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B387" w14:textId="77777777" w:rsidR="00A203E9" w:rsidRDefault="00A87AC8">
      <w:pPr>
        <w:rPr>
          <w:rFonts w:ascii="Franklin Gothic Medium" w:hAnsi="Franklin Gothic Medium" w:cs="Times New Roman"/>
          <w:b/>
          <w:bCs/>
          <w:color w:val="000000"/>
          <w:sz w:val="7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8EE82" wp14:editId="5662C59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24577" cy="6356350"/>
                <wp:effectExtent l="0" t="0" r="2413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577" cy="635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E4440" w14:textId="77777777" w:rsidR="00ED4393" w:rsidRDefault="00A203E9" w:rsidP="00A203E9">
                            <w:pPr>
                              <w:pStyle w:val="Default"/>
                              <w:jc w:val="center"/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</w:rPr>
                            </w:pPr>
                            <w:r w:rsidRPr="00A87AC8"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</w:rPr>
                              <w:t>UNIVERSITY OF CHICHESTER</w:t>
                            </w:r>
                          </w:p>
                          <w:p w14:paraId="6599A799" w14:textId="0191C3E0" w:rsidR="00A203E9" w:rsidRPr="00A87AC8" w:rsidRDefault="00E05D4D" w:rsidP="00A203E9">
                            <w:pPr>
                              <w:pStyle w:val="Default"/>
                              <w:jc w:val="center"/>
                              <w:rPr>
                                <w:rFonts w:ascii="Franklin Gothic Medium" w:hAnsi="Franklin Gothic Medium" w:cs="Times New Roman"/>
                                <w:sz w:val="96"/>
                              </w:rPr>
                            </w:pPr>
                            <w:r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</w:rPr>
                              <w:t>5</w:t>
                            </w:r>
                            <w:r w:rsidR="00F301D7" w:rsidRPr="00F301D7"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  <w:vertAlign w:val="superscript"/>
                              </w:rPr>
                              <w:t>th</w:t>
                            </w:r>
                            <w:r w:rsidR="00F301D7"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</w:rPr>
                              <w:t xml:space="preserve"> </w:t>
                            </w:r>
                            <w:r w:rsidR="00D56402"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</w:rPr>
                              <w:t xml:space="preserve"> </w:t>
                            </w:r>
                            <w:r w:rsidR="00ED4393"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  <w:vertAlign w:val="superscript"/>
                              </w:rPr>
                              <w:t xml:space="preserve"> </w:t>
                            </w:r>
                            <w:r w:rsidR="00A203E9" w:rsidRPr="00A87AC8">
                              <w:rPr>
                                <w:rFonts w:ascii="Franklin Gothic Medium" w:hAnsi="Franklin Gothic Medium" w:cs="Times New Roman"/>
                                <w:b/>
                                <w:bCs/>
                                <w:sz w:val="96"/>
                              </w:rPr>
                              <w:t xml:space="preserve"> COACHING SYMPOSIUM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EE82" id="Rectangle 8" o:spid="_x0000_s1026" style="position:absolute;margin-left:0;margin-top:0;width:301.15pt;height:500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" fillcolor="#94b6d2 [3204]" strokecolor="#345c7d [1604]" strokeweight="1pt">
                <v:textbox>
                  <w:txbxContent>
                    <w:p w14:paraId="5D7E4440" w14:textId="77777777" w:rsidR="00ED4393" w:rsidRDefault="00A203E9" w:rsidP="00A203E9">
                      <w:pPr>
                        <w:pStyle w:val="Default"/>
                        <w:jc w:val="center"/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</w:rPr>
                      </w:pPr>
                      <w:r w:rsidRPr="00A87AC8"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</w:rPr>
                        <w:t>UNIVERSITY OF CHICHESTER</w:t>
                      </w:r>
                    </w:p>
                    <w:p w14:paraId="6599A799" w14:textId="0191C3E0" w:rsidR="00A203E9" w:rsidRPr="00A87AC8" w:rsidRDefault="00E05D4D" w:rsidP="00A203E9">
                      <w:pPr>
                        <w:pStyle w:val="Default"/>
                        <w:jc w:val="center"/>
                        <w:rPr>
                          <w:rFonts w:ascii="Franklin Gothic Medium" w:hAnsi="Franklin Gothic Medium" w:cs="Times New Roman"/>
                          <w:sz w:val="96"/>
                        </w:rPr>
                      </w:pPr>
                      <w:r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</w:rPr>
                        <w:t>5</w:t>
                      </w:r>
                      <w:r w:rsidR="00F301D7" w:rsidRPr="00F301D7"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  <w:vertAlign w:val="superscript"/>
                        </w:rPr>
                        <w:t>th</w:t>
                      </w:r>
                      <w:r w:rsidR="00F301D7"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</w:rPr>
                        <w:t xml:space="preserve"> </w:t>
                      </w:r>
                      <w:r w:rsidR="00D56402"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</w:rPr>
                        <w:t xml:space="preserve"> </w:t>
                      </w:r>
                      <w:r w:rsidR="00ED4393"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  <w:vertAlign w:val="superscript"/>
                        </w:rPr>
                        <w:t xml:space="preserve"> </w:t>
                      </w:r>
                      <w:r w:rsidR="00A203E9" w:rsidRPr="00A87AC8">
                        <w:rPr>
                          <w:rFonts w:ascii="Franklin Gothic Medium" w:hAnsi="Franklin Gothic Medium" w:cs="Times New Roman"/>
                          <w:b/>
                          <w:bCs/>
                          <w:sz w:val="96"/>
                        </w:rPr>
                        <w:t xml:space="preserve"> COACHING SYMPOSIUM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A2B64" wp14:editId="384F7F82">
                <wp:simplePos x="0" y="0"/>
                <wp:positionH relativeFrom="column">
                  <wp:posOffset>4198289</wp:posOffset>
                </wp:positionH>
                <wp:positionV relativeFrom="paragraph">
                  <wp:posOffset>15903</wp:posOffset>
                </wp:positionV>
                <wp:extent cx="2124710" cy="3148716"/>
                <wp:effectExtent l="0" t="0" r="2794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31487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45AA" w14:textId="606AA9A1" w:rsidR="00A203E9" w:rsidRPr="00A87AC8" w:rsidRDefault="00ED4393" w:rsidP="00A203E9">
                            <w:pPr>
                              <w:pStyle w:val="Default"/>
                              <w:jc w:val="center"/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 xml:space="preserve">THURSDAY </w:t>
                            </w:r>
                            <w:r w:rsidR="002D4379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>2</w:t>
                            </w:r>
                            <w:r w:rsidR="00E05D4D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>8</w:t>
                            </w:r>
                            <w:r w:rsidR="00F301D7" w:rsidRPr="00F301D7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  <w:vertAlign w:val="superscript"/>
                              </w:rPr>
                              <w:t>th</w:t>
                            </w:r>
                            <w:r w:rsidR="00F301D7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2D4379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>MAY</w:t>
                            </w:r>
                            <w:r w:rsidR="007124AB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 xml:space="preserve"> 202</w:t>
                            </w:r>
                            <w:r w:rsidR="00E05D4D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>6</w:t>
                            </w:r>
                            <w:r w:rsidR="00A203E9" w:rsidRPr="00A87AC8">
                              <w:rPr>
                                <w:rFonts w:ascii="Franklin Gothic Medium" w:hAnsi="Franklin Gothic Medium" w:cs="Times New Roman"/>
                                <w:sz w:val="46"/>
                                <w:szCs w:val="46"/>
                              </w:rPr>
                              <w:t>, CLOISTERS, BISHOP OTTER CAMPUS, UNIVERSITY OF CHICHESTER</w:t>
                            </w:r>
                          </w:p>
                          <w:p w14:paraId="2F6A402F" w14:textId="77777777" w:rsidR="00A203E9" w:rsidRPr="00020D70" w:rsidRDefault="00A203E9" w:rsidP="00A203E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ranklin Gothic Book" w:hAnsi="Franklin Gothic Book" w:cs="Franklin Gothic Book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49"/>
                            </w:tblGrid>
                            <w:tr w:rsidR="00A203E9" w:rsidRPr="00020D70" w14:paraId="4E1C7724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149" w:type="dxa"/>
                                </w:tcPr>
                                <w:p w14:paraId="1A2D121C" w14:textId="77777777" w:rsidR="00A203E9" w:rsidRPr="00020D70" w:rsidRDefault="00A203E9" w:rsidP="00020D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after="0" w:line="240" w:lineRule="auto"/>
                                    <w:rPr>
                                      <w:rFonts w:ascii="Franklin Gothic Book" w:hAnsi="Franklin Gothic Book" w:cs="Franklin Gothic Book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020D70">
                                    <w:rPr>
                                      <w:rFonts w:ascii="Franklin Gothic Book" w:hAnsi="Franklin Gothic Book" w:cs="Franklin Gothic Book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513780C" w14:textId="77777777" w:rsidR="00A203E9" w:rsidRPr="00020D70" w:rsidRDefault="00A203E9" w:rsidP="00A203E9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</w:rPr>
                            </w:pPr>
                          </w:p>
                          <w:p w14:paraId="46F12147" w14:textId="77777777" w:rsidR="00A203E9" w:rsidRDefault="00A203E9" w:rsidP="00A20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A2B64" id="Rectangle 9" o:spid="_x0000_s1027" style="position:absolute;margin-left:330.55pt;margin-top:1.25pt;width:167.3pt;height:24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" fillcolor="#94b6d2 [3204]" strokecolor="#345c7d [1604]" strokeweight="1pt">
                <v:textbox>
                  <w:txbxContent>
                    <w:p w14:paraId="18D145AA" w14:textId="606AA9A1" w:rsidR="00A203E9" w:rsidRPr="00A87AC8" w:rsidRDefault="00ED4393" w:rsidP="00A203E9">
                      <w:pPr>
                        <w:pStyle w:val="Default"/>
                        <w:jc w:val="center"/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</w:pPr>
                      <w:r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 xml:space="preserve">THURSDAY </w:t>
                      </w:r>
                      <w:r w:rsidR="002D4379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>2</w:t>
                      </w:r>
                      <w:r w:rsidR="00E05D4D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>8</w:t>
                      </w:r>
                      <w:r w:rsidR="00F301D7" w:rsidRPr="00F301D7">
                        <w:rPr>
                          <w:rFonts w:ascii="Franklin Gothic Medium" w:hAnsi="Franklin Gothic Medium" w:cs="Times New Roman"/>
                          <w:sz w:val="46"/>
                          <w:szCs w:val="46"/>
                          <w:vertAlign w:val="superscript"/>
                        </w:rPr>
                        <w:t>th</w:t>
                      </w:r>
                      <w:r w:rsidR="00F301D7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 xml:space="preserve"> </w:t>
                      </w:r>
                      <w:r w:rsidR="002D4379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>MAY</w:t>
                      </w:r>
                      <w:r w:rsidR="007124AB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 xml:space="preserve"> 202</w:t>
                      </w:r>
                      <w:r w:rsidR="00E05D4D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>6</w:t>
                      </w:r>
                      <w:r w:rsidR="00A203E9" w:rsidRPr="00A87AC8">
                        <w:rPr>
                          <w:rFonts w:ascii="Franklin Gothic Medium" w:hAnsi="Franklin Gothic Medium" w:cs="Times New Roman"/>
                          <w:sz w:val="46"/>
                          <w:szCs w:val="46"/>
                        </w:rPr>
                        <w:t>, CLOISTERS, BISHOP OTTER CAMPUS, UNIVERSITY OF CHICHESTER</w:t>
                      </w:r>
                    </w:p>
                    <w:p w14:paraId="2F6A402F" w14:textId="77777777" w:rsidR="00A203E9" w:rsidRPr="00020D70" w:rsidRDefault="00A203E9" w:rsidP="00A203E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ranklin Gothic Book" w:hAnsi="Franklin Gothic Book" w:cs="Franklin Gothic Book"/>
                          <w:color w:val="00000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49"/>
                      </w:tblGrid>
                      <w:tr w:rsidR="00A203E9" w:rsidRPr="00020D70" w14:paraId="4E1C7724" w14:textId="77777777">
                        <w:trPr>
                          <w:trHeight w:val="704"/>
                        </w:trPr>
                        <w:tc>
                          <w:tcPr>
                            <w:tcW w:w="3149" w:type="dxa"/>
                          </w:tcPr>
                          <w:p w14:paraId="1A2D121C" w14:textId="77777777" w:rsidR="00A203E9" w:rsidRPr="00020D70" w:rsidRDefault="00A203E9" w:rsidP="00020D7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ranklin Gothic Book" w:hAnsi="Franklin Gothic Book" w:cs="Franklin Gothic Book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20D70">
                              <w:rPr>
                                <w:rFonts w:ascii="Franklin Gothic Book" w:hAnsi="Franklin Gothic Book" w:cs="Franklin Gothic Boo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513780C" w14:textId="77777777" w:rsidR="00A203E9" w:rsidRPr="00020D70" w:rsidRDefault="00A203E9" w:rsidP="00A203E9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52"/>
                        </w:rPr>
                      </w:pPr>
                    </w:p>
                    <w:p w14:paraId="46F12147" w14:textId="77777777" w:rsidR="00A203E9" w:rsidRDefault="00A203E9" w:rsidP="00A203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03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D7F6C" wp14:editId="220E117A">
                <wp:simplePos x="0" y="0"/>
                <wp:positionH relativeFrom="column">
                  <wp:posOffset>4190038</wp:posOffset>
                </wp:positionH>
                <wp:positionV relativeFrom="paragraph">
                  <wp:posOffset>3344872</wp:posOffset>
                </wp:positionV>
                <wp:extent cx="2136618" cy="3003550"/>
                <wp:effectExtent l="0" t="0" r="1651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618" cy="300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49"/>
                            </w:tblGrid>
                            <w:tr w:rsidR="00A203E9" w:rsidRPr="00020D70" w14:paraId="60735C54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149" w:type="dxa"/>
                                </w:tcPr>
                                <w:p w14:paraId="450B601F" w14:textId="559B0D87" w:rsidR="00A203E9" w:rsidRPr="00020D70" w:rsidRDefault="00765A48" w:rsidP="00020D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after="0" w:line="240" w:lineRule="auto"/>
                                    <w:rPr>
                                      <w:rFonts w:ascii="Franklin Gothic Book" w:hAnsi="Franklin Gothic Book" w:cs="Franklin Gothic Book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62E0D7" wp14:editId="4458680E">
                                        <wp:extent cx="1862455" cy="2783205"/>
                                        <wp:effectExtent l="0" t="0" r="4445" b="0"/>
                                        <wp:docPr id="11324994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249943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62455" cy="2783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203E9" w:rsidRPr="00020D70" w14:paraId="7B20CF9A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149" w:type="dxa"/>
                                </w:tcPr>
                                <w:p w14:paraId="44A9DEE7" w14:textId="77777777" w:rsidR="00A203E9" w:rsidRDefault="00A203E9" w:rsidP="00020D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after="0" w:line="240" w:lineRule="auto"/>
                                    <w:rPr>
                                      <w:rFonts w:ascii="Franklin Gothic Book" w:hAnsi="Franklin Gothic Book" w:cs="Franklin Gothic Book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3D91C55" w14:textId="77777777" w:rsidR="00A203E9" w:rsidRPr="00020D70" w:rsidRDefault="00A203E9" w:rsidP="00020D7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0" w:after="0" w:line="240" w:lineRule="auto"/>
                                    <w:rPr>
                                      <w:rFonts w:ascii="Franklin Gothic Book" w:hAnsi="Franklin Gothic Book" w:cs="Franklin Gothic Book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C94846" w14:textId="77777777" w:rsidR="00A203E9" w:rsidRPr="00020D70" w:rsidRDefault="00A203E9" w:rsidP="00A203E9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</w:rPr>
                            </w:pPr>
                          </w:p>
                          <w:p w14:paraId="28E66CB0" w14:textId="77777777" w:rsidR="00A203E9" w:rsidRDefault="00A203E9" w:rsidP="00A20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D7F6C" id="Rectangle 4" o:spid="_x0000_s1028" style="position:absolute;margin-left:329.9pt;margin-top:263.4pt;width:168.25pt;height:2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" fillcolor="#94b6d2 [3204]" strokecolor="#345c7d [1604]" strokeweight="1pt">
                <v:textbox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49"/>
                      </w:tblGrid>
                      <w:tr w:rsidR="00A203E9" w:rsidRPr="00020D70" w14:paraId="60735C54" w14:textId="77777777">
                        <w:trPr>
                          <w:trHeight w:val="704"/>
                        </w:trPr>
                        <w:tc>
                          <w:tcPr>
                            <w:tcW w:w="3149" w:type="dxa"/>
                          </w:tcPr>
                          <w:p w14:paraId="450B601F" w14:textId="559B0D87" w:rsidR="00A203E9" w:rsidRPr="00020D70" w:rsidRDefault="00765A48" w:rsidP="00020D7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ranklin Gothic Book" w:hAnsi="Franklin Gothic Book" w:cs="Franklin Gothic Boo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2E0D7" wp14:editId="4458680E">
                                  <wp:extent cx="1862455" cy="2783205"/>
                                  <wp:effectExtent l="0" t="0" r="4445" b="0"/>
                                  <wp:docPr id="11324994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24994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2455" cy="2783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203E9" w:rsidRPr="00020D70" w14:paraId="7B20CF9A" w14:textId="77777777">
                        <w:trPr>
                          <w:trHeight w:val="704"/>
                        </w:trPr>
                        <w:tc>
                          <w:tcPr>
                            <w:tcW w:w="3149" w:type="dxa"/>
                          </w:tcPr>
                          <w:p w14:paraId="44A9DEE7" w14:textId="77777777" w:rsidR="00A203E9" w:rsidRDefault="00A203E9" w:rsidP="00020D7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ranklin Gothic Book" w:hAnsi="Franklin Gothic Book" w:cs="Franklin Gothic Book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43D91C55" w14:textId="77777777" w:rsidR="00A203E9" w:rsidRPr="00020D70" w:rsidRDefault="00A203E9" w:rsidP="00020D7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ranklin Gothic Book" w:hAnsi="Franklin Gothic Book" w:cs="Franklin Gothic Book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34C94846" w14:textId="77777777" w:rsidR="00A203E9" w:rsidRPr="00020D70" w:rsidRDefault="00A203E9" w:rsidP="00A203E9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sz w:val="52"/>
                        </w:rPr>
                      </w:pPr>
                    </w:p>
                    <w:p w14:paraId="28E66CB0" w14:textId="77777777" w:rsidR="00A203E9" w:rsidRDefault="00A203E9" w:rsidP="00A203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sdt>
        <w:sdtPr>
          <w:id w:val="-182594936"/>
          <w:docPartObj>
            <w:docPartGallery w:val="Cover Pages"/>
            <w:docPartUnique/>
          </w:docPartObj>
        </w:sdtPr>
        <w:sdtEndPr>
          <w:rPr>
            <w:rFonts w:ascii="Franklin Gothic Medium" w:hAnsi="Franklin Gothic Medium" w:cs="Times New Roman"/>
            <w:b/>
            <w:bCs/>
            <w:color w:val="000000"/>
            <w:sz w:val="72"/>
            <w:szCs w:val="24"/>
          </w:rPr>
        </w:sdtEndPr>
        <w:sdtContent>
          <w:bookmarkStart w:id="0" w:name="_Hlk12625240"/>
          <w:bookmarkEnd w:id="0"/>
          <w:r w:rsidR="00A203E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CA0FBAD" wp14:editId="26E4031A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9473F" w:themeColor="text2" w:themeShade="BF"/>
                                    <w:sz w:val="40"/>
                                    <w:szCs w:val="40"/>
                                  </w:rPr>
                                  <w:alias w:val="Publish Date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808D62B" w14:textId="77777777" w:rsidR="00A203E9" w:rsidRDefault="00A203E9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59473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9473F" w:themeColor="text2" w:themeShade="BF"/>
                                        <w:sz w:val="40"/>
                                        <w:szCs w:val="40"/>
                                      </w:rPr>
                                      <w:t>[Date]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CA0FBA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1" o:spid="_x0000_s1029" type="#_x0000_t202" style="position:absolute;margin-left:0;margin-top:0;width:288.25pt;height:287.5pt;z-index:25166848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0DYgIAADU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9473F" w:themeColor="text2" w:themeShade="BF"/>
                              <w:sz w:val="40"/>
                              <w:szCs w:val="40"/>
                            </w:rPr>
                            <w:alias w:val="Publish Date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808D62B" w14:textId="77777777" w:rsidR="00A203E9" w:rsidRDefault="00A203E9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59473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59473F" w:themeColor="text2" w:themeShade="BF"/>
                                  <w:sz w:val="40"/>
                                  <w:szCs w:val="40"/>
                                </w:rPr>
                                <w:t>[Date]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203E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457BB77" wp14:editId="04BF6E7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9065585" w14:textId="5C247B0C" w:rsidR="00A203E9" w:rsidRDefault="00E05D4D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Editor: PhilIPPE Crisp</w:t>
                                    </w:r>
                                  </w:p>
                                </w:sdtContent>
                              </w:sdt>
                              <w:p w14:paraId="630BA316" w14:textId="77777777" w:rsidR="00A203E9" w:rsidRDefault="0000000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</w:rPr>
                                    <w:alias w:val="Company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A203E9">
                                      <w:rPr>
                                        <w:caps/>
                                        <w:color w:val="262626" w:themeColor="text1" w:themeTint="D9"/>
                                      </w:rPr>
                                      <w:t>University of Chichester</w:t>
                                    </w:r>
                                  </w:sdtContent>
                                </w:sdt>
                              </w:p>
                              <w:p w14:paraId="507C5FAE" w14:textId="77777777" w:rsidR="00A203E9" w:rsidRDefault="0000000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</w:rPr>
                                    <w:alias w:val="Address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A203E9">
                                      <w:rPr>
                                        <w:color w:val="262626" w:themeColor="text1" w:themeTint="D9"/>
                                      </w:rPr>
                                      <w:t>Institute of Sport</w:t>
                                    </w:r>
                                  </w:sdtContent>
                                </w:sdt>
                                <w:r w:rsidR="00A203E9">
                                  <w:rPr>
                                    <w:color w:val="262626" w:themeColor="text1" w:themeTint="D9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457BB77" id="Text Box 112" o:spid="_x0000_s1030" type="#_x0000_t202" style="position:absolute;margin-left:0;margin-top:0;width:453pt;height:51.4pt;z-index:251667456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9065585" w14:textId="5C247B0C" w:rsidR="00A203E9" w:rsidRDefault="00E05D4D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Editor: PhilIPPE Crisp</w:t>
                              </w:r>
                            </w:p>
                          </w:sdtContent>
                        </w:sdt>
                        <w:p w14:paraId="630BA316" w14:textId="77777777" w:rsidR="00A203E9" w:rsidRDefault="0000000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</w:rPr>
                              <w:alias w:val="Company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A203E9">
                                <w:rPr>
                                  <w:caps/>
                                  <w:color w:val="262626" w:themeColor="text1" w:themeTint="D9"/>
                                </w:rPr>
                                <w:t>University of Chichester</w:t>
                              </w:r>
                            </w:sdtContent>
                          </w:sdt>
                        </w:p>
                        <w:p w14:paraId="507C5FAE" w14:textId="77777777" w:rsidR="00A203E9" w:rsidRDefault="0000000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</w:rPr>
                              <w:alias w:val="Address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A203E9">
                                <w:rPr>
                                  <w:color w:val="262626" w:themeColor="text1" w:themeTint="D9"/>
                                </w:rPr>
                                <w:t>Institute of Sport</w:t>
                              </w:r>
                            </w:sdtContent>
                          </w:sdt>
                          <w:r w:rsidR="00A203E9">
                            <w:rPr>
                              <w:color w:val="262626" w:themeColor="text1" w:themeTint="D9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203E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EFE9C55" wp14:editId="48C04A6F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6168F6" w14:textId="77777777" w:rsidR="00A203E9" w:rsidRDefault="0000000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59473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Franklin Gothic Medium" w:hAnsi="Franklin Gothic Medium" w:cs="Times New Roman"/>
                                      <w:color w:val="000000"/>
                                      <w:sz w:val="52"/>
                                      <w:szCs w:val="24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203E9" w:rsidRPr="00A203E9">
                                      <w:rPr>
                                        <w:rFonts w:ascii="Franklin Gothic Medium" w:hAnsi="Franklin Gothic Medium" w:cs="Times New Roman"/>
                                        <w:color w:val="000000"/>
                                        <w:sz w:val="52"/>
                                        <w:szCs w:val="24"/>
                                      </w:rPr>
                                      <w:t>conference proceedings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775F55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E045B78" w14:textId="77777777" w:rsidR="00A203E9" w:rsidRDefault="00465E09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775F55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775F55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EFE9C55" id="Text Box 113" o:spid="_x0000_s1031" type="#_x0000_t202" style="position:absolute;margin-left:0;margin-top:0;width:453pt;height:41.4pt;z-index:251666432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Fa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OLWlb+wGiiP1G6FdBe/kqqSmPAgfngXS7FMfaZ/DEx3aAJEPncTZDvDX3+4jnkaStJzVtEs59z/3&#10;AhVn5qulYY2L1wvYC5tesPtqCdSFEb0UTiaRDDCYXtQI1Sut+SJGIZWwkmLlfNOLy9BuND0TUi0W&#10;CUTr5UR4sGsno+vYlDhiL82rQNfNYaAJfoR+y8T0YhxbbLS0sNgH0GWa1chry2LHN61mGuHuGYm7&#10;//Y/oc6P3fw3AA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wnaxWm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226168F6" w14:textId="77777777" w:rsidR="00A203E9" w:rsidRDefault="00000000">
                          <w:pPr>
                            <w:pStyle w:val="NoSpacing"/>
                            <w:jc w:val="right"/>
                            <w:rPr>
                              <w:caps/>
                              <w:color w:val="59473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Franklin Gothic Medium" w:hAnsi="Franklin Gothic Medium" w:cs="Times New Roman"/>
                                <w:color w:val="000000"/>
                                <w:sz w:val="52"/>
                                <w:szCs w:val="24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203E9" w:rsidRPr="00A203E9">
                                <w:rPr>
                                  <w:rFonts w:ascii="Franklin Gothic Medium" w:hAnsi="Franklin Gothic Medium" w:cs="Times New Roman"/>
                                  <w:color w:val="000000"/>
                                  <w:sz w:val="52"/>
                                  <w:szCs w:val="24"/>
                                </w:rPr>
                                <w:t>conference proceedings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775F55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E045B78" w14:textId="77777777" w:rsidR="00A203E9" w:rsidRDefault="00465E09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775F55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775F55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203E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13F47133" wp14:editId="23A76215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0E45329" id="Group 114" o:spid="_x0000_s1026" style="position:absolute;margin-left:0;margin-top:0;width:18pt;height:10in;z-index:25166540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dd8047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94b6d2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A203E9">
            <w:rPr>
              <w:rFonts w:ascii="Franklin Gothic Medium" w:hAnsi="Franklin Gothic Medium" w:cs="Times New Roman"/>
              <w:b/>
              <w:bCs/>
              <w:color w:val="000000"/>
              <w:sz w:val="72"/>
              <w:szCs w:val="24"/>
            </w:rPr>
            <w:br w:type="page"/>
          </w:r>
        </w:sdtContent>
      </w:sdt>
    </w:p>
    <w:p w14:paraId="64E7EDBA" w14:textId="52347D8B" w:rsidR="001E190A" w:rsidRDefault="00473BD3">
      <w:r w:rsidRPr="00473BD3">
        <w:lastRenderedPageBreak/>
        <w:drawing>
          <wp:inline distT="0" distB="0" distL="0" distR="0" wp14:anchorId="42C12A11" wp14:editId="00297F6A">
            <wp:extent cx="5975350" cy="8930723"/>
            <wp:effectExtent l="0" t="0" r="6350" b="3810"/>
            <wp:docPr id="689156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566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9496" cy="89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6864" w14:textId="77777777" w:rsidR="00D32E69" w:rsidRDefault="00D32E69" w:rsidP="002C6BB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09D2A6E" w14:textId="77777777" w:rsidR="00473BD3" w:rsidRPr="00473BD3" w:rsidRDefault="00473BD3" w:rsidP="00473BD3">
      <w:pPr>
        <w:jc w:val="both"/>
        <w:rPr>
          <w:rFonts w:ascii="Franklin Gothic Medium" w:hAnsi="Franklin Gothic Medium" w:cs="Times New Roman"/>
          <w:sz w:val="32"/>
          <w:szCs w:val="23"/>
        </w:rPr>
      </w:pPr>
      <w:r w:rsidRPr="00473BD3">
        <w:rPr>
          <w:rFonts w:ascii="Franklin Gothic Medium" w:hAnsi="Franklin Gothic Medium" w:cs="Times New Roman"/>
          <w:sz w:val="32"/>
          <w:szCs w:val="23"/>
        </w:rPr>
        <w:t>Sports coaching is increasingly understood as a multifaceted and interdisciplinary area of practice, shaped by insights from a variety of academic and professional disciplines. This breadth is evident across numerous coaching settings, including elite performance sport, grassroots and community programmes, and educational environments.</w:t>
      </w:r>
    </w:p>
    <w:p w14:paraId="5871A5F6" w14:textId="1AAAB640" w:rsidR="00473BD3" w:rsidRPr="00473BD3" w:rsidRDefault="00473BD3" w:rsidP="00473BD3">
      <w:pPr>
        <w:jc w:val="both"/>
        <w:rPr>
          <w:rFonts w:ascii="Franklin Gothic Medium" w:hAnsi="Franklin Gothic Medium" w:cs="Times New Roman"/>
          <w:sz w:val="32"/>
          <w:szCs w:val="23"/>
        </w:rPr>
      </w:pPr>
      <w:r w:rsidRPr="00473BD3">
        <w:rPr>
          <w:rFonts w:ascii="Franklin Gothic Medium" w:hAnsi="Franklin Gothic Medium" w:cs="Times New Roman"/>
          <w:sz w:val="32"/>
          <w:szCs w:val="23"/>
        </w:rPr>
        <w:t>This publication contains the proceedings from the fourth Coaching Symposium, following earlier symposiums hosted in 2019, 2023,</w:t>
      </w:r>
      <w:r w:rsidR="00FB728D">
        <w:rPr>
          <w:rFonts w:ascii="Franklin Gothic Medium" w:hAnsi="Franklin Gothic Medium" w:cs="Times New Roman"/>
          <w:sz w:val="32"/>
          <w:szCs w:val="23"/>
        </w:rPr>
        <w:t xml:space="preserve">, </w:t>
      </w:r>
      <w:r w:rsidRPr="00473BD3">
        <w:rPr>
          <w:rFonts w:ascii="Franklin Gothic Medium" w:hAnsi="Franklin Gothic Medium" w:cs="Times New Roman"/>
          <w:sz w:val="32"/>
          <w:szCs w:val="23"/>
        </w:rPr>
        <w:t>2024</w:t>
      </w:r>
      <w:r w:rsidR="00FB728D">
        <w:rPr>
          <w:rFonts w:ascii="Franklin Gothic Medium" w:hAnsi="Franklin Gothic Medium" w:cs="Times New Roman"/>
          <w:sz w:val="32"/>
          <w:szCs w:val="23"/>
        </w:rPr>
        <w:t>, and 2025.</w:t>
      </w:r>
      <w:r w:rsidRPr="00473BD3">
        <w:rPr>
          <w:rFonts w:ascii="Franklin Gothic Medium" w:hAnsi="Franklin Gothic Medium" w:cs="Times New Roman"/>
          <w:sz w:val="32"/>
          <w:szCs w:val="23"/>
        </w:rPr>
        <w:t xml:space="preserve"> The proceedings from the first symposium, held in 2019, can be accessed through the University of Chichester repository at </w:t>
      </w:r>
      <w:hyperlink r:id="rId10" w:history="1">
        <w:r w:rsidRPr="00473BD3">
          <w:rPr>
            <w:rStyle w:val="Hyperlink"/>
            <w:rFonts w:ascii="Franklin Gothic Medium" w:hAnsi="Franklin Gothic Medium" w:cs="Times New Roman"/>
            <w:sz w:val="32"/>
            <w:szCs w:val="23"/>
          </w:rPr>
          <w:t>https://eprints.chi.ac.uk/id/eprint/4840/</w:t>
        </w:r>
      </w:hyperlink>
      <w:r w:rsidRPr="00473BD3">
        <w:rPr>
          <w:rFonts w:ascii="Franklin Gothic Medium" w:hAnsi="Franklin Gothic Medium" w:cs="Times New Roman"/>
          <w:sz w:val="32"/>
          <w:szCs w:val="23"/>
        </w:rPr>
        <w:t>. Collectively, the symposium series is designed to foster debate, critical reflection, and research-informed discussion within the field of sports coaching, while also strengthening collaboration between coaching practitioners and academic researchers.</w:t>
      </w:r>
    </w:p>
    <w:p w14:paraId="6185D6AF" w14:textId="77777777" w:rsidR="00BC35FD" w:rsidRPr="00BC35FD" w:rsidRDefault="00BC35FD" w:rsidP="00BC35FD">
      <w:pPr>
        <w:rPr>
          <w:rFonts w:ascii="Franklin Gothic Medium" w:hAnsi="Franklin Gothic Medium" w:cs="Times New Roman"/>
          <w:vanish/>
          <w:sz w:val="32"/>
          <w:szCs w:val="23"/>
        </w:rPr>
      </w:pPr>
      <w:r w:rsidRPr="00BC35FD">
        <w:rPr>
          <w:rFonts w:ascii="Franklin Gothic Medium" w:hAnsi="Franklin Gothic Medium" w:cs="Times New Roman"/>
          <w:vanish/>
          <w:sz w:val="32"/>
          <w:szCs w:val="23"/>
        </w:rPr>
        <w:t>Top of Form</w:t>
      </w:r>
    </w:p>
    <w:p w14:paraId="6689DA1A" w14:textId="77777777" w:rsidR="00BC35FD" w:rsidRPr="00BC35FD" w:rsidRDefault="00BC35FD" w:rsidP="00BC35FD">
      <w:pPr>
        <w:rPr>
          <w:rFonts w:ascii="Franklin Gothic Medium" w:hAnsi="Franklin Gothic Medium" w:cs="Times New Roman"/>
          <w:sz w:val="32"/>
          <w:szCs w:val="23"/>
        </w:rPr>
      </w:pPr>
    </w:p>
    <w:p w14:paraId="5181122D" w14:textId="77777777" w:rsidR="00BC35FD" w:rsidRPr="00BC35FD" w:rsidRDefault="00BC35FD" w:rsidP="00BC35FD">
      <w:pPr>
        <w:rPr>
          <w:rFonts w:ascii="Franklin Gothic Medium" w:hAnsi="Franklin Gothic Medium" w:cs="Times New Roman"/>
          <w:vanish/>
          <w:sz w:val="32"/>
          <w:szCs w:val="23"/>
        </w:rPr>
      </w:pPr>
      <w:r w:rsidRPr="00BC35FD">
        <w:rPr>
          <w:rFonts w:ascii="Franklin Gothic Medium" w:hAnsi="Franklin Gothic Medium" w:cs="Times New Roman"/>
          <w:vanish/>
          <w:sz w:val="32"/>
          <w:szCs w:val="23"/>
        </w:rPr>
        <w:t>Bottom of Form</w:t>
      </w:r>
    </w:p>
    <w:p w14:paraId="2FEFD9CA" w14:textId="77777777" w:rsidR="00D32E69" w:rsidRDefault="00D32E69">
      <w:pPr>
        <w:rPr>
          <w:rFonts w:ascii="Times New Roman" w:hAnsi="Times New Roman" w:cs="Times New Roman"/>
          <w:sz w:val="23"/>
          <w:szCs w:val="23"/>
        </w:rPr>
      </w:pPr>
    </w:p>
    <w:p w14:paraId="1F82F0A1" w14:textId="77777777" w:rsidR="00D32E69" w:rsidRDefault="00D32E69">
      <w:pPr>
        <w:rPr>
          <w:rFonts w:ascii="Times New Roman" w:hAnsi="Times New Roman" w:cs="Times New Roman"/>
          <w:sz w:val="44"/>
          <w:szCs w:val="23"/>
        </w:rPr>
      </w:pPr>
    </w:p>
    <w:p w14:paraId="7D560695" w14:textId="77777777" w:rsidR="00D32E69" w:rsidRDefault="00D32E69">
      <w:pPr>
        <w:rPr>
          <w:rFonts w:ascii="Times New Roman" w:hAnsi="Times New Roman" w:cs="Times New Roman"/>
          <w:sz w:val="44"/>
          <w:szCs w:val="23"/>
        </w:rPr>
      </w:pPr>
    </w:p>
    <w:p w14:paraId="684787E0" w14:textId="77777777" w:rsidR="00D32E69" w:rsidRDefault="00D32E69">
      <w:pPr>
        <w:rPr>
          <w:rFonts w:ascii="Times New Roman" w:hAnsi="Times New Roman" w:cs="Times New Roman"/>
          <w:sz w:val="44"/>
          <w:szCs w:val="23"/>
        </w:rPr>
      </w:pPr>
    </w:p>
    <w:p w14:paraId="1B347F0F" w14:textId="77777777" w:rsidR="00D32E69" w:rsidRDefault="00D32E69">
      <w:pPr>
        <w:rPr>
          <w:rFonts w:ascii="Times New Roman" w:hAnsi="Times New Roman" w:cs="Times New Roman"/>
          <w:sz w:val="44"/>
          <w:szCs w:val="23"/>
        </w:rPr>
      </w:pPr>
    </w:p>
    <w:p w14:paraId="47FB1E64" w14:textId="77777777" w:rsidR="00D32E69" w:rsidRDefault="00D32E69">
      <w:pPr>
        <w:rPr>
          <w:rFonts w:ascii="Times New Roman" w:hAnsi="Times New Roman" w:cs="Times New Roman"/>
          <w:sz w:val="44"/>
          <w:szCs w:val="23"/>
        </w:rPr>
      </w:pPr>
    </w:p>
    <w:p w14:paraId="07C9C829" w14:textId="77777777" w:rsidR="00D32E69" w:rsidRDefault="00D32E69">
      <w:pPr>
        <w:rPr>
          <w:rFonts w:ascii="Times New Roman" w:hAnsi="Times New Roman" w:cs="Times New Roman"/>
          <w:sz w:val="44"/>
          <w:szCs w:val="23"/>
        </w:rPr>
      </w:pPr>
    </w:p>
    <w:p w14:paraId="33059139" w14:textId="77777777" w:rsidR="00473BD3" w:rsidRDefault="00473BD3">
      <w:pPr>
        <w:rPr>
          <w:rFonts w:ascii="Times New Roman" w:hAnsi="Times New Roman" w:cs="Times New Roman"/>
          <w:sz w:val="44"/>
          <w:szCs w:val="23"/>
        </w:rPr>
      </w:pPr>
    </w:p>
    <w:p w14:paraId="023F4BD2" w14:textId="77777777" w:rsidR="00BC35FD" w:rsidRDefault="00BC35FD" w:rsidP="00150DF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166CA16" w14:textId="5330B3BA" w:rsidR="00150DFA" w:rsidRPr="002C0765" w:rsidRDefault="00150DFA" w:rsidP="00150DFA">
      <w:pPr>
        <w:pStyle w:val="Default"/>
        <w:jc w:val="center"/>
        <w:rPr>
          <w:rFonts w:ascii="Times New Roman" w:hAnsi="Times New Roman" w:cs="Times New Roman"/>
        </w:rPr>
      </w:pPr>
      <w:r w:rsidRPr="002C0765">
        <w:rPr>
          <w:rFonts w:ascii="Times New Roman" w:hAnsi="Times New Roman" w:cs="Times New Roman"/>
          <w:b/>
          <w:bCs/>
        </w:rPr>
        <w:t xml:space="preserve">University of Chichester Coaching Hub </w:t>
      </w:r>
      <w:r w:rsidR="00473BD3">
        <w:rPr>
          <w:rFonts w:ascii="Times New Roman" w:hAnsi="Times New Roman" w:cs="Times New Roman"/>
          <w:b/>
          <w:bCs/>
        </w:rPr>
        <w:t xml:space="preserve">FIFTH </w:t>
      </w:r>
      <w:r w:rsidRPr="002C0765">
        <w:rPr>
          <w:rFonts w:ascii="Times New Roman" w:hAnsi="Times New Roman" w:cs="Times New Roman"/>
          <w:b/>
          <w:bCs/>
        </w:rPr>
        <w:t>Coaching Symposium</w:t>
      </w:r>
    </w:p>
    <w:p w14:paraId="0F638FA1" w14:textId="11E236CA" w:rsidR="00150DFA" w:rsidRPr="002C0765" w:rsidRDefault="00FD209B" w:rsidP="00150DF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150DFA" w:rsidRPr="002C0765">
        <w:rPr>
          <w:rFonts w:ascii="Times New Roman" w:hAnsi="Times New Roman" w:cs="Times New Roman"/>
        </w:rPr>
        <w:t xml:space="preserve"> </w:t>
      </w:r>
      <w:r w:rsidR="002D4379">
        <w:rPr>
          <w:rFonts w:ascii="Times New Roman" w:hAnsi="Times New Roman" w:cs="Times New Roman"/>
        </w:rPr>
        <w:t>2</w:t>
      </w:r>
      <w:r w:rsidR="00473BD3">
        <w:rPr>
          <w:rFonts w:ascii="Times New Roman" w:hAnsi="Times New Roman" w:cs="Times New Roman"/>
        </w:rPr>
        <w:t>8</w:t>
      </w:r>
      <w:r w:rsidR="00F301D7" w:rsidRPr="00F301D7">
        <w:rPr>
          <w:rFonts w:ascii="Times New Roman" w:hAnsi="Times New Roman" w:cs="Times New Roman"/>
          <w:vertAlign w:val="superscript"/>
        </w:rPr>
        <w:t>th</w:t>
      </w:r>
      <w:r w:rsidR="00F301D7">
        <w:rPr>
          <w:rFonts w:ascii="Times New Roman" w:hAnsi="Times New Roman" w:cs="Times New Roman"/>
        </w:rPr>
        <w:t xml:space="preserve"> </w:t>
      </w:r>
      <w:r w:rsidR="002D4379">
        <w:rPr>
          <w:rFonts w:ascii="Times New Roman" w:hAnsi="Times New Roman" w:cs="Times New Roman"/>
        </w:rPr>
        <w:t>May, 20</w:t>
      </w:r>
      <w:r w:rsidR="00473BD3">
        <w:rPr>
          <w:rFonts w:ascii="Times New Roman" w:hAnsi="Times New Roman" w:cs="Times New Roman"/>
        </w:rPr>
        <w:t>26</w:t>
      </w:r>
      <w:r w:rsidR="00F301D7">
        <w:rPr>
          <w:rFonts w:ascii="Times New Roman" w:hAnsi="Times New Roman" w:cs="Times New Roman"/>
        </w:rPr>
        <w:t>,</w:t>
      </w:r>
      <w:r w:rsidR="00150DFA" w:rsidRPr="002C0765">
        <w:rPr>
          <w:rFonts w:ascii="Times New Roman" w:hAnsi="Times New Roman" w:cs="Times New Roman"/>
        </w:rPr>
        <w:t xml:space="preserve"> Cloisters, Bishop Otter Campus, University of Chichester</w:t>
      </w:r>
    </w:p>
    <w:p w14:paraId="523F2CA8" w14:textId="77777777" w:rsidR="00150DFA" w:rsidRDefault="00150DFA">
      <w:pPr>
        <w:rPr>
          <w:rFonts w:ascii="Times New Roman" w:hAnsi="Times New Roman" w:cs="Times New Roman"/>
          <w:sz w:val="23"/>
          <w:szCs w:val="23"/>
        </w:rPr>
      </w:pPr>
    </w:p>
    <w:p w14:paraId="129D8C31" w14:textId="04A3AD35" w:rsidR="008267C9" w:rsidRPr="00F85B77" w:rsidRDefault="008267C9">
      <w:pPr>
        <w:rPr>
          <w:sz w:val="23"/>
          <w:szCs w:val="23"/>
        </w:rPr>
      </w:pPr>
      <w:r w:rsidRPr="00387DFD">
        <w:rPr>
          <w:rFonts w:ascii="Times New Roman" w:hAnsi="Times New Roman" w:cs="Times New Roman"/>
          <w:b/>
          <w:bCs/>
          <w:sz w:val="23"/>
          <w:szCs w:val="23"/>
        </w:rPr>
        <w:t>Title:</w:t>
      </w:r>
      <w:r w:rsidRPr="00387DFD">
        <w:rPr>
          <w:rFonts w:ascii="Times New Roman" w:hAnsi="Times New Roman" w:cs="Times New Roman"/>
          <w:sz w:val="23"/>
          <w:szCs w:val="23"/>
        </w:rPr>
        <w:t xml:space="preserve"> </w:t>
      </w:r>
      <w:r w:rsidR="001D6C4C">
        <w:rPr>
          <w:rFonts w:ascii="Times New Roman" w:hAnsi="Times New Roman" w:cs="Times New Roman"/>
          <w:sz w:val="23"/>
          <w:szCs w:val="23"/>
        </w:rPr>
        <w:t>We</w:t>
      </w:r>
      <w:r w:rsidR="00F301D7" w:rsidRPr="001D6C4C">
        <w:rPr>
          <w:rFonts w:ascii="Times New Roman" w:hAnsi="Times New Roman" w:cs="Times New Roman"/>
          <w:sz w:val="23"/>
          <w:szCs w:val="23"/>
        </w:rPr>
        <w:t>lcome, ‘headspace’, challenges…</w:t>
      </w:r>
    </w:p>
    <w:p w14:paraId="444061BF" w14:textId="0BBAA77D" w:rsidR="008267C9" w:rsidRPr="00545DED" w:rsidRDefault="008267C9">
      <w:pPr>
        <w:rPr>
          <w:rFonts w:ascii="Times New Roman" w:hAnsi="Times New Roman" w:cs="Times New Roman"/>
          <w:sz w:val="23"/>
          <w:szCs w:val="23"/>
        </w:rPr>
      </w:pPr>
      <w:r w:rsidRPr="00387DFD">
        <w:rPr>
          <w:rFonts w:ascii="Times New Roman" w:hAnsi="Times New Roman" w:cs="Times New Roman"/>
          <w:b/>
          <w:bCs/>
          <w:sz w:val="23"/>
          <w:szCs w:val="23"/>
        </w:rPr>
        <w:t>Abstract:</w:t>
      </w:r>
      <w:r w:rsidR="00545DE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45DED" w:rsidRPr="00545DED">
        <w:rPr>
          <w:rFonts w:ascii="Times New Roman" w:hAnsi="Times New Roman" w:cs="Times New Roman"/>
          <w:sz w:val="23"/>
          <w:szCs w:val="23"/>
        </w:rPr>
        <w:t>This presentation, explores emerging and reflective themes within coaching research and practice, centred “headspace,” “challenges,” and “guidelines.” It introduces a series of practitioner and research-led discussions focused on contemporary issues in sport coaching, and emphasises the importance of supportive, collegiate environments that encourage clarity, reflection, shared learning, and the navigation of practical coaching challenges.</w:t>
      </w:r>
    </w:p>
    <w:p w14:paraId="17922C5C" w14:textId="77777777" w:rsidR="008267C9" w:rsidRDefault="008267C9" w:rsidP="008267C9">
      <w:pPr>
        <w:rPr>
          <w:rFonts w:ascii="Times New Roman" w:hAnsi="Times New Roman" w:cs="Times New Roman"/>
          <w:sz w:val="23"/>
          <w:szCs w:val="23"/>
        </w:rPr>
      </w:pPr>
    </w:p>
    <w:p w14:paraId="2BB716E1" w14:textId="17934D52" w:rsidR="00F301D7" w:rsidRPr="00473BD3" w:rsidRDefault="00F301D7" w:rsidP="00F301D7">
      <w:pPr>
        <w:rPr>
          <w:sz w:val="24"/>
          <w:szCs w:val="24"/>
        </w:rPr>
      </w:pPr>
      <w:r w:rsidRPr="00473BD3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  <w:r w:rsidR="00473BD3" w:rsidRPr="00473BD3">
        <w:rPr>
          <w:rFonts w:ascii="Times New Roman" w:eastAsia="Times New Roman" w:hAnsi="Times New Roman" w:cs="Times New Roman"/>
          <w:i/>
          <w:sz w:val="24"/>
          <w:szCs w:val="24"/>
          <w:lang w:val="en-US" w:eastAsia="en-GB"/>
        </w:rPr>
        <w:t>Map of interconnected ideas/concepts - VALORISATION AND COACH EDUCATION?</w:t>
      </w:r>
      <w:r w:rsidR="00473BD3" w:rsidRPr="00473BD3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</w:p>
    <w:p w14:paraId="29F58A56" w14:textId="1FB09694" w:rsidR="00F301D7" w:rsidRPr="00473BD3" w:rsidRDefault="00473BD3" w:rsidP="00F301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3BD3">
        <w:rPr>
          <w:rFonts w:ascii="Times New Roman" w:hAnsi="Times New Roman" w:cs="Times New Roman"/>
          <w:b/>
          <w:bCs/>
          <w:sz w:val="24"/>
          <w:szCs w:val="24"/>
        </w:rPr>
        <w:t>Abstract: -</w:t>
      </w:r>
      <w:r w:rsidR="00545DED" w:rsidRPr="00473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3BD3">
        <w:rPr>
          <w:rFonts w:ascii="Times New Roman" w:hAnsi="Times New Roman" w:cs="Times New Roman"/>
          <w:sz w:val="24"/>
          <w:szCs w:val="24"/>
        </w:rPr>
        <w:t>This presentation outlines a PhD by Publication exploring community sport coaching through a series of qualitative studies. The research argues that coaching is a deeply human, purpose-driven practice shaped by relationships, empathy, meaning, and social contribution, while highlighting implications for coach education and community sport practice.</w:t>
      </w:r>
    </w:p>
    <w:p w14:paraId="28CBC0FB" w14:textId="77777777" w:rsidR="00F301D7" w:rsidRPr="008267C9" w:rsidRDefault="00F301D7" w:rsidP="008267C9">
      <w:pPr>
        <w:rPr>
          <w:rFonts w:ascii="Times New Roman" w:hAnsi="Times New Roman" w:cs="Times New Roman"/>
          <w:sz w:val="23"/>
          <w:szCs w:val="23"/>
        </w:rPr>
      </w:pPr>
    </w:p>
    <w:p w14:paraId="5DBC826A" w14:textId="77777777" w:rsidR="008267C9" w:rsidRPr="008267C9" w:rsidRDefault="008267C9" w:rsidP="008267C9">
      <w:pPr>
        <w:rPr>
          <w:rFonts w:ascii="Times New Roman" w:hAnsi="Times New Roman" w:cs="Times New Roman"/>
          <w:b/>
          <w:bCs/>
          <w:vanish/>
          <w:sz w:val="23"/>
          <w:szCs w:val="23"/>
        </w:rPr>
      </w:pPr>
      <w:r w:rsidRPr="008267C9">
        <w:rPr>
          <w:rFonts w:ascii="Times New Roman" w:hAnsi="Times New Roman" w:cs="Times New Roman"/>
          <w:b/>
          <w:bCs/>
          <w:vanish/>
          <w:sz w:val="23"/>
          <w:szCs w:val="23"/>
        </w:rPr>
        <w:t>Bottom of Form</w:t>
      </w:r>
    </w:p>
    <w:p w14:paraId="3DC728A1" w14:textId="189C5377" w:rsidR="002C6BBD" w:rsidRPr="00473BD3" w:rsidRDefault="002C6BBD" w:rsidP="002C6BBD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</w:t>
      </w:r>
      <w:r w:rsidR="008267C9" w:rsidRPr="002C6BBD">
        <w:rPr>
          <w:rFonts w:ascii="Times New Roman" w:hAnsi="Times New Roman" w:cs="Times New Roman"/>
          <w:b/>
          <w:bCs/>
          <w:sz w:val="23"/>
          <w:szCs w:val="23"/>
        </w:rPr>
        <w:t>ey references:</w:t>
      </w:r>
    </w:p>
    <w:p w14:paraId="1C6E82DB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(2018).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Sports coach mentoring – Impacts on the mentors, not the ‘mentees’: A case study of the Active Sussex Coach Support Officers Scheme</w:t>
      </w:r>
      <w:r w:rsidRPr="00473BD3">
        <w:rPr>
          <w:rFonts w:ascii="Times New Roman" w:hAnsi="Times New Roman" w:cs="Times New Roman"/>
          <w:sz w:val="24"/>
          <w:szCs w:val="24"/>
        </w:rPr>
        <w:t xml:space="preserve">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The Sport Journal</w:t>
      </w:r>
      <w:r w:rsidRPr="00473BD3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http://thesportjournal.org/article/sports-coach-mentoring/</w:t>
        </w:r>
      </w:hyperlink>
    </w:p>
    <w:p w14:paraId="569EC148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(2018). Coaching placements and incidental learning – How reflection and experiential learning can help bridge the industry skills gap.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Journal of Learning Development in Higher Education, 13</w:t>
      </w:r>
      <w:r w:rsidRPr="00473BD3">
        <w:rPr>
          <w:rFonts w:ascii="Times New Roman" w:hAnsi="Times New Roman" w:cs="Times New Roman"/>
          <w:sz w:val="24"/>
          <w:szCs w:val="24"/>
        </w:rPr>
        <w:t xml:space="preserve">, 1–28. </w:t>
      </w:r>
      <w:hyperlink r:id="rId12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http://journal.aldinhe.ac.uk/index.php/jldhe/article/view/442</w:t>
        </w:r>
      </w:hyperlink>
    </w:p>
    <w:p w14:paraId="2369CA10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(2019). Sports coaching and youth sports: A case study on how good practice in Sport England funded projects can be monitored.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Journal of Sports and Games, 1</w:t>
      </w:r>
      <w:r w:rsidRPr="00473BD3">
        <w:rPr>
          <w:rFonts w:ascii="Times New Roman" w:hAnsi="Times New Roman" w:cs="Times New Roman"/>
          <w:sz w:val="24"/>
          <w:szCs w:val="24"/>
        </w:rPr>
        <w:t xml:space="preserve">(1), 15–24. </w:t>
      </w:r>
      <w:hyperlink r:id="rId13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https://doi.org/10.22259/2642-8466.0101003</w:t>
        </w:r>
      </w:hyperlink>
    </w:p>
    <w:p w14:paraId="2C7998A9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(2019). Developing expertise in sport coaching through engagement with disability programmes.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Acta Facultatis Educationis Physicae Universitatis Comenianae, 59</w:t>
      </w:r>
      <w:r w:rsidRPr="00473BD3">
        <w:rPr>
          <w:rFonts w:ascii="Times New Roman" w:hAnsi="Times New Roman" w:cs="Times New Roman"/>
          <w:sz w:val="24"/>
          <w:szCs w:val="24"/>
        </w:rPr>
        <w:t xml:space="preserve">(1), 21–32. </w:t>
      </w:r>
      <w:hyperlink r:id="rId14" w:history="1">
        <w:r w:rsidRPr="00473B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https://doi.org/10.2478/afepuc-2019-0003</w:t>
        </w:r>
      </w:hyperlink>
    </w:p>
    <w:p w14:paraId="4FE264DC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(2019). Deep learning and self-sufficiency – Rediscovering the joy of learning through doing: A case study of an HE disability-sport programme.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Choregia: Sport Management International Journal, 15</w:t>
      </w:r>
      <w:r w:rsidRPr="00473BD3">
        <w:rPr>
          <w:rFonts w:ascii="Times New Roman" w:hAnsi="Times New Roman" w:cs="Times New Roman"/>
          <w:sz w:val="24"/>
          <w:szCs w:val="24"/>
        </w:rPr>
        <w:t xml:space="preserve">(1), 1–15. </w:t>
      </w:r>
      <w:hyperlink r:id="rId15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https://eprints.chi.ac.uk/id/eprint/4829/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4211E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lastRenderedPageBreak/>
        <w:t xml:space="preserve">Crisp, P. (2019). Youth sport coaching and the importance of maintaining participation: Why evidence must underpin notions of performance, talent, and development.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Archives of Sports Medicine, 3</w:t>
      </w:r>
      <w:r w:rsidRPr="00473BD3">
        <w:rPr>
          <w:rFonts w:ascii="Times New Roman" w:hAnsi="Times New Roman" w:cs="Times New Roman"/>
          <w:sz w:val="24"/>
          <w:szCs w:val="24"/>
        </w:rPr>
        <w:t xml:space="preserve">(2), 162–165. </w:t>
      </w:r>
      <w:hyperlink r:id="rId16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https://doi.org/10.36959/987/244</w:t>
        </w:r>
      </w:hyperlink>
    </w:p>
    <w:p w14:paraId="3FB74388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(2019). Inclusion and SEN coaching: How accelerated learning and ‘workplace’ immersion can help develop core sport coaching skills.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Support for Learning, 34</w:t>
      </w:r>
      <w:r w:rsidRPr="00473BD3">
        <w:rPr>
          <w:rFonts w:ascii="Times New Roman" w:hAnsi="Times New Roman" w:cs="Times New Roman"/>
          <w:sz w:val="24"/>
          <w:szCs w:val="24"/>
        </w:rPr>
        <w:t xml:space="preserve">(3), 326–329. </w:t>
      </w:r>
      <w:hyperlink r:id="rId17" w:history="1">
        <w:r w:rsidRPr="00473B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https://doi.org/10.1111/1467-9604.12260</w:t>
        </w:r>
      </w:hyperlink>
    </w:p>
    <w:p w14:paraId="74A684C1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(2019). Sidestepping talent ID models: Avoiding early specialisation, maintaining participation, and focusing on the participant as an athlete.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Journal of Sports and Games, 1</w:t>
      </w:r>
      <w:r w:rsidRPr="00473BD3">
        <w:rPr>
          <w:rFonts w:ascii="Times New Roman" w:hAnsi="Times New Roman" w:cs="Times New Roman"/>
          <w:sz w:val="24"/>
          <w:szCs w:val="24"/>
        </w:rPr>
        <w:t xml:space="preserve">(4), 16–21. </w:t>
      </w:r>
      <w:hyperlink r:id="rId18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https://doi.org/10.22259/2642-8466.0104004</w:t>
        </w:r>
      </w:hyperlink>
    </w:p>
    <w:p w14:paraId="333FE3D7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(2020). Leadership, empowerment and coaching: How community sport coaches in the UK can effect behavioural change in disadvantaged youth through incrementally given roles of responsibility.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International Journal of Sport Policy and Politics, 12</w:t>
      </w:r>
      <w:r w:rsidRPr="00473BD3">
        <w:rPr>
          <w:rFonts w:ascii="Times New Roman" w:hAnsi="Times New Roman" w:cs="Times New Roman"/>
          <w:sz w:val="24"/>
          <w:szCs w:val="24"/>
        </w:rPr>
        <w:t xml:space="preserve">(2), 221–236. </w:t>
      </w:r>
      <w:hyperlink r:id="rId19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https://doi.org/10.1080/19406940.2020.1725095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46F2C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(2020). Leadership, bridging, and group-game engineering: Guidelines for community sport coaches.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International Sport Coaching Journal, 7</w:t>
      </w:r>
      <w:r w:rsidRPr="00473BD3">
        <w:rPr>
          <w:rFonts w:ascii="Times New Roman" w:hAnsi="Times New Roman" w:cs="Times New Roman"/>
          <w:sz w:val="24"/>
          <w:szCs w:val="24"/>
        </w:rPr>
        <w:t xml:space="preserve">(2), 229–238. </w:t>
      </w:r>
      <w:hyperlink r:id="rId20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https://doi.org/10.1123/iscj.2020-0005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9AA12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(2020). Real-world coaching: Student reflections on work-based placements and being in the ‘flow’.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Research in Post-Compulsory Education, 25</w:t>
      </w:r>
      <w:r w:rsidRPr="00473BD3">
        <w:rPr>
          <w:rFonts w:ascii="Times New Roman" w:hAnsi="Times New Roman" w:cs="Times New Roman"/>
          <w:sz w:val="24"/>
          <w:szCs w:val="24"/>
        </w:rPr>
        <w:t xml:space="preserve">(3), 1–18. </w:t>
      </w:r>
      <w:hyperlink r:id="rId21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https://doi.org/10.1080/13596748.2020.1802943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E727E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(2020). Building capacity of community sport coaches: An emotional intelligence approach to practice and delivery.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Journal of Sport and Games, 2</w:t>
      </w:r>
      <w:r w:rsidRPr="00473BD3">
        <w:rPr>
          <w:rFonts w:ascii="Times New Roman" w:hAnsi="Times New Roman" w:cs="Times New Roman"/>
          <w:sz w:val="24"/>
          <w:szCs w:val="24"/>
        </w:rPr>
        <w:t xml:space="preserve">(3), 14–18. </w:t>
      </w:r>
      <w:hyperlink r:id="rId22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https://doi.org/10.22259/2642-8466.0203003</w:t>
        </w:r>
      </w:hyperlink>
    </w:p>
    <w:p w14:paraId="337B32A7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(2020). Toward a multidimensional framework of expertise and professionalism in sport coaching: The case for adding reflexivity to reflective practice.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Journal of Sport and Games, 2</w:t>
      </w:r>
      <w:r w:rsidRPr="00473BD3">
        <w:rPr>
          <w:rFonts w:ascii="Times New Roman" w:hAnsi="Times New Roman" w:cs="Times New Roman"/>
          <w:sz w:val="24"/>
          <w:szCs w:val="24"/>
        </w:rPr>
        <w:t xml:space="preserve">(3), 28–33. </w:t>
      </w:r>
      <w:hyperlink r:id="rId23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https://doi.org/10.22259/2642-8466.0203005</w:t>
        </w:r>
      </w:hyperlink>
    </w:p>
    <w:p w14:paraId="1852F335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(2021). Experience, competence, and developing practitioner skills – A personal reflection on how an on-site community engagement programme benefits HE sport coaching students.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Innovative Practice in Higher Education, 4</w:t>
      </w:r>
      <w:r w:rsidRPr="00473BD3">
        <w:rPr>
          <w:rFonts w:ascii="Times New Roman" w:hAnsi="Times New Roman" w:cs="Times New Roman"/>
          <w:sz w:val="24"/>
          <w:szCs w:val="24"/>
        </w:rPr>
        <w:t xml:space="preserve">(2), 283–296. </w:t>
      </w:r>
      <w:hyperlink r:id="rId24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https://eprints.chi.ac.uk/id/eprint/5595/1/213-873-1-PB.pdf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8F71E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(2021). The effectiveness of sport within social intervention projects: A UK case study.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Physical Culture and Sport. Studies and Research, 89</w:t>
      </w:r>
      <w:r w:rsidRPr="00473BD3">
        <w:rPr>
          <w:rFonts w:ascii="Times New Roman" w:hAnsi="Times New Roman" w:cs="Times New Roman"/>
          <w:sz w:val="24"/>
          <w:szCs w:val="24"/>
        </w:rPr>
        <w:t xml:space="preserve">, 55–65. </w:t>
      </w:r>
      <w:hyperlink r:id="rId25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https://doi.org/10.2478/pcssr-2021-0006</w:t>
        </w:r>
      </w:hyperlink>
      <w:r w:rsidRPr="00473BD3">
        <w:rPr>
          <w:rFonts w:ascii="Times New Roman" w:hAnsi="Times New Roman" w:cs="Times New Roman"/>
          <w:sz w:val="24"/>
          <w:szCs w:val="24"/>
        </w:rPr>
        <w:t>.</w:t>
      </w:r>
    </w:p>
    <w:p w14:paraId="273D22F3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(2021). Autonomy, pro-social behaviour, and working to the future: How coaches in the community can model “next” practice for their participants.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Managing Sport and Leisure, 26</w:t>
      </w:r>
      <w:r w:rsidRPr="00473BD3">
        <w:rPr>
          <w:rFonts w:ascii="Times New Roman" w:hAnsi="Times New Roman" w:cs="Times New Roman"/>
          <w:sz w:val="24"/>
          <w:szCs w:val="24"/>
        </w:rPr>
        <w:t xml:space="preserve">(5), 362–376. </w:t>
      </w:r>
      <w:hyperlink r:id="rId26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https://doi.org/10.1080/23750472.2020.1829988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29114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lastRenderedPageBreak/>
        <w:t xml:space="preserve">Crisp, P. (2021). Community engagement, extending higher education student learning and raising aspirations of primary school children: Initial reflections.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Widening Participation and Lifelong Learning, 23</w:t>
      </w:r>
      <w:r w:rsidRPr="00473BD3">
        <w:rPr>
          <w:rFonts w:ascii="Times New Roman" w:hAnsi="Times New Roman" w:cs="Times New Roman"/>
          <w:sz w:val="24"/>
          <w:szCs w:val="24"/>
        </w:rPr>
        <w:t xml:space="preserve">(1), 168–177. </w:t>
      </w:r>
      <w:hyperlink r:id="rId27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https://doi.org/10.5456/WPLL.23.1.169</w:t>
        </w:r>
      </w:hyperlink>
    </w:p>
    <w:p w14:paraId="19348D13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P., &amp; Sims, J. (2021). Public health concerns and increased risk of severe COVID-19 disease through androgen use.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Current Opinion in Endocrinology, Diabetes and Obesity</w:t>
      </w:r>
      <w:r w:rsidRPr="00473BD3">
        <w:rPr>
          <w:rFonts w:ascii="Times New Roman" w:hAnsi="Times New Roman" w:cs="Times New Roman"/>
          <w:sz w:val="24"/>
          <w:szCs w:val="24"/>
        </w:rPr>
        <w:t xml:space="preserve">. Advance online publication. </w:t>
      </w:r>
      <w:hyperlink r:id="rId28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https://doi.org/10.1097/MED.0000000000000674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4DF75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Hamblin, M., &amp; Crisp, P. (2022). Negative focus, self-doubt, and issues of ‘tool proficiency’: Beginner-coaches’ reflections on reflective practice.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Physical Culture and Sport. Studies and Research, 95</w:t>
      </w:r>
      <w:r w:rsidRPr="00473BD3">
        <w:rPr>
          <w:rFonts w:ascii="Times New Roman" w:hAnsi="Times New Roman" w:cs="Times New Roman"/>
          <w:sz w:val="24"/>
          <w:szCs w:val="24"/>
        </w:rPr>
        <w:t xml:space="preserve">, 1–13. </w:t>
      </w:r>
      <w:hyperlink r:id="rId29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https://doi.org/10.2478/pcssr-2022-0007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D3EE9" w14:textId="77777777" w:rsidR="002C6BBD" w:rsidRPr="00473BD3" w:rsidRDefault="002C6BBD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P., &amp; Statham, A. (2022). Participation and youth sport coaching good practice – An overview and reflection of the Active Sussex Coach Support Officers Scheme. </w:t>
      </w:r>
      <w:r w:rsidRPr="00473BD3">
        <w:rPr>
          <w:rFonts w:ascii="Times New Roman" w:hAnsi="Times New Roman" w:cs="Times New Roman"/>
          <w:i/>
          <w:iCs/>
          <w:sz w:val="24"/>
          <w:szCs w:val="24"/>
        </w:rPr>
        <w:t>Acta Facultatis Educationis Physicae Universitatis Comenianae, 62</w:t>
      </w:r>
      <w:r w:rsidRPr="00473BD3">
        <w:rPr>
          <w:rFonts w:ascii="Times New Roman" w:hAnsi="Times New Roman" w:cs="Times New Roman"/>
          <w:sz w:val="24"/>
          <w:szCs w:val="24"/>
        </w:rPr>
        <w:t xml:space="preserve">(2), 213–233. </w:t>
      </w:r>
      <w:hyperlink r:id="rId30" w:tgtFrame="_new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https://doi.org/10.2478/afepuc-2022-0019</w:t>
        </w:r>
      </w:hyperlink>
    </w:p>
    <w:p w14:paraId="1D9164C8" w14:textId="50247A06" w:rsidR="00F85B77" w:rsidRPr="00473BD3" w:rsidRDefault="00F85B77" w:rsidP="00F85B77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P., &amp; Brackley, P. (2023). A Premier League Football in the Community Program’s “New” Coaches and Support Systems: Practitioner Reflections. </w:t>
      </w:r>
      <w:r w:rsidRPr="00473BD3">
        <w:rPr>
          <w:rFonts w:ascii="Times New Roman" w:hAnsi="Times New Roman" w:cs="Times New Roman"/>
          <w:i/>
          <w:sz w:val="24"/>
          <w:szCs w:val="24"/>
        </w:rPr>
        <w:t>International Sport Coaching Journal, 10</w:t>
      </w:r>
      <w:r w:rsidRPr="00473BD3">
        <w:rPr>
          <w:rFonts w:ascii="Times New Roman" w:hAnsi="Times New Roman" w:cs="Times New Roman"/>
          <w:sz w:val="24"/>
          <w:szCs w:val="24"/>
        </w:rPr>
        <w:t xml:space="preserve">(1), 126-136. </w:t>
      </w:r>
      <w:hyperlink r:id="rId31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https://doi.org/10.1123/iscj.2021-0067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41E07" w14:textId="77777777" w:rsidR="00F85B77" w:rsidRPr="00473BD3" w:rsidRDefault="00F85B77" w:rsidP="00F85B77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(2023). </w:t>
      </w:r>
      <w:r w:rsidRPr="00473BD3">
        <w:rPr>
          <w:rFonts w:ascii="Times New Roman" w:hAnsi="Times New Roman" w:cs="Times New Roman"/>
          <w:bCs/>
          <w:sz w:val="24"/>
          <w:szCs w:val="24"/>
        </w:rPr>
        <w:t xml:space="preserve">Industry experience and supporting part-time academic professionals: professional sport and academic development parallels. </w:t>
      </w:r>
      <w:r w:rsidRPr="00473BD3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473BD3">
        <w:rPr>
          <w:rFonts w:ascii="Times New Roman" w:hAnsi="Times New Roman" w:cs="Times New Roman"/>
          <w:i/>
          <w:sz w:val="24"/>
          <w:szCs w:val="24"/>
        </w:rPr>
        <w:t>nternational Journal for Academic Development</w:t>
      </w:r>
      <w:r w:rsidRPr="00473BD3"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https://doi.org/10.1080/1360144X.2022.2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0D66B" w14:textId="77777777" w:rsidR="00F85B77" w:rsidRPr="00473BD3" w:rsidRDefault="00F85B77" w:rsidP="00F85B77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Crisp, P. &amp; Hamblin, M. (2023). Beginner-Coaches and Connectivity of Knowledge: Real-World Coaching and Self-Reported Importance of Prior Playing Experience. </w:t>
      </w:r>
      <w:r w:rsidRPr="00473BD3">
        <w:rPr>
          <w:rFonts w:ascii="Times New Roman" w:hAnsi="Times New Roman" w:cs="Times New Roman"/>
          <w:bCs/>
          <w:i/>
          <w:sz w:val="24"/>
          <w:szCs w:val="24"/>
        </w:rPr>
        <w:t>Physical Culture and Sport. Studies and Research</w:t>
      </w:r>
      <w:r w:rsidRPr="00473BD3">
        <w:rPr>
          <w:rFonts w:ascii="Times New Roman" w:hAnsi="Times New Roman" w:cs="Times New Roman"/>
          <w:bCs/>
          <w:sz w:val="24"/>
          <w:szCs w:val="24"/>
        </w:rPr>
        <w:t xml:space="preserve">, 95: 1–15, </w:t>
      </w:r>
      <w:hyperlink r:id="rId33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https://doi.org/10.2478/pcssr-2023-0020</w:t>
        </w:r>
      </w:hyperlink>
    </w:p>
    <w:p w14:paraId="38A6AAC9" w14:textId="439FF54F" w:rsidR="00F85B77" w:rsidRPr="00473BD3" w:rsidRDefault="00F85B77" w:rsidP="002C6BBD">
      <w:pPr>
        <w:rPr>
          <w:rFonts w:ascii="Times New Roman" w:hAnsi="Times New Roman" w:cs="Times New Roman"/>
          <w:sz w:val="24"/>
          <w:szCs w:val="24"/>
        </w:rPr>
      </w:pPr>
      <w:r w:rsidRPr="00473BD3">
        <w:rPr>
          <w:rFonts w:ascii="Times New Roman" w:hAnsi="Times New Roman" w:cs="Times New Roman"/>
          <w:sz w:val="24"/>
          <w:szCs w:val="24"/>
        </w:rPr>
        <w:t xml:space="preserve">Huddleston, A., Crisp, P., and Bright, D. (2024). Burn out, coaching philosophy, and why the end does not justify unethical means – here’s why sport coaches should follow a deontological ethical approach. </w:t>
      </w:r>
      <w:r w:rsidRPr="00473BD3">
        <w:rPr>
          <w:rFonts w:ascii="Times New Roman" w:hAnsi="Times New Roman" w:cs="Times New Roman"/>
          <w:i/>
          <w:sz w:val="24"/>
          <w:szCs w:val="24"/>
        </w:rPr>
        <w:t>Journal of Emerging Sport Studies</w:t>
      </w:r>
      <w:r w:rsidRPr="00473BD3">
        <w:rPr>
          <w:rFonts w:ascii="Times New Roman" w:hAnsi="Times New Roman" w:cs="Times New Roman"/>
          <w:sz w:val="24"/>
          <w:szCs w:val="24"/>
        </w:rPr>
        <w:t xml:space="preserve">, 10. Available at: </w:t>
      </w:r>
      <w:hyperlink r:id="rId34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https://journals.library.brocku.ca/index.php/jess/article/view/4545/3281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240D3" w14:textId="77777777" w:rsidR="00EC0C77" w:rsidRPr="00473BD3" w:rsidRDefault="00EC0C77" w:rsidP="00EC0C7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3B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Huddleston, A., Crisp, P., and Bright, D. (2024). </w:t>
      </w:r>
      <w:r w:rsidRPr="0047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Burn out, coaching philosophy, and why the end does not justify unethical means – here’s why sport coaches should follow a deontological ethical approach. </w:t>
      </w:r>
      <w:r w:rsidRPr="00473BD3">
        <w:rPr>
          <w:rFonts w:ascii="Times New Roman" w:hAnsi="Times New Roman" w:cs="Times New Roman"/>
          <w:i/>
          <w:sz w:val="24"/>
          <w:szCs w:val="24"/>
        </w:rPr>
        <w:t>Journal of Emerging Sport Studies</w:t>
      </w:r>
      <w:r w:rsidRPr="00473BD3">
        <w:rPr>
          <w:rFonts w:ascii="Times New Roman" w:hAnsi="Times New Roman" w:cs="Times New Roman"/>
          <w:sz w:val="24"/>
          <w:szCs w:val="24"/>
        </w:rPr>
        <w:t xml:space="preserve">, 10. Available at: </w:t>
      </w:r>
      <w:hyperlink r:id="rId35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</w:rPr>
          <w:t>https://journals.library.brocku.ca/index.php/jess/article/view/4545/3281</w:t>
        </w:r>
      </w:hyperlink>
      <w:r w:rsidRPr="00473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7F508" w14:textId="6A92BB20" w:rsidR="00EC0C77" w:rsidRPr="00473BD3" w:rsidRDefault="00EC0C77" w:rsidP="00EC0C7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7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Crisp, P. (2024). Relationships, stability, and authenticity: How being yourself is ‘the’ key to community sport coaching and youth work. Journal of Community &amp; Applied Social Psychology, 34(3), e2805. </w:t>
      </w:r>
      <w:hyperlink r:id="rId36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https://doi.org/10.1002/casp.2805</w:t>
        </w:r>
      </w:hyperlink>
      <w:r w:rsidRPr="00473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BF314FC" w14:textId="39E331A3" w:rsidR="002C6BBD" w:rsidRPr="00473BD3" w:rsidRDefault="00EC0C77" w:rsidP="00EC0C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Crisp, P. (2024). Performance Environment Parallels: How Community Sport Coaches and Youth Workers Can Model Practice to Improve Young Peoples’ Life Skills and Prosocial Behaviours. </w:t>
      </w:r>
      <w:r w:rsidRPr="00473BD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Child &amp; Youth Services</w:t>
      </w:r>
      <w:r w:rsidRPr="0047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1–30. </w:t>
      </w:r>
      <w:hyperlink r:id="rId37" w:history="1">
        <w:r w:rsidR="00473BD3" w:rsidRPr="00473B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https://doi.org/10.1080/0145935X.2024.2417652</w:t>
        </w:r>
        <w:r w:rsidR="00473BD3" w:rsidRPr="00473BD3">
          <w:rPr>
            <w:rStyle w:val="Hyperlink"/>
            <w:rFonts w:ascii="Times New Roman" w:hAnsi="Times New Roman" w:cs="Times New Roman"/>
            <w:vanish/>
            <w:sz w:val="24"/>
            <w:szCs w:val="24"/>
          </w:rPr>
          <w:t>Top</w:t>
        </w:r>
      </w:hyperlink>
      <w:r w:rsidR="002C6BBD" w:rsidRPr="00473BD3">
        <w:rPr>
          <w:rFonts w:ascii="Times New Roman" w:hAnsi="Times New Roman" w:cs="Times New Roman"/>
          <w:vanish/>
          <w:sz w:val="24"/>
          <w:szCs w:val="24"/>
        </w:rPr>
        <w:t xml:space="preserve"> of Form</w:t>
      </w:r>
    </w:p>
    <w:p w14:paraId="4377B5F8" w14:textId="77777777" w:rsidR="00473BD3" w:rsidRPr="00473BD3" w:rsidRDefault="00473BD3" w:rsidP="00473B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r w:rsidRPr="0047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Crisp, P. (2025). Emotional intelligence, helping others and generativity: perspectives of community sport coaches. </w:t>
      </w:r>
      <w:r w:rsidRPr="00473BD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Leisure/Loisir,</w:t>
      </w:r>
      <w:r w:rsidRPr="0047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1–29. </w:t>
      </w:r>
      <w:hyperlink r:id="rId38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https://doi.org/10.1080/14927713.2025.2503186</w:t>
        </w:r>
      </w:hyperlink>
    </w:p>
    <w:p w14:paraId="628CCF6C" w14:textId="77777777" w:rsidR="00473BD3" w:rsidRPr="00473BD3" w:rsidRDefault="00473BD3" w:rsidP="00473B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bookmarkStart w:id="1" w:name="_Hlk218604189"/>
      <w:r w:rsidRPr="0047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Crisp, P., &amp; Brackley, P. (2025). Activity, Communication, Environment, Skill (ACES): A Coaching Framework for Great Youth-Sport Sessions. </w:t>
      </w:r>
      <w:r w:rsidRPr="00473BD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Strategies, 38</w:t>
      </w:r>
      <w:r w:rsidRPr="0047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(4), 53–56. </w:t>
      </w:r>
      <w:hyperlink r:id="rId39" w:history="1">
        <w:r w:rsidRPr="00473B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https://doi.org/10.1080/08924562.2025.2499426</w:t>
        </w:r>
      </w:hyperlink>
      <w:bookmarkEnd w:id="1"/>
    </w:p>
    <w:p w14:paraId="5BF40644" w14:textId="77777777" w:rsidR="00473BD3" w:rsidRPr="00473BD3" w:rsidRDefault="00473BD3" w:rsidP="00473BD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3BD3">
        <w:rPr>
          <w:rFonts w:ascii="Times New Roman" w:eastAsia="Times New Roman" w:hAnsi="Times New Roman" w:cs="Times New Roman"/>
          <w:sz w:val="24"/>
          <w:szCs w:val="24"/>
          <w:lang w:eastAsia="en-GB"/>
        </w:rPr>
        <w:t>Crisp, P. (2025). Community sport coaching and youth work: relatability and effective practice in the context of austerity. </w:t>
      </w:r>
      <w:r w:rsidRPr="00473BD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World Leisure Journal</w:t>
      </w:r>
      <w:r w:rsidRPr="00473B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1–27. </w:t>
      </w:r>
      <w:hyperlink r:id="rId40" w:history="1">
        <w:r w:rsidRPr="00473B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https://doi.org/10.1080/16078055.2025.2587632</w:t>
        </w:r>
      </w:hyperlink>
      <w:r w:rsidRPr="00473B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BA1468E" w14:textId="77777777" w:rsidR="00473BD3" w:rsidRPr="00473BD3" w:rsidRDefault="00473BD3" w:rsidP="00473BD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3B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Crisp, P. (2026). The Ethos, Practice, Parallels, and Intersubjectivity of Elite and Community Sport Coaching: How Coaches Define Personal Meaning, Motivation, and Validation. Quest, 1–24. </w:t>
      </w:r>
      <w:hyperlink r:id="rId41" w:history="1">
        <w:r w:rsidRPr="00473BD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https://doi.org/10.1080/00336297.2026.2641132</w:t>
        </w:r>
      </w:hyperlink>
      <w:r w:rsidRPr="00473B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4C34C96" w14:textId="77777777" w:rsidR="00473BD3" w:rsidRPr="00473BD3" w:rsidRDefault="00473BD3" w:rsidP="00EC0C77">
      <w:pPr>
        <w:rPr>
          <w:rFonts w:ascii="Times New Roman" w:hAnsi="Times New Roman" w:cs="Times New Roman"/>
          <w:vanish/>
          <w:sz w:val="24"/>
          <w:szCs w:val="24"/>
        </w:rPr>
      </w:pPr>
    </w:p>
    <w:p w14:paraId="1778E50F" w14:textId="77777777" w:rsidR="002C6BBD" w:rsidRPr="00473BD3" w:rsidRDefault="002C6BBD" w:rsidP="002C6BBD">
      <w:pPr>
        <w:spacing w:before="0"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3F83E4D" w14:textId="77777777" w:rsidR="002C6BBD" w:rsidRPr="002C6BBD" w:rsidRDefault="002C6BBD" w:rsidP="002C6BBD">
      <w:pPr>
        <w:ind w:left="360"/>
        <w:rPr>
          <w:rFonts w:ascii="Times New Roman" w:hAnsi="Times New Roman" w:cs="Times New Roman"/>
          <w:vanish/>
          <w:sz w:val="22"/>
          <w:szCs w:val="22"/>
        </w:rPr>
      </w:pPr>
      <w:r w:rsidRPr="002C6BBD">
        <w:rPr>
          <w:rFonts w:ascii="Times New Roman" w:hAnsi="Times New Roman" w:cs="Times New Roman"/>
          <w:vanish/>
          <w:sz w:val="22"/>
          <w:szCs w:val="22"/>
        </w:rPr>
        <w:t>Bottom of Form</w:t>
      </w:r>
    </w:p>
    <w:p w14:paraId="357ADF3F" w14:textId="77777777" w:rsidR="002C6BBD" w:rsidRPr="002C6BBD" w:rsidRDefault="002C6BBD" w:rsidP="002C6BBD">
      <w:pPr>
        <w:rPr>
          <w:rFonts w:ascii="Times New Roman" w:hAnsi="Times New Roman" w:cs="Times New Roman"/>
          <w:sz w:val="22"/>
          <w:szCs w:val="22"/>
        </w:rPr>
      </w:pPr>
    </w:p>
    <w:p w14:paraId="452A96D2" w14:textId="77777777" w:rsidR="00387DFD" w:rsidRPr="002C6BBD" w:rsidRDefault="00387DFD">
      <w:pPr>
        <w:rPr>
          <w:rFonts w:ascii="Times New Roman" w:hAnsi="Times New Roman" w:cs="Times New Roman"/>
          <w:sz w:val="22"/>
          <w:szCs w:val="22"/>
        </w:rPr>
      </w:pPr>
    </w:p>
    <w:p w14:paraId="217F5522" w14:textId="77777777" w:rsidR="008267C9" w:rsidRPr="002C6BBD" w:rsidRDefault="008267C9">
      <w:pPr>
        <w:rPr>
          <w:rFonts w:ascii="Times New Roman" w:hAnsi="Times New Roman" w:cs="Times New Roman"/>
          <w:sz w:val="22"/>
          <w:szCs w:val="22"/>
        </w:rPr>
      </w:pPr>
    </w:p>
    <w:sectPr w:rsidR="008267C9" w:rsidRPr="002C6BBD" w:rsidSect="00A203E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65FD" w14:textId="77777777" w:rsidR="00544908" w:rsidRDefault="00544908" w:rsidP="002035A8">
      <w:pPr>
        <w:spacing w:before="0" w:after="0" w:line="240" w:lineRule="auto"/>
      </w:pPr>
      <w:r>
        <w:separator/>
      </w:r>
    </w:p>
  </w:endnote>
  <w:endnote w:type="continuationSeparator" w:id="0">
    <w:p w14:paraId="7B61923E" w14:textId="77777777" w:rsidR="00544908" w:rsidRDefault="00544908" w:rsidP="002035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BE69" w14:textId="77777777" w:rsidR="00544908" w:rsidRDefault="00544908" w:rsidP="002035A8">
      <w:pPr>
        <w:spacing w:before="0" w:after="0" w:line="240" w:lineRule="auto"/>
      </w:pPr>
      <w:r>
        <w:separator/>
      </w:r>
    </w:p>
  </w:footnote>
  <w:footnote w:type="continuationSeparator" w:id="0">
    <w:p w14:paraId="187E522C" w14:textId="77777777" w:rsidR="00544908" w:rsidRDefault="00544908" w:rsidP="002035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33CC"/>
    <w:multiLevelType w:val="hybridMultilevel"/>
    <w:tmpl w:val="EC90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721A7"/>
    <w:multiLevelType w:val="hybridMultilevel"/>
    <w:tmpl w:val="5CAE03E2"/>
    <w:lvl w:ilvl="0" w:tplc="4EE28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00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08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6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EE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C4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CF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A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4D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93469009">
    <w:abstractNumId w:val="1"/>
  </w:num>
  <w:num w:numId="2" w16cid:durableId="36401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70"/>
    <w:rsid w:val="00020D70"/>
    <w:rsid w:val="0010661A"/>
    <w:rsid w:val="00150DFA"/>
    <w:rsid w:val="001D6C4C"/>
    <w:rsid w:val="001E190A"/>
    <w:rsid w:val="002035A8"/>
    <w:rsid w:val="00246648"/>
    <w:rsid w:val="002C6BBD"/>
    <w:rsid w:val="002C7ED4"/>
    <w:rsid w:val="002D4379"/>
    <w:rsid w:val="003769E6"/>
    <w:rsid w:val="00387DFD"/>
    <w:rsid w:val="003A727C"/>
    <w:rsid w:val="0043185C"/>
    <w:rsid w:val="00462370"/>
    <w:rsid w:val="00465E09"/>
    <w:rsid w:val="0046688E"/>
    <w:rsid w:val="00473BD3"/>
    <w:rsid w:val="00527525"/>
    <w:rsid w:val="005276E6"/>
    <w:rsid w:val="00544908"/>
    <w:rsid w:val="00545DED"/>
    <w:rsid w:val="0062039B"/>
    <w:rsid w:val="00677342"/>
    <w:rsid w:val="007124AB"/>
    <w:rsid w:val="00723044"/>
    <w:rsid w:val="00765A48"/>
    <w:rsid w:val="00787D9D"/>
    <w:rsid w:val="008267C9"/>
    <w:rsid w:val="00993FA7"/>
    <w:rsid w:val="00A203E9"/>
    <w:rsid w:val="00A87AC8"/>
    <w:rsid w:val="00AB5139"/>
    <w:rsid w:val="00BC35FD"/>
    <w:rsid w:val="00C674D8"/>
    <w:rsid w:val="00C77852"/>
    <w:rsid w:val="00CA1161"/>
    <w:rsid w:val="00CD791D"/>
    <w:rsid w:val="00D32E69"/>
    <w:rsid w:val="00D56402"/>
    <w:rsid w:val="00DE3659"/>
    <w:rsid w:val="00E05D4D"/>
    <w:rsid w:val="00EC0C77"/>
    <w:rsid w:val="00ED4393"/>
    <w:rsid w:val="00F301D7"/>
    <w:rsid w:val="00F77C3B"/>
    <w:rsid w:val="00F85B77"/>
    <w:rsid w:val="00FB728D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30F6"/>
  <w15:chartTrackingRefBased/>
  <w15:docId w15:val="{DADA94A0-AA7E-4A36-82B0-421D481E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09"/>
  </w:style>
  <w:style w:type="paragraph" w:styleId="Heading1">
    <w:name w:val="heading 1"/>
    <w:basedOn w:val="Normal"/>
    <w:next w:val="Normal"/>
    <w:link w:val="Heading1Char"/>
    <w:uiPriority w:val="9"/>
    <w:qFormat/>
    <w:rsid w:val="00465E09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E09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E09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E09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E09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E09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09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E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E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D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5E09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E09"/>
    <w:rPr>
      <w:caps/>
      <w:spacing w:val="15"/>
      <w:shd w:val="clear" w:color="auto" w:fill="E9F0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E09"/>
    <w:rPr>
      <w:caps/>
      <w:color w:val="345C7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E09"/>
    <w:rPr>
      <w:caps/>
      <w:color w:val="548AB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E09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E09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09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E0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E0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5E09"/>
    <w:rPr>
      <w:b/>
      <w:bCs/>
      <w:color w:val="548AB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65E09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5E09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E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65E0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65E09"/>
    <w:rPr>
      <w:b/>
      <w:bCs/>
    </w:rPr>
  </w:style>
  <w:style w:type="character" w:styleId="Emphasis">
    <w:name w:val="Emphasis"/>
    <w:uiPriority w:val="20"/>
    <w:qFormat/>
    <w:rsid w:val="00465E09"/>
    <w:rPr>
      <w:caps/>
      <w:color w:val="345C7D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465E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5E0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5E0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09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09"/>
    <w:rPr>
      <w:color w:val="94B6D2" w:themeColor="accent1"/>
      <w:sz w:val="24"/>
      <w:szCs w:val="24"/>
    </w:rPr>
  </w:style>
  <w:style w:type="character" w:styleId="SubtleEmphasis">
    <w:name w:val="Subtle Emphasis"/>
    <w:uiPriority w:val="19"/>
    <w:qFormat/>
    <w:rsid w:val="00465E09"/>
    <w:rPr>
      <w:i/>
      <w:iCs/>
      <w:color w:val="345C7D" w:themeColor="accent1" w:themeShade="7F"/>
    </w:rPr>
  </w:style>
  <w:style w:type="character" w:styleId="IntenseEmphasis">
    <w:name w:val="Intense Emphasis"/>
    <w:uiPriority w:val="21"/>
    <w:qFormat/>
    <w:rsid w:val="00465E09"/>
    <w:rPr>
      <w:b/>
      <w:bCs/>
      <w:caps/>
      <w:color w:val="345C7D" w:themeColor="accent1" w:themeShade="7F"/>
      <w:spacing w:val="10"/>
    </w:rPr>
  </w:style>
  <w:style w:type="character" w:styleId="SubtleReference">
    <w:name w:val="Subtle Reference"/>
    <w:uiPriority w:val="31"/>
    <w:qFormat/>
    <w:rsid w:val="00465E09"/>
    <w:rPr>
      <w:b/>
      <w:bCs/>
      <w:color w:val="94B6D2" w:themeColor="accent1"/>
    </w:rPr>
  </w:style>
  <w:style w:type="character" w:styleId="IntenseReference">
    <w:name w:val="Intense Reference"/>
    <w:uiPriority w:val="32"/>
    <w:qFormat/>
    <w:rsid w:val="00465E09"/>
    <w:rPr>
      <w:b/>
      <w:bCs/>
      <w:i/>
      <w:iCs/>
      <w:caps/>
      <w:color w:val="94B6D2" w:themeColor="accent1"/>
    </w:rPr>
  </w:style>
  <w:style w:type="character" w:styleId="BookTitle">
    <w:name w:val="Book Title"/>
    <w:uiPriority w:val="33"/>
    <w:qFormat/>
    <w:rsid w:val="00465E0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5E09"/>
    <w:pPr>
      <w:outlineLvl w:val="9"/>
    </w:pPr>
  </w:style>
  <w:style w:type="table" w:styleId="TableGrid">
    <w:name w:val="Table Grid"/>
    <w:basedOn w:val="TableNormal"/>
    <w:uiPriority w:val="39"/>
    <w:rsid w:val="00D32E69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32E69"/>
  </w:style>
  <w:style w:type="paragraph" w:styleId="NormalWeb">
    <w:name w:val="Normal (Web)"/>
    <w:basedOn w:val="Normal"/>
    <w:uiPriority w:val="99"/>
    <w:semiHidden/>
    <w:unhideWhenUsed/>
    <w:rsid w:val="00150DF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50DFA"/>
  </w:style>
  <w:style w:type="character" w:customStyle="1" w:styleId="spellingerror">
    <w:name w:val="spellingerror"/>
    <w:basedOn w:val="DefaultParagraphFont"/>
    <w:rsid w:val="00150DFA"/>
  </w:style>
  <w:style w:type="paragraph" w:customStyle="1" w:styleId="xmsonormal">
    <w:name w:val="x_msonormal"/>
    <w:basedOn w:val="Normal"/>
    <w:rsid w:val="00150DF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35A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A8"/>
  </w:style>
  <w:style w:type="paragraph" w:styleId="Footer">
    <w:name w:val="footer"/>
    <w:basedOn w:val="Normal"/>
    <w:link w:val="FooterChar"/>
    <w:uiPriority w:val="99"/>
    <w:unhideWhenUsed/>
    <w:rsid w:val="002035A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A8"/>
  </w:style>
  <w:style w:type="character" w:customStyle="1" w:styleId="NoSpacingChar">
    <w:name w:val="No Spacing Char"/>
    <w:basedOn w:val="DefaultParagraphFont"/>
    <w:link w:val="NoSpacing"/>
    <w:uiPriority w:val="1"/>
    <w:rsid w:val="00A203E9"/>
  </w:style>
  <w:style w:type="character" w:styleId="Hyperlink">
    <w:name w:val="Hyperlink"/>
    <w:basedOn w:val="DefaultParagraphFont"/>
    <w:rsid w:val="002C6B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C77"/>
    <w:pPr>
      <w:spacing w:before="0" w:after="0" w:line="240" w:lineRule="auto"/>
      <w:ind w:left="720"/>
    </w:pPr>
    <w:rPr>
      <w:rFonts w:ascii="Arial" w:eastAsia="SimSu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22259/2642-8466.0101003" TargetMode="External"/><Relationship Id="rId18" Type="http://schemas.openxmlformats.org/officeDocument/2006/relationships/hyperlink" Target="https://doi.org/10.22259/2642-8466.0104004" TargetMode="External"/><Relationship Id="rId26" Type="http://schemas.openxmlformats.org/officeDocument/2006/relationships/hyperlink" Target="https://doi.org/10.1080/23750472.2020.1829988" TargetMode="External"/><Relationship Id="rId39" Type="http://schemas.openxmlformats.org/officeDocument/2006/relationships/hyperlink" Target="https://doi.org/10.1080/08924562.2025.24994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13596748.2020.1802943" TargetMode="External"/><Relationship Id="rId34" Type="http://schemas.openxmlformats.org/officeDocument/2006/relationships/hyperlink" Target="https://journals.library.brocku.ca/index.php/jess/article/view/4545/328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journal.aldinhe.ac.uk/index.php/jldhe/article/view/442" TargetMode="External"/><Relationship Id="rId17" Type="http://schemas.openxmlformats.org/officeDocument/2006/relationships/hyperlink" Target="https://doi.org/10.1111/1467-9604.12260" TargetMode="External"/><Relationship Id="rId25" Type="http://schemas.openxmlformats.org/officeDocument/2006/relationships/hyperlink" Target="https://doi.org/10.2478/pcssr-2021-0006" TargetMode="External"/><Relationship Id="rId33" Type="http://schemas.openxmlformats.org/officeDocument/2006/relationships/hyperlink" Target="https://doi.org/10.2478/pcssr-2023-0020" TargetMode="External"/><Relationship Id="rId38" Type="http://schemas.openxmlformats.org/officeDocument/2006/relationships/hyperlink" Target="https://doi.org/10.1080/14927713.2025.2503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6959/987/244" TargetMode="External"/><Relationship Id="rId20" Type="http://schemas.openxmlformats.org/officeDocument/2006/relationships/hyperlink" Target="https://doi.org/10.1123/iscj.2020-0005" TargetMode="External"/><Relationship Id="rId29" Type="http://schemas.openxmlformats.org/officeDocument/2006/relationships/hyperlink" Target="https://doi.org/10.2478/pcssr-2022-0007" TargetMode="External"/><Relationship Id="rId41" Type="http://schemas.openxmlformats.org/officeDocument/2006/relationships/hyperlink" Target="https://doi.org/10.1080/00336297.2026.26411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sportjournal.org/article/sports-coach-mentoring/" TargetMode="External"/><Relationship Id="rId24" Type="http://schemas.openxmlformats.org/officeDocument/2006/relationships/hyperlink" Target="https://eprints.chi.ac.uk/id/eprint/5595/1/213-873-1-PB.pdf" TargetMode="External"/><Relationship Id="rId32" Type="http://schemas.openxmlformats.org/officeDocument/2006/relationships/hyperlink" Target="https://doi.org/10.1080/1360144X.2022.2" TargetMode="External"/><Relationship Id="rId37" Type="http://schemas.openxmlformats.org/officeDocument/2006/relationships/hyperlink" Target="https://doi.org/10.1080/0145935X.2024.2417652" TargetMode="External"/><Relationship Id="rId40" Type="http://schemas.openxmlformats.org/officeDocument/2006/relationships/hyperlink" Target="https://doi.org/10.1080/16078055.2025.2587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rints.chi.ac.uk/id/eprint/4829/" TargetMode="External"/><Relationship Id="rId23" Type="http://schemas.openxmlformats.org/officeDocument/2006/relationships/hyperlink" Target="https://doi.org/10.22259/2642-8466.0203005" TargetMode="External"/><Relationship Id="rId28" Type="http://schemas.openxmlformats.org/officeDocument/2006/relationships/hyperlink" Target="https://doi.org/10.1097/MED.0000000000000674" TargetMode="External"/><Relationship Id="rId36" Type="http://schemas.openxmlformats.org/officeDocument/2006/relationships/hyperlink" Target="https://doi.org/10.1002/casp.2805" TargetMode="External"/><Relationship Id="rId10" Type="http://schemas.openxmlformats.org/officeDocument/2006/relationships/hyperlink" Target="https://eprints.chi.ac.uk/id/eprint/4840/" TargetMode="External"/><Relationship Id="rId19" Type="http://schemas.openxmlformats.org/officeDocument/2006/relationships/hyperlink" Target="https://doi.org/10.1080/19406940.2020.1725095" TargetMode="External"/><Relationship Id="rId31" Type="http://schemas.openxmlformats.org/officeDocument/2006/relationships/hyperlink" Target="https://doi.org/10.1123/iscj.2021-00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478/afepuc-2019-0003" TargetMode="External"/><Relationship Id="rId22" Type="http://schemas.openxmlformats.org/officeDocument/2006/relationships/hyperlink" Target="https://doi.org/10.22259/2642-8466.0203003" TargetMode="External"/><Relationship Id="rId27" Type="http://schemas.openxmlformats.org/officeDocument/2006/relationships/hyperlink" Target="https://doi.org/10.5456/WPLL.23.1.169" TargetMode="External"/><Relationship Id="rId30" Type="http://schemas.openxmlformats.org/officeDocument/2006/relationships/hyperlink" Target="https://doi.org/10.2478/afepuc-2022-0019" TargetMode="External"/><Relationship Id="rId35" Type="http://schemas.openxmlformats.org/officeDocument/2006/relationships/hyperlink" Target="https://journals.library.brocku.ca/index.php/jess/article/view/4545/328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Institute of Sport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proceedings</vt:lpstr>
    </vt:vector>
  </TitlesOfParts>
  <Company>University of Chichester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proceedings</dc:title>
  <dc:subject/>
  <dc:creator>Editor: PhilIPPE Crisp</dc:creator>
  <cp:keywords/>
  <dc:description/>
  <cp:lastModifiedBy>Phil Crisp</cp:lastModifiedBy>
  <cp:revision>5</cp:revision>
  <dcterms:created xsi:type="dcterms:W3CDTF">2026-05-28T15:50:00Z</dcterms:created>
  <dcterms:modified xsi:type="dcterms:W3CDTF">2026-05-28T16:01:00Z</dcterms:modified>
</cp:coreProperties>
</file>