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F4EA" w14:textId="43C0AC55" w:rsidR="5AFC8B77" w:rsidRDefault="5AFC8B77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Ka</w:t>
      </w:r>
      <w:r w:rsidR="57CE0F83"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y</w:t>
      </w: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as a </w:t>
      </w:r>
      <w:r w:rsidR="35A67358"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Transformati</w:t>
      </w:r>
      <w:r w:rsidR="0061759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onal</w:t>
      </w: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Leader: Exploring Risk and Resilience through </w:t>
      </w:r>
      <w:r w:rsidR="06F1DF9F"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Working</w:t>
      </w: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with Tools</w:t>
      </w:r>
    </w:p>
    <w:p w14:paraId="4F60F534" w14:textId="17AE02B5" w:rsidR="3F49E88E" w:rsidRDefault="3F49E88E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E2983D7" w14:textId="0C50514E" w:rsidR="05835FBC" w:rsidRDefault="05835FBC" w:rsidP="3F49E88E">
      <w:pPr>
        <w:rPr>
          <w:rFonts w:ascii="Calibri" w:eastAsia="Calibri" w:hAnsi="Calibri" w:cs="Calibri"/>
          <w:sz w:val="28"/>
          <w:szCs w:val="28"/>
        </w:rPr>
      </w:pP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Project Aim</w:t>
      </w:r>
      <w:r w:rsidRPr="0036487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0036487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3F49E88E">
        <w:rPr>
          <w:rFonts w:ascii="Calibri" w:eastAsia="Calibri" w:hAnsi="Calibri" w:cs="Calibri"/>
          <w:sz w:val="28"/>
          <w:szCs w:val="28"/>
        </w:rPr>
        <w:t xml:space="preserve">To improve children’s experiences and </w:t>
      </w:r>
      <w:r w:rsidR="1D142122" w:rsidRPr="3F49E88E">
        <w:rPr>
          <w:rFonts w:ascii="Calibri" w:eastAsia="Calibri" w:hAnsi="Calibri" w:cs="Calibri"/>
          <w:sz w:val="28"/>
          <w:szCs w:val="28"/>
        </w:rPr>
        <w:t xml:space="preserve">promote </w:t>
      </w:r>
      <w:r w:rsidRPr="3F49E88E">
        <w:rPr>
          <w:rFonts w:ascii="Calibri" w:eastAsia="Calibri" w:hAnsi="Calibri" w:cs="Calibri"/>
          <w:sz w:val="28"/>
          <w:szCs w:val="28"/>
        </w:rPr>
        <w:t xml:space="preserve">staff confidence through a </w:t>
      </w:r>
      <w:r w:rsidR="64D5D254" w:rsidRPr="3F49E88E">
        <w:rPr>
          <w:rFonts w:ascii="Calibri" w:eastAsia="Calibri" w:hAnsi="Calibri" w:cs="Calibri"/>
          <w:sz w:val="28"/>
          <w:szCs w:val="28"/>
        </w:rPr>
        <w:t>‘Tools Use and Woodwork Project’</w:t>
      </w:r>
    </w:p>
    <w:p w14:paraId="0A49DED2" w14:textId="5835BBC7" w:rsidR="0B4C4E6E" w:rsidRDefault="0B4C4E6E" w:rsidP="3F49E88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Objectives:</w:t>
      </w:r>
    </w:p>
    <w:p w14:paraId="367D4E6F" w14:textId="28E8F42B" w:rsidR="0B4C4E6E" w:rsidRDefault="0B4C4E6E" w:rsidP="3F49E88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To </w:t>
      </w:r>
      <w:r w:rsidR="666C2A5A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challenge and improve</w:t>
      </w:r>
      <w:r w:rsidR="39CF3D1C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staff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0C872B1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understanding of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child competence</w:t>
      </w:r>
      <w:r w:rsidR="06527F73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58FE0B4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410CF520" w14:textId="0F146913" w:rsidR="7874224D" w:rsidRDefault="7874224D" w:rsidP="3F49E88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T</w:t>
      </w:r>
      <w:r w:rsidR="58FE0B4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 </w:t>
      </w:r>
      <w:r w:rsidR="0B584162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promote</w:t>
      </w:r>
      <w:r w:rsidR="58FE0B4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4E21DC9F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scaffolded </w:t>
      </w:r>
      <w:r w:rsidR="58FE0B4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risk-taking </w:t>
      </w:r>
      <w:r w:rsidR="35DEF342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 play, building resilience </w:t>
      </w:r>
      <w:r w:rsidR="5FA5360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in children and staff</w:t>
      </w:r>
      <w:r w:rsidR="4B7D9A40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0983DB9F" w14:textId="6E87CB3A" w:rsidR="3F49E88E" w:rsidRDefault="3F49E88E" w:rsidP="3F49E88E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30FECC2" w14:textId="245C3CB9" w:rsidR="462D659D" w:rsidRDefault="462D659D" w:rsidP="3F49E88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Context:</w:t>
      </w:r>
    </w:p>
    <w:p w14:paraId="4A8BDD93" w14:textId="46AFCA9C" w:rsidR="462D659D" w:rsidRDefault="462D659D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Kay is a</w:t>
      </w:r>
      <w:r w:rsidR="33920525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n experienced early years educator and SENCo working in a small non-</w:t>
      </w:r>
      <w:bookmarkStart w:id="0" w:name="_Int_N1I3KHIs"/>
      <w:r w:rsidR="33920525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profit,</w:t>
      </w:r>
      <w:bookmarkEnd w:id="0"/>
      <w:r w:rsidR="33920525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committee run church preschool. The setting has a genuine inclusive ethos and opens their doors to all children; the preschool is known locally for its advocacy and expertise working with children with SEND and EAL and their families. 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1935780C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As a graduate in environmental </w:t>
      </w:r>
      <w:r w:rsidR="3CB1411B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s</w:t>
      </w:r>
      <w:r w:rsidR="1935780C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tudies, </w:t>
      </w:r>
      <w:r w:rsidR="6B8CFE97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she</w:t>
      </w:r>
      <w:r w:rsidR="1935780C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ha</w:t>
      </w:r>
      <w:r w:rsidR="135313CA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 a strong </w:t>
      </w:r>
      <w:r w:rsidR="3FDD6FC0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i</w:t>
      </w:r>
      <w:r w:rsidR="135313CA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n</w:t>
      </w:r>
      <w:r w:rsidR="3FDD6FC0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terest in</w:t>
      </w:r>
      <w:r w:rsidR="135313CA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outdoor learning</w:t>
      </w:r>
      <w:r w:rsidR="1935780C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CD3C3AD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and </w:t>
      </w:r>
      <w:r w:rsidR="4179023F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her </w:t>
      </w:r>
      <w:r w:rsidR="72EB4E62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Tools P</w:t>
      </w:r>
      <w:r w:rsidR="4179023F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roject was </w:t>
      </w:r>
      <w:r w:rsidR="0CD3C3AD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in</w:t>
      </w:r>
      <w:r w:rsidR="41F14BC1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fluenced</w:t>
      </w:r>
      <w:r w:rsidR="0CD3C3AD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by the</w:t>
      </w:r>
      <w:r w:rsidR="39A84AF6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226A4A1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Forest School Approach</w:t>
      </w:r>
      <w:r w:rsidR="783ACD54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</w:p>
    <w:p w14:paraId="5CC8CA73" w14:textId="35A20269" w:rsidR="1CB868D2" w:rsidRDefault="1CB868D2" w:rsidP="3F49E88E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Rationale:</w:t>
      </w:r>
    </w:p>
    <w:p w14:paraId="2A3FE596" w14:textId="53195A34" w:rsidR="1B0BCF06" w:rsidRDefault="1B0BCF06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Kay’s Early Years Initial Teacher Training took place during the early days of the Covid19 Pandemic, when </w:t>
      </w:r>
      <w:r w:rsidR="15296AC4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families were adjusting to </w:t>
      </w:r>
      <w:r w:rsidR="53CE4FF5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heightened levels of</w:t>
      </w:r>
      <w:r w:rsidR="15296AC4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social isolation</w:t>
      </w:r>
      <w:r w:rsidR="3F69BD34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="2A58FD91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Although at that time, the </w:t>
      </w:r>
      <w:r w:rsidR="11DF925E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long-term</w:t>
      </w:r>
      <w:r w:rsidR="2A58FD91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effects of lockdowns on young </w:t>
      </w:r>
      <w:r w:rsidR="2A58FD91" w:rsidRPr="3F49E88E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children were </w:t>
      </w:r>
      <w:r w:rsidR="2BB65289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unknown, Staff</w:t>
      </w:r>
      <w:r w:rsidR="6FDDFB8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were aware and concerned </w:t>
      </w:r>
      <w:r w:rsidR="5805BC5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that the</w:t>
      </w:r>
      <w:r w:rsidR="33C5E6B4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isolation </w:t>
      </w:r>
      <w:r w:rsidR="42E7737B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could have an </w:t>
      </w:r>
      <w:r w:rsidR="63F4A156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impact on</w:t>
      </w:r>
      <w:r w:rsidR="33C5E6B4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605A9923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children’s</w:t>
      </w:r>
      <w:r w:rsidR="33C5E6B4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emotional </w:t>
      </w:r>
      <w:r w:rsidR="57A4EA7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resilience</w:t>
      </w:r>
      <w:r w:rsidR="69A411F9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in </w:t>
      </w:r>
      <w:bookmarkStart w:id="1" w:name="_Int_f8jTXlhe"/>
      <w:r w:rsidR="69A411F9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particular those</w:t>
      </w:r>
      <w:bookmarkEnd w:id="1"/>
      <w:r w:rsidR="69A411F9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identified as more vulnerable</w:t>
      </w:r>
      <w:r w:rsidR="57A4EA7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5497FB36" w14:textId="720665B9" w:rsidR="67A40900" w:rsidRDefault="67A40900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Kay understood that </w:t>
      </w:r>
      <w:r w:rsidR="5578AA18" w:rsidRPr="3F49E88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although </w:t>
      </w:r>
      <w:r w:rsidR="47EFED6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historically</w:t>
      </w:r>
      <w:r w:rsidR="5578AA1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, resilience has been seen as the ability to recover from disaster or hardship, </w:t>
      </w:r>
      <w:r w:rsidR="4770A43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it has </w:t>
      </w:r>
      <w:r w:rsidR="09F3852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developed </w:t>
      </w:r>
      <w:r w:rsidR="1A297B7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 broader</w:t>
      </w:r>
      <w:r w:rsidR="4770A43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meaning.</w:t>
      </w:r>
      <w:r w:rsidR="01EBF92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Resilience has come to involve learning from a situation in order to become stronger and better at tackling the next challenge. </w:t>
      </w:r>
      <w:r w:rsidR="4770A43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For researchers and professionals working with children, it</w:t>
      </w:r>
      <w:r w:rsidR="184628C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049726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</w:t>
      </w:r>
      <w:r w:rsidR="184628C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</w:t>
      </w:r>
      <w:r w:rsidR="4770A43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not just about ‘bouncing back’, </w:t>
      </w:r>
      <w:r w:rsidR="387FBD3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but</w:t>
      </w:r>
      <w:r w:rsidR="4770A43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also about ‘bouncing forward’</w:t>
      </w:r>
      <w:r w:rsidR="008231F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(Goldstein &amp; Brooks, 2013)</w:t>
      </w:r>
      <w:r w:rsidR="4770A43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.  </w:t>
      </w:r>
    </w:p>
    <w:p w14:paraId="0F793E44" w14:textId="60FC8D26" w:rsidR="0A1857C8" w:rsidRDefault="0A1857C8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Ka</w:t>
      </w:r>
      <w:r w:rsidR="5B5D4E0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y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's </w:t>
      </w:r>
      <w:r w:rsidR="01B41FF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research led her to examine </w:t>
      </w:r>
      <w:r w:rsidR="2AC2846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existing </w:t>
      </w:r>
      <w:r w:rsidR="01B41FF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tensions </w:t>
      </w:r>
      <w:r w:rsidR="04EA3E2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between the child’s right to safety and </w:t>
      </w:r>
      <w:r w:rsidR="13627D2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their right to </w:t>
      </w:r>
      <w:r w:rsidR="5D683E8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autonomous </w:t>
      </w:r>
      <w:r w:rsidR="13627D2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exploration. </w:t>
      </w:r>
      <w:r w:rsidR="7A2F9A8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Inspired by the </w:t>
      </w:r>
      <w:r w:rsidR="5793309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image</w:t>
      </w:r>
      <w:r w:rsidR="7A2F9A8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of the child as </w:t>
      </w:r>
      <w:r w:rsidR="68D8E5F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‘capable and powerful as opposed to unskilled and passive’ </w:t>
      </w:r>
      <w:r w:rsidR="0A6429F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(</w:t>
      </w:r>
      <w:proofErr w:type="spellStart"/>
      <w:r w:rsidR="2A52D3F6" w:rsidRPr="3F49E88E">
        <w:rPr>
          <w:rFonts w:ascii="Calibri" w:eastAsia="Calibri" w:hAnsi="Calibri" w:cs="Calibri"/>
          <w:color w:val="555555"/>
          <w:sz w:val="28"/>
          <w:szCs w:val="28"/>
          <w:lang w:val="en-GB"/>
        </w:rPr>
        <w:t>Krechevsky</w:t>
      </w:r>
      <w:proofErr w:type="spellEnd"/>
      <w:r w:rsidR="2A52D3F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et al., 2013)</w:t>
      </w:r>
      <w:r w:rsidR="39C94F0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, she wanted to </w:t>
      </w:r>
      <w:r w:rsidR="06029C2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challenge the </w:t>
      </w:r>
      <w:r w:rsidR="767F39C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safety conscious</w:t>
      </w:r>
      <w:r w:rsidR="3EB6E40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</w:t>
      </w:r>
      <w:r w:rsidR="767F39C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6029C2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protective </w:t>
      </w:r>
      <w:r w:rsidR="23F9F3F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culture </w:t>
      </w:r>
      <w:r w:rsidR="06029C2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 her setting, increasing opportu</w:t>
      </w:r>
      <w:r w:rsidR="72E2DAD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nities for </w:t>
      </w:r>
      <w:r w:rsidR="0657B3D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risk</w:t>
      </w:r>
      <w:r w:rsidR="629ED92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-taking </w:t>
      </w:r>
      <w:r w:rsidR="0657B3D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and mastery in play. </w:t>
      </w:r>
    </w:p>
    <w:p w14:paraId="5C499960" w14:textId="7A795B7F" w:rsidR="6555D0C6" w:rsidRDefault="6555D0C6" w:rsidP="3F49E88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Implementation and Effectiveness:</w:t>
      </w:r>
    </w:p>
    <w:p w14:paraId="1CB8098E" w14:textId="254524E4" w:rsidR="0049726A" w:rsidRDefault="00BE4BB1" w:rsidP="0010330C">
      <w:pPr>
        <w:spacing w:after="0" w:line="480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As someone committed to social justice,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transformati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onal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leader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ship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(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sometimes 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called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moral leadership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)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reflected Kay’s natural practice in leading change </w:t>
      </w:r>
      <w:r w:rsidR="00832FBE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by building meaningful relationships and for the 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benefit</w:t>
      </w:r>
      <w:r w:rsidR="00832FBE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of 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the whole setting 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lastRenderedPageBreak/>
        <w:t xml:space="preserve">community. </w:t>
      </w:r>
      <w:r w:rsidR="00832FBE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Transformational leaders are said to be charismatic, inspirational, visionary and smart (Reams, 2020). </w:t>
      </w:r>
      <w:r w:rsidR="00D47EA9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Bass and Bass (2008) </w:t>
      </w:r>
      <w:r w:rsidR="006807CE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introduced four elements of transformational leaders that Kay used at different points of the project:</w:t>
      </w:r>
    </w:p>
    <w:p w14:paraId="68A5081B" w14:textId="34DD28B0" w:rsidR="006807CE" w:rsidRDefault="006807CE" w:rsidP="0010330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</w:pPr>
      <w:r w:rsidRPr="006807C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Individualised Consideration</w:t>
      </w:r>
      <w:r w:rsidRPr="006807CE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– the leader considers the uniqueness of participants, they listen, value input and respond with empathy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. </w:t>
      </w:r>
    </w:p>
    <w:p w14:paraId="6FBA8AF2" w14:textId="6392A539" w:rsidR="006807CE" w:rsidRDefault="006807CE" w:rsidP="0010330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</w:pPr>
      <w:r w:rsidRPr="0010330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Intellectual Stimulation</w:t>
      </w:r>
      <w:r w:rsidR="0010330C"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– the leader challenges assumptions, encourages the creativity and ideas of participants. They take risks following ideas of others.</w:t>
      </w:r>
    </w:p>
    <w:p w14:paraId="0BD96429" w14:textId="1FC9640D" w:rsidR="0010330C" w:rsidRDefault="0010330C" w:rsidP="0010330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Inspirational Motivation 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>– The leader provides a well-communicated vision that appeals and inspires participants. The community share purpose and motivation and self-belief.</w:t>
      </w:r>
    </w:p>
    <w:p w14:paraId="50DFE825" w14:textId="02075661" w:rsidR="0010330C" w:rsidRPr="006807CE" w:rsidRDefault="0010330C" w:rsidP="0010330C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</w:pPr>
      <w:r w:rsidRPr="0010330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Idealised Influence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n-GB"/>
        </w:rPr>
        <w:t xml:space="preserve"> – The leader models ethical behaviour and gains trust and respect from the community.</w:t>
      </w:r>
    </w:p>
    <w:p w14:paraId="7BE81152" w14:textId="74DB74C1" w:rsidR="6A5B92B5" w:rsidRDefault="6A5B92B5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Kay understood that in a busy setting with an established and experienced te</w:t>
      </w:r>
      <w:r w:rsidR="0DB938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am, practice change </w:t>
      </w:r>
      <w:r w:rsidR="7B024BD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</w:t>
      </w:r>
      <w:r w:rsidR="0DB938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ould be </w:t>
      </w:r>
      <w:r w:rsidR="7FBB3C3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implemented</w:t>
      </w:r>
      <w:r w:rsidR="0DB938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in manageable steps, </w:t>
      </w:r>
      <w:r w:rsidR="57E04B96" w:rsidRPr="0010330C">
        <w:rPr>
          <w:rFonts w:eastAsia="Segoe UI" w:cstheme="minorHAnsi"/>
          <w:color w:val="333333"/>
          <w:sz w:val="28"/>
          <w:szCs w:val="28"/>
          <w:lang w:val="en-GB"/>
        </w:rPr>
        <w:t xml:space="preserve">with opportunities for </w:t>
      </w:r>
      <w:r w:rsidR="0061759C">
        <w:rPr>
          <w:rFonts w:eastAsia="Segoe UI" w:cstheme="minorHAnsi"/>
          <w:color w:val="333333"/>
          <w:sz w:val="28"/>
          <w:szCs w:val="28"/>
          <w:lang w:val="en-GB"/>
        </w:rPr>
        <w:t xml:space="preserve">individual </w:t>
      </w:r>
      <w:r w:rsidR="57E04B96" w:rsidRPr="0010330C">
        <w:rPr>
          <w:rFonts w:eastAsia="Segoe UI" w:cstheme="minorHAnsi"/>
          <w:color w:val="333333"/>
          <w:sz w:val="28"/>
          <w:szCs w:val="28"/>
          <w:lang w:val="en-GB"/>
        </w:rPr>
        <w:t>mentoring and coaching, both in the moment and later</w:t>
      </w:r>
      <w:r w:rsidR="71FA5DF7" w:rsidRPr="0010330C">
        <w:rPr>
          <w:rFonts w:eastAsia="Segoe UI" w:cstheme="minorHAnsi"/>
          <w:color w:val="333333"/>
          <w:sz w:val="28"/>
          <w:szCs w:val="28"/>
          <w:lang w:val="en-GB"/>
        </w:rPr>
        <w:t xml:space="preserve"> on</w:t>
      </w:r>
      <w:r w:rsidR="0061759C">
        <w:rPr>
          <w:rFonts w:eastAsia="Segoe UI" w:cstheme="minorHAnsi"/>
          <w:color w:val="333333"/>
          <w:sz w:val="28"/>
          <w:szCs w:val="28"/>
          <w:lang w:val="en-GB"/>
        </w:rPr>
        <w:t xml:space="preserve"> (</w:t>
      </w:r>
      <w:r w:rsidR="0061759C" w:rsidRPr="006807C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Individualised Consideration</w:t>
      </w:r>
      <w:r w:rsidR="0061759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)</w:t>
      </w:r>
      <w:r w:rsidR="71FA5DF7" w:rsidRPr="0010330C">
        <w:rPr>
          <w:rFonts w:eastAsia="Segoe UI" w:cstheme="minorHAnsi"/>
          <w:color w:val="333333"/>
          <w:sz w:val="28"/>
          <w:szCs w:val="28"/>
          <w:lang w:val="en-GB"/>
        </w:rPr>
        <w:t xml:space="preserve">. </w:t>
      </w:r>
      <w:r w:rsidR="5F0DAECA" w:rsidRPr="0010330C">
        <w:rPr>
          <w:rFonts w:eastAsia="Calibri" w:cstheme="minorHAnsi"/>
          <w:color w:val="000000" w:themeColor="text1"/>
          <w:sz w:val="28"/>
          <w:szCs w:val="28"/>
          <w:lang w:val="en-GB"/>
        </w:rPr>
        <w:t>Her first step was to</w:t>
      </w:r>
      <w:r w:rsidR="00364875" w:rsidRPr="0010330C">
        <w:rPr>
          <w:rFonts w:cstheme="minorHAnsi"/>
        </w:rPr>
        <w:t xml:space="preserve"> </w:t>
      </w:r>
      <w:r w:rsidR="00364875" w:rsidRPr="0010330C">
        <w:rPr>
          <w:rFonts w:eastAsia="Calibri" w:cstheme="minorHAnsi"/>
          <w:color w:val="000000" w:themeColor="text1"/>
          <w:sz w:val="28"/>
          <w:szCs w:val="28"/>
          <w:lang w:val="en-GB"/>
        </w:rPr>
        <w:t xml:space="preserve">share research on </w:t>
      </w:r>
      <w:r w:rsidR="000A2D25">
        <w:rPr>
          <w:rFonts w:eastAsia="Calibri" w:cstheme="minorHAnsi"/>
          <w:color w:val="000000" w:themeColor="text1"/>
          <w:sz w:val="28"/>
          <w:szCs w:val="28"/>
          <w:lang w:val="en-GB"/>
        </w:rPr>
        <w:t>‘aggressive</w:t>
      </w:r>
      <w:r w:rsidR="00364875" w:rsidRPr="0010330C">
        <w:rPr>
          <w:rFonts w:eastAsia="Calibri" w:cstheme="minorHAnsi"/>
          <w:color w:val="000000" w:themeColor="text1"/>
          <w:sz w:val="28"/>
          <w:szCs w:val="28"/>
          <w:lang w:val="en-GB"/>
        </w:rPr>
        <w:t xml:space="preserve"> play'</w:t>
      </w:r>
      <w:r w:rsid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0364875" w:rsidRP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(</w:t>
      </w:r>
      <w:r w:rsidR="000A2D2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Grimmer</w:t>
      </w:r>
      <w:r w:rsidR="00364875" w:rsidRP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, </w:t>
      </w:r>
      <w:r w:rsidR="000A2D2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2020</w:t>
      </w:r>
      <w:r w:rsidR="00364875" w:rsidRP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) that </w:t>
      </w:r>
      <w:r w:rsid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highlights how</w:t>
      </w:r>
      <w:r w:rsidR="00364875" w:rsidRP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00A2D2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such</w:t>
      </w:r>
      <w:r w:rsidR="00364875" w:rsidRP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play </w:t>
      </w:r>
      <w:r w:rsid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enables</w:t>
      </w:r>
      <w:r w:rsidR="00364875" w:rsidRP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children to practice important social skills in a context where real harm is unlikely to occur".</w:t>
      </w:r>
      <w:r w:rsid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</w:t>
      </w:r>
      <w:r w:rsidR="00364875" w:rsidRP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he team </w:t>
      </w:r>
      <w:r w:rsid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</w:t>
      </w:r>
      <w:r w:rsid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flected on setting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policy and practice towards weapon and superhero play</w:t>
      </w:r>
      <w:r w:rsid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d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ecided </w:t>
      </w:r>
      <w:r w:rsidR="1F018E3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to 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relax</w:t>
      </w:r>
      <w:r w:rsidR="290C552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their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approach </w:t>
      </w:r>
      <w:r w:rsidR="1F0B37D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on 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superhero costumes, </w:t>
      </w:r>
      <w:r w:rsidR="7147636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mak</w:t>
      </w:r>
      <w:r w:rsidR="7D05069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ing</w:t>
      </w:r>
      <w:r w:rsidR="7147636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them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available </w:t>
      </w:r>
      <w:r w:rsidR="66EB967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as part of the setting’s continuous provision</w:t>
      </w:r>
      <w:r w:rsidR="0061759C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(</w:t>
      </w:r>
      <w:r w:rsidR="0061759C" w:rsidRPr="0010330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Intellectual Stimulation</w:t>
      </w:r>
      <w:r w:rsidR="0061759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)</w:t>
      </w:r>
      <w:r w:rsidR="66EB967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5C57792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They also re-examined their policy </w:t>
      </w:r>
      <w:r w:rsidR="1376993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on construction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5AF9BC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play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 Where</w:t>
      </w:r>
      <w:r w:rsidR="308B9C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they had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previously 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lastRenderedPageBreak/>
        <w:t xml:space="preserve">discouraged children from building weapons, they </w:t>
      </w:r>
      <w:r w:rsidR="1AFC5E5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decided to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6EF10F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follow such interests</w:t>
      </w:r>
      <w:r w:rsidR="072BB4A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,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to narrate </w:t>
      </w:r>
      <w:r w:rsidR="6641838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associated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play so that </w:t>
      </w:r>
      <w:r w:rsidR="0A1391A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peers could be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included </w:t>
      </w:r>
      <w:r w:rsidR="653A354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 developing</w:t>
      </w:r>
      <w:r w:rsidR="2331670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4593F62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play theorie</w:t>
      </w:r>
      <w:r w:rsidR="27C340F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. </w:t>
      </w:r>
    </w:p>
    <w:p w14:paraId="33C425A7" w14:textId="6B21DB0A" w:rsidR="5F0DAECA" w:rsidRDefault="5F0DAECA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Staff </w:t>
      </w:r>
      <w:r w:rsidR="52D71BF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found that the use of expressive language increased for all children when speaking with peers and adults about their imaginative play. </w:t>
      </w:r>
      <w:r w:rsidR="613EEF0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 addition,</w:t>
      </w:r>
      <w:r w:rsidR="312F636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648579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children </w:t>
      </w:r>
      <w:r w:rsidR="1CC3C7E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with EAL </w:t>
      </w:r>
      <w:r w:rsidR="648579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were heard speaking to each other in</w:t>
      </w:r>
      <w:r w:rsidR="7C163A7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 shared home language and this included </w:t>
      </w:r>
      <w:r w:rsidR="196E40D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children</w:t>
      </w:r>
      <w:r w:rsidR="321B557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who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had </w:t>
      </w:r>
      <w:r w:rsidR="69A8ADB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previously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been non-verbal </w:t>
      </w:r>
      <w:r w:rsidR="657A696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or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in </w:t>
      </w:r>
      <w:r w:rsidR="61CF437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‘silent phase’. </w:t>
      </w:r>
      <w:r w:rsidR="562B405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1BD9CED3" w14:textId="57468518" w:rsidR="0285955F" w:rsidRDefault="0285955F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Educators observed that the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children were not </w:t>
      </w:r>
      <w:r w:rsidR="5D3D7E1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more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2BA4A57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aggressive</w:t>
      </w:r>
      <w:r w:rsidR="4121B61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in this play, a concern raised,</w:t>
      </w:r>
      <w:r w:rsidR="2BA4A57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1FC05F1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rather they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were more aware of each other’s feelings and ‘looked after’ each other when ‘wounded’, asking for the hospital equipment and plasters </w:t>
      </w:r>
      <w:r w:rsidR="5AE8B3A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to enhance their </w:t>
      </w:r>
      <w:r w:rsidR="53D790C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play.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4F5FDBB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</w:t>
      </w:r>
      <w:r w:rsidR="182FCC7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he educators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reflected that </w:t>
      </w:r>
      <w:r w:rsidR="7FC69B4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promoting</w:t>
      </w:r>
      <w:r w:rsidR="24C6210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this type of risky </w:t>
      </w:r>
      <w:r w:rsidR="16A6094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play was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having a positive impact on building </w:t>
      </w:r>
      <w:r w:rsidR="5F190DD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children’s</w:t>
      </w:r>
      <w:r w:rsidR="3F6BED6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verbal and non- verbal communication skills, as well as </w:t>
      </w:r>
      <w:r w:rsidR="22B597C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encouraging</w:t>
      </w:r>
      <w:r w:rsidR="5F0DAE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co-operative play and empathy</w:t>
      </w:r>
      <w:r w:rsidR="647A322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. </w:t>
      </w:r>
    </w:p>
    <w:p w14:paraId="15450C99" w14:textId="3C5E7781" w:rsidR="338553B7" w:rsidRDefault="338553B7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Kay</w:t>
      </w:r>
      <w:r w:rsidR="527DDF6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her team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adopted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489508E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 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Scandinavian</w:t>
      </w:r>
      <w:r w:rsidR="193E5CB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-inspired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approach</w:t>
      </w:r>
      <w:r w:rsidR="2B939E9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(Knight, 2013)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to childhood</w:t>
      </w:r>
      <w:r w:rsidR="5E0D9AA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,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in</w:t>
      </w:r>
      <w:r w:rsidR="59C718A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which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4B8C589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children are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seen as competent</w:t>
      </w:r>
      <w:r w:rsidR="3A75DF8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rather than being thought of as deficient in skills and in need of protection.  </w:t>
      </w:r>
      <w:r w:rsidR="1FA4F31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This approach incorporates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3D9C4AE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the idea of 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 ‘return to nature’</w:t>
      </w:r>
      <w:r w:rsidR="7688359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,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through explor</w:t>
      </w:r>
      <w:r w:rsidR="639CAB6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ation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57FCC43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of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 outdoors. </w:t>
      </w:r>
      <w:r w:rsidR="5AAB3A5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In </w:t>
      </w:r>
      <w:r w:rsidR="0036487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Scandinavian</w:t>
      </w:r>
      <w:r w:rsidR="5AAB3A5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countries,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forests are easily </w:t>
      </w:r>
      <w:r w:rsidR="12332D0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accessible,</w:t>
      </w:r>
      <w:r w:rsidR="7EF765B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nature is part of th</w:t>
      </w:r>
      <w:r w:rsidR="5E49D84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everyday </w:t>
      </w:r>
      <w:r w:rsidR="7B8DF78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learning </w:t>
      </w:r>
      <w:r w:rsidR="7B8DF78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lastRenderedPageBreak/>
        <w:t>environment</w:t>
      </w:r>
      <w:r w:rsidR="0FAB97A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. </w:t>
      </w:r>
      <w:r w:rsidR="1BCB8E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The </w:t>
      </w:r>
      <w:r w:rsidR="326884C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wild yet</w:t>
      </w:r>
      <w:r w:rsidR="1BCB8E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supported environment of a Forest School ensures that children learn to assess risk and are encouraged to make sensible and informed decisions </w:t>
      </w:r>
      <w:r w:rsidR="638C568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related to</w:t>
      </w:r>
      <w:r w:rsidR="1BCB8E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unfamiliar and unpredictable situations such as climbing trees, using tools and building shelters. </w:t>
      </w:r>
      <w:r w:rsidR="4ECF3EB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L</w:t>
      </w:r>
      <w:r w:rsidR="1BCB8E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earning </w:t>
      </w:r>
      <w:r w:rsidR="3E28813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is the</w:t>
      </w:r>
      <w:r w:rsidR="1BCB8E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284E23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natural </w:t>
      </w:r>
      <w:r w:rsidR="1BCB8E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result of </w:t>
      </w:r>
      <w:r w:rsidR="1D7AF3C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the child being presented with opportunities to test their abilities in a real-life context. </w:t>
      </w:r>
    </w:p>
    <w:p w14:paraId="61E82EC0" w14:textId="39AA5574" w:rsidR="1BCB8E63" w:rsidRDefault="1BCB8E63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Reflecting on the Forest School pedagogy and processes, and </w:t>
      </w:r>
      <w:r w:rsidR="49455F8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using her</w:t>
      </w:r>
      <w:r w:rsidR="24B4F8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own background in environmental education, </w:t>
      </w:r>
      <w:r w:rsidR="3C4DFCA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Kay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60D620E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identified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elements of </w:t>
      </w:r>
      <w:r w:rsidR="524ED34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the approach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58DAC29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to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incorporate into setting</w:t>
      </w:r>
      <w:r w:rsidR="0183AE5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practice</w:t>
      </w:r>
      <w:r w:rsidR="530A15B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="728D705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193268D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</w:t>
      </w:r>
      <w:r w:rsidR="530A15B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he </w:t>
      </w:r>
      <w:r w:rsidR="7385B1F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too</w:t>
      </w:r>
      <w:r w:rsidR="596C374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</w:t>
      </w:r>
      <w:r w:rsidR="7385B1F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account of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 over-protective mindset of </w:t>
      </w:r>
      <w:r w:rsidR="0ECFDB0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some </w:t>
      </w:r>
      <w:r w:rsidR="0BE76E4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educators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, </w:t>
      </w:r>
      <w:r w:rsidR="2D00A09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the limited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outside space and access to nature. </w:t>
      </w:r>
      <w:r w:rsidR="4D9DAA7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Whilst undertaking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research into the Reggio Emilia approach to early </w:t>
      </w:r>
      <w:r w:rsidR="57FC7D9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education</w:t>
      </w:r>
      <w:r w:rsidR="7F8E35D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,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4117A85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Kay</w:t>
      </w:r>
      <w:r w:rsidR="4079847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762DAE7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was inspired by </w:t>
      </w:r>
      <w:r w:rsidR="6ECF6A0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an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image of a carved marrow</w:t>
      </w:r>
      <w:r w:rsidR="175F6E0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</w:t>
      </w:r>
      <w:r w:rsidR="05340F1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used this to motivate staff and provide </w:t>
      </w:r>
      <w:r w:rsidR="1EC76D5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more ‘</w:t>
      </w:r>
      <w:r w:rsidR="4B5F427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risky’</w:t>
      </w:r>
      <w:r w:rsidR="0F8427C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tools to the continuous provision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="783CEC6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4EBD1F3E" w14:textId="4B59ED43" w:rsidR="0D1BE9A4" w:rsidRDefault="0D1BE9A4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Kay </w:t>
      </w:r>
      <w:r w:rsidR="00364875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modelled a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sequenced approach in introducing tools to the settin</w:t>
      </w:r>
      <w:r w:rsidR="48A29B5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g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. Initially the children were offered a variety of resources to </w:t>
      </w:r>
      <w:r w:rsidR="3D725DE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carve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marrows and pumpkins including play dough tools that they were </w:t>
      </w:r>
      <w:r w:rsidR="00DD4DA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already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familiar with </w:t>
      </w:r>
      <w:r w:rsidR="6C54352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and new</w:t>
      </w:r>
      <w:r w:rsidR="5E00595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additions</w:t>
      </w:r>
      <w:r w:rsidR="43D8F44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7B1F017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e.g.</w:t>
      </w:r>
      <w:r w:rsidR="5E00595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peelers, hammers, golf tees and nails. </w:t>
      </w:r>
      <w:r w:rsidR="7509F5E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Some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children</w:t>
      </w:r>
      <w:r w:rsidR="0061759C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, and staff,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were initially re</w:t>
      </w:r>
      <w:r w:rsidR="7E29B49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luctant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to </w:t>
      </w:r>
      <w:r w:rsidR="79A4DCC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try the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79A4DCC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“real” tools, preferring</w:t>
      </w:r>
      <w:r w:rsidR="506504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to use</w:t>
      </w:r>
      <w:r w:rsidR="79A4DCC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 familiar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play dough resources</w:t>
      </w:r>
      <w:r w:rsidR="478F3BB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30EB347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However,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as </w:t>
      </w:r>
      <w:r w:rsidR="0AE4B43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children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w</w:t>
      </w:r>
      <w:r w:rsidR="5EFE53B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itnessed </w:t>
      </w:r>
      <w:r w:rsidR="26C0296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more confident </w:t>
      </w:r>
      <w:r w:rsidR="5EFE53B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peers </w:t>
      </w:r>
      <w:r w:rsidR="574B1DE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having </w:t>
      </w:r>
      <w:r w:rsidR="657A785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lastRenderedPageBreak/>
        <w:t>successful</w:t>
      </w:r>
      <w:r w:rsidR="574B1DE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experiences,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658200C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more embraced the new equipment</w:t>
      </w:r>
      <w:r w:rsidR="0061759C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(</w:t>
      </w:r>
      <w:r w:rsidR="0061759C" w:rsidRPr="0010330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Idealised Influence</w:t>
      </w:r>
      <w:r w:rsidR="0061759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)</w:t>
      </w:r>
      <w:r w:rsidR="3DEA408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="4956DBE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Educators were mindful not to put pressure on the more reluctant children,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DDE255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allowing them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DDE255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to watch whilst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giv</w:t>
      </w:r>
      <w:r w:rsidR="35F8DFE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ing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encouragement and support</w:t>
      </w:r>
      <w:r w:rsidR="40F101F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 T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hose </w:t>
      </w:r>
      <w:r w:rsidR="61D04C1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children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with additional needs were given 1-to-1 support when necessary so they could </w:t>
      </w:r>
      <w:r w:rsidR="17EDA74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participate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. </w:t>
      </w:r>
      <w:r w:rsidR="60E79D4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wo </w:t>
      </w:r>
      <w:r w:rsidR="1E4EA28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children with </w:t>
      </w:r>
      <w:r w:rsidR="403A0FE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SEND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joined in </w:t>
      </w:r>
      <w:r w:rsidR="5312D83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showing greater </w:t>
      </w:r>
      <w:r w:rsidR="4C6D4AF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competen</w:t>
      </w:r>
      <w:r w:rsidR="51D6E63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ce and engagement</w:t>
      </w:r>
      <w:r w:rsidR="60D80A7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65C2694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than some educators expected and as subsequently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 staff team</w:t>
      </w:r>
      <w:r w:rsidR="0A79CAF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7EDEF51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’s </w:t>
      </w:r>
      <w:r w:rsidR="1E00B80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motivation for and </w:t>
      </w:r>
      <w:r w:rsidR="7EDEF51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confidence </w:t>
      </w:r>
      <w:r w:rsidR="555293F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5F1CDC0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using 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hand tools </w:t>
      </w:r>
      <w:r w:rsidR="55E408B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with the children increased greatly</w:t>
      </w:r>
      <w:r w:rsidR="0061759C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(</w:t>
      </w:r>
      <w:r w:rsidR="0061759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Inspirational Motivation</w:t>
      </w:r>
      <w:r w:rsidR="0061759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)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="43290F1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23548D8E" w14:textId="51A01B8F" w:rsidR="6A64A2C5" w:rsidRDefault="6A64A2C5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Kay drew on The Characteristics of Effective Learning</w:t>
      </w:r>
      <w:r w:rsidR="6F65032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(COEL)</w:t>
      </w:r>
      <w:r w:rsidR="5CA59D4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(DfE, 2021)</w:t>
      </w:r>
      <w:r w:rsidR="0EB2DCF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33AB284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to</w:t>
      </w:r>
      <w:r w:rsidR="0EB2DCF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assess the </w:t>
      </w:r>
      <w:r w:rsidR="7EF0B72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outcomes of</w:t>
      </w:r>
      <w:r w:rsidR="0EB2DCF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 </w:t>
      </w:r>
      <w:r w:rsidR="58C4900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</w:t>
      </w:r>
      <w:r w:rsidR="0EB2DCF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ools </w:t>
      </w:r>
      <w:r w:rsidR="13A438D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</w:t>
      </w:r>
      <w:r w:rsidR="0EB2DCF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roject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. </w:t>
      </w:r>
      <w:r w:rsidR="6045FD4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</w:t>
      </w:r>
      <w:r w:rsidR="65EC97D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he</w:t>
      </w:r>
      <w:r w:rsidR="4EB775B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COEL</w:t>
      </w:r>
      <w:r w:rsidR="6CD4C29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</w:t>
      </w:r>
      <w:r w:rsidR="65EC97D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23CA429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encourage </w:t>
      </w:r>
      <w:r w:rsidR="1540F43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educators</w:t>
      </w:r>
      <w:r w:rsidR="23CA429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to consider intrinsic motivation and multiple “languages” of expression when</w:t>
      </w:r>
      <w:r w:rsidR="605140E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planning and</w:t>
      </w:r>
      <w:r w:rsidR="23CA4290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asse</w:t>
      </w:r>
      <w:r w:rsidR="616706C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ssing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="0DC36EA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Observations of the children using tools in the</w:t>
      </w:r>
      <w:r w:rsidR="56C338F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ir play</w:t>
      </w:r>
      <w:r w:rsidR="0DC36EA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showed high levels of engagement in risk and challenge, deep </w:t>
      </w:r>
      <w:r w:rsidR="1519D19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and focused </w:t>
      </w:r>
      <w:r w:rsidR="0DC36EA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involvement in the tasks presented, and a growing understanding of how resources could be </w:t>
      </w:r>
      <w:r w:rsidR="60CCE6A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used </w:t>
      </w:r>
      <w:r w:rsidR="441DB86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creatively</w:t>
      </w:r>
      <w:r w:rsidR="60CCE6A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1B8067F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This </w:t>
      </w:r>
      <w:r w:rsidR="6638624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more </w:t>
      </w:r>
      <w:r w:rsidR="1B8067F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open-ended </w:t>
      </w:r>
      <w:r w:rsidR="11191D5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approach</w:t>
      </w:r>
      <w:r w:rsidR="7AD2DA9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to play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g</w:t>
      </w:r>
      <w:r w:rsidR="319C76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ave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319C766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the 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children </w:t>
      </w:r>
      <w:r w:rsidR="2A582F7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an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opportunity to try new things, take risks, make mistakes and challenge themselves. </w:t>
      </w:r>
      <w:r w:rsidR="06CBAE6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Children</w:t>
      </w:r>
      <w:r w:rsidR="3311296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beca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me willing to ‘have a go’</w:t>
      </w:r>
      <w:r w:rsidR="6055FE0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; </w:t>
      </w:r>
      <w:r w:rsidR="5350072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curious to further investigate the potential of the tools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 Their confidence increase</w:t>
      </w:r>
      <w:r w:rsidR="0BA65B5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d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with </w:t>
      </w:r>
      <w:r w:rsidR="3B47BAC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experience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4CD51D8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supported by sensitive educators 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as </w:t>
      </w:r>
      <w:r w:rsidR="6B4F782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they took control of their learning</w:t>
      </w:r>
      <w:r w:rsidR="5108812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came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to terms </w:t>
      </w:r>
      <w:r w:rsidR="4225C11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lastRenderedPageBreak/>
        <w:t xml:space="preserve">with fears, dangers, and the unpredictability of the world. </w:t>
      </w:r>
      <w:r w:rsidR="0D1BE9A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</w:t>
      </w:r>
      <w:r w:rsidR="0946CFF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ese factors are</w:t>
      </w:r>
      <w:r w:rsidR="0D1BE9A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key </w:t>
      </w:r>
      <w:r w:rsidR="2D38E32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</w:t>
      </w:r>
      <w:r w:rsidR="0D1BE9A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helping children to identify their success and to bounce back from difficulties, </w:t>
      </w:r>
      <w:r w:rsidR="5FA1346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naturally</w:t>
      </w:r>
      <w:r w:rsidR="0D1BE9A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building their resilience</w:t>
      </w:r>
      <w:r w:rsidR="7F15D82C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through play</w:t>
      </w:r>
      <w:r w:rsidR="0D1BE9A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</w:p>
    <w:p w14:paraId="7428AD2B" w14:textId="175063A5" w:rsidR="4E524B8F" w:rsidRDefault="4E524B8F" w:rsidP="3F49E88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  <w:r w:rsidRPr="006807C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>Conclusion</w:t>
      </w:r>
    </w:p>
    <w:p w14:paraId="005CD4BA" w14:textId="4CF64935" w:rsidR="74CEE97B" w:rsidRDefault="0061759C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Kay successfully led the team to introduce more risky play and enhanced the tool provision. Whilst recognising staff concerns and the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collective responsibility to </w:t>
      </w:r>
      <w:r w:rsidR="62A38A9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protect and 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safeguard ch</w:t>
      </w:r>
      <w:r w:rsidR="7B47C90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ild</w:t>
      </w:r>
      <w:r w:rsidR="42E9A26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</w:t>
      </w:r>
      <w:r w:rsidR="7B47C90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en</w:t>
      </w:r>
      <w:r w:rsidR="0063501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,</w:t>
      </w:r>
      <w:r w:rsidR="7B47C90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0063501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Kay challenged assumptions that 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children w</w:t>
      </w:r>
      <w:r w:rsidR="0063501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ould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harm themselves or others</w:t>
      </w:r>
      <w:r w:rsidR="388714A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when using tools</w:t>
      </w:r>
      <w:r w:rsidR="0063501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 C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hildren </w:t>
      </w:r>
      <w:r w:rsidR="7D6A62B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we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re </w:t>
      </w:r>
      <w:r w:rsidR="0DBEFAB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given responsibility</w:t>
      </w:r>
      <w:r w:rsidR="4F37556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use</w:t>
      </w:r>
      <w:r w:rsidR="0063501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d tools with care and success,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their confidence </w:t>
      </w:r>
      <w:r w:rsidR="633F87A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and 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competence </w:t>
      </w:r>
      <w:r w:rsidR="1C1AF06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grew,</w:t>
      </w:r>
      <w:r w:rsidR="71DBFBE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they became more</w:t>
      </w:r>
      <w:r w:rsidR="5A6432A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resilien</w:t>
      </w:r>
      <w:r w:rsidR="58ACDA9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</w:t>
      </w:r>
      <w:r w:rsidR="5A0EBC6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</w:t>
      </w:r>
      <w:r w:rsidR="74CEE9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commentRangeStart w:id="2"/>
      <w:commentRangeEnd w:id="2"/>
    </w:p>
    <w:p w14:paraId="5C7977D3" w14:textId="74D00A09" w:rsidR="0EBB4C8A" w:rsidRDefault="0EBB4C8A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Kay used r</w:t>
      </w:r>
      <w:r w:rsidR="445DB91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esearch </w:t>
      </w:r>
      <w:r w:rsidR="2030FE97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effectively</w:t>
      </w:r>
      <w:r w:rsidR="0063501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to </w:t>
      </w:r>
      <w:r w:rsidR="235D896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challenge the existing practice </w:t>
      </w:r>
      <w:r w:rsidR="0063501A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and explain why a new approach would be beneficial</w:t>
      </w:r>
      <w:r w:rsidR="4D6031B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. Using the image of the unique and powerful child as a</w:t>
      </w:r>
      <w:r w:rsidR="38FB9EF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n overarching principle throughout her project, she remained sensitive to the needs of both staff and children and ensured that </w:t>
      </w:r>
      <w:r w:rsidR="5C69850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the risks and challenges she introduced were not overwhelming. </w:t>
      </w:r>
      <w:r w:rsidR="4AA3472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By remaining reflective and communicative and by making space for </w:t>
      </w:r>
      <w:r w:rsidR="5DC1A0E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multiple outcomes rather than one fixed objective, Kay was able to encourage resilience not only in the children but also in the </w:t>
      </w:r>
      <w:r w:rsidR="3D14137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educators. </w:t>
      </w:r>
    </w:p>
    <w:p w14:paraId="26DA95B3" w14:textId="0122F6CF" w:rsidR="00832FBE" w:rsidRDefault="0063501A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>
        <w:rPr>
          <w:rFonts w:ascii="Calibri" w:eastAsia="Calibri" w:hAnsi="Calibri" w:cs="Calibri"/>
          <w:sz w:val="28"/>
          <w:szCs w:val="28"/>
          <w:lang w:val="en-GB"/>
        </w:rPr>
        <w:lastRenderedPageBreak/>
        <w:t>Together the team developed</w:t>
      </w:r>
      <w:r w:rsidR="42E0B2B2" w:rsidRPr="00364875">
        <w:rPr>
          <w:rFonts w:ascii="Calibri" w:eastAsia="Calibri" w:hAnsi="Calibri" w:cs="Calibri"/>
          <w:sz w:val="28"/>
          <w:szCs w:val="28"/>
          <w:lang w:val="en-GB"/>
        </w:rPr>
        <w:t xml:space="preserve"> a belief that e</w:t>
      </w:r>
      <w:r w:rsidR="5C41D896" w:rsidRPr="00364875">
        <w:rPr>
          <w:rFonts w:ascii="Calibri" w:eastAsia="Calibri" w:hAnsi="Calibri" w:cs="Calibri"/>
          <w:sz w:val="28"/>
          <w:szCs w:val="28"/>
          <w:lang w:val="en-GB"/>
        </w:rPr>
        <w:t xml:space="preserve">very child </w:t>
      </w:r>
      <w:bookmarkStart w:id="3" w:name="_Int_vqoTsQoV"/>
      <w:r w:rsidR="5C41D896" w:rsidRPr="00364875">
        <w:rPr>
          <w:rFonts w:ascii="Calibri" w:eastAsia="Calibri" w:hAnsi="Calibri" w:cs="Calibri"/>
          <w:sz w:val="28"/>
          <w:szCs w:val="28"/>
          <w:lang w:val="en-GB"/>
        </w:rPr>
        <w:t>is capable of developing</w:t>
      </w:r>
      <w:bookmarkEnd w:id="3"/>
      <w:r w:rsidR="5C41D896" w:rsidRPr="00364875">
        <w:rPr>
          <w:rFonts w:ascii="Calibri" w:eastAsia="Calibri" w:hAnsi="Calibri" w:cs="Calibri"/>
          <w:sz w:val="28"/>
          <w:szCs w:val="28"/>
          <w:lang w:val="en-GB"/>
        </w:rPr>
        <w:t xml:space="preserve"> a resilient mindset and will be able to deal more effectively with stress and pressure</w:t>
      </w:r>
      <w:r w:rsidR="1084C827" w:rsidRPr="3F49E88E">
        <w:rPr>
          <w:rFonts w:ascii="Calibri" w:eastAsia="Calibri" w:hAnsi="Calibri" w:cs="Calibri"/>
          <w:sz w:val="28"/>
          <w:szCs w:val="28"/>
          <w:lang w:val="en-GB"/>
        </w:rPr>
        <w:t xml:space="preserve"> (Goldstein &amp; Brooks, 2013)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. No </w:t>
      </w:r>
      <w:r w:rsidR="070178C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 or adult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is immune </w:t>
      </w:r>
      <w:r w:rsidR="27A0CD0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to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pressure in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the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current, fast-paced</w:t>
      </w:r>
      <w:r w:rsidR="2F6B45C3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early years sector and</w:t>
      </w:r>
      <w:r w:rsidR="6998081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e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ven </w:t>
      </w:r>
      <w:r w:rsidR="3F3FC7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those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fortunate </w:t>
      </w:r>
      <w:r w:rsidR="36D7E079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enough not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2BA0BEA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to </w:t>
      </w:r>
      <w:r w:rsidR="3C14C92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face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4558E4DA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significant 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adversity or trauma</w:t>
      </w:r>
      <w:r w:rsidR="42F7648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may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experience </w:t>
      </w:r>
      <w:r w:rsidR="3C8991F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stress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through a 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pressure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d environment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expectations placed upon them. As </w:t>
      </w:r>
      <w:r w:rsidR="5CD56DA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educator</w:t>
      </w:r>
      <w:r w:rsidR="54593F3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we can support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each other and 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every child </w:t>
      </w:r>
      <w:r w:rsidR="402A7D15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to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7868CBE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become more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resilien</w:t>
      </w:r>
      <w:r w:rsidR="482D849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t</w:t>
      </w:r>
      <w:r w:rsidR="33ABB1D4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32166A41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and manage </w:t>
      </w:r>
      <w:r w:rsidR="2B963732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stress more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5E48CA9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effectively.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1CBEBB6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Initiatives like the Tools Project </w:t>
      </w:r>
      <w:r w:rsidR="0120C31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can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give </w:t>
      </w:r>
      <w:r w:rsidR="003A5DB4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children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skills to develop realistic goals</w:t>
      </w:r>
      <w:r w:rsidR="4D629D8D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,</w:t>
      </w:r>
      <w:r w:rsidR="04F5E67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solve problems</w:t>
      </w:r>
      <w:r w:rsidR="443518C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and relate meaningfully </w:t>
      </w:r>
      <w:r w:rsidR="76B3CA2B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with</w:t>
      </w:r>
      <w:r w:rsidR="443518C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others</w:t>
      </w:r>
      <w:r w:rsidR="60D771F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, 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enabl</w:t>
      </w:r>
      <w:r w:rsidR="5272DFE8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ing</w:t>
      </w:r>
      <w:r w:rsidR="4E524B8F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them to bounce back from disappointments</w:t>
      </w:r>
      <w:r w:rsidR="566152CE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, and bounce forward with greater resilience.</w:t>
      </w:r>
      <w:r w:rsidR="2C52B5C6" w:rsidRPr="3F49E88E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 </w:t>
      </w:r>
    </w:p>
    <w:p w14:paraId="595CF10E" w14:textId="6E073DCB" w:rsidR="6BADEEC4" w:rsidRPr="006807CE" w:rsidRDefault="6BADEEC4" w:rsidP="3F49E88E">
      <w:pPr>
        <w:spacing w:line="480" w:lineRule="auto"/>
        <w:rPr>
          <w:rFonts w:ascii="Calibri" w:eastAsia="Calibri" w:hAnsi="Calibri" w:cs="Calibri"/>
          <w:b/>
          <w:color w:val="000000" w:themeColor="text1"/>
          <w:sz w:val="28"/>
          <w:szCs w:val="28"/>
          <w:lang w:val="en-GB"/>
        </w:rPr>
      </w:pPr>
      <w:r w:rsidRPr="006807CE">
        <w:rPr>
          <w:rFonts w:ascii="Calibri" w:eastAsia="Calibri" w:hAnsi="Calibri" w:cs="Calibri"/>
          <w:b/>
          <w:color w:val="000000" w:themeColor="text1"/>
          <w:sz w:val="28"/>
          <w:szCs w:val="28"/>
          <w:lang w:val="en-GB"/>
        </w:rPr>
        <w:t>Reference List</w:t>
      </w:r>
    </w:p>
    <w:p w14:paraId="35C2D883" w14:textId="221AFD5C" w:rsidR="0063501A" w:rsidRDefault="0063501A" w:rsidP="0049726A">
      <w:pPr>
        <w:spacing w:line="240" w:lineRule="auto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sz w:val="28"/>
          <w:szCs w:val="28"/>
          <w:lang w:val="en-GB"/>
        </w:rPr>
        <w:t xml:space="preserve">Bass, B., &amp; Bass, R. (2008). </w:t>
      </w:r>
      <w:r w:rsidRPr="0063501A">
        <w:rPr>
          <w:rFonts w:ascii="Calibri" w:eastAsia="Calibri" w:hAnsi="Calibri" w:cs="Calibri"/>
          <w:i/>
          <w:sz w:val="28"/>
          <w:szCs w:val="28"/>
          <w:lang w:val="en-GB"/>
        </w:rPr>
        <w:t>The Bass Handbook of Leadership: Theory, Research, and Managerial Applications</w:t>
      </w:r>
      <w:r>
        <w:rPr>
          <w:rFonts w:ascii="Calibri" w:eastAsia="Calibri" w:hAnsi="Calibri" w:cs="Calibri"/>
          <w:i/>
          <w:sz w:val="28"/>
          <w:szCs w:val="28"/>
          <w:lang w:val="en-GB"/>
        </w:rPr>
        <w:t xml:space="preserve">. </w:t>
      </w:r>
      <w:r>
        <w:rPr>
          <w:rFonts w:ascii="Calibri" w:eastAsia="Calibri" w:hAnsi="Calibri" w:cs="Calibri"/>
          <w:sz w:val="28"/>
          <w:szCs w:val="28"/>
          <w:lang w:val="en-GB"/>
        </w:rPr>
        <w:t>New York: Free Press.</w:t>
      </w:r>
    </w:p>
    <w:p w14:paraId="007685F9" w14:textId="0B178330" w:rsidR="00E8546D" w:rsidRPr="0063501A" w:rsidRDefault="00E8546D" w:rsidP="0049726A">
      <w:pPr>
        <w:spacing w:line="240" w:lineRule="auto"/>
        <w:rPr>
          <w:rFonts w:ascii="Calibri" w:eastAsia="Calibri" w:hAnsi="Calibri" w:cs="Calibri"/>
          <w:sz w:val="28"/>
          <w:szCs w:val="28"/>
          <w:lang w:val="en-GB"/>
        </w:rPr>
      </w:pPr>
      <w:r w:rsidRPr="00E8546D">
        <w:rPr>
          <w:rFonts w:ascii="Calibri" w:eastAsia="Calibri" w:hAnsi="Calibri" w:cs="Calibri"/>
          <w:sz w:val="28"/>
          <w:szCs w:val="28"/>
          <w:lang w:val="en-GB"/>
        </w:rPr>
        <w:t>Department for Education (2021)</w:t>
      </w:r>
      <w:r>
        <w:rPr>
          <w:rFonts w:ascii="Calibri" w:eastAsia="Calibri" w:hAnsi="Calibri" w:cs="Calibri"/>
          <w:sz w:val="28"/>
          <w:szCs w:val="28"/>
          <w:lang w:val="en-GB"/>
        </w:rPr>
        <w:t>.</w:t>
      </w:r>
      <w:r w:rsidRPr="00E8546D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00E8546D">
        <w:rPr>
          <w:rFonts w:ascii="Calibri" w:eastAsia="Calibri" w:hAnsi="Calibri" w:cs="Calibri"/>
          <w:i/>
          <w:sz w:val="28"/>
          <w:szCs w:val="28"/>
          <w:lang w:val="en-GB"/>
        </w:rPr>
        <w:t>Statutory Framework for the Early Years Foundation Stage</w:t>
      </w:r>
      <w:r w:rsidRPr="00E8546D">
        <w:rPr>
          <w:rFonts w:ascii="Calibri" w:eastAsia="Calibri" w:hAnsi="Calibri" w:cs="Calibri"/>
          <w:sz w:val="28"/>
          <w:szCs w:val="28"/>
          <w:lang w:val="en-GB"/>
        </w:rPr>
        <w:t>. Available at: https://www.gov.uk/government/publications/early-years-foundation-stage-framework--2 (Accessed: 01/11/2021).</w:t>
      </w:r>
    </w:p>
    <w:p w14:paraId="4E37D5EE" w14:textId="395898A9" w:rsidR="0049726A" w:rsidRDefault="0049726A" w:rsidP="0049726A">
      <w:pPr>
        <w:spacing w:line="240" w:lineRule="auto"/>
        <w:rPr>
          <w:rFonts w:ascii="Calibri" w:eastAsia="Calibri" w:hAnsi="Calibri" w:cs="Calibri"/>
          <w:sz w:val="28"/>
          <w:szCs w:val="28"/>
          <w:lang w:val="en-GB"/>
        </w:rPr>
      </w:pPr>
      <w:r w:rsidRPr="0049726A">
        <w:rPr>
          <w:rFonts w:ascii="Calibri" w:eastAsia="Calibri" w:hAnsi="Calibri" w:cs="Calibri"/>
          <w:sz w:val="28"/>
          <w:szCs w:val="28"/>
          <w:lang w:val="en-GB"/>
        </w:rPr>
        <w:t>Goldstein, S and Brooks, R. (2013)</w:t>
      </w:r>
      <w:r w:rsidR="00832FBE">
        <w:rPr>
          <w:rFonts w:ascii="Calibri" w:eastAsia="Calibri" w:hAnsi="Calibri" w:cs="Calibri"/>
          <w:sz w:val="28"/>
          <w:szCs w:val="28"/>
          <w:lang w:val="en-GB"/>
        </w:rPr>
        <w:t>.</w:t>
      </w:r>
      <w:r w:rsidRPr="0049726A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00832FBE">
        <w:rPr>
          <w:rFonts w:ascii="Calibri" w:eastAsia="Calibri" w:hAnsi="Calibri" w:cs="Calibri"/>
          <w:i/>
          <w:sz w:val="28"/>
          <w:szCs w:val="28"/>
          <w:lang w:val="en-GB"/>
        </w:rPr>
        <w:t>Handbook of resilience in children</w:t>
      </w:r>
      <w:r w:rsidRPr="0049726A">
        <w:rPr>
          <w:rFonts w:ascii="Calibri" w:eastAsia="Calibri" w:hAnsi="Calibri" w:cs="Calibri"/>
          <w:sz w:val="28"/>
          <w:szCs w:val="28"/>
          <w:lang w:val="en-GB"/>
        </w:rPr>
        <w:t>. N</w:t>
      </w:r>
      <w:r>
        <w:rPr>
          <w:rFonts w:ascii="Calibri" w:eastAsia="Calibri" w:hAnsi="Calibri" w:cs="Calibri"/>
          <w:sz w:val="28"/>
          <w:szCs w:val="28"/>
          <w:lang w:val="en-GB"/>
        </w:rPr>
        <w:t xml:space="preserve">ew </w:t>
      </w:r>
      <w:r w:rsidRPr="0049726A">
        <w:rPr>
          <w:rFonts w:ascii="Calibri" w:eastAsia="Calibri" w:hAnsi="Calibri" w:cs="Calibri"/>
          <w:sz w:val="28"/>
          <w:szCs w:val="28"/>
          <w:lang w:val="en-GB"/>
        </w:rPr>
        <w:t>Y</w:t>
      </w:r>
      <w:r>
        <w:rPr>
          <w:rFonts w:ascii="Calibri" w:eastAsia="Calibri" w:hAnsi="Calibri" w:cs="Calibri"/>
          <w:sz w:val="28"/>
          <w:szCs w:val="28"/>
          <w:lang w:val="en-GB"/>
        </w:rPr>
        <w:t>ork</w:t>
      </w:r>
      <w:r w:rsidRPr="0049726A">
        <w:rPr>
          <w:rFonts w:ascii="Calibri" w:eastAsia="Calibri" w:hAnsi="Calibri" w:cs="Calibri"/>
          <w:sz w:val="28"/>
          <w:szCs w:val="28"/>
          <w:lang w:val="en-GB"/>
        </w:rPr>
        <w:t xml:space="preserve">: Springer. </w:t>
      </w:r>
    </w:p>
    <w:p w14:paraId="16E5683C" w14:textId="5D71E1D5" w:rsidR="000A2D25" w:rsidRDefault="000A2D25" w:rsidP="0049726A">
      <w:pPr>
        <w:spacing w:line="240" w:lineRule="auto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sz w:val="28"/>
          <w:szCs w:val="28"/>
          <w:lang w:val="en-GB"/>
        </w:rPr>
        <w:t xml:space="preserve">Grimmer, T. (2020). </w:t>
      </w:r>
      <w:r>
        <w:rPr>
          <w:rFonts w:ascii="Calibri" w:eastAsia="Calibri" w:hAnsi="Calibri" w:cs="Calibri"/>
          <w:i/>
          <w:sz w:val="28"/>
          <w:szCs w:val="28"/>
          <w:lang w:val="en-GB"/>
        </w:rPr>
        <w:t xml:space="preserve">Calling all Superheroes: Supporting and developing super hero </w:t>
      </w:r>
      <w:proofErr w:type="spellStart"/>
      <w:r>
        <w:rPr>
          <w:rFonts w:ascii="Calibri" w:eastAsia="Calibri" w:hAnsi="Calibri" w:cs="Calibri"/>
          <w:i/>
          <w:sz w:val="28"/>
          <w:szCs w:val="28"/>
          <w:lang w:val="en-GB"/>
        </w:rPr>
        <w:t>playin</w:t>
      </w:r>
      <w:proofErr w:type="spellEnd"/>
      <w:r>
        <w:rPr>
          <w:rFonts w:ascii="Calibri" w:eastAsia="Calibri" w:hAnsi="Calibri" w:cs="Calibri"/>
          <w:i/>
          <w:sz w:val="28"/>
          <w:szCs w:val="28"/>
          <w:lang w:val="en-GB"/>
        </w:rPr>
        <w:t xml:space="preserve"> the early years. </w:t>
      </w:r>
      <w:r w:rsidRPr="000A2D25">
        <w:rPr>
          <w:rFonts w:ascii="Calibri" w:eastAsia="Calibri" w:hAnsi="Calibri" w:cs="Calibri"/>
          <w:sz w:val="28"/>
          <w:szCs w:val="28"/>
          <w:lang w:val="en-GB"/>
        </w:rPr>
        <w:t>Oxon:  Routledge</w:t>
      </w:r>
      <w:r>
        <w:rPr>
          <w:rFonts w:ascii="Calibri" w:eastAsia="Calibri" w:hAnsi="Calibri" w:cs="Calibri"/>
          <w:sz w:val="28"/>
          <w:szCs w:val="28"/>
          <w:lang w:val="en-GB"/>
        </w:rPr>
        <w:t>.</w:t>
      </w:r>
    </w:p>
    <w:p w14:paraId="74F1965F" w14:textId="606A9B7A" w:rsidR="000A2D25" w:rsidRPr="00E8546D" w:rsidRDefault="000A2D25" w:rsidP="0049726A">
      <w:pPr>
        <w:spacing w:line="240" w:lineRule="auto"/>
        <w:rPr>
          <w:rFonts w:ascii="Calibri" w:eastAsia="Calibri" w:hAnsi="Calibri" w:cs="Calibri"/>
          <w:sz w:val="28"/>
          <w:szCs w:val="28"/>
          <w:lang w:val="en-GB"/>
        </w:rPr>
      </w:pPr>
      <w:r w:rsidRPr="00E8546D">
        <w:rPr>
          <w:rFonts w:ascii="Calibri" w:eastAsia="Calibri" w:hAnsi="Calibri" w:cs="Calibri"/>
          <w:sz w:val="28"/>
          <w:szCs w:val="28"/>
          <w:lang w:val="en-GB"/>
        </w:rPr>
        <w:lastRenderedPageBreak/>
        <w:t xml:space="preserve">Knight, S. </w:t>
      </w:r>
      <w:r w:rsidR="00E8546D">
        <w:rPr>
          <w:rFonts w:ascii="Calibri" w:eastAsia="Calibri" w:hAnsi="Calibri" w:cs="Calibri"/>
          <w:sz w:val="28"/>
          <w:szCs w:val="28"/>
          <w:lang w:val="en-GB"/>
        </w:rPr>
        <w:t xml:space="preserve">(2013). </w:t>
      </w:r>
      <w:r w:rsidR="00E8546D" w:rsidRPr="00E8546D">
        <w:rPr>
          <w:rFonts w:ascii="Calibri" w:eastAsia="Calibri" w:hAnsi="Calibri" w:cs="Calibri"/>
          <w:i/>
          <w:sz w:val="28"/>
          <w:szCs w:val="28"/>
          <w:lang w:val="en-GB"/>
        </w:rPr>
        <w:t>Forest School and Outdoor Learning in the Early Years</w:t>
      </w:r>
      <w:r w:rsidR="00E8546D">
        <w:rPr>
          <w:rFonts w:ascii="Calibri" w:eastAsia="Calibri" w:hAnsi="Calibri" w:cs="Calibri"/>
          <w:i/>
          <w:sz w:val="28"/>
          <w:szCs w:val="28"/>
          <w:lang w:val="en-GB"/>
        </w:rPr>
        <w:t xml:space="preserve">. </w:t>
      </w:r>
      <w:r w:rsidR="00E8546D">
        <w:rPr>
          <w:rFonts w:ascii="Calibri" w:eastAsia="Calibri" w:hAnsi="Calibri" w:cs="Calibri"/>
          <w:sz w:val="28"/>
          <w:szCs w:val="28"/>
          <w:lang w:val="en-GB"/>
        </w:rPr>
        <w:t>London: Sage.</w:t>
      </w:r>
    </w:p>
    <w:p w14:paraId="72775013" w14:textId="20506616" w:rsidR="6BADEEC4" w:rsidRDefault="6BADEEC4" w:rsidP="0049726A">
      <w:pPr>
        <w:spacing w:line="240" w:lineRule="auto"/>
        <w:rPr>
          <w:rFonts w:ascii="Calibri" w:eastAsia="Calibri" w:hAnsi="Calibri" w:cs="Calibri"/>
          <w:sz w:val="28"/>
          <w:szCs w:val="28"/>
          <w:lang w:val="en-GB"/>
        </w:rPr>
      </w:pPr>
      <w:proofErr w:type="spellStart"/>
      <w:r w:rsidRPr="0049726A">
        <w:rPr>
          <w:rFonts w:ascii="Calibri" w:eastAsia="Calibri" w:hAnsi="Calibri" w:cs="Calibri"/>
          <w:sz w:val="28"/>
          <w:szCs w:val="28"/>
          <w:lang w:val="en-GB"/>
        </w:rPr>
        <w:t>Krechevsky</w:t>
      </w:r>
      <w:proofErr w:type="spellEnd"/>
      <w:r w:rsidRPr="0049726A">
        <w:rPr>
          <w:rFonts w:ascii="Calibri" w:eastAsia="Calibri" w:hAnsi="Calibri" w:cs="Calibri"/>
          <w:sz w:val="28"/>
          <w:szCs w:val="28"/>
          <w:lang w:val="en-GB"/>
        </w:rPr>
        <w:t xml:space="preserve">, M, Mardell, B, </w:t>
      </w:r>
      <w:proofErr w:type="spellStart"/>
      <w:r w:rsidRPr="0049726A">
        <w:rPr>
          <w:rFonts w:ascii="Calibri" w:eastAsia="Calibri" w:hAnsi="Calibri" w:cs="Calibri"/>
          <w:sz w:val="28"/>
          <w:szCs w:val="28"/>
          <w:lang w:val="en-GB"/>
        </w:rPr>
        <w:t>Rivard</w:t>
      </w:r>
      <w:proofErr w:type="spellEnd"/>
      <w:r w:rsidRPr="0049726A">
        <w:rPr>
          <w:rFonts w:ascii="Calibri" w:eastAsia="Calibri" w:hAnsi="Calibri" w:cs="Calibri"/>
          <w:sz w:val="28"/>
          <w:szCs w:val="28"/>
          <w:lang w:val="en-GB"/>
        </w:rPr>
        <w:t>, M, &amp; Wilson, D. (2013)</w:t>
      </w:r>
      <w:r w:rsidR="00832FBE">
        <w:rPr>
          <w:rFonts w:ascii="Calibri" w:eastAsia="Calibri" w:hAnsi="Calibri" w:cs="Calibri"/>
          <w:sz w:val="28"/>
          <w:szCs w:val="28"/>
          <w:lang w:val="en-GB"/>
        </w:rPr>
        <w:t>.</w:t>
      </w:r>
      <w:r w:rsidRPr="0049726A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00832FBE">
        <w:rPr>
          <w:rFonts w:ascii="Calibri" w:eastAsia="Calibri" w:hAnsi="Calibri" w:cs="Calibri"/>
          <w:i/>
          <w:sz w:val="28"/>
          <w:szCs w:val="28"/>
          <w:lang w:val="en-GB"/>
        </w:rPr>
        <w:t xml:space="preserve">Visible </w:t>
      </w:r>
      <w:proofErr w:type="gramStart"/>
      <w:r w:rsidRPr="00832FBE">
        <w:rPr>
          <w:rFonts w:ascii="Calibri" w:eastAsia="Calibri" w:hAnsi="Calibri" w:cs="Calibri"/>
          <w:i/>
          <w:sz w:val="28"/>
          <w:szCs w:val="28"/>
          <w:lang w:val="en-GB"/>
        </w:rPr>
        <w:t>Learners :</w:t>
      </w:r>
      <w:proofErr w:type="gramEnd"/>
      <w:r w:rsidRPr="00832FBE">
        <w:rPr>
          <w:rFonts w:ascii="Calibri" w:eastAsia="Calibri" w:hAnsi="Calibri" w:cs="Calibri"/>
          <w:i/>
          <w:sz w:val="28"/>
          <w:szCs w:val="28"/>
          <w:lang w:val="en-GB"/>
        </w:rPr>
        <w:t xml:space="preserve"> Promoting Reggio-Inspired Approaches in All Schools</w:t>
      </w:r>
      <w:r w:rsidRPr="0049726A">
        <w:rPr>
          <w:rFonts w:ascii="Calibri" w:eastAsia="Calibri" w:hAnsi="Calibri" w:cs="Calibri"/>
          <w:sz w:val="28"/>
          <w:szCs w:val="28"/>
          <w:lang w:val="en-GB"/>
        </w:rPr>
        <w:t>. Somerset</w:t>
      </w:r>
      <w:r w:rsidR="0049726A">
        <w:rPr>
          <w:rFonts w:ascii="Calibri" w:eastAsia="Calibri" w:hAnsi="Calibri" w:cs="Calibri"/>
          <w:sz w:val="28"/>
          <w:szCs w:val="28"/>
          <w:lang w:val="en-GB"/>
        </w:rPr>
        <w:t>:</w:t>
      </w:r>
      <w:r w:rsidR="0049726A" w:rsidRPr="0049726A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="0049726A" w:rsidRPr="0049726A">
        <w:rPr>
          <w:rFonts w:ascii="Calibri" w:eastAsia="Calibri" w:hAnsi="Calibri" w:cs="Calibri"/>
          <w:sz w:val="28"/>
          <w:szCs w:val="28"/>
          <w:lang w:val="en-GB"/>
        </w:rPr>
        <w:t>Wiley &amp; Sons</w:t>
      </w:r>
      <w:r w:rsidRPr="0049726A">
        <w:rPr>
          <w:rFonts w:ascii="Calibri" w:eastAsia="Calibri" w:hAnsi="Calibri" w:cs="Calibri"/>
          <w:sz w:val="28"/>
          <w:szCs w:val="28"/>
          <w:lang w:val="en-GB"/>
        </w:rPr>
        <w:t>.</w:t>
      </w:r>
    </w:p>
    <w:p w14:paraId="667AE971" w14:textId="02CFEC18" w:rsidR="00832FBE" w:rsidRPr="0049726A" w:rsidRDefault="00832FBE" w:rsidP="0049726A">
      <w:pPr>
        <w:spacing w:line="240" w:lineRule="auto"/>
        <w:rPr>
          <w:rFonts w:ascii="Calibri" w:eastAsia="Calibri" w:hAnsi="Calibri" w:cs="Calibri"/>
          <w:sz w:val="28"/>
          <w:szCs w:val="28"/>
          <w:lang w:val="en-GB"/>
        </w:rPr>
      </w:pPr>
      <w:r w:rsidRPr="00832FBE">
        <w:rPr>
          <w:rFonts w:ascii="Calibri" w:eastAsia="Calibri" w:hAnsi="Calibri" w:cs="Calibri"/>
          <w:sz w:val="28"/>
          <w:szCs w:val="28"/>
          <w:lang w:val="en-GB"/>
        </w:rPr>
        <w:t>Reams, J</w:t>
      </w:r>
      <w:r>
        <w:rPr>
          <w:rFonts w:ascii="Calibri" w:eastAsia="Calibri" w:hAnsi="Calibri" w:cs="Calibri"/>
          <w:sz w:val="28"/>
          <w:szCs w:val="28"/>
          <w:lang w:val="en-GB"/>
        </w:rPr>
        <w:t>. (Eds).</w:t>
      </w:r>
      <w:r w:rsidRPr="00832FBE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GB"/>
        </w:rPr>
        <w:t>(</w:t>
      </w:r>
      <w:r w:rsidRPr="00832FBE">
        <w:rPr>
          <w:rFonts w:ascii="Calibri" w:eastAsia="Calibri" w:hAnsi="Calibri" w:cs="Calibri"/>
          <w:sz w:val="28"/>
          <w:szCs w:val="28"/>
          <w:lang w:val="en-GB"/>
        </w:rPr>
        <w:t>2020</w:t>
      </w:r>
      <w:r>
        <w:rPr>
          <w:rFonts w:ascii="Calibri" w:eastAsia="Calibri" w:hAnsi="Calibri" w:cs="Calibri"/>
          <w:sz w:val="28"/>
          <w:szCs w:val="28"/>
          <w:lang w:val="en-GB"/>
        </w:rPr>
        <w:t>).</w:t>
      </w:r>
      <w:r w:rsidRPr="00832FBE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00832FBE">
        <w:rPr>
          <w:rFonts w:ascii="Calibri" w:eastAsia="Calibri" w:hAnsi="Calibri" w:cs="Calibri"/>
          <w:i/>
          <w:sz w:val="28"/>
          <w:szCs w:val="28"/>
          <w:lang w:val="en-GB"/>
        </w:rPr>
        <w:t xml:space="preserve">Maturing </w:t>
      </w:r>
      <w:proofErr w:type="gramStart"/>
      <w:r w:rsidRPr="00832FBE">
        <w:rPr>
          <w:rFonts w:ascii="Calibri" w:eastAsia="Calibri" w:hAnsi="Calibri" w:cs="Calibri"/>
          <w:i/>
          <w:sz w:val="28"/>
          <w:szCs w:val="28"/>
          <w:lang w:val="en-GB"/>
        </w:rPr>
        <w:t>Leadership :</w:t>
      </w:r>
      <w:proofErr w:type="gramEnd"/>
      <w:r w:rsidRPr="00832FBE">
        <w:rPr>
          <w:rFonts w:ascii="Calibri" w:eastAsia="Calibri" w:hAnsi="Calibri" w:cs="Calibri"/>
          <w:i/>
          <w:sz w:val="28"/>
          <w:szCs w:val="28"/>
          <w:lang w:val="en-GB"/>
        </w:rPr>
        <w:t xml:space="preserve"> How Adult Development Impacts Leadership</w:t>
      </w:r>
      <w:r>
        <w:rPr>
          <w:rFonts w:ascii="Calibri" w:eastAsia="Calibri" w:hAnsi="Calibri" w:cs="Calibri"/>
          <w:sz w:val="28"/>
          <w:szCs w:val="28"/>
          <w:lang w:val="en-GB"/>
        </w:rPr>
        <w:t>.</w:t>
      </w:r>
      <w:r w:rsidR="006807CE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00832FBE">
        <w:rPr>
          <w:rFonts w:ascii="Calibri" w:eastAsia="Calibri" w:hAnsi="Calibri" w:cs="Calibri"/>
          <w:sz w:val="28"/>
          <w:szCs w:val="28"/>
          <w:lang w:val="en-GB"/>
        </w:rPr>
        <w:t>Emerald Publishing Limited</w:t>
      </w:r>
      <w:r w:rsidR="006807CE">
        <w:rPr>
          <w:rFonts w:ascii="Calibri" w:eastAsia="Calibri" w:hAnsi="Calibri" w:cs="Calibri"/>
          <w:sz w:val="28"/>
          <w:szCs w:val="28"/>
          <w:lang w:val="en-GB"/>
        </w:rPr>
        <w:t>: Bingley</w:t>
      </w:r>
      <w:r w:rsidRPr="00832FBE">
        <w:rPr>
          <w:rFonts w:ascii="Calibri" w:eastAsia="Calibri" w:hAnsi="Calibri" w:cs="Calibri"/>
          <w:sz w:val="28"/>
          <w:szCs w:val="28"/>
          <w:lang w:val="en-GB"/>
        </w:rPr>
        <w:t xml:space="preserve">. </w:t>
      </w:r>
    </w:p>
    <w:p w14:paraId="75D3C9CC" w14:textId="3F29C83D" w:rsidR="3F49E88E" w:rsidRDefault="3F49E88E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</w:p>
    <w:p w14:paraId="4C254560" w14:textId="509F4065" w:rsidR="3F49E88E" w:rsidRDefault="3F49E88E" w:rsidP="3F49E88E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bookmarkStart w:id="4" w:name="_GoBack"/>
      <w:bookmarkEnd w:id="4"/>
    </w:p>
    <w:p w14:paraId="27FF65A4" w14:textId="6515AC73" w:rsidR="3F49E88E" w:rsidRDefault="3F49E88E" w:rsidP="3F49E88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</w:p>
    <w:p w14:paraId="099E1E11" w14:textId="62D3A848" w:rsidR="3F49E88E" w:rsidRDefault="3F49E88E" w:rsidP="3F49E88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547390FA" w14:textId="05E6D2A0" w:rsidR="3F49E88E" w:rsidRDefault="3F49E88E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42EF8BEB" w14:textId="5D1E40CB" w:rsidR="3F49E88E" w:rsidRDefault="3F49E88E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6B0E0339" w14:textId="57E0CB0D" w:rsidR="3F49E88E" w:rsidRDefault="3F49E88E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3B63BA91" w14:textId="74F0A3BC" w:rsidR="3F49E88E" w:rsidRDefault="3F49E88E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5E8CB5C4" w14:textId="355E9D51" w:rsidR="3F49E88E" w:rsidRDefault="3F49E88E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062CADDF" w14:textId="660AE7D8" w:rsidR="3F49E88E" w:rsidRDefault="3F49E88E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3D3D635E" w14:textId="678BAC81" w:rsidR="3F49E88E" w:rsidRDefault="3F49E88E" w:rsidP="3F49E88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0DC885C6" w14:textId="735E1AF4" w:rsidR="1B95B3DB" w:rsidRDefault="1B95B3DB" w:rsidP="78E2851E"/>
    <w:sectPr w:rsidR="1B95B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18A936" w16cex:dateUtc="2023-01-06T16:11:07.556Z"/>
  <w16cex:commentExtensible w16cex:durableId="4184A842" w16cex:dateUtc="2023-01-08T13:51:48.388Z"/>
  <w16cex:commentExtensible w16cex:durableId="2FA758AF" w16cex:dateUtc="2023-01-08T14:20:51.562Z"/>
  <w16cex:commentExtensible w16cex:durableId="0B0647EE" w16cex:dateUtc="2023-01-08T14:23:34.646Z"/>
  <w16cex:commentExtensible w16cex:durableId="21745FF8" w16cex:dateUtc="2023-01-08T14:24:41.55Z"/>
  <w16cex:commentExtensible w16cex:durableId="61DBE780" w16cex:dateUtc="2023-01-08T14:29:52.923Z"/>
  <w16cex:commentExtensible w16cex:durableId="2FAEF2C6" w16cex:dateUtc="2023-01-08T15:05:39.206Z"/>
  <w16cex:commentExtensible w16cex:durableId="4C0131EB" w16cex:dateUtc="2023-01-08T15:08:24.931Z"/>
  <w16cex:commentExtensible w16cex:durableId="76413CF5" w16cex:dateUtc="2023-01-08T15:18:04.468Z"/>
  <w16cex:commentExtensible w16cex:durableId="27471841" w16cex:dateUtc="2023-01-08T15:35:34.303Z"/>
  <w16cex:commentExtensible w16cex:durableId="0BBF61C6" w16cex:dateUtc="2023-01-08T15:44:57.075Z"/>
  <w16cex:commentExtensible w16cex:durableId="581B44E7" w16cex:dateUtc="2023-01-08T15:46:40.418Z"/>
  <w16cex:commentExtensible w16cex:durableId="512CB489" w16cex:dateUtc="2023-01-08T15:47:01.738Z"/>
  <w16cex:commentExtensible w16cex:durableId="094F1E44" w16cex:dateUtc="2023-01-08T15:47:42.34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8jTXlhe" int2:invalidationBookmarkName="" int2:hashCode="Z7xxA9xQwmc4Dc" int2:id="UKA65HSO">
      <int2:state int2:type="LegacyProofing" int2:value="Rejected"/>
    </int2:bookmark>
    <int2:bookmark int2:bookmarkName="_Int_N1I3KHIs" int2:invalidationBookmarkName="" int2:hashCode="HCBUKwR4O+IifL" int2:id="zEVRYLhd">
      <int2:state int2:type="LegacyProofing" int2:value="Rejected"/>
    </int2:bookmark>
    <int2:bookmark int2:bookmarkName="_Int_vqoTsQoV" int2:invalidationBookmarkName="" int2:hashCode="BZA/JxlYdh5j3b" int2:id="nZQ2zW6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FDAB"/>
    <w:multiLevelType w:val="hybridMultilevel"/>
    <w:tmpl w:val="F8683C8C"/>
    <w:lvl w:ilvl="0" w:tplc="199E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C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8B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E9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81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09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CE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8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589"/>
    <w:multiLevelType w:val="hybridMultilevel"/>
    <w:tmpl w:val="607C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414B80"/>
    <w:rsid w:val="000A2D25"/>
    <w:rsid w:val="0010330C"/>
    <w:rsid w:val="00302CDF"/>
    <w:rsid w:val="00324C0A"/>
    <w:rsid w:val="0033566C"/>
    <w:rsid w:val="00364875"/>
    <w:rsid w:val="003A5DB4"/>
    <w:rsid w:val="003B95DD"/>
    <w:rsid w:val="0049726A"/>
    <w:rsid w:val="0061759C"/>
    <w:rsid w:val="0063501A"/>
    <w:rsid w:val="006807CE"/>
    <w:rsid w:val="0073327E"/>
    <w:rsid w:val="008231FB"/>
    <w:rsid w:val="00832FBE"/>
    <w:rsid w:val="00BE4BB1"/>
    <w:rsid w:val="00CC0948"/>
    <w:rsid w:val="00CC61A9"/>
    <w:rsid w:val="00D47EA9"/>
    <w:rsid w:val="00DD4DA3"/>
    <w:rsid w:val="00E8546D"/>
    <w:rsid w:val="01045E24"/>
    <w:rsid w:val="0120C31E"/>
    <w:rsid w:val="0162AFA2"/>
    <w:rsid w:val="0183AE52"/>
    <w:rsid w:val="019EB658"/>
    <w:rsid w:val="01A7418E"/>
    <w:rsid w:val="01B41FFC"/>
    <w:rsid w:val="01EBF921"/>
    <w:rsid w:val="025DABE4"/>
    <w:rsid w:val="0282AC49"/>
    <w:rsid w:val="0284E238"/>
    <w:rsid w:val="0285955F"/>
    <w:rsid w:val="0294024A"/>
    <w:rsid w:val="02F37D5D"/>
    <w:rsid w:val="030F97B9"/>
    <w:rsid w:val="033058F4"/>
    <w:rsid w:val="036D9629"/>
    <w:rsid w:val="0373369F"/>
    <w:rsid w:val="043C5DE2"/>
    <w:rsid w:val="045E4E1F"/>
    <w:rsid w:val="04EA3E28"/>
    <w:rsid w:val="04F5E67B"/>
    <w:rsid w:val="050F0700"/>
    <w:rsid w:val="05340F19"/>
    <w:rsid w:val="054CCCAC"/>
    <w:rsid w:val="05835FBC"/>
    <w:rsid w:val="0593181F"/>
    <w:rsid w:val="05A8FF87"/>
    <w:rsid w:val="05D22398"/>
    <w:rsid w:val="05D4924A"/>
    <w:rsid w:val="06029C2D"/>
    <w:rsid w:val="06527F73"/>
    <w:rsid w:val="0657B3DC"/>
    <w:rsid w:val="06CBAE66"/>
    <w:rsid w:val="06D33B24"/>
    <w:rsid w:val="06DE3DCA"/>
    <w:rsid w:val="06EF10F2"/>
    <w:rsid w:val="06F1DF9F"/>
    <w:rsid w:val="070178C2"/>
    <w:rsid w:val="072BB4AE"/>
    <w:rsid w:val="077062AB"/>
    <w:rsid w:val="0799AD1A"/>
    <w:rsid w:val="07A5B25A"/>
    <w:rsid w:val="0803CA17"/>
    <w:rsid w:val="080DF7DC"/>
    <w:rsid w:val="08299147"/>
    <w:rsid w:val="08636DDC"/>
    <w:rsid w:val="08D71B2D"/>
    <w:rsid w:val="08E3D3A9"/>
    <w:rsid w:val="0920C14E"/>
    <w:rsid w:val="09421FD7"/>
    <w:rsid w:val="0946CFFA"/>
    <w:rsid w:val="099F9A78"/>
    <w:rsid w:val="09CAE35D"/>
    <w:rsid w:val="09CCC5CC"/>
    <w:rsid w:val="09CF119E"/>
    <w:rsid w:val="09F38528"/>
    <w:rsid w:val="0A1391A9"/>
    <w:rsid w:val="0A1857C8"/>
    <w:rsid w:val="0A6429F0"/>
    <w:rsid w:val="0A68BDC9"/>
    <w:rsid w:val="0A72EB8E"/>
    <w:rsid w:val="0A79CAF1"/>
    <w:rsid w:val="0AE4B43A"/>
    <w:rsid w:val="0B10B4C9"/>
    <w:rsid w:val="0B3B6AD9"/>
    <w:rsid w:val="0B4C4E6E"/>
    <w:rsid w:val="0B584162"/>
    <w:rsid w:val="0B5A4C35"/>
    <w:rsid w:val="0BA65B56"/>
    <w:rsid w:val="0BE76E4E"/>
    <w:rsid w:val="0C8FB078"/>
    <w:rsid w:val="0CB6498C"/>
    <w:rsid w:val="0CBD337D"/>
    <w:rsid w:val="0CC60063"/>
    <w:rsid w:val="0CD3C3AD"/>
    <w:rsid w:val="0CD53365"/>
    <w:rsid w:val="0CFD9784"/>
    <w:rsid w:val="0D1BE9A4"/>
    <w:rsid w:val="0D50597C"/>
    <w:rsid w:val="0D664480"/>
    <w:rsid w:val="0DAA8C50"/>
    <w:rsid w:val="0DB9388F"/>
    <w:rsid w:val="0DBEFABF"/>
    <w:rsid w:val="0DC36EAF"/>
    <w:rsid w:val="0DC40449"/>
    <w:rsid w:val="0DDE2559"/>
    <w:rsid w:val="0E48558B"/>
    <w:rsid w:val="0E4FD280"/>
    <w:rsid w:val="0EB2DCF0"/>
    <w:rsid w:val="0EBB4C8A"/>
    <w:rsid w:val="0ECFDB0D"/>
    <w:rsid w:val="0ED66617"/>
    <w:rsid w:val="0F169115"/>
    <w:rsid w:val="0F465CB1"/>
    <w:rsid w:val="0F8427CC"/>
    <w:rsid w:val="0FAB97AB"/>
    <w:rsid w:val="0FF4D43F"/>
    <w:rsid w:val="100BDCF3"/>
    <w:rsid w:val="101F74FF"/>
    <w:rsid w:val="1050EFBA"/>
    <w:rsid w:val="1084C827"/>
    <w:rsid w:val="108B5ED5"/>
    <w:rsid w:val="109073A9"/>
    <w:rsid w:val="11191D5C"/>
    <w:rsid w:val="11DF925E"/>
    <w:rsid w:val="121539AD"/>
    <w:rsid w:val="12332D0B"/>
    <w:rsid w:val="1239B5A3"/>
    <w:rsid w:val="1297756C"/>
    <w:rsid w:val="12FEF1FC"/>
    <w:rsid w:val="1331C305"/>
    <w:rsid w:val="135313CA"/>
    <w:rsid w:val="13589809"/>
    <w:rsid w:val="13627D20"/>
    <w:rsid w:val="13769939"/>
    <w:rsid w:val="13779E88"/>
    <w:rsid w:val="137CE6CC"/>
    <w:rsid w:val="13A438D3"/>
    <w:rsid w:val="13B9ABB2"/>
    <w:rsid w:val="13DC0F52"/>
    <w:rsid w:val="14DB767D"/>
    <w:rsid w:val="1519D198"/>
    <w:rsid w:val="15296AC4"/>
    <w:rsid w:val="1540F433"/>
    <w:rsid w:val="16324833"/>
    <w:rsid w:val="163692BE"/>
    <w:rsid w:val="16727357"/>
    <w:rsid w:val="1677106E"/>
    <w:rsid w:val="1677CF24"/>
    <w:rsid w:val="16830874"/>
    <w:rsid w:val="16860B06"/>
    <w:rsid w:val="16A6094E"/>
    <w:rsid w:val="16E177FC"/>
    <w:rsid w:val="1728E971"/>
    <w:rsid w:val="1730F13B"/>
    <w:rsid w:val="174263F9"/>
    <w:rsid w:val="175F6E01"/>
    <w:rsid w:val="17C1F6A0"/>
    <w:rsid w:val="17D2631F"/>
    <w:rsid w:val="17EDA74A"/>
    <w:rsid w:val="182FCC75"/>
    <w:rsid w:val="184628C2"/>
    <w:rsid w:val="18645E08"/>
    <w:rsid w:val="1876F04B"/>
    <w:rsid w:val="187D485D"/>
    <w:rsid w:val="188D1CD5"/>
    <w:rsid w:val="19016588"/>
    <w:rsid w:val="1924D776"/>
    <w:rsid w:val="1931C5AC"/>
    <w:rsid w:val="193268D3"/>
    <w:rsid w:val="1935780C"/>
    <w:rsid w:val="19383F7C"/>
    <w:rsid w:val="193E5CB4"/>
    <w:rsid w:val="195FC9E5"/>
    <w:rsid w:val="196E40D0"/>
    <w:rsid w:val="19B15F6D"/>
    <w:rsid w:val="19BB7741"/>
    <w:rsid w:val="19E507AF"/>
    <w:rsid w:val="1A12C0AC"/>
    <w:rsid w:val="1A1918BE"/>
    <w:rsid w:val="1A28ED36"/>
    <w:rsid w:val="1A297B72"/>
    <w:rsid w:val="1A32411B"/>
    <w:rsid w:val="1A5943BC"/>
    <w:rsid w:val="1AFC5E5F"/>
    <w:rsid w:val="1B071895"/>
    <w:rsid w:val="1B0BCF06"/>
    <w:rsid w:val="1B725767"/>
    <w:rsid w:val="1B8067FC"/>
    <w:rsid w:val="1B95B3DB"/>
    <w:rsid w:val="1B96F0CD"/>
    <w:rsid w:val="1BCB8E63"/>
    <w:rsid w:val="1C0143BF"/>
    <w:rsid w:val="1C1AF06E"/>
    <w:rsid w:val="1C3EE234"/>
    <w:rsid w:val="1CADC1C8"/>
    <w:rsid w:val="1CB868D2"/>
    <w:rsid w:val="1CBEBB66"/>
    <w:rsid w:val="1CC3C7E5"/>
    <w:rsid w:val="1CF31803"/>
    <w:rsid w:val="1D142122"/>
    <w:rsid w:val="1D50B980"/>
    <w:rsid w:val="1D765B76"/>
    <w:rsid w:val="1D7AF3CB"/>
    <w:rsid w:val="1D7E76B3"/>
    <w:rsid w:val="1D9CF9D7"/>
    <w:rsid w:val="1E00B80F"/>
    <w:rsid w:val="1E3E3DAE"/>
    <w:rsid w:val="1E4EA287"/>
    <w:rsid w:val="1E529B96"/>
    <w:rsid w:val="1EB7795C"/>
    <w:rsid w:val="1EC76D52"/>
    <w:rsid w:val="1EC77351"/>
    <w:rsid w:val="1EE47C93"/>
    <w:rsid w:val="1EEC89E1"/>
    <w:rsid w:val="1F018E39"/>
    <w:rsid w:val="1F05B23E"/>
    <w:rsid w:val="1F0B37DE"/>
    <w:rsid w:val="1F1EC1F9"/>
    <w:rsid w:val="1F44B4E0"/>
    <w:rsid w:val="1F9B88B6"/>
    <w:rsid w:val="1FA4F318"/>
    <w:rsid w:val="1FC05F15"/>
    <w:rsid w:val="1FEE6BF7"/>
    <w:rsid w:val="201DF2B4"/>
    <w:rsid w:val="2030FE97"/>
    <w:rsid w:val="207B3168"/>
    <w:rsid w:val="20804CF4"/>
    <w:rsid w:val="20885A42"/>
    <w:rsid w:val="20A5CD2A"/>
    <w:rsid w:val="20AFA5DF"/>
    <w:rsid w:val="20BA925A"/>
    <w:rsid w:val="21486FC5"/>
    <w:rsid w:val="2178B89E"/>
    <w:rsid w:val="21C68926"/>
    <w:rsid w:val="21CFA59C"/>
    <w:rsid w:val="22242AA3"/>
    <w:rsid w:val="2230331F"/>
    <w:rsid w:val="2233FF1B"/>
    <w:rsid w:val="2248998A"/>
    <w:rsid w:val="225E5041"/>
    <w:rsid w:val="226A4A18"/>
    <w:rsid w:val="22B597C5"/>
    <w:rsid w:val="23316705"/>
    <w:rsid w:val="234A8651"/>
    <w:rsid w:val="235D896A"/>
    <w:rsid w:val="236B0CF7"/>
    <w:rsid w:val="23B7EDB6"/>
    <w:rsid w:val="23CA4290"/>
    <w:rsid w:val="23F2331C"/>
    <w:rsid w:val="23F9F3F7"/>
    <w:rsid w:val="2423E496"/>
    <w:rsid w:val="2451571D"/>
    <w:rsid w:val="24794EDC"/>
    <w:rsid w:val="2482064F"/>
    <w:rsid w:val="24B4F87B"/>
    <w:rsid w:val="24B8D3AD"/>
    <w:rsid w:val="24C62104"/>
    <w:rsid w:val="25005E6F"/>
    <w:rsid w:val="254F986C"/>
    <w:rsid w:val="25692767"/>
    <w:rsid w:val="25ED277E"/>
    <w:rsid w:val="26151F3D"/>
    <w:rsid w:val="2654A40E"/>
    <w:rsid w:val="26C0296B"/>
    <w:rsid w:val="26DEBF62"/>
    <w:rsid w:val="26FF894C"/>
    <w:rsid w:val="2707703E"/>
    <w:rsid w:val="27224BB3"/>
    <w:rsid w:val="2727511E"/>
    <w:rsid w:val="2729D3DE"/>
    <w:rsid w:val="273FB44A"/>
    <w:rsid w:val="27426006"/>
    <w:rsid w:val="27A0CD0F"/>
    <w:rsid w:val="27AF5BCA"/>
    <w:rsid w:val="27C340F9"/>
    <w:rsid w:val="280ADBDF"/>
    <w:rsid w:val="2835CAAA"/>
    <w:rsid w:val="28361D43"/>
    <w:rsid w:val="28826F58"/>
    <w:rsid w:val="28936C27"/>
    <w:rsid w:val="289B59AD"/>
    <w:rsid w:val="290C552C"/>
    <w:rsid w:val="29557772"/>
    <w:rsid w:val="299BECD7"/>
    <w:rsid w:val="29C31A25"/>
    <w:rsid w:val="29C4D4FA"/>
    <w:rsid w:val="2A0648D8"/>
    <w:rsid w:val="2A100635"/>
    <w:rsid w:val="2A1E3FB9"/>
    <w:rsid w:val="2A29911E"/>
    <w:rsid w:val="2A372A0E"/>
    <w:rsid w:val="2A52D3F6"/>
    <w:rsid w:val="2A582F7F"/>
    <w:rsid w:val="2A58FD91"/>
    <w:rsid w:val="2A5CF9BB"/>
    <w:rsid w:val="2AC2846B"/>
    <w:rsid w:val="2AD79E6C"/>
    <w:rsid w:val="2AE89060"/>
    <w:rsid w:val="2B05E741"/>
    <w:rsid w:val="2B17E190"/>
    <w:rsid w:val="2B53B2B9"/>
    <w:rsid w:val="2B85EEBC"/>
    <w:rsid w:val="2B939E95"/>
    <w:rsid w:val="2B963732"/>
    <w:rsid w:val="2BA0BEAE"/>
    <w:rsid w:val="2BA4A576"/>
    <w:rsid w:val="2BB65289"/>
    <w:rsid w:val="2BBA101A"/>
    <w:rsid w:val="2BF62FB5"/>
    <w:rsid w:val="2C13256D"/>
    <w:rsid w:val="2C52B5C6"/>
    <w:rsid w:val="2C723FD2"/>
    <w:rsid w:val="2C86AD75"/>
    <w:rsid w:val="2CA1B7A2"/>
    <w:rsid w:val="2D00A093"/>
    <w:rsid w:val="2D0521F8"/>
    <w:rsid w:val="2D112953"/>
    <w:rsid w:val="2D38E32F"/>
    <w:rsid w:val="2D65D6CF"/>
    <w:rsid w:val="2D9692A2"/>
    <w:rsid w:val="2DAE490E"/>
    <w:rsid w:val="2DAEF5CE"/>
    <w:rsid w:val="2DDC8150"/>
    <w:rsid w:val="2DF616D1"/>
    <w:rsid w:val="2DFF9148"/>
    <w:rsid w:val="2E9B7383"/>
    <w:rsid w:val="2EB16E7A"/>
    <w:rsid w:val="2F174281"/>
    <w:rsid w:val="2F6B45C3"/>
    <w:rsid w:val="2F7851B1"/>
    <w:rsid w:val="2FC4B8F6"/>
    <w:rsid w:val="2FCF4448"/>
    <w:rsid w:val="30432CDA"/>
    <w:rsid w:val="3048CA15"/>
    <w:rsid w:val="3083DFB9"/>
    <w:rsid w:val="308B9C17"/>
    <w:rsid w:val="308D813D"/>
    <w:rsid w:val="309A6A6F"/>
    <w:rsid w:val="30D8A3AA"/>
    <w:rsid w:val="30EB3477"/>
    <w:rsid w:val="312F6362"/>
    <w:rsid w:val="3191457F"/>
    <w:rsid w:val="319C7663"/>
    <w:rsid w:val="31CEC4D7"/>
    <w:rsid w:val="320FA14B"/>
    <w:rsid w:val="32116E9F"/>
    <w:rsid w:val="32166A41"/>
    <w:rsid w:val="321B5572"/>
    <w:rsid w:val="322614A1"/>
    <w:rsid w:val="3229519E"/>
    <w:rsid w:val="326884CA"/>
    <w:rsid w:val="326AE90C"/>
    <w:rsid w:val="32A88937"/>
    <w:rsid w:val="33112962"/>
    <w:rsid w:val="3332C18D"/>
    <w:rsid w:val="337B84FA"/>
    <w:rsid w:val="337FF89B"/>
    <w:rsid w:val="338553B7"/>
    <w:rsid w:val="33920525"/>
    <w:rsid w:val="33AB284C"/>
    <w:rsid w:val="33ABB1D4"/>
    <w:rsid w:val="33C521FF"/>
    <w:rsid w:val="33C5E6B4"/>
    <w:rsid w:val="33EAB3A4"/>
    <w:rsid w:val="33F800CF"/>
    <w:rsid w:val="34707EBA"/>
    <w:rsid w:val="351C3B38"/>
    <w:rsid w:val="357DB2F5"/>
    <w:rsid w:val="35A67358"/>
    <w:rsid w:val="35B29B7A"/>
    <w:rsid w:val="35DEF342"/>
    <w:rsid w:val="35F8DFE5"/>
    <w:rsid w:val="36A308A4"/>
    <w:rsid w:val="36A8EE3C"/>
    <w:rsid w:val="36BA6CF7"/>
    <w:rsid w:val="36D7E079"/>
    <w:rsid w:val="37010714"/>
    <w:rsid w:val="37225466"/>
    <w:rsid w:val="3724D984"/>
    <w:rsid w:val="3793EA5C"/>
    <w:rsid w:val="379B81E3"/>
    <w:rsid w:val="37B04352"/>
    <w:rsid w:val="38060B72"/>
    <w:rsid w:val="38227FC4"/>
    <w:rsid w:val="3844BE9D"/>
    <w:rsid w:val="3853DBFA"/>
    <w:rsid w:val="387FBD3B"/>
    <w:rsid w:val="388714A4"/>
    <w:rsid w:val="38BE24C7"/>
    <w:rsid w:val="38FB9EFA"/>
    <w:rsid w:val="39375244"/>
    <w:rsid w:val="3955E8E5"/>
    <w:rsid w:val="398C180D"/>
    <w:rsid w:val="39A84AF6"/>
    <w:rsid w:val="39C94F06"/>
    <w:rsid w:val="39CF3D1C"/>
    <w:rsid w:val="39E08EFE"/>
    <w:rsid w:val="3A0F0EEB"/>
    <w:rsid w:val="3A162D29"/>
    <w:rsid w:val="3A51C4A0"/>
    <w:rsid w:val="3A75DF84"/>
    <w:rsid w:val="3A85E819"/>
    <w:rsid w:val="3AD322A5"/>
    <w:rsid w:val="3AF1B946"/>
    <w:rsid w:val="3B27E86E"/>
    <w:rsid w:val="3B3EACF4"/>
    <w:rsid w:val="3B47BACC"/>
    <w:rsid w:val="3B71E223"/>
    <w:rsid w:val="3B8B7CBC"/>
    <w:rsid w:val="3BA9EBC6"/>
    <w:rsid w:val="3BB4A5FC"/>
    <w:rsid w:val="3BFEB348"/>
    <w:rsid w:val="3C14C926"/>
    <w:rsid w:val="3C296B76"/>
    <w:rsid w:val="3C4DFCA1"/>
    <w:rsid w:val="3C4F237C"/>
    <w:rsid w:val="3C5E567E"/>
    <w:rsid w:val="3C8991F2"/>
    <w:rsid w:val="3CA27211"/>
    <w:rsid w:val="3CB1411B"/>
    <w:rsid w:val="3CEA1461"/>
    <w:rsid w:val="3D026500"/>
    <w:rsid w:val="3D0DB284"/>
    <w:rsid w:val="3D14137A"/>
    <w:rsid w:val="3D4CD970"/>
    <w:rsid w:val="3D725DE6"/>
    <w:rsid w:val="3D731B99"/>
    <w:rsid w:val="3D9C4AE2"/>
    <w:rsid w:val="3DAC29A5"/>
    <w:rsid w:val="3DB726B2"/>
    <w:rsid w:val="3DEA4080"/>
    <w:rsid w:val="3DF5BF52"/>
    <w:rsid w:val="3E288132"/>
    <w:rsid w:val="3E295A08"/>
    <w:rsid w:val="3E5F8930"/>
    <w:rsid w:val="3E602163"/>
    <w:rsid w:val="3E7C0A91"/>
    <w:rsid w:val="3E85E4C2"/>
    <w:rsid w:val="3EB6E402"/>
    <w:rsid w:val="3F3FC78F"/>
    <w:rsid w:val="3F49E88E"/>
    <w:rsid w:val="3F6506C3"/>
    <w:rsid w:val="3F69BD34"/>
    <w:rsid w:val="3F6BED60"/>
    <w:rsid w:val="3F86C43E"/>
    <w:rsid w:val="3FA693C8"/>
    <w:rsid w:val="3FB03AED"/>
    <w:rsid w:val="3FC52A69"/>
    <w:rsid w:val="3FCA762B"/>
    <w:rsid w:val="3FDD6FC0"/>
    <w:rsid w:val="402A7D15"/>
    <w:rsid w:val="403A0FE4"/>
    <w:rsid w:val="40798479"/>
    <w:rsid w:val="40BCBB99"/>
    <w:rsid w:val="40D12432"/>
    <w:rsid w:val="40EEC774"/>
    <w:rsid w:val="40F101F7"/>
    <w:rsid w:val="4117A855"/>
    <w:rsid w:val="41211136"/>
    <w:rsid w:val="4121B613"/>
    <w:rsid w:val="41426429"/>
    <w:rsid w:val="4160FACA"/>
    <w:rsid w:val="4179023F"/>
    <w:rsid w:val="41B97CEA"/>
    <w:rsid w:val="41F14BC1"/>
    <w:rsid w:val="4225C117"/>
    <w:rsid w:val="424C5A7D"/>
    <w:rsid w:val="426CF493"/>
    <w:rsid w:val="426EECB8"/>
    <w:rsid w:val="42B25BA3"/>
    <w:rsid w:val="42C892C5"/>
    <w:rsid w:val="42E0B2B2"/>
    <w:rsid w:val="42E7737B"/>
    <w:rsid w:val="42E9A26A"/>
    <w:rsid w:val="42F76481"/>
    <w:rsid w:val="43290F1B"/>
    <w:rsid w:val="4365326B"/>
    <w:rsid w:val="4396810C"/>
    <w:rsid w:val="43D3EFBB"/>
    <w:rsid w:val="43D8F44A"/>
    <w:rsid w:val="43EA342F"/>
    <w:rsid w:val="43ED1818"/>
    <w:rsid w:val="43F504FF"/>
    <w:rsid w:val="440ABD19"/>
    <w:rsid w:val="441DB86F"/>
    <w:rsid w:val="442EA438"/>
    <w:rsid w:val="443518C8"/>
    <w:rsid w:val="444F351E"/>
    <w:rsid w:val="445DB914"/>
    <w:rsid w:val="450102CC"/>
    <w:rsid w:val="4505DFD0"/>
    <w:rsid w:val="45476B05"/>
    <w:rsid w:val="4558E4DA"/>
    <w:rsid w:val="456CFED3"/>
    <w:rsid w:val="456FC01C"/>
    <w:rsid w:val="457DC989"/>
    <w:rsid w:val="457F9EA6"/>
    <w:rsid w:val="45860490"/>
    <w:rsid w:val="4593F623"/>
    <w:rsid w:val="45A49555"/>
    <w:rsid w:val="45F605C2"/>
    <w:rsid w:val="45FE3B49"/>
    <w:rsid w:val="462D659D"/>
    <w:rsid w:val="465C971C"/>
    <w:rsid w:val="469CD32D"/>
    <w:rsid w:val="46B0023E"/>
    <w:rsid w:val="46C9067F"/>
    <w:rsid w:val="4721D4F1"/>
    <w:rsid w:val="474065B6"/>
    <w:rsid w:val="4770A430"/>
    <w:rsid w:val="478F3BBE"/>
    <w:rsid w:val="47C1F256"/>
    <w:rsid w:val="47EFED6D"/>
    <w:rsid w:val="482D849E"/>
    <w:rsid w:val="4838A38E"/>
    <w:rsid w:val="489508E9"/>
    <w:rsid w:val="48A29B58"/>
    <w:rsid w:val="48CAA0D5"/>
    <w:rsid w:val="49070D89"/>
    <w:rsid w:val="4915DB15"/>
    <w:rsid w:val="492DA684"/>
    <w:rsid w:val="49455F84"/>
    <w:rsid w:val="4956DBE5"/>
    <w:rsid w:val="49C539EC"/>
    <w:rsid w:val="4A55365F"/>
    <w:rsid w:val="4AA3472D"/>
    <w:rsid w:val="4AC976E5"/>
    <w:rsid w:val="4AFBF476"/>
    <w:rsid w:val="4B414B80"/>
    <w:rsid w:val="4B43210C"/>
    <w:rsid w:val="4B56DEA3"/>
    <w:rsid w:val="4B5F4274"/>
    <w:rsid w:val="4B610A4D"/>
    <w:rsid w:val="4B7D9A40"/>
    <w:rsid w:val="4B8C5891"/>
    <w:rsid w:val="4BF106C0"/>
    <w:rsid w:val="4C014020"/>
    <w:rsid w:val="4C654746"/>
    <w:rsid w:val="4C6853E0"/>
    <w:rsid w:val="4C6D4AFB"/>
    <w:rsid w:val="4C9B9DAC"/>
    <w:rsid w:val="4CD51D8B"/>
    <w:rsid w:val="4D19C54A"/>
    <w:rsid w:val="4D2698D5"/>
    <w:rsid w:val="4D6031BB"/>
    <w:rsid w:val="4D629D8D"/>
    <w:rsid w:val="4D630320"/>
    <w:rsid w:val="4D9DAA7D"/>
    <w:rsid w:val="4E21DC9F"/>
    <w:rsid w:val="4E2F822E"/>
    <w:rsid w:val="4E524B8F"/>
    <w:rsid w:val="4E863926"/>
    <w:rsid w:val="4EB775BD"/>
    <w:rsid w:val="4EBD1D74"/>
    <w:rsid w:val="4EC26936"/>
    <w:rsid w:val="4ECF3EB3"/>
    <w:rsid w:val="4F37556D"/>
    <w:rsid w:val="4F5FDBBE"/>
    <w:rsid w:val="4FA384F9"/>
    <w:rsid w:val="4FC4A9F8"/>
    <w:rsid w:val="5043B573"/>
    <w:rsid w:val="50650463"/>
    <w:rsid w:val="50F3FEE3"/>
    <w:rsid w:val="5108812C"/>
    <w:rsid w:val="51135F71"/>
    <w:rsid w:val="5124831D"/>
    <w:rsid w:val="513F555A"/>
    <w:rsid w:val="51601450"/>
    <w:rsid w:val="51762D0D"/>
    <w:rsid w:val="51D1BCA3"/>
    <w:rsid w:val="51D6E632"/>
    <w:rsid w:val="51E1B1B9"/>
    <w:rsid w:val="51EF5899"/>
    <w:rsid w:val="521352FF"/>
    <w:rsid w:val="524ED341"/>
    <w:rsid w:val="5272DFE8"/>
    <w:rsid w:val="527DDF67"/>
    <w:rsid w:val="52D71BF3"/>
    <w:rsid w:val="52E1E3F5"/>
    <w:rsid w:val="530A15B7"/>
    <w:rsid w:val="5312D837"/>
    <w:rsid w:val="53500727"/>
    <w:rsid w:val="537B5635"/>
    <w:rsid w:val="53CE4FF5"/>
    <w:rsid w:val="53D790CC"/>
    <w:rsid w:val="5413BDDF"/>
    <w:rsid w:val="54593F3B"/>
    <w:rsid w:val="545C6886"/>
    <w:rsid w:val="54782FA4"/>
    <w:rsid w:val="547A86F0"/>
    <w:rsid w:val="54E4EE7E"/>
    <w:rsid w:val="555293FE"/>
    <w:rsid w:val="5578AA18"/>
    <w:rsid w:val="55C452F4"/>
    <w:rsid w:val="55D084AC"/>
    <w:rsid w:val="55E408B1"/>
    <w:rsid w:val="560E10B7"/>
    <w:rsid w:val="561984B7"/>
    <w:rsid w:val="562B405C"/>
    <w:rsid w:val="566152CE"/>
    <w:rsid w:val="567A7B1B"/>
    <w:rsid w:val="56C10C1C"/>
    <w:rsid w:val="56C338FE"/>
    <w:rsid w:val="56E6C422"/>
    <w:rsid w:val="56F0F1E7"/>
    <w:rsid w:val="56F5C829"/>
    <w:rsid w:val="56F99924"/>
    <w:rsid w:val="574B1DE7"/>
    <w:rsid w:val="5789B862"/>
    <w:rsid w:val="57933092"/>
    <w:rsid w:val="57A4EA78"/>
    <w:rsid w:val="57CE0F83"/>
    <w:rsid w:val="57E04B96"/>
    <w:rsid w:val="57FC7D95"/>
    <w:rsid w:val="57FCC434"/>
    <w:rsid w:val="5805BC58"/>
    <w:rsid w:val="583027CE"/>
    <w:rsid w:val="584EC758"/>
    <w:rsid w:val="585CDC7D"/>
    <w:rsid w:val="58A8E99A"/>
    <w:rsid w:val="58ACDA96"/>
    <w:rsid w:val="58C4900D"/>
    <w:rsid w:val="58DAC291"/>
    <w:rsid w:val="58FE0B48"/>
    <w:rsid w:val="592961EE"/>
    <w:rsid w:val="59512579"/>
    <w:rsid w:val="596C3744"/>
    <w:rsid w:val="5970AC1B"/>
    <w:rsid w:val="597A20B4"/>
    <w:rsid w:val="59B2B437"/>
    <w:rsid w:val="59C718A3"/>
    <w:rsid w:val="59E4126F"/>
    <w:rsid w:val="5A0EBC64"/>
    <w:rsid w:val="5A2892A9"/>
    <w:rsid w:val="5A6432AF"/>
    <w:rsid w:val="5AAB3A59"/>
    <w:rsid w:val="5AE8B3AC"/>
    <w:rsid w:val="5AECF5DA"/>
    <w:rsid w:val="5AF9BCCA"/>
    <w:rsid w:val="5AFC8B77"/>
    <w:rsid w:val="5B0F11D5"/>
    <w:rsid w:val="5B1C68CA"/>
    <w:rsid w:val="5B5D4E03"/>
    <w:rsid w:val="5B6099EA"/>
    <w:rsid w:val="5B6CC2C9"/>
    <w:rsid w:val="5B832029"/>
    <w:rsid w:val="5BBA3545"/>
    <w:rsid w:val="5BD3470B"/>
    <w:rsid w:val="5C419E05"/>
    <w:rsid w:val="5C41D896"/>
    <w:rsid w:val="5C4E4BF0"/>
    <w:rsid w:val="5C57792D"/>
    <w:rsid w:val="5C623363"/>
    <w:rsid w:val="5C698506"/>
    <w:rsid w:val="5CA59D40"/>
    <w:rsid w:val="5CD56DAE"/>
    <w:rsid w:val="5CE01292"/>
    <w:rsid w:val="5D3D7E1D"/>
    <w:rsid w:val="5D5C5E8D"/>
    <w:rsid w:val="5D683E89"/>
    <w:rsid w:val="5D68DAA8"/>
    <w:rsid w:val="5D7F39EA"/>
    <w:rsid w:val="5DC1A0E1"/>
    <w:rsid w:val="5E005953"/>
    <w:rsid w:val="5E0D9AA3"/>
    <w:rsid w:val="5E123D14"/>
    <w:rsid w:val="5E13B600"/>
    <w:rsid w:val="5E1EE2B3"/>
    <w:rsid w:val="5E216936"/>
    <w:rsid w:val="5E48CA9F"/>
    <w:rsid w:val="5E49D849"/>
    <w:rsid w:val="5EFC03CC"/>
    <w:rsid w:val="5EFE53BB"/>
    <w:rsid w:val="5F0DAECA"/>
    <w:rsid w:val="5F190DDD"/>
    <w:rsid w:val="5F1B0A4B"/>
    <w:rsid w:val="5F1CDC05"/>
    <w:rsid w:val="5F83A7D2"/>
    <w:rsid w:val="5FA13466"/>
    <w:rsid w:val="5FA53608"/>
    <w:rsid w:val="5FB30BD2"/>
    <w:rsid w:val="5FF14FBE"/>
    <w:rsid w:val="6032E7AF"/>
    <w:rsid w:val="6045FD4C"/>
    <w:rsid w:val="605140E5"/>
    <w:rsid w:val="6055FE07"/>
    <w:rsid w:val="605A9923"/>
    <w:rsid w:val="60B6DAAC"/>
    <w:rsid w:val="60C872B1"/>
    <w:rsid w:val="60CCE6A1"/>
    <w:rsid w:val="60D620EA"/>
    <w:rsid w:val="60D771FF"/>
    <w:rsid w:val="60D80A7C"/>
    <w:rsid w:val="60E79D4B"/>
    <w:rsid w:val="60FED724"/>
    <w:rsid w:val="613EEF0F"/>
    <w:rsid w:val="616706C7"/>
    <w:rsid w:val="61CF437A"/>
    <w:rsid w:val="61D04C14"/>
    <w:rsid w:val="61F261AD"/>
    <w:rsid w:val="6231AC50"/>
    <w:rsid w:val="623A9CB5"/>
    <w:rsid w:val="624CB919"/>
    <w:rsid w:val="625C47EE"/>
    <w:rsid w:val="6283356C"/>
    <w:rsid w:val="629AA785"/>
    <w:rsid w:val="629ED928"/>
    <w:rsid w:val="62A38A93"/>
    <w:rsid w:val="62B09289"/>
    <w:rsid w:val="62D36B62"/>
    <w:rsid w:val="6333E294"/>
    <w:rsid w:val="633F87A2"/>
    <w:rsid w:val="638C5687"/>
    <w:rsid w:val="639CAB6A"/>
    <w:rsid w:val="63CD7CB1"/>
    <w:rsid w:val="63DD797C"/>
    <w:rsid w:val="63F4A156"/>
    <w:rsid w:val="63F8184F"/>
    <w:rsid w:val="64043921"/>
    <w:rsid w:val="643677E6"/>
    <w:rsid w:val="646C1495"/>
    <w:rsid w:val="647A3229"/>
    <w:rsid w:val="64857917"/>
    <w:rsid w:val="6490AABA"/>
    <w:rsid w:val="64A19418"/>
    <w:rsid w:val="64AEEB4E"/>
    <w:rsid w:val="64D5D254"/>
    <w:rsid w:val="653A3540"/>
    <w:rsid w:val="65463483"/>
    <w:rsid w:val="6555D0C6"/>
    <w:rsid w:val="65690A1D"/>
    <w:rsid w:val="657A6969"/>
    <w:rsid w:val="657A785A"/>
    <w:rsid w:val="658200C0"/>
    <w:rsid w:val="65C26941"/>
    <w:rsid w:val="65C49143"/>
    <w:rsid w:val="65D24847"/>
    <w:rsid w:val="65EC97DB"/>
    <w:rsid w:val="662C7B1B"/>
    <w:rsid w:val="66386249"/>
    <w:rsid w:val="6641838A"/>
    <w:rsid w:val="666B8356"/>
    <w:rsid w:val="666C2A5A"/>
    <w:rsid w:val="66EB9676"/>
    <w:rsid w:val="672CBACF"/>
    <w:rsid w:val="67A40900"/>
    <w:rsid w:val="67AF97FD"/>
    <w:rsid w:val="67C3647A"/>
    <w:rsid w:val="67DF6071"/>
    <w:rsid w:val="680753B7"/>
    <w:rsid w:val="68207C14"/>
    <w:rsid w:val="685BDCB6"/>
    <w:rsid w:val="68735F55"/>
    <w:rsid w:val="68B1E0AA"/>
    <w:rsid w:val="68D8E5FD"/>
    <w:rsid w:val="6903F9BB"/>
    <w:rsid w:val="69641BDD"/>
    <w:rsid w:val="697B30D2"/>
    <w:rsid w:val="6998081F"/>
    <w:rsid w:val="69A411F9"/>
    <w:rsid w:val="69A52CAA"/>
    <w:rsid w:val="69A8ADBE"/>
    <w:rsid w:val="69AE827C"/>
    <w:rsid w:val="69E0C5DB"/>
    <w:rsid w:val="6A3EB673"/>
    <w:rsid w:val="6A46A3F9"/>
    <w:rsid w:val="6A5B92B5"/>
    <w:rsid w:val="6A5C45BE"/>
    <w:rsid w:val="6A64A2C5"/>
    <w:rsid w:val="6A7ADC5F"/>
    <w:rsid w:val="6AA91E01"/>
    <w:rsid w:val="6AFC1369"/>
    <w:rsid w:val="6AFFEC3E"/>
    <w:rsid w:val="6B340265"/>
    <w:rsid w:val="6B3EF479"/>
    <w:rsid w:val="6B4F782F"/>
    <w:rsid w:val="6B75ACB6"/>
    <w:rsid w:val="6B839159"/>
    <w:rsid w:val="6B8CFE97"/>
    <w:rsid w:val="6BAA9B70"/>
    <w:rsid w:val="6BADEEC4"/>
    <w:rsid w:val="6BB51B3A"/>
    <w:rsid w:val="6BD0590F"/>
    <w:rsid w:val="6BF8161F"/>
    <w:rsid w:val="6C543528"/>
    <w:rsid w:val="6C7F1400"/>
    <w:rsid w:val="6C8BB362"/>
    <w:rsid w:val="6C97E3CA"/>
    <w:rsid w:val="6CAECD87"/>
    <w:rsid w:val="6CB2D194"/>
    <w:rsid w:val="6CD4C291"/>
    <w:rsid w:val="6CDAC4DA"/>
    <w:rsid w:val="6CE04354"/>
    <w:rsid w:val="6D0BAB27"/>
    <w:rsid w:val="6D1F4EAE"/>
    <w:rsid w:val="6D245EE7"/>
    <w:rsid w:val="6D24FBD3"/>
    <w:rsid w:val="6D737C08"/>
    <w:rsid w:val="6D79849B"/>
    <w:rsid w:val="6D7E44BB"/>
    <w:rsid w:val="6DE547B2"/>
    <w:rsid w:val="6E53FA64"/>
    <w:rsid w:val="6E76953B"/>
    <w:rsid w:val="6E76FEE1"/>
    <w:rsid w:val="6ECF6A06"/>
    <w:rsid w:val="6EF520C9"/>
    <w:rsid w:val="6F0FE757"/>
    <w:rsid w:val="6F650324"/>
    <w:rsid w:val="6F6A582E"/>
    <w:rsid w:val="6F9DCB4A"/>
    <w:rsid w:val="6FA9F07A"/>
    <w:rsid w:val="6FDDFB88"/>
    <w:rsid w:val="7012659C"/>
    <w:rsid w:val="70257212"/>
    <w:rsid w:val="70B1255D"/>
    <w:rsid w:val="71277FDF"/>
    <w:rsid w:val="712CF45B"/>
    <w:rsid w:val="71476360"/>
    <w:rsid w:val="71607809"/>
    <w:rsid w:val="71B60E93"/>
    <w:rsid w:val="71DBFBEE"/>
    <w:rsid w:val="71FA5DF7"/>
    <w:rsid w:val="7249C858"/>
    <w:rsid w:val="728D705C"/>
    <w:rsid w:val="72AADC01"/>
    <w:rsid w:val="72C35040"/>
    <w:rsid w:val="72D52D27"/>
    <w:rsid w:val="72E2DADA"/>
    <w:rsid w:val="72E3200D"/>
    <w:rsid w:val="72EB4E62"/>
    <w:rsid w:val="72EF0F6A"/>
    <w:rsid w:val="735366B8"/>
    <w:rsid w:val="7385B1F4"/>
    <w:rsid w:val="73B0B4E4"/>
    <w:rsid w:val="73CE24E2"/>
    <w:rsid w:val="7411C15A"/>
    <w:rsid w:val="74500047"/>
    <w:rsid w:val="74CEE97B"/>
    <w:rsid w:val="74F8E335"/>
    <w:rsid w:val="7509F5ED"/>
    <w:rsid w:val="75531B9D"/>
    <w:rsid w:val="757F28DB"/>
    <w:rsid w:val="758956A0"/>
    <w:rsid w:val="75E27CC3"/>
    <w:rsid w:val="760CCDE9"/>
    <w:rsid w:val="762DAE77"/>
    <w:rsid w:val="762F6917"/>
    <w:rsid w:val="763ADEF7"/>
    <w:rsid w:val="76522998"/>
    <w:rsid w:val="7666E808"/>
    <w:rsid w:val="767F39C7"/>
    <w:rsid w:val="76883593"/>
    <w:rsid w:val="76B3CA2B"/>
    <w:rsid w:val="76B69DA2"/>
    <w:rsid w:val="77252701"/>
    <w:rsid w:val="777E4D24"/>
    <w:rsid w:val="77A27328"/>
    <w:rsid w:val="77B69130"/>
    <w:rsid w:val="77F7462A"/>
    <w:rsid w:val="783083F7"/>
    <w:rsid w:val="783ACD54"/>
    <w:rsid w:val="783CEC60"/>
    <w:rsid w:val="7868CBE2"/>
    <w:rsid w:val="7874224D"/>
    <w:rsid w:val="7894D45A"/>
    <w:rsid w:val="789E26AA"/>
    <w:rsid w:val="78C0F762"/>
    <w:rsid w:val="78D635DB"/>
    <w:rsid w:val="78E2851E"/>
    <w:rsid w:val="79A4DCC0"/>
    <w:rsid w:val="79C13568"/>
    <w:rsid w:val="79CC5458"/>
    <w:rsid w:val="79E39225"/>
    <w:rsid w:val="79E9300B"/>
    <w:rsid w:val="7A10926D"/>
    <w:rsid w:val="7A2F9A8E"/>
    <w:rsid w:val="7A39F70B"/>
    <w:rsid w:val="7A598B2D"/>
    <w:rsid w:val="7A5FC6B8"/>
    <w:rsid w:val="7A6F1D8E"/>
    <w:rsid w:val="7AB539C8"/>
    <w:rsid w:val="7AB5EDE6"/>
    <w:rsid w:val="7AD2DA94"/>
    <w:rsid w:val="7AD82846"/>
    <w:rsid w:val="7B024BDB"/>
    <w:rsid w:val="7B1F017F"/>
    <w:rsid w:val="7B2EE6EC"/>
    <w:rsid w:val="7B47C905"/>
    <w:rsid w:val="7B8DF782"/>
    <w:rsid w:val="7BD93DB8"/>
    <w:rsid w:val="7BEE6A5F"/>
    <w:rsid w:val="7BF640D8"/>
    <w:rsid w:val="7C163A7D"/>
    <w:rsid w:val="7C24C0C5"/>
    <w:rsid w:val="7CAC75E1"/>
    <w:rsid w:val="7CFA8632"/>
    <w:rsid w:val="7D050694"/>
    <w:rsid w:val="7D532AA7"/>
    <w:rsid w:val="7D6A62B2"/>
    <w:rsid w:val="7D6FE3F4"/>
    <w:rsid w:val="7DB196A7"/>
    <w:rsid w:val="7DC09126"/>
    <w:rsid w:val="7DE4ACC0"/>
    <w:rsid w:val="7E1E02CF"/>
    <w:rsid w:val="7E29B498"/>
    <w:rsid w:val="7E46408D"/>
    <w:rsid w:val="7E64D556"/>
    <w:rsid w:val="7E9FC57B"/>
    <w:rsid w:val="7EADE6BA"/>
    <w:rsid w:val="7ED0E616"/>
    <w:rsid w:val="7EDEF515"/>
    <w:rsid w:val="7EF0B72D"/>
    <w:rsid w:val="7EF6E99F"/>
    <w:rsid w:val="7EF765B0"/>
    <w:rsid w:val="7F15D82C"/>
    <w:rsid w:val="7F1995A7"/>
    <w:rsid w:val="7F3F6055"/>
    <w:rsid w:val="7F5C6187"/>
    <w:rsid w:val="7F839C00"/>
    <w:rsid w:val="7F8E35DD"/>
    <w:rsid w:val="7FBB3C31"/>
    <w:rsid w:val="7FC69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4B80"/>
  <w15:chartTrackingRefBased/>
  <w15:docId w15:val="{9CABBAD6-B370-47B6-8830-94BFA9D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1"/>
    <w:rsid w:val="3F49E88E"/>
  </w:style>
  <w:style w:type="character" w:customStyle="1" w:styleId="a-size-large">
    <w:name w:val="a-size-large"/>
    <w:basedOn w:val="DefaultParagraphFont"/>
    <w:uiPriority w:val="1"/>
    <w:rsid w:val="3F49E88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5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643ca2e90d8f4979" Type="http://schemas.microsoft.com/office/2018/08/relationships/commentsExtensible" Target="commentsExtensi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0f20e51807de4413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8110EED86144EBABC220389E18204" ma:contentTypeVersion="17" ma:contentTypeDescription="Create a new document." ma:contentTypeScope="" ma:versionID="ec181b68a618020945419eda08b37ad4">
  <xsd:schema xmlns:xsd="http://www.w3.org/2001/XMLSchema" xmlns:xs="http://www.w3.org/2001/XMLSchema" xmlns:p="http://schemas.microsoft.com/office/2006/metadata/properties" xmlns:ns3="c87c4aa1-7b65-49b4-8f34-0535215fac2b" xmlns:ns4="725338bd-b715-4e13-bc75-4a24c9635131" targetNamespace="http://schemas.microsoft.com/office/2006/metadata/properties" ma:root="true" ma:fieldsID="3ad713705df967887c293d55bed89357" ns3:_="" ns4:_="">
    <xsd:import namespace="c87c4aa1-7b65-49b4-8f34-0535215fac2b"/>
    <xsd:import namespace="725338bd-b715-4e13-bc75-4a24c9635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4aa1-7b65-49b4-8f34-0535215f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38bd-b715-4e13-bc75-4a24c9635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5338bd-b715-4e13-bc75-4a24c96351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FED4-03B8-4EEF-803F-9BF238A60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4aa1-7b65-49b4-8f34-0535215fac2b"/>
    <ds:schemaRef ds:uri="725338bd-b715-4e13-bc75-4a24c9635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3A86E-F692-4680-AE4E-EB894E40E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3F3A5-C64A-47FA-A9C7-4048A36F306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87c4aa1-7b65-49b4-8f34-0535215fac2b"/>
    <ds:schemaRef ds:uri="http://purl.org/dc/elements/1.1/"/>
    <ds:schemaRef ds:uri="725338bd-b715-4e13-bc75-4a24c96351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08BC18-D4E2-4606-A980-7CA5C7E5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Laxton</dc:creator>
  <cp:keywords/>
  <dc:description/>
  <cp:lastModifiedBy>Debra Laxton</cp:lastModifiedBy>
  <cp:revision>2</cp:revision>
  <dcterms:created xsi:type="dcterms:W3CDTF">2023-01-08T20:15:00Z</dcterms:created>
  <dcterms:modified xsi:type="dcterms:W3CDTF">2023-01-08T20:15:00Z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0x010100AF48110EED86144EBABC220389E18204</vt:lpwstr>
  </property>
</Properties>
</file>