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ED" w:rsidRPr="007F07D2" w:rsidRDefault="00825638" w:rsidP="0078199D">
      <w:pPr>
        <w:pStyle w:val="Heading1"/>
        <w:jc w:val="center"/>
        <w:rPr>
          <w:rFonts w:ascii="Times New Roman" w:hAnsi="Times New Roman" w:cs="Times New Roman"/>
          <w:sz w:val="24"/>
        </w:rPr>
      </w:pPr>
      <w:bookmarkStart w:id="0" w:name="_Toc358549944"/>
      <w:bookmarkStart w:id="1" w:name="_GoBack"/>
      <w:bookmarkEnd w:id="1"/>
      <w:r w:rsidRPr="007F07D2">
        <w:rPr>
          <w:rFonts w:ascii="Times New Roman" w:hAnsi="Times New Roman" w:cs="Times New Roman"/>
          <w:sz w:val="24"/>
        </w:rPr>
        <w:t>Expertise</w:t>
      </w:r>
      <w:r w:rsidR="00DA04A6" w:rsidRPr="007F07D2">
        <w:rPr>
          <w:rFonts w:ascii="Times New Roman" w:hAnsi="Times New Roman" w:cs="Times New Roman"/>
          <w:sz w:val="24"/>
        </w:rPr>
        <w:t xml:space="preserve"> in evaluating</w:t>
      </w:r>
      <w:r w:rsidR="00370A1B" w:rsidRPr="007F07D2">
        <w:rPr>
          <w:rFonts w:ascii="Times New Roman" w:hAnsi="Times New Roman" w:cs="Times New Roman"/>
          <w:sz w:val="24"/>
        </w:rPr>
        <w:t xml:space="preserve"> </w:t>
      </w:r>
      <w:r w:rsidR="00A37061" w:rsidRPr="007F07D2">
        <w:rPr>
          <w:rFonts w:ascii="Times New Roman" w:hAnsi="Times New Roman" w:cs="Times New Roman"/>
          <w:sz w:val="24"/>
        </w:rPr>
        <w:t>choreographic creativity</w:t>
      </w:r>
      <w:r w:rsidR="00DA04A6" w:rsidRPr="007F07D2">
        <w:rPr>
          <w:rFonts w:ascii="Times New Roman" w:hAnsi="Times New Roman" w:cs="Times New Roman"/>
          <w:sz w:val="24"/>
        </w:rPr>
        <w:t>: a</w:t>
      </w:r>
      <w:r w:rsidRPr="007F07D2">
        <w:rPr>
          <w:rFonts w:ascii="Times New Roman" w:hAnsi="Times New Roman" w:cs="Times New Roman"/>
          <w:sz w:val="24"/>
        </w:rPr>
        <w:t>n</w:t>
      </w:r>
      <w:r w:rsidR="00DA04A6" w:rsidRPr="007F07D2">
        <w:rPr>
          <w:rFonts w:ascii="Times New Roman" w:hAnsi="Times New Roman" w:cs="Times New Roman"/>
          <w:sz w:val="24"/>
        </w:rPr>
        <w:t xml:space="preserve"> online </w:t>
      </w:r>
      <w:r w:rsidR="003066B6">
        <w:rPr>
          <w:rFonts w:ascii="Times New Roman" w:hAnsi="Times New Roman" w:cs="Times New Roman"/>
          <w:sz w:val="24"/>
        </w:rPr>
        <w:t>variation</w:t>
      </w:r>
      <w:r w:rsidR="003066B6" w:rsidRPr="007F07D2">
        <w:rPr>
          <w:rFonts w:ascii="Times New Roman" w:hAnsi="Times New Roman" w:cs="Times New Roman"/>
          <w:sz w:val="24"/>
        </w:rPr>
        <w:t xml:space="preserve"> </w:t>
      </w:r>
      <w:r w:rsidRPr="007F07D2">
        <w:rPr>
          <w:rFonts w:ascii="Times New Roman" w:hAnsi="Times New Roman" w:cs="Times New Roman"/>
          <w:sz w:val="24"/>
        </w:rPr>
        <w:t>of the Consensual Assessment Technique</w:t>
      </w:r>
    </w:p>
    <w:p w:rsidR="001437ED" w:rsidRPr="007F07D2" w:rsidRDefault="001437ED" w:rsidP="0078199D">
      <w:pPr>
        <w:rPr>
          <w:rFonts w:ascii="Times New Roman" w:hAnsi="Times New Roman"/>
          <w:sz w:val="24"/>
        </w:rPr>
      </w:pPr>
    </w:p>
    <w:p w:rsidR="001437ED" w:rsidRPr="007F07D2" w:rsidRDefault="00825638" w:rsidP="0078199D">
      <w:pPr>
        <w:jc w:val="center"/>
        <w:rPr>
          <w:rFonts w:ascii="Times New Roman" w:hAnsi="Times New Roman"/>
          <w:sz w:val="24"/>
          <w:vertAlign w:val="superscript"/>
        </w:rPr>
      </w:pPr>
      <w:r w:rsidRPr="007F07D2">
        <w:rPr>
          <w:rFonts w:ascii="Times New Roman" w:hAnsi="Times New Roman"/>
          <w:sz w:val="24"/>
        </w:rPr>
        <w:t>Lucie Clements</w:t>
      </w:r>
      <w:r w:rsidR="009C2AD0">
        <w:rPr>
          <w:rFonts w:ascii="Times New Roman" w:hAnsi="Times New Roman"/>
          <w:sz w:val="24"/>
          <w:vertAlign w:val="superscript"/>
        </w:rPr>
        <w:t>1,2,</w:t>
      </w:r>
      <w:r w:rsidRPr="007F07D2">
        <w:rPr>
          <w:rFonts w:ascii="Times New Roman" w:hAnsi="Times New Roman"/>
          <w:sz w:val="24"/>
          <w:vertAlign w:val="superscript"/>
        </w:rPr>
        <w:t xml:space="preserve"> </w:t>
      </w:r>
      <w:r w:rsidRPr="007F07D2">
        <w:rPr>
          <w:rFonts w:ascii="Times New Roman" w:hAnsi="Times New Roman"/>
          <w:sz w:val="24"/>
        </w:rPr>
        <w:t>Emma Redding</w:t>
      </w:r>
      <w:r w:rsidR="00655E81" w:rsidRPr="007F07D2">
        <w:rPr>
          <w:rFonts w:ascii="Times New Roman" w:hAnsi="Times New Roman"/>
          <w:sz w:val="24"/>
          <w:vertAlign w:val="superscript"/>
        </w:rPr>
        <w:t>2</w:t>
      </w:r>
      <w:r w:rsidRPr="007F07D2">
        <w:rPr>
          <w:rFonts w:ascii="Times New Roman" w:hAnsi="Times New Roman"/>
          <w:sz w:val="24"/>
          <w:vertAlign w:val="superscript"/>
        </w:rPr>
        <w:t xml:space="preserve">, </w:t>
      </w:r>
      <w:r w:rsidR="009C2AD0" w:rsidRPr="007F07D2">
        <w:rPr>
          <w:rFonts w:ascii="Times New Roman" w:hAnsi="Times New Roman"/>
          <w:sz w:val="24"/>
        </w:rPr>
        <w:t>Naomi Lefebvre Sell</w:t>
      </w:r>
      <w:r w:rsidR="009C2AD0" w:rsidRPr="007F07D2">
        <w:rPr>
          <w:rFonts w:ascii="Times New Roman" w:hAnsi="Times New Roman"/>
          <w:sz w:val="24"/>
          <w:vertAlign w:val="superscript"/>
        </w:rPr>
        <w:t xml:space="preserve">2, </w:t>
      </w:r>
      <w:r w:rsidRPr="007F07D2">
        <w:rPr>
          <w:rFonts w:ascii="Times New Roman" w:hAnsi="Times New Roman"/>
          <w:sz w:val="24"/>
        </w:rPr>
        <w:t>Jon May</w:t>
      </w:r>
      <w:r w:rsidR="00352B99">
        <w:rPr>
          <w:rFonts w:ascii="Times New Roman" w:hAnsi="Times New Roman"/>
          <w:sz w:val="24"/>
          <w:vertAlign w:val="superscript"/>
        </w:rPr>
        <w:t xml:space="preserve"> 3</w:t>
      </w:r>
      <w:r w:rsidR="009C2AD0">
        <w:rPr>
          <w:rFonts w:ascii="Times New Roman" w:hAnsi="Times New Roman"/>
          <w:sz w:val="24"/>
          <w:vertAlign w:val="superscript"/>
        </w:rPr>
        <w:t>.</w:t>
      </w:r>
      <w:r w:rsidR="00352B99">
        <w:rPr>
          <w:rFonts w:ascii="Times New Roman" w:hAnsi="Times New Roman"/>
          <w:sz w:val="24"/>
          <w:vertAlign w:val="superscript"/>
        </w:rPr>
        <w:t xml:space="preserve"> </w:t>
      </w:r>
    </w:p>
    <w:p w:rsidR="001437ED" w:rsidRPr="007F07D2" w:rsidRDefault="001437ED" w:rsidP="0078199D">
      <w:pPr>
        <w:jc w:val="center"/>
        <w:rPr>
          <w:rFonts w:ascii="Times New Roman" w:hAnsi="Times New Roman"/>
          <w:sz w:val="24"/>
        </w:rPr>
      </w:pPr>
    </w:p>
    <w:p w:rsidR="001437ED" w:rsidRPr="007F07D2" w:rsidRDefault="001437ED" w:rsidP="0078199D">
      <w:pPr>
        <w:rPr>
          <w:rFonts w:ascii="Times New Roman" w:hAnsi="Times New Roman"/>
          <w:sz w:val="24"/>
        </w:rPr>
      </w:pPr>
    </w:p>
    <w:p w:rsidR="00655E81" w:rsidRPr="007F07D2" w:rsidRDefault="00825638" w:rsidP="0078199D">
      <w:pPr>
        <w:jc w:val="center"/>
        <w:rPr>
          <w:rFonts w:ascii="Times New Roman" w:hAnsi="Times New Roman"/>
          <w:sz w:val="24"/>
        </w:rPr>
      </w:pPr>
      <w:r w:rsidRPr="007F07D2">
        <w:rPr>
          <w:rFonts w:ascii="Times New Roman" w:hAnsi="Times New Roman"/>
          <w:sz w:val="24"/>
          <w:vertAlign w:val="superscript"/>
        </w:rPr>
        <w:t>1</w:t>
      </w:r>
      <w:r w:rsidRPr="007F07D2">
        <w:rPr>
          <w:rFonts w:ascii="Times New Roman" w:hAnsi="Times New Roman"/>
          <w:sz w:val="24"/>
        </w:rPr>
        <w:t xml:space="preserve">Department of Psychology &amp; Counselling, University of Chichester, Chichester, UK. </w:t>
      </w:r>
    </w:p>
    <w:p w:rsidR="001437ED" w:rsidRPr="007F07D2" w:rsidRDefault="00825638" w:rsidP="0078199D">
      <w:pPr>
        <w:jc w:val="center"/>
        <w:rPr>
          <w:rFonts w:ascii="Times New Roman" w:hAnsi="Times New Roman"/>
          <w:sz w:val="24"/>
        </w:rPr>
      </w:pPr>
      <w:r w:rsidRPr="007F07D2">
        <w:rPr>
          <w:rFonts w:ascii="Times New Roman" w:hAnsi="Times New Roman"/>
          <w:sz w:val="24"/>
          <w:vertAlign w:val="superscript"/>
        </w:rPr>
        <w:t>2</w:t>
      </w:r>
      <w:r w:rsidRPr="007F07D2">
        <w:rPr>
          <w:rFonts w:ascii="Times New Roman" w:hAnsi="Times New Roman"/>
          <w:sz w:val="24"/>
        </w:rPr>
        <w:t xml:space="preserve">Dance Science, Trinity Laban Conservatoire of Music and Dance, London, </w:t>
      </w:r>
      <w:r w:rsidR="008B1CA9" w:rsidRPr="007F07D2">
        <w:rPr>
          <w:rFonts w:ascii="Times New Roman" w:hAnsi="Times New Roman"/>
          <w:sz w:val="24"/>
        </w:rPr>
        <w:t>UK.</w:t>
      </w:r>
    </w:p>
    <w:p w:rsidR="001437ED" w:rsidRPr="007F07D2" w:rsidRDefault="00825638" w:rsidP="0078199D">
      <w:pPr>
        <w:jc w:val="center"/>
        <w:rPr>
          <w:rFonts w:ascii="Times New Roman" w:hAnsi="Times New Roman"/>
          <w:sz w:val="24"/>
        </w:rPr>
      </w:pPr>
      <w:r w:rsidRPr="007F07D2">
        <w:rPr>
          <w:rFonts w:ascii="Times New Roman" w:hAnsi="Times New Roman"/>
          <w:sz w:val="24"/>
          <w:vertAlign w:val="superscript"/>
        </w:rPr>
        <w:t>3</w:t>
      </w:r>
      <w:r w:rsidRPr="007F07D2">
        <w:rPr>
          <w:rFonts w:ascii="Times New Roman" w:hAnsi="Times New Roman"/>
          <w:sz w:val="24"/>
        </w:rPr>
        <w:t xml:space="preserve">School of Psychology, Cognition Institute, Plymouth University, Plymouth, </w:t>
      </w:r>
      <w:r w:rsidR="008B1CA9" w:rsidRPr="007F07D2">
        <w:rPr>
          <w:rFonts w:ascii="Times New Roman" w:hAnsi="Times New Roman"/>
          <w:sz w:val="24"/>
        </w:rPr>
        <w:t>UK.</w:t>
      </w:r>
    </w:p>
    <w:p w:rsidR="001437ED" w:rsidRPr="007F07D2" w:rsidRDefault="001437ED" w:rsidP="0078199D">
      <w:pPr>
        <w:jc w:val="center"/>
        <w:rPr>
          <w:rFonts w:ascii="Times New Roman" w:hAnsi="Times New Roman"/>
          <w:sz w:val="24"/>
        </w:rPr>
      </w:pPr>
    </w:p>
    <w:p w:rsidR="001437ED" w:rsidRPr="007F07D2" w:rsidRDefault="001437ED" w:rsidP="0078199D">
      <w:pPr>
        <w:rPr>
          <w:rFonts w:ascii="Times New Roman" w:hAnsi="Times New Roman"/>
          <w:sz w:val="24"/>
        </w:rPr>
      </w:pPr>
    </w:p>
    <w:p w:rsidR="008B1CA9" w:rsidRPr="005C0010" w:rsidRDefault="00825638" w:rsidP="0078199D">
      <w:pPr>
        <w:tabs>
          <w:tab w:val="left" w:pos="1985"/>
        </w:tabs>
        <w:rPr>
          <w:rFonts w:ascii="Times New Roman" w:hAnsi="Times New Roman"/>
          <w:sz w:val="24"/>
          <w:lang w:val="fr-FR"/>
        </w:rPr>
      </w:pPr>
      <w:r w:rsidRPr="005C0010">
        <w:rPr>
          <w:rFonts w:ascii="Times New Roman" w:hAnsi="Times New Roman"/>
          <w:sz w:val="24"/>
          <w:lang w:val="fr-FR"/>
        </w:rPr>
        <w:t>Correspondence: Lucie Clements</w:t>
      </w:r>
      <w:r w:rsidRPr="005C0010">
        <w:rPr>
          <w:rFonts w:ascii="Times New Roman" w:hAnsi="Times New Roman"/>
          <w:sz w:val="24"/>
          <w:lang w:val="fr-FR"/>
        </w:rPr>
        <w:tab/>
      </w:r>
    </w:p>
    <w:p w:rsidR="001437ED" w:rsidRPr="005C0010" w:rsidRDefault="00825638" w:rsidP="0078199D">
      <w:pPr>
        <w:tabs>
          <w:tab w:val="left" w:pos="1985"/>
        </w:tabs>
        <w:rPr>
          <w:rFonts w:ascii="Times New Roman" w:hAnsi="Times New Roman"/>
          <w:sz w:val="24"/>
          <w:lang w:val="fr-FR"/>
        </w:rPr>
      </w:pPr>
      <w:r w:rsidRPr="005C0010">
        <w:rPr>
          <w:rFonts w:ascii="Times New Roman" w:hAnsi="Times New Roman"/>
          <w:sz w:val="24"/>
          <w:lang w:val="fr-FR"/>
        </w:rPr>
        <w:t xml:space="preserve">                            l.clements@</w:t>
      </w:r>
      <w:r w:rsidR="00352B99" w:rsidRPr="005C0010">
        <w:rPr>
          <w:rFonts w:ascii="Times New Roman" w:hAnsi="Times New Roman"/>
          <w:sz w:val="24"/>
          <w:lang w:val="fr-FR"/>
        </w:rPr>
        <w:t>chi</w:t>
      </w:r>
      <w:r w:rsidRPr="005C0010">
        <w:rPr>
          <w:rFonts w:ascii="Times New Roman" w:hAnsi="Times New Roman"/>
          <w:sz w:val="24"/>
          <w:lang w:val="fr-FR"/>
        </w:rPr>
        <w:t>.ac.uk</w:t>
      </w:r>
      <w:r w:rsidRPr="005C0010">
        <w:rPr>
          <w:rFonts w:ascii="Times New Roman" w:hAnsi="Times New Roman"/>
          <w:sz w:val="24"/>
          <w:lang w:val="fr-FR"/>
        </w:rPr>
        <w:br/>
      </w:r>
      <w:r w:rsidRPr="005C0010">
        <w:rPr>
          <w:rFonts w:ascii="Times New Roman" w:hAnsi="Times New Roman"/>
          <w:sz w:val="24"/>
          <w:lang w:val="fr-FR"/>
        </w:rPr>
        <w:tab/>
      </w:r>
    </w:p>
    <w:p w:rsidR="008B1CA9" w:rsidRPr="005C0010" w:rsidRDefault="008B1CA9" w:rsidP="0078199D">
      <w:pPr>
        <w:tabs>
          <w:tab w:val="left" w:pos="1985"/>
        </w:tabs>
        <w:rPr>
          <w:rFonts w:ascii="Times New Roman" w:hAnsi="Times New Roman"/>
          <w:sz w:val="24"/>
          <w:lang w:val="fr-FR"/>
        </w:rPr>
      </w:pPr>
    </w:p>
    <w:p w:rsidR="008B1CA9" w:rsidRPr="005C0010" w:rsidRDefault="008B1CA9" w:rsidP="0078199D">
      <w:pPr>
        <w:tabs>
          <w:tab w:val="left" w:pos="1985"/>
        </w:tabs>
        <w:rPr>
          <w:rFonts w:ascii="Times New Roman" w:hAnsi="Times New Roman"/>
          <w:sz w:val="24"/>
          <w:lang w:val="fr-FR"/>
        </w:rPr>
      </w:pPr>
    </w:p>
    <w:p w:rsidR="0078199D" w:rsidRPr="005C0010" w:rsidRDefault="0078199D" w:rsidP="0078199D">
      <w:pPr>
        <w:tabs>
          <w:tab w:val="left" w:pos="1985"/>
        </w:tabs>
        <w:rPr>
          <w:rFonts w:ascii="Times New Roman" w:hAnsi="Times New Roman"/>
          <w:sz w:val="24"/>
          <w:lang w:val="fr-FR"/>
        </w:rPr>
      </w:pPr>
    </w:p>
    <w:p w:rsidR="0078199D" w:rsidRPr="005C0010" w:rsidRDefault="0078199D" w:rsidP="0078199D">
      <w:pPr>
        <w:tabs>
          <w:tab w:val="left" w:pos="1985"/>
        </w:tabs>
        <w:rPr>
          <w:rFonts w:ascii="Times New Roman" w:hAnsi="Times New Roman"/>
          <w:sz w:val="24"/>
          <w:lang w:val="fr-FR"/>
        </w:rPr>
      </w:pPr>
    </w:p>
    <w:p w:rsidR="0078199D" w:rsidRPr="005C0010" w:rsidRDefault="0078199D" w:rsidP="0078199D">
      <w:pPr>
        <w:tabs>
          <w:tab w:val="left" w:pos="1985"/>
        </w:tabs>
        <w:rPr>
          <w:rFonts w:ascii="Times New Roman" w:hAnsi="Times New Roman"/>
          <w:sz w:val="24"/>
          <w:lang w:val="fr-FR"/>
        </w:rPr>
      </w:pPr>
    </w:p>
    <w:p w:rsidR="0078199D" w:rsidRPr="005C0010" w:rsidRDefault="0078199D" w:rsidP="0078199D">
      <w:pPr>
        <w:tabs>
          <w:tab w:val="left" w:pos="1985"/>
        </w:tabs>
        <w:rPr>
          <w:rFonts w:ascii="Times New Roman" w:hAnsi="Times New Roman"/>
          <w:sz w:val="24"/>
          <w:lang w:val="fr-FR"/>
        </w:rPr>
      </w:pPr>
    </w:p>
    <w:p w:rsidR="0078199D" w:rsidRPr="005C0010" w:rsidRDefault="0078199D" w:rsidP="0078199D">
      <w:pPr>
        <w:tabs>
          <w:tab w:val="left" w:pos="1985"/>
        </w:tabs>
        <w:rPr>
          <w:rFonts w:ascii="Times New Roman" w:hAnsi="Times New Roman"/>
          <w:sz w:val="24"/>
          <w:lang w:val="fr-FR"/>
        </w:rPr>
      </w:pPr>
    </w:p>
    <w:p w:rsidR="0020419B" w:rsidRPr="005C0010" w:rsidRDefault="0020419B" w:rsidP="0078199D">
      <w:pPr>
        <w:tabs>
          <w:tab w:val="left" w:pos="1985"/>
        </w:tabs>
        <w:rPr>
          <w:rFonts w:ascii="Times New Roman" w:hAnsi="Times New Roman"/>
          <w:sz w:val="24"/>
          <w:lang w:val="fr-FR"/>
        </w:rPr>
      </w:pPr>
    </w:p>
    <w:bookmarkEnd w:id="0"/>
    <w:p w:rsidR="001437ED" w:rsidRPr="007F07D2" w:rsidRDefault="00825638" w:rsidP="0078199D">
      <w:pPr>
        <w:rPr>
          <w:rFonts w:ascii="Times New Roman" w:hAnsi="Times New Roman"/>
          <w:b/>
          <w:sz w:val="24"/>
        </w:rPr>
      </w:pPr>
      <w:r w:rsidRPr="007F07D2">
        <w:rPr>
          <w:rFonts w:ascii="Times New Roman" w:hAnsi="Times New Roman"/>
          <w:b/>
          <w:sz w:val="24"/>
        </w:rPr>
        <w:lastRenderedPageBreak/>
        <w:t>Abstract</w:t>
      </w:r>
    </w:p>
    <w:p w:rsidR="001437ED" w:rsidRPr="007F07D2" w:rsidRDefault="00825638" w:rsidP="0078199D">
      <w:pPr>
        <w:rPr>
          <w:rFonts w:ascii="Times New Roman" w:hAnsi="Times New Roman"/>
          <w:sz w:val="24"/>
        </w:rPr>
      </w:pPr>
      <w:r w:rsidRPr="007F07D2">
        <w:rPr>
          <w:rFonts w:ascii="Times New Roman" w:hAnsi="Times New Roman"/>
          <w:sz w:val="24"/>
        </w:rPr>
        <w:t xml:space="preserve">In </w:t>
      </w:r>
      <w:r w:rsidR="006E1604" w:rsidRPr="007F07D2">
        <w:rPr>
          <w:rFonts w:ascii="Times New Roman" w:hAnsi="Times New Roman"/>
          <w:sz w:val="24"/>
        </w:rPr>
        <w:t>contemporary dance</w:t>
      </w:r>
      <w:r w:rsidRPr="007F07D2">
        <w:rPr>
          <w:rFonts w:ascii="Times New Roman" w:hAnsi="Times New Roman"/>
          <w:sz w:val="24"/>
        </w:rPr>
        <w:t xml:space="preserve">, </w:t>
      </w:r>
      <w:r w:rsidR="00651135" w:rsidRPr="007F07D2">
        <w:rPr>
          <w:rFonts w:ascii="Times New Roman" w:hAnsi="Times New Roman"/>
          <w:color w:val="000000"/>
          <w:sz w:val="24"/>
          <w:shd w:val="clear" w:color="auto" w:fill="FFFFFF"/>
        </w:rPr>
        <w:t>experts evaluate</w:t>
      </w:r>
      <w:r w:rsidR="006E1604" w:rsidRPr="007F07D2">
        <w:rPr>
          <w:rFonts w:ascii="Times New Roman" w:hAnsi="Times New Roman"/>
          <w:color w:val="000000"/>
          <w:sz w:val="24"/>
          <w:shd w:val="clear" w:color="auto" w:fill="FFFFFF"/>
        </w:rPr>
        <w:t xml:space="preserve"> </w:t>
      </w:r>
      <w:r w:rsidR="00651135" w:rsidRPr="007F07D2">
        <w:rPr>
          <w:rFonts w:ascii="Times New Roman" w:hAnsi="Times New Roman"/>
          <w:color w:val="000000"/>
          <w:sz w:val="24"/>
          <w:shd w:val="clear" w:color="auto" w:fill="FFFFFF"/>
        </w:rPr>
        <w:t>creativity in competitions, auditions, and performances, typically through ratings of choreography or improvisation</w:t>
      </w:r>
      <w:r w:rsidRPr="007F07D2">
        <w:rPr>
          <w:rFonts w:ascii="Times New Roman" w:hAnsi="Times New Roman"/>
          <w:sz w:val="24"/>
        </w:rPr>
        <w:t xml:space="preserve">. </w:t>
      </w:r>
      <w:r w:rsidR="00651135" w:rsidRPr="007F07D2">
        <w:rPr>
          <w:rFonts w:ascii="Times New Roman" w:hAnsi="Times New Roman"/>
          <w:sz w:val="24"/>
        </w:rPr>
        <w:t>A</w:t>
      </w:r>
      <w:r w:rsidRPr="007F07D2">
        <w:rPr>
          <w:rFonts w:ascii="Times New Roman" w:hAnsi="Times New Roman"/>
          <w:sz w:val="24"/>
        </w:rPr>
        <w:t xml:space="preserve">udiences also </w:t>
      </w:r>
      <w:r w:rsidR="00C72C21" w:rsidRPr="007F07D2">
        <w:rPr>
          <w:rFonts w:ascii="Times New Roman" w:hAnsi="Times New Roman"/>
          <w:sz w:val="24"/>
        </w:rPr>
        <w:t xml:space="preserve">implicitly </w:t>
      </w:r>
      <w:r w:rsidR="00651135" w:rsidRPr="007F07D2">
        <w:rPr>
          <w:rFonts w:ascii="Times New Roman" w:hAnsi="Times New Roman"/>
          <w:sz w:val="24"/>
        </w:rPr>
        <w:t xml:space="preserve">evaluate </w:t>
      </w:r>
      <w:r w:rsidR="006E1604" w:rsidRPr="007F07D2">
        <w:rPr>
          <w:rFonts w:ascii="Times New Roman" w:hAnsi="Times New Roman"/>
          <w:sz w:val="24"/>
        </w:rPr>
        <w:t xml:space="preserve">choreographic </w:t>
      </w:r>
      <w:r w:rsidR="00651135" w:rsidRPr="007F07D2">
        <w:rPr>
          <w:rFonts w:ascii="Times New Roman" w:hAnsi="Times New Roman"/>
          <w:sz w:val="24"/>
        </w:rPr>
        <w:t>creativity,</w:t>
      </w:r>
      <w:r w:rsidR="00651135" w:rsidRPr="007F07D2">
        <w:rPr>
          <w:rFonts w:ascii="Times New Roman" w:hAnsi="Times New Roman"/>
          <w:color w:val="000000"/>
          <w:sz w:val="24"/>
          <w:shd w:val="clear" w:color="auto" w:fill="FFFFFF"/>
        </w:rPr>
        <w:t> so dancers' livelihoods also hinge upon the opinions of non-expert observers</w:t>
      </w:r>
      <w:r w:rsidRPr="007F07D2">
        <w:rPr>
          <w:rFonts w:ascii="Times New Roman" w:hAnsi="Times New Roman"/>
          <w:sz w:val="24"/>
        </w:rPr>
        <w:t xml:space="preserve">. </w:t>
      </w:r>
      <w:r w:rsidR="00020FE9" w:rsidRPr="007F07D2">
        <w:rPr>
          <w:rFonts w:ascii="Times New Roman" w:hAnsi="Times New Roman"/>
          <w:sz w:val="24"/>
        </w:rPr>
        <w:t>However,</w:t>
      </w:r>
      <w:r w:rsidR="00651135" w:rsidRPr="007F07D2">
        <w:rPr>
          <w:rFonts w:ascii="Times New Roman" w:hAnsi="Times New Roman"/>
          <w:sz w:val="24"/>
        </w:rPr>
        <w:t xml:space="preserve"> some argue that the abstract</w:t>
      </w:r>
      <w:r w:rsidR="00020FE9" w:rsidRPr="007F07D2">
        <w:rPr>
          <w:rFonts w:ascii="Times New Roman" w:hAnsi="Times New Roman"/>
          <w:sz w:val="24"/>
        </w:rPr>
        <w:t xml:space="preserve"> and</w:t>
      </w:r>
      <w:r w:rsidR="00651135" w:rsidRPr="007F07D2">
        <w:rPr>
          <w:rFonts w:ascii="Times New Roman" w:hAnsi="Times New Roman"/>
          <w:sz w:val="24"/>
        </w:rPr>
        <w:t xml:space="preserve"> often pedestria</w:t>
      </w:r>
      <w:r w:rsidR="00B93BE6">
        <w:rPr>
          <w:rFonts w:ascii="Times New Roman" w:hAnsi="Times New Roman"/>
          <w:sz w:val="24"/>
        </w:rPr>
        <w:t>n nature of contemporary dance confu</w:t>
      </w:r>
      <w:r w:rsidR="00651135" w:rsidRPr="007F07D2">
        <w:rPr>
          <w:rFonts w:ascii="Times New Roman" w:hAnsi="Times New Roman"/>
          <w:sz w:val="24"/>
        </w:rPr>
        <w:t>ses</w:t>
      </w:r>
      <w:r w:rsidR="00020FE9" w:rsidRPr="007F07D2">
        <w:rPr>
          <w:rFonts w:ascii="Times New Roman" w:hAnsi="Times New Roman"/>
          <w:sz w:val="24"/>
        </w:rPr>
        <w:t xml:space="preserve"> non-expert audiences</w:t>
      </w:r>
      <w:r w:rsidR="00B93BE6">
        <w:rPr>
          <w:rFonts w:ascii="Times New Roman" w:hAnsi="Times New Roman"/>
          <w:sz w:val="24"/>
        </w:rPr>
        <w:t xml:space="preserve">. </w:t>
      </w:r>
      <w:r w:rsidR="00020FE9" w:rsidRPr="007F07D2">
        <w:rPr>
          <w:rFonts w:ascii="Times New Roman" w:hAnsi="Times New Roman"/>
          <w:sz w:val="24"/>
        </w:rPr>
        <w:t>Therefore, agreement regarding creativity and appreciation amongst experts and non-experts may be low.</w:t>
      </w:r>
      <w:r w:rsidR="00651135" w:rsidRPr="007F07D2">
        <w:rPr>
          <w:rFonts w:ascii="Times New Roman" w:hAnsi="Times New Roman"/>
          <w:sz w:val="24"/>
        </w:rPr>
        <w:t xml:space="preserve"> </w:t>
      </w:r>
      <w:r w:rsidR="00020FE9" w:rsidRPr="007F07D2">
        <w:rPr>
          <w:rFonts w:ascii="Times New Roman" w:hAnsi="Times New Roman"/>
          <w:sz w:val="24"/>
        </w:rPr>
        <w:t xml:space="preserve">Finding </w:t>
      </w:r>
      <w:r w:rsidR="00020FE9" w:rsidRPr="007F07D2">
        <w:rPr>
          <w:rFonts w:ascii="Times New Roman" w:hAnsi="Times New Roman"/>
          <w:color w:val="000000"/>
          <w:sz w:val="24"/>
          <w:shd w:val="clear" w:color="auto" w:fill="FFFFFF"/>
        </w:rPr>
        <w:t>appropriate methodologies for reliable and real-world creativity evaluation remains the subject of considerable debate</w:t>
      </w:r>
      <w:r w:rsidR="0058244F" w:rsidRPr="007F07D2">
        <w:rPr>
          <w:rFonts w:ascii="Times New Roman" w:hAnsi="Times New Roman"/>
          <w:color w:val="000000"/>
          <w:sz w:val="24"/>
          <w:shd w:val="clear" w:color="auto" w:fill="FFFFFF"/>
        </w:rPr>
        <w:t xml:space="preserve"> within the psychology creativity research field</w:t>
      </w:r>
      <w:r w:rsidR="00020FE9" w:rsidRPr="007F07D2">
        <w:rPr>
          <w:rFonts w:ascii="Times New Roman" w:hAnsi="Times New Roman"/>
          <w:color w:val="000000"/>
          <w:sz w:val="24"/>
          <w:shd w:val="clear" w:color="auto" w:fill="FFFFFF"/>
        </w:rPr>
        <w:t xml:space="preserve">. Although considerably variant in methodological operationalisation, the Consensual Assessment Technique (CAT) asks individuals to use an implicit definition to assess creativity in others' work. </w:t>
      </w:r>
      <w:r w:rsidR="00B93BE6">
        <w:rPr>
          <w:rFonts w:ascii="Times New Roman" w:hAnsi="Times New Roman"/>
          <w:sz w:val="24"/>
        </w:rPr>
        <w:t>T</w:t>
      </w:r>
      <w:r w:rsidR="00020FE9" w:rsidRPr="007F07D2">
        <w:rPr>
          <w:rFonts w:ascii="Times New Roman" w:hAnsi="Times New Roman"/>
          <w:sz w:val="24"/>
        </w:rPr>
        <w:t xml:space="preserve">his study aimed to investigate </w:t>
      </w:r>
      <w:r w:rsidR="004437A9" w:rsidRPr="007F07D2">
        <w:rPr>
          <w:rFonts w:ascii="Times New Roman" w:hAnsi="Times New Roman"/>
          <w:sz w:val="24"/>
        </w:rPr>
        <w:t xml:space="preserve">the role of experience and expertise in the evaluation of </w:t>
      </w:r>
      <w:r w:rsidR="00460497">
        <w:rPr>
          <w:rFonts w:ascii="Times New Roman" w:hAnsi="Times New Roman"/>
          <w:sz w:val="24"/>
        </w:rPr>
        <w:t>choreographic creativity</w:t>
      </w:r>
      <w:r w:rsidR="00020FE9" w:rsidRPr="007F07D2">
        <w:rPr>
          <w:rFonts w:ascii="Times New Roman" w:hAnsi="Times New Roman"/>
          <w:sz w:val="24"/>
        </w:rPr>
        <w:t>, with a secondary aim of</w:t>
      </w:r>
      <w:r w:rsidR="004437A9">
        <w:rPr>
          <w:rFonts w:ascii="Times New Roman" w:hAnsi="Times New Roman"/>
          <w:sz w:val="24"/>
        </w:rPr>
        <w:t xml:space="preserve"> testing </w:t>
      </w:r>
      <w:r w:rsidR="004437A9" w:rsidRPr="007F07D2">
        <w:rPr>
          <w:rFonts w:ascii="Times New Roman" w:hAnsi="Times New Roman"/>
          <w:sz w:val="24"/>
        </w:rPr>
        <w:t>the feasibility of an online snowballing methodology for large-scale dance-specific research, informed by the methodology of the CAT</w:t>
      </w:r>
      <w:r w:rsidR="00020FE9" w:rsidRPr="007F07D2">
        <w:rPr>
          <w:rFonts w:ascii="Times New Roman" w:hAnsi="Times New Roman"/>
          <w:sz w:val="24"/>
        </w:rPr>
        <w:t>. We filmed 23 Contemporary Dance students each performin</w:t>
      </w:r>
      <w:r w:rsidR="00B93BE6">
        <w:rPr>
          <w:rFonts w:ascii="Times New Roman" w:hAnsi="Times New Roman"/>
          <w:sz w:val="24"/>
        </w:rPr>
        <w:t xml:space="preserve">g a 3-minute solo choreography and then recruited </w:t>
      </w:r>
      <w:r w:rsidR="00020FE9" w:rsidRPr="007F07D2">
        <w:rPr>
          <w:rFonts w:ascii="Times New Roman" w:hAnsi="Times New Roman"/>
          <w:sz w:val="24"/>
        </w:rPr>
        <w:t xml:space="preserve">850 online evaluators with varying degrees of expertise and experience in dance and </w:t>
      </w:r>
      <w:r w:rsidR="00B93BE6">
        <w:rPr>
          <w:rFonts w:ascii="Times New Roman" w:hAnsi="Times New Roman"/>
          <w:sz w:val="24"/>
        </w:rPr>
        <w:t>creativity</w:t>
      </w:r>
      <w:r w:rsidR="00020FE9" w:rsidRPr="007F07D2">
        <w:rPr>
          <w:rFonts w:ascii="Times New Roman" w:hAnsi="Times New Roman"/>
          <w:sz w:val="24"/>
        </w:rPr>
        <w:t xml:space="preserve">. </w:t>
      </w:r>
      <w:r w:rsidRPr="007F07D2">
        <w:rPr>
          <w:rFonts w:ascii="Times New Roman" w:hAnsi="Times New Roman"/>
          <w:sz w:val="24"/>
        </w:rPr>
        <w:t xml:space="preserve">Evaluators viewed </w:t>
      </w:r>
      <w:r w:rsidR="006E1604" w:rsidRPr="007F07D2">
        <w:rPr>
          <w:rFonts w:ascii="Times New Roman" w:hAnsi="Times New Roman"/>
          <w:sz w:val="24"/>
        </w:rPr>
        <w:t xml:space="preserve">at least one </w:t>
      </w:r>
      <w:r w:rsidRPr="007F07D2">
        <w:rPr>
          <w:rFonts w:ascii="Times New Roman" w:hAnsi="Times New Roman"/>
          <w:sz w:val="24"/>
        </w:rPr>
        <w:t>randomly selected video and rated creativity, technical ability, appreciation and understanding of the work, each</w:t>
      </w:r>
      <w:r w:rsidR="000E4C60" w:rsidRPr="007F07D2">
        <w:rPr>
          <w:rFonts w:ascii="Times New Roman" w:hAnsi="Times New Roman"/>
          <w:sz w:val="24"/>
        </w:rPr>
        <w:t xml:space="preserve"> using a seven-</w:t>
      </w:r>
      <w:r w:rsidRPr="007F07D2">
        <w:rPr>
          <w:rFonts w:ascii="Times New Roman" w:hAnsi="Times New Roman"/>
          <w:sz w:val="24"/>
        </w:rPr>
        <w:t xml:space="preserve">point </w:t>
      </w:r>
      <w:r w:rsidR="00020FE9" w:rsidRPr="007F07D2">
        <w:rPr>
          <w:rFonts w:ascii="Times New Roman" w:hAnsi="Times New Roman"/>
          <w:sz w:val="24"/>
        </w:rPr>
        <w:t>Likert</w:t>
      </w:r>
      <w:r w:rsidRPr="007F07D2">
        <w:rPr>
          <w:rFonts w:ascii="Times New Roman" w:hAnsi="Times New Roman"/>
          <w:sz w:val="24"/>
        </w:rPr>
        <w:t xml:space="preserve"> scale. A </w:t>
      </w:r>
      <w:r w:rsidR="00D25489">
        <w:rPr>
          <w:rFonts w:ascii="Times New Roman" w:hAnsi="Times New Roman"/>
          <w:sz w:val="24"/>
          <w:lang w:eastAsia="ja-JP"/>
        </w:rPr>
        <w:t>one-way ANOVA showed</w:t>
      </w:r>
      <w:r w:rsidRPr="007F07D2">
        <w:rPr>
          <w:rFonts w:ascii="Times New Roman" w:hAnsi="Times New Roman"/>
          <w:sz w:val="24"/>
          <w:lang w:eastAsia="ja-JP"/>
        </w:rPr>
        <w:t xml:space="preserve"> a significant difference in creativi</w:t>
      </w:r>
      <w:r w:rsidR="008B1CA9" w:rsidRPr="007F07D2">
        <w:rPr>
          <w:rFonts w:ascii="Times New Roman" w:hAnsi="Times New Roman"/>
          <w:sz w:val="24"/>
          <w:lang w:eastAsia="ja-JP"/>
        </w:rPr>
        <w:t>ty ratings across the 23 videos</w:t>
      </w:r>
      <w:r w:rsidR="00B93BE6">
        <w:rPr>
          <w:rFonts w:ascii="Times New Roman" w:hAnsi="Times New Roman"/>
          <w:sz w:val="24"/>
          <w:lang w:eastAsia="ja-JP"/>
        </w:rPr>
        <w:t>, and creativity correlated significantly</w:t>
      </w:r>
      <w:r w:rsidR="006E1604" w:rsidRPr="007F07D2">
        <w:rPr>
          <w:rFonts w:ascii="Times New Roman" w:hAnsi="Times New Roman"/>
          <w:sz w:val="24"/>
          <w:lang w:eastAsia="ja-JP"/>
        </w:rPr>
        <w:t xml:space="preserve"> with the other variables</w:t>
      </w:r>
      <w:r w:rsidR="008B1CA9" w:rsidRPr="007F07D2">
        <w:rPr>
          <w:rFonts w:ascii="Times New Roman" w:hAnsi="Times New Roman"/>
          <w:sz w:val="24"/>
          <w:lang w:eastAsia="ja-JP"/>
        </w:rPr>
        <w:t xml:space="preserve">. </w:t>
      </w:r>
      <w:r w:rsidR="00020FE9" w:rsidRPr="007F07D2">
        <w:rPr>
          <w:rFonts w:ascii="Times New Roman" w:hAnsi="Times New Roman"/>
          <w:sz w:val="24"/>
        </w:rPr>
        <w:t>We then categorised evaluators on nine aspects of their dance and creative experience and entered the data into a repeated-measures linear mixed model. Two of the fixed effects yielded differences in creativity evaluations: (i) contemporary choreographic experience and (ii) self-reported creative expertise</w:t>
      </w:r>
      <w:r w:rsidR="0058244F" w:rsidRPr="007F07D2">
        <w:rPr>
          <w:rFonts w:ascii="Times New Roman" w:hAnsi="Times New Roman"/>
          <w:sz w:val="24"/>
        </w:rPr>
        <w:t>, as did the random effect of the video</w:t>
      </w:r>
      <w:r w:rsidR="00020FE9" w:rsidRPr="007F07D2">
        <w:rPr>
          <w:rFonts w:ascii="Times New Roman" w:hAnsi="Times New Roman"/>
          <w:sz w:val="24"/>
        </w:rPr>
        <w:t>. The</w:t>
      </w:r>
      <w:r w:rsidR="00B93BE6">
        <w:rPr>
          <w:rFonts w:ascii="Times New Roman" w:hAnsi="Times New Roman"/>
          <w:sz w:val="24"/>
        </w:rPr>
        <w:t xml:space="preserve"> results indicate that personal experience of the choreographic</w:t>
      </w:r>
      <w:r w:rsidR="00D25489">
        <w:rPr>
          <w:rFonts w:ascii="Times New Roman" w:hAnsi="Times New Roman"/>
          <w:sz w:val="24"/>
        </w:rPr>
        <w:t xml:space="preserve"> process impacts</w:t>
      </w:r>
      <w:r w:rsidR="00B93BE6">
        <w:rPr>
          <w:rFonts w:ascii="Times New Roman" w:hAnsi="Times New Roman"/>
          <w:sz w:val="24"/>
        </w:rPr>
        <w:t xml:space="preserve"> creativity assessment, above and beyond experience in dance</w:t>
      </w:r>
      <w:r w:rsidR="00D25489">
        <w:rPr>
          <w:rFonts w:ascii="Times New Roman" w:hAnsi="Times New Roman"/>
          <w:sz w:val="24"/>
        </w:rPr>
        <w:t xml:space="preserve"> class</w:t>
      </w:r>
      <w:r w:rsidR="00B93BE6">
        <w:rPr>
          <w:rFonts w:ascii="Times New Roman" w:hAnsi="Times New Roman"/>
          <w:sz w:val="24"/>
        </w:rPr>
        <w:t xml:space="preserve"> participation. I</w:t>
      </w:r>
      <w:r w:rsidR="00020FE9" w:rsidRPr="007F07D2">
        <w:rPr>
          <w:rFonts w:ascii="Times New Roman" w:hAnsi="Times New Roman"/>
          <w:sz w:val="24"/>
        </w:rPr>
        <w:t>mplications for creativity assessment within creativity research and practice are discussed.</w:t>
      </w:r>
    </w:p>
    <w:p w:rsidR="00C72C21" w:rsidRPr="007F07D2" w:rsidRDefault="00C72C21" w:rsidP="0078199D">
      <w:pPr>
        <w:rPr>
          <w:rFonts w:ascii="Times New Roman" w:hAnsi="Times New Roman"/>
          <w:sz w:val="24"/>
        </w:rPr>
      </w:pPr>
    </w:p>
    <w:p w:rsidR="00C72C21" w:rsidRPr="007F07D2" w:rsidRDefault="00825638" w:rsidP="0078199D">
      <w:pPr>
        <w:rPr>
          <w:rFonts w:ascii="Times New Roman" w:hAnsi="Times New Roman"/>
          <w:sz w:val="24"/>
        </w:rPr>
      </w:pPr>
      <w:r w:rsidRPr="007F07D2">
        <w:rPr>
          <w:rFonts w:ascii="Times New Roman" w:hAnsi="Times New Roman"/>
          <w:sz w:val="24"/>
        </w:rPr>
        <w:t xml:space="preserve">Keywords: Creativity, </w:t>
      </w:r>
      <w:r w:rsidR="00987239">
        <w:rPr>
          <w:rFonts w:ascii="Times New Roman" w:hAnsi="Times New Roman"/>
          <w:sz w:val="24"/>
        </w:rPr>
        <w:t xml:space="preserve">choreography, </w:t>
      </w:r>
      <w:r w:rsidRPr="007F07D2">
        <w:rPr>
          <w:rFonts w:ascii="Times New Roman" w:hAnsi="Times New Roman"/>
          <w:sz w:val="24"/>
        </w:rPr>
        <w:t xml:space="preserve">contemporary dance, expertise, audience, assessment. </w:t>
      </w:r>
    </w:p>
    <w:p w:rsidR="00FD4E32" w:rsidRPr="007F07D2" w:rsidRDefault="00FD4E32" w:rsidP="0078199D">
      <w:pPr>
        <w:rPr>
          <w:rFonts w:ascii="Times New Roman" w:hAnsi="Times New Roman"/>
          <w:sz w:val="24"/>
        </w:rPr>
      </w:pPr>
    </w:p>
    <w:p w:rsidR="00D25489" w:rsidRDefault="00D25489" w:rsidP="0078199D">
      <w:pPr>
        <w:rPr>
          <w:rFonts w:ascii="Times New Roman" w:hAnsi="Times New Roman"/>
          <w:sz w:val="24"/>
        </w:rPr>
      </w:pPr>
    </w:p>
    <w:p w:rsidR="00D25489" w:rsidRPr="00D25489" w:rsidRDefault="00D25489" w:rsidP="0078199D">
      <w:pPr>
        <w:rPr>
          <w:rFonts w:ascii="Times New Roman" w:hAnsi="Times New Roman"/>
          <w:b/>
          <w:sz w:val="24"/>
        </w:rPr>
      </w:pPr>
      <w:r w:rsidRPr="00D25489">
        <w:rPr>
          <w:rFonts w:ascii="Times New Roman" w:hAnsi="Times New Roman"/>
          <w:b/>
          <w:sz w:val="24"/>
        </w:rPr>
        <w:lastRenderedPageBreak/>
        <w:t>Literature Review</w:t>
      </w:r>
    </w:p>
    <w:p w:rsidR="005A3873" w:rsidRDefault="00825638" w:rsidP="0078199D">
      <w:pPr>
        <w:rPr>
          <w:rFonts w:ascii="Times New Roman" w:hAnsi="Times New Roman"/>
          <w:sz w:val="24"/>
        </w:rPr>
      </w:pPr>
      <w:r>
        <w:rPr>
          <w:rFonts w:ascii="Times New Roman" w:hAnsi="Times New Roman"/>
          <w:sz w:val="24"/>
        </w:rPr>
        <w:t>‘Contemporary dance’ loosely</w:t>
      </w:r>
      <w:r w:rsidRPr="007F07D2">
        <w:rPr>
          <w:rFonts w:ascii="Times New Roman" w:hAnsi="Times New Roman"/>
          <w:sz w:val="24"/>
        </w:rPr>
        <w:t xml:space="preserve"> refer</w:t>
      </w:r>
      <w:r>
        <w:rPr>
          <w:rFonts w:ascii="Times New Roman" w:hAnsi="Times New Roman"/>
          <w:sz w:val="24"/>
        </w:rPr>
        <w:t>s</w:t>
      </w:r>
      <w:r w:rsidRPr="007F07D2">
        <w:rPr>
          <w:rFonts w:ascii="Times New Roman" w:hAnsi="Times New Roman"/>
          <w:sz w:val="24"/>
        </w:rPr>
        <w:t xml:space="preserve"> to a</w:t>
      </w:r>
      <w:r>
        <w:rPr>
          <w:rFonts w:ascii="Times New Roman" w:hAnsi="Times New Roman"/>
          <w:sz w:val="24"/>
        </w:rPr>
        <w:t xml:space="preserve"> range of </w:t>
      </w:r>
      <w:r w:rsidR="00460497">
        <w:rPr>
          <w:rFonts w:ascii="Times New Roman" w:hAnsi="Times New Roman"/>
          <w:sz w:val="24"/>
        </w:rPr>
        <w:t xml:space="preserve">dance </w:t>
      </w:r>
      <w:r>
        <w:rPr>
          <w:rFonts w:ascii="Times New Roman" w:hAnsi="Times New Roman"/>
          <w:sz w:val="24"/>
        </w:rPr>
        <w:t>styles that</w:t>
      </w:r>
      <w:r w:rsidRPr="007F07D2">
        <w:rPr>
          <w:rFonts w:ascii="Times New Roman" w:hAnsi="Times New Roman"/>
          <w:sz w:val="24"/>
        </w:rPr>
        <w:t xml:space="preserve"> </w:t>
      </w:r>
      <w:r>
        <w:rPr>
          <w:rFonts w:ascii="Times New Roman" w:hAnsi="Times New Roman"/>
          <w:sz w:val="24"/>
        </w:rPr>
        <w:t>use the body to explore and express conceptual ideas or images</w:t>
      </w:r>
      <w:r w:rsidRPr="007F07D2">
        <w:rPr>
          <w:rFonts w:ascii="Times New Roman" w:hAnsi="Times New Roman"/>
          <w:sz w:val="24"/>
        </w:rPr>
        <w:t xml:space="preserve"> </w:t>
      </w:r>
      <w:r>
        <w:rPr>
          <w:rFonts w:ascii="Times New Roman" w:hAnsi="Times New Roman"/>
          <w:sz w:val="24"/>
        </w:rPr>
        <w:t xml:space="preserve">(Strauss &amp; Nadel, 2012). In contemporary dance, </w:t>
      </w:r>
      <w:r w:rsidRPr="007F07D2">
        <w:rPr>
          <w:rFonts w:ascii="Times New Roman" w:hAnsi="Times New Roman"/>
          <w:sz w:val="24"/>
        </w:rPr>
        <w:t xml:space="preserve">there are no set movement sequences to draw from </w:t>
      </w:r>
      <w:r>
        <w:rPr>
          <w:rFonts w:ascii="Times New Roman" w:hAnsi="Times New Roman"/>
          <w:sz w:val="24"/>
        </w:rPr>
        <w:t xml:space="preserve">so there </w:t>
      </w:r>
      <w:r w:rsidRPr="007F07D2">
        <w:rPr>
          <w:rFonts w:ascii="Times New Roman" w:hAnsi="Times New Roman"/>
          <w:sz w:val="24"/>
        </w:rPr>
        <w:t xml:space="preserve">is </w:t>
      </w:r>
      <w:r>
        <w:rPr>
          <w:rFonts w:ascii="Times New Roman" w:hAnsi="Times New Roman"/>
          <w:sz w:val="24"/>
        </w:rPr>
        <w:t xml:space="preserve">an </w:t>
      </w:r>
      <w:r w:rsidRPr="007F07D2">
        <w:rPr>
          <w:rFonts w:ascii="Times New Roman" w:hAnsi="Times New Roman"/>
          <w:sz w:val="24"/>
        </w:rPr>
        <w:t>expect</w:t>
      </w:r>
      <w:r>
        <w:rPr>
          <w:rFonts w:ascii="Times New Roman" w:hAnsi="Times New Roman"/>
          <w:sz w:val="24"/>
        </w:rPr>
        <w:t>ation</w:t>
      </w:r>
      <w:r w:rsidRPr="007F07D2">
        <w:rPr>
          <w:rFonts w:ascii="Times New Roman" w:hAnsi="Times New Roman"/>
          <w:sz w:val="24"/>
        </w:rPr>
        <w:t xml:space="preserve"> of finding new and inventive movement</w:t>
      </w:r>
      <w:r>
        <w:rPr>
          <w:rFonts w:ascii="Times New Roman" w:hAnsi="Times New Roman"/>
          <w:sz w:val="24"/>
        </w:rPr>
        <w:t xml:space="preserve">. The focus is, therefore, </w:t>
      </w:r>
      <w:r w:rsidRPr="007F07D2">
        <w:rPr>
          <w:rFonts w:ascii="Times New Roman" w:hAnsi="Times New Roman"/>
          <w:sz w:val="24"/>
        </w:rPr>
        <w:t>less</w:t>
      </w:r>
      <w:r>
        <w:rPr>
          <w:rFonts w:ascii="Times New Roman" w:hAnsi="Times New Roman"/>
          <w:sz w:val="24"/>
        </w:rPr>
        <w:t xml:space="preserve"> </w:t>
      </w:r>
      <w:r w:rsidRPr="007F07D2">
        <w:rPr>
          <w:rFonts w:ascii="Times New Roman" w:hAnsi="Times New Roman"/>
          <w:sz w:val="24"/>
        </w:rPr>
        <w:t>on the for</w:t>
      </w:r>
      <w:r>
        <w:rPr>
          <w:rFonts w:ascii="Times New Roman" w:hAnsi="Times New Roman"/>
          <w:sz w:val="24"/>
        </w:rPr>
        <w:t>mulaic construction of movement than in classical forms such as ballet, with an often-deliberate</w:t>
      </w:r>
      <w:r w:rsidRPr="007F07D2">
        <w:rPr>
          <w:rFonts w:ascii="Times New Roman" w:hAnsi="Times New Roman"/>
          <w:sz w:val="24"/>
        </w:rPr>
        <w:t xml:space="preserve"> </w:t>
      </w:r>
      <w:r>
        <w:rPr>
          <w:rFonts w:ascii="Times New Roman" w:hAnsi="Times New Roman"/>
          <w:sz w:val="24"/>
        </w:rPr>
        <w:t xml:space="preserve">rebellion </w:t>
      </w:r>
      <w:r w:rsidRPr="007F07D2">
        <w:rPr>
          <w:rFonts w:ascii="Times New Roman" w:hAnsi="Times New Roman"/>
          <w:sz w:val="24"/>
        </w:rPr>
        <w:t>against codified technique</w:t>
      </w:r>
      <w:r>
        <w:rPr>
          <w:rFonts w:ascii="Times New Roman" w:hAnsi="Times New Roman"/>
          <w:sz w:val="24"/>
        </w:rPr>
        <w:t>. It is this freedom that supports the argument that contemporary dance is creative by nature (H’Doubler, 1998</w:t>
      </w:r>
      <w:r w:rsidR="00FD4E32">
        <w:rPr>
          <w:rFonts w:ascii="Times New Roman" w:hAnsi="Times New Roman"/>
          <w:sz w:val="24"/>
        </w:rPr>
        <w:t>).</w:t>
      </w:r>
      <w:r>
        <w:rPr>
          <w:rFonts w:ascii="Times New Roman" w:hAnsi="Times New Roman"/>
          <w:sz w:val="24"/>
        </w:rPr>
        <w:t xml:space="preserve"> </w:t>
      </w:r>
      <w:r w:rsidR="003B2DFD">
        <w:rPr>
          <w:rFonts w:ascii="Times New Roman" w:hAnsi="Times New Roman"/>
          <w:sz w:val="24"/>
        </w:rPr>
        <w:t xml:space="preserve"> Researchers commonly cite </w:t>
      </w:r>
      <w:r w:rsidR="005C0010">
        <w:rPr>
          <w:rFonts w:ascii="Times New Roman" w:hAnsi="Times New Roman"/>
          <w:sz w:val="24"/>
        </w:rPr>
        <w:t>Guilford’s</w:t>
      </w:r>
      <w:r w:rsidR="003B2DFD">
        <w:rPr>
          <w:rFonts w:ascii="Times New Roman" w:hAnsi="Times New Roman"/>
          <w:sz w:val="24"/>
        </w:rPr>
        <w:t xml:space="preserve"> </w:t>
      </w:r>
      <w:r w:rsidRPr="007F07D2">
        <w:rPr>
          <w:rFonts w:ascii="Times New Roman" w:hAnsi="Times New Roman"/>
          <w:sz w:val="24"/>
        </w:rPr>
        <w:t>1949 presidential address to the Amer</w:t>
      </w:r>
      <w:r>
        <w:rPr>
          <w:rFonts w:ascii="Times New Roman" w:hAnsi="Times New Roman"/>
          <w:sz w:val="24"/>
        </w:rPr>
        <w:t>ican Psychological Association</w:t>
      </w:r>
      <w:r w:rsidRPr="007F07D2">
        <w:rPr>
          <w:rFonts w:ascii="Times New Roman" w:hAnsi="Times New Roman"/>
          <w:sz w:val="24"/>
        </w:rPr>
        <w:t xml:space="preserve"> as the defining moment in persuading psychology researchers of the value and importance of scientific research into creativity</w:t>
      </w:r>
      <w:r>
        <w:rPr>
          <w:rFonts w:ascii="Times New Roman" w:hAnsi="Times New Roman"/>
          <w:sz w:val="24"/>
        </w:rPr>
        <w:t xml:space="preserve"> </w:t>
      </w:r>
      <w:r w:rsidRPr="007F07D2">
        <w:rPr>
          <w:rFonts w:ascii="Times New Roman" w:hAnsi="Times New Roman"/>
          <w:sz w:val="24"/>
        </w:rPr>
        <w:t>(Runco, 2014</w:t>
      </w:r>
      <w:r>
        <w:rPr>
          <w:rFonts w:ascii="Times New Roman" w:hAnsi="Times New Roman"/>
          <w:sz w:val="24"/>
        </w:rPr>
        <w:t xml:space="preserve">; </w:t>
      </w:r>
      <w:r w:rsidRPr="007F07D2">
        <w:rPr>
          <w:rFonts w:ascii="Times New Roman" w:hAnsi="Times New Roman"/>
          <w:sz w:val="24"/>
        </w:rPr>
        <w:t>Kaufman &amp; Sternberg, 2010). Psycholo</w:t>
      </w:r>
      <w:r>
        <w:rPr>
          <w:rFonts w:ascii="Times New Roman" w:hAnsi="Times New Roman"/>
          <w:sz w:val="24"/>
        </w:rPr>
        <w:t>gical research has facilitated</w:t>
      </w:r>
      <w:r w:rsidRPr="007F07D2">
        <w:rPr>
          <w:rFonts w:ascii="Times New Roman" w:hAnsi="Times New Roman"/>
          <w:sz w:val="24"/>
        </w:rPr>
        <w:t xml:space="preserve"> depth of understanding of the predictors, correlates and consequences of creati</w:t>
      </w:r>
      <w:r w:rsidR="003B2DFD">
        <w:rPr>
          <w:rFonts w:ascii="Times New Roman" w:hAnsi="Times New Roman"/>
          <w:sz w:val="24"/>
        </w:rPr>
        <w:t>vity, but typically</w:t>
      </w:r>
      <w:r w:rsidRPr="007F07D2">
        <w:rPr>
          <w:rFonts w:ascii="Times New Roman" w:hAnsi="Times New Roman"/>
          <w:sz w:val="24"/>
        </w:rPr>
        <w:t xml:space="preserve"> focus</w:t>
      </w:r>
      <w:r>
        <w:rPr>
          <w:rFonts w:ascii="Times New Roman" w:hAnsi="Times New Roman"/>
          <w:sz w:val="24"/>
        </w:rPr>
        <w:t>es on general</w:t>
      </w:r>
      <w:r w:rsidRPr="007F07D2">
        <w:rPr>
          <w:rFonts w:ascii="Times New Roman" w:hAnsi="Times New Roman"/>
          <w:sz w:val="24"/>
        </w:rPr>
        <w:t xml:space="preserve"> population research, </w:t>
      </w:r>
      <w:r>
        <w:rPr>
          <w:rFonts w:ascii="Times New Roman" w:hAnsi="Times New Roman"/>
          <w:sz w:val="24"/>
        </w:rPr>
        <w:t>with less research within</w:t>
      </w:r>
      <w:r w:rsidRPr="007F07D2">
        <w:rPr>
          <w:rFonts w:ascii="Times New Roman" w:hAnsi="Times New Roman"/>
          <w:sz w:val="24"/>
        </w:rPr>
        <w:t xml:space="preserve"> specialist domains (</w:t>
      </w:r>
      <w:r w:rsidR="00FD4E32" w:rsidRPr="007F07D2">
        <w:rPr>
          <w:rFonts w:ascii="Times New Roman" w:hAnsi="Times New Roman"/>
          <w:sz w:val="24"/>
        </w:rPr>
        <w:t>Kaufman &amp; Sternberg, 2010; Long, Plucker, Yuc, Ying &amp; Kaufman, 2014; Runco &amp; Acar, 2012</w:t>
      </w:r>
      <w:r w:rsidR="00FD4E32">
        <w:rPr>
          <w:rFonts w:ascii="Times New Roman" w:hAnsi="Times New Roman"/>
          <w:sz w:val="24"/>
        </w:rPr>
        <w:t>;</w:t>
      </w:r>
      <w:r w:rsidR="00C838C7">
        <w:rPr>
          <w:rFonts w:ascii="Times New Roman" w:hAnsi="Times New Roman"/>
          <w:sz w:val="24"/>
        </w:rPr>
        <w:t xml:space="preserve"> </w:t>
      </w:r>
      <w:r w:rsidRPr="007F07D2">
        <w:rPr>
          <w:rFonts w:ascii="Times New Roman" w:hAnsi="Times New Roman"/>
          <w:sz w:val="24"/>
        </w:rPr>
        <w:t>Runco, 2014; Simonton, 2000).</w:t>
      </w:r>
      <w:r>
        <w:rPr>
          <w:rFonts w:ascii="Times New Roman" w:hAnsi="Times New Roman"/>
          <w:sz w:val="24"/>
        </w:rPr>
        <w:t xml:space="preserve"> </w:t>
      </w:r>
      <w:r w:rsidR="00FD4E32">
        <w:rPr>
          <w:rFonts w:ascii="Times New Roman" w:hAnsi="Times New Roman"/>
          <w:sz w:val="24"/>
        </w:rPr>
        <w:t>L</w:t>
      </w:r>
      <w:r>
        <w:rPr>
          <w:rFonts w:ascii="Times New Roman" w:hAnsi="Times New Roman"/>
          <w:sz w:val="24"/>
        </w:rPr>
        <w:t>ittle has been published drawing on scientific methods within the domain of contemporary dance</w:t>
      </w:r>
      <w:r w:rsidR="00FD4E32">
        <w:rPr>
          <w:rFonts w:ascii="Times New Roman" w:hAnsi="Times New Roman"/>
          <w:sz w:val="24"/>
        </w:rPr>
        <w:t xml:space="preserve"> </w:t>
      </w:r>
      <w:r w:rsidR="00FD4E32" w:rsidRPr="007F07D2">
        <w:rPr>
          <w:rFonts w:ascii="Times New Roman" w:hAnsi="Times New Roman"/>
          <w:sz w:val="24"/>
        </w:rPr>
        <w:t>(Thomson &amp; Jaque, 2017)</w:t>
      </w:r>
      <w:r w:rsidR="00076C37">
        <w:rPr>
          <w:rFonts w:ascii="Times New Roman" w:hAnsi="Times New Roman"/>
          <w:sz w:val="24"/>
        </w:rPr>
        <w:t xml:space="preserve">. </w:t>
      </w:r>
      <w:r>
        <w:rPr>
          <w:rFonts w:ascii="Times New Roman" w:hAnsi="Times New Roman"/>
          <w:sz w:val="24"/>
        </w:rPr>
        <w:t xml:space="preserve"> </w:t>
      </w:r>
    </w:p>
    <w:p w:rsidR="005A3873" w:rsidRDefault="00825638" w:rsidP="0078199D">
      <w:pPr>
        <w:rPr>
          <w:rFonts w:ascii="Times New Roman" w:hAnsi="Times New Roman"/>
          <w:sz w:val="24"/>
        </w:rPr>
      </w:pPr>
      <w:r>
        <w:rPr>
          <w:rFonts w:ascii="Times New Roman" w:hAnsi="Times New Roman"/>
          <w:sz w:val="24"/>
        </w:rPr>
        <w:t xml:space="preserve">The lack of creativity research within the performing arts more broadly may be due to scientists' misinformed beliefs that performing artists are </w:t>
      </w:r>
      <w:r w:rsidRPr="007F07D2">
        <w:rPr>
          <w:rFonts w:ascii="Times New Roman" w:hAnsi="Times New Roman"/>
          <w:sz w:val="24"/>
        </w:rPr>
        <w:t>replicators who express work generated by others, rather than creators (Kogan, 2002; Saw</w:t>
      </w:r>
      <w:r>
        <w:rPr>
          <w:rFonts w:ascii="Times New Roman" w:hAnsi="Times New Roman"/>
          <w:sz w:val="24"/>
        </w:rPr>
        <w:t>yer, 2014; Thomson &amp; Jaque, 2016</w:t>
      </w:r>
      <w:r w:rsidRPr="007F07D2">
        <w:rPr>
          <w:rFonts w:ascii="Times New Roman" w:hAnsi="Times New Roman"/>
          <w:sz w:val="24"/>
        </w:rPr>
        <w:t>).</w:t>
      </w:r>
      <w:r>
        <w:rPr>
          <w:rFonts w:ascii="Times New Roman" w:hAnsi="Times New Roman"/>
          <w:sz w:val="24"/>
        </w:rPr>
        <w:t xml:space="preserve"> Butterworth (2004) notes that this traditional hierarchy</w:t>
      </w:r>
      <w:r w:rsidRPr="007F07D2">
        <w:rPr>
          <w:rFonts w:ascii="Times New Roman" w:hAnsi="Times New Roman"/>
          <w:sz w:val="24"/>
        </w:rPr>
        <w:t xml:space="preserve"> </w:t>
      </w:r>
      <w:r>
        <w:rPr>
          <w:rFonts w:ascii="Times New Roman" w:hAnsi="Times New Roman"/>
          <w:sz w:val="24"/>
        </w:rPr>
        <w:t>of ‘</w:t>
      </w:r>
      <w:r w:rsidRPr="007F07D2">
        <w:rPr>
          <w:rFonts w:ascii="Times New Roman" w:hAnsi="Times New Roman"/>
          <w:sz w:val="24"/>
        </w:rPr>
        <w:t>choreographer</w:t>
      </w:r>
      <w:r w:rsidR="00C838C7">
        <w:rPr>
          <w:rFonts w:ascii="Times New Roman" w:hAnsi="Times New Roman"/>
          <w:sz w:val="24"/>
        </w:rPr>
        <w:t>-</w:t>
      </w:r>
      <w:r w:rsidRPr="007F07D2">
        <w:rPr>
          <w:rFonts w:ascii="Times New Roman" w:hAnsi="Times New Roman"/>
          <w:sz w:val="24"/>
        </w:rPr>
        <w:t>as</w:t>
      </w:r>
      <w:r w:rsidR="00C838C7">
        <w:rPr>
          <w:rFonts w:ascii="Times New Roman" w:hAnsi="Times New Roman"/>
          <w:sz w:val="24"/>
        </w:rPr>
        <w:t>-</w:t>
      </w:r>
      <w:r w:rsidRPr="007F07D2">
        <w:rPr>
          <w:rFonts w:ascii="Times New Roman" w:hAnsi="Times New Roman"/>
          <w:sz w:val="24"/>
        </w:rPr>
        <w:t>creative</w:t>
      </w:r>
      <w:r>
        <w:rPr>
          <w:rFonts w:ascii="Times New Roman" w:hAnsi="Times New Roman"/>
          <w:sz w:val="24"/>
        </w:rPr>
        <w:t>’</w:t>
      </w:r>
      <w:r w:rsidRPr="007F07D2">
        <w:rPr>
          <w:rFonts w:ascii="Times New Roman" w:hAnsi="Times New Roman"/>
          <w:sz w:val="24"/>
        </w:rPr>
        <w:t xml:space="preserve"> and </w:t>
      </w:r>
      <w:r>
        <w:rPr>
          <w:rFonts w:ascii="Times New Roman" w:hAnsi="Times New Roman"/>
          <w:sz w:val="24"/>
        </w:rPr>
        <w:t>‘</w:t>
      </w:r>
      <w:r w:rsidRPr="007F07D2">
        <w:rPr>
          <w:rFonts w:ascii="Times New Roman" w:hAnsi="Times New Roman"/>
          <w:sz w:val="24"/>
        </w:rPr>
        <w:t>dancer</w:t>
      </w:r>
      <w:r w:rsidR="00C838C7">
        <w:rPr>
          <w:rFonts w:ascii="Times New Roman" w:hAnsi="Times New Roman"/>
          <w:sz w:val="24"/>
        </w:rPr>
        <w:t>-</w:t>
      </w:r>
      <w:r w:rsidRPr="007F07D2">
        <w:rPr>
          <w:rFonts w:ascii="Times New Roman" w:hAnsi="Times New Roman"/>
          <w:sz w:val="24"/>
        </w:rPr>
        <w:t>as</w:t>
      </w:r>
      <w:r w:rsidR="00C838C7">
        <w:rPr>
          <w:rFonts w:ascii="Times New Roman" w:hAnsi="Times New Roman"/>
          <w:sz w:val="24"/>
        </w:rPr>
        <w:t>-</w:t>
      </w:r>
      <w:r w:rsidRPr="007F07D2">
        <w:rPr>
          <w:rFonts w:ascii="Times New Roman" w:hAnsi="Times New Roman"/>
          <w:sz w:val="24"/>
        </w:rPr>
        <w:t>reproducer</w:t>
      </w:r>
      <w:r>
        <w:rPr>
          <w:rFonts w:ascii="Times New Roman" w:hAnsi="Times New Roman"/>
          <w:sz w:val="24"/>
        </w:rPr>
        <w:t>’</w:t>
      </w:r>
      <w:r w:rsidRPr="007F07D2">
        <w:rPr>
          <w:rFonts w:ascii="Times New Roman" w:hAnsi="Times New Roman"/>
          <w:sz w:val="24"/>
        </w:rPr>
        <w:t xml:space="preserve"> </w:t>
      </w:r>
      <w:r>
        <w:rPr>
          <w:rFonts w:ascii="Times New Roman" w:hAnsi="Times New Roman"/>
          <w:sz w:val="24"/>
        </w:rPr>
        <w:t xml:space="preserve">is no longer the sole means by which creativity occurs, citing </w:t>
      </w:r>
      <w:r w:rsidR="00FD4E32">
        <w:rPr>
          <w:rFonts w:ascii="Times New Roman" w:hAnsi="Times New Roman"/>
          <w:sz w:val="24"/>
        </w:rPr>
        <w:t>numerous</w:t>
      </w:r>
      <w:r>
        <w:rPr>
          <w:rFonts w:ascii="Times New Roman" w:hAnsi="Times New Roman"/>
          <w:sz w:val="24"/>
        </w:rPr>
        <w:t xml:space="preserve"> ways in which the dancer expresses their creativity</w:t>
      </w:r>
      <w:r w:rsidR="00FD4E32">
        <w:rPr>
          <w:rFonts w:ascii="Times New Roman" w:hAnsi="Times New Roman"/>
          <w:sz w:val="24"/>
        </w:rPr>
        <w:t xml:space="preserve"> in choreography</w:t>
      </w:r>
      <w:r>
        <w:rPr>
          <w:rFonts w:ascii="Times New Roman" w:hAnsi="Times New Roman"/>
          <w:sz w:val="24"/>
        </w:rPr>
        <w:t>. P</w:t>
      </w:r>
      <w:r w:rsidRPr="007F07D2">
        <w:rPr>
          <w:rFonts w:ascii="Times New Roman" w:hAnsi="Times New Roman"/>
          <w:sz w:val="24"/>
        </w:rPr>
        <w:t xml:space="preserve">rofessional contemporary dancers </w:t>
      </w:r>
      <w:r>
        <w:rPr>
          <w:rFonts w:ascii="Times New Roman" w:hAnsi="Times New Roman"/>
          <w:sz w:val="24"/>
        </w:rPr>
        <w:t xml:space="preserve">often </w:t>
      </w:r>
      <w:r w:rsidRPr="007F07D2">
        <w:rPr>
          <w:rFonts w:ascii="Times New Roman" w:hAnsi="Times New Roman"/>
          <w:sz w:val="24"/>
        </w:rPr>
        <w:t xml:space="preserve">contribute to the development of movement material, through ‘exploring, selecting, and developing dance material’ (Stevens &amp; McKechnie, 2005, p. 40). </w:t>
      </w:r>
      <w:r>
        <w:rPr>
          <w:rFonts w:ascii="Times New Roman" w:hAnsi="Times New Roman"/>
          <w:sz w:val="24"/>
        </w:rPr>
        <w:t>The process is often guided by ‘t</w:t>
      </w:r>
      <w:r w:rsidRPr="007F07D2">
        <w:rPr>
          <w:rFonts w:ascii="Times New Roman" w:hAnsi="Times New Roman"/>
          <w:sz w:val="24"/>
        </w:rPr>
        <w:t>asking’, the use of a problem set by the choreograp</w:t>
      </w:r>
      <w:r>
        <w:rPr>
          <w:rFonts w:ascii="Times New Roman" w:hAnsi="Times New Roman"/>
          <w:sz w:val="24"/>
        </w:rPr>
        <w:t xml:space="preserve">her, and solved by the dancers </w:t>
      </w:r>
      <w:r w:rsidRPr="007F07D2">
        <w:rPr>
          <w:rFonts w:ascii="Times New Roman" w:hAnsi="Times New Roman"/>
          <w:sz w:val="24"/>
        </w:rPr>
        <w:t>(May et al., 2011). Typically, each dancer’s material will contribute in some way, through refinement of the movement and changes to timing, resulting in a creative product (Stevens et al., 2001)</w:t>
      </w:r>
      <w:r>
        <w:rPr>
          <w:rFonts w:ascii="Times New Roman" w:hAnsi="Times New Roman"/>
          <w:sz w:val="24"/>
        </w:rPr>
        <w:t xml:space="preserve">. </w:t>
      </w:r>
      <w:r w:rsidRPr="007F07D2">
        <w:rPr>
          <w:rFonts w:ascii="Times New Roman" w:hAnsi="Times New Roman"/>
          <w:sz w:val="24"/>
        </w:rPr>
        <w:t xml:space="preserve">Farrer (2014) notes that whether improvising, choreographing, transforming a phrase of movement, or completing a task, dancers embody numerous </w:t>
      </w:r>
      <w:r>
        <w:rPr>
          <w:rFonts w:ascii="Times New Roman" w:hAnsi="Times New Roman"/>
          <w:sz w:val="24"/>
        </w:rPr>
        <w:t xml:space="preserve">creative </w:t>
      </w:r>
      <w:r w:rsidRPr="007F07D2">
        <w:rPr>
          <w:rFonts w:ascii="Times New Roman" w:hAnsi="Times New Roman"/>
          <w:sz w:val="24"/>
        </w:rPr>
        <w:t xml:space="preserve">roles, yet </w:t>
      </w:r>
      <w:r>
        <w:rPr>
          <w:rFonts w:ascii="Times New Roman" w:hAnsi="Times New Roman"/>
          <w:sz w:val="24"/>
        </w:rPr>
        <w:t>even dancers themselves do not recognise their creativity</w:t>
      </w:r>
      <w:r w:rsidRPr="007F07D2">
        <w:rPr>
          <w:rFonts w:ascii="Times New Roman" w:hAnsi="Times New Roman"/>
          <w:sz w:val="24"/>
        </w:rPr>
        <w:t>.</w:t>
      </w:r>
      <w:r>
        <w:rPr>
          <w:rFonts w:ascii="Times New Roman" w:hAnsi="Times New Roman"/>
          <w:sz w:val="24"/>
        </w:rPr>
        <w:t xml:space="preserve"> These multiple perspectives highlight a broad lack of awareness of dancers’ </w:t>
      </w:r>
      <w:r w:rsidR="00C838C7">
        <w:rPr>
          <w:rFonts w:ascii="Times New Roman" w:hAnsi="Times New Roman"/>
          <w:sz w:val="24"/>
        </w:rPr>
        <w:t xml:space="preserve">choreographic </w:t>
      </w:r>
      <w:r>
        <w:rPr>
          <w:rFonts w:ascii="Times New Roman" w:hAnsi="Times New Roman"/>
          <w:sz w:val="24"/>
        </w:rPr>
        <w:t xml:space="preserve">creativity, </w:t>
      </w:r>
      <w:r w:rsidR="00FD4E32">
        <w:rPr>
          <w:rFonts w:ascii="Times New Roman" w:hAnsi="Times New Roman"/>
          <w:sz w:val="24"/>
        </w:rPr>
        <w:t>calling</w:t>
      </w:r>
      <w:r>
        <w:rPr>
          <w:rFonts w:ascii="Times New Roman" w:hAnsi="Times New Roman"/>
          <w:sz w:val="24"/>
        </w:rPr>
        <w:t xml:space="preserve"> for greater </w:t>
      </w:r>
      <w:r w:rsidR="00FD4E32">
        <w:rPr>
          <w:rFonts w:ascii="Times New Roman" w:hAnsi="Times New Roman"/>
          <w:sz w:val="24"/>
        </w:rPr>
        <w:t xml:space="preserve">scientific </w:t>
      </w:r>
      <w:r>
        <w:rPr>
          <w:rFonts w:ascii="Times New Roman" w:hAnsi="Times New Roman"/>
          <w:sz w:val="24"/>
        </w:rPr>
        <w:t>attention to this unique domain of creativity.</w:t>
      </w:r>
    </w:p>
    <w:p w:rsidR="00DF77A6" w:rsidRDefault="00825638" w:rsidP="0078199D">
      <w:pPr>
        <w:rPr>
          <w:rFonts w:ascii="Times New Roman" w:hAnsi="Times New Roman"/>
          <w:sz w:val="24"/>
        </w:rPr>
      </w:pPr>
      <w:r>
        <w:rPr>
          <w:rFonts w:ascii="Times New Roman" w:hAnsi="Times New Roman"/>
          <w:sz w:val="24"/>
        </w:rPr>
        <w:t>The purpose of our work was to investigate</w:t>
      </w:r>
      <w:r w:rsidR="00FD4E32">
        <w:rPr>
          <w:rFonts w:ascii="Times New Roman" w:hAnsi="Times New Roman"/>
          <w:sz w:val="24"/>
        </w:rPr>
        <w:t xml:space="preserve"> how</w:t>
      </w:r>
      <w:r>
        <w:rPr>
          <w:rFonts w:ascii="Times New Roman" w:hAnsi="Times New Roman"/>
          <w:sz w:val="24"/>
        </w:rPr>
        <w:t xml:space="preserve"> experience in contemporary dance impacts assessment of creativity</w:t>
      </w:r>
      <w:r w:rsidR="00C838C7">
        <w:rPr>
          <w:rFonts w:ascii="Times New Roman" w:hAnsi="Times New Roman"/>
          <w:sz w:val="24"/>
        </w:rPr>
        <w:t>,</w:t>
      </w:r>
      <w:r>
        <w:rPr>
          <w:rFonts w:ascii="Times New Roman" w:hAnsi="Times New Roman"/>
          <w:sz w:val="24"/>
        </w:rPr>
        <w:t xml:space="preserve"> because contemporary dance </w:t>
      </w:r>
      <w:r w:rsidRPr="007F07D2">
        <w:rPr>
          <w:rFonts w:ascii="Times New Roman" w:hAnsi="Times New Roman"/>
          <w:sz w:val="24"/>
        </w:rPr>
        <w:t>requir</w:t>
      </w:r>
      <w:r>
        <w:rPr>
          <w:rFonts w:ascii="Times New Roman" w:hAnsi="Times New Roman"/>
          <w:sz w:val="24"/>
        </w:rPr>
        <w:t>es</w:t>
      </w:r>
      <w:r w:rsidRPr="007F07D2">
        <w:rPr>
          <w:rFonts w:ascii="Times New Roman" w:hAnsi="Times New Roman"/>
          <w:sz w:val="24"/>
        </w:rPr>
        <w:t xml:space="preserve"> communication of creative ideas</w:t>
      </w:r>
      <w:r>
        <w:rPr>
          <w:rFonts w:ascii="Times New Roman" w:hAnsi="Times New Roman"/>
          <w:sz w:val="24"/>
        </w:rPr>
        <w:t xml:space="preserve"> to an audience</w:t>
      </w:r>
      <w:r w:rsidRPr="007F07D2">
        <w:rPr>
          <w:rFonts w:ascii="Times New Roman" w:hAnsi="Times New Roman"/>
          <w:sz w:val="24"/>
        </w:rPr>
        <w:t xml:space="preserve"> (Burrows, 2010; Humphrey, 1959;</w:t>
      </w:r>
      <w:r>
        <w:rPr>
          <w:rFonts w:ascii="Times New Roman" w:hAnsi="Times New Roman"/>
          <w:sz w:val="24"/>
        </w:rPr>
        <w:t xml:space="preserve"> Risner, 2000). Thus, creativity in dance is a social phenomenon</w:t>
      </w:r>
      <w:r w:rsidR="00076C37">
        <w:rPr>
          <w:rFonts w:ascii="Times New Roman" w:hAnsi="Times New Roman"/>
          <w:sz w:val="24"/>
        </w:rPr>
        <w:t xml:space="preserve"> (</w:t>
      </w:r>
      <w:r w:rsidRPr="00825638">
        <w:rPr>
          <w:rFonts w:ascii="Times New Roman" w:hAnsi="Times New Roman"/>
          <w:sz w:val="24"/>
        </w:rPr>
        <w:t>Lucznik, 201</w:t>
      </w:r>
      <w:r w:rsidR="00E64785">
        <w:rPr>
          <w:rFonts w:ascii="Times New Roman" w:hAnsi="Times New Roman"/>
          <w:sz w:val="24"/>
        </w:rPr>
        <w:t>5</w:t>
      </w:r>
      <w:r w:rsidR="00076C37">
        <w:rPr>
          <w:rFonts w:ascii="Times New Roman" w:hAnsi="Times New Roman"/>
          <w:sz w:val="24"/>
        </w:rPr>
        <w:t>)</w:t>
      </w:r>
      <w:r>
        <w:rPr>
          <w:rFonts w:ascii="Times New Roman" w:hAnsi="Times New Roman"/>
          <w:sz w:val="24"/>
        </w:rPr>
        <w:t xml:space="preserve">. </w:t>
      </w:r>
      <w:r w:rsidRPr="00881244">
        <w:rPr>
          <w:rFonts w:ascii="Times New Roman" w:hAnsi="Times New Roman"/>
          <w:sz w:val="24"/>
        </w:rPr>
        <w:t>As Csikszentmihalyi (1999)</w:t>
      </w:r>
      <w:r w:rsidRPr="007F07D2">
        <w:rPr>
          <w:rFonts w:ascii="Times New Roman" w:hAnsi="Times New Roman"/>
          <w:sz w:val="24"/>
        </w:rPr>
        <w:t xml:space="preserve"> notes, “</w:t>
      </w:r>
      <w:r w:rsidRPr="007F07D2">
        <w:rPr>
          <w:rFonts w:ascii="Times New Roman" w:hAnsi="Times New Roman"/>
          <w:i/>
          <w:sz w:val="24"/>
        </w:rPr>
        <w:t>The underlying assumption is that an objective quality called ‘creativity' is revealed in the products and that judges and raters can recognise it</w:t>
      </w:r>
      <w:r w:rsidRPr="007F07D2">
        <w:rPr>
          <w:rFonts w:ascii="Times New Roman" w:hAnsi="Times New Roman"/>
          <w:sz w:val="24"/>
        </w:rPr>
        <w:t>” (p. 314).</w:t>
      </w:r>
      <w:r>
        <w:rPr>
          <w:rFonts w:ascii="Times New Roman" w:hAnsi="Times New Roman"/>
          <w:sz w:val="24"/>
        </w:rPr>
        <w:t xml:space="preserve"> </w:t>
      </w:r>
      <w:r w:rsidRPr="007F07D2">
        <w:rPr>
          <w:rFonts w:ascii="Times New Roman" w:hAnsi="Times New Roman"/>
          <w:sz w:val="24"/>
        </w:rPr>
        <w:t xml:space="preserve">Czikszentmihalyi (2014) argues that the interaction between three elements of a system </w:t>
      </w:r>
      <w:r>
        <w:rPr>
          <w:rFonts w:ascii="Times New Roman" w:hAnsi="Times New Roman"/>
          <w:sz w:val="24"/>
        </w:rPr>
        <w:t>constitute</w:t>
      </w:r>
      <w:r w:rsidRPr="007F07D2">
        <w:rPr>
          <w:rFonts w:ascii="Times New Roman" w:hAnsi="Times New Roman"/>
          <w:sz w:val="24"/>
        </w:rPr>
        <w:t xml:space="preserve"> creativity. A culture contains symbolic rules for creativity, the individual brings that creativity into the domain, but creativity is only brought to fruition when experts from that domain recognise the creativity</w:t>
      </w:r>
      <w:r>
        <w:rPr>
          <w:rFonts w:ascii="Times New Roman" w:hAnsi="Times New Roman"/>
          <w:sz w:val="24"/>
        </w:rPr>
        <w:t xml:space="preserve">. Recognition of creativity occurs in contemporary dance education (for example, </w:t>
      </w:r>
      <w:r w:rsidRPr="007F07D2">
        <w:rPr>
          <w:rFonts w:ascii="Times New Roman" w:hAnsi="Times New Roman"/>
          <w:sz w:val="24"/>
        </w:rPr>
        <w:t>the ability to demonstrate creative engagement in improvisation is a typical entry requirement to higher education dance training</w:t>
      </w:r>
      <w:r>
        <w:rPr>
          <w:rFonts w:ascii="Times New Roman" w:hAnsi="Times New Roman"/>
          <w:sz w:val="24"/>
        </w:rPr>
        <w:t xml:space="preserve">), subsequent student assessments, and in reviewing professional work.  </w:t>
      </w:r>
      <w:r w:rsidRPr="007F07D2">
        <w:rPr>
          <w:rFonts w:ascii="Times New Roman" w:hAnsi="Times New Roman"/>
          <w:sz w:val="24"/>
        </w:rPr>
        <w:t>Although experts are imperative to real-world creativity assessment, non-experts also play a role in the day-to-day sustenance of creative careers, and varying levels of expertise or knowledge may predict differences in assessment of creativity (Hong &amp; Lee, 2015).</w:t>
      </w:r>
      <w:r>
        <w:rPr>
          <w:rFonts w:ascii="Times New Roman" w:hAnsi="Times New Roman"/>
          <w:sz w:val="24"/>
        </w:rPr>
        <w:t xml:space="preserve"> </w:t>
      </w:r>
    </w:p>
    <w:p w:rsidR="005A3873" w:rsidRDefault="00825638" w:rsidP="0078199D">
      <w:pPr>
        <w:rPr>
          <w:rFonts w:ascii="Times New Roman" w:hAnsi="Times New Roman"/>
          <w:sz w:val="24"/>
        </w:rPr>
      </w:pPr>
      <w:r>
        <w:rPr>
          <w:rFonts w:ascii="Times New Roman" w:hAnsi="Times New Roman"/>
          <w:sz w:val="24"/>
        </w:rPr>
        <w:t>Since participation in contemporary dance is an increasingly popular recreational, educational and professional pursuit, the audiences who engage with and see this creativity sh</w:t>
      </w:r>
      <w:r w:rsidR="00DF77A6">
        <w:rPr>
          <w:rFonts w:ascii="Times New Roman" w:hAnsi="Times New Roman"/>
          <w:sz w:val="24"/>
        </w:rPr>
        <w:t xml:space="preserve">ould also be increasing too. </w:t>
      </w:r>
      <w:r w:rsidR="00721406" w:rsidRPr="007F07D2">
        <w:rPr>
          <w:rFonts w:ascii="Times New Roman" w:hAnsi="Times New Roman"/>
          <w:sz w:val="24"/>
        </w:rPr>
        <w:t xml:space="preserve">Burrows (2010) highlights </w:t>
      </w:r>
      <w:r w:rsidR="00721406">
        <w:rPr>
          <w:rFonts w:ascii="Times New Roman" w:hAnsi="Times New Roman"/>
          <w:sz w:val="24"/>
        </w:rPr>
        <w:t>that contemporary dance audiences</w:t>
      </w:r>
      <w:r w:rsidR="00721406" w:rsidRPr="007F07D2">
        <w:rPr>
          <w:rFonts w:ascii="Times New Roman" w:hAnsi="Times New Roman"/>
          <w:sz w:val="24"/>
        </w:rPr>
        <w:t xml:space="preserve"> </w:t>
      </w:r>
      <w:r w:rsidR="00721406">
        <w:rPr>
          <w:rFonts w:ascii="Times New Roman" w:hAnsi="Times New Roman"/>
          <w:sz w:val="24"/>
        </w:rPr>
        <w:t>seek</w:t>
      </w:r>
      <w:r w:rsidR="00721406" w:rsidRPr="007F07D2">
        <w:rPr>
          <w:rFonts w:ascii="Times New Roman" w:hAnsi="Times New Roman"/>
          <w:sz w:val="24"/>
        </w:rPr>
        <w:t xml:space="preserve"> novelty</w:t>
      </w:r>
      <w:r>
        <w:rPr>
          <w:rFonts w:ascii="Times New Roman" w:hAnsi="Times New Roman"/>
          <w:sz w:val="24"/>
        </w:rPr>
        <w:t>, but alternative research has also shown that some less experienced c</w:t>
      </w:r>
      <w:r w:rsidRPr="00881244">
        <w:rPr>
          <w:rFonts w:ascii="Times New Roman" w:hAnsi="Times New Roman"/>
          <w:sz w:val="24"/>
        </w:rPr>
        <w:t xml:space="preserve">ontemporary dance audiences </w:t>
      </w:r>
      <w:r>
        <w:rPr>
          <w:rFonts w:ascii="Times New Roman" w:hAnsi="Times New Roman"/>
          <w:sz w:val="24"/>
        </w:rPr>
        <w:t>report</w:t>
      </w:r>
      <w:r w:rsidRPr="00881244">
        <w:rPr>
          <w:rFonts w:ascii="Times New Roman" w:hAnsi="Times New Roman"/>
          <w:sz w:val="24"/>
        </w:rPr>
        <w:t xml:space="preserve"> confus</w:t>
      </w:r>
      <w:r>
        <w:rPr>
          <w:rFonts w:ascii="Times New Roman" w:hAnsi="Times New Roman"/>
          <w:sz w:val="24"/>
        </w:rPr>
        <w:t xml:space="preserve">ion, </w:t>
      </w:r>
      <w:r w:rsidRPr="00881244">
        <w:rPr>
          <w:rFonts w:ascii="Times New Roman" w:hAnsi="Times New Roman"/>
          <w:sz w:val="24"/>
        </w:rPr>
        <w:t>fail</w:t>
      </w:r>
      <w:r>
        <w:rPr>
          <w:rFonts w:ascii="Times New Roman" w:hAnsi="Times New Roman"/>
          <w:sz w:val="24"/>
        </w:rPr>
        <w:t>ure</w:t>
      </w:r>
      <w:r w:rsidRPr="00881244">
        <w:rPr>
          <w:rFonts w:ascii="Times New Roman" w:hAnsi="Times New Roman"/>
          <w:sz w:val="24"/>
        </w:rPr>
        <w:t xml:space="preserve"> to understand the choreographer’s intention</w:t>
      </w:r>
      <w:r>
        <w:rPr>
          <w:rFonts w:ascii="Times New Roman" w:hAnsi="Times New Roman"/>
          <w:sz w:val="24"/>
        </w:rPr>
        <w:t xml:space="preserve">, and </w:t>
      </w:r>
      <w:r w:rsidRPr="00881244">
        <w:rPr>
          <w:rFonts w:ascii="Times New Roman" w:hAnsi="Times New Roman"/>
          <w:sz w:val="24"/>
        </w:rPr>
        <w:t>lack of enjoyment (Stevens, Glass, Schubert, Chen &amp; Winskel, 2007; Stevens et al., 2009; Van Dyke 2010).</w:t>
      </w:r>
      <w:r>
        <w:rPr>
          <w:rFonts w:ascii="Times New Roman" w:hAnsi="Times New Roman"/>
          <w:sz w:val="24"/>
        </w:rPr>
        <w:t xml:space="preserve"> </w:t>
      </w:r>
      <w:r w:rsidRPr="007F07D2">
        <w:rPr>
          <w:rFonts w:ascii="Times New Roman" w:hAnsi="Times New Roman"/>
          <w:sz w:val="24"/>
        </w:rPr>
        <w:t xml:space="preserve">Audiences of varying levels of expertise, levels or types of training, may, therefore, </w:t>
      </w:r>
      <w:r w:rsidR="00DF77A6">
        <w:rPr>
          <w:rFonts w:ascii="Times New Roman" w:hAnsi="Times New Roman"/>
          <w:sz w:val="24"/>
        </w:rPr>
        <w:t xml:space="preserve">assess </w:t>
      </w:r>
      <w:r w:rsidRPr="007F07D2">
        <w:rPr>
          <w:rFonts w:ascii="Times New Roman" w:hAnsi="Times New Roman"/>
          <w:sz w:val="24"/>
        </w:rPr>
        <w:t xml:space="preserve">creativity </w:t>
      </w:r>
      <w:r>
        <w:rPr>
          <w:rFonts w:ascii="Times New Roman" w:hAnsi="Times New Roman"/>
          <w:sz w:val="24"/>
        </w:rPr>
        <w:t xml:space="preserve">differently. </w:t>
      </w:r>
      <w:r w:rsidRPr="007F07D2">
        <w:rPr>
          <w:rFonts w:ascii="Times New Roman" w:hAnsi="Times New Roman"/>
          <w:sz w:val="24"/>
        </w:rPr>
        <w:t xml:space="preserve">Research in dance </w:t>
      </w:r>
      <w:r>
        <w:rPr>
          <w:rFonts w:ascii="Times New Roman" w:hAnsi="Times New Roman"/>
          <w:sz w:val="24"/>
        </w:rPr>
        <w:t xml:space="preserve">indicates </w:t>
      </w:r>
      <w:r w:rsidRPr="007F07D2">
        <w:rPr>
          <w:rFonts w:ascii="Times New Roman" w:hAnsi="Times New Roman"/>
          <w:sz w:val="24"/>
        </w:rPr>
        <w:t xml:space="preserve">that non-expert dance audiences </w:t>
      </w:r>
      <w:r>
        <w:rPr>
          <w:rFonts w:ascii="Times New Roman" w:hAnsi="Times New Roman"/>
          <w:sz w:val="24"/>
        </w:rPr>
        <w:t>may</w:t>
      </w:r>
      <w:r w:rsidRPr="007F07D2">
        <w:rPr>
          <w:rFonts w:ascii="Times New Roman" w:hAnsi="Times New Roman"/>
          <w:sz w:val="24"/>
        </w:rPr>
        <w:t xml:space="preserve"> fail to understand the meaning behind contemporary dance, perhaps because contemporary dance is detached from the ‘</w:t>
      </w:r>
      <w:r w:rsidR="00011EB6" w:rsidRPr="007F07D2">
        <w:rPr>
          <w:rFonts w:ascii="Times New Roman" w:hAnsi="Times New Roman"/>
          <w:sz w:val="24"/>
        </w:rPr>
        <w:t>magic</w:t>
      </w:r>
      <w:r w:rsidR="00011EB6">
        <w:rPr>
          <w:rFonts w:ascii="Times New Roman" w:hAnsi="Times New Roman"/>
          <w:sz w:val="24"/>
        </w:rPr>
        <w:t>’</w:t>
      </w:r>
      <w:r w:rsidR="00011EB6" w:rsidRPr="007F07D2">
        <w:rPr>
          <w:rFonts w:ascii="Times New Roman" w:hAnsi="Times New Roman"/>
          <w:sz w:val="24"/>
        </w:rPr>
        <w:t xml:space="preserve"> </w:t>
      </w:r>
      <w:r w:rsidRPr="007F07D2">
        <w:rPr>
          <w:rFonts w:ascii="Times New Roman" w:hAnsi="Times New Roman"/>
          <w:sz w:val="24"/>
        </w:rPr>
        <w:t xml:space="preserve">seen in popularised dance which uses of popular music, costumes and staging (Stevens et al., 2009). </w:t>
      </w:r>
      <w:r>
        <w:rPr>
          <w:rFonts w:ascii="Times New Roman" w:hAnsi="Times New Roman"/>
          <w:sz w:val="24"/>
        </w:rPr>
        <w:t>C</w:t>
      </w:r>
      <w:r w:rsidRPr="007F07D2">
        <w:rPr>
          <w:rFonts w:ascii="Times New Roman" w:hAnsi="Times New Roman"/>
          <w:sz w:val="24"/>
        </w:rPr>
        <w:t>ontemporary dance has not become rooted in modern westernis</w:t>
      </w:r>
      <w:r>
        <w:rPr>
          <w:rFonts w:ascii="Times New Roman" w:hAnsi="Times New Roman"/>
          <w:sz w:val="24"/>
        </w:rPr>
        <w:t>ed culture</w:t>
      </w:r>
      <w:r w:rsidRPr="007F07D2">
        <w:rPr>
          <w:rFonts w:ascii="Times New Roman" w:hAnsi="Times New Roman"/>
          <w:sz w:val="24"/>
        </w:rPr>
        <w:t xml:space="preserve"> in the same way other art forms</w:t>
      </w:r>
      <w:r>
        <w:rPr>
          <w:rFonts w:ascii="Times New Roman" w:hAnsi="Times New Roman"/>
          <w:sz w:val="24"/>
        </w:rPr>
        <w:t xml:space="preserve"> or classical ballet</w:t>
      </w:r>
      <w:r w:rsidRPr="007F07D2">
        <w:rPr>
          <w:rFonts w:ascii="Times New Roman" w:hAnsi="Times New Roman"/>
          <w:sz w:val="24"/>
        </w:rPr>
        <w:t xml:space="preserve"> have</w:t>
      </w:r>
      <w:r>
        <w:rPr>
          <w:rFonts w:ascii="Times New Roman" w:hAnsi="Times New Roman"/>
          <w:sz w:val="24"/>
        </w:rPr>
        <w:t xml:space="preserve">. For example, a </w:t>
      </w:r>
      <w:r w:rsidRPr="007F07D2">
        <w:rPr>
          <w:rFonts w:ascii="Times New Roman" w:hAnsi="Times New Roman"/>
          <w:sz w:val="24"/>
        </w:rPr>
        <w:t xml:space="preserve">dance director reports that his audiences mainly consist of friends, family or supporters of those directly involved in the performance rather than </w:t>
      </w:r>
      <w:r>
        <w:rPr>
          <w:rFonts w:ascii="Times New Roman" w:hAnsi="Times New Roman"/>
          <w:sz w:val="24"/>
        </w:rPr>
        <w:t xml:space="preserve">members of the </w:t>
      </w:r>
      <w:r w:rsidRPr="007F07D2">
        <w:rPr>
          <w:rFonts w:ascii="Times New Roman" w:hAnsi="Times New Roman"/>
          <w:sz w:val="24"/>
        </w:rPr>
        <w:t>public (Van Dyke, 2010). Contemporary dancers are often dressed in plain, everyday clothes or speaking directly to audiences; the movement is often pedestrian and effortless, or, hugely effortful. Often, dancers create movement without music, and the music is added later in the choreographic process.</w:t>
      </w:r>
      <w:r>
        <w:rPr>
          <w:rFonts w:ascii="Times New Roman" w:hAnsi="Times New Roman"/>
          <w:sz w:val="24"/>
        </w:rPr>
        <w:t xml:space="preserve"> Thus contemporary dance may be a particularly unique and ripe area for novel research into creativity, and given this previous research we were interested in the broad role of expertise and understanding of contemporary dance in assessing creativity.</w:t>
      </w:r>
    </w:p>
    <w:p w:rsidR="00993D7B" w:rsidRPr="004437A9" w:rsidRDefault="00825638">
      <w:pPr>
        <w:rPr>
          <w:rFonts w:ascii="Times New Roman" w:hAnsi="Times New Roman"/>
          <w:sz w:val="24"/>
        </w:rPr>
      </w:pPr>
      <w:r w:rsidRPr="007F07D2">
        <w:rPr>
          <w:rFonts w:ascii="Times New Roman" w:hAnsi="Times New Roman"/>
          <w:sz w:val="24"/>
        </w:rPr>
        <w:t>Williams, Runco and Bernow (2016) note</w:t>
      </w:r>
      <w:r>
        <w:rPr>
          <w:rFonts w:ascii="Times New Roman" w:hAnsi="Times New Roman"/>
          <w:sz w:val="24"/>
        </w:rPr>
        <w:t xml:space="preserve"> </w:t>
      </w:r>
      <w:r w:rsidRPr="007F07D2">
        <w:rPr>
          <w:rFonts w:ascii="Times New Roman" w:hAnsi="Times New Roman"/>
          <w:sz w:val="24"/>
        </w:rPr>
        <w:t xml:space="preserve">that despite the growth of the psychology of creativity over the last 25 years, in particular, many fundamental complexities remain. One such challenge is finding appropriate methodologies for investigating </w:t>
      </w:r>
      <w:r w:rsidR="00076C37">
        <w:rPr>
          <w:rFonts w:ascii="Times New Roman" w:hAnsi="Times New Roman"/>
          <w:sz w:val="24"/>
        </w:rPr>
        <w:t>previously underresearched</w:t>
      </w:r>
      <w:r w:rsidRPr="007F07D2">
        <w:rPr>
          <w:rFonts w:ascii="Times New Roman" w:hAnsi="Times New Roman"/>
          <w:sz w:val="24"/>
        </w:rPr>
        <w:t xml:space="preserve"> domains of creativity</w:t>
      </w:r>
      <w:r>
        <w:rPr>
          <w:rFonts w:ascii="Times New Roman" w:hAnsi="Times New Roman"/>
          <w:sz w:val="24"/>
        </w:rPr>
        <w:t xml:space="preserve">. </w:t>
      </w:r>
      <w:r w:rsidR="004437A9">
        <w:rPr>
          <w:rFonts w:ascii="Times New Roman" w:hAnsi="Times New Roman"/>
          <w:sz w:val="24"/>
        </w:rPr>
        <w:t>Problem solving approaches are perhaps the most common methodology seen in psychology research,</w:t>
      </w:r>
      <w:r w:rsidR="00076C37">
        <w:rPr>
          <w:rFonts w:ascii="Times New Roman" w:hAnsi="Times New Roman"/>
          <w:sz w:val="24"/>
        </w:rPr>
        <w:t xml:space="preserve"> </w:t>
      </w:r>
      <w:r w:rsidRPr="007F07D2">
        <w:rPr>
          <w:rFonts w:ascii="Times New Roman" w:hAnsi="Times New Roman"/>
          <w:sz w:val="24"/>
        </w:rPr>
        <w:t xml:space="preserve">where </w:t>
      </w:r>
      <w:r>
        <w:rPr>
          <w:rFonts w:ascii="Times New Roman" w:hAnsi="Times New Roman"/>
          <w:sz w:val="24"/>
        </w:rPr>
        <w:t>‘</w:t>
      </w:r>
      <w:r w:rsidRPr="007F07D2">
        <w:rPr>
          <w:rFonts w:ascii="Times New Roman" w:hAnsi="Times New Roman"/>
          <w:sz w:val="24"/>
        </w:rPr>
        <w:t>creativity</w:t>
      </w:r>
      <w:r>
        <w:rPr>
          <w:rFonts w:ascii="Times New Roman" w:hAnsi="Times New Roman"/>
          <w:sz w:val="24"/>
        </w:rPr>
        <w:t>’</w:t>
      </w:r>
      <w:r w:rsidRPr="007F07D2">
        <w:rPr>
          <w:rFonts w:ascii="Times New Roman" w:hAnsi="Times New Roman"/>
          <w:sz w:val="24"/>
        </w:rPr>
        <w:t xml:space="preserve"> lies in the process or means by which an individual arrives at a solution (Lubart, 2001).  Problem-solving measures predominantly investigate insight, also known as the ‘aha moment' (e.g. The Remote Associates Tests, Mednick &amp; Mednick, 1971; Runco &amp; Jaeger, 2012; Wallas, 1926). </w:t>
      </w:r>
      <w:r w:rsidR="004437A9">
        <w:rPr>
          <w:rFonts w:ascii="Times New Roman" w:hAnsi="Times New Roman"/>
          <w:sz w:val="24"/>
        </w:rPr>
        <w:t>In these tests, p</w:t>
      </w:r>
      <w:r w:rsidR="004437A9" w:rsidRPr="007F07D2">
        <w:rPr>
          <w:rFonts w:ascii="Times New Roman" w:hAnsi="Times New Roman"/>
          <w:sz w:val="24"/>
        </w:rPr>
        <w:t>roblem solving</w:t>
      </w:r>
      <w:r w:rsidRPr="007F07D2">
        <w:rPr>
          <w:rFonts w:ascii="Times New Roman" w:hAnsi="Times New Roman"/>
          <w:sz w:val="24"/>
        </w:rPr>
        <w:t xml:space="preserve"> involves</w:t>
      </w:r>
      <w:r w:rsidR="004437A9">
        <w:rPr>
          <w:rFonts w:ascii="Times New Roman" w:hAnsi="Times New Roman"/>
          <w:sz w:val="24"/>
        </w:rPr>
        <w:t xml:space="preserve"> a two-stage process of divergent and</w:t>
      </w:r>
      <w:r w:rsidRPr="007F07D2">
        <w:rPr>
          <w:rFonts w:ascii="Times New Roman" w:hAnsi="Times New Roman"/>
          <w:sz w:val="24"/>
        </w:rPr>
        <w:t xml:space="preserve"> convergent thinking; restructuring the problem by reframing one's mental approach, to find the one appropriate answer (Gui</w:t>
      </w:r>
      <w:r>
        <w:rPr>
          <w:rFonts w:ascii="Times New Roman" w:hAnsi="Times New Roman"/>
          <w:sz w:val="24"/>
        </w:rPr>
        <w:t xml:space="preserve">lford, 1956; Weisberg, 1995). </w:t>
      </w:r>
      <w:r w:rsidRPr="007F07D2">
        <w:rPr>
          <w:rFonts w:ascii="Times New Roman" w:hAnsi="Times New Roman"/>
          <w:sz w:val="24"/>
        </w:rPr>
        <w:t>A small number of research studies have used problem</w:t>
      </w:r>
      <w:r>
        <w:rPr>
          <w:rFonts w:ascii="Times New Roman" w:hAnsi="Times New Roman"/>
          <w:sz w:val="24"/>
        </w:rPr>
        <w:t xml:space="preserve">-solving approaches to dancers’ </w:t>
      </w:r>
      <w:r w:rsidRPr="007F07D2">
        <w:rPr>
          <w:rFonts w:ascii="Times New Roman" w:hAnsi="Times New Roman"/>
          <w:sz w:val="24"/>
        </w:rPr>
        <w:t xml:space="preserve">creativity, using </w:t>
      </w:r>
      <w:r>
        <w:rPr>
          <w:rFonts w:ascii="Times New Roman" w:hAnsi="Times New Roman"/>
          <w:sz w:val="24"/>
        </w:rPr>
        <w:t xml:space="preserve">measures of divergent thinking (the ability to produce multiple responses to a problem) which is </w:t>
      </w:r>
      <w:r w:rsidRPr="007F07D2">
        <w:rPr>
          <w:rFonts w:ascii="Times New Roman" w:hAnsi="Times New Roman"/>
          <w:sz w:val="24"/>
        </w:rPr>
        <w:t xml:space="preserve">considered the ‘backbone of creativity assessment’ (Runco, 2014, p. 14). Stinson (1993) found students in Chinese dance education </w:t>
      </w:r>
      <w:r>
        <w:rPr>
          <w:rFonts w:ascii="Times New Roman" w:hAnsi="Times New Roman"/>
          <w:sz w:val="24"/>
        </w:rPr>
        <w:t>were</w:t>
      </w:r>
      <w:r w:rsidRPr="007F07D2">
        <w:rPr>
          <w:rFonts w:ascii="Times New Roman" w:hAnsi="Times New Roman"/>
          <w:sz w:val="24"/>
        </w:rPr>
        <w:t xml:space="preserve"> significantly less creative </w:t>
      </w:r>
      <w:r w:rsidR="00076C37">
        <w:rPr>
          <w:rFonts w:ascii="Times New Roman" w:hAnsi="Times New Roman"/>
          <w:sz w:val="24"/>
        </w:rPr>
        <w:t>(in divergent thinking) than</w:t>
      </w:r>
      <w:r w:rsidRPr="007F07D2">
        <w:rPr>
          <w:rFonts w:ascii="Times New Roman" w:hAnsi="Times New Roman"/>
          <w:sz w:val="24"/>
        </w:rPr>
        <w:t xml:space="preserve"> a non-dancing control group. Fink and Woschnjak (2011) found differences in </w:t>
      </w:r>
      <w:r>
        <w:rPr>
          <w:rFonts w:ascii="Times New Roman" w:hAnsi="Times New Roman"/>
          <w:sz w:val="24"/>
        </w:rPr>
        <w:t>divergent thinking</w:t>
      </w:r>
      <w:r w:rsidRPr="007F07D2">
        <w:rPr>
          <w:rFonts w:ascii="Times New Roman" w:hAnsi="Times New Roman"/>
          <w:sz w:val="24"/>
        </w:rPr>
        <w:t xml:space="preserve"> across contemporary, ballet and jazz dance, suggesting that creativity differ</w:t>
      </w:r>
      <w:r>
        <w:rPr>
          <w:rFonts w:ascii="Times New Roman" w:hAnsi="Times New Roman"/>
          <w:sz w:val="24"/>
        </w:rPr>
        <w:t>s</w:t>
      </w:r>
      <w:r w:rsidRPr="007F07D2">
        <w:rPr>
          <w:rFonts w:ascii="Times New Roman" w:hAnsi="Times New Roman"/>
          <w:sz w:val="24"/>
        </w:rPr>
        <w:t xml:space="preserve"> within dance genres. </w:t>
      </w:r>
      <w:r>
        <w:rPr>
          <w:rFonts w:ascii="Times New Roman" w:hAnsi="Times New Roman"/>
          <w:sz w:val="24"/>
        </w:rPr>
        <w:t>These studies suggest that differences in creativity occur at the</w:t>
      </w:r>
      <w:r w:rsidR="00076C37">
        <w:rPr>
          <w:rFonts w:ascii="Times New Roman" w:hAnsi="Times New Roman"/>
          <w:sz w:val="24"/>
        </w:rPr>
        <w:t xml:space="preserve"> microdomain level of dance, yet their generalised approach to assessing creativ</w:t>
      </w:r>
      <w:r w:rsidR="004437A9">
        <w:rPr>
          <w:rFonts w:ascii="Times New Roman" w:hAnsi="Times New Roman"/>
          <w:sz w:val="24"/>
        </w:rPr>
        <w:t>ity may limit their usefulness.</w:t>
      </w:r>
    </w:p>
    <w:p w:rsidR="005A3873" w:rsidRDefault="00825638" w:rsidP="0078199D">
      <w:pPr>
        <w:rPr>
          <w:rFonts w:ascii="Times New Roman" w:hAnsi="Times New Roman"/>
          <w:sz w:val="24"/>
        </w:rPr>
      </w:pPr>
      <w:r w:rsidRPr="007F07D2">
        <w:rPr>
          <w:rFonts w:ascii="Times New Roman" w:hAnsi="Times New Roman"/>
          <w:sz w:val="24"/>
        </w:rPr>
        <w:t>The</w:t>
      </w:r>
      <w:r>
        <w:rPr>
          <w:rFonts w:ascii="Times New Roman" w:hAnsi="Times New Roman"/>
          <w:sz w:val="24"/>
        </w:rPr>
        <w:t>re are</w:t>
      </w:r>
      <w:r w:rsidR="00C838C7">
        <w:rPr>
          <w:rFonts w:ascii="Times New Roman" w:hAnsi="Times New Roman"/>
          <w:sz w:val="24"/>
        </w:rPr>
        <w:t xml:space="preserve"> </w:t>
      </w:r>
      <w:r>
        <w:rPr>
          <w:rFonts w:ascii="Times New Roman" w:hAnsi="Times New Roman"/>
          <w:sz w:val="24"/>
        </w:rPr>
        <w:t xml:space="preserve">reasons why traditional divergent thinking measures may be of limited use </w:t>
      </w:r>
      <w:r w:rsidR="003066B6">
        <w:rPr>
          <w:rFonts w:ascii="Times New Roman" w:hAnsi="Times New Roman"/>
          <w:sz w:val="24"/>
        </w:rPr>
        <w:t>for choreographic creativity</w:t>
      </w:r>
      <w:r>
        <w:rPr>
          <w:rFonts w:ascii="Times New Roman" w:hAnsi="Times New Roman"/>
          <w:sz w:val="24"/>
        </w:rPr>
        <w:t xml:space="preserve">. Most </w:t>
      </w:r>
      <w:r w:rsidR="00076C37">
        <w:rPr>
          <w:rFonts w:ascii="Times New Roman" w:hAnsi="Times New Roman"/>
          <w:sz w:val="24"/>
        </w:rPr>
        <w:t>importantly</w:t>
      </w:r>
      <w:r>
        <w:rPr>
          <w:rFonts w:ascii="Times New Roman" w:hAnsi="Times New Roman"/>
          <w:sz w:val="24"/>
        </w:rPr>
        <w:t xml:space="preserve">, some criticise the </w:t>
      </w:r>
      <w:r w:rsidRPr="007F07D2">
        <w:rPr>
          <w:rFonts w:ascii="Times New Roman" w:hAnsi="Times New Roman"/>
          <w:sz w:val="24"/>
        </w:rPr>
        <w:t>problem-solving approach to creativity assessment</w:t>
      </w:r>
      <w:r>
        <w:rPr>
          <w:rFonts w:ascii="Times New Roman" w:hAnsi="Times New Roman"/>
          <w:sz w:val="24"/>
        </w:rPr>
        <w:t xml:space="preserve"> for</w:t>
      </w:r>
      <w:r w:rsidRPr="007F07D2">
        <w:rPr>
          <w:rFonts w:ascii="Times New Roman" w:hAnsi="Times New Roman"/>
          <w:sz w:val="24"/>
        </w:rPr>
        <w:t xml:space="preserve"> constitut</w:t>
      </w:r>
      <w:r>
        <w:rPr>
          <w:rFonts w:ascii="Times New Roman" w:hAnsi="Times New Roman"/>
          <w:sz w:val="24"/>
        </w:rPr>
        <w:t>ing</w:t>
      </w:r>
      <w:r w:rsidRPr="007F07D2">
        <w:rPr>
          <w:rFonts w:ascii="Times New Roman" w:hAnsi="Times New Roman"/>
          <w:sz w:val="24"/>
        </w:rPr>
        <w:t xml:space="preserve"> just one type of creativity, which assumes domain generality of the cognitive processes (i.e. attention, perception, memory, language, and intelligence) underpinning creativity (Kaufman &amp; Baer, 2004; Runco 2014). At this level, creativity is a nomothetic process shared by, and accessible to, all humans (</w:t>
      </w:r>
      <w:r w:rsidRPr="007F07D2">
        <w:rPr>
          <w:rFonts w:ascii="Times New Roman" w:hAnsi="Times New Roman"/>
          <w:sz w:val="24"/>
          <w:shd w:val="clear" w:color="auto" w:fill="FFFFFF"/>
        </w:rPr>
        <w:t>Glăvean</w:t>
      </w:r>
      <w:r w:rsidRPr="007F07D2">
        <w:rPr>
          <w:rFonts w:ascii="Times New Roman" w:hAnsi="Times New Roman"/>
          <w:sz w:val="24"/>
        </w:rPr>
        <w:t xml:space="preserve">u, 2010; Simonton, 1999). This generalist perspective </w:t>
      </w:r>
      <w:r w:rsidR="004437A9">
        <w:rPr>
          <w:rFonts w:ascii="Times New Roman" w:hAnsi="Times New Roman"/>
          <w:sz w:val="24"/>
        </w:rPr>
        <w:t>arguably</w:t>
      </w:r>
      <w:r w:rsidR="00076C37">
        <w:rPr>
          <w:rFonts w:ascii="Times New Roman" w:hAnsi="Times New Roman"/>
          <w:sz w:val="24"/>
        </w:rPr>
        <w:t xml:space="preserve"> </w:t>
      </w:r>
      <w:r w:rsidRPr="007F07D2">
        <w:rPr>
          <w:rFonts w:ascii="Times New Roman" w:hAnsi="Times New Roman"/>
          <w:sz w:val="24"/>
        </w:rPr>
        <w:t xml:space="preserve">lacks sensitivity to the individual nuances of creative </w:t>
      </w:r>
      <w:r w:rsidR="00076C37" w:rsidRPr="007F07D2">
        <w:rPr>
          <w:rFonts w:ascii="Times New Roman" w:hAnsi="Times New Roman"/>
          <w:sz w:val="24"/>
        </w:rPr>
        <w:t>specialisation that</w:t>
      </w:r>
      <w:r w:rsidRPr="007F07D2">
        <w:rPr>
          <w:rFonts w:ascii="Times New Roman" w:hAnsi="Times New Roman"/>
          <w:sz w:val="24"/>
        </w:rPr>
        <w:t xml:space="preserve"> manifest in different ways across different fields (Baer, 1998; Feist, 1998; Hu &amp; Adey, 2002; Julmi &amp; Scherm, 2015). Divergent thinking tests may assess only narrow ranges of ability and </w:t>
      </w:r>
      <w:r>
        <w:rPr>
          <w:rFonts w:ascii="Times New Roman" w:hAnsi="Times New Roman"/>
          <w:sz w:val="24"/>
        </w:rPr>
        <w:t>may</w:t>
      </w:r>
      <w:r w:rsidRPr="007F07D2">
        <w:rPr>
          <w:rFonts w:ascii="Times New Roman" w:hAnsi="Times New Roman"/>
          <w:sz w:val="24"/>
        </w:rPr>
        <w:t xml:space="preserve"> not be conclusive about</w:t>
      </w:r>
      <w:r>
        <w:rPr>
          <w:rFonts w:ascii="Times New Roman" w:hAnsi="Times New Roman"/>
          <w:sz w:val="24"/>
        </w:rPr>
        <w:t xml:space="preserve"> measuring ‘creativity' itself. Instead,</w:t>
      </w:r>
      <w:r w:rsidRPr="007F07D2">
        <w:rPr>
          <w:rFonts w:ascii="Times New Roman" w:hAnsi="Times New Roman"/>
          <w:sz w:val="24"/>
        </w:rPr>
        <w:t xml:space="preserve"> they indicate abilities related to creativity, which may not be as relevant in specialised domains (Amabile, 1982; Baer &amp; McKool, 2009). </w:t>
      </w:r>
      <w:r>
        <w:rPr>
          <w:rFonts w:ascii="Times New Roman" w:hAnsi="Times New Roman"/>
          <w:sz w:val="24"/>
        </w:rPr>
        <w:t xml:space="preserve">Thus it is important also to develop </w:t>
      </w:r>
      <w:r w:rsidR="00C838C7">
        <w:rPr>
          <w:rFonts w:ascii="Times New Roman" w:hAnsi="Times New Roman"/>
          <w:sz w:val="24"/>
        </w:rPr>
        <w:t>methodologies that</w:t>
      </w:r>
      <w:r>
        <w:rPr>
          <w:rFonts w:ascii="Times New Roman" w:hAnsi="Times New Roman"/>
          <w:sz w:val="24"/>
        </w:rPr>
        <w:t xml:space="preserve"> are sensitive to the individual nuances of creativity in each domain.</w:t>
      </w:r>
    </w:p>
    <w:p w:rsidR="005A3873" w:rsidRDefault="00825638" w:rsidP="0078199D">
      <w:pPr>
        <w:rPr>
          <w:rFonts w:ascii="Times New Roman" w:hAnsi="Times New Roman"/>
          <w:sz w:val="24"/>
        </w:rPr>
      </w:pPr>
      <w:r>
        <w:rPr>
          <w:rFonts w:ascii="Times New Roman" w:hAnsi="Times New Roman"/>
          <w:sz w:val="24"/>
        </w:rPr>
        <w:t>Choreographic creativity, for example,</w:t>
      </w:r>
      <w:r w:rsidRPr="007F07D2">
        <w:rPr>
          <w:rFonts w:ascii="Times New Roman" w:hAnsi="Times New Roman"/>
          <w:sz w:val="24"/>
        </w:rPr>
        <w:t xml:space="preserve"> implicates embodied cognition; cognitive processes are rooted in physical interaction with the world (Stevens &amp; McKechnie, 2005; Wilson, 2002). Embodiment emphasises both physical exploration and knowledge (Kogan, 2002). </w:t>
      </w:r>
      <w:r>
        <w:rPr>
          <w:rFonts w:ascii="Times New Roman" w:hAnsi="Times New Roman"/>
          <w:sz w:val="24"/>
        </w:rPr>
        <w:t>D</w:t>
      </w:r>
      <w:r w:rsidRPr="007F07D2">
        <w:rPr>
          <w:rFonts w:ascii="Times New Roman" w:hAnsi="Times New Roman"/>
          <w:sz w:val="24"/>
        </w:rPr>
        <w:t>ancers understand the intention and action of others moving in the same space and use the body for problem-solving, demonstrating creativity by thinking with the body (Kirsh, 2011). Choreographic creativity uses both awareness of kinesthetic knowledge and experience in/through the body and explicit knowledge of the external world; cognition is situated (Kirsh, 2010, 2011; Risner, 2000). Thus creativity in dance is a process of using the body in novel ways in response to a task and the ability to successfully and fluidly link body positions into a developed sequence (Kirsh, 2011; Stevens, Malloch &amp; McKechnie, 2001; Stevens &amp; McKechnie, 2005; Smith-Autard, 2002). These processes use memory, language and perception as well as space, time, motion and physical expression, with decreased emphasis on verbal and greater emphasis on nonverbal communication (Bläsing, Puttke &amp; Schack, 2010; Thomson &amp; Jaque, 2017).  Hagood (2001) writes that dance, in general, is “an extremely complex experience to attempt to measure” (p. 27).</w:t>
      </w:r>
      <w:r>
        <w:rPr>
          <w:rFonts w:ascii="Times New Roman" w:hAnsi="Times New Roman"/>
          <w:sz w:val="24"/>
        </w:rPr>
        <w:t xml:space="preserve"> However, e</w:t>
      </w:r>
      <w:r w:rsidRPr="007F07D2">
        <w:rPr>
          <w:rFonts w:ascii="Times New Roman" w:hAnsi="Times New Roman"/>
          <w:sz w:val="24"/>
        </w:rPr>
        <w:t xml:space="preserve">mbodiment and process are critical, which differs starkly from the pen and paper medium emphasised in time-limited psychology measurement traditions; thus studying creativity in dance would be wise to </w:t>
      </w:r>
      <w:r>
        <w:rPr>
          <w:rFonts w:ascii="Times New Roman" w:hAnsi="Times New Roman"/>
          <w:sz w:val="24"/>
        </w:rPr>
        <w:t>use dance in its natural movement based form.</w:t>
      </w:r>
    </w:p>
    <w:p w:rsidR="005A3873" w:rsidRDefault="00825638" w:rsidP="0078199D">
      <w:pPr>
        <w:tabs>
          <w:tab w:val="left" w:pos="142"/>
        </w:tabs>
        <w:rPr>
          <w:rFonts w:ascii="Times New Roman" w:hAnsi="Times New Roman"/>
          <w:sz w:val="24"/>
        </w:rPr>
      </w:pPr>
      <w:r w:rsidRPr="007F07D2">
        <w:rPr>
          <w:rFonts w:ascii="Times New Roman" w:hAnsi="Times New Roman"/>
          <w:sz w:val="24"/>
        </w:rPr>
        <w:t>One of the most widely advocated domain specific means of assessing</w:t>
      </w:r>
      <w:r w:rsidR="00F4632C">
        <w:rPr>
          <w:rFonts w:ascii="Times New Roman" w:hAnsi="Times New Roman"/>
          <w:sz w:val="24"/>
        </w:rPr>
        <w:t xml:space="preserve"> situated</w:t>
      </w:r>
      <w:r w:rsidRPr="007F07D2">
        <w:rPr>
          <w:rFonts w:ascii="Times New Roman" w:hAnsi="Times New Roman"/>
          <w:sz w:val="24"/>
        </w:rPr>
        <w:t xml:space="preserve"> creativity is the Consensual Assessment Technique (CAT; Amabile, 1982). The CAT is </w:t>
      </w:r>
      <w:r w:rsidR="00F4632C">
        <w:rPr>
          <w:rFonts w:ascii="Times New Roman" w:hAnsi="Times New Roman"/>
          <w:sz w:val="24"/>
        </w:rPr>
        <w:t>popular in psychology</w:t>
      </w:r>
      <w:r>
        <w:rPr>
          <w:rFonts w:ascii="Times New Roman" w:hAnsi="Times New Roman"/>
          <w:sz w:val="24"/>
        </w:rPr>
        <w:t xml:space="preserve"> since it is unrelat</w:t>
      </w:r>
      <w:r w:rsidRPr="007F07D2">
        <w:rPr>
          <w:rFonts w:ascii="Times New Roman" w:hAnsi="Times New Roman"/>
          <w:sz w:val="24"/>
        </w:rPr>
        <w:t xml:space="preserve">ed to any specific creativity theory, meaning that its </w:t>
      </w:r>
      <w:r>
        <w:rPr>
          <w:rFonts w:ascii="Times New Roman" w:hAnsi="Times New Roman"/>
          <w:sz w:val="24"/>
        </w:rPr>
        <w:t>use</w:t>
      </w:r>
      <w:r w:rsidRPr="007F07D2">
        <w:rPr>
          <w:rFonts w:ascii="Times New Roman" w:hAnsi="Times New Roman"/>
          <w:sz w:val="24"/>
        </w:rPr>
        <w:t xml:space="preserve"> </w:t>
      </w:r>
      <w:r>
        <w:rPr>
          <w:rFonts w:ascii="Times New Roman" w:hAnsi="Times New Roman"/>
          <w:sz w:val="24"/>
        </w:rPr>
        <w:t>is broad and relevant to any domain of creativity (</w:t>
      </w:r>
      <w:r w:rsidR="004437A9" w:rsidRPr="00E64785">
        <w:rPr>
          <w:rFonts w:ascii="Times New Roman" w:hAnsi="Times New Roman"/>
          <w:sz w:val="24"/>
        </w:rPr>
        <w:t>Baer &amp; McKool, 2009</w:t>
      </w:r>
      <w:r>
        <w:rPr>
          <w:rFonts w:ascii="Times New Roman" w:hAnsi="Times New Roman"/>
          <w:sz w:val="24"/>
        </w:rPr>
        <w:t>). In the</w:t>
      </w:r>
      <w:r w:rsidR="004437A9">
        <w:rPr>
          <w:rFonts w:ascii="Times New Roman" w:hAnsi="Times New Roman"/>
          <w:sz w:val="24"/>
        </w:rPr>
        <w:t xml:space="preserve"> CAT</w:t>
      </w:r>
      <w:r>
        <w:rPr>
          <w:rFonts w:ascii="Times New Roman" w:hAnsi="Times New Roman"/>
          <w:sz w:val="24"/>
        </w:rPr>
        <w:t xml:space="preserve"> </w:t>
      </w:r>
      <w:r w:rsidR="00F4632C">
        <w:rPr>
          <w:rFonts w:ascii="Times New Roman" w:hAnsi="Times New Roman"/>
          <w:sz w:val="24"/>
        </w:rPr>
        <w:t>methodology</w:t>
      </w:r>
      <w:r>
        <w:rPr>
          <w:rFonts w:ascii="Times New Roman" w:hAnsi="Times New Roman"/>
          <w:sz w:val="24"/>
        </w:rPr>
        <w:t>, experts assess creativity</w:t>
      </w:r>
      <w:r w:rsidRPr="007F07D2">
        <w:rPr>
          <w:rFonts w:ascii="Times New Roman" w:hAnsi="Times New Roman"/>
          <w:sz w:val="24"/>
        </w:rPr>
        <w:t xml:space="preserve"> using an implicit understanding within their specific domain</w:t>
      </w:r>
      <w:r>
        <w:rPr>
          <w:rFonts w:ascii="Times New Roman" w:hAnsi="Times New Roman"/>
          <w:sz w:val="24"/>
        </w:rPr>
        <w:t xml:space="preserve"> (Amabile, 1982; Amabile &amp; Pillemer, 2012). </w:t>
      </w:r>
      <w:r w:rsidRPr="007F07D2">
        <w:rPr>
          <w:rFonts w:ascii="Times New Roman" w:hAnsi="Times New Roman"/>
          <w:sz w:val="24"/>
        </w:rPr>
        <w:t>Similarly, assessors in dance use an implicit creativity definition to assess</w:t>
      </w:r>
      <w:r w:rsidR="001F2884">
        <w:rPr>
          <w:rFonts w:ascii="Times New Roman" w:hAnsi="Times New Roman"/>
          <w:sz w:val="24"/>
        </w:rPr>
        <w:t>. F</w:t>
      </w:r>
      <w:r w:rsidR="00F4632C">
        <w:rPr>
          <w:rFonts w:ascii="Times New Roman" w:hAnsi="Times New Roman"/>
          <w:sz w:val="24"/>
        </w:rPr>
        <w:t>or example, it is common to o</w:t>
      </w:r>
      <w:r w:rsidR="001F2884">
        <w:rPr>
          <w:rFonts w:ascii="Times New Roman" w:hAnsi="Times New Roman"/>
          <w:sz w:val="24"/>
        </w:rPr>
        <w:t>btain mean scores from panels assessments during improvisation at an aud</w:t>
      </w:r>
      <w:r w:rsidRPr="007F07D2">
        <w:rPr>
          <w:rFonts w:ascii="Times New Roman" w:hAnsi="Times New Roman"/>
          <w:sz w:val="24"/>
        </w:rPr>
        <w:t>ition.</w:t>
      </w:r>
      <w:r w:rsidRPr="00CC0CFE">
        <w:rPr>
          <w:rFonts w:ascii="Times New Roman" w:hAnsi="Times New Roman"/>
          <w:sz w:val="24"/>
        </w:rPr>
        <w:t xml:space="preserve"> </w:t>
      </w:r>
    </w:p>
    <w:p w:rsidR="005A3873" w:rsidRDefault="00825638" w:rsidP="0078199D">
      <w:pPr>
        <w:rPr>
          <w:rFonts w:ascii="Times New Roman" w:hAnsi="Times New Roman"/>
          <w:sz w:val="24"/>
        </w:rPr>
      </w:pPr>
      <w:r>
        <w:rPr>
          <w:rFonts w:ascii="Times New Roman" w:hAnsi="Times New Roman"/>
          <w:sz w:val="24"/>
        </w:rPr>
        <w:t>However, the CAT has some challenges. Namely, t</w:t>
      </w:r>
      <w:r w:rsidRPr="007F07D2">
        <w:rPr>
          <w:rFonts w:ascii="Times New Roman" w:hAnsi="Times New Roman"/>
          <w:sz w:val="24"/>
        </w:rPr>
        <w:t>here are no clear guidelines for implementation, and many variations have been used to investigate domain specific</w:t>
      </w:r>
      <w:r>
        <w:rPr>
          <w:rFonts w:ascii="Times New Roman" w:hAnsi="Times New Roman"/>
          <w:sz w:val="24"/>
        </w:rPr>
        <w:t xml:space="preserve">. </w:t>
      </w:r>
      <w:r w:rsidR="00011EB6">
        <w:rPr>
          <w:rFonts w:ascii="Times New Roman" w:hAnsi="Times New Roman"/>
          <w:sz w:val="24"/>
        </w:rPr>
        <w:t xml:space="preserve">It is a </w:t>
      </w:r>
      <w:r w:rsidR="00B04137">
        <w:rPr>
          <w:rFonts w:ascii="Times New Roman" w:hAnsi="Times New Roman"/>
          <w:sz w:val="24"/>
        </w:rPr>
        <w:t>process</w:t>
      </w:r>
      <w:r w:rsidR="00011EB6">
        <w:rPr>
          <w:rFonts w:ascii="Times New Roman" w:hAnsi="Times New Roman"/>
          <w:sz w:val="24"/>
        </w:rPr>
        <w:t xml:space="preserve"> of obtaining evaluations from raters without using a formal tool or needing to provide explicit criteria against which creativity must be assessed. </w:t>
      </w:r>
      <w:r w:rsidR="00B04137">
        <w:rPr>
          <w:rFonts w:ascii="Times New Roman" w:hAnsi="Times New Roman"/>
          <w:sz w:val="24"/>
        </w:rPr>
        <w:t>Conventionally</w:t>
      </w:r>
      <w:r w:rsidR="00011EB6">
        <w:rPr>
          <w:rFonts w:ascii="Times New Roman" w:hAnsi="Times New Roman"/>
          <w:sz w:val="24"/>
        </w:rPr>
        <w:t xml:space="preserve">, </w:t>
      </w:r>
      <w:r w:rsidR="00B04137">
        <w:rPr>
          <w:rFonts w:ascii="Times New Roman" w:hAnsi="Times New Roman"/>
          <w:sz w:val="24"/>
        </w:rPr>
        <w:t xml:space="preserve">it is expected that </w:t>
      </w:r>
      <w:r w:rsidR="00011EB6">
        <w:rPr>
          <w:rFonts w:ascii="Times New Roman" w:hAnsi="Times New Roman"/>
          <w:sz w:val="24"/>
        </w:rPr>
        <w:t xml:space="preserve">raters </w:t>
      </w:r>
      <w:r w:rsidR="00B04137">
        <w:rPr>
          <w:rFonts w:ascii="Times New Roman" w:hAnsi="Times New Roman"/>
          <w:sz w:val="24"/>
        </w:rPr>
        <w:t>should</w:t>
      </w:r>
      <w:r w:rsidR="00011EB6">
        <w:rPr>
          <w:rFonts w:ascii="Times New Roman" w:hAnsi="Times New Roman"/>
          <w:sz w:val="24"/>
        </w:rPr>
        <w:t xml:space="preserve"> share some common understanding of the domain </w:t>
      </w:r>
      <w:r w:rsidR="00B04137">
        <w:rPr>
          <w:rFonts w:ascii="Times New Roman" w:hAnsi="Times New Roman"/>
          <w:sz w:val="24"/>
        </w:rPr>
        <w:t>to support a consensus</w:t>
      </w:r>
      <w:r>
        <w:rPr>
          <w:rFonts w:ascii="Times New Roman" w:hAnsi="Times New Roman"/>
          <w:sz w:val="24"/>
        </w:rPr>
        <w:t>.</w:t>
      </w:r>
    </w:p>
    <w:p w:rsidR="005A3873" w:rsidRDefault="00825638" w:rsidP="0078199D">
      <w:pPr>
        <w:rPr>
          <w:rFonts w:ascii="Times New Roman" w:hAnsi="Times New Roman"/>
          <w:sz w:val="24"/>
        </w:rPr>
      </w:pPr>
      <w:r w:rsidRPr="007F07D2">
        <w:rPr>
          <w:rFonts w:ascii="Times New Roman" w:hAnsi="Times New Roman"/>
          <w:sz w:val="24"/>
        </w:rPr>
        <w:t>Although a large body of research has investigated audience responses to classical dance</w:t>
      </w:r>
      <w:r w:rsidR="00DF77A6">
        <w:rPr>
          <w:rFonts w:ascii="Times New Roman" w:hAnsi="Times New Roman"/>
          <w:sz w:val="24"/>
        </w:rPr>
        <w:t xml:space="preserve"> as a performance (See Calvo-</w:t>
      </w:r>
      <w:r w:rsidR="00DF77A6" w:rsidRPr="007F07D2">
        <w:rPr>
          <w:rFonts w:ascii="Times New Roman" w:hAnsi="Times New Roman"/>
          <w:sz w:val="24"/>
        </w:rPr>
        <w:t>Merino et al., 2005; Reason &amp; Reynolds, 2012)</w:t>
      </w:r>
      <w:r w:rsidRPr="007F07D2">
        <w:rPr>
          <w:rFonts w:ascii="Times New Roman" w:hAnsi="Times New Roman"/>
          <w:sz w:val="24"/>
        </w:rPr>
        <w:t>, there is a paucity of research into contemporary dance audiences</w:t>
      </w:r>
      <w:r w:rsidR="002D28DB">
        <w:rPr>
          <w:rFonts w:ascii="Times New Roman" w:hAnsi="Times New Roman"/>
          <w:sz w:val="24"/>
        </w:rPr>
        <w:t xml:space="preserve"> which </w:t>
      </w:r>
      <w:r w:rsidR="00DF77A6">
        <w:rPr>
          <w:rFonts w:ascii="Times New Roman" w:hAnsi="Times New Roman"/>
          <w:sz w:val="24"/>
        </w:rPr>
        <w:t>focus</w:t>
      </w:r>
      <w:r w:rsidR="002D28DB">
        <w:rPr>
          <w:rFonts w:ascii="Times New Roman" w:hAnsi="Times New Roman"/>
          <w:sz w:val="24"/>
        </w:rPr>
        <w:t>es</w:t>
      </w:r>
      <w:r w:rsidR="00DF77A6">
        <w:rPr>
          <w:rFonts w:ascii="Times New Roman" w:hAnsi="Times New Roman"/>
          <w:sz w:val="24"/>
        </w:rPr>
        <w:t xml:space="preserve"> on perceptions of creativity. </w:t>
      </w:r>
      <w:r w:rsidR="00DF77A6" w:rsidRPr="007F07D2">
        <w:rPr>
          <w:rFonts w:ascii="Times New Roman" w:hAnsi="Times New Roman"/>
          <w:sz w:val="24"/>
        </w:rPr>
        <w:t>Research has been undertaken to explore the associative and affective results of performance (</w:t>
      </w:r>
      <w:r w:rsidR="00DF77A6">
        <w:rPr>
          <w:rFonts w:ascii="Times New Roman" w:hAnsi="Times New Roman"/>
          <w:sz w:val="24"/>
        </w:rPr>
        <w:t xml:space="preserve">e.g. Stevens &amp; McKechnie, 2005), but </w:t>
      </w:r>
      <w:r w:rsidR="002D28DB">
        <w:rPr>
          <w:rFonts w:ascii="Times New Roman" w:hAnsi="Times New Roman"/>
          <w:sz w:val="24"/>
        </w:rPr>
        <w:t>no</w:t>
      </w:r>
      <w:r w:rsidR="002D28DB" w:rsidRPr="007F07D2">
        <w:rPr>
          <w:rFonts w:ascii="Times New Roman" w:hAnsi="Times New Roman"/>
          <w:sz w:val="24"/>
        </w:rPr>
        <w:t xml:space="preserve"> </w:t>
      </w:r>
      <w:r w:rsidRPr="007F07D2">
        <w:rPr>
          <w:rFonts w:ascii="Times New Roman" w:hAnsi="Times New Roman"/>
          <w:sz w:val="24"/>
        </w:rPr>
        <w:t>research has considered audience evaluations of creativity using the psychology of creativit</w:t>
      </w:r>
      <w:r>
        <w:rPr>
          <w:rFonts w:ascii="Times New Roman" w:hAnsi="Times New Roman"/>
          <w:sz w:val="24"/>
        </w:rPr>
        <w:t>y methods</w:t>
      </w:r>
      <w:r w:rsidR="00DF77A6">
        <w:rPr>
          <w:rFonts w:ascii="Times New Roman" w:hAnsi="Times New Roman"/>
          <w:sz w:val="24"/>
        </w:rPr>
        <w:t xml:space="preserve"> such as the CAT</w:t>
      </w:r>
      <w:r w:rsidRPr="007F07D2">
        <w:rPr>
          <w:rFonts w:ascii="Times New Roman" w:hAnsi="Times New Roman"/>
          <w:sz w:val="24"/>
        </w:rPr>
        <w:t xml:space="preserve">. </w:t>
      </w:r>
      <w:r>
        <w:rPr>
          <w:rFonts w:ascii="Times New Roman" w:hAnsi="Times New Roman"/>
          <w:sz w:val="24"/>
        </w:rPr>
        <w:t>Research using the CAT supports that e</w:t>
      </w:r>
      <w:r w:rsidRPr="007F07D2">
        <w:rPr>
          <w:rFonts w:ascii="Times New Roman" w:hAnsi="Times New Roman"/>
          <w:sz w:val="24"/>
        </w:rPr>
        <w:t>xpert and non-expert creativity assessments of poems differed significantly different, with expert raters giving a higher rating than non-experts</w:t>
      </w:r>
      <w:r w:rsidR="004437A9">
        <w:rPr>
          <w:rFonts w:ascii="Times New Roman" w:hAnsi="Times New Roman"/>
          <w:sz w:val="24"/>
        </w:rPr>
        <w:t xml:space="preserve">, </w:t>
      </w:r>
      <w:r w:rsidR="00DF77A6">
        <w:rPr>
          <w:rFonts w:ascii="Times New Roman" w:hAnsi="Times New Roman"/>
          <w:sz w:val="24"/>
        </w:rPr>
        <w:t xml:space="preserve">thus is a suitable methodology for investigating choreographic creativity </w:t>
      </w:r>
      <w:r>
        <w:rPr>
          <w:rFonts w:ascii="Times New Roman" w:hAnsi="Times New Roman"/>
          <w:sz w:val="24"/>
        </w:rPr>
        <w:t>(</w:t>
      </w:r>
      <w:r w:rsidRPr="007F07D2">
        <w:rPr>
          <w:rFonts w:ascii="Times New Roman" w:hAnsi="Times New Roman"/>
          <w:sz w:val="24"/>
        </w:rPr>
        <w:t>Kaufman, Baer, Cole and Sexton</w:t>
      </w:r>
      <w:r>
        <w:rPr>
          <w:rFonts w:ascii="Times New Roman" w:hAnsi="Times New Roman"/>
          <w:sz w:val="24"/>
        </w:rPr>
        <w:t xml:space="preserve">, </w:t>
      </w:r>
      <w:r w:rsidRPr="007F07D2">
        <w:rPr>
          <w:rFonts w:ascii="Times New Roman" w:hAnsi="Times New Roman"/>
          <w:sz w:val="24"/>
        </w:rPr>
        <w:t>2008). Kokotsaki and Newton (2015) suggest a continuum of insider-outsider status t</w:t>
      </w:r>
      <w:r>
        <w:rPr>
          <w:rFonts w:ascii="Times New Roman" w:hAnsi="Times New Roman"/>
          <w:sz w:val="24"/>
        </w:rPr>
        <w:t>hat potential creativity</w:t>
      </w:r>
      <w:r w:rsidRPr="007F07D2">
        <w:rPr>
          <w:rFonts w:ascii="Times New Roman" w:hAnsi="Times New Roman"/>
          <w:sz w:val="24"/>
        </w:rPr>
        <w:t xml:space="preserve"> assessors have, depending on their expertise and experience. </w:t>
      </w:r>
      <w:r>
        <w:rPr>
          <w:rFonts w:ascii="Times New Roman" w:hAnsi="Times New Roman"/>
          <w:sz w:val="24"/>
        </w:rPr>
        <w:t xml:space="preserve">Therefore, using a simple dichotomy of expert or </w:t>
      </w:r>
      <w:r w:rsidR="001F2884">
        <w:rPr>
          <w:rFonts w:ascii="Times New Roman" w:hAnsi="Times New Roman"/>
          <w:sz w:val="24"/>
        </w:rPr>
        <w:t>non-expert</w:t>
      </w:r>
      <w:r>
        <w:rPr>
          <w:rFonts w:ascii="Times New Roman" w:hAnsi="Times New Roman"/>
          <w:sz w:val="24"/>
        </w:rPr>
        <w:t xml:space="preserve"> may be too restrictive, pa</w:t>
      </w:r>
      <w:r w:rsidR="001F2884">
        <w:rPr>
          <w:rFonts w:ascii="Times New Roman" w:hAnsi="Times New Roman"/>
          <w:sz w:val="24"/>
        </w:rPr>
        <w:t>rticularly in dance where individuals gain experience</w:t>
      </w:r>
      <w:r>
        <w:rPr>
          <w:rFonts w:ascii="Times New Roman" w:hAnsi="Times New Roman"/>
          <w:sz w:val="24"/>
        </w:rPr>
        <w:t xml:space="preserve"> through </w:t>
      </w:r>
      <w:r w:rsidR="001F2884">
        <w:rPr>
          <w:rFonts w:ascii="Times New Roman" w:hAnsi="Times New Roman"/>
          <w:sz w:val="24"/>
        </w:rPr>
        <w:t xml:space="preserve">doing, making </w:t>
      </w:r>
      <w:r w:rsidR="001F2884" w:rsidRPr="001F2884">
        <w:rPr>
          <w:rFonts w:ascii="Times New Roman" w:hAnsi="Times New Roman"/>
          <w:i/>
          <w:sz w:val="24"/>
        </w:rPr>
        <w:t>and</w:t>
      </w:r>
      <w:r>
        <w:rPr>
          <w:rFonts w:ascii="Times New Roman" w:hAnsi="Times New Roman"/>
          <w:sz w:val="24"/>
        </w:rPr>
        <w:t xml:space="preserve"> watching</w:t>
      </w:r>
      <w:r w:rsidR="001F2884">
        <w:rPr>
          <w:rFonts w:ascii="Times New Roman" w:hAnsi="Times New Roman"/>
          <w:sz w:val="24"/>
        </w:rPr>
        <w:t>.</w:t>
      </w:r>
    </w:p>
    <w:p w:rsidR="001437ED" w:rsidRPr="005A3873" w:rsidRDefault="00825638" w:rsidP="0078199D">
      <w:pPr>
        <w:rPr>
          <w:rFonts w:ascii="Times New Roman" w:hAnsi="Times New Roman"/>
          <w:sz w:val="24"/>
        </w:rPr>
      </w:pPr>
      <w:r w:rsidRPr="007F07D2">
        <w:rPr>
          <w:rFonts w:ascii="Times New Roman" w:hAnsi="Times New Roman"/>
          <w:sz w:val="24"/>
        </w:rPr>
        <w:t>The role of creativity has been the subject of considerable interest in psychology research but is yet to be explored in depth in dance</w:t>
      </w:r>
      <w:r>
        <w:rPr>
          <w:rFonts w:ascii="Times New Roman" w:hAnsi="Times New Roman"/>
          <w:sz w:val="24"/>
        </w:rPr>
        <w:t xml:space="preserve"> within a scientific framework. Therefore, </w:t>
      </w:r>
      <w:r>
        <w:rPr>
          <w:rFonts w:ascii="Times New Roman" w:hAnsi="Times New Roman"/>
          <w:sz w:val="24"/>
          <w:lang w:eastAsia="ja-JP"/>
        </w:rPr>
        <w:t>t</w:t>
      </w:r>
      <w:r w:rsidRPr="007F07D2">
        <w:rPr>
          <w:rFonts w:ascii="Times New Roman" w:hAnsi="Times New Roman"/>
          <w:sz w:val="24"/>
          <w:lang w:eastAsia="ja-JP"/>
        </w:rPr>
        <w:t>he p</w:t>
      </w:r>
      <w:r w:rsidR="004437A9">
        <w:rPr>
          <w:rFonts w:ascii="Times New Roman" w:hAnsi="Times New Roman"/>
          <w:sz w:val="24"/>
          <w:lang w:eastAsia="ja-JP"/>
        </w:rPr>
        <w:t>urpose of this research wa</w:t>
      </w:r>
      <w:r w:rsidRPr="007F07D2">
        <w:rPr>
          <w:rFonts w:ascii="Times New Roman" w:hAnsi="Times New Roman"/>
          <w:sz w:val="24"/>
          <w:lang w:eastAsia="ja-JP"/>
        </w:rPr>
        <w:t xml:space="preserve">s to establish an understanding of expertise on the attribution of creativity in contemporary dance. </w:t>
      </w:r>
      <w:r>
        <w:rPr>
          <w:rFonts w:ascii="Times New Roman" w:hAnsi="Times New Roman"/>
          <w:sz w:val="24"/>
          <w:lang w:eastAsia="ja-JP"/>
        </w:rPr>
        <w:t>We</w:t>
      </w:r>
      <w:r w:rsidRPr="007F07D2">
        <w:rPr>
          <w:rFonts w:ascii="Times New Roman" w:hAnsi="Times New Roman"/>
          <w:sz w:val="24"/>
          <w:lang w:eastAsia="ja-JP"/>
        </w:rPr>
        <w:t xml:space="preserve"> aimed to recruit a large sample of assessors to judge the creativity of contemporary dance. </w:t>
      </w:r>
      <w:r>
        <w:rPr>
          <w:rFonts w:ascii="Times New Roman" w:hAnsi="Times New Roman"/>
          <w:sz w:val="24"/>
          <w:lang w:eastAsia="ja-JP"/>
        </w:rPr>
        <w:t xml:space="preserve">Informed by </w:t>
      </w:r>
      <w:r w:rsidRPr="007F07D2">
        <w:rPr>
          <w:rFonts w:ascii="Times New Roman" w:hAnsi="Times New Roman"/>
          <w:sz w:val="24"/>
        </w:rPr>
        <w:t>the method of the Consensual Assessment Technique</w:t>
      </w:r>
      <w:r w:rsidR="00DF77A6">
        <w:rPr>
          <w:rFonts w:ascii="Times New Roman" w:hAnsi="Times New Roman"/>
          <w:sz w:val="24"/>
        </w:rPr>
        <w:t>, w</w:t>
      </w:r>
      <w:r>
        <w:rPr>
          <w:rFonts w:ascii="Times New Roman" w:hAnsi="Times New Roman"/>
          <w:sz w:val="24"/>
        </w:rPr>
        <w:t>e used</w:t>
      </w:r>
      <w:r w:rsidRPr="007F07D2">
        <w:rPr>
          <w:rFonts w:ascii="Times New Roman" w:hAnsi="Times New Roman"/>
          <w:sz w:val="24"/>
        </w:rPr>
        <w:t xml:space="preserve"> </w:t>
      </w:r>
      <w:r>
        <w:rPr>
          <w:rFonts w:ascii="Times New Roman" w:hAnsi="Times New Roman"/>
          <w:sz w:val="24"/>
        </w:rPr>
        <w:t xml:space="preserve">a </w:t>
      </w:r>
      <w:r w:rsidRPr="007F07D2">
        <w:rPr>
          <w:rFonts w:ascii="Times New Roman" w:hAnsi="Times New Roman"/>
          <w:sz w:val="24"/>
        </w:rPr>
        <w:t xml:space="preserve">quantitative </w:t>
      </w:r>
      <w:r>
        <w:rPr>
          <w:rFonts w:ascii="Times New Roman" w:hAnsi="Times New Roman"/>
          <w:sz w:val="24"/>
        </w:rPr>
        <w:t xml:space="preserve">methodology to assess the impact of expertise in assessing creativity in contemporary dance </w:t>
      </w:r>
      <w:r w:rsidRPr="007F07D2">
        <w:rPr>
          <w:rFonts w:ascii="Times New Roman" w:hAnsi="Times New Roman"/>
          <w:sz w:val="24"/>
        </w:rPr>
        <w:t xml:space="preserve">to rate video clips of student choreographies (Amabile, 1996). Additionally, we collected measures of perceptions of technical ability liking and ability to find meaning, as previous research has indicated that non-experts use these variables to assess creativity (e.g. Glass &amp; Stevens, 2005; Kozbelt, 2004).  </w:t>
      </w:r>
    </w:p>
    <w:p w:rsidR="005A3873" w:rsidRDefault="00825638" w:rsidP="0078199D">
      <w:pPr>
        <w:pStyle w:val="Heading3"/>
        <w:rPr>
          <w:rFonts w:ascii="Times New Roman" w:hAnsi="Times New Roman" w:cs="Times New Roman"/>
          <w:lang w:eastAsia="ja-JP"/>
        </w:rPr>
      </w:pPr>
      <w:bookmarkStart w:id="2" w:name="_Toc484275736"/>
      <w:bookmarkStart w:id="3" w:name="_Toc358549947"/>
      <w:r>
        <w:rPr>
          <w:rFonts w:ascii="Times New Roman" w:hAnsi="Times New Roman" w:cs="Times New Roman"/>
          <w:lang w:eastAsia="ja-JP"/>
        </w:rPr>
        <w:t>Methodology</w:t>
      </w:r>
    </w:p>
    <w:p w:rsidR="005A3873" w:rsidRDefault="00825638" w:rsidP="0078199D">
      <w:pPr>
        <w:pStyle w:val="Heading3"/>
        <w:rPr>
          <w:rFonts w:ascii="Times New Roman" w:hAnsi="Times New Roman" w:cs="Times New Roman"/>
          <w:lang w:eastAsia="ja-JP"/>
        </w:rPr>
      </w:pPr>
      <w:r w:rsidRPr="007F07D2">
        <w:rPr>
          <w:rFonts w:ascii="Times New Roman" w:hAnsi="Times New Roman" w:cs="Times New Roman"/>
          <w:lang w:eastAsia="ja-JP"/>
        </w:rPr>
        <w:t>Participants</w:t>
      </w:r>
      <w:bookmarkStart w:id="4" w:name="_Toc484275737"/>
      <w:bookmarkStart w:id="5" w:name="_Toc358549948"/>
      <w:bookmarkEnd w:id="2"/>
      <w:bookmarkEnd w:id="3"/>
    </w:p>
    <w:bookmarkEnd w:id="4"/>
    <w:bookmarkEnd w:id="5"/>
    <w:p w:rsidR="001437ED" w:rsidRPr="005A3873" w:rsidRDefault="002D28DB" w:rsidP="0078199D">
      <w:pPr>
        <w:pStyle w:val="Heading3"/>
        <w:rPr>
          <w:rFonts w:ascii="Times New Roman" w:hAnsi="Times New Roman" w:cs="Times New Roman"/>
          <w:b w:val="0"/>
          <w:lang w:eastAsia="ja-JP"/>
        </w:rPr>
      </w:pPr>
      <w:r>
        <w:rPr>
          <w:rFonts w:ascii="Times New Roman" w:hAnsi="Times New Roman"/>
          <w:b w:val="0"/>
        </w:rPr>
        <w:t>Choreographers</w:t>
      </w:r>
    </w:p>
    <w:p w:rsidR="001437ED" w:rsidRPr="007F07D2" w:rsidRDefault="00825638" w:rsidP="0078199D">
      <w:pPr>
        <w:rPr>
          <w:rFonts w:ascii="Times New Roman" w:hAnsi="Times New Roman"/>
          <w:sz w:val="24"/>
        </w:rPr>
      </w:pPr>
      <w:r w:rsidRPr="007F07D2">
        <w:rPr>
          <w:rFonts w:ascii="Times New Roman" w:hAnsi="Times New Roman"/>
          <w:sz w:val="24"/>
        </w:rPr>
        <w:t>Students (</w:t>
      </w:r>
      <w:r w:rsidR="00810338" w:rsidRPr="007F07D2">
        <w:rPr>
          <w:rFonts w:ascii="Times New Roman" w:hAnsi="Times New Roman"/>
          <w:sz w:val="24"/>
        </w:rPr>
        <w:t xml:space="preserve">24; male = 6, female = 18, mean age = </w:t>
      </w:r>
      <w:r w:rsidR="000B0AB6" w:rsidRPr="007F07D2">
        <w:rPr>
          <w:rFonts w:ascii="Times New Roman" w:hAnsi="Times New Roman"/>
          <w:sz w:val="24"/>
        </w:rPr>
        <w:t>20</w:t>
      </w:r>
      <w:r w:rsidR="00810338" w:rsidRPr="007F07D2">
        <w:rPr>
          <w:rFonts w:ascii="Times New Roman" w:hAnsi="Times New Roman"/>
          <w:sz w:val="24"/>
        </w:rPr>
        <w:t>.</w:t>
      </w:r>
      <w:r w:rsidR="00C838C7">
        <w:rPr>
          <w:rFonts w:ascii="Times New Roman" w:hAnsi="Times New Roman"/>
          <w:sz w:val="24"/>
        </w:rPr>
        <w:t>2</w:t>
      </w:r>
      <w:r w:rsidR="00810338" w:rsidRPr="007F07D2">
        <w:rPr>
          <w:rFonts w:ascii="Times New Roman" w:hAnsi="Times New Roman"/>
          <w:sz w:val="24"/>
        </w:rPr>
        <w:t xml:space="preserve"> years; </w:t>
      </w:r>
      <w:r w:rsidR="00810338" w:rsidRPr="007F07D2">
        <w:rPr>
          <w:rFonts w:ascii="Times New Roman" w:hAnsi="Times New Roman"/>
          <w:i/>
          <w:sz w:val="24"/>
        </w:rPr>
        <w:t>SD</w:t>
      </w:r>
      <w:r w:rsidR="00810338" w:rsidRPr="007F07D2">
        <w:rPr>
          <w:rFonts w:ascii="Times New Roman" w:hAnsi="Times New Roman"/>
          <w:sz w:val="24"/>
        </w:rPr>
        <w:t xml:space="preserve"> = 1.</w:t>
      </w:r>
      <w:r w:rsidR="00C838C7">
        <w:rPr>
          <w:rFonts w:ascii="Times New Roman" w:hAnsi="Times New Roman"/>
          <w:sz w:val="24"/>
        </w:rPr>
        <w:t>6 years</w:t>
      </w:r>
      <w:r w:rsidR="00810338" w:rsidRPr="007F07D2">
        <w:rPr>
          <w:rFonts w:ascii="Times New Roman" w:hAnsi="Times New Roman"/>
          <w:sz w:val="24"/>
        </w:rPr>
        <w:t>)</w:t>
      </w:r>
      <w:r w:rsidRPr="007F07D2">
        <w:rPr>
          <w:rFonts w:ascii="Times New Roman" w:hAnsi="Times New Roman"/>
          <w:sz w:val="24"/>
        </w:rPr>
        <w:t xml:space="preserve"> studying in the first year of a BA Contemporary Dance at a leading UK Dance Conservatoir</w:t>
      </w:r>
      <w:r w:rsidR="006E1604" w:rsidRPr="007F07D2">
        <w:rPr>
          <w:rFonts w:ascii="Times New Roman" w:hAnsi="Times New Roman"/>
          <w:sz w:val="24"/>
        </w:rPr>
        <w:t xml:space="preserve">e </w:t>
      </w:r>
      <w:r w:rsidR="00810338" w:rsidRPr="007F07D2">
        <w:rPr>
          <w:rFonts w:ascii="Times New Roman" w:hAnsi="Times New Roman"/>
          <w:sz w:val="24"/>
        </w:rPr>
        <w:t xml:space="preserve">consented to participate in the research. </w:t>
      </w:r>
      <w:r w:rsidR="006E1604" w:rsidRPr="007F07D2">
        <w:rPr>
          <w:rFonts w:ascii="Times New Roman" w:hAnsi="Times New Roman"/>
          <w:sz w:val="24"/>
        </w:rPr>
        <w:t xml:space="preserve">Their dance training consists of </w:t>
      </w:r>
      <w:r w:rsidR="00810338" w:rsidRPr="007F07D2">
        <w:rPr>
          <w:rFonts w:ascii="Times New Roman" w:hAnsi="Times New Roman"/>
          <w:sz w:val="24"/>
        </w:rPr>
        <w:t>technique classes in Contemporary Dance (</w:t>
      </w:r>
      <w:r w:rsidR="006E1604" w:rsidRPr="007F07D2">
        <w:rPr>
          <w:rFonts w:ascii="Times New Roman" w:hAnsi="Times New Roman"/>
          <w:sz w:val="24"/>
        </w:rPr>
        <w:t>such as Graham and Cunningham</w:t>
      </w:r>
      <w:r w:rsidR="00810338" w:rsidRPr="007F07D2">
        <w:rPr>
          <w:rFonts w:ascii="Times New Roman" w:hAnsi="Times New Roman"/>
          <w:sz w:val="24"/>
        </w:rPr>
        <w:t xml:space="preserve">) and Ballet, as well as </w:t>
      </w:r>
      <w:r w:rsidR="006E1604" w:rsidRPr="007F07D2">
        <w:rPr>
          <w:rFonts w:ascii="Times New Roman" w:hAnsi="Times New Roman"/>
          <w:sz w:val="24"/>
        </w:rPr>
        <w:t xml:space="preserve">Choreography classes focused on developing processes of exploratory non-stylistic ways of moving from within the body. </w:t>
      </w:r>
      <w:r w:rsidR="00810338" w:rsidRPr="007F07D2">
        <w:rPr>
          <w:rFonts w:ascii="Times New Roman" w:hAnsi="Times New Roman"/>
          <w:sz w:val="24"/>
        </w:rPr>
        <w:t xml:space="preserve">Students take additional modules in performance and contextual studies. </w:t>
      </w:r>
      <w:r w:rsidR="006E1604" w:rsidRPr="007F07D2">
        <w:rPr>
          <w:rFonts w:ascii="Times New Roman" w:hAnsi="Times New Roman"/>
          <w:sz w:val="24"/>
        </w:rPr>
        <w:t>S</w:t>
      </w:r>
      <w:r w:rsidRPr="007F07D2">
        <w:rPr>
          <w:rFonts w:ascii="Times New Roman" w:hAnsi="Times New Roman"/>
          <w:sz w:val="24"/>
        </w:rPr>
        <w:t>tudents were all members of the same choreography cl</w:t>
      </w:r>
      <w:r w:rsidR="006976D8" w:rsidRPr="007F07D2">
        <w:rPr>
          <w:rFonts w:ascii="Times New Roman" w:hAnsi="Times New Roman"/>
          <w:sz w:val="24"/>
        </w:rPr>
        <w:t>ass, taught by the same teacher</w:t>
      </w:r>
      <w:r w:rsidR="004437A9">
        <w:rPr>
          <w:rFonts w:ascii="Times New Roman" w:hAnsi="Times New Roman"/>
          <w:sz w:val="24"/>
        </w:rPr>
        <w:t xml:space="preserve">, </w:t>
      </w:r>
      <w:r w:rsidR="00810338" w:rsidRPr="007F07D2">
        <w:rPr>
          <w:rFonts w:ascii="Times New Roman" w:hAnsi="Times New Roman"/>
          <w:sz w:val="24"/>
        </w:rPr>
        <w:t xml:space="preserve">and had </w:t>
      </w:r>
      <w:r w:rsidRPr="007F07D2">
        <w:rPr>
          <w:rFonts w:ascii="Times New Roman" w:hAnsi="Times New Roman"/>
          <w:sz w:val="24"/>
        </w:rPr>
        <w:t>been randomly allocated to this teacher’s</w:t>
      </w:r>
      <w:r w:rsidR="006976D8" w:rsidRPr="007F07D2">
        <w:rPr>
          <w:rFonts w:ascii="Times New Roman" w:hAnsi="Times New Roman"/>
          <w:sz w:val="24"/>
        </w:rPr>
        <w:t xml:space="preserve"> </w:t>
      </w:r>
      <w:r w:rsidRPr="007F07D2">
        <w:rPr>
          <w:rFonts w:ascii="Times New Roman" w:hAnsi="Times New Roman"/>
          <w:sz w:val="24"/>
        </w:rPr>
        <w:t>class at the start of the academic year</w:t>
      </w:r>
      <w:r w:rsidR="00810338" w:rsidRPr="007F07D2">
        <w:rPr>
          <w:rFonts w:ascii="Times New Roman" w:hAnsi="Times New Roman"/>
          <w:sz w:val="24"/>
        </w:rPr>
        <w:t xml:space="preserve"> (from four possibilities)</w:t>
      </w:r>
      <w:r w:rsidRPr="007F07D2">
        <w:rPr>
          <w:rFonts w:ascii="Times New Roman" w:hAnsi="Times New Roman"/>
          <w:sz w:val="24"/>
        </w:rPr>
        <w:t xml:space="preserve">. </w:t>
      </w:r>
    </w:p>
    <w:p w:rsidR="001437ED" w:rsidRPr="007F07D2" w:rsidRDefault="00825638" w:rsidP="0078199D">
      <w:pPr>
        <w:pStyle w:val="Heading4"/>
        <w:spacing w:line="360" w:lineRule="auto"/>
        <w:rPr>
          <w:rFonts w:ascii="Times New Roman" w:hAnsi="Times New Roman"/>
          <w:szCs w:val="24"/>
        </w:rPr>
      </w:pPr>
      <w:bookmarkStart w:id="6" w:name="_Toc358549949"/>
      <w:r w:rsidRPr="007F07D2">
        <w:rPr>
          <w:rFonts w:ascii="Times New Roman" w:hAnsi="Times New Roman"/>
          <w:szCs w:val="24"/>
        </w:rPr>
        <w:t>Creativity raters</w:t>
      </w:r>
      <w:bookmarkEnd w:id="6"/>
    </w:p>
    <w:p w:rsidR="000668C3" w:rsidRDefault="00825638" w:rsidP="0078199D">
      <w:pPr>
        <w:rPr>
          <w:rFonts w:ascii="Times New Roman" w:hAnsi="Times New Roman"/>
          <w:sz w:val="24"/>
        </w:rPr>
      </w:pPr>
      <w:r>
        <w:rPr>
          <w:rFonts w:ascii="Times New Roman" w:hAnsi="Times New Roman"/>
          <w:sz w:val="24"/>
        </w:rPr>
        <w:t xml:space="preserve">We recruited creativity </w:t>
      </w:r>
      <w:r w:rsidR="00334042">
        <w:rPr>
          <w:rFonts w:ascii="Times New Roman" w:hAnsi="Times New Roman"/>
          <w:sz w:val="24"/>
        </w:rPr>
        <w:t xml:space="preserve">raters </w:t>
      </w:r>
      <w:r>
        <w:rPr>
          <w:rFonts w:ascii="Times New Roman" w:hAnsi="Times New Roman"/>
          <w:sz w:val="24"/>
        </w:rPr>
        <w:t>(</w:t>
      </w:r>
      <w:r w:rsidR="001437ED" w:rsidRPr="007F07D2">
        <w:rPr>
          <w:rFonts w:ascii="Times New Roman" w:hAnsi="Times New Roman"/>
          <w:sz w:val="24"/>
        </w:rPr>
        <w:t>1084</w:t>
      </w:r>
      <w:r>
        <w:rPr>
          <w:rFonts w:ascii="Times New Roman" w:hAnsi="Times New Roman"/>
          <w:sz w:val="24"/>
        </w:rPr>
        <w:t>)</w:t>
      </w:r>
      <w:r w:rsidR="001437ED" w:rsidRPr="007F07D2">
        <w:rPr>
          <w:rFonts w:ascii="Times New Roman" w:hAnsi="Times New Roman"/>
          <w:sz w:val="24"/>
        </w:rPr>
        <w:t xml:space="preserve"> </w:t>
      </w:r>
      <w:r w:rsidR="00334042">
        <w:rPr>
          <w:rFonts w:ascii="Times New Roman" w:hAnsi="Times New Roman"/>
          <w:sz w:val="24"/>
        </w:rPr>
        <w:t xml:space="preserve">from a variety of levels of expertise </w:t>
      </w:r>
      <w:r>
        <w:rPr>
          <w:rFonts w:ascii="Times New Roman" w:hAnsi="Times New Roman"/>
          <w:sz w:val="24"/>
        </w:rPr>
        <w:t>to the research</w:t>
      </w:r>
      <w:r w:rsidR="001437ED" w:rsidRPr="007F07D2">
        <w:rPr>
          <w:rFonts w:ascii="Times New Roman" w:hAnsi="Times New Roman"/>
          <w:sz w:val="24"/>
        </w:rPr>
        <w:t>. Aft</w:t>
      </w:r>
      <w:r w:rsidR="00A8596A">
        <w:rPr>
          <w:rFonts w:ascii="Times New Roman" w:hAnsi="Times New Roman"/>
          <w:sz w:val="24"/>
        </w:rPr>
        <w:t>er data screening and cleaning</w:t>
      </w:r>
      <w:r w:rsidR="00810338" w:rsidRPr="007F07D2">
        <w:rPr>
          <w:rFonts w:ascii="Times New Roman" w:hAnsi="Times New Roman"/>
          <w:sz w:val="24"/>
        </w:rPr>
        <w:t>,</w:t>
      </w:r>
      <w:r w:rsidR="001437ED" w:rsidRPr="007F07D2">
        <w:rPr>
          <w:rFonts w:ascii="Times New Roman" w:hAnsi="Times New Roman"/>
          <w:sz w:val="24"/>
        </w:rPr>
        <w:t xml:space="preserve"> the final sample size was 850 raters</w:t>
      </w:r>
      <w:r>
        <w:rPr>
          <w:rFonts w:ascii="Times New Roman" w:hAnsi="Times New Roman"/>
          <w:sz w:val="24"/>
        </w:rPr>
        <w:t xml:space="preserve"> (</w:t>
      </w:r>
      <w:r w:rsidR="001437ED" w:rsidRPr="007F07D2">
        <w:rPr>
          <w:rFonts w:ascii="Times New Roman" w:hAnsi="Times New Roman"/>
          <w:sz w:val="24"/>
        </w:rPr>
        <w:t xml:space="preserve">female </w:t>
      </w:r>
      <w:r>
        <w:rPr>
          <w:rFonts w:ascii="Times New Roman" w:hAnsi="Times New Roman"/>
          <w:sz w:val="24"/>
        </w:rPr>
        <w:t>=</w:t>
      </w:r>
      <w:r w:rsidR="00C838C7">
        <w:rPr>
          <w:rFonts w:ascii="Times New Roman" w:hAnsi="Times New Roman"/>
          <w:sz w:val="24"/>
        </w:rPr>
        <w:t xml:space="preserve"> </w:t>
      </w:r>
      <w:r>
        <w:rPr>
          <w:rFonts w:ascii="Times New Roman" w:hAnsi="Times New Roman"/>
          <w:sz w:val="24"/>
        </w:rPr>
        <w:t xml:space="preserve">682, </w:t>
      </w:r>
      <w:r w:rsidR="001437ED" w:rsidRPr="007F07D2">
        <w:rPr>
          <w:rFonts w:ascii="Times New Roman" w:hAnsi="Times New Roman"/>
          <w:sz w:val="24"/>
        </w:rPr>
        <w:t xml:space="preserve">male </w:t>
      </w:r>
      <w:r>
        <w:rPr>
          <w:rFonts w:ascii="Times New Roman" w:hAnsi="Times New Roman"/>
          <w:sz w:val="24"/>
        </w:rPr>
        <w:t xml:space="preserve">=158, other = 10). </w:t>
      </w:r>
      <w:r w:rsidR="001437ED" w:rsidRPr="007F07D2">
        <w:rPr>
          <w:rFonts w:ascii="Times New Roman" w:hAnsi="Times New Roman"/>
          <w:sz w:val="24"/>
        </w:rPr>
        <w:t>Par</w:t>
      </w:r>
      <w:r w:rsidR="006976D8" w:rsidRPr="007F07D2">
        <w:rPr>
          <w:rFonts w:ascii="Times New Roman" w:hAnsi="Times New Roman"/>
          <w:sz w:val="24"/>
        </w:rPr>
        <w:t xml:space="preserve">ticipants ranged in age from 18 to </w:t>
      </w:r>
      <w:r w:rsidR="001437ED" w:rsidRPr="007F07D2">
        <w:rPr>
          <w:rFonts w:ascii="Times New Roman" w:hAnsi="Times New Roman"/>
          <w:sz w:val="24"/>
        </w:rPr>
        <w:t xml:space="preserve">77 </w:t>
      </w:r>
      <w:r w:rsidR="006976D8" w:rsidRPr="007F07D2">
        <w:rPr>
          <w:rFonts w:ascii="Times New Roman" w:hAnsi="Times New Roman"/>
          <w:sz w:val="24"/>
        </w:rPr>
        <w:t xml:space="preserve">years </w:t>
      </w:r>
      <w:r w:rsidR="001437ED" w:rsidRPr="007F07D2">
        <w:rPr>
          <w:rFonts w:ascii="Times New Roman" w:hAnsi="Times New Roman"/>
          <w:sz w:val="24"/>
        </w:rPr>
        <w:t>(</w:t>
      </w:r>
      <w:r w:rsidR="001437ED" w:rsidRPr="007F07D2">
        <w:rPr>
          <w:rFonts w:ascii="Times New Roman" w:hAnsi="Times New Roman"/>
          <w:i/>
          <w:sz w:val="24"/>
        </w:rPr>
        <w:t>M</w:t>
      </w:r>
      <w:r w:rsidR="001437ED" w:rsidRPr="007F07D2">
        <w:rPr>
          <w:rFonts w:ascii="Times New Roman" w:hAnsi="Times New Roman"/>
          <w:sz w:val="24"/>
        </w:rPr>
        <w:t xml:space="preserve">= 31.6, </w:t>
      </w:r>
      <w:r w:rsidR="001437ED" w:rsidRPr="007F07D2">
        <w:rPr>
          <w:rFonts w:ascii="Times New Roman" w:hAnsi="Times New Roman"/>
          <w:i/>
          <w:sz w:val="24"/>
        </w:rPr>
        <w:t>SD</w:t>
      </w:r>
      <w:r>
        <w:rPr>
          <w:rFonts w:ascii="Times New Roman" w:hAnsi="Times New Roman"/>
          <w:sz w:val="24"/>
        </w:rPr>
        <w:t xml:space="preserve"> = 12.9</w:t>
      </w:r>
      <w:r w:rsidR="001437ED" w:rsidRPr="007F07D2">
        <w:rPr>
          <w:rFonts w:ascii="Times New Roman" w:hAnsi="Times New Roman"/>
          <w:sz w:val="24"/>
        </w:rPr>
        <w:t>).</w:t>
      </w:r>
      <w:r w:rsidR="00A8596A">
        <w:rPr>
          <w:rFonts w:ascii="Times New Roman" w:hAnsi="Times New Roman"/>
          <w:sz w:val="24"/>
        </w:rPr>
        <w:t xml:space="preserve"> </w:t>
      </w:r>
      <w:r>
        <w:rPr>
          <w:rFonts w:ascii="Times New Roman" w:hAnsi="Times New Roman"/>
          <w:sz w:val="24"/>
        </w:rPr>
        <w:t>An overview of their experience and expertise in dance and creativity are shown in Table 1</w:t>
      </w:r>
      <w:r w:rsidR="004437A9">
        <w:rPr>
          <w:rFonts w:ascii="Times New Roman" w:hAnsi="Times New Roman"/>
          <w:sz w:val="24"/>
        </w:rPr>
        <w:t>.</w:t>
      </w:r>
    </w:p>
    <w:p w:rsidR="000668C3" w:rsidRPr="007F07D2" w:rsidRDefault="000668C3" w:rsidP="000668C3">
      <w:pPr>
        <w:pStyle w:val="Heading3"/>
        <w:rPr>
          <w:rFonts w:ascii="Times New Roman" w:hAnsi="Times New Roman" w:cs="Times New Roman"/>
          <w:lang w:eastAsia="ja-JP"/>
        </w:rPr>
      </w:pPr>
      <w:r w:rsidRPr="007F07D2">
        <w:rPr>
          <w:rFonts w:ascii="Times New Roman" w:hAnsi="Times New Roman" w:cs="Times New Roman"/>
          <w:lang w:eastAsia="ja-JP"/>
        </w:rPr>
        <w:t>Measures</w:t>
      </w:r>
    </w:p>
    <w:p w:rsidR="000668C3" w:rsidRPr="007F07D2" w:rsidRDefault="000668C3" w:rsidP="000668C3">
      <w:pPr>
        <w:rPr>
          <w:rFonts w:ascii="Times New Roman" w:hAnsi="Times New Roman"/>
          <w:i/>
          <w:sz w:val="24"/>
          <w:lang w:eastAsia="ja-JP"/>
        </w:rPr>
      </w:pPr>
      <w:r w:rsidRPr="007F07D2">
        <w:rPr>
          <w:rFonts w:ascii="Times New Roman" w:hAnsi="Times New Roman"/>
          <w:i/>
          <w:sz w:val="24"/>
          <w:lang w:eastAsia="ja-JP"/>
        </w:rPr>
        <w:t>Video stimuli</w:t>
      </w:r>
    </w:p>
    <w:p w:rsidR="000668C3" w:rsidRPr="007F07D2" w:rsidRDefault="000668C3" w:rsidP="000668C3">
      <w:pPr>
        <w:rPr>
          <w:rFonts w:ascii="Times New Roman" w:hAnsi="Times New Roman"/>
          <w:sz w:val="24"/>
        </w:rPr>
      </w:pPr>
      <w:r w:rsidRPr="007F07D2">
        <w:rPr>
          <w:rFonts w:ascii="Times New Roman" w:hAnsi="Times New Roman"/>
          <w:sz w:val="24"/>
          <w:lang w:eastAsia="ja-JP"/>
        </w:rPr>
        <w:t>We obtained videos of a</w:t>
      </w:r>
      <w:r>
        <w:rPr>
          <w:rFonts w:ascii="Times New Roman" w:hAnsi="Times New Roman"/>
          <w:sz w:val="24"/>
          <w:lang w:eastAsia="ja-JP"/>
        </w:rPr>
        <w:t xml:space="preserve"> short</w:t>
      </w:r>
      <w:r w:rsidRPr="007F07D2">
        <w:rPr>
          <w:rFonts w:ascii="Times New Roman" w:hAnsi="Times New Roman"/>
          <w:sz w:val="24"/>
          <w:lang w:eastAsia="ja-JP"/>
        </w:rPr>
        <w:t xml:space="preserve"> solo choreography</w:t>
      </w:r>
      <w:r>
        <w:rPr>
          <w:rFonts w:ascii="Times New Roman" w:hAnsi="Times New Roman"/>
          <w:sz w:val="24"/>
          <w:lang w:eastAsia="ja-JP"/>
        </w:rPr>
        <w:t xml:space="preserve"> (2</w:t>
      </w:r>
      <w:r w:rsidRPr="007F07D2">
        <w:rPr>
          <w:rFonts w:ascii="Times New Roman" w:hAnsi="Times New Roman"/>
          <w:sz w:val="24"/>
          <w:lang w:eastAsia="ja-JP"/>
        </w:rPr>
        <w:t>3</w:t>
      </w:r>
      <w:r>
        <w:rPr>
          <w:rFonts w:ascii="Times New Roman" w:hAnsi="Times New Roman"/>
          <w:sz w:val="24"/>
          <w:lang w:eastAsia="ja-JP"/>
        </w:rPr>
        <w:t xml:space="preserve">; duration </w:t>
      </w:r>
      <w:r>
        <w:rPr>
          <w:rFonts w:ascii="Times New Roman" w:hAnsi="Times New Roman"/>
          <w:sz w:val="24"/>
        </w:rPr>
        <w:t>172-</w:t>
      </w:r>
      <w:r w:rsidRPr="007F07D2">
        <w:rPr>
          <w:rFonts w:ascii="Times New Roman" w:hAnsi="Times New Roman"/>
          <w:sz w:val="24"/>
        </w:rPr>
        <w:t xml:space="preserve">194 </w:t>
      </w:r>
      <w:r>
        <w:rPr>
          <w:rFonts w:ascii="Times New Roman" w:hAnsi="Times New Roman"/>
          <w:sz w:val="24"/>
        </w:rPr>
        <w:t>seconds), which were</w:t>
      </w:r>
      <w:r w:rsidRPr="007F07D2">
        <w:rPr>
          <w:rFonts w:ascii="Times New Roman" w:hAnsi="Times New Roman"/>
          <w:sz w:val="24"/>
          <w:lang w:eastAsia="ja-JP"/>
        </w:rPr>
        <w:t xml:space="preserve"> created for the </w:t>
      </w:r>
      <w:r>
        <w:rPr>
          <w:rFonts w:ascii="Times New Roman" w:hAnsi="Times New Roman"/>
          <w:sz w:val="24"/>
          <w:lang w:eastAsia="ja-JP"/>
        </w:rPr>
        <w:t>students’ choreography module</w:t>
      </w:r>
      <w:r w:rsidRPr="007F07D2">
        <w:rPr>
          <w:rFonts w:ascii="Times New Roman" w:hAnsi="Times New Roman"/>
          <w:sz w:val="24"/>
          <w:lang w:eastAsia="ja-JP"/>
        </w:rPr>
        <w:t xml:space="preserve"> </w:t>
      </w:r>
      <w:r>
        <w:rPr>
          <w:rFonts w:ascii="Times New Roman" w:hAnsi="Times New Roman"/>
          <w:sz w:val="24"/>
          <w:lang w:eastAsia="ja-JP"/>
        </w:rPr>
        <w:t xml:space="preserve">assessment. We </w:t>
      </w:r>
      <w:r w:rsidRPr="007F07D2">
        <w:rPr>
          <w:rFonts w:ascii="Times New Roman" w:hAnsi="Times New Roman"/>
          <w:sz w:val="24"/>
          <w:lang w:eastAsia="ja-JP"/>
        </w:rPr>
        <w:t xml:space="preserve">filmed </w:t>
      </w:r>
      <w:r w:rsidRPr="007F07D2">
        <w:rPr>
          <w:rFonts w:ascii="Times New Roman" w:hAnsi="Times New Roman"/>
          <w:sz w:val="24"/>
        </w:rPr>
        <w:t xml:space="preserve">the choreographies in a mirrorless dance studio in natural lighting to standardise the videos and </w:t>
      </w:r>
      <w:r>
        <w:rPr>
          <w:rFonts w:ascii="Times New Roman" w:hAnsi="Times New Roman"/>
          <w:sz w:val="24"/>
        </w:rPr>
        <w:t>remove confounding variables relating to production. We used a wide shot of the dance studio which</w:t>
      </w:r>
      <w:r w:rsidRPr="007F07D2">
        <w:rPr>
          <w:rFonts w:ascii="Times New Roman" w:hAnsi="Times New Roman"/>
          <w:sz w:val="24"/>
        </w:rPr>
        <w:t xml:space="preserve"> replicate</w:t>
      </w:r>
      <w:r>
        <w:rPr>
          <w:rFonts w:ascii="Times New Roman" w:hAnsi="Times New Roman"/>
          <w:sz w:val="24"/>
        </w:rPr>
        <w:t>d a head-</w:t>
      </w:r>
      <w:r w:rsidRPr="007F07D2">
        <w:rPr>
          <w:rFonts w:ascii="Times New Roman" w:hAnsi="Times New Roman"/>
          <w:sz w:val="24"/>
        </w:rPr>
        <w:t xml:space="preserve">on </w:t>
      </w:r>
      <w:r>
        <w:rPr>
          <w:rFonts w:ascii="Times New Roman" w:hAnsi="Times New Roman"/>
          <w:sz w:val="24"/>
        </w:rPr>
        <w:t>audience view. All dancers dressed</w:t>
      </w:r>
      <w:r w:rsidRPr="007F07D2">
        <w:rPr>
          <w:rFonts w:ascii="Times New Roman" w:hAnsi="Times New Roman"/>
          <w:sz w:val="24"/>
        </w:rPr>
        <w:t xml:space="preserve"> in plain, dark coloured practice clothes. </w:t>
      </w:r>
      <w:r>
        <w:rPr>
          <w:rFonts w:ascii="Times New Roman" w:hAnsi="Times New Roman"/>
          <w:sz w:val="24"/>
        </w:rPr>
        <w:t>An</w:t>
      </w:r>
      <w:r w:rsidRPr="007F07D2">
        <w:rPr>
          <w:rFonts w:ascii="Times New Roman" w:hAnsi="Times New Roman"/>
          <w:sz w:val="24"/>
        </w:rPr>
        <w:t xml:space="preserve"> audio-visual expert </w:t>
      </w:r>
      <w:r>
        <w:rPr>
          <w:rFonts w:ascii="Times New Roman" w:hAnsi="Times New Roman"/>
          <w:sz w:val="24"/>
        </w:rPr>
        <w:t>r</w:t>
      </w:r>
      <w:r w:rsidRPr="007F07D2">
        <w:rPr>
          <w:rFonts w:ascii="Times New Roman" w:hAnsi="Times New Roman"/>
          <w:sz w:val="24"/>
        </w:rPr>
        <w:t>emoved the music and added a fade in and out at the start and end of each piece.</w:t>
      </w:r>
      <w:r>
        <w:rPr>
          <w:rFonts w:ascii="Times New Roman" w:hAnsi="Times New Roman"/>
          <w:sz w:val="24"/>
        </w:rPr>
        <w:t xml:space="preserve"> </w:t>
      </w:r>
    </w:p>
    <w:p w:rsidR="000668C3" w:rsidRDefault="000668C3" w:rsidP="0078199D">
      <w:pPr>
        <w:rPr>
          <w:rFonts w:ascii="Times New Roman" w:hAnsi="Times New Roman"/>
          <w:sz w:val="24"/>
        </w:rPr>
      </w:pPr>
    </w:p>
    <w:p w:rsidR="0064560C" w:rsidRDefault="0064560C" w:rsidP="0078199D">
      <w:pPr>
        <w:rPr>
          <w:rFonts w:ascii="Times New Roman" w:hAnsi="Times New Roman"/>
          <w:sz w:val="24"/>
        </w:rPr>
      </w:pPr>
    </w:p>
    <w:p w:rsidR="0064560C" w:rsidRDefault="0064560C" w:rsidP="0078199D">
      <w:pPr>
        <w:rPr>
          <w:rFonts w:ascii="Times New Roman" w:hAnsi="Times New Roman"/>
          <w:sz w:val="24"/>
        </w:rPr>
      </w:pPr>
    </w:p>
    <w:p w:rsidR="0064560C" w:rsidRDefault="0064560C" w:rsidP="0078199D">
      <w:pPr>
        <w:rPr>
          <w:rFonts w:ascii="Times New Roman" w:hAnsi="Times New Roman"/>
          <w:sz w:val="24"/>
        </w:rPr>
      </w:pPr>
    </w:p>
    <w:p w:rsidR="0064560C" w:rsidRDefault="0064560C" w:rsidP="0078199D">
      <w:pPr>
        <w:rPr>
          <w:rFonts w:ascii="Times New Roman" w:hAnsi="Times New Roman"/>
          <w:sz w:val="24"/>
        </w:rPr>
      </w:pPr>
    </w:p>
    <w:p w:rsidR="004437A9" w:rsidRDefault="004437A9" w:rsidP="0078199D">
      <w:pPr>
        <w:rPr>
          <w:rFonts w:ascii="Times New Roman" w:hAnsi="Times New Roman"/>
          <w:sz w:val="24"/>
        </w:rPr>
      </w:pPr>
    </w:p>
    <w:tbl>
      <w:tblPr>
        <w:tblStyle w:val="MediumShading2"/>
        <w:tblpPr w:leftFromText="180" w:rightFromText="180" w:vertAnchor="text" w:horzAnchor="margin" w:tblpY="93"/>
        <w:tblW w:w="5000" w:type="pct"/>
        <w:tblLook w:val="0600" w:firstRow="0" w:lastRow="0" w:firstColumn="0" w:lastColumn="0" w:noHBand="1" w:noVBand="1"/>
      </w:tblPr>
      <w:tblGrid>
        <w:gridCol w:w="6058"/>
        <w:gridCol w:w="1800"/>
        <w:gridCol w:w="1168"/>
      </w:tblGrid>
      <w:tr w:rsidR="00993D7B" w:rsidTr="00993D7B">
        <w:trPr>
          <w:trHeight w:val="644"/>
        </w:trPr>
        <w:tc>
          <w:tcPr>
            <w:tcW w:w="3356" w:type="pct"/>
          </w:tcPr>
          <w:p w:rsidR="00744EF5" w:rsidRPr="00BA226E" w:rsidRDefault="00825638" w:rsidP="0078199D">
            <w:pPr>
              <w:jc w:val="center"/>
              <w:rPr>
                <w:rFonts w:ascii="Times" w:hAnsi="Times"/>
                <w:b/>
                <w:lang w:val="en-GB"/>
              </w:rPr>
            </w:pPr>
            <w:r w:rsidRPr="00BA226E">
              <w:rPr>
                <w:rFonts w:ascii="Times" w:hAnsi="Times"/>
                <w:b/>
                <w:lang w:val="en-GB"/>
              </w:rPr>
              <w:t>Experience/expertise</w:t>
            </w:r>
          </w:p>
        </w:tc>
        <w:tc>
          <w:tcPr>
            <w:tcW w:w="997" w:type="pct"/>
          </w:tcPr>
          <w:p w:rsidR="00744EF5" w:rsidRPr="00BA226E" w:rsidRDefault="00825638" w:rsidP="0078199D">
            <w:pPr>
              <w:jc w:val="center"/>
              <w:rPr>
                <w:rFonts w:ascii="Times" w:hAnsi="Times"/>
                <w:b/>
                <w:lang w:val="en-GB"/>
              </w:rPr>
            </w:pPr>
            <w:r w:rsidRPr="00BA226E">
              <w:rPr>
                <w:rFonts w:ascii="Times" w:hAnsi="Times"/>
                <w:b/>
                <w:lang w:val="en-GB"/>
              </w:rPr>
              <w:t>No</w:t>
            </w:r>
            <w:r w:rsidR="00B04137">
              <w:rPr>
                <w:rFonts w:ascii="Times" w:hAnsi="Times"/>
                <w:b/>
                <w:lang w:val="en-GB"/>
              </w:rPr>
              <w:t xml:space="preserve"> (N)</w:t>
            </w:r>
          </w:p>
        </w:tc>
        <w:tc>
          <w:tcPr>
            <w:tcW w:w="647" w:type="pct"/>
          </w:tcPr>
          <w:p w:rsidR="00744EF5" w:rsidRPr="00BA226E" w:rsidRDefault="00825638" w:rsidP="0078199D">
            <w:pPr>
              <w:jc w:val="center"/>
              <w:rPr>
                <w:rFonts w:ascii="Times" w:hAnsi="Times"/>
                <w:b/>
                <w:lang w:val="en-GB"/>
              </w:rPr>
            </w:pPr>
            <w:r w:rsidRPr="00BA226E">
              <w:rPr>
                <w:rFonts w:ascii="Times" w:hAnsi="Times"/>
                <w:b/>
                <w:lang w:val="en-GB"/>
              </w:rPr>
              <w:t>Yes</w:t>
            </w:r>
            <w:r w:rsidR="00B04137">
              <w:rPr>
                <w:rFonts w:ascii="Times" w:hAnsi="Times"/>
                <w:b/>
                <w:lang w:val="en-GB"/>
              </w:rPr>
              <w:t xml:space="preserve"> (N)</w:t>
            </w:r>
          </w:p>
        </w:tc>
      </w:tr>
      <w:tr w:rsidR="00993D7B" w:rsidTr="00993D7B">
        <w:trPr>
          <w:trHeight w:val="737"/>
        </w:trPr>
        <w:tc>
          <w:tcPr>
            <w:tcW w:w="3356" w:type="pct"/>
          </w:tcPr>
          <w:p w:rsidR="00744EF5" w:rsidRPr="009D6C80" w:rsidRDefault="00825638" w:rsidP="0078199D">
            <w:pPr>
              <w:rPr>
                <w:rFonts w:ascii="Times" w:hAnsi="Times"/>
                <w:sz w:val="24"/>
                <w:lang w:val="en-GB"/>
              </w:rPr>
            </w:pPr>
            <w:r>
              <w:rPr>
                <w:rFonts w:ascii="Times" w:hAnsi="Times"/>
                <w:sz w:val="24"/>
              </w:rPr>
              <w:t>Experience in child/</w:t>
            </w:r>
            <w:r w:rsidRPr="009D6C80">
              <w:rPr>
                <w:rFonts w:ascii="Times" w:hAnsi="Times"/>
                <w:sz w:val="24"/>
              </w:rPr>
              <w:t>adult dance classes</w:t>
            </w:r>
            <w:r w:rsidR="009D6C80" w:rsidRPr="009D6C80">
              <w:rPr>
                <w:rFonts w:ascii="Times" w:hAnsi="Times"/>
                <w:sz w:val="24"/>
              </w:rPr>
              <w:t>.</w:t>
            </w:r>
          </w:p>
        </w:tc>
        <w:tc>
          <w:tcPr>
            <w:tcW w:w="997" w:type="pct"/>
          </w:tcPr>
          <w:p w:rsidR="00744EF5" w:rsidRPr="009D6C80" w:rsidRDefault="00825638" w:rsidP="0078199D">
            <w:pPr>
              <w:jc w:val="center"/>
              <w:rPr>
                <w:rFonts w:ascii="Times" w:hAnsi="Times"/>
                <w:sz w:val="24"/>
                <w:lang w:val="en-GB"/>
              </w:rPr>
            </w:pPr>
            <w:r w:rsidRPr="009D6C80">
              <w:rPr>
                <w:rFonts w:ascii="Times" w:hAnsi="Times"/>
                <w:sz w:val="24"/>
                <w:lang w:val="en-GB"/>
              </w:rPr>
              <w:t>166</w:t>
            </w:r>
          </w:p>
        </w:tc>
        <w:tc>
          <w:tcPr>
            <w:tcW w:w="647" w:type="pct"/>
          </w:tcPr>
          <w:p w:rsidR="00744EF5" w:rsidRPr="009D6C80" w:rsidRDefault="00825638" w:rsidP="0078199D">
            <w:pPr>
              <w:jc w:val="center"/>
              <w:rPr>
                <w:rFonts w:ascii="Times" w:hAnsi="Times"/>
                <w:sz w:val="24"/>
                <w:lang w:val="en-GB"/>
              </w:rPr>
            </w:pPr>
            <w:r w:rsidRPr="009D6C80">
              <w:rPr>
                <w:rFonts w:ascii="Times" w:hAnsi="Times"/>
                <w:sz w:val="24"/>
                <w:lang w:val="en-GB"/>
              </w:rPr>
              <w:t>684</w:t>
            </w:r>
          </w:p>
        </w:tc>
      </w:tr>
      <w:tr w:rsidR="00993D7B" w:rsidTr="00993D7B">
        <w:trPr>
          <w:trHeight w:val="737"/>
        </w:trPr>
        <w:tc>
          <w:tcPr>
            <w:tcW w:w="3356" w:type="pct"/>
          </w:tcPr>
          <w:p w:rsidR="00744EF5" w:rsidRPr="009D6C80" w:rsidRDefault="00825638" w:rsidP="0078199D">
            <w:pPr>
              <w:rPr>
                <w:rFonts w:ascii="Times" w:hAnsi="Times"/>
                <w:sz w:val="24"/>
              </w:rPr>
            </w:pPr>
            <w:r>
              <w:rPr>
                <w:rFonts w:ascii="Times" w:hAnsi="Times"/>
                <w:sz w:val="24"/>
              </w:rPr>
              <w:t>Experience in child/</w:t>
            </w:r>
            <w:r w:rsidRPr="009D6C80">
              <w:rPr>
                <w:rFonts w:ascii="Times" w:hAnsi="Times"/>
                <w:sz w:val="24"/>
              </w:rPr>
              <w:t>adult contemporary dance classes</w:t>
            </w:r>
            <w:r w:rsidR="009D6C80" w:rsidRPr="009D6C80">
              <w:rPr>
                <w:rFonts w:ascii="Times" w:hAnsi="Times"/>
                <w:sz w:val="24"/>
              </w:rPr>
              <w:t>.</w:t>
            </w:r>
          </w:p>
        </w:tc>
        <w:tc>
          <w:tcPr>
            <w:tcW w:w="997" w:type="pct"/>
          </w:tcPr>
          <w:p w:rsidR="00744EF5" w:rsidRPr="009D6C80" w:rsidRDefault="00825638" w:rsidP="0078199D">
            <w:pPr>
              <w:jc w:val="center"/>
              <w:rPr>
                <w:rFonts w:ascii="Times" w:hAnsi="Times"/>
                <w:sz w:val="24"/>
                <w:lang w:val="en-GB"/>
              </w:rPr>
            </w:pPr>
            <w:r w:rsidRPr="009D6C80">
              <w:rPr>
                <w:rFonts w:ascii="Times" w:hAnsi="Times"/>
                <w:sz w:val="24"/>
                <w:lang w:val="en-GB"/>
              </w:rPr>
              <w:t>444</w:t>
            </w:r>
          </w:p>
        </w:tc>
        <w:tc>
          <w:tcPr>
            <w:tcW w:w="647" w:type="pct"/>
          </w:tcPr>
          <w:p w:rsidR="00744EF5" w:rsidRPr="009D6C80" w:rsidRDefault="00825638" w:rsidP="0078199D">
            <w:pPr>
              <w:jc w:val="center"/>
              <w:rPr>
                <w:rFonts w:ascii="Times" w:hAnsi="Times"/>
                <w:sz w:val="24"/>
                <w:lang w:val="en-GB"/>
              </w:rPr>
            </w:pPr>
            <w:r w:rsidRPr="009D6C80">
              <w:rPr>
                <w:rFonts w:ascii="Times" w:hAnsi="Times"/>
                <w:sz w:val="24"/>
                <w:lang w:val="en-GB"/>
              </w:rPr>
              <w:t>406</w:t>
            </w:r>
          </w:p>
        </w:tc>
      </w:tr>
      <w:tr w:rsidR="00993D7B" w:rsidTr="00993D7B">
        <w:trPr>
          <w:trHeight w:val="737"/>
        </w:trPr>
        <w:tc>
          <w:tcPr>
            <w:tcW w:w="3356" w:type="pct"/>
          </w:tcPr>
          <w:p w:rsidR="00744EF5" w:rsidRPr="009D6C80" w:rsidRDefault="00825638" w:rsidP="0078199D">
            <w:pPr>
              <w:rPr>
                <w:rFonts w:ascii="Times" w:hAnsi="Times"/>
                <w:sz w:val="24"/>
                <w:lang w:val="en-GB"/>
              </w:rPr>
            </w:pPr>
            <w:r>
              <w:rPr>
                <w:rFonts w:ascii="Times" w:hAnsi="Times"/>
                <w:sz w:val="24"/>
              </w:rPr>
              <w:t>Current/previous attendance at</w:t>
            </w:r>
            <w:r w:rsidR="009D6C80" w:rsidRPr="009D6C80">
              <w:rPr>
                <w:rFonts w:ascii="Times" w:hAnsi="Times"/>
                <w:sz w:val="24"/>
              </w:rPr>
              <w:t xml:space="preserve"> the dance institution</w:t>
            </w:r>
            <w:r>
              <w:rPr>
                <w:rFonts w:ascii="Times" w:hAnsi="Times"/>
                <w:sz w:val="24"/>
              </w:rPr>
              <w:t>.</w:t>
            </w:r>
          </w:p>
        </w:tc>
        <w:tc>
          <w:tcPr>
            <w:tcW w:w="997" w:type="pct"/>
          </w:tcPr>
          <w:p w:rsidR="00744EF5" w:rsidRPr="009D6C80" w:rsidRDefault="00825638" w:rsidP="0078199D">
            <w:pPr>
              <w:jc w:val="center"/>
              <w:rPr>
                <w:rFonts w:ascii="Times" w:hAnsi="Times"/>
                <w:sz w:val="24"/>
                <w:lang w:val="en-GB"/>
              </w:rPr>
            </w:pPr>
            <w:r w:rsidRPr="009D6C80">
              <w:rPr>
                <w:rFonts w:ascii="Times" w:hAnsi="Times"/>
                <w:sz w:val="24"/>
                <w:lang w:val="en-GB"/>
              </w:rPr>
              <w:t>763</w:t>
            </w:r>
          </w:p>
        </w:tc>
        <w:tc>
          <w:tcPr>
            <w:tcW w:w="647" w:type="pct"/>
          </w:tcPr>
          <w:p w:rsidR="00744EF5" w:rsidRPr="009D6C80" w:rsidRDefault="00825638" w:rsidP="0078199D">
            <w:pPr>
              <w:jc w:val="center"/>
              <w:rPr>
                <w:rFonts w:ascii="Times" w:hAnsi="Times"/>
                <w:sz w:val="24"/>
                <w:lang w:val="en-GB"/>
              </w:rPr>
            </w:pPr>
            <w:r w:rsidRPr="009D6C80">
              <w:rPr>
                <w:rFonts w:ascii="Times" w:hAnsi="Times"/>
                <w:sz w:val="24"/>
                <w:lang w:val="en-GB"/>
              </w:rPr>
              <w:t>87</w:t>
            </w:r>
          </w:p>
        </w:tc>
      </w:tr>
      <w:tr w:rsidR="00993D7B" w:rsidTr="00993D7B">
        <w:trPr>
          <w:trHeight w:val="737"/>
        </w:trPr>
        <w:tc>
          <w:tcPr>
            <w:tcW w:w="3356" w:type="pct"/>
          </w:tcPr>
          <w:p w:rsidR="00744EF5" w:rsidRPr="009D6C80" w:rsidRDefault="00825638" w:rsidP="0078199D">
            <w:pPr>
              <w:rPr>
                <w:rFonts w:ascii="Times" w:hAnsi="Times"/>
                <w:sz w:val="24"/>
                <w:lang w:val="en-GB"/>
              </w:rPr>
            </w:pPr>
            <w:r w:rsidRPr="009D6C80">
              <w:rPr>
                <w:rFonts w:ascii="Times" w:hAnsi="Times"/>
                <w:sz w:val="24"/>
              </w:rPr>
              <w:t>Experience</w:t>
            </w:r>
            <w:r w:rsidR="00DF77A6">
              <w:rPr>
                <w:rFonts w:ascii="Times" w:hAnsi="Times"/>
                <w:sz w:val="24"/>
              </w:rPr>
              <w:t xml:space="preserve"> in</w:t>
            </w:r>
            <w:r w:rsidRPr="009D6C80">
              <w:rPr>
                <w:rFonts w:ascii="Times" w:hAnsi="Times"/>
                <w:sz w:val="24"/>
              </w:rPr>
              <w:t xml:space="preserve"> watching live contemporary dance</w:t>
            </w:r>
          </w:p>
        </w:tc>
        <w:tc>
          <w:tcPr>
            <w:tcW w:w="997" w:type="pct"/>
          </w:tcPr>
          <w:p w:rsidR="00744EF5" w:rsidRPr="009D6C80" w:rsidRDefault="00825638" w:rsidP="0078199D">
            <w:pPr>
              <w:jc w:val="center"/>
              <w:rPr>
                <w:rFonts w:ascii="Times" w:hAnsi="Times"/>
                <w:sz w:val="24"/>
                <w:lang w:val="en-GB"/>
              </w:rPr>
            </w:pPr>
            <w:r w:rsidRPr="009D6C80">
              <w:rPr>
                <w:rFonts w:ascii="Times" w:hAnsi="Times"/>
                <w:sz w:val="24"/>
                <w:lang w:val="en-GB"/>
              </w:rPr>
              <w:t>504</w:t>
            </w:r>
          </w:p>
        </w:tc>
        <w:tc>
          <w:tcPr>
            <w:tcW w:w="647" w:type="pct"/>
          </w:tcPr>
          <w:p w:rsidR="00744EF5" w:rsidRPr="009D6C80" w:rsidRDefault="00825638" w:rsidP="0078199D">
            <w:pPr>
              <w:jc w:val="center"/>
              <w:rPr>
                <w:rFonts w:ascii="Times" w:hAnsi="Times"/>
                <w:sz w:val="24"/>
                <w:lang w:val="en-GB"/>
              </w:rPr>
            </w:pPr>
            <w:r w:rsidRPr="009D6C80">
              <w:rPr>
                <w:rFonts w:ascii="Times" w:hAnsi="Times"/>
                <w:sz w:val="24"/>
                <w:lang w:val="en-GB"/>
              </w:rPr>
              <w:t>346</w:t>
            </w:r>
          </w:p>
        </w:tc>
      </w:tr>
      <w:tr w:rsidR="00993D7B" w:rsidTr="00993D7B">
        <w:trPr>
          <w:trHeight w:val="737"/>
        </w:trPr>
        <w:tc>
          <w:tcPr>
            <w:tcW w:w="3356" w:type="pct"/>
          </w:tcPr>
          <w:p w:rsidR="00744EF5" w:rsidRPr="009D6C80" w:rsidRDefault="00825638" w:rsidP="0078199D">
            <w:pPr>
              <w:rPr>
                <w:rFonts w:ascii="Times" w:hAnsi="Times"/>
                <w:sz w:val="24"/>
                <w:lang w:val="en-GB"/>
              </w:rPr>
            </w:pPr>
            <w:r w:rsidRPr="009D6C80">
              <w:rPr>
                <w:rFonts w:ascii="Times" w:hAnsi="Times"/>
                <w:sz w:val="24"/>
              </w:rPr>
              <w:t xml:space="preserve">Experience </w:t>
            </w:r>
            <w:r w:rsidR="00DF77A6">
              <w:rPr>
                <w:rFonts w:ascii="Times" w:hAnsi="Times"/>
                <w:sz w:val="24"/>
              </w:rPr>
              <w:t xml:space="preserve">in </w:t>
            </w:r>
            <w:r w:rsidRPr="009D6C80">
              <w:rPr>
                <w:rFonts w:ascii="Times" w:hAnsi="Times"/>
                <w:sz w:val="24"/>
              </w:rPr>
              <w:t>choreographing dance</w:t>
            </w:r>
            <w:r w:rsidR="00BA226E">
              <w:rPr>
                <w:rFonts w:ascii="Times" w:hAnsi="Times"/>
                <w:sz w:val="24"/>
              </w:rPr>
              <w:t>.</w:t>
            </w:r>
          </w:p>
        </w:tc>
        <w:tc>
          <w:tcPr>
            <w:tcW w:w="997" w:type="pct"/>
          </w:tcPr>
          <w:p w:rsidR="00744EF5" w:rsidRPr="009D6C80" w:rsidRDefault="00825638" w:rsidP="0078199D">
            <w:pPr>
              <w:jc w:val="center"/>
              <w:rPr>
                <w:rFonts w:ascii="Times" w:hAnsi="Times"/>
                <w:sz w:val="24"/>
                <w:lang w:val="en-GB"/>
              </w:rPr>
            </w:pPr>
            <w:r w:rsidRPr="009D6C80">
              <w:rPr>
                <w:rFonts w:ascii="Times" w:hAnsi="Times"/>
                <w:sz w:val="24"/>
                <w:lang w:val="en-GB"/>
              </w:rPr>
              <w:t>262</w:t>
            </w:r>
          </w:p>
        </w:tc>
        <w:tc>
          <w:tcPr>
            <w:tcW w:w="647" w:type="pct"/>
          </w:tcPr>
          <w:p w:rsidR="00744EF5" w:rsidRPr="009D6C80" w:rsidRDefault="00825638" w:rsidP="0078199D">
            <w:pPr>
              <w:jc w:val="center"/>
              <w:rPr>
                <w:rFonts w:ascii="Times" w:hAnsi="Times"/>
                <w:sz w:val="24"/>
                <w:lang w:val="en-GB"/>
              </w:rPr>
            </w:pPr>
            <w:r w:rsidRPr="009D6C80">
              <w:rPr>
                <w:rFonts w:ascii="Times" w:hAnsi="Times"/>
                <w:sz w:val="24"/>
                <w:lang w:val="en-GB"/>
              </w:rPr>
              <w:t>588</w:t>
            </w:r>
          </w:p>
        </w:tc>
      </w:tr>
      <w:tr w:rsidR="00993D7B" w:rsidTr="00993D7B">
        <w:trPr>
          <w:trHeight w:val="737"/>
        </w:trPr>
        <w:tc>
          <w:tcPr>
            <w:tcW w:w="3356" w:type="pct"/>
          </w:tcPr>
          <w:p w:rsidR="00744EF5" w:rsidRPr="009D6C80" w:rsidRDefault="00825638" w:rsidP="0078199D">
            <w:pPr>
              <w:rPr>
                <w:rFonts w:ascii="Times" w:hAnsi="Times"/>
                <w:sz w:val="24"/>
                <w:lang w:val="en-GB"/>
              </w:rPr>
            </w:pPr>
            <w:r>
              <w:rPr>
                <w:rFonts w:ascii="Times" w:hAnsi="Times"/>
                <w:sz w:val="24"/>
              </w:rPr>
              <w:t xml:space="preserve">Experience </w:t>
            </w:r>
            <w:r w:rsidR="009D6C80" w:rsidRPr="009D6C80">
              <w:rPr>
                <w:rFonts w:ascii="Times" w:hAnsi="Times"/>
                <w:sz w:val="24"/>
              </w:rPr>
              <w:t>choreographing contemporary dance</w:t>
            </w:r>
          </w:p>
        </w:tc>
        <w:tc>
          <w:tcPr>
            <w:tcW w:w="997" w:type="pct"/>
          </w:tcPr>
          <w:p w:rsidR="00744EF5" w:rsidRPr="009D6C80" w:rsidRDefault="00825638" w:rsidP="0078199D">
            <w:pPr>
              <w:jc w:val="center"/>
              <w:rPr>
                <w:rFonts w:ascii="Times" w:hAnsi="Times"/>
                <w:sz w:val="24"/>
                <w:lang w:val="en-GB"/>
              </w:rPr>
            </w:pPr>
            <w:r w:rsidRPr="009D6C80">
              <w:rPr>
                <w:rFonts w:ascii="Times" w:hAnsi="Times"/>
                <w:sz w:val="24"/>
                <w:lang w:val="en-GB"/>
              </w:rPr>
              <w:t>605</w:t>
            </w:r>
          </w:p>
        </w:tc>
        <w:tc>
          <w:tcPr>
            <w:tcW w:w="647" w:type="pct"/>
          </w:tcPr>
          <w:p w:rsidR="00744EF5" w:rsidRPr="009D6C80" w:rsidRDefault="00825638" w:rsidP="0078199D">
            <w:pPr>
              <w:jc w:val="center"/>
              <w:rPr>
                <w:rFonts w:ascii="Times" w:hAnsi="Times"/>
                <w:sz w:val="24"/>
                <w:lang w:val="en-GB"/>
              </w:rPr>
            </w:pPr>
            <w:r w:rsidRPr="009D6C80">
              <w:rPr>
                <w:rFonts w:ascii="Times" w:hAnsi="Times"/>
                <w:sz w:val="24"/>
                <w:lang w:val="en-GB"/>
              </w:rPr>
              <w:t>245</w:t>
            </w:r>
          </w:p>
        </w:tc>
      </w:tr>
      <w:tr w:rsidR="00993D7B" w:rsidTr="00993D7B">
        <w:trPr>
          <w:trHeight w:val="737"/>
        </w:trPr>
        <w:tc>
          <w:tcPr>
            <w:tcW w:w="3356" w:type="pct"/>
          </w:tcPr>
          <w:p w:rsidR="00744EF5" w:rsidRPr="009D6C80" w:rsidRDefault="00825638" w:rsidP="0078199D">
            <w:pPr>
              <w:rPr>
                <w:rFonts w:ascii="Times" w:hAnsi="Times"/>
                <w:sz w:val="24"/>
                <w:lang w:val="en-GB"/>
              </w:rPr>
            </w:pPr>
            <w:r>
              <w:rPr>
                <w:rFonts w:ascii="Times" w:hAnsi="Times"/>
                <w:sz w:val="24"/>
                <w:lang w:val="en-GB"/>
              </w:rPr>
              <w:t>Employed</w:t>
            </w:r>
            <w:r w:rsidR="009D6C80" w:rsidRPr="009D6C80">
              <w:rPr>
                <w:rFonts w:ascii="Times" w:hAnsi="Times"/>
                <w:sz w:val="24"/>
                <w:lang w:val="en-GB"/>
              </w:rPr>
              <w:t xml:space="preserve"> in any c</w:t>
            </w:r>
            <w:r w:rsidRPr="009D6C80">
              <w:rPr>
                <w:rFonts w:ascii="Times" w:hAnsi="Times"/>
                <w:sz w:val="24"/>
                <w:lang w:val="en-GB"/>
              </w:rPr>
              <w:t>reative domain</w:t>
            </w:r>
          </w:p>
        </w:tc>
        <w:tc>
          <w:tcPr>
            <w:tcW w:w="997" w:type="pct"/>
          </w:tcPr>
          <w:p w:rsidR="00744EF5" w:rsidRPr="009D6C80" w:rsidRDefault="00825638" w:rsidP="0078199D">
            <w:pPr>
              <w:jc w:val="center"/>
              <w:rPr>
                <w:rFonts w:ascii="Times" w:hAnsi="Times"/>
                <w:sz w:val="24"/>
                <w:lang w:val="en-GB"/>
              </w:rPr>
            </w:pPr>
            <w:r w:rsidRPr="009D6C80">
              <w:rPr>
                <w:rFonts w:ascii="Times" w:hAnsi="Times"/>
                <w:sz w:val="24"/>
                <w:lang w:val="en-GB"/>
              </w:rPr>
              <w:t>383</w:t>
            </w:r>
          </w:p>
        </w:tc>
        <w:tc>
          <w:tcPr>
            <w:tcW w:w="647" w:type="pct"/>
          </w:tcPr>
          <w:p w:rsidR="00744EF5" w:rsidRPr="009D6C80" w:rsidRDefault="00825638" w:rsidP="0078199D">
            <w:pPr>
              <w:jc w:val="center"/>
              <w:rPr>
                <w:rFonts w:ascii="Times" w:hAnsi="Times"/>
                <w:sz w:val="24"/>
                <w:lang w:val="en-GB"/>
              </w:rPr>
            </w:pPr>
            <w:r w:rsidRPr="009D6C80">
              <w:rPr>
                <w:rFonts w:ascii="Times" w:hAnsi="Times"/>
                <w:sz w:val="24"/>
                <w:lang w:val="en-GB"/>
              </w:rPr>
              <w:t>467</w:t>
            </w:r>
          </w:p>
        </w:tc>
      </w:tr>
      <w:tr w:rsidR="00993D7B" w:rsidTr="00993D7B">
        <w:trPr>
          <w:trHeight w:val="737"/>
        </w:trPr>
        <w:tc>
          <w:tcPr>
            <w:tcW w:w="3356" w:type="pct"/>
          </w:tcPr>
          <w:p w:rsidR="00744EF5" w:rsidRPr="009D6C80" w:rsidRDefault="00825638" w:rsidP="0078199D">
            <w:pPr>
              <w:rPr>
                <w:rFonts w:ascii="Times" w:hAnsi="Times"/>
                <w:sz w:val="24"/>
                <w:lang w:val="en-GB"/>
              </w:rPr>
            </w:pPr>
            <w:r>
              <w:rPr>
                <w:rFonts w:ascii="Times" w:hAnsi="Times"/>
                <w:sz w:val="24"/>
                <w:lang w:val="en-GB"/>
              </w:rPr>
              <w:t>Employed in an artistic</w:t>
            </w:r>
            <w:r w:rsidR="009D6C80" w:rsidRPr="009D6C80">
              <w:rPr>
                <w:rFonts w:ascii="Times" w:hAnsi="Times"/>
                <w:sz w:val="24"/>
                <w:lang w:val="en-GB"/>
              </w:rPr>
              <w:t>, creative</w:t>
            </w:r>
            <w:r w:rsidRPr="009D6C80">
              <w:rPr>
                <w:rFonts w:ascii="Times" w:hAnsi="Times"/>
                <w:sz w:val="24"/>
                <w:lang w:val="en-GB"/>
              </w:rPr>
              <w:t xml:space="preserve"> domain</w:t>
            </w:r>
          </w:p>
        </w:tc>
        <w:tc>
          <w:tcPr>
            <w:tcW w:w="997" w:type="pct"/>
          </w:tcPr>
          <w:p w:rsidR="00744EF5" w:rsidRPr="009D6C80" w:rsidRDefault="002D28DB" w:rsidP="0078199D">
            <w:pPr>
              <w:jc w:val="center"/>
              <w:rPr>
                <w:rFonts w:ascii="Times" w:hAnsi="Times"/>
                <w:sz w:val="24"/>
                <w:lang w:val="en-GB"/>
              </w:rPr>
            </w:pPr>
            <w:r>
              <w:rPr>
                <w:rFonts w:ascii="Times" w:hAnsi="Times"/>
                <w:sz w:val="24"/>
                <w:lang w:val="en-GB"/>
              </w:rPr>
              <w:t>4</w:t>
            </w:r>
            <w:r w:rsidR="00825638" w:rsidRPr="009D6C80">
              <w:rPr>
                <w:rFonts w:ascii="Times" w:hAnsi="Times"/>
                <w:sz w:val="24"/>
                <w:lang w:val="en-GB"/>
              </w:rPr>
              <w:t>83</w:t>
            </w:r>
          </w:p>
        </w:tc>
        <w:tc>
          <w:tcPr>
            <w:tcW w:w="647" w:type="pct"/>
          </w:tcPr>
          <w:p w:rsidR="00744EF5" w:rsidRPr="009D6C80" w:rsidRDefault="00825638" w:rsidP="0078199D">
            <w:pPr>
              <w:jc w:val="center"/>
              <w:rPr>
                <w:rFonts w:ascii="Times" w:hAnsi="Times"/>
                <w:sz w:val="24"/>
                <w:lang w:val="en-GB"/>
              </w:rPr>
            </w:pPr>
            <w:r w:rsidRPr="009D6C80">
              <w:rPr>
                <w:rFonts w:ascii="Times" w:hAnsi="Times"/>
                <w:sz w:val="24"/>
                <w:lang w:val="en-GB"/>
              </w:rPr>
              <w:t>367</w:t>
            </w:r>
          </w:p>
        </w:tc>
      </w:tr>
      <w:tr w:rsidR="00993D7B" w:rsidTr="00993D7B">
        <w:trPr>
          <w:trHeight w:val="737"/>
        </w:trPr>
        <w:tc>
          <w:tcPr>
            <w:tcW w:w="3356" w:type="pct"/>
          </w:tcPr>
          <w:p w:rsidR="00744EF5" w:rsidRPr="009D6C80" w:rsidRDefault="00825638" w:rsidP="0078199D">
            <w:pPr>
              <w:rPr>
                <w:rFonts w:ascii="Times" w:hAnsi="Times"/>
                <w:sz w:val="24"/>
                <w:lang w:val="en-GB"/>
              </w:rPr>
            </w:pPr>
            <w:r w:rsidRPr="009D6C80">
              <w:rPr>
                <w:rFonts w:ascii="Times" w:hAnsi="Times"/>
                <w:sz w:val="24"/>
                <w:lang w:val="en-GB"/>
              </w:rPr>
              <w:t>Are you an expert in creativity?</w:t>
            </w:r>
          </w:p>
        </w:tc>
        <w:tc>
          <w:tcPr>
            <w:tcW w:w="997" w:type="pct"/>
          </w:tcPr>
          <w:p w:rsidR="00744EF5" w:rsidRPr="009D6C80" w:rsidRDefault="00825638" w:rsidP="0078199D">
            <w:pPr>
              <w:jc w:val="center"/>
              <w:rPr>
                <w:rFonts w:ascii="Times" w:hAnsi="Times"/>
                <w:sz w:val="24"/>
                <w:lang w:val="en-GB"/>
              </w:rPr>
            </w:pPr>
            <w:r w:rsidRPr="009D6C80">
              <w:rPr>
                <w:rFonts w:ascii="Times" w:hAnsi="Times"/>
                <w:sz w:val="24"/>
                <w:lang w:val="en-GB"/>
              </w:rPr>
              <w:t>714</w:t>
            </w:r>
          </w:p>
        </w:tc>
        <w:tc>
          <w:tcPr>
            <w:tcW w:w="647" w:type="pct"/>
          </w:tcPr>
          <w:p w:rsidR="00744EF5" w:rsidRPr="009D6C80" w:rsidRDefault="00825638" w:rsidP="0078199D">
            <w:pPr>
              <w:jc w:val="center"/>
              <w:rPr>
                <w:rFonts w:ascii="Times" w:hAnsi="Times"/>
                <w:sz w:val="24"/>
                <w:lang w:val="en-GB"/>
              </w:rPr>
            </w:pPr>
            <w:r w:rsidRPr="009D6C80">
              <w:rPr>
                <w:rFonts w:ascii="Times" w:hAnsi="Times"/>
                <w:sz w:val="24"/>
                <w:lang w:val="en-GB"/>
              </w:rPr>
              <w:t>136</w:t>
            </w:r>
          </w:p>
        </w:tc>
      </w:tr>
    </w:tbl>
    <w:p w:rsidR="000668C3" w:rsidRPr="000668C3" w:rsidRDefault="00825638" w:rsidP="00D25489">
      <w:pPr>
        <w:tabs>
          <w:tab w:val="left" w:pos="7590"/>
        </w:tabs>
        <w:rPr>
          <w:rFonts w:ascii="Times New Roman" w:hAnsi="Times New Roman"/>
          <w:b/>
          <w:sz w:val="24"/>
        </w:rPr>
      </w:pPr>
      <w:r w:rsidRPr="00BA226E">
        <w:rPr>
          <w:rFonts w:ascii="Times New Roman" w:hAnsi="Times New Roman"/>
          <w:b/>
          <w:sz w:val="24"/>
        </w:rPr>
        <w:t xml:space="preserve">Table 1: </w:t>
      </w:r>
      <w:r>
        <w:rPr>
          <w:rFonts w:ascii="Times New Roman" w:hAnsi="Times New Roman"/>
          <w:b/>
          <w:sz w:val="24"/>
        </w:rPr>
        <w:t xml:space="preserve"> Participant experience and expertise in dance and creativity</w:t>
      </w:r>
      <w:r w:rsidR="00D25489">
        <w:rPr>
          <w:rFonts w:ascii="Times New Roman" w:hAnsi="Times New Roman"/>
          <w:b/>
          <w:sz w:val="24"/>
        </w:rPr>
        <w:tab/>
      </w:r>
    </w:p>
    <w:p w:rsidR="00500D9B" w:rsidRPr="007F07D2" w:rsidRDefault="00825638" w:rsidP="0078199D">
      <w:pPr>
        <w:rPr>
          <w:rFonts w:ascii="Times New Roman" w:hAnsi="Times New Roman"/>
          <w:i/>
          <w:sz w:val="24"/>
          <w:lang w:eastAsia="ja-JP"/>
        </w:rPr>
      </w:pPr>
      <w:r w:rsidRPr="007F07D2">
        <w:rPr>
          <w:rFonts w:ascii="Times New Roman" w:hAnsi="Times New Roman"/>
          <w:i/>
          <w:sz w:val="24"/>
          <w:lang w:eastAsia="ja-JP"/>
        </w:rPr>
        <w:t>Creativity Ratings</w:t>
      </w:r>
    </w:p>
    <w:p w:rsidR="008F4C2A" w:rsidRPr="007F07D2" w:rsidRDefault="00825638" w:rsidP="0078199D">
      <w:pPr>
        <w:rPr>
          <w:rFonts w:ascii="Times New Roman" w:hAnsi="Times New Roman"/>
          <w:sz w:val="24"/>
        </w:rPr>
      </w:pPr>
      <w:r>
        <w:rPr>
          <w:rFonts w:ascii="Times New Roman" w:hAnsi="Times New Roman"/>
          <w:sz w:val="24"/>
          <w:lang w:eastAsia="ja-JP"/>
        </w:rPr>
        <w:t xml:space="preserve">Creativity was assessed using </w:t>
      </w:r>
      <w:r w:rsidRPr="007F07D2">
        <w:rPr>
          <w:rFonts w:ascii="Times New Roman" w:hAnsi="Times New Roman"/>
          <w:sz w:val="24"/>
          <w:lang w:eastAsia="ja-JP"/>
        </w:rPr>
        <w:t>a seven-point</w:t>
      </w:r>
      <w:r>
        <w:rPr>
          <w:rFonts w:ascii="Times New Roman" w:hAnsi="Times New Roman"/>
          <w:sz w:val="24"/>
          <w:lang w:eastAsia="ja-JP"/>
        </w:rPr>
        <w:t xml:space="preserve"> Likert scale (</w:t>
      </w:r>
      <w:r w:rsidRPr="007F07D2">
        <w:rPr>
          <w:rFonts w:ascii="Times New Roman" w:hAnsi="Times New Roman"/>
          <w:i/>
          <w:sz w:val="24"/>
        </w:rPr>
        <w:t>How creative did you think the piece was?</w:t>
      </w:r>
      <w:r>
        <w:rPr>
          <w:rFonts w:ascii="Times New Roman" w:hAnsi="Times New Roman"/>
          <w:sz w:val="24"/>
        </w:rPr>
        <w:t xml:space="preserve">; </w:t>
      </w:r>
      <w:r w:rsidRPr="007F07D2">
        <w:rPr>
          <w:rFonts w:ascii="Times New Roman" w:hAnsi="Times New Roman"/>
          <w:sz w:val="24"/>
        </w:rPr>
        <w:t>1. Not at all creative – 7. Very creative)</w:t>
      </w:r>
      <w:r>
        <w:rPr>
          <w:rFonts w:ascii="Times New Roman" w:hAnsi="Times New Roman"/>
          <w:sz w:val="24"/>
          <w:lang w:eastAsia="ja-JP"/>
        </w:rPr>
        <w:t xml:space="preserve"> i</w:t>
      </w:r>
      <w:r w:rsidR="00C6073B" w:rsidRPr="007F07D2">
        <w:rPr>
          <w:rFonts w:ascii="Times New Roman" w:hAnsi="Times New Roman"/>
          <w:sz w:val="24"/>
          <w:lang w:eastAsia="ja-JP"/>
        </w:rPr>
        <w:t>nformed by the method of the Consensual Assessment Technique (Amabile, 1983)</w:t>
      </w:r>
      <w:r w:rsidR="00C6073B" w:rsidRPr="007F07D2">
        <w:rPr>
          <w:rFonts w:ascii="Times New Roman" w:hAnsi="Times New Roman"/>
          <w:sz w:val="24"/>
        </w:rPr>
        <w:t>. In addition to the target question, participants answered three additional questions</w:t>
      </w:r>
      <w:r w:rsidR="00C6073B" w:rsidRPr="007F07D2">
        <w:rPr>
          <w:rFonts w:ascii="Times New Roman" w:hAnsi="Times New Roman"/>
          <w:sz w:val="24"/>
          <w:lang w:eastAsia="ja-JP"/>
        </w:rPr>
        <w:t>;</w:t>
      </w:r>
      <w:r w:rsidRPr="007F07D2">
        <w:rPr>
          <w:rFonts w:ascii="Times New Roman" w:hAnsi="Times New Roman"/>
          <w:i/>
          <w:sz w:val="24"/>
          <w:lang w:eastAsia="ja-JP"/>
        </w:rPr>
        <w:t xml:space="preserve"> </w:t>
      </w:r>
      <w:r w:rsidRPr="007F07D2">
        <w:rPr>
          <w:rFonts w:ascii="Times New Roman" w:hAnsi="Times New Roman"/>
          <w:i/>
          <w:sz w:val="24"/>
        </w:rPr>
        <w:t>How much did you like the piece?</w:t>
      </w:r>
      <w:r w:rsidRPr="007F07D2">
        <w:rPr>
          <w:rFonts w:ascii="Times New Roman" w:hAnsi="Times New Roman"/>
          <w:sz w:val="24"/>
        </w:rPr>
        <w:t xml:space="preserve"> (1. Not at all – 7. Very Much); </w:t>
      </w:r>
      <w:r w:rsidRPr="007F07D2">
        <w:rPr>
          <w:rFonts w:ascii="Times New Roman" w:hAnsi="Times New Roman"/>
          <w:i/>
          <w:sz w:val="24"/>
        </w:rPr>
        <w:t>How technically skilled did you think the dancer was?</w:t>
      </w:r>
      <w:r w:rsidRPr="007F07D2">
        <w:rPr>
          <w:rFonts w:ascii="Times New Roman" w:hAnsi="Times New Roman"/>
          <w:sz w:val="24"/>
        </w:rPr>
        <w:t xml:space="preserve"> (1. Not at all technically skilled – 7. Very technically skilled); </w:t>
      </w:r>
      <w:r w:rsidRPr="007F07D2">
        <w:rPr>
          <w:rFonts w:ascii="Times New Roman" w:hAnsi="Times New Roman"/>
          <w:i/>
          <w:sz w:val="24"/>
        </w:rPr>
        <w:t>How able were you to find meaning in the piece?</w:t>
      </w:r>
      <w:r w:rsidRPr="007F07D2">
        <w:rPr>
          <w:rFonts w:ascii="Times New Roman" w:hAnsi="Times New Roman"/>
          <w:sz w:val="24"/>
        </w:rPr>
        <w:t xml:space="preserve"> (1. Not at all able to find meaning – 7. Very able to find meaning). </w:t>
      </w:r>
    </w:p>
    <w:p w:rsidR="001437ED" w:rsidRPr="007F07D2" w:rsidRDefault="00825638" w:rsidP="0078199D">
      <w:pPr>
        <w:pStyle w:val="Heading3"/>
        <w:rPr>
          <w:rFonts w:ascii="Times New Roman" w:hAnsi="Times New Roman" w:cs="Times New Roman"/>
          <w:lang w:eastAsia="ja-JP"/>
        </w:rPr>
      </w:pPr>
      <w:r>
        <w:rPr>
          <w:rFonts w:ascii="Times New Roman" w:hAnsi="Times New Roman" w:cs="Times New Roman"/>
          <w:lang w:eastAsia="ja-JP"/>
        </w:rPr>
        <w:t>Procedure</w:t>
      </w:r>
    </w:p>
    <w:p w:rsidR="00334042" w:rsidRPr="007F07D2" w:rsidRDefault="00825638" w:rsidP="0078199D">
      <w:pPr>
        <w:rPr>
          <w:rFonts w:ascii="Times New Roman" w:hAnsi="Times New Roman"/>
          <w:sz w:val="24"/>
        </w:rPr>
      </w:pPr>
      <w:r>
        <w:rPr>
          <w:rFonts w:ascii="Times New Roman" w:hAnsi="Times New Roman"/>
          <w:sz w:val="24"/>
        </w:rPr>
        <w:t xml:space="preserve">We obtained institutional ethical approval. Following this, </w:t>
      </w:r>
      <w:r w:rsidR="00500D9B" w:rsidRPr="007F07D2">
        <w:rPr>
          <w:rFonts w:ascii="Times New Roman" w:hAnsi="Times New Roman"/>
          <w:sz w:val="24"/>
        </w:rPr>
        <w:t xml:space="preserve">a choreography teacher </w:t>
      </w:r>
      <w:r>
        <w:rPr>
          <w:rFonts w:ascii="Times New Roman" w:hAnsi="Times New Roman"/>
          <w:sz w:val="24"/>
        </w:rPr>
        <w:t xml:space="preserve">provided initial consent to approach her first-year choreography </w:t>
      </w:r>
      <w:r w:rsidR="00500D9B" w:rsidRPr="007F07D2">
        <w:rPr>
          <w:rFonts w:ascii="Times New Roman" w:hAnsi="Times New Roman"/>
          <w:sz w:val="24"/>
        </w:rPr>
        <w:t xml:space="preserve">students </w:t>
      </w:r>
      <w:r>
        <w:rPr>
          <w:rFonts w:ascii="Times New Roman" w:hAnsi="Times New Roman"/>
          <w:sz w:val="24"/>
        </w:rPr>
        <w:t>to provide choreographic material for creativity assessment in the research</w:t>
      </w:r>
      <w:r w:rsidR="00500D9B" w:rsidRPr="007F07D2">
        <w:rPr>
          <w:rFonts w:ascii="Times New Roman" w:hAnsi="Times New Roman"/>
          <w:sz w:val="24"/>
        </w:rPr>
        <w:t>.</w:t>
      </w:r>
      <w:r w:rsidR="0002257A" w:rsidRPr="007F07D2">
        <w:rPr>
          <w:rFonts w:ascii="Times New Roman" w:hAnsi="Times New Roman"/>
          <w:sz w:val="24"/>
        </w:rPr>
        <w:t xml:space="preserve"> </w:t>
      </w:r>
      <w:r>
        <w:rPr>
          <w:rFonts w:ascii="Times New Roman" w:hAnsi="Times New Roman"/>
          <w:sz w:val="24"/>
        </w:rPr>
        <w:t>The</w:t>
      </w:r>
      <w:r w:rsidR="001437ED" w:rsidRPr="007F07D2">
        <w:rPr>
          <w:rFonts w:ascii="Times New Roman" w:hAnsi="Times New Roman"/>
          <w:sz w:val="24"/>
        </w:rPr>
        <w:t xml:space="preserve"> contemporary d</w:t>
      </w:r>
      <w:r w:rsidR="00500D9B" w:rsidRPr="007F07D2">
        <w:rPr>
          <w:rFonts w:ascii="Times New Roman" w:hAnsi="Times New Roman"/>
          <w:sz w:val="24"/>
        </w:rPr>
        <w:t>ance</w:t>
      </w:r>
      <w:r>
        <w:rPr>
          <w:rFonts w:ascii="Times New Roman" w:hAnsi="Times New Roman"/>
          <w:sz w:val="24"/>
        </w:rPr>
        <w:t xml:space="preserve"> students</w:t>
      </w:r>
      <w:r w:rsidR="00500D9B" w:rsidRPr="007F07D2">
        <w:rPr>
          <w:rFonts w:ascii="Times New Roman" w:hAnsi="Times New Roman"/>
          <w:sz w:val="24"/>
        </w:rPr>
        <w:t xml:space="preserve"> consented at the end of</w:t>
      </w:r>
      <w:r w:rsidR="001437ED" w:rsidRPr="007F07D2">
        <w:rPr>
          <w:rFonts w:ascii="Times New Roman" w:hAnsi="Times New Roman"/>
          <w:sz w:val="24"/>
        </w:rPr>
        <w:t xml:space="preserve"> a</w:t>
      </w:r>
      <w:r w:rsidR="0002257A" w:rsidRPr="007F07D2">
        <w:rPr>
          <w:rFonts w:ascii="Times New Roman" w:hAnsi="Times New Roman"/>
          <w:sz w:val="24"/>
        </w:rPr>
        <w:t xml:space="preserve"> timetabled</w:t>
      </w:r>
      <w:r w:rsidR="001437ED" w:rsidRPr="007F07D2">
        <w:rPr>
          <w:rFonts w:ascii="Times New Roman" w:hAnsi="Times New Roman"/>
          <w:sz w:val="24"/>
        </w:rPr>
        <w:t xml:space="preserve"> </w:t>
      </w:r>
      <w:r w:rsidR="00500D9B" w:rsidRPr="007F07D2">
        <w:rPr>
          <w:rFonts w:ascii="Times New Roman" w:hAnsi="Times New Roman"/>
          <w:sz w:val="24"/>
        </w:rPr>
        <w:t>choreography cl</w:t>
      </w:r>
      <w:r w:rsidR="00C6073B" w:rsidRPr="007F07D2">
        <w:rPr>
          <w:rFonts w:ascii="Times New Roman" w:hAnsi="Times New Roman"/>
          <w:sz w:val="24"/>
        </w:rPr>
        <w:t>ass</w:t>
      </w:r>
      <w:r>
        <w:rPr>
          <w:rFonts w:ascii="Times New Roman" w:hAnsi="Times New Roman"/>
          <w:sz w:val="24"/>
        </w:rPr>
        <w:t xml:space="preserve">, </w:t>
      </w:r>
      <w:r w:rsidR="001437ED" w:rsidRPr="007F07D2">
        <w:rPr>
          <w:rFonts w:ascii="Times New Roman" w:hAnsi="Times New Roman"/>
          <w:sz w:val="24"/>
        </w:rPr>
        <w:t xml:space="preserve">two weeks </w:t>
      </w:r>
      <w:r w:rsidR="004437A9">
        <w:rPr>
          <w:rFonts w:ascii="Times New Roman" w:hAnsi="Times New Roman"/>
          <w:sz w:val="24"/>
        </w:rPr>
        <w:t>before their</w:t>
      </w:r>
      <w:r w:rsidR="001437ED" w:rsidRPr="007F07D2">
        <w:rPr>
          <w:rFonts w:ascii="Times New Roman" w:hAnsi="Times New Roman"/>
          <w:sz w:val="24"/>
        </w:rPr>
        <w:t xml:space="preserve"> </w:t>
      </w:r>
      <w:r w:rsidR="008F4C2A" w:rsidRPr="007F07D2">
        <w:rPr>
          <w:rFonts w:ascii="Times New Roman" w:hAnsi="Times New Roman"/>
          <w:sz w:val="24"/>
        </w:rPr>
        <w:t>choreogr</w:t>
      </w:r>
      <w:r w:rsidR="001437ED" w:rsidRPr="007F07D2">
        <w:rPr>
          <w:rFonts w:ascii="Times New Roman" w:hAnsi="Times New Roman"/>
          <w:sz w:val="24"/>
        </w:rPr>
        <w:t xml:space="preserve">aphy </w:t>
      </w:r>
      <w:r>
        <w:rPr>
          <w:rFonts w:ascii="Times New Roman" w:hAnsi="Times New Roman"/>
          <w:sz w:val="24"/>
        </w:rPr>
        <w:t>assessment</w:t>
      </w:r>
      <w:r w:rsidR="004437A9">
        <w:rPr>
          <w:rFonts w:ascii="Times New Roman" w:hAnsi="Times New Roman"/>
          <w:sz w:val="24"/>
        </w:rPr>
        <w:t>. E</w:t>
      </w:r>
      <w:r w:rsidR="004437A9" w:rsidRPr="007F07D2">
        <w:rPr>
          <w:rFonts w:ascii="Times New Roman" w:hAnsi="Times New Roman"/>
          <w:sz w:val="24"/>
        </w:rPr>
        <w:t>ach student’s</w:t>
      </w:r>
      <w:r w:rsidR="004437A9">
        <w:rPr>
          <w:rFonts w:ascii="Times New Roman" w:hAnsi="Times New Roman"/>
          <w:sz w:val="24"/>
        </w:rPr>
        <w:t xml:space="preserve"> assessed</w:t>
      </w:r>
      <w:r w:rsidR="004437A9" w:rsidRPr="007F07D2">
        <w:rPr>
          <w:rFonts w:ascii="Times New Roman" w:hAnsi="Times New Roman"/>
          <w:sz w:val="24"/>
        </w:rPr>
        <w:t xml:space="preserve"> </w:t>
      </w:r>
      <w:r w:rsidR="004437A9">
        <w:rPr>
          <w:rFonts w:ascii="Times New Roman" w:hAnsi="Times New Roman"/>
          <w:sz w:val="24"/>
        </w:rPr>
        <w:t>work wa</w:t>
      </w:r>
      <w:r w:rsidR="004437A9" w:rsidRPr="007F07D2">
        <w:rPr>
          <w:rFonts w:ascii="Times New Roman" w:hAnsi="Times New Roman"/>
          <w:sz w:val="24"/>
        </w:rPr>
        <w:t xml:space="preserve">s </w:t>
      </w:r>
      <w:r w:rsidR="004437A9">
        <w:rPr>
          <w:rFonts w:ascii="Times New Roman" w:hAnsi="Times New Roman"/>
          <w:sz w:val="24"/>
        </w:rPr>
        <w:t xml:space="preserve">a three-minute solo </w:t>
      </w:r>
      <w:r w:rsidR="004437A9" w:rsidRPr="007F07D2">
        <w:rPr>
          <w:rFonts w:ascii="Times New Roman" w:hAnsi="Times New Roman"/>
          <w:sz w:val="24"/>
        </w:rPr>
        <w:t xml:space="preserve">performed by </w:t>
      </w:r>
      <w:r w:rsidR="004437A9">
        <w:rPr>
          <w:rFonts w:ascii="Times New Roman" w:hAnsi="Times New Roman"/>
          <w:sz w:val="24"/>
        </w:rPr>
        <w:t>a peer</w:t>
      </w:r>
      <w:r w:rsidR="004437A9" w:rsidRPr="007F07D2">
        <w:rPr>
          <w:rFonts w:ascii="Times New Roman" w:hAnsi="Times New Roman"/>
          <w:sz w:val="24"/>
        </w:rPr>
        <w:t xml:space="preserve"> </w:t>
      </w:r>
      <w:r w:rsidR="004437A9">
        <w:rPr>
          <w:rFonts w:ascii="Times New Roman" w:hAnsi="Times New Roman"/>
          <w:sz w:val="24"/>
        </w:rPr>
        <w:t>in the same class, so e</w:t>
      </w:r>
      <w:r w:rsidR="001437ED" w:rsidRPr="007F07D2">
        <w:rPr>
          <w:rFonts w:ascii="Times New Roman" w:hAnsi="Times New Roman"/>
          <w:sz w:val="24"/>
        </w:rPr>
        <w:t xml:space="preserve">ach </w:t>
      </w:r>
      <w:r>
        <w:rPr>
          <w:rFonts w:ascii="Times New Roman" w:hAnsi="Times New Roman"/>
          <w:sz w:val="24"/>
        </w:rPr>
        <w:t>student</w:t>
      </w:r>
      <w:r w:rsidR="001437ED" w:rsidRPr="007F07D2">
        <w:rPr>
          <w:rFonts w:ascii="Times New Roman" w:hAnsi="Times New Roman"/>
          <w:sz w:val="24"/>
        </w:rPr>
        <w:t xml:space="preserve"> </w:t>
      </w:r>
      <w:r>
        <w:rPr>
          <w:rFonts w:ascii="Times New Roman" w:hAnsi="Times New Roman"/>
          <w:sz w:val="24"/>
        </w:rPr>
        <w:t>consented</w:t>
      </w:r>
      <w:r w:rsidR="001437ED" w:rsidRPr="007F07D2">
        <w:rPr>
          <w:rFonts w:ascii="Times New Roman" w:hAnsi="Times New Roman"/>
          <w:sz w:val="24"/>
        </w:rPr>
        <w:t xml:space="preserve"> on</w:t>
      </w:r>
      <w:r>
        <w:rPr>
          <w:rFonts w:ascii="Times New Roman" w:hAnsi="Times New Roman"/>
          <w:sz w:val="24"/>
        </w:rPr>
        <w:t>c</w:t>
      </w:r>
      <w:r w:rsidR="001437ED" w:rsidRPr="007F07D2">
        <w:rPr>
          <w:rFonts w:ascii="Times New Roman" w:hAnsi="Times New Roman"/>
          <w:sz w:val="24"/>
        </w:rPr>
        <w:t xml:space="preserve">e for the inclusion of their choreography and </w:t>
      </w:r>
      <w:r>
        <w:rPr>
          <w:rFonts w:ascii="Times New Roman" w:hAnsi="Times New Roman"/>
          <w:sz w:val="24"/>
        </w:rPr>
        <w:t>a second time</w:t>
      </w:r>
      <w:r w:rsidR="001437ED" w:rsidRPr="007F07D2">
        <w:rPr>
          <w:rFonts w:ascii="Times New Roman" w:hAnsi="Times New Roman"/>
          <w:sz w:val="24"/>
        </w:rPr>
        <w:t xml:space="preserve"> </w:t>
      </w:r>
      <w:r>
        <w:rPr>
          <w:rFonts w:ascii="Times New Roman" w:hAnsi="Times New Roman"/>
          <w:sz w:val="24"/>
        </w:rPr>
        <w:t>a</w:t>
      </w:r>
      <w:r w:rsidR="004437A9">
        <w:rPr>
          <w:rFonts w:ascii="Times New Roman" w:hAnsi="Times New Roman"/>
          <w:sz w:val="24"/>
        </w:rPr>
        <w:t>s a performer in a peer’s work.</w:t>
      </w:r>
    </w:p>
    <w:p w:rsidR="00657EB1" w:rsidRDefault="00825638" w:rsidP="0078199D">
      <w:pPr>
        <w:rPr>
          <w:rFonts w:ascii="Times New Roman" w:hAnsi="Times New Roman"/>
          <w:sz w:val="24"/>
        </w:rPr>
      </w:pPr>
      <w:r w:rsidRPr="007F07D2">
        <w:rPr>
          <w:rFonts w:ascii="Times New Roman" w:hAnsi="Times New Roman"/>
          <w:sz w:val="24"/>
        </w:rPr>
        <w:t>On the day of the</w:t>
      </w:r>
      <w:r w:rsidR="0002257A" w:rsidRPr="007F07D2">
        <w:rPr>
          <w:rFonts w:ascii="Times New Roman" w:hAnsi="Times New Roman"/>
          <w:sz w:val="24"/>
        </w:rPr>
        <w:t xml:space="preserve"> </w:t>
      </w:r>
      <w:r w:rsidRPr="007F07D2">
        <w:rPr>
          <w:rFonts w:ascii="Times New Roman" w:hAnsi="Times New Roman"/>
          <w:sz w:val="24"/>
        </w:rPr>
        <w:t>assessment</w:t>
      </w:r>
      <w:r>
        <w:rPr>
          <w:rFonts w:ascii="Times New Roman" w:hAnsi="Times New Roman"/>
          <w:sz w:val="24"/>
        </w:rPr>
        <w:t xml:space="preserve"> and filming for the research</w:t>
      </w:r>
      <w:r w:rsidRPr="007F07D2">
        <w:rPr>
          <w:rFonts w:ascii="Times New Roman" w:hAnsi="Times New Roman"/>
          <w:sz w:val="24"/>
        </w:rPr>
        <w:t xml:space="preserve">, </w:t>
      </w:r>
      <w:r w:rsidR="00782808" w:rsidRPr="007F07D2">
        <w:rPr>
          <w:rFonts w:ascii="Times New Roman" w:hAnsi="Times New Roman"/>
          <w:sz w:val="24"/>
        </w:rPr>
        <w:t>each participant provided secondary verbal consent to confirm his or her</w:t>
      </w:r>
      <w:r w:rsidR="00C6073B" w:rsidRPr="007F07D2">
        <w:rPr>
          <w:rFonts w:ascii="Times New Roman" w:hAnsi="Times New Roman"/>
          <w:sz w:val="24"/>
        </w:rPr>
        <w:t xml:space="preserve"> inclusion. </w:t>
      </w:r>
      <w:r w:rsidR="00782808">
        <w:rPr>
          <w:rFonts w:ascii="Times New Roman" w:hAnsi="Times New Roman"/>
          <w:sz w:val="24"/>
        </w:rPr>
        <w:t xml:space="preserve">One </w:t>
      </w:r>
      <w:r w:rsidR="00C6073B" w:rsidRPr="007F07D2">
        <w:rPr>
          <w:rFonts w:ascii="Times New Roman" w:hAnsi="Times New Roman"/>
          <w:sz w:val="24"/>
        </w:rPr>
        <w:t>participant was</w:t>
      </w:r>
      <w:r w:rsidR="0002257A" w:rsidRPr="007F07D2">
        <w:rPr>
          <w:rFonts w:ascii="Times New Roman" w:hAnsi="Times New Roman"/>
          <w:sz w:val="24"/>
        </w:rPr>
        <w:t xml:space="preserve"> injured</w:t>
      </w:r>
      <w:r w:rsidR="00782808">
        <w:rPr>
          <w:rFonts w:ascii="Times New Roman" w:hAnsi="Times New Roman"/>
          <w:sz w:val="24"/>
        </w:rPr>
        <w:t xml:space="preserve"> </w:t>
      </w:r>
      <w:r w:rsidR="001F2884">
        <w:rPr>
          <w:rFonts w:ascii="Times New Roman" w:hAnsi="Times New Roman"/>
          <w:sz w:val="24"/>
        </w:rPr>
        <w:t>so</w:t>
      </w:r>
      <w:r w:rsidR="00782808">
        <w:rPr>
          <w:rFonts w:ascii="Times New Roman" w:hAnsi="Times New Roman"/>
          <w:sz w:val="24"/>
        </w:rPr>
        <w:t xml:space="preserve"> did not undertake her performance,</w:t>
      </w:r>
      <w:r w:rsidR="004437A9">
        <w:rPr>
          <w:rFonts w:ascii="Times New Roman" w:hAnsi="Times New Roman"/>
          <w:sz w:val="24"/>
        </w:rPr>
        <w:t xml:space="preserve"> resulting in 23 videos</w:t>
      </w:r>
      <w:r w:rsidR="00782808" w:rsidRPr="007F07D2">
        <w:rPr>
          <w:rFonts w:ascii="Times New Roman" w:hAnsi="Times New Roman"/>
          <w:sz w:val="24"/>
        </w:rPr>
        <w:t xml:space="preserve">. </w:t>
      </w:r>
      <w:r w:rsidR="001437ED" w:rsidRPr="007F07D2">
        <w:rPr>
          <w:rFonts w:ascii="Times New Roman" w:hAnsi="Times New Roman"/>
          <w:sz w:val="24"/>
        </w:rPr>
        <w:t xml:space="preserve">We </w:t>
      </w:r>
      <w:r w:rsidRPr="007F07D2">
        <w:rPr>
          <w:rFonts w:ascii="Times New Roman" w:hAnsi="Times New Roman"/>
          <w:sz w:val="24"/>
        </w:rPr>
        <w:t xml:space="preserve">embedded the clips into an online survey </w:t>
      </w:r>
      <w:r>
        <w:rPr>
          <w:rFonts w:ascii="Times New Roman" w:hAnsi="Times New Roman"/>
          <w:sz w:val="24"/>
        </w:rPr>
        <w:t>via</w:t>
      </w:r>
      <w:r w:rsidR="001437ED" w:rsidRPr="007F07D2">
        <w:rPr>
          <w:rFonts w:ascii="Times New Roman" w:hAnsi="Times New Roman"/>
          <w:sz w:val="24"/>
        </w:rPr>
        <w:t xml:space="preserve"> </w:t>
      </w:r>
      <w:r>
        <w:rPr>
          <w:rFonts w:ascii="Times New Roman" w:hAnsi="Times New Roman"/>
          <w:sz w:val="24"/>
        </w:rPr>
        <w:t xml:space="preserve">a </w:t>
      </w:r>
      <w:r w:rsidR="001437ED" w:rsidRPr="007F07D2">
        <w:rPr>
          <w:rFonts w:ascii="Times New Roman" w:hAnsi="Times New Roman"/>
          <w:sz w:val="24"/>
        </w:rPr>
        <w:t>video hosting site</w:t>
      </w:r>
      <w:r>
        <w:rPr>
          <w:rFonts w:ascii="Times New Roman" w:hAnsi="Times New Roman"/>
          <w:sz w:val="24"/>
        </w:rPr>
        <w:t>.</w:t>
      </w:r>
      <w:r w:rsidR="00FC7EB7">
        <w:rPr>
          <w:rFonts w:ascii="Times New Roman" w:hAnsi="Times New Roman"/>
          <w:sz w:val="24"/>
        </w:rPr>
        <w:t xml:space="preserve"> </w:t>
      </w:r>
      <w:r w:rsidRPr="007F07D2">
        <w:rPr>
          <w:rFonts w:ascii="Times New Roman" w:hAnsi="Times New Roman"/>
          <w:sz w:val="24"/>
        </w:rPr>
        <w:t xml:space="preserve">Snowball sampling was used to recruit </w:t>
      </w:r>
      <w:r w:rsidR="00A8596A">
        <w:rPr>
          <w:rFonts w:ascii="Times New Roman" w:hAnsi="Times New Roman"/>
          <w:sz w:val="24"/>
        </w:rPr>
        <w:t>creativity online raters</w:t>
      </w:r>
      <w:r w:rsidRPr="007F07D2">
        <w:rPr>
          <w:rFonts w:ascii="Times New Roman" w:hAnsi="Times New Roman"/>
          <w:sz w:val="24"/>
        </w:rPr>
        <w:t xml:space="preserve"> through online platforms, social media and email groups. A variety of groupings were targeted, including those with experience in dance, those with experience in creative fields, and those who had no experience in dance and/or creativity</w:t>
      </w:r>
      <w:r>
        <w:rPr>
          <w:rFonts w:ascii="Times New Roman" w:hAnsi="Times New Roman"/>
          <w:sz w:val="24"/>
        </w:rPr>
        <w:t xml:space="preserve">. </w:t>
      </w:r>
      <w:r w:rsidR="00A8596A">
        <w:rPr>
          <w:rFonts w:ascii="Times New Roman" w:hAnsi="Times New Roman"/>
          <w:sz w:val="24"/>
        </w:rPr>
        <w:t>Participants</w:t>
      </w:r>
      <w:r w:rsidR="001437ED" w:rsidRPr="007F07D2">
        <w:rPr>
          <w:rFonts w:ascii="Times New Roman" w:hAnsi="Times New Roman"/>
          <w:sz w:val="24"/>
        </w:rPr>
        <w:t xml:space="preserve"> complete</w:t>
      </w:r>
      <w:r w:rsidR="00A8596A">
        <w:rPr>
          <w:rFonts w:ascii="Times New Roman" w:hAnsi="Times New Roman"/>
          <w:sz w:val="24"/>
        </w:rPr>
        <w:t>d</w:t>
      </w:r>
      <w:r w:rsidR="001437ED" w:rsidRPr="007F07D2">
        <w:rPr>
          <w:rFonts w:ascii="Times New Roman" w:hAnsi="Times New Roman"/>
          <w:sz w:val="24"/>
        </w:rPr>
        <w:t xml:space="preserve"> </w:t>
      </w:r>
      <w:r w:rsidR="0002257A" w:rsidRPr="007F07D2">
        <w:rPr>
          <w:rFonts w:ascii="Times New Roman" w:hAnsi="Times New Roman"/>
          <w:sz w:val="24"/>
        </w:rPr>
        <w:t xml:space="preserve">comprehensive </w:t>
      </w:r>
      <w:r w:rsidR="001437ED" w:rsidRPr="007F07D2">
        <w:rPr>
          <w:rFonts w:ascii="Times New Roman" w:hAnsi="Times New Roman"/>
          <w:sz w:val="24"/>
        </w:rPr>
        <w:t xml:space="preserve">demographic questions to provide information about their background and training in dance, creativity and the arts. </w:t>
      </w:r>
      <w:r w:rsidR="00A8596A">
        <w:rPr>
          <w:rFonts w:ascii="Times New Roman" w:hAnsi="Times New Roman"/>
          <w:sz w:val="24"/>
        </w:rPr>
        <w:t xml:space="preserve">They then </w:t>
      </w:r>
      <w:r w:rsidR="001437ED" w:rsidRPr="007F07D2">
        <w:rPr>
          <w:rFonts w:ascii="Times New Roman" w:hAnsi="Times New Roman"/>
          <w:sz w:val="24"/>
        </w:rPr>
        <w:t>watch</w:t>
      </w:r>
      <w:r w:rsidR="00A8596A">
        <w:rPr>
          <w:rFonts w:ascii="Times New Roman" w:hAnsi="Times New Roman"/>
          <w:sz w:val="24"/>
        </w:rPr>
        <w:t>ed</w:t>
      </w:r>
      <w:r w:rsidR="001437ED" w:rsidRPr="007F07D2">
        <w:rPr>
          <w:rFonts w:ascii="Times New Roman" w:hAnsi="Times New Roman"/>
          <w:sz w:val="24"/>
        </w:rPr>
        <w:t xml:space="preserve"> </w:t>
      </w:r>
      <w:r w:rsidR="00C6073B" w:rsidRPr="007F07D2">
        <w:rPr>
          <w:rFonts w:ascii="Times New Roman" w:hAnsi="Times New Roman"/>
          <w:sz w:val="24"/>
        </w:rPr>
        <w:t>a</w:t>
      </w:r>
      <w:r w:rsidR="00A8596A">
        <w:rPr>
          <w:rFonts w:ascii="Times New Roman" w:hAnsi="Times New Roman"/>
          <w:sz w:val="24"/>
        </w:rPr>
        <w:t xml:space="preserve"> randomly selected</w:t>
      </w:r>
      <w:r w:rsidR="00C6073B" w:rsidRPr="007F07D2">
        <w:rPr>
          <w:rFonts w:ascii="Times New Roman" w:hAnsi="Times New Roman"/>
          <w:sz w:val="24"/>
        </w:rPr>
        <w:t xml:space="preserve"> </w:t>
      </w:r>
      <w:r w:rsidR="001437ED" w:rsidRPr="007F07D2">
        <w:rPr>
          <w:rFonts w:ascii="Times New Roman" w:hAnsi="Times New Roman"/>
          <w:sz w:val="24"/>
        </w:rPr>
        <w:t xml:space="preserve">video, before completing the </w:t>
      </w:r>
      <w:r w:rsidR="00A8596A" w:rsidRPr="007F07D2">
        <w:rPr>
          <w:rFonts w:ascii="Times New Roman" w:hAnsi="Times New Roman"/>
          <w:sz w:val="24"/>
        </w:rPr>
        <w:t xml:space="preserve">four </w:t>
      </w:r>
      <w:r w:rsidR="00A8596A">
        <w:rPr>
          <w:rFonts w:ascii="Times New Roman" w:hAnsi="Times New Roman"/>
          <w:sz w:val="24"/>
        </w:rPr>
        <w:t xml:space="preserve">assessment </w:t>
      </w:r>
      <w:r w:rsidR="00A8596A" w:rsidRPr="007F07D2">
        <w:rPr>
          <w:rFonts w:ascii="Times New Roman" w:hAnsi="Times New Roman"/>
          <w:sz w:val="24"/>
        </w:rPr>
        <w:t>scales (creativity, liking, technique and meaning)</w:t>
      </w:r>
      <w:r w:rsidR="00A8596A">
        <w:rPr>
          <w:rFonts w:ascii="Times New Roman" w:hAnsi="Times New Roman"/>
          <w:sz w:val="24"/>
        </w:rPr>
        <w:t>, which appeared in a random order.</w:t>
      </w:r>
      <w:r w:rsidR="00C6073B" w:rsidRPr="007F07D2">
        <w:rPr>
          <w:rFonts w:ascii="Times New Roman" w:hAnsi="Times New Roman"/>
          <w:sz w:val="24"/>
        </w:rPr>
        <w:t xml:space="preserve"> </w:t>
      </w:r>
      <w:r w:rsidR="001437ED" w:rsidRPr="007F07D2">
        <w:rPr>
          <w:rFonts w:ascii="Times New Roman" w:hAnsi="Times New Roman"/>
          <w:sz w:val="24"/>
        </w:rPr>
        <w:t>Each participant had the</w:t>
      </w:r>
      <w:r w:rsidR="000B0AB6" w:rsidRPr="007F07D2">
        <w:rPr>
          <w:rFonts w:ascii="Times New Roman" w:hAnsi="Times New Roman"/>
          <w:sz w:val="24"/>
        </w:rPr>
        <w:t xml:space="preserve"> option to watch </w:t>
      </w:r>
      <w:r w:rsidR="001437ED" w:rsidRPr="007F07D2">
        <w:rPr>
          <w:rFonts w:ascii="Times New Roman" w:hAnsi="Times New Roman"/>
          <w:sz w:val="24"/>
        </w:rPr>
        <w:t xml:space="preserve">as many clips </w:t>
      </w:r>
      <w:r w:rsidR="00A8596A">
        <w:rPr>
          <w:rFonts w:ascii="Times New Roman" w:hAnsi="Times New Roman"/>
          <w:sz w:val="24"/>
        </w:rPr>
        <w:t xml:space="preserve">as they wished to, </w:t>
      </w:r>
      <w:r w:rsidR="00FC7EB7">
        <w:rPr>
          <w:rFonts w:ascii="Times New Roman" w:hAnsi="Times New Roman"/>
          <w:sz w:val="24"/>
        </w:rPr>
        <w:t xml:space="preserve">before </w:t>
      </w:r>
      <w:r w:rsidR="00A8596A">
        <w:rPr>
          <w:rFonts w:ascii="Times New Roman" w:hAnsi="Times New Roman"/>
          <w:sz w:val="24"/>
        </w:rPr>
        <w:t>completing the four scales</w:t>
      </w:r>
      <w:r w:rsidR="001437ED" w:rsidRPr="007F07D2">
        <w:rPr>
          <w:rFonts w:ascii="Times New Roman" w:hAnsi="Times New Roman"/>
          <w:sz w:val="24"/>
        </w:rPr>
        <w:t xml:space="preserve"> at the end of each piece.</w:t>
      </w:r>
      <w:r w:rsidR="00782808">
        <w:rPr>
          <w:rFonts w:ascii="Times New Roman" w:hAnsi="Times New Roman"/>
          <w:sz w:val="24"/>
        </w:rPr>
        <w:t xml:space="preserve"> </w:t>
      </w:r>
    </w:p>
    <w:p w:rsidR="001437ED" w:rsidRPr="007F07D2" w:rsidRDefault="00825638" w:rsidP="0078199D">
      <w:pPr>
        <w:rPr>
          <w:rFonts w:ascii="Times New Roman" w:hAnsi="Times New Roman"/>
          <w:sz w:val="24"/>
        </w:rPr>
      </w:pPr>
      <w:r w:rsidRPr="007F07D2">
        <w:rPr>
          <w:rFonts w:ascii="Times New Roman" w:hAnsi="Times New Roman"/>
          <w:sz w:val="24"/>
          <w:lang w:eastAsia="ja-JP"/>
        </w:rPr>
        <w:t xml:space="preserve">After </w:t>
      </w:r>
      <w:r w:rsidR="0002257A" w:rsidRPr="007F07D2">
        <w:rPr>
          <w:rFonts w:ascii="Times New Roman" w:hAnsi="Times New Roman"/>
          <w:sz w:val="24"/>
          <w:lang w:eastAsia="ja-JP"/>
        </w:rPr>
        <w:t>six weeks, we had obtained sufficient data</w:t>
      </w:r>
      <w:bookmarkStart w:id="7" w:name="_Toc484275742"/>
      <w:r w:rsidR="00A8596A">
        <w:rPr>
          <w:rFonts w:ascii="Times New Roman" w:hAnsi="Times New Roman"/>
          <w:sz w:val="24"/>
          <w:lang w:eastAsia="ja-JP"/>
        </w:rPr>
        <w:t xml:space="preserve">. </w:t>
      </w:r>
      <w:r w:rsidR="003C51F8" w:rsidRPr="007F07D2">
        <w:rPr>
          <w:rFonts w:ascii="Times New Roman" w:hAnsi="Times New Roman"/>
          <w:sz w:val="24"/>
        </w:rPr>
        <w:t xml:space="preserve">Data were </w:t>
      </w:r>
      <w:r w:rsidR="00A8596A">
        <w:rPr>
          <w:rFonts w:ascii="Times New Roman" w:hAnsi="Times New Roman"/>
          <w:sz w:val="24"/>
        </w:rPr>
        <w:t xml:space="preserve">downloaded to Microsoft Excel and </w:t>
      </w:r>
      <w:r w:rsidR="003C51F8" w:rsidRPr="007F07D2">
        <w:rPr>
          <w:rFonts w:ascii="Times New Roman" w:hAnsi="Times New Roman"/>
          <w:sz w:val="24"/>
        </w:rPr>
        <w:t>cleaned and screened</w:t>
      </w:r>
      <w:r w:rsidR="003C51F8">
        <w:rPr>
          <w:rFonts w:ascii="Times New Roman" w:hAnsi="Times New Roman"/>
          <w:sz w:val="24"/>
        </w:rPr>
        <w:t>, where participants with missing data</w:t>
      </w:r>
      <w:r w:rsidR="00A8596A">
        <w:rPr>
          <w:rFonts w:ascii="Times New Roman" w:hAnsi="Times New Roman"/>
          <w:sz w:val="24"/>
        </w:rPr>
        <w:t xml:space="preserve"> or</w:t>
      </w:r>
      <w:r w:rsidR="003C51F8">
        <w:rPr>
          <w:rFonts w:ascii="Times New Roman" w:hAnsi="Times New Roman"/>
          <w:sz w:val="24"/>
        </w:rPr>
        <w:t xml:space="preserve"> </w:t>
      </w:r>
      <w:r w:rsidR="00A8596A" w:rsidRPr="007F07D2">
        <w:rPr>
          <w:rFonts w:ascii="Times New Roman" w:hAnsi="Times New Roman"/>
          <w:sz w:val="24"/>
        </w:rPr>
        <w:t>insufficient information</w:t>
      </w:r>
      <w:r w:rsidR="00A8596A">
        <w:rPr>
          <w:rFonts w:ascii="Times New Roman" w:hAnsi="Times New Roman"/>
          <w:sz w:val="24"/>
        </w:rPr>
        <w:t xml:space="preserve"> </w:t>
      </w:r>
      <w:r w:rsidR="00FC7EB7">
        <w:rPr>
          <w:rFonts w:ascii="Times New Roman" w:hAnsi="Times New Roman"/>
          <w:sz w:val="24"/>
        </w:rPr>
        <w:t xml:space="preserve">were </w:t>
      </w:r>
      <w:r w:rsidR="003C51F8">
        <w:rPr>
          <w:rFonts w:ascii="Times New Roman" w:hAnsi="Times New Roman"/>
          <w:sz w:val="24"/>
        </w:rPr>
        <w:t>removed. We created dummy variable</w:t>
      </w:r>
      <w:r w:rsidR="00A8596A" w:rsidRPr="00A8596A">
        <w:rPr>
          <w:rFonts w:ascii="Times New Roman" w:hAnsi="Times New Roman"/>
          <w:sz w:val="24"/>
        </w:rPr>
        <w:t xml:space="preserve">s </w:t>
      </w:r>
      <w:r w:rsidR="00BA226E">
        <w:rPr>
          <w:rFonts w:ascii="Times New Roman" w:hAnsi="Times New Roman"/>
          <w:sz w:val="24"/>
        </w:rPr>
        <w:t>using</w:t>
      </w:r>
      <w:r w:rsidR="00A8596A" w:rsidRPr="007F07D2">
        <w:rPr>
          <w:rFonts w:ascii="Times New Roman" w:hAnsi="Times New Roman"/>
          <w:sz w:val="24"/>
        </w:rPr>
        <w:t xml:space="preserve"> </w:t>
      </w:r>
      <w:r w:rsidR="00A8596A">
        <w:rPr>
          <w:rFonts w:ascii="Times New Roman" w:hAnsi="Times New Roman"/>
          <w:sz w:val="24"/>
        </w:rPr>
        <w:t xml:space="preserve">the nine </w:t>
      </w:r>
      <w:r w:rsidR="00A8596A" w:rsidRPr="007F07D2">
        <w:rPr>
          <w:rFonts w:ascii="Times New Roman" w:hAnsi="Times New Roman"/>
          <w:sz w:val="24"/>
        </w:rPr>
        <w:t>categor</w:t>
      </w:r>
      <w:r w:rsidR="00BA226E">
        <w:rPr>
          <w:rFonts w:ascii="Times New Roman" w:hAnsi="Times New Roman"/>
          <w:sz w:val="24"/>
        </w:rPr>
        <w:t xml:space="preserve">ies of experience and expertise seen in Table 1, </w:t>
      </w:r>
      <w:r w:rsidR="00A8596A">
        <w:rPr>
          <w:rFonts w:ascii="Times New Roman" w:hAnsi="Times New Roman"/>
          <w:sz w:val="24"/>
        </w:rPr>
        <w:t>whereby a</w:t>
      </w:r>
      <w:r w:rsidR="00BA226E">
        <w:rPr>
          <w:rFonts w:ascii="Times New Roman" w:hAnsi="Times New Roman"/>
          <w:sz w:val="24"/>
        </w:rPr>
        <w:t>n individual who's answer was ‘No' is</w:t>
      </w:r>
      <w:r w:rsidR="00A8596A" w:rsidRPr="007F07D2">
        <w:rPr>
          <w:rFonts w:ascii="Times New Roman" w:hAnsi="Times New Roman"/>
          <w:sz w:val="24"/>
        </w:rPr>
        <w:t xml:space="preserve"> coded as </w:t>
      </w:r>
      <w:r w:rsidR="00BA226E">
        <w:rPr>
          <w:rFonts w:ascii="Times New Roman" w:hAnsi="Times New Roman"/>
          <w:sz w:val="24"/>
        </w:rPr>
        <w:t>the reference category of ‘0', and an individual who's answer was ‘Yes' is coded as ‘1'</w:t>
      </w:r>
      <w:r w:rsidR="00A8596A" w:rsidRPr="007F07D2">
        <w:rPr>
          <w:rFonts w:ascii="Times New Roman" w:hAnsi="Times New Roman"/>
          <w:sz w:val="24"/>
        </w:rPr>
        <w:t>.</w:t>
      </w:r>
      <w:r w:rsidR="00A8596A">
        <w:rPr>
          <w:rFonts w:ascii="Times New Roman" w:hAnsi="Times New Roman"/>
          <w:sz w:val="24"/>
        </w:rPr>
        <w:t xml:space="preserve"> </w:t>
      </w:r>
      <w:r w:rsidR="003C51F8">
        <w:rPr>
          <w:rFonts w:ascii="Times New Roman" w:hAnsi="Times New Roman"/>
          <w:sz w:val="24"/>
        </w:rPr>
        <w:t xml:space="preserve"> We</w:t>
      </w:r>
      <w:r w:rsidR="003C51F8" w:rsidRPr="007F07D2">
        <w:rPr>
          <w:rFonts w:ascii="Times New Roman" w:hAnsi="Times New Roman"/>
          <w:sz w:val="24"/>
        </w:rPr>
        <w:t xml:space="preserve"> then </w:t>
      </w:r>
      <w:r w:rsidR="00A8596A">
        <w:rPr>
          <w:rFonts w:ascii="Times New Roman" w:hAnsi="Times New Roman"/>
          <w:sz w:val="24"/>
        </w:rPr>
        <w:t>transferred data into</w:t>
      </w:r>
      <w:r w:rsidR="003C51F8" w:rsidRPr="007F07D2">
        <w:rPr>
          <w:rFonts w:ascii="Times New Roman" w:hAnsi="Times New Roman"/>
          <w:sz w:val="24"/>
        </w:rPr>
        <w:t xml:space="preserve"> the Statistical Package for Social Sciences Version 23 (IBM, 20</w:t>
      </w:r>
      <w:r w:rsidR="00657EB1">
        <w:rPr>
          <w:rFonts w:ascii="Times New Roman" w:hAnsi="Times New Roman"/>
          <w:sz w:val="24"/>
        </w:rPr>
        <w:t xml:space="preserve">15), and undertook preliminary analyses of variance and correlation. </w:t>
      </w:r>
      <w:r w:rsidR="00FC7EB7">
        <w:rPr>
          <w:rFonts w:ascii="Times New Roman" w:hAnsi="Times New Roman"/>
          <w:sz w:val="24"/>
        </w:rPr>
        <w:t>We conducted main</w:t>
      </w:r>
      <w:r w:rsidR="00BA226E">
        <w:rPr>
          <w:rFonts w:ascii="Times New Roman" w:hAnsi="Times New Roman"/>
          <w:sz w:val="24"/>
          <w:lang w:eastAsia="ja-JP"/>
        </w:rPr>
        <w:t xml:space="preserve"> analyses</w:t>
      </w:r>
      <w:r w:rsidR="00FC7EB7">
        <w:rPr>
          <w:rFonts w:ascii="Times New Roman" w:hAnsi="Times New Roman"/>
          <w:sz w:val="24"/>
          <w:lang w:eastAsia="ja-JP"/>
        </w:rPr>
        <w:t xml:space="preserve"> </w:t>
      </w:r>
      <w:r w:rsidR="00657EB1" w:rsidRPr="007F07D2">
        <w:rPr>
          <w:rFonts w:ascii="Times New Roman" w:hAnsi="Times New Roman"/>
          <w:sz w:val="24"/>
          <w:lang w:eastAsia="ja-JP"/>
        </w:rPr>
        <w:t xml:space="preserve">using </w:t>
      </w:r>
      <w:r w:rsidR="00657EB1" w:rsidRPr="007F07D2">
        <w:rPr>
          <w:rFonts w:ascii="Times New Roman" w:hAnsi="Times New Roman"/>
          <w:sz w:val="24"/>
        </w:rPr>
        <w:t>the LAVAAN package (Rosseel, 2012) within R version 3.2 (R Core Team, 2015).</w:t>
      </w:r>
      <w:r w:rsidR="00A8596A">
        <w:rPr>
          <w:rFonts w:ascii="Times New Roman" w:hAnsi="Times New Roman"/>
          <w:sz w:val="24"/>
        </w:rPr>
        <w:t xml:space="preserve"> </w:t>
      </w:r>
      <w:r w:rsidR="00BA226E">
        <w:rPr>
          <w:rFonts w:ascii="Times New Roman" w:hAnsi="Times New Roman"/>
          <w:sz w:val="24"/>
        </w:rPr>
        <w:t xml:space="preserve">A </w:t>
      </w:r>
      <w:r w:rsidR="00FC7EB7">
        <w:rPr>
          <w:rFonts w:ascii="Times New Roman" w:hAnsi="Times New Roman"/>
          <w:sz w:val="24"/>
        </w:rPr>
        <w:t xml:space="preserve">repeated measures </w:t>
      </w:r>
      <w:r w:rsidR="00BA226E">
        <w:rPr>
          <w:rFonts w:ascii="Times New Roman" w:hAnsi="Times New Roman"/>
          <w:sz w:val="24"/>
        </w:rPr>
        <w:t xml:space="preserve">linear mixed model was used to predict creativity score and determine the impact </w:t>
      </w:r>
      <w:r w:rsidR="00657EB1" w:rsidRPr="007F07D2">
        <w:rPr>
          <w:rFonts w:ascii="Times New Roman" w:hAnsi="Times New Roman"/>
          <w:sz w:val="24"/>
        </w:rPr>
        <w:t xml:space="preserve">of experience and expertise at the nine levels.  </w:t>
      </w:r>
      <w:r w:rsidR="00FC7EB7">
        <w:rPr>
          <w:rFonts w:ascii="Times New Roman" w:hAnsi="Times New Roman"/>
          <w:sz w:val="24"/>
          <w:lang w:eastAsia="ja-JP"/>
        </w:rPr>
        <w:t xml:space="preserve">We </w:t>
      </w:r>
      <w:r w:rsidR="00657EB1" w:rsidRPr="007F07D2">
        <w:rPr>
          <w:rFonts w:ascii="Times New Roman" w:hAnsi="Times New Roman"/>
          <w:sz w:val="24"/>
          <w:lang w:eastAsia="ja-JP"/>
        </w:rPr>
        <w:t>use</w:t>
      </w:r>
      <w:r w:rsidR="00FC7EB7">
        <w:rPr>
          <w:rFonts w:ascii="Times New Roman" w:hAnsi="Times New Roman"/>
          <w:sz w:val="24"/>
          <w:lang w:eastAsia="ja-JP"/>
        </w:rPr>
        <w:t>d</w:t>
      </w:r>
      <w:r w:rsidR="00657EB1" w:rsidRPr="007F07D2">
        <w:rPr>
          <w:rFonts w:ascii="Times New Roman" w:hAnsi="Times New Roman"/>
          <w:sz w:val="24"/>
          <w:lang w:eastAsia="ja-JP"/>
        </w:rPr>
        <w:t xml:space="preserve"> a repeated measures mixed model as it is suitable for</w:t>
      </w:r>
      <w:r w:rsidR="001F2884">
        <w:rPr>
          <w:rFonts w:ascii="Times New Roman" w:hAnsi="Times New Roman"/>
          <w:sz w:val="24"/>
          <w:lang w:eastAsia="ja-JP"/>
        </w:rPr>
        <w:t xml:space="preserve"> missing data, therefore allowing</w:t>
      </w:r>
      <w:r w:rsidR="00657EB1" w:rsidRPr="007F07D2">
        <w:rPr>
          <w:rFonts w:ascii="Times New Roman" w:hAnsi="Times New Roman"/>
          <w:sz w:val="24"/>
          <w:lang w:eastAsia="ja-JP"/>
        </w:rPr>
        <w:t xml:space="preserve"> for the variation in the number of videos observed.  </w:t>
      </w:r>
    </w:p>
    <w:bookmarkEnd w:id="7"/>
    <w:p w:rsidR="001437ED" w:rsidRPr="007F07D2" w:rsidRDefault="00825638" w:rsidP="0078199D">
      <w:pPr>
        <w:pStyle w:val="Heading2"/>
        <w:rPr>
          <w:rFonts w:ascii="Times New Roman" w:hAnsi="Times New Roman"/>
          <w:szCs w:val="24"/>
        </w:rPr>
      </w:pPr>
      <w:r w:rsidRPr="007F07D2">
        <w:rPr>
          <w:rFonts w:ascii="Times New Roman" w:hAnsi="Times New Roman"/>
          <w:szCs w:val="24"/>
        </w:rPr>
        <w:t xml:space="preserve"> </w:t>
      </w:r>
      <w:r w:rsidR="00BB72E2" w:rsidRPr="007F07D2">
        <w:rPr>
          <w:rFonts w:ascii="Times New Roman" w:hAnsi="Times New Roman"/>
          <w:szCs w:val="24"/>
        </w:rPr>
        <w:t>Results</w:t>
      </w:r>
    </w:p>
    <w:p w:rsidR="001437ED" w:rsidRPr="007F07D2" w:rsidRDefault="00825638" w:rsidP="0078199D">
      <w:pPr>
        <w:pStyle w:val="Heading3"/>
        <w:rPr>
          <w:rFonts w:ascii="Times New Roman" w:hAnsi="Times New Roman" w:cs="Times New Roman"/>
        </w:rPr>
      </w:pPr>
      <w:bookmarkStart w:id="8" w:name="_Toc484275743"/>
      <w:bookmarkStart w:id="9" w:name="_Toc358549955"/>
      <w:r w:rsidRPr="007F07D2">
        <w:rPr>
          <w:rFonts w:ascii="Times New Roman" w:hAnsi="Times New Roman" w:cs="Times New Roman"/>
        </w:rPr>
        <w:t>Descriptive statistics</w:t>
      </w:r>
      <w:bookmarkEnd w:id="8"/>
      <w:bookmarkEnd w:id="9"/>
    </w:p>
    <w:p w:rsidR="001F2884" w:rsidRDefault="00825638" w:rsidP="000668C3">
      <w:pPr>
        <w:spacing w:before="240"/>
        <w:rPr>
          <w:rFonts w:ascii="Times New Roman" w:hAnsi="Times New Roman"/>
          <w:sz w:val="24"/>
        </w:rPr>
      </w:pPr>
      <w:r w:rsidRPr="007F07D2">
        <w:rPr>
          <w:rFonts w:ascii="Times New Roman" w:hAnsi="Times New Roman"/>
          <w:sz w:val="24"/>
        </w:rPr>
        <w:t xml:space="preserve">The numbers of videos viewed by each of the </w:t>
      </w:r>
      <w:r w:rsidR="00BA226E">
        <w:rPr>
          <w:rFonts w:ascii="Times New Roman" w:hAnsi="Times New Roman"/>
          <w:sz w:val="24"/>
        </w:rPr>
        <w:t xml:space="preserve">850 </w:t>
      </w:r>
      <w:r w:rsidRPr="007F07D2">
        <w:rPr>
          <w:rFonts w:ascii="Times New Roman" w:hAnsi="Times New Roman"/>
          <w:sz w:val="24"/>
        </w:rPr>
        <w:t>creativity raters ranged from one to 2</w:t>
      </w:r>
      <w:r w:rsidR="0002257A" w:rsidRPr="007F07D2">
        <w:rPr>
          <w:rFonts w:ascii="Times New Roman" w:hAnsi="Times New Roman"/>
          <w:sz w:val="24"/>
        </w:rPr>
        <w:t>1</w:t>
      </w:r>
      <w:r w:rsidRPr="007F07D2">
        <w:rPr>
          <w:rFonts w:ascii="Times New Roman" w:hAnsi="Times New Roman"/>
          <w:sz w:val="24"/>
        </w:rPr>
        <w:t xml:space="preserve"> videos (</w:t>
      </w:r>
      <w:r w:rsidRPr="00BA226E">
        <w:rPr>
          <w:rFonts w:ascii="Times New Roman" w:hAnsi="Times New Roman"/>
          <w:i/>
          <w:sz w:val="24"/>
        </w:rPr>
        <w:t>M</w:t>
      </w:r>
      <w:r w:rsidRPr="007F07D2">
        <w:rPr>
          <w:rFonts w:ascii="Times New Roman" w:hAnsi="Times New Roman"/>
          <w:sz w:val="24"/>
        </w:rPr>
        <w:t xml:space="preserve"> = 2.53, </w:t>
      </w:r>
      <w:r w:rsidRPr="00BA226E">
        <w:rPr>
          <w:rFonts w:ascii="Times New Roman" w:hAnsi="Times New Roman"/>
          <w:i/>
          <w:sz w:val="24"/>
        </w:rPr>
        <w:t>SD</w:t>
      </w:r>
      <w:r w:rsidRPr="007F07D2">
        <w:rPr>
          <w:rFonts w:ascii="Times New Roman" w:hAnsi="Times New Roman"/>
          <w:sz w:val="24"/>
        </w:rPr>
        <w:t xml:space="preserve"> = 2.63). </w:t>
      </w:r>
      <w:r w:rsidR="00BA226E">
        <w:rPr>
          <w:rFonts w:ascii="Times New Roman" w:hAnsi="Times New Roman"/>
          <w:sz w:val="24"/>
        </w:rPr>
        <w:t xml:space="preserve">In total, </w:t>
      </w:r>
      <w:r w:rsidR="00BA226E" w:rsidRPr="007F07D2">
        <w:rPr>
          <w:rFonts w:ascii="Times New Roman" w:hAnsi="Times New Roman"/>
          <w:sz w:val="24"/>
        </w:rPr>
        <w:t>we obtained 2153 individual ratings</w:t>
      </w:r>
      <w:r w:rsidR="003A5184">
        <w:rPr>
          <w:rFonts w:ascii="Times New Roman" w:hAnsi="Times New Roman"/>
          <w:sz w:val="24"/>
        </w:rPr>
        <w:t xml:space="preserve"> with</w:t>
      </w:r>
      <w:r w:rsidR="00BA226E">
        <w:rPr>
          <w:rFonts w:ascii="Times New Roman" w:hAnsi="Times New Roman"/>
          <w:sz w:val="24"/>
        </w:rPr>
        <w:t xml:space="preserve"> between</w:t>
      </w:r>
      <w:r w:rsidRPr="007F07D2">
        <w:rPr>
          <w:rFonts w:ascii="Times New Roman" w:hAnsi="Times New Roman"/>
          <w:sz w:val="24"/>
        </w:rPr>
        <w:t xml:space="preserve"> 81 and 102 creativity ratings </w:t>
      </w:r>
      <w:r w:rsidR="003A5184">
        <w:rPr>
          <w:rFonts w:ascii="Times New Roman" w:hAnsi="Times New Roman"/>
          <w:sz w:val="24"/>
        </w:rPr>
        <w:t xml:space="preserve">on each video </w:t>
      </w:r>
      <w:r w:rsidRPr="007F07D2">
        <w:rPr>
          <w:rFonts w:ascii="Times New Roman" w:hAnsi="Times New Roman"/>
          <w:sz w:val="24"/>
        </w:rPr>
        <w:t>(</w:t>
      </w:r>
      <w:r w:rsidRPr="00BA226E">
        <w:rPr>
          <w:rFonts w:ascii="Times New Roman" w:hAnsi="Times New Roman"/>
          <w:i/>
          <w:sz w:val="24"/>
        </w:rPr>
        <w:t>M</w:t>
      </w:r>
      <w:r w:rsidRPr="007F07D2">
        <w:rPr>
          <w:rFonts w:ascii="Times New Roman" w:hAnsi="Times New Roman"/>
          <w:sz w:val="24"/>
        </w:rPr>
        <w:t xml:space="preserve"> = 91.61, </w:t>
      </w:r>
      <w:r w:rsidRPr="00BA226E">
        <w:rPr>
          <w:rFonts w:ascii="Times New Roman" w:hAnsi="Times New Roman"/>
          <w:i/>
          <w:sz w:val="24"/>
        </w:rPr>
        <w:t>SD</w:t>
      </w:r>
      <w:r w:rsidR="003A5184">
        <w:rPr>
          <w:rFonts w:ascii="Times New Roman" w:hAnsi="Times New Roman"/>
          <w:sz w:val="24"/>
        </w:rPr>
        <w:t xml:space="preserve"> = 6.37)</w:t>
      </w:r>
      <w:r w:rsidRPr="007F07D2">
        <w:rPr>
          <w:rFonts w:ascii="Times New Roman" w:hAnsi="Times New Roman"/>
          <w:sz w:val="24"/>
        </w:rPr>
        <w:t>. Descriptive statistics of overall ratings from the 23 videos are shown in Ta</w:t>
      </w:r>
      <w:r w:rsidR="003A5184">
        <w:rPr>
          <w:rFonts w:ascii="Times New Roman" w:hAnsi="Times New Roman"/>
          <w:sz w:val="24"/>
        </w:rPr>
        <w:t>ble 2.</w:t>
      </w:r>
    </w:p>
    <w:tbl>
      <w:tblPr>
        <w:tblStyle w:val="MediumShading21"/>
        <w:tblpPr w:leftFromText="180" w:rightFromText="180" w:vertAnchor="page" w:horzAnchor="page" w:tblpX="1591" w:tblpY="4959"/>
        <w:tblW w:w="4667" w:type="pct"/>
        <w:tblLook w:val="0600" w:firstRow="0" w:lastRow="0" w:firstColumn="0" w:lastColumn="0" w:noHBand="1" w:noVBand="1"/>
      </w:tblPr>
      <w:tblGrid>
        <w:gridCol w:w="1584"/>
        <w:gridCol w:w="1220"/>
        <w:gridCol w:w="1218"/>
        <w:gridCol w:w="1218"/>
        <w:gridCol w:w="730"/>
        <w:gridCol w:w="1264"/>
        <w:gridCol w:w="1191"/>
      </w:tblGrid>
      <w:tr w:rsidR="000668C3" w:rsidTr="000668C3">
        <w:trPr>
          <w:trHeight w:val="624"/>
        </w:trPr>
        <w:tc>
          <w:tcPr>
            <w:tcW w:w="940" w:type="pct"/>
          </w:tcPr>
          <w:p w:rsidR="000668C3" w:rsidRPr="007F07D2" w:rsidRDefault="000668C3" w:rsidP="000668C3">
            <w:pPr>
              <w:rPr>
                <w:rFonts w:ascii="Times New Roman" w:hAnsi="Times New Roman"/>
                <w:sz w:val="24"/>
              </w:rPr>
            </w:pPr>
          </w:p>
        </w:tc>
        <w:tc>
          <w:tcPr>
            <w:tcW w:w="724" w:type="pct"/>
          </w:tcPr>
          <w:p w:rsidR="000668C3" w:rsidRPr="007F07D2" w:rsidRDefault="000668C3" w:rsidP="000668C3">
            <w:pPr>
              <w:rPr>
                <w:rFonts w:ascii="Times New Roman" w:hAnsi="Times New Roman"/>
                <w:b/>
                <w:sz w:val="24"/>
              </w:rPr>
            </w:pPr>
            <w:r w:rsidRPr="007F07D2">
              <w:rPr>
                <w:rFonts w:ascii="Times New Roman" w:hAnsi="Times New Roman"/>
                <w:b/>
                <w:sz w:val="24"/>
              </w:rPr>
              <w:t>Min.</w:t>
            </w:r>
          </w:p>
        </w:tc>
        <w:tc>
          <w:tcPr>
            <w:tcW w:w="723" w:type="pct"/>
          </w:tcPr>
          <w:p w:rsidR="000668C3" w:rsidRPr="007F07D2" w:rsidRDefault="000668C3" w:rsidP="000668C3">
            <w:pPr>
              <w:rPr>
                <w:rFonts w:ascii="Times New Roman" w:hAnsi="Times New Roman"/>
                <w:b/>
                <w:sz w:val="24"/>
              </w:rPr>
            </w:pPr>
            <w:r w:rsidRPr="007F07D2">
              <w:rPr>
                <w:rFonts w:ascii="Times New Roman" w:hAnsi="Times New Roman"/>
                <w:b/>
                <w:sz w:val="24"/>
              </w:rPr>
              <w:t>Max.</w:t>
            </w:r>
          </w:p>
        </w:tc>
        <w:tc>
          <w:tcPr>
            <w:tcW w:w="723" w:type="pct"/>
          </w:tcPr>
          <w:p w:rsidR="000668C3" w:rsidRPr="007F07D2" w:rsidRDefault="000668C3" w:rsidP="000668C3">
            <w:pPr>
              <w:rPr>
                <w:rFonts w:ascii="Times New Roman" w:hAnsi="Times New Roman"/>
                <w:b/>
                <w:sz w:val="24"/>
              </w:rPr>
            </w:pPr>
            <w:r w:rsidRPr="007F07D2">
              <w:rPr>
                <w:rFonts w:ascii="Times New Roman" w:hAnsi="Times New Roman"/>
                <w:b/>
                <w:sz w:val="24"/>
              </w:rPr>
              <w:t>Mean</w:t>
            </w:r>
          </w:p>
        </w:tc>
        <w:tc>
          <w:tcPr>
            <w:tcW w:w="433" w:type="pct"/>
          </w:tcPr>
          <w:p w:rsidR="000668C3" w:rsidRPr="007F07D2" w:rsidRDefault="000668C3" w:rsidP="000668C3">
            <w:pPr>
              <w:rPr>
                <w:rFonts w:ascii="Times New Roman" w:hAnsi="Times New Roman"/>
                <w:b/>
                <w:sz w:val="24"/>
              </w:rPr>
            </w:pPr>
            <w:r w:rsidRPr="007F07D2">
              <w:rPr>
                <w:rFonts w:ascii="Times New Roman" w:hAnsi="Times New Roman"/>
                <w:b/>
                <w:sz w:val="24"/>
              </w:rPr>
              <w:t>SD</w:t>
            </w:r>
          </w:p>
        </w:tc>
        <w:tc>
          <w:tcPr>
            <w:tcW w:w="750" w:type="pct"/>
          </w:tcPr>
          <w:p w:rsidR="000668C3" w:rsidRPr="007F07D2" w:rsidRDefault="000668C3" w:rsidP="000668C3">
            <w:pPr>
              <w:jc w:val="center"/>
              <w:rPr>
                <w:rFonts w:ascii="Times New Roman" w:hAnsi="Times New Roman"/>
                <w:b/>
                <w:sz w:val="24"/>
              </w:rPr>
            </w:pPr>
            <w:r w:rsidRPr="007F07D2">
              <w:rPr>
                <w:rFonts w:ascii="Times New Roman" w:hAnsi="Times New Roman"/>
                <w:b/>
                <w:sz w:val="24"/>
              </w:rPr>
              <w:t>Skewness</w:t>
            </w:r>
          </w:p>
        </w:tc>
        <w:tc>
          <w:tcPr>
            <w:tcW w:w="707" w:type="pct"/>
          </w:tcPr>
          <w:p w:rsidR="000668C3" w:rsidRPr="007F07D2" w:rsidRDefault="000668C3" w:rsidP="000668C3">
            <w:pPr>
              <w:rPr>
                <w:rFonts w:ascii="Times New Roman" w:hAnsi="Times New Roman"/>
                <w:b/>
                <w:sz w:val="24"/>
              </w:rPr>
            </w:pPr>
            <w:r w:rsidRPr="007F07D2">
              <w:rPr>
                <w:rFonts w:ascii="Times New Roman" w:hAnsi="Times New Roman"/>
                <w:b/>
                <w:sz w:val="24"/>
              </w:rPr>
              <w:t>Kurtosis</w:t>
            </w:r>
          </w:p>
        </w:tc>
      </w:tr>
      <w:tr w:rsidR="000668C3" w:rsidTr="000668C3">
        <w:trPr>
          <w:trHeight w:val="567"/>
        </w:trPr>
        <w:tc>
          <w:tcPr>
            <w:tcW w:w="940" w:type="pct"/>
          </w:tcPr>
          <w:p w:rsidR="000668C3" w:rsidRPr="007F07D2" w:rsidRDefault="000668C3" w:rsidP="000668C3">
            <w:pPr>
              <w:rPr>
                <w:rFonts w:ascii="Times New Roman" w:hAnsi="Times New Roman"/>
                <w:b/>
                <w:sz w:val="24"/>
              </w:rPr>
            </w:pPr>
            <w:r w:rsidRPr="007F07D2">
              <w:rPr>
                <w:rFonts w:ascii="Times New Roman" w:hAnsi="Times New Roman"/>
                <w:b/>
                <w:sz w:val="24"/>
              </w:rPr>
              <w:t>Creativity</w:t>
            </w:r>
          </w:p>
        </w:tc>
        <w:tc>
          <w:tcPr>
            <w:tcW w:w="724" w:type="pct"/>
          </w:tcPr>
          <w:p w:rsidR="000668C3" w:rsidRPr="007F07D2" w:rsidRDefault="000668C3" w:rsidP="00D25489">
            <w:pPr>
              <w:rPr>
                <w:rFonts w:ascii="Times New Roman" w:hAnsi="Times New Roman"/>
                <w:sz w:val="24"/>
              </w:rPr>
            </w:pPr>
            <w:r w:rsidRPr="007F07D2">
              <w:rPr>
                <w:rFonts w:ascii="Times New Roman" w:hAnsi="Times New Roman"/>
                <w:sz w:val="24"/>
              </w:rPr>
              <w:t>1.0</w:t>
            </w:r>
          </w:p>
        </w:tc>
        <w:tc>
          <w:tcPr>
            <w:tcW w:w="723" w:type="pct"/>
          </w:tcPr>
          <w:p w:rsidR="000668C3" w:rsidRPr="007F07D2" w:rsidRDefault="000668C3" w:rsidP="00D25489">
            <w:pPr>
              <w:rPr>
                <w:rFonts w:ascii="Times New Roman" w:hAnsi="Times New Roman"/>
                <w:sz w:val="24"/>
              </w:rPr>
            </w:pPr>
            <w:r w:rsidRPr="007F07D2">
              <w:rPr>
                <w:rFonts w:ascii="Times New Roman" w:hAnsi="Times New Roman"/>
                <w:sz w:val="24"/>
              </w:rPr>
              <w:t>7.0</w:t>
            </w:r>
          </w:p>
        </w:tc>
        <w:tc>
          <w:tcPr>
            <w:tcW w:w="723" w:type="pct"/>
          </w:tcPr>
          <w:p w:rsidR="000668C3" w:rsidRPr="007F07D2" w:rsidRDefault="000668C3" w:rsidP="00D25489">
            <w:pPr>
              <w:rPr>
                <w:rFonts w:ascii="Times New Roman" w:hAnsi="Times New Roman"/>
                <w:sz w:val="24"/>
              </w:rPr>
            </w:pPr>
            <w:r w:rsidRPr="007F07D2">
              <w:rPr>
                <w:rFonts w:ascii="Times New Roman" w:hAnsi="Times New Roman"/>
                <w:sz w:val="24"/>
              </w:rPr>
              <w:t>4.62</w:t>
            </w:r>
          </w:p>
        </w:tc>
        <w:tc>
          <w:tcPr>
            <w:tcW w:w="433" w:type="pct"/>
          </w:tcPr>
          <w:p w:rsidR="000668C3" w:rsidRPr="007F07D2" w:rsidRDefault="000668C3" w:rsidP="00D25489">
            <w:pPr>
              <w:rPr>
                <w:rFonts w:ascii="Times New Roman" w:hAnsi="Times New Roman"/>
                <w:sz w:val="24"/>
              </w:rPr>
            </w:pPr>
            <w:r w:rsidRPr="007F07D2">
              <w:rPr>
                <w:rFonts w:ascii="Times New Roman" w:hAnsi="Times New Roman"/>
                <w:sz w:val="24"/>
              </w:rPr>
              <w:t>1.44</w:t>
            </w:r>
          </w:p>
        </w:tc>
        <w:tc>
          <w:tcPr>
            <w:tcW w:w="750" w:type="pct"/>
          </w:tcPr>
          <w:p w:rsidR="000668C3" w:rsidRPr="007F07D2" w:rsidRDefault="000668C3" w:rsidP="00D25489">
            <w:pPr>
              <w:jc w:val="center"/>
              <w:rPr>
                <w:rFonts w:ascii="Times New Roman" w:hAnsi="Times New Roman"/>
                <w:sz w:val="24"/>
              </w:rPr>
            </w:pPr>
            <w:r w:rsidRPr="007F07D2">
              <w:rPr>
                <w:rFonts w:ascii="Times New Roman" w:hAnsi="Times New Roman"/>
                <w:sz w:val="24"/>
              </w:rPr>
              <w:t>-.45</w:t>
            </w:r>
          </w:p>
        </w:tc>
        <w:tc>
          <w:tcPr>
            <w:tcW w:w="707" w:type="pct"/>
          </w:tcPr>
          <w:p w:rsidR="000668C3" w:rsidRPr="007F07D2" w:rsidRDefault="000668C3" w:rsidP="00D25489">
            <w:pPr>
              <w:jc w:val="center"/>
              <w:rPr>
                <w:rFonts w:ascii="Times New Roman" w:hAnsi="Times New Roman"/>
                <w:sz w:val="24"/>
              </w:rPr>
            </w:pPr>
            <w:r w:rsidRPr="007F07D2">
              <w:rPr>
                <w:rFonts w:ascii="Times New Roman" w:hAnsi="Times New Roman"/>
                <w:sz w:val="24"/>
              </w:rPr>
              <w:t>-.17</w:t>
            </w:r>
          </w:p>
        </w:tc>
      </w:tr>
      <w:tr w:rsidR="000668C3" w:rsidTr="000668C3">
        <w:trPr>
          <w:trHeight w:val="567"/>
        </w:trPr>
        <w:tc>
          <w:tcPr>
            <w:tcW w:w="940" w:type="pct"/>
          </w:tcPr>
          <w:p w:rsidR="000668C3" w:rsidRPr="007F07D2" w:rsidRDefault="000668C3" w:rsidP="000668C3">
            <w:pPr>
              <w:rPr>
                <w:rFonts w:ascii="Times New Roman" w:hAnsi="Times New Roman"/>
                <w:b/>
                <w:sz w:val="24"/>
              </w:rPr>
            </w:pPr>
            <w:r w:rsidRPr="007F07D2">
              <w:rPr>
                <w:rFonts w:ascii="Times New Roman" w:hAnsi="Times New Roman"/>
                <w:b/>
                <w:sz w:val="24"/>
              </w:rPr>
              <w:t>Likeability</w:t>
            </w:r>
          </w:p>
        </w:tc>
        <w:tc>
          <w:tcPr>
            <w:tcW w:w="724" w:type="pct"/>
          </w:tcPr>
          <w:p w:rsidR="000668C3" w:rsidRPr="007F07D2" w:rsidRDefault="000668C3" w:rsidP="00D25489">
            <w:pPr>
              <w:rPr>
                <w:rFonts w:ascii="Times New Roman" w:hAnsi="Times New Roman"/>
                <w:sz w:val="24"/>
              </w:rPr>
            </w:pPr>
            <w:r w:rsidRPr="007F07D2">
              <w:rPr>
                <w:rFonts w:ascii="Times New Roman" w:hAnsi="Times New Roman"/>
                <w:sz w:val="24"/>
              </w:rPr>
              <w:t>1.0</w:t>
            </w:r>
          </w:p>
        </w:tc>
        <w:tc>
          <w:tcPr>
            <w:tcW w:w="723" w:type="pct"/>
          </w:tcPr>
          <w:p w:rsidR="000668C3" w:rsidRPr="007F07D2" w:rsidRDefault="000668C3" w:rsidP="00D25489">
            <w:pPr>
              <w:rPr>
                <w:rFonts w:ascii="Times New Roman" w:hAnsi="Times New Roman"/>
                <w:sz w:val="24"/>
              </w:rPr>
            </w:pPr>
            <w:r w:rsidRPr="007F07D2">
              <w:rPr>
                <w:rFonts w:ascii="Times New Roman" w:hAnsi="Times New Roman"/>
                <w:sz w:val="24"/>
              </w:rPr>
              <w:t>7.0</w:t>
            </w:r>
          </w:p>
        </w:tc>
        <w:tc>
          <w:tcPr>
            <w:tcW w:w="723" w:type="pct"/>
          </w:tcPr>
          <w:p w:rsidR="000668C3" w:rsidRPr="007F07D2" w:rsidRDefault="000668C3" w:rsidP="00D25489">
            <w:pPr>
              <w:rPr>
                <w:rFonts w:ascii="Times New Roman" w:hAnsi="Times New Roman"/>
                <w:sz w:val="24"/>
              </w:rPr>
            </w:pPr>
            <w:r w:rsidRPr="007F07D2">
              <w:rPr>
                <w:rFonts w:ascii="Times New Roman" w:hAnsi="Times New Roman"/>
                <w:sz w:val="24"/>
              </w:rPr>
              <w:t>4.13</w:t>
            </w:r>
          </w:p>
        </w:tc>
        <w:tc>
          <w:tcPr>
            <w:tcW w:w="433" w:type="pct"/>
          </w:tcPr>
          <w:p w:rsidR="000668C3" w:rsidRPr="007F07D2" w:rsidRDefault="000668C3" w:rsidP="00D25489">
            <w:pPr>
              <w:rPr>
                <w:rFonts w:ascii="Times New Roman" w:hAnsi="Times New Roman"/>
                <w:sz w:val="24"/>
              </w:rPr>
            </w:pPr>
            <w:r w:rsidRPr="007F07D2">
              <w:rPr>
                <w:rFonts w:ascii="Times New Roman" w:hAnsi="Times New Roman"/>
                <w:sz w:val="24"/>
              </w:rPr>
              <w:t>1.61</w:t>
            </w:r>
          </w:p>
        </w:tc>
        <w:tc>
          <w:tcPr>
            <w:tcW w:w="750" w:type="pct"/>
          </w:tcPr>
          <w:p w:rsidR="000668C3" w:rsidRPr="007F07D2" w:rsidRDefault="000668C3" w:rsidP="00D25489">
            <w:pPr>
              <w:jc w:val="center"/>
              <w:rPr>
                <w:rFonts w:ascii="Times New Roman" w:hAnsi="Times New Roman"/>
                <w:sz w:val="24"/>
              </w:rPr>
            </w:pPr>
            <w:r w:rsidRPr="007F07D2">
              <w:rPr>
                <w:rFonts w:ascii="Times New Roman" w:hAnsi="Times New Roman"/>
                <w:sz w:val="24"/>
              </w:rPr>
              <w:t>-.21</w:t>
            </w:r>
          </w:p>
        </w:tc>
        <w:tc>
          <w:tcPr>
            <w:tcW w:w="707" w:type="pct"/>
          </w:tcPr>
          <w:p w:rsidR="000668C3" w:rsidRPr="007F07D2" w:rsidRDefault="000668C3" w:rsidP="00D25489">
            <w:pPr>
              <w:jc w:val="center"/>
              <w:rPr>
                <w:rFonts w:ascii="Times New Roman" w:hAnsi="Times New Roman"/>
                <w:sz w:val="24"/>
              </w:rPr>
            </w:pPr>
            <w:r w:rsidRPr="007F07D2">
              <w:rPr>
                <w:rFonts w:ascii="Times New Roman" w:hAnsi="Times New Roman"/>
                <w:sz w:val="24"/>
              </w:rPr>
              <w:t>-.67</w:t>
            </w:r>
          </w:p>
        </w:tc>
      </w:tr>
      <w:tr w:rsidR="000668C3" w:rsidTr="000668C3">
        <w:trPr>
          <w:trHeight w:val="567"/>
        </w:trPr>
        <w:tc>
          <w:tcPr>
            <w:tcW w:w="940" w:type="pct"/>
          </w:tcPr>
          <w:p w:rsidR="000668C3" w:rsidRPr="007F07D2" w:rsidRDefault="000668C3" w:rsidP="000668C3">
            <w:pPr>
              <w:rPr>
                <w:rFonts w:ascii="Times New Roman" w:hAnsi="Times New Roman"/>
                <w:b/>
                <w:sz w:val="24"/>
              </w:rPr>
            </w:pPr>
            <w:r w:rsidRPr="007F07D2">
              <w:rPr>
                <w:rFonts w:ascii="Times New Roman" w:hAnsi="Times New Roman"/>
                <w:b/>
                <w:sz w:val="24"/>
              </w:rPr>
              <w:t>Meaning</w:t>
            </w:r>
          </w:p>
        </w:tc>
        <w:tc>
          <w:tcPr>
            <w:tcW w:w="724" w:type="pct"/>
          </w:tcPr>
          <w:p w:rsidR="000668C3" w:rsidRPr="007F07D2" w:rsidRDefault="000668C3" w:rsidP="00D25489">
            <w:pPr>
              <w:rPr>
                <w:rFonts w:ascii="Times New Roman" w:hAnsi="Times New Roman"/>
                <w:sz w:val="24"/>
              </w:rPr>
            </w:pPr>
            <w:r w:rsidRPr="007F07D2">
              <w:rPr>
                <w:rFonts w:ascii="Times New Roman" w:hAnsi="Times New Roman"/>
                <w:sz w:val="24"/>
              </w:rPr>
              <w:t>1.0</w:t>
            </w:r>
          </w:p>
        </w:tc>
        <w:tc>
          <w:tcPr>
            <w:tcW w:w="723" w:type="pct"/>
          </w:tcPr>
          <w:p w:rsidR="000668C3" w:rsidRPr="007F07D2" w:rsidRDefault="000668C3" w:rsidP="00D25489">
            <w:pPr>
              <w:rPr>
                <w:rFonts w:ascii="Times New Roman" w:hAnsi="Times New Roman"/>
                <w:sz w:val="24"/>
              </w:rPr>
            </w:pPr>
            <w:r w:rsidRPr="007F07D2">
              <w:rPr>
                <w:rFonts w:ascii="Times New Roman" w:hAnsi="Times New Roman"/>
                <w:sz w:val="24"/>
              </w:rPr>
              <w:t>7.0</w:t>
            </w:r>
          </w:p>
        </w:tc>
        <w:tc>
          <w:tcPr>
            <w:tcW w:w="723" w:type="pct"/>
          </w:tcPr>
          <w:p w:rsidR="000668C3" w:rsidRPr="007F07D2" w:rsidRDefault="000668C3" w:rsidP="00D25489">
            <w:pPr>
              <w:rPr>
                <w:rFonts w:ascii="Times New Roman" w:hAnsi="Times New Roman"/>
                <w:sz w:val="24"/>
              </w:rPr>
            </w:pPr>
            <w:r w:rsidRPr="007F07D2">
              <w:rPr>
                <w:rFonts w:ascii="Times New Roman" w:hAnsi="Times New Roman"/>
                <w:sz w:val="24"/>
              </w:rPr>
              <w:t>3.86</w:t>
            </w:r>
          </w:p>
        </w:tc>
        <w:tc>
          <w:tcPr>
            <w:tcW w:w="433" w:type="pct"/>
          </w:tcPr>
          <w:p w:rsidR="000668C3" w:rsidRPr="007F07D2" w:rsidRDefault="000668C3" w:rsidP="00D25489">
            <w:pPr>
              <w:rPr>
                <w:rFonts w:ascii="Times New Roman" w:hAnsi="Times New Roman"/>
                <w:sz w:val="24"/>
              </w:rPr>
            </w:pPr>
            <w:r w:rsidRPr="007F07D2">
              <w:rPr>
                <w:rFonts w:ascii="Times New Roman" w:hAnsi="Times New Roman"/>
                <w:sz w:val="24"/>
              </w:rPr>
              <w:t>1.64</w:t>
            </w:r>
          </w:p>
        </w:tc>
        <w:tc>
          <w:tcPr>
            <w:tcW w:w="750" w:type="pct"/>
          </w:tcPr>
          <w:p w:rsidR="000668C3" w:rsidRPr="007F07D2" w:rsidRDefault="000668C3" w:rsidP="00D25489">
            <w:pPr>
              <w:jc w:val="center"/>
              <w:rPr>
                <w:rFonts w:ascii="Times New Roman" w:hAnsi="Times New Roman"/>
                <w:sz w:val="24"/>
              </w:rPr>
            </w:pPr>
            <w:r w:rsidRPr="007F07D2">
              <w:rPr>
                <w:rFonts w:ascii="Times New Roman" w:hAnsi="Times New Roman"/>
                <w:sz w:val="24"/>
              </w:rPr>
              <w:t>-.17</w:t>
            </w:r>
          </w:p>
        </w:tc>
        <w:tc>
          <w:tcPr>
            <w:tcW w:w="707" w:type="pct"/>
          </w:tcPr>
          <w:p w:rsidR="000668C3" w:rsidRPr="007F07D2" w:rsidRDefault="000668C3" w:rsidP="00D25489">
            <w:pPr>
              <w:jc w:val="center"/>
              <w:rPr>
                <w:rFonts w:ascii="Times New Roman" w:hAnsi="Times New Roman"/>
                <w:sz w:val="24"/>
              </w:rPr>
            </w:pPr>
            <w:r w:rsidRPr="007F07D2">
              <w:rPr>
                <w:rFonts w:ascii="Times New Roman" w:hAnsi="Times New Roman"/>
                <w:sz w:val="24"/>
              </w:rPr>
              <w:t>-.78</w:t>
            </w:r>
          </w:p>
        </w:tc>
      </w:tr>
      <w:tr w:rsidR="000668C3" w:rsidTr="000668C3">
        <w:trPr>
          <w:trHeight w:val="567"/>
        </w:trPr>
        <w:tc>
          <w:tcPr>
            <w:tcW w:w="940" w:type="pct"/>
          </w:tcPr>
          <w:p w:rsidR="000668C3" w:rsidRPr="007F07D2" w:rsidRDefault="000668C3" w:rsidP="000668C3">
            <w:pPr>
              <w:rPr>
                <w:rFonts w:ascii="Times New Roman" w:hAnsi="Times New Roman"/>
                <w:b/>
                <w:sz w:val="24"/>
              </w:rPr>
            </w:pPr>
            <w:r w:rsidRPr="007F07D2">
              <w:rPr>
                <w:rFonts w:ascii="Times New Roman" w:hAnsi="Times New Roman"/>
                <w:b/>
                <w:sz w:val="24"/>
              </w:rPr>
              <w:t>Technique</w:t>
            </w:r>
          </w:p>
        </w:tc>
        <w:tc>
          <w:tcPr>
            <w:tcW w:w="724" w:type="pct"/>
          </w:tcPr>
          <w:p w:rsidR="000668C3" w:rsidRPr="007F07D2" w:rsidRDefault="000668C3" w:rsidP="00D25489">
            <w:pPr>
              <w:rPr>
                <w:rFonts w:ascii="Times New Roman" w:hAnsi="Times New Roman"/>
                <w:sz w:val="24"/>
              </w:rPr>
            </w:pPr>
            <w:r w:rsidRPr="007F07D2">
              <w:rPr>
                <w:rFonts w:ascii="Times New Roman" w:hAnsi="Times New Roman"/>
                <w:sz w:val="24"/>
              </w:rPr>
              <w:t>1.0</w:t>
            </w:r>
          </w:p>
        </w:tc>
        <w:tc>
          <w:tcPr>
            <w:tcW w:w="723" w:type="pct"/>
          </w:tcPr>
          <w:p w:rsidR="000668C3" w:rsidRPr="007F07D2" w:rsidRDefault="000668C3" w:rsidP="00D25489">
            <w:pPr>
              <w:rPr>
                <w:rFonts w:ascii="Times New Roman" w:hAnsi="Times New Roman"/>
                <w:sz w:val="24"/>
              </w:rPr>
            </w:pPr>
            <w:r w:rsidRPr="007F07D2">
              <w:rPr>
                <w:rFonts w:ascii="Times New Roman" w:hAnsi="Times New Roman"/>
                <w:sz w:val="24"/>
              </w:rPr>
              <w:t>7.0</w:t>
            </w:r>
          </w:p>
        </w:tc>
        <w:tc>
          <w:tcPr>
            <w:tcW w:w="723" w:type="pct"/>
          </w:tcPr>
          <w:p w:rsidR="000668C3" w:rsidRPr="007F07D2" w:rsidRDefault="000668C3" w:rsidP="00D25489">
            <w:pPr>
              <w:rPr>
                <w:rFonts w:ascii="Times New Roman" w:hAnsi="Times New Roman"/>
                <w:sz w:val="24"/>
              </w:rPr>
            </w:pPr>
            <w:r w:rsidRPr="007F07D2">
              <w:rPr>
                <w:rFonts w:ascii="Times New Roman" w:hAnsi="Times New Roman"/>
                <w:sz w:val="24"/>
              </w:rPr>
              <w:t>4.97</w:t>
            </w:r>
          </w:p>
        </w:tc>
        <w:tc>
          <w:tcPr>
            <w:tcW w:w="433" w:type="pct"/>
          </w:tcPr>
          <w:p w:rsidR="000668C3" w:rsidRPr="007F07D2" w:rsidRDefault="000668C3" w:rsidP="00D25489">
            <w:pPr>
              <w:rPr>
                <w:rFonts w:ascii="Times New Roman" w:hAnsi="Times New Roman"/>
                <w:sz w:val="24"/>
              </w:rPr>
            </w:pPr>
            <w:r w:rsidRPr="007F07D2">
              <w:rPr>
                <w:rFonts w:ascii="Times New Roman" w:hAnsi="Times New Roman"/>
                <w:sz w:val="24"/>
              </w:rPr>
              <w:t>1.36</w:t>
            </w:r>
          </w:p>
        </w:tc>
        <w:tc>
          <w:tcPr>
            <w:tcW w:w="750" w:type="pct"/>
          </w:tcPr>
          <w:p w:rsidR="000668C3" w:rsidRPr="007F07D2" w:rsidRDefault="000668C3" w:rsidP="00D25489">
            <w:pPr>
              <w:jc w:val="center"/>
              <w:rPr>
                <w:rFonts w:ascii="Times New Roman" w:hAnsi="Times New Roman"/>
                <w:sz w:val="24"/>
              </w:rPr>
            </w:pPr>
            <w:r w:rsidRPr="007F07D2">
              <w:rPr>
                <w:rFonts w:ascii="Times New Roman" w:hAnsi="Times New Roman"/>
                <w:sz w:val="24"/>
              </w:rPr>
              <w:t>-.55</w:t>
            </w:r>
          </w:p>
        </w:tc>
        <w:tc>
          <w:tcPr>
            <w:tcW w:w="707" w:type="pct"/>
          </w:tcPr>
          <w:p w:rsidR="000668C3" w:rsidRPr="007F07D2" w:rsidRDefault="000668C3" w:rsidP="00D25489">
            <w:pPr>
              <w:jc w:val="center"/>
              <w:rPr>
                <w:rFonts w:ascii="Times New Roman" w:hAnsi="Times New Roman"/>
                <w:sz w:val="24"/>
              </w:rPr>
            </w:pPr>
            <w:r w:rsidRPr="007F07D2">
              <w:rPr>
                <w:rFonts w:ascii="Times New Roman" w:hAnsi="Times New Roman"/>
                <w:sz w:val="24"/>
              </w:rPr>
              <w:t>-.05</w:t>
            </w:r>
          </w:p>
        </w:tc>
      </w:tr>
    </w:tbl>
    <w:p w:rsidR="00844F20" w:rsidRPr="007F07D2" w:rsidRDefault="00825638" w:rsidP="0078199D">
      <w:pPr>
        <w:rPr>
          <w:rFonts w:ascii="Times New Roman" w:hAnsi="Times New Roman"/>
          <w:sz w:val="24"/>
          <w:lang w:eastAsia="ja-JP"/>
        </w:rPr>
      </w:pPr>
      <w:r w:rsidRPr="007F07D2">
        <w:rPr>
          <w:rFonts w:ascii="Times New Roman" w:hAnsi="Times New Roman"/>
          <w:b/>
          <w:sz w:val="24"/>
          <w:lang w:eastAsia="ja-JP"/>
        </w:rPr>
        <w:t xml:space="preserve">Table </w:t>
      </w:r>
      <w:r w:rsidR="0098764F">
        <w:rPr>
          <w:rFonts w:ascii="Times New Roman" w:hAnsi="Times New Roman"/>
          <w:b/>
          <w:sz w:val="24"/>
          <w:lang w:eastAsia="ja-JP"/>
        </w:rPr>
        <w:t xml:space="preserve">2. </w:t>
      </w:r>
      <w:r w:rsidR="0098764F">
        <w:rPr>
          <w:rFonts w:ascii="Times New Roman" w:hAnsi="Times New Roman"/>
          <w:sz w:val="24"/>
          <w:lang w:eastAsia="ja-JP"/>
        </w:rPr>
        <w:t xml:space="preserve">  </w:t>
      </w:r>
      <w:r w:rsidRPr="007F07D2">
        <w:rPr>
          <w:rFonts w:ascii="Times New Roman" w:hAnsi="Times New Roman"/>
          <w:sz w:val="24"/>
          <w:lang w:eastAsia="ja-JP"/>
        </w:rPr>
        <w:t>Descriptive statistics of creativity, likeability, meaning and technique ratings</w:t>
      </w:r>
    </w:p>
    <w:p w:rsidR="009B46BF" w:rsidRPr="007F07D2" w:rsidRDefault="00825638" w:rsidP="0078199D">
      <w:pPr>
        <w:pStyle w:val="Heading3"/>
        <w:rPr>
          <w:rFonts w:ascii="Times New Roman" w:hAnsi="Times New Roman" w:cs="Times New Roman"/>
        </w:rPr>
      </w:pPr>
      <w:r w:rsidRPr="007F07D2">
        <w:rPr>
          <w:rFonts w:ascii="Times New Roman" w:hAnsi="Times New Roman" w:cs="Times New Roman"/>
        </w:rPr>
        <w:t>Preliminary analyses</w:t>
      </w:r>
    </w:p>
    <w:p w:rsidR="001437ED" w:rsidRPr="007F07D2" w:rsidRDefault="00825638" w:rsidP="0078199D">
      <w:pPr>
        <w:rPr>
          <w:rFonts w:ascii="Times New Roman" w:eastAsia="Times New Roman" w:hAnsi="Times New Roman"/>
          <w:color w:val="212121"/>
          <w:sz w:val="24"/>
          <w:lang w:eastAsia="en-GB"/>
        </w:rPr>
      </w:pPr>
      <w:r w:rsidRPr="007F07D2">
        <w:rPr>
          <w:rFonts w:ascii="Times New Roman" w:hAnsi="Times New Roman"/>
          <w:sz w:val="24"/>
          <w:lang w:eastAsia="ja-JP"/>
        </w:rPr>
        <w:t xml:space="preserve">We undertook a series of one-way ANOVAS to </w:t>
      </w:r>
      <w:r w:rsidR="00657EB1">
        <w:rPr>
          <w:rFonts w:ascii="Times New Roman" w:hAnsi="Times New Roman"/>
          <w:sz w:val="24"/>
          <w:lang w:eastAsia="ja-JP"/>
        </w:rPr>
        <w:t>determine a difference</w:t>
      </w:r>
      <w:r w:rsidR="001F2884">
        <w:rPr>
          <w:rFonts w:ascii="Times New Roman" w:hAnsi="Times New Roman"/>
          <w:sz w:val="24"/>
          <w:lang w:eastAsia="ja-JP"/>
        </w:rPr>
        <w:t xml:space="preserve"> in</w:t>
      </w:r>
      <w:r w:rsidR="00657EB1">
        <w:rPr>
          <w:rFonts w:ascii="Times New Roman" w:hAnsi="Times New Roman"/>
          <w:sz w:val="24"/>
          <w:lang w:eastAsia="ja-JP"/>
        </w:rPr>
        <w:t xml:space="preserve"> the</w:t>
      </w:r>
      <w:r w:rsidR="001F2884">
        <w:rPr>
          <w:rFonts w:ascii="Times New Roman" w:hAnsi="Times New Roman"/>
          <w:sz w:val="24"/>
          <w:lang w:eastAsia="ja-JP"/>
        </w:rPr>
        <w:t xml:space="preserve"> mean</w:t>
      </w:r>
      <w:r w:rsidR="00657EB1">
        <w:rPr>
          <w:rFonts w:ascii="Times New Roman" w:hAnsi="Times New Roman"/>
          <w:sz w:val="24"/>
          <w:lang w:eastAsia="ja-JP"/>
        </w:rPr>
        <w:t xml:space="preserve"> ratings of the videos</w:t>
      </w:r>
      <w:r w:rsidRPr="007F07D2">
        <w:rPr>
          <w:rFonts w:ascii="Times New Roman" w:hAnsi="Times New Roman"/>
          <w:sz w:val="24"/>
          <w:lang w:eastAsia="ja-JP"/>
        </w:rPr>
        <w:t>. Creativity (</w:t>
      </w:r>
      <w:r w:rsidRPr="007F07D2">
        <w:rPr>
          <w:rFonts w:ascii="Times New Roman" w:hAnsi="Times New Roman"/>
          <w:i/>
          <w:sz w:val="24"/>
          <w:lang w:eastAsia="ja-JP"/>
        </w:rPr>
        <w:t>F</w:t>
      </w:r>
      <w:r w:rsidRPr="007F07D2">
        <w:rPr>
          <w:rFonts w:ascii="Times New Roman" w:hAnsi="Times New Roman"/>
          <w:sz w:val="24"/>
          <w:lang w:eastAsia="ja-JP"/>
        </w:rPr>
        <w:t xml:space="preserve"> (22, 2130) = 6.85, </w:t>
      </w:r>
      <w:r w:rsidRPr="007F07D2">
        <w:rPr>
          <w:rFonts w:ascii="Times New Roman" w:hAnsi="Times New Roman"/>
          <w:i/>
          <w:sz w:val="24"/>
          <w:lang w:eastAsia="ja-JP"/>
        </w:rPr>
        <w:t>p</w:t>
      </w:r>
      <w:r w:rsidRPr="007F07D2">
        <w:rPr>
          <w:rFonts w:ascii="Times New Roman" w:hAnsi="Times New Roman"/>
          <w:sz w:val="24"/>
          <w:lang w:eastAsia="ja-JP"/>
        </w:rPr>
        <w:t xml:space="preserve"> &lt;.001), likeability (</w:t>
      </w:r>
      <w:r w:rsidRPr="007F07D2">
        <w:rPr>
          <w:rFonts w:ascii="Times New Roman" w:hAnsi="Times New Roman"/>
          <w:i/>
          <w:sz w:val="24"/>
          <w:lang w:eastAsia="ja-JP"/>
        </w:rPr>
        <w:t>F</w:t>
      </w:r>
      <w:r w:rsidRPr="007F07D2">
        <w:rPr>
          <w:rFonts w:ascii="Times New Roman" w:hAnsi="Times New Roman"/>
          <w:sz w:val="24"/>
          <w:lang w:eastAsia="ja-JP"/>
        </w:rPr>
        <w:t xml:space="preserve"> (22,</w:t>
      </w:r>
      <w:r w:rsidR="000B0AB6" w:rsidRPr="007F07D2">
        <w:rPr>
          <w:rFonts w:ascii="Times New Roman" w:hAnsi="Times New Roman"/>
          <w:sz w:val="24"/>
          <w:lang w:eastAsia="ja-JP"/>
        </w:rPr>
        <w:t xml:space="preserve"> </w:t>
      </w:r>
      <w:r w:rsidRPr="007F07D2">
        <w:rPr>
          <w:rFonts w:ascii="Times New Roman" w:hAnsi="Times New Roman"/>
          <w:sz w:val="24"/>
          <w:lang w:eastAsia="ja-JP"/>
        </w:rPr>
        <w:t xml:space="preserve">2130) = 5.90, </w:t>
      </w:r>
      <w:r w:rsidRPr="007F07D2">
        <w:rPr>
          <w:rFonts w:ascii="Times New Roman" w:hAnsi="Times New Roman"/>
          <w:i/>
          <w:sz w:val="24"/>
          <w:lang w:eastAsia="ja-JP"/>
        </w:rPr>
        <w:t>p</w:t>
      </w:r>
      <w:r w:rsidRPr="007F07D2">
        <w:rPr>
          <w:rFonts w:ascii="Times New Roman" w:hAnsi="Times New Roman"/>
          <w:sz w:val="24"/>
          <w:lang w:eastAsia="ja-JP"/>
        </w:rPr>
        <w:t xml:space="preserve"> &lt;.001), meaning (</w:t>
      </w:r>
      <w:r w:rsidRPr="007F07D2">
        <w:rPr>
          <w:rFonts w:ascii="Times New Roman" w:hAnsi="Times New Roman"/>
          <w:i/>
          <w:sz w:val="24"/>
          <w:lang w:eastAsia="ja-JP"/>
        </w:rPr>
        <w:t>F</w:t>
      </w:r>
      <w:r w:rsidRPr="007F07D2">
        <w:rPr>
          <w:rFonts w:ascii="Times New Roman" w:hAnsi="Times New Roman"/>
          <w:sz w:val="24"/>
          <w:lang w:eastAsia="ja-JP"/>
        </w:rPr>
        <w:t xml:space="preserve"> (22,</w:t>
      </w:r>
      <w:r w:rsidR="000B0AB6" w:rsidRPr="007F07D2">
        <w:rPr>
          <w:rFonts w:ascii="Times New Roman" w:hAnsi="Times New Roman"/>
          <w:sz w:val="24"/>
          <w:lang w:eastAsia="ja-JP"/>
        </w:rPr>
        <w:t xml:space="preserve"> </w:t>
      </w:r>
      <w:r w:rsidRPr="007F07D2">
        <w:rPr>
          <w:rFonts w:ascii="Times New Roman" w:hAnsi="Times New Roman"/>
          <w:sz w:val="24"/>
          <w:lang w:eastAsia="ja-JP"/>
        </w:rPr>
        <w:t xml:space="preserve">2130) = 4.77, </w:t>
      </w:r>
      <w:r w:rsidRPr="007F07D2">
        <w:rPr>
          <w:rFonts w:ascii="Times New Roman" w:hAnsi="Times New Roman"/>
          <w:i/>
          <w:sz w:val="24"/>
          <w:lang w:eastAsia="ja-JP"/>
        </w:rPr>
        <w:t>p</w:t>
      </w:r>
      <w:r w:rsidRPr="007F07D2">
        <w:rPr>
          <w:rFonts w:ascii="Times New Roman" w:hAnsi="Times New Roman"/>
          <w:sz w:val="24"/>
          <w:lang w:eastAsia="ja-JP"/>
        </w:rPr>
        <w:t xml:space="preserve"> =&lt;.001) and technique (</w:t>
      </w:r>
      <w:r w:rsidRPr="007F07D2">
        <w:rPr>
          <w:rFonts w:ascii="Times New Roman" w:hAnsi="Times New Roman"/>
          <w:i/>
          <w:sz w:val="24"/>
          <w:lang w:eastAsia="ja-JP"/>
        </w:rPr>
        <w:t>F</w:t>
      </w:r>
      <w:r w:rsidR="000B0AB6" w:rsidRPr="007F07D2">
        <w:rPr>
          <w:rFonts w:ascii="Times New Roman" w:hAnsi="Times New Roman"/>
          <w:i/>
          <w:sz w:val="24"/>
          <w:lang w:eastAsia="ja-JP"/>
        </w:rPr>
        <w:t xml:space="preserve"> </w:t>
      </w:r>
      <w:r w:rsidRPr="007F07D2">
        <w:rPr>
          <w:rFonts w:ascii="Times New Roman" w:hAnsi="Times New Roman"/>
          <w:sz w:val="24"/>
          <w:lang w:eastAsia="ja-JP"/>
        </w:rPr>
        <w:t>(22,</w:t>
      </w:r>
      <w:r w:rsidR="000B0AB6" w:rsidRPr="007F07D2">
        <w:rPr>
          <w:rFonts w:ascii="Times New Roman" w:hAnsi="Times New Roman"/>
          <w:sz w:val="24"/>
          <w:lang w:eastAsia="ja-JP"/>
        </w:rPr>
        <w:t xml:space="preserve"> </w:t>
      </w:r>
      <w:r w:rsidRPr="007F07D2">
        <w:rPr>
          <w:rFonts w:ascii="Times New Roman" w:hAnsi="Times New Roman"/>
          <w:sz w:val="24"/>
          <w:lang w:eastAsia="ja-JP"/>
        </w:rPr>
        <w:t xml:space="preserve">2130) = 11.44, </w:t>
      </w:r>
      <w:r w:rsidR="000B0AB6" w:rsidRPr="007F07D2">
        <w:rPr>
          <w:rFonts w:ascii="Times New Roman" w:hAnsi="Times New Roman"/>
          <w:i/>
          <w:sz w:val="24"/>
          <w:lang w:eastAsia="ja-JP"/>
        </w:rPr>
        <w:t>p</w:t>
      </w:r>
      <w:r w:rsidR="000B0AB6" w:rsidRPr="007F07D2">
        <w:rPr>
          <w:rFonts w:ascii="Times New Roman" w:hAnsi="Times New Roman"/>
          <w:sz w:val="24"/>
          <w:lang w:eastAsia="ja-JP"/>
        </w:rPr>
        <w:t xml:space="preserve"> </w:t>
      </w:r>
      <w:r w:rsidRPr="007F07D2">
        <w:rPr>
          <w:rFonts w:ascii="Times New Roman" w:hAnsi="Times New Roman"/>
          <w:sz w:val="24"/>
          <w:lang w:eastAsia="ja-JP"/>
        </w:rPr>
        <w:t>&lt;.001) all showed significant var</w:t>
      </w:r>
      <w:r w:rsidR="00657EB1">
        <w:rPr>
          <w:rFonts w:ascii="Times New Roman" w:hAnsi="Times New Roman"/>
          <w:sz w:val="24"/>
          <w:lang w:eastAsia="ja-JP"/>
        </w:rPr>
        <w:t>iation in scores between videos.</w:t>
      </w:r>
      <w:r w:rsidRPr="007F07D2">
        <w:rPr>
          <w:rFonts w:ascii="Times New Roman" w:hAnsi="Times New Roman"/>
          <w:sz w:val="24"/>
          <w:lang w:eastAsia="ja-JP"/>
        </w:rPr>
        <w:t xml:space="preserve"> </w:t>
      </w:r>
    </w:p>
    <w:p w:rsidR="0098764F" w:rsidRDefault="00825638" w:rsidP="0078199D">
      <w:pPr>
        <w:rPr>
          <w:rFonts w:ascii="Times New Roman" w:hAnsi="Times New Roman"/>
          <w:sz w:val="24"/>
          <w:lang w:eastAsia="ja-JP"/>
        </w:rPr>
      </w:pPr>
      <w:r w:rsidRPr="007F07D2">
        <w:rPr>
          <w:rFonts w:ascii="Times New Roman" w:eastAsia="Times New Roman" w:hAnsi="Times New Roman"/>
          <w:color w:val="212121"/>
          <w:sz w:val="24"/>
          <w:lang w:eastAsia="en-GB"/>
        </w:rPr>
        <w:t xml:space="preserve">Next, Pearson's correlation analyses were conducted to </w:t>
      </w:r>
      <w:r w:rsidRPr="007F07D2">
        <w:rPr>
          <w:rFonts w:ascii="Times New Roman" w:hAnsi="Times New Roman"/>
          <w:sz w:val="24"/>
          <w:lang w:eastAsia="ja-JP"/>
        </w:rPr>
        <w:t xml:space="preserve">obtain an understanding of the relationships between </w:t>
      </w:r>
      <w:r>
        <w:rPr>
          <w:rFonts w:ascii="Times New Roman" w:hAnsi="Times New Roman"/>
          <w:sz w:val="24"/>
          <w:lang w:eastAsia="ja-JP"/>
        </w:rPr>
        <w:t>creativity, likeability, technique and meaning. Table 3 shows si</w:t>
      </w:r>
      <w:r w:rsidRPr="007F07D2">
        <w:rPr>
          <w:rFonts w:ascii="Times New Roman" w:hAnsi="Times New Roman"/>
          <w:sz w:val="24"/>
          <w:lang w:eastAsia="ja-JP"/>
        </w:rPr>
        <w:t>gnificant moderate to strong positive correlations betwee</w:t>
      </w:r>
      <w:r>
        <w:rPr>
          <w:rFonts w:ascii="Times New Roman" w:hAnsi="Times New Roman"/>
          <w:sz w:val="24"/>
          <w:lang w:eastAsia="ja-JP"/>
        </w:rPr>
        <w:t xml:space="preserve">n all four variables, </w:t>
      </w:r>
      <w:r w:rsidRPr="007F07D2">
        <w:rPr>
          <w:rFonts w:ascii="Times New Roman" w:hAnsi="Times New Roman"/>
          <w:sz w:val="24"/>
          <w:lang w:eastAsia="ja-JP"/>
        </w:rPr>
        <w:t>suggesting that people rate contemporary dance highly on creativity when it is also perceived as liked, well understood and well executed</w:t>
      </w:r>
      <w:r>
        <w:rPr>
          <w:rFonts w:ascii="Times New Roman" w:hAnsi="Times New Roman"/>
          <w:sz w:val="24"/>
          <w:lang w:eastAsia="ja-JP"/>
        </w:rPr>
        <w:t>.</w:t>
      </w:r>
    </w:p>
    <w:p w:rsidR="000668C3" w:rsidRDefault="000668C3" w:rsidP="0078199D">
      <w:pPr>
        <w:rPr>
          <w:rFonts w:ascii="Times New Roman" w:hAnsi="Times New Roman"/>
          <w:sz w:val="24"/>
          <w:lang w:eastAsia="ja-JP"/>
        </w:rPr>
      </w:pPr>
    </w:p>
    <w:p w:rsidR="000668C3" w:rsidRDefault="000668C3" w:rsidP="0078199D">
      <w:pPr>
        <w:rPr>
          <w:rFonts w:ascii="Times New Roman" w:hAnsi="Times New Roman"/>
          <w:sz w:val="24"/>
          <w:lang w:eastAsia="ja-JP"/>
        </w:rPr>
      </w:pPr>
    </w:p>
    <w:p w:rsidR="0098764F" w:rsidRPr="0098764F" w:rsidRDefault="0098764F" w:rsidP="0078199D">
      <w:pPr>
        <w:rPr>
          <w:rFonts w:ascii="Times" w:hAnsi="Times"/>
          <w:sz w:val="24"/>
          <w:lang w:eastAsia="ja-JP"/>
        </w:rPr>
      </w:pPr>
    </w:p>
    <w:tbl>
      <w:tblPr>
        <w:tblStyle w:val="MediumShading23"/>
        <w:tblpPr w:leftFromText="180" w:rightFromText="180" w:vertAnchor="text" w:horzAnchor="page" w:tblpX="1690" w:tblpY="80"/>
        <w:tblW w:w="5123" w:type="pct"/>
        <w:tblLayout w:type="fixed"/>
        <w:tblLook w:val="0600" w:firstRow="0" w:lastRow="0" w:firstColumn="0" w:lastColumn="0" w:noHBand="1" w:noVBand="1"/>
      </w:tblPr>
      <w:tblGrid>
        <w:gridCol w:w="3878"/>
        <w:gridCol w:w="797"/>
        <w:gridCol w:w="300"/>
        <w:gridCol w:w="370"/>
        <w:gridCol w:w="296"/>
        <w:gridCol w:w="3607"/>
      </w:tblGrid>
      <w:tr w:rsidR="00993D7B" w:rsidTr="00993D7B">
        <w:trPr>
          <w:trHeight w:hRule="exact" w:val="510"/>
        </w:trPr>
        <w:tc>
          <w:tcPr>
            <w:tcW w:w="2096" w:type="pct"/>
          </w:tcPr>
          <w:p w:rsidR="0098764F" w:rsidRPr="0098764F" w:rsidRDefault="0098764F" w:rsidP="0078199D">
            <w:pPr>
              <w:rPr>
                <w:rFonts w:ascii="Times" w:hAnsi="Times"/>
                <w:b/>
              </w:rPr>
            </w:pPr>
          </w:p>
        </w:tc>
        <w:tc>
          <w:tcPr>
            <w:tcW w:w="593" w:type="pct"/>
            <w:gridSpan w:val="2"/>
          </w:tcPr>
          <w:p w:rsidR="0098764F" w:rsidRPr="0098764F" w:rsidRDefault="00825638" w:rsidP="0078199D">
            <w:pPr>
              <w:rPr>
                <w:rFonts w:ascii="Times" w:hAnsi="Times"/>
                <w:b/>
              </w:rPr>
            </w:pPr>
            <w:r w:rsidRPr="0098764F">
              <w:rPr>
                <w:rFonts w:ascii="Times" w:hAnsi="Times"/>
                <w:b/>
              </w:rPr>
              <w:t>1</w:t>
            </w:r>
          </w:p>
        </w:tc>
        <w:tc>
          <w:tcPr>
            <w:tcW w:w="360" w:type="pct"/>
            <w:gridSpan w:val="2"/>
          </w:tcPr>
          <w:p w:rsidR="0098764F" w:rsidRPr="0098764F" w:rsidRDefault="00825638" w:rsidP="0078199D">
            <w:pPr>
              <w:rPr>
                <w:rFonts w:ascii="Times" w:hAnsi="Times"/>
                <w:b/>
              </w:rPr>
            </w:pPr>
            <w:r w:rsidRPr="0098764F">
              <w:rPr>
                <w:rFonts w:ascii="Times" w:hAnsi="Times"/>
                <w:b/>
              </w:rPr>
              <w:t>2</w:t>
            </w:r>
          </w:p>
        </w:tc>
        <w:tc>
          <w:tcPr>
            <w:tcW w:w="1951" w:type="pct"/>
          </w:tcPr>
          <w:p w:rsidR="0098764F" w:rsidRPr="0098764F" w:rsidRDefault="00825638" w:rsidP="0078199D">
            <w:pPr>
              <w:rPr>
                <w:rFonts w:ascii="Times" w:hAnsi="Times"/>
                <w:b/>
              </w:rPr>
            </w:pPr>
            <w:r w:rsidRPr="0098764F">
              <w:rPr>
                <w:rFonts w:ascii="Times" w:hAnsi="Times"/>
                <w:b/>
              </w:rPr>
              <w:t>3</w:t>
            </w:r>
          </w:p>
        </w:tc>
      </w:tr>
      <w:tr w:rsidR="00993D7B" w:rsidTr="00993D7B">
        <w:trPr>
          <w:trHeight w:hRule="exact" w:val="624"/>
        </w:trPr>
        <w:tc>
          <w:tcPr>
            <w:tcW w:w="2097" w:type="pct"/>
          </w:tcPr>
          <w:p w:rsidR="0098764F" w:rsidRPr="0098764F" w:rsidRDefault="00825638" w:rsidP="0078199D">
            <w:pPr>
              <w:numPr>
                <w:ilvl w:val="0"/>
                <w:numId w:val="1"/>
              </w:numPr>
              <w:spacing w:after="240"/>
              <w:contextualSpacing/>
              <w:rPr>
                <w:rFonts w:ascii="Times" w:eastAsiaTheme="minorEastAsia" w:hAnsi="Times"/>
                <w:b/>
                <w:sz w:val="24"/>
                <w:lang w:eastAsia="ja-JP"/>
              </w:rPr>
            </w:pPr>
            <w:r w:rsidRPr="0098764F">
              <w:rPr>
                <w:rFonts w:ascii="Times" w:eastAsiaTheme="minorEastAsia" w:hAnsi="Times"/>
                <w:b/>
                <w:sz w:val="24"/>
                <w:lang w:eastAsia="ja-JP"/>
              </w:rPr>
              <w:t>Creativity</w:t>
            </w:r>
          </w:p>
        </w:tc>
        <w:tc>
          <w:tcPr>
            <w:tcW w:w="431" w:type="pct"/>
          </w:tcPr>
          <w:p w:rsidR="0098764F" w:rsidRPr="0098764F" w:rsidRDefault="0098764F" w:rsidP="0078199D">
            <w:pPr>
              <w:rPr>
                <w:rFonts w:ascii="Times" w:hAnsi="Times"/>
              </w:rPr>
            </w:pPr>
          </w:p>
        </w:tc>
        <w:tc>
          <w:tcPr>
            <w:tcW w:w="362" w:type="pct"/>
            <w:gridSpan w:val="2"/>
          </w:tcPr>
          <w:p w:rsidR="0098764F" w:rsidRPr="0098764F" w:rsidRDefault="0098764F" w:rsidP="0078199D">
            <w:pPr>
              <w:rPr>
                <w:rFonts w:ascii="Times" w:hAnsi="Times"/>
              </w:rPr>
            </w:pPr>
          </w:p>
        </w:tc>
        <w:tc>
          <w:tcPr>
            <w:tcW w:w="2110" w:type="pct"/>
            <w:gridSpan w:val="2"/>
          </w:tcPr>
          <w:p w:rsidR="0098764F" w:rsidRPr="0098764F" w:rsidRDefault="0098764F" w:rsidP="0078199D">
            <w:pPr>
              <w:rPr>
                <w:rFonts w:ascii="Times" w:hAnsi="Times"/>
              </w:rPr>
            </w:pPr>
          </w:p>
        </w:tc>
      </w:tr>
      <w:tr w:rsidR="00993D7B" w:rsidTr="00993D7B">
        <w:trPr>
          <w:trHeight w:hRule="exact" w:val="624"/>
        </w:trPr>
        <w:tc>
          <w:tcPr>
            <w:tcW w:w="2097" w:type="pct"/>
          </w:tcPr>
          <w:p w:rsidR="0098764F" w:rsidRPr="0098764F" w:rsidRDefault="00825638" w:rsidP="0078199D">
            <w:pPr>
              <w:numPr>
                <w:ilvl w:val="0"/>
                <w:numId w:val="1"/>
              </w:numPr>
              <w:spacing w:after="240"/>
              <w:contextualSpacing/>
              <w:rPr>
                <w:rFonts w:ascii="Times" w:eastAsiaTheme="minorEastAsia" w:hAnsi="Times"/>
                <w:b/>
                <w:sz w:val="24"/>
                <w:lang w:eastAsia="ja-JP"/>
              </w:rPr>
            </w:pPr>
            <w:r w:rsidRPr="0098764F">
              <w:rPr>
                <w:rFonts w:ascii="Times" w:eastAsiaTheme="minorEastAsia" w:hAnsi="Times"/>
                <w:b/>
                <w:sz w:val="24"/>
                <w:lang w:eastAsia="ja-JP"/>
              </w:rPr>
              <w:t>Likeability</w:t>
            </w:r>
          </w:p>
        </w:tc>
        <w:tc>
          <w:tcPr>
            <w:tcW w:w="431" w:type="pct"/>
          </w:tcPr>
          <w:p w:rsidR="0098764F" w:rsidRPr="0098764F" w:rsidRDefault="00825638" w:rsidP="0078199D">
            <w:pPr>
              <w:rPr>
                <w:rFonts w:ascii="Times" w:hAnsi="Times"/>
              </w:rPr>
            </w:pPr>
            <w:r w:rsidRPr="0098764F">
              <w:rPr>
                <w:rFonts w:ascii="Times" w:hAnsi="Times"/>
              </w:rPr>
              <w:t>.71</w:t>
            </w:r>
            <w:r w:rsidRPr="0098764F">
              <w:rPr>
                <w:rFonts w:ascii="Times" w:hAnsi="Times"/>
                <w:vertAlign w:val="superscript"/>
              </w:rPr>
              <w:t>*</w:t>
            </w:r>
          </w:p>
        </w:tc>
        <w:tc>
          <w:tcPr>
            <w:tcW w:w="362" w:type="pct"/>
            <w:gridSpan w:val="2"/>
          </w:tcPr>
          <w:p w:rsidR="0098764F" w:rsidRPr="0098764F" w:rsidRDefault="0098764F" w:rsidP="0078199D">
            <w:pPr>
              <w:rPr>
                <w:rFonts w:ascii="Times" w:hAnsi="Times"/>
              </w:rPr>
            </w:pPr>
          </w:p>
        </w:tc>
        <w:tc>
          <w:tcPr>
            <w:tcW w:w="2110" w:type="pct"/>
            <w:gridSpan w:val="2"/>
          </w:tcPr>
          <w:p w:rsidR="0098764F" w:rsidRPr="0098764F" w:rsidRDefault="0098764F" w:rsidP="0078199D">
            <w:pPr>
              <w:rPr>
                <w:rFonts w:ascii="Times" w:hAnsi="Times"/>
              </w:rPr>
            </w:pPr>
          </w:p>
        </w:tc>
      </w:tr>
      <w:tr w:rsidR="00993D7B" w:rsidTr="00993D7B">
        <w:trPr>
          <w:trHeight w:hRule="exact" w:val="624"/>
        </w:trPr>
        <w:tc>
          <w:tcPr>
            <w:tcW w:w="2097" w:type="pct"/>
            <w:tcBorders>
              <w:bottom w:val="nil"/>
            </w:tcBorders>
          </w:tcPr>
          <w:p w:rsidR="0098764F" w:rsidRPr="0098764F" w:rsidRDefault="00825638" w:rsidP="0078199D">
            <w:pPr>
              <w:numPr>
                <w:ilvl w:val="0"/>
                <w:numId w:val="1"/>
              </w:numPr>
              <w:spacing w:after="240"/>
              <w:contextualSpacing/>
              <w:rPr>
                <w:rFonts w:ascii="Times" w:eastAsiaTheme="minorEastAsia" w:hAnsi="Times"/>
                <w:b/>
                <w:sz w:val="24"/>
                <w:lang w:eastAsia="ja-JP"/>
              </w:rPr>
            </w:pPr>
            <w:r w:rsidRPr="0098764F">
              <w:rPr>
                <w:rFonts w:ascii="Times" w:eastAsiaTheme="minorEastAsia" w:hAnsi="Times"/>
                <w:b/>
                <w:sz w:val="24"/>
                <w:lang w:eastAsia="ja-JP"/>
              </w:rPr>
              <w:t>Meaning</w:t>
            </w:r>
          </w:p>
        </w:tc>
        <w:tc>
          <w:tcPr>
            <w:tcW w:w="431" w:type="pct"/>
            <w:tcBorders>
              <w:bottom w:val="nil"/>
            </w:tcBorders>
          </w:tcPr>
          <w:p w:rsidR="0098764F" w:rsidRPr="0098764F" w:rsidRDefault="00825638" w:rsidP="0078199D">
            <w:pPr>
              <w:rPr>
                <w:rFonts w:ascii="Times" w:hAnsi="Times"/>
              </w:rPr>
            </w:pPr>
            <w:r w:rsidRPr="0098764F">
              <w:rPr>
                <w:rFonts w:ascii="Times" w:hAnsi="Times"/>
              </w:rPr>
              <w:t>.60</w:t>
            </w:r>
            <w:r w:rsidRPr="0098764F">
              <w:rPr>
                <w:rFonts w:ascii="Times" w:hAnsi="Times"/>
                <w:vertAlign w:val="superscript"/>
              </w:rPr>
              <w:t>*</w:t>
            </w:r>
          </w:p>
        </w:tc>
        <w:tc>
          <w:tcPr>
            <w:tcW w:w="362" w:type="pct"/>
            <w:gridSpan w:val="2"/>
            <w:tcBorders>
              <w:bottom w:val="nil"/>
            </w:tcBorders>
          </w:tcPr>
          <w:p w:rsidR="0098764F" w:rsidRPr="0098764F" w:rsidRDefault="00825638" w:rsidP="0078199D">
            <w:pPr>
              <w:rPr>
                <w:rFonts w:ascii="Times" w:hAnsi="Times"/>
              </w:rPr>
            </w:pPr>
            <w:r w:rsidRPr="0098764F">
              <w:rPr>
                <w:rFonts w:ascii="Times" w:hAnsi="Times"/>
              </w:rPr>
              <w:t>.67</w:t>
            </w:r>
            <w:r w:rsidRPr="0098764F">
              <w:rPr>
                <w:rFonts w:ascii="Times" w:hAnsi="Times"/>
                <w:vertAlign w:val="superscript"/>
              </w:rPr>
              <w:t xml:space="preserve"> *</w:t>
            </w:r>
          </w:p>
        </w:tc>
        <w:tc>
          <w:tcPr>
            <w:tcW w:w="2110" w:type="pct"/>
            <w:gridSpan w:val="2"/>
            <w:tcBorders>
              <w:bottom w:val="nil"/>
            </w:tcBorders>
          </w:tcPr>
          <w:p w:rsidR="0098764F" w:rsidRPr="0098764F" w:rsidRDefault="0098764F" w:rsidP="0078199D">
            <w:pPr>
              <w:rPr>
                <w:rFonts w:ascii="Times" w:hAnsi="Times"/>
              </w:rPr>
            </w:pPr>
          </w:p>
        </w:tc>
      </w:tr>
      <w:tr w:rsidR="00993D7B" w:rsidTr="00993D7B">
        <w:trPr>
          <w:trHeight w:hRule="exact" w:val="624"/>
        </w:trPr>
        <w:tc>
          <w:tcPr>
            <w:tcW w:w="2097" w:type="pct"/>
            <w:tcBorders>
              <w:top w:val="nil"/>
              <w:bottom w:val="single" w:sz="18" w:space="0" w:color="auto"/>
            </w:tcBorders>
          </w:tcPr>
          <w:p w:rsidR="0098764F" w:rsidRPr="002D28DB" w:rsidRDefault="00825638" w:rsidP="0078199D">
            <w:pPr>
              <w:numPr>
                <w:ilvl w:val="0"/>
                <w:numId w:val="1"/>
              </w:numPr>
              <w:spacing w:after="240"/>
              <w:contextualSpacing/>
              <w:rPr>
                <w:rFonts w:ascii="Times" w:eastAsiaTheme="minorEastAsia" w:hAnsi="Times"/>
                <w:b/>
                <w:sz w:val="24"/>
                <w:lang w:eastAsia="ja-JP"/>
              </w:rPr>
            </w:pPr>
            <w:r w:rsidRPr="002D28DB">
              <w:rPr>
                <w:rFonts w:ascii="Times" w:eastAsiaTheme="minorEastAsia" w:hAnsi="Times"/>
                <w:b/>
                <w:sz w:val="24"/>
                <w:lang w:eastAsia="ja-JP"/>
              </w:rPr>
              <w:t>Technique</w:t>
            </w:r>
          </w:p>
        </w:tc>
        <w:tc>
          <w:tcPr>
            <w:tcW w:w="431" w:type="pct"/>
            <w:tcBorders>
              <w:top w:val="nil"/>
              <w:bottom w:val="single" w:sz="18" w:space="0" w:color="auto"/>
            </w:tcBorders>
          </w:tcPr>
          <w:p w:rsidR="0098764F" w:rsidRPr="002D28DB" w:rsidRDefault="00825638" w:rsidP="0078199D">
            <w:pPr>
              <w:rPr>
                <w:rFonts w:ascii="Times" w:hAnsi="Times"/>
              </w:rPr>
            </w:pPr>
            <w:r w:rsidRPr="002D28DB">
              <w:rPr>
                <w:rFonts w:ascii="Times" w:hAnsi="Times"/>
              </w:rPr>
              <w:t>.62</w:t>
            </w:r>
            <w:r w:rsidRPr="002D28DB">
              <w:rPr>
                <w:rFonts w:ascii="Times" w:hAnsi="Times"/>
                <w:vertAlign w:val="superscript"/>
              </w:rPr>
              <w:t>*</w:t>
            </w:r>
          </w:p>
        </w:tc>
        <w:tc>
          <w:tcPr>
            <w:tcW w:w="362" w:type="pct"/>
            <w:gridSpan w:val="2"/>
            <w:tcBorders>
              <w:top w:val="nil"/>
              <w:bottom w:val="single" w:sz="18" w:space="0" w:color="auto"/>
            </w:tcBorders>
          </w:tcPr>
          <w:p w:rsidR="0098764F" w:rsidRPr="002D28DB" w:rsidRDefault="00825638" w:rsidP="0078199D">
            <w:pPr>
              <w:rPr>
                <w:rFonts w:ascii="Times" w:hAnsi="Times"/>
              </w:rPr>
            </w:pPr>
            <w:r w:rsidRPr="002D28DB">
              <w:rPr>
                <w:rFonts w:ascii="Times" w:hAnsi="Times"/>
              </w:rPr>
              <w:t>.57</w:t>
            </w:r>
            <w:r w:rsidRPr="002D28DB">
              <w:rPr>
                <w:rFonts w:ascii="Times" w:hAnsi="Times"/>
                <w:vertAlign w:val="superscript"/>
              </w:rPr>
              <w:t>*</w:t>
            </w:r>
          </w:p>
        </w:tc>
        <w:tc>
          <w:tcPr>
            <w:tcW w:w="2110" w:type="pct"/>
            <w:gridSpan w:val="2"/>
            <w:tcBorders>
              <w:top w:val="nil"/>
              <w:bottom w:val="single" w:sz="18" w:space="0" w:color="auto"/>
            </w:tcBorders>
          </w:tcPr>
          <w:p w:rsidR="0098764F" w:rsidRPr="002D28DB" w:rsidRDefault="00825638" w:rsidP="0078199D">
            <w:pPr>
              <w:rPr>
                <w:rFonts w:ascii="Times" w:hAnsi="Times"/>
              </w:rPr>
            </w:pPr>
            <w:r w:rsidRPr="002D28DB">
              <w:rPr>
                <w:rFonts w:ascii="Times" w:hAnsi="Times"/>
              </w:rPr>
              <w:t>.45</w:t>
            </w:r>
            <w:r w:rsidRPr="002D28DB">
              <w:rPr>
                <w:rFonts w:ascii="Times" w:hAnsi="Times"/>
                <w:vertAlign w:val="superscript"/>
              </w:rPr>
              <w:t>*</w:t>
            </w:r>
          </w:p>
        </w:tc>
      </w:tr>
    </w:tbl>
    <w:p w:rsidR="00C838C7" w:rsidRDefault="00C838C7" w:rsidP="00C838C7">
      <w:pPr>
        <w:spacing w:after="0"/>
        <w:rPr>
          <w:rFonts w:ascii="Times" w:hAnsi="Times"/>
          <w:i/>
        </w:rPr>
      </w:pPr>
      <w:r w:rsidRPr="007F07D2">
        <w:rPr>
          <w:rFonts w:ascii="Times New Roman" w:hAnsi="Times New Roman"/>
          <w:b/>
          <w:sz w:val="24"/>
          <w:lang w:eastAsia="ja-JP"/>
        </w:rPr>
        <w:t xml:space="preserve">Table </w:t>
      </w:r>
      <w:r>
        <w:rPr>
          <w:rFonts w:ascii="Times New Roman" w:hAnsi="Times New Roman"/>
          <w:b/>
          <w:sz w:val="24"/>
          <w:lang w:eastAsia="ja-JP"/>
        </w:rPr>
        <w:t xml:space="preserve">3. </w:t>
      </w:r>
      <w:r>
        <w:rPr>
          <w:rFonts w:ascii="Times New Roman" w:hAnsi="Times New Roman"/>
          <w:sz w:val="24"/>
          <w:lang w:eastAsia="ja-JP"/>
        </w:rPr>
        <w:t xml:space="preserve">  Pearson’s correlation coefficients for</w:t>
      </w:r>
      <w:r w:rsidRPr="007F07D2">
        <w:rPr>
          <w:rFonts w:ascii="Times New Roman" w:hAnsi="Times New Roman"/>
          <w:sz w:val="24"/>
          <w:lang w:eastAsia="ja-JP"/>
        </w:rPr>
        <w:t xml:space="preserve"> creativity, likeability, meaning and technique ratings</w:t>
      </w:r>
      <w:r>
        <w:rPr>
          <w:rFonts w:ascii="Times New Roman" w:hAnsi="Times New Roman"/>
          <w:sz w:val="24"/>
          <w:lang w:eastAsia="ja-JP"/>
        </w:rPr>
        <w:t xml:space="preserve">. </w:t>
      </w:r>
      <w:r w:rsidRPr="0098764F">
        <w:rPr>
          <w:rFonts w:ascii="Times" w:hAnsi="Times"/>
          <w:i/>
        </w:rPr>
        <w:t>*Co</w:t>
      </w:r>
      <w:r>
        <w:rPr>
          <w:rFonts w:ascii="Times" w:hAnsi="Times"/>
          <w:i/>
        </w:rPr>
        <w:t xml:space="preserve">rrelation is significant at the </w:t>
      </w:r>
      <w:r w:rsidRPr="0098764F">
        <w:rPr>
          <w:rFonts w:ascii="Times" w:hAnsi="Times"/>
          <w:i/>
        </w:rPr>
        <w:t>.05 level (2-tailed)</w:t>
      </w:r>
    </w:p>
    <w:p w:rsidR="00C838C7" w:rsidRPr="005A3873" w:rsidRDefault="00C838C7" w:rsidP="0078199D">
      <w:pPr>
        <w:spacing w:after="0"/>
        <w:rPr>
          <w:rFonts w:ascii="Times" w:hAnsi="Times"/>
          <w:i/>
        </w:rPr>
      </w:pPr>
    </w:p>
    <w:p w:rsidR="00844F20" w:rsidRPr="007F07D2" w:rsidRDefault="00825638" w:rsidP="0078199D">
      <w:pPr>
        <w:pStyle w:val="Heading3"/>
        <w:rPr>
          <w:rFonts w:ascii="Times New Roman" w:hAnsi="Times New Roman" w:cs="Times New Roman"/>
        </w:rPr>
      </w:pPr>
      <w:bookmarkStart w:id="10" w:name="_Toc358549956"/>
      <w:r w:rsidRPr="007F07D2">
        <w:rPr>
          <w:rFonts w:ascii="Times New Roman" w:hAnsi="Times New Roman" w:cs="Times New Roman"/>
        </w:rPr>
        <w:t xml:space="preserve">Repeated Measures Linear Mixed </w:t>
      </w:r>
      <w:bookmarkEnd w:id="10"/>
      <w:r w:rsidRPr="007F07D2">
        <w:rPr>
          <w:rFonts w:ascii="Times New Roman" w:hAnsi="Times New Roman" w:cs="Times New Roman"/>
        </w:rPr>
        <w:t xml:space="preserve">Model </w:t>
      </w:r>
    </w:p>
    <w:p w:rsidR="005A3873" w:rsidRDefault="00825638" w:rsidP="0078199D">
      <w:pPr>
        <w:rPr>
          <w:rFonts w:ascii="Times New Roman" w:hAnsi="Times New Roman"/>
          <w:sz w:val="24"/>
        </w:rPr>
      </w:pPr>
      <w:r w:rsidRPr="007F07D2">
        <w:rPr>
          <w:rFonts w:ascii="Times New Roman" w:hAnsi="Times New Roman"/>
          <w:sz w:val="24"/>
        </w:rPr>
        <w:t xml:space="preserve">A colleague of the authors' who was blind to the </w:t>
      </w:r>
      <w:r>
        <w:rPr>
          <w:rFonts w:ascii="Times New Roman" w:hAnsi="Times New Roman"/>
          <w:sz w:val="24"/>
        </w:rPr>
        <w:t xml:space="preserve">purpose of the research </w:t>
      </w:r>
      <w:r w:rsidRPr="007F07D2">
        <w:rPr>
          <w:rFonts w:ascii="Times New Roman" w:hAnsi="Times New Roman"/>
          <w:sz w:val="24"/>
        </w:rPr>
        <w:t>cod</w:t>
      </w:r>
      <w:r>
        <w:rPr>
          <w:rFonts w:ascii="Times New Roman" w:hAnsi="Times New Roman"/>
          <w:sz w:val="24"/>
        </w:rPr>
        <w:t>e</w:t>
      </w:r>
      <w:r w:rsidRPr="007F07D2">
        <w:rPr>
          <w:rFonts w:ascii="Times New Roman" w:hAnsi="Times New Roman"/>
          <w:sz w:val="24"/>
        </w:rPr>
        <w:t>d a random sample of 50 participants to assess the reliability of the expertise and experience coding seen in Table 1. A positive inter-rater r</w:t>
      </w:r>
      <w:r w:rsidR="000668C3">
        <w:rPr>
          <w:rFonts w:ascii="Times New Roman" w:hAnsi="Times New Roman"/>
          <w:sz w:val="24"/>
        </w:rPr>
        <w:t>eliability (IRR) correlation =</w:t>
      </w:r>
      <w:r w:rsidRPr="007F07D2">
        <w:rPr>
          <w:rFonts w:ascii="Times New Roman" w:hAnsi="Times New Roman"/>
          <w:sz w:val="24"/>
        </w:rPr>
        <w:t>.83 was achieved. According to Cohen's Kappa statistic, an IRR of greater than 0.8 indicates a very good level of reliability between raters (McHugh, 2012).</w:t>
      </w:r>
    </w:p>
    <w:p w:rsidR="001F2884" w:rsidRDefault="00825638" w:rsidP="0078199D">
      <w:pPr>
        <w:rPr>
          <w:rFonts w:ascii="Times New Roman" w:hAnsi="Times New Roman"/>
          <w:sz w:val="24"/>
        </w:rPr>
      </w:pPr>
      <w:r>
        <w:rPr>
          <w:rFonts w:ascii="Times New Roman" w:hAnsi="Times New Roman"/>
          <w:sz w:val="24"/>
        </w:rPr>
        <w:t>We entered e</w:t>
      </w:r>
      <w:r w:rsidR="00844F20" w:rsidRPr="007F07D2">
        <w:rPr>
          <w:rFonts w:ascii="Times New Roman" w:hAnsi="Times New Roman"/>
          <w:sz w:val="24"/>
        </w:rPr>
        <w:t>ach of the experie</w:t>
      </w:r>
      <w:r w:rsidR="00A428C2">
        <w:rPr>
          <w:rFonts w:ascii="Times New Roman" w:hAnsi="Times New Roman"/>
          <w:sz w:val="24"/>
        </w:rPr>
        <w:t xml:space="preserve">nce </w:t>
      </w:r>
      <w:r>
        <w:rPr>
          <w:rFonts w:ascii="Times New Roman" w:hAnsi="Times New Roman"/>
          <w:sz w:val="24"/>
        </w:rPr>
        <w:t>or</w:t>
      </w:r>
      <w:r w:rsidR="00A428C2">
        <w:rPr>
          <w:rFonts w:ascii="Times New Roman" w:hAnsi="Times New Roman"/>
          <w:sz w:val="24"/>
        </w:rPr>
        <w:t xml:space="preserve"> expertise categories </w:t>
      </w:r>
      <w:r w:rsidR="00D25489">
        <w:rPr>
          <w:rFonts w:ascii="Times New Roman" w:hAnsi="Times New Roman"/>
          <w:sz w:val="24"/>
        </w:rPr>
        <w:t xml:space="preserve">in to the repeated measures linear mixed model </w:t>
      </w:r>
      <w:r w:rsidR="00A428C2">
        <w:rPr>
          <w:rFonts w:ascii="Times New Roman" w:hAnsi="Times New Roman"/>
          <w:sz w:val="24"/>
        </w:rPr>
        <w:t xml:space="preserve">as a fixed effect. </w:t>
      </w:r>
      <w:r w:rsidR="00844F20" w:rsidRPr="007F07D2">
        <w:rPr>
          <w:rFonts w:ascii="Times New Roman" w:hAnsi="Times New Roman"/>
          <w:sz w:val="24"/>
          <w:lang w:val="en-GB"/>
        </w:rPr>
        <w:t xml:space="preserve">Contemporary choreographic experience significantly predicted creativity, </w:t>
      </w:r>
      <w:r w:rsidR="00844F20" w:rsidRPr="007F07D2">
        <w:rPr>
          <w:rFonts w:ascii="Times New Roman" w:hAnsi="Times New Roman"/>
          <w:i/>
          <w:iCs/>
          <w:sz w:val="24"/>
          <w:lang w:val="en-GB"/>
        </w:rPr>
        <w:t>F</w:t>
      </w:r>
      <w:r w:rsidR="000B0AB6" w:rsidRPr="007F07D2">
        <w:rPr>
          <w:rFonts w:ascii="Times New Roman" w:hAnsi="Times New Roman"/>
          <w:i/>
          <w:iCs/>
          <w:sz w:val="24"/>
          <w:lang w:val="en-GB"/>
        </w:rPr>
        <w:t xml:space="preserve"> </w:t>
      </w:r>
      <w:r w:rsidR="000B0AB6" w:rsidRPr="007F07D2">
        <w:rPr>
          <w:rFonts w:ascii="Times New Roman" w:hAnsi="Times New Roman"/>
          <w:iCs/>
          <w:sz w:val="24"/>
          <w:lang w:val="en-GB"/>
        </w:rPr>
        <w:t>(</w:t>
      </w:r>
      <w:r w:rsidR="00844F20" w:rsidRPr="007F07D2">
        <w:rPr>
          <w:rFonts w:ascii="Times New Roman" w:hAnsi="Times New Roman"/>
          <w:iCs/>
          <w:sz w:val="24"/>
          <w:lang w:val="en-GB"/>
        </w:rPr>
        <w:t xml:space="preserve">1, 2052.33) </w:t>
      </w:r>
      <w:r w:rsidR="00844F20" w:rsidRPr="007F07D2">
        <w:rPr>
          <w:rFonts w:ascii="Times New Roman" w:hAnsi="Times New Roman"/>
          <w:i/>
          <w:iCs/>
          <w:sz w:val="24"/>
          <w:lang w:val="en-GB"/>
        </w:rPr>
        <w:t xml:space="preserve">= </w:t>
      </w:r>
      <w:r w:rsidR="00844F20" w:rsidRPr="007F07D2">
        <w:rPr>
          <w:rFonts w:ascii="Times New Roman" w:hAnsi="Times New Roman"/>
          <w:sz w:val="24"/>
          <w:lang w:val="en-GB"/>
        </w:rPr>
        <w:t xml:space="preserve">6.61, </w:t>
      </w:r>
      <w:r w:rsidR="00844F20" w:rsidRPr="007F07D2">
        <w:rPr>
          <w:rFonts w:ascii="Times New Roman" w:hAnsi="Times New Roman"/>
          <w:i/>
          <w:iCs/>
          <w:sz w:val="24"/>
          <w:lang w:val="en-GB"/>
        </w:rPr>
        <w:t xml:space="preserve">p </w:t>
      </w:r>
      <w:r w:rsidR="00844F20" w:rsidRPr="007F07D2">
        <w:rPr>
          <w:rFonts w:ascii="Times New Roman" w:hAnsi="Times New Roman"/>
          <w:sz w:val="24"/>
          <w:lang w:val="en-GB"/>
        </w:rPr>
        <w:t xml:space="preserve">&lt; .001, as did self-attributed creative expertise </w:t>
      </w:r>
      <w:r w:rsidR="00844F20" w:rsidRPr="007F07D2">
        <w:rPr>
          <w:rFonts w:ascii="Times New Roman" w:hAnsi="Times New Roman"/>
          <w:i/>
          <w:iCs/>
          <w:sz w:val="24"/>
          <w:lang w:val="en-GB"/>
        </w:rPr>
        <w:t>F</w:t>
      </w:r>
      <w:r w:rsidR="00D25489">
        <w:rPr>
          <w:rFonts w:ascii="Times New Roman" w:hAnsi="Times New Roman"/>
          <w:sz w:val="24"/>
          <w:lang w:val="en-GB"/>
        </w:rPr>
        <w:t>(1, 2032.</w:t>
      </w:r>
      <w:r w:rsidR="00844F20" w:rsidRPr="007F07D2">
        <w:rPr>
          <w:rFonts w:ascii="Times New Roman" w:hAnsi="Times New Roman"/>
          <w:sz w:val="24"/>
          <w:lang w:val="en-GB"/>
        </w:rPr>
        <w:t xml:space="preserve">13) = 17.82, p &lt;.001, but none of other categories were significant.  </w:t>
      </w:r>
      <w:r w:rsidR="00844F20" w:rsidRPr="007F07D2">
        <w:rPr>
          <w:rFonts w:ascii="Times New Roman" w:hAnsi="Times New Roman"/>
          <w:sz w:val="24"/>
        </w:rPr>
        <w:t>In those with contemporary choreographic experience, creativity was rated higher compared to the reference group (</w:t>
      </w:r>
      <w:r w:rsidR="00844F20" w:rsidRPr="007F07D2">
        <w:rPr>
          <w:rFonts w:ascii="Times New Roman" w:hAnsi="Times New Roman"/>
          <w:i/>
          <w:iCs/>
          <w:sz w:val="24"/>
        </w:rPr>
        <w:t xml:space="preserve">b </w:t>
      </w:r>
      <w:r w:rsidR="00844F20" w:rsidRPr="007F07D2">
        <w:rPr>
          <w:rFonts w:ascii="Times New Roman" w:hAnsi="Times New Roman"/>
          <w:sz w:val="24"/>
        </w:rPr>
        <w:t xml:space="preserve">= .24, </w:t>
      </w:r>
      <w:r w:rsidR="00844F20" w:rsidRPr="007F07D2">
        <w:rPr>
          <w:rFonts w:ascii="Times New Roman" w:hAnsi="Times New Roman"/>
          <w:i/>
          <w:iCs/>
          <w:sz w:val="24"/>
        </w:rPr>
        <w:t>t</w:t>
      </w:r>
      <w:r w:rsidR="000B0AB6" w:rsidRPr="007F07D2">
        <w:rPr>
          <w:rFonts w:ascii="Times New Roman" w:hAnsi="Times New Roman"/>
          <w:i/>
          <w:iCs/>
          <w:sz w:val="24"/>
        </w:rPr>
        <w:t xml:space="preserve"> </w:t>
      </w:r>
      <w:r w:rsidR="00844F20" w:rsidRPr="007F07D2">
        <w:rPr>
          <w:rFonts w:ascii="Times New Roman" w:hAnsi="Times New Roman"/>
          <w:sz w:val="24"/>
        </w:rPr>
        <w:t xml:space="preserve">(2067.48) = </w:t>
      </w:r>
      <w:r w:rsidR="00844F20" w:rsidRPr="007F07D2">
        <w:rPr>
          <w:rFonts w:ascii="Times New Roman" w:eastAsia="Calibri" w:hAnsi="Times New Roman"/>
          <w:sz w:val="24"/>
        </w:rPr>
        <w:t>2.71</w:t>
      </w:r>
      <w:r w:rsidR="00844F20" w:rsidRPr="007F07D2">
        <w:rPr>
          <w:rFonts w:ascii="Times New Roman" w:hAnsi="Times New Roman"/>
          <w:sz w:val="24"/>
        </w:rPr>
        <w:t xml:space="preserve">, </w:t>
      </w:r>
      <w:r w:rsidR="00844F20" w:rsidRPr="007F07D2">
        <w:rPr>
          <w:rFonts w:ascii="Times New Roman" w:hAnsi="Times New Roman"/>
          <w:i/>
          <w:iCs/>
          <w:sz w:val="24"/>
        </w:rPr>
        <w:t xml:space="preserve">p </w:t>
      </w:r>
      <w:r w:rsidR="00844F20" w:rsidRPr="007F07D2">
        <w:rPr>
          <w:rFonts w:ascii="Times New Roman" w:hAnsi="Times New Roman"/>
          <w:sz w:val="24"/>
        </w:rPr>
        <w:t xml:space="preserve">&lt;.05 </w:t>
      </w:r>
      <w:r w:rsidR="00726219" w:rsidRPr="007F07D2">
        <w:rPr>
          <w:rFonts w:ascii="Times New Roman" w:hAnsi="Times New Roman"/>
          <w:sz w:val="24"/>
        </w:rPr>
        <w:t>[95% CI = -.044 - .39])</w:t>
      </w:r>
      <w:r w:rsidR="00844F20" w:rsidRPr="007F07D2">
        <w:rPr>
          <w:rFonts w:ascii="Times New Roman" w:hAnsi="Times New Roman"/>
          <w:sz w:val="24"/>
        </w:rPr>
        <w:t xml:space="preserve">. In those with self-attributed creative expertise, creativity was rated lower compared to the reference group </w:t>
      </w:r>
      <w:r w:rsidR="00726219" w:rsidRPr="007F07D2">
        <w:rPr>
          <w:rFonts w:ascii="Times New Roman" w:hAnsi="Times New Roman"/>
          <w:sz w:val="24"/>
        </w:rPr>
        <w:t>(</w:t>
      </w:r>
      <w:r w:rsidR="00844F20" w:rsidRPr="007F07D2">
        <w:rPr>
          <w:rFonts w:ascii="Times New Roman" w:hAnsi="Times New Roman"/>
          <w:i/>
          <w:iCs/>
          <w:sz w:val="24"/>
        </w:rPr>
        <w:t xml:space="preserve">b </w:t>
      </w:r>
      <w:r w:rsidR="00844F20" w:rsidRPr="007F07D2">
        <w:rPr>
          <w:rFonts w:ascii="Times New Roman" w:hAnsi="Times New Roman"/>
          <w:sz w:val="24"/>
        </w:rPr>
        <w:t xml:space="preserve">= -.13, </w:t>
      </w:r>
      <w:r w:rsidR="00844F20" w:rsidRPr="007F07D2">
        <w:rPr>
          <w:rFonts w:ascii="Times New Roman" w:hAnsi="Times New Roman"/>
          <w:i/>
          <w:iCs/>
          <w:sz w:val="24"/>
        </w:rPr>
        <w:t>t</w:t>
      </w:r>
      <w:r w:rsidR="00844F20" w:rsidRPr="007F07D2">
        <w:rPr>
          <w:rFonts w:ascii="Times New Roman" w:hAnsi="Times New Roman"/>
          <w:sz w:val="24"/>
        </w:rPr>
        <w:t xml:space="preserve">(2032.13) = </w:t>
      </w:r>
      <w:r w:rsidR="00844F20" w:rsidRPr="007F07D2">
        <w:rPr>
          <w:rFonts w:ascii="Times New Roman" w:eastAsia="Calibri" w:hAnsi="Times New Roman"/>
          <w:sz w:val="24"/>
        </w:rPr>
        <w:t>-4.44</w:t>
      </w:r>
      <w:r w:rsidR="00844F20" w:rsidRPr="007F07D2">
        <w:rPr>
          <w:rFonts w:ascii="Times New Roman" w:hAnsi="Times New Roman"/>
          <w:sz w:val="24"/>
        </w:rPr>
        <w:t xml:space="preserve">, </w:t>
      </w:r>
      <w:r w:rsidR="00844F20" w:rsidRPr="007F07D2">
        <w:rPr>
          <w:rFonts w:ascii="Times New Roman" w:hAnsi="Times New Roman"/>
          <w:i/>
          <w:iCs/>
          <w:sz w:val="24"/>
        </w:rPr>
        <w:t xml:space="preserve">p </w:t>
      </w:r>
      <w:r w:rsidR="00726219" w:rsidRPr="007F07D2">
        <w:rPr>
          <w:rFonts w:ascii="Times New Roman" w:hAnsi="Times New Roman"/>
          <w:sz w:val="24"/>
        </w:rPr>
        <w:t>&lt;.001 [95% CI = -.52 - -.19])</w:t>
      </w:r>
      <w:r w:rsidR="00844F20" w:rsidRPr="007F07D2">
        <w:rPr>
          <w:rFonts w:ascii="Times New Roman" w:hAnsi="Times New Roman"/>
          <w:sz w:val="24"/>
        </w:rPr>
        <w:t xml:space="preserve">. </w:t>
      </w:r>
      <w:r w:rsidR="00844F20" w:rsidRPr="007F07D2">
        <w:rPr>
          <w:rFonts w:ascii="Times New Roman" w:hAnsi="Times New Roman"/>
          <w:sz w:val="24"/>
          <w:lang w:val="en-GB"/>
        </w:rPr>
        <w:t xml:space="preserve">Next, </w:t>
      </w:r>
      <w:r w:rsidR="00844F20" w:rsidRPr="007F07D2">
        <w:rPr>
          <w:rFonts w:ascii="Times New Roman" w:hAnsi="Times New Roman"/>
          <w:sz w:val="24"/>
        </w:rPr>
        <w:t>video was entered as a random effect. Both the intercept (</w:t>
      </w:r>
      <w:r w:rsidR="00844F20" w:rsidRPr="007F07D2">
        <w:rPr>
          <w:rFonts w:ascii="Times New Roman" w:hAnsi="Times New Roman"/>
          <w:i/>
          <w:iCs/>
          <w:sz w:val="24"/>
        </w:rPr>
        <w:t xml:space="preserve">b </w:t>
      </w:r>
      <w:r w:rsidR="00844F20" w:rsidRPr="007F07D2">
        <w:rPr>
          <w:rFonts w:ascii="Times New Roman" w:hAnsi="Times New Roman"/>
          <w:sz w:val="24"/>
        </w:rPr>
        <w:t xml:space="preserve">= -.19, </w:t>
      </w:r>
      <w:r w:rsidR="00844F20" w:rsidRPr="007F07D2">
        <w:rPr>
          <w:rFonts w:ascii="Times New Roman" w:hAnsi="Times New Roman"/>
          <w:i/>
          <w:sz w:val="24"/>
        </w:rPr>
        <w:t>Wald Z</w:t>
      </w:r>
      <w:r w:rsidR="00844F20" w:rsidRPr="007F07D2">
        <w:rPr>
          <w:rFonts w:ascii="Times New Roman" w:hAnsi="Times New Roman"/>
          <w:sz w:val="24"/>
        </w:rPr>
        <w:t xml:space="preserve"> = 32.56, p&lt;.001) and video were significant</w:t>
      </w:r>
      <w:r w:rsidR="001F2884">
        <w:rPr>
          <w:rFonts w:ascii="Times New Roman" w:hAnsi="Times New Roman"/>
          <w:sz w:val="24"/>
        </w:rPr>
        <w:t xml:space="preserve"> </w:t>
      </w:r>
      <w:r w:rsidR="001F2884" w:rsidRPr="007F07D2">
        <w:rPr>
          <w:rFonts w:ascii="Times New Roman" w:hAnsi="Times New Roman"/>
          <w:sz w:val="24"/>
        </w:rPr>
        <w:t>(</w:t>
      </w:r>
      <w:r w:rsidR="001F2884" w:rsidRPr="007F07D2">
        <w:rPr>
          <w:rFonts w:ascii="Times New Roman" w:hAnsi="Times New Roman"/>
          <w:i/>
          <w:iCs/>
          <w:sz w:val="24"/>
        </w:rPr>
        <w:t xml:space="preserve">b </w:t>
      </w:r>
      <w:r w:rsidR="001F2884" w:rsidRPr="007F07D2">
        <w:rPr>
          <w:rFonts w:ascii="Times New Roman" w:hAnsi="Times New Roman"/>
          <w:sz w:val="24"/>
        </w:rPr>
        <w:t xml:space="preserve">= -.12, </w:t>
      </w:r>
      <w:r w:rsidR="001F2884" w:rsidRPr="007F07D2">
        <w:rPr>
          <w:rFonts w:ascii="Times New Roman" w:hAnsi="Times New Roman"/>
          <w:i/>
          <w:sz w:val="24"/>
        </w:rPr>
        <w:t>Wald Z</w:t>
      </w:r>
      <w:r w:rsidR="001F2884" w:rsidRPr="007F07D2">
        <w:rPr>
          <w:rFonts w:ascii="Times New Roman" w:hAnsi="Times New Roman"/>
          <w:sz w:val="24"/>
        </w:rPr>
        <w:t xml:space="preserve"> = 2.81, p&lt;.05)</w:t>
      </w:r>
      <w:r w:rsidR="00844F20" w:rsidRPr="007F07D2">
        <w:rPr>
          <w:rFonts w:ascii="Times New Roman" w:hAnsi="Times New Roman"/>
          <w:sz w:val="24"/>
        </w:rPr>
        <w:t xml:space="preserve">, indicating that slopes were significantly different across the 23 videos. </w:t>
      </w:r>
    </w:p>
    <w:p w:rsidR="00D25489" w:rsidRDefault="00D25489" w:rsidP="0078199D">
      <w:pPr>
        <w:rPr>
          <w:rFonts w:ascii="Times New Roman" w:hAnsi="Times New Roman"/>
          <w:sz w:val="24"/>
        </w:rPr>
      </w:pPr>
    </w:p>
    <w:p w:rsidR="00D25489" w:rsidRDefault="00D25489" w:rsidP="0078199D">
      <w:pPr>
        <w:rPr>
          <w:rFonts w:ascii="Times New Roman" w:hAnsi="Times New Roman"/>
          <w:sz w:val="24"/>
        </w:rPr>
      </w:pPr>
    </w:p>
    <w:p w:rsidR="00D25489" w:rsidRPr="00BC0B4E" w:rsidRDefault="00D25489" w:rsidP="0078199D">
      <w:pPr>
        <w:rPr>
          <w:rFonts w:ascii="Times New Roman" w:hAnsi="Times New Roman"/>
          <w:sz w:val="24"/>
        </w:rPr>
      </w:pPr>
    </w:p>
    <w:p w:rsidR="00844F20" w:rsidRPr="007F07D2" w:rsidRDefault="00825638" w:rsidP="0078199D">
      <w:pPr>
        <w:rPr>
          <w:rFonts w:ascii="Times New Roman" w:hAnsi="Times New Roman"/>
          <w:b/>
          <w:sz w:val="24"/>
        </w:rPr>
      </w:pPr>
      <w:r w:rsidRPr="007F07D2">
        <w:rPr>
          <w:rFonts w:ascii="Times New Roman" w:hAnsi="Times New Roman"/>
          <w:b/>
          <w:sz w:val="24"/>
        </w:rPr>
        <w:t>Discussion</w:t>
      </w:r>
    </w:p>
    <w:p w:rsidR="00BC0B4E" w:rsidRDefault="00825638" w:rsidP="0078199D">
      <w:pPr>
        <w:rPr>
          <w:rFonts w:ascii="Times New Roman" w:hAnsi="Times New Roman"/>
          <w:sz w:val="24"/>
        </w:rPr>
      </w:pPr>
      <w:r>
        <w:rPr>
          <w:rFonts w:ascii="Times New Roman" w:hAnsi="Times New Roman"/>
          <w:sz w:val="24"/>
        </w:rPr>
        <w:t>We</w:t>
      </w:r>
      <w:r w:rsidR="00844F20" w:rsidRPr="007F07D2">
        <w:rPr>
          <w:rFonts w:ascii="Times New Roman" w:hAnsi="Times New Roman"/>
          <w:sz w:val="24"/>
        </w:rPr>
        <w:t xml:space="preserve"> explore</w:t>
      </w:r>
      <w:r>
        <w:rPr>
          <w:rFonts w:ascii="Times New Roman" w:hAnsi="Times New Roman"/>
          <w:sz w:val="24"/>
        </w:rPr>
        <w:t>d</w:t>
      </w:r>
      <w:r w:rsidR="00844F20" w:rsidRPr="007F07D2">
        <w:rPr>
          <w:rFonts w:ascii="Times New Roman" w:hAnsi="Times New Roman"/>
          <w:sz w:val="24"/>
        </w:rPr>
        <w:t xml:space="preserve"> the role of </w:t>
      </w:r>
      <w:r>
        <w:rPr>
          <w:rFonts w:ascii="Times New Roman" w:hAnsi="Times New Roman"/>
          <w:sz w:val="24"/>
        </w:rPr>
        <w:t>e</w:t>
      </w:r>
      <w:r w:rsidR="00844F20" w:rsidRPr="007F07D2">
        <w:rPr>
          <w:rFonts w:ascii="Times New Roman" w:hAnsi="Times New Roman"/>
          <w:sz w:val="24"/>
        </w:rPr>
        <w:t xml:space="preserve">xperience and expertise in assessing contemporary dance creativity, using a novel online </w:t>
      </w:r>
      <w:r w:rsidRPr="007F07D2">
        <w:rPr>
          <w:rFonts w:ascii="Times New Roman" w:hAnsi="Times New Roman"/>
          <w:sz w:val="24"/>
        </w:rPr>
        <w:t>methodology that</w:t>
      </w:r>
      <w:r w:rsidR="00844F20" w:rsidRPr="007F07D2">
        <w:rPr>
          <w:rFonts w:ascii="Times New Roman" w:hAnsi="Times New Roman"/>
          <w:sz w:val="24"/>
        </w:rPr>
        <w:t xml:space="preserve"> facilitated dance specific research. </w:t>
      </w:r>
      <w:r w:rsidRPr="007F07D2">
        <w:rPr>
          <w:rFonts w:ascii="Times New Roman" w:hAnsi="Times New Roman"/>
          <w:sz w:val="24"/>
        </w:rPr>
        <w:t>850 assessors</w:t>
      </w:r>
      <w:r>
        <w:rPr>
          <w:rFonts w:ascii="Times New Roman" w:hAnsi="Times New Roman"/>
          <w:sz w:val="24"/>
        </w:rPr>
        <w:t xml:space="preserve"> assessed </w:t>
      </w:r>
      <w:r w:rsidR="00E57E41">
        <w:rPr>
          <w:rFonts w:ascii="Times New Roman" w:hAnsi="Times New Roman"/>
          <w:sz w:val="24"/>
        </w:rPr>
        <w:t>creativity in</w:t>
      </w:r>
      <w:r w:rsidRPr="007F07D2">
        <w:rPr>
          <w:rFonts w:ascii="Times New Roman" w:hAnsi="Times New Roman"/>
          <w:sz w:val="24"/>
        </w:rPr>
        <w:t xml:space="preserve"> 23 </w:t>
      </w:r>
      <w:r w:rsidR="00E57E41">
        <w:rPr>
          <w:rFonts w:ascii="Times New Roman" w:hAnsi="Times New Roman"/>
          <w:sz w:val="24"/>
        </w:rPr>
        <w:t>individual</w:t>
      </w:r>
      <w:r w:rsidRPr="007F07D2">
        <w:rPr>
          <w:rFonts w:ascii="Times New Roman" w:hAnsi="Times New Roman"/>
          <w:sz w:val="24"/>
        </w:rPr>
        <w:t xml:space="preserve"> </w:t>
      </w:r>
      <w:r>
        <w:rPr>
          <w:rFonts w:ascii="Times New Roman" w:hAnsi="Times New Roman"/>
          <w:sz w:val="24"/>
        </w:rPr>
        <w:t xml:space="preserve">contemporary dance </w:t>
      </w:r>
      <w:r w:rsidRPr="007F07D2">
        <w:rPr>
          <w:rFonts w:ascii="Times New Roman" w:hAnsi="Times New Roman"/>
          <w:sz w:val="24"/>
        </w:rPr>
        <w:t>choreographies</w:t>
      </w:r>
      <w:r w:rsidR="0017413D">
        <w:rPr>
          <w:rFonts w:ascii="Times New Roman" w:hAnsi="Times New Roman"/>
          <w:sz w:val="24"/>
        </w:rPr>
        <w:t xml:space="preserve">. </w:t>
      </w:r>
      <w:r>
        <w:rPr>
          <w:rFonts w:ascii="Times New Roman" w:hAnsi="Times New Roman"/>
          <w:sz w:val="24"/>
        </w:rPr>
        <w:t>Assessor experience and expertise were sampled from</w:t>
      </w:r>
      <w:r w:rsidR="00844F20" w:rsidRPr="007F07D2">
        <w:rPr>
          <w:rFonts w:ascii="Times New Roman" w:hAnsi="Times New Roman"/>
          <w:sz w:val="24"/>
        </w:rPr>
        <w:t xml:space="preserve"> a continuum of expertise from those wh</w:t>
      </w:r>
      <w:r w:rsidR="001F2884">
        <w:rPr>
          <w:rFonts w:ascii="Times New Roman" w:hAnsi="Times New Roman"/>
          <w:sz w:val="24"/>
        </w:rPr>
        <w:t>o had never taken a dance class</w:t>
      </w:r>
      <w:r w:rsidR="00844F20" w:rsidRPr="007F07D2">
        <w:rPr>
          <w:rFonts w:ascii="Times New Roman" w:hAnsi="Times New Roman"/>
          <w:sz w:val="24"/>
        </w:rPr>
        <w:t xml:space="preserve"> to professional choreographers. </w:t>
      </w:r>
      <w:r>
        <w:rPr>
          <w:rFonts w:ascii="Times New Roman" w:hAnsi="Times New Roman"/>
          <w:sz w:val="24"/>
        </w:rPr>
        <w:t xml:space="preserve">The results demonstrate the impact of both dance specific experience and broader creative expertise </w:t>
      </w:r>
      <w:r w:rsidR="00426A3D">
        <w:rPr>
          <w:rFonts w:ascii="Times New Roman" w:hAnsi="Times New Roman"/>
          <w:sz w:val="24"/>
        </w:rPr>
        <w:t xml:space="preserve">in the </w:t>
      </w:r>
      <w:r>
        <w:rPr>
          <w:rFonts w:ascii="Times New Roman" w:hAnsi="Times New Roman"/>
          <w:sz w:val="24"/>
        </w:rPr>
        <w:t xml:space="preserve">assessment of </w:t>
      </w:r>
      <w:r w:rsidR="0017413D">
        <w:rPr>
          <w:rFonts w:ascii="Times New Roman" w:hAnsi="Times New Roman"/>
          <w:sz w:val="24"/>
        </w:rPr>
        <w:t xml:space="preserve">choreographic </w:t>
      </w:r>
      <w:r>
        <w:rPr>
          <w:rFonts w:ascii="Times New Roman" w:hAnsi="Times New Roman"/>
          <w:sz w:val="24"/>
        </w:rPr>
        <w:t xml:space="preserve">creativity. </w:t>
      </w:r>
    </w:p>
    <w:p w:rsidR="0017413D" w:rsidRPr="0089423E" w:rsidRDefault="00825638" w:rsidP="0078199D">
      <w:pPr>
        <w:rPr>
          <w:rFonts w:ascii="Times New Roman" w:hAnsi="Times New Roman"/>
          <w:sz w:val="24"/>
        </w:rPr>
      </w:pPr>
      <w:r w:rsidRPr="00236A8E">
        <w:rPr>
          <w:rFonts w:ascii="Times" w:hAnsi="Times"/>
          <w:sz w:val="24"/>
        </w:rPr>
        <w:t>The results show that when an individual</w:t>
      </w:r>
      <w:r>
        <w:rPr>
          <w:rFonts w:ascii="Times" w:hAnsi="Times"/>
          <w:sz w:val="24"/>
        </w:rPr>
        <w:t xml:space="preserve"> has experience in choreography, they</w:t>
      </w:r>
      <w:r w:rsidR="00BC0B4E">
        <w:rPr>
          <w:rFonts w:ascii="Times" w:hAnsi="Times"/>
          <w:sz w:val="24"/>
        </w:rPr>
        <w:t xml:space="preserve"> rate creativity </w:t>
      </w:r>
      <w:r w:rsidRPr="00236A8E">
        <w:rPr>
          <w:rFonts w:ascii="Times" w:hAnsi="Times"/>
          <w:sz w:val="24"/>
        </w:rPr>
        <w:t xml:space="preserve">higher. </w:t>
      </w:r>
      <w:r>
        <w:rPr>
          <w:rFonts w:ascii="Times" w:hAnsi="Times"/>
          <w:sz w:val="24"/>
        </w:rPr>
        <w:t>That is,</w:t>
      </w:r>
      <w:r w:rsidRPr="00236A8E">
        <w:rPr>
          <w:rFonts w:ascii="Times" w:hAnsi="Times"/>
          <w:sz w:val="24"/>
        </w:rPr>
        <w:t xml:space="preserve"> one needs experience in the choreographic process to judge a piece</w:t>
      </w:r>
      <w:r>
        <w:rPr>
          <w:rFonts w:ascii="Times" w:hAnsi="Times"/>
          <w:sz w:val="24"/>
        </w:rPr>
        <w:t xml:space="preserve"> to be</w:t>
      </w:r>
      <w:r w:rsidRPr="00236A8E">
        <w:rPr>
          <w:rFonts w:ascii="Times" w:hAnsi="Times"/>
          <w:sz w:val="24"/>
        </w:rPr>
        <w:t xml:space="preserve"> more creative. </w:t>
      </w:r>
      <w:r w:rsidR="00547FB8" w:rsidRPr="007F07D2">
        <w:rPr>
          <w:rFonts w:ascii="Times New Roman" w:hAnsi="Times New Roman"/>
          <w:sz w:val="24"/>
        </w:rPr>
        <w:t xml:space="preserve">This supports the idea by Corazza (2016) that creativity is related to an ability to see the potential expression of a process. </w:t>
      </w:r>
      <w:r w:rsidR="0089423E">
        <w:rPr>
          <w:rFonts w:ascii="Times New Roman" w:hAnsi="Times New Roman"/>
          <w:sz w:val="24"/>
        </w:rPr>
        <w:t>This is</w:t>
      </w:r>
      <w:r w:rsidR="00547FB8" w:rsidRPr="007F07D2">
        <w:rPr>
          <w:rFonts w:ascii="Times New Roman" w:hAnsi="Times New Roman"/>
          <w:sz w:val="24"/>
        </w:rPr>
        <w:t xml:space="preserve"> in line with the emphasis on </w:t>
      </w:r>
      <w:r w:rsidR="001F2884">
        <w:rPr>
          <w:rFonts w:ascii="Times New Roman" w:hAnsi="Times New Roman"/>
          <w:sz w:val="24"/>
        </w:rPr>
        <w:t xml:space="preserve">the creative </w:t>
      </w:r>
      <w:r w:rsidR="00547FB8" w:rsidRPr="007F07D2">
        <w:rPr>
          <w:rFonts w:ascii="Times New Roman" w:hAnsi="Times New Roman"/>
          <w:sz w:val="24"/>
        </w:rPr>
        <w:t>process in dance pedagogy (</w:t>
      </w:r>
      <w:r w:rsidR="00C838C7" w:rsidRPr="002D28DB">
        <w:rPr>
          <w:rFonts w:ascii="Times New Roman" w:hAnsi="Times New Roman"/>
          <w:sz w:val="24"/>
        </w:rPr>
        <w:t>Butterworth, 2004; Farrer, 2014</w:t>
      </w:r>
      <w:r w:rsidR="00547FB8" w:rsidRPr="007F07D2">
        <w:rPr>
          <w:rFonts w:ascii="Times New Roman" w:hAnsi="Times New Roman"/>
          <w:sz w:val="24"/>
        </w:rPr>
        <w:t>), yet suggests that this emphasis may be preventing those who do not have experience</w:t>
      </w:r>
      <w:r w:rsidR="001F2884">
        <w:rPr>
          <w:rFonts w:ascii="Times New Roman" w:hAnsi="Times New Roman"/>
          <w:sz w:val="24"/>
        </w:rPr>
        <w:t xml:space="preserve"> of choreography</w:t>
      </w:r>
      <w:r w:rsidR="00547FB8" w:rsidRPr="007F07D2">
        <w:rPr>
          <w:rFonts w:ascii="Times New Roman" w:hAnsi="Times New Roman"/>
          <w:sz w:val="24"/>
        </w:rPr>
        <w:t xml:space="preserve"> from </w:t>
      </w:r>
      <w:r w:rsidR="00F60B05">
        <w:rPr>
          <w:rFonts w:ascii="Times New Roman" w:hAnsi="Times New Roman"/>
          <w:sz w:val="24"/>
        </w:rPr>
        <w:t>identifying</w:t>
      </w:r>
      <w:r w:rsidR="00547FB8" w:rsidRPr="007F07D2">
        <w:rPr>
          <w:rFonts w:ascii="Times New Roman" w:hAnsi="Times New Roman"/>
          <w:sz w:val="24"/>
        </w:rPr>
        <w:t xml:space="preserve"> creativity.</w:t>
      </w:r>
      <w:r w:rsidR="00547FB8">
        <w:rPr>
          <w:rFonts w:ascii="Times New Roman" w:hAnsi="Times New Roman"/>
          <w:sz w:val="24"/>
        </w:rPr>
        <w:t xml:space="preserve"> </w:t>
      </w:r>
      <w:r w:rsidRPr="00236A8E">
        <w:rPr>
          <w:rFonts w:ascii="Times" w:hAnsi="Times"/>
          <w:sz w:val="24"/>
        </w:rPr>
        <w:t>Our findings suggest that this level of expertise is essential in evaluator selection</w:t>
      </w:r>
      <w:r>
        <w:rPr>
          <w:rFonts w:ascii="Times" w:hAnsi="Times"/>
          <w:sz w:val="24"/>
        </w:rPr>
        <w:t>; ex</w:t>
      </w:r>
      <w:r w:rsidRPr="007F07D2">
        <w:rPr>
          <w:rFonts w:ascii="Times New Roman" w:hAnsi="Times New Roman"/>
          <w:sz w:val="24"/>
        </w:rPr>
        <w:t>perience in physically dancing or watching contemporary dance does not lead an individual to rate creativity higher, but experiences in knowing the process of making dance to judge a piece as more creative.</w:t>
      </w:r>
    </w:p>
    <w:p w:rsidR="00547FB8" w:rsidRDefault="00825638" w:rsidP="0078199D">
      <w:pPr>
        <w:rPr>
          <w:rFonts w:ascii="Times New Roman" w:hAnsi="Times New Roman"/>
          <w:sz w:val="24"/>
        </w:rPr>
      </w:pPr>
      <w:r w:rsidRPr="007F07D2">
        <w:rPr>
          <w:rFonts w:ascii="Times New Roman" w:hAnsi="Times New Roman"/>
          <w:sz w:val="24"/>
        </w:rPr>
        <w:t xml:space="preserve">These findings have implications with regards to accessibility of contemporary dance, in suggesting that training in dance per se does not necessarily facilitate an understanding of dance creativity, but that only those who learnt to make dance understand and rate higher. </w:t>
      </w:r>
      <w:r>
        <w:rPr>
          <w:rFonts w:ascii="Times" w:hAnsi="Times"/>
          <w:sz w:val="24"/>
        </w:rPr>
        <w:t>T</w:t>
      </w:r>
      <w:r w:rsidR="009B0E3F" w:rsidRPr="00236A8E">
        <w:rPr>
          <w:rFonts w:ascii="Times" w:hAnsi="Times"/>
          <w:sz w:val="24"/>
        </w:rPr>
        <w:t>he level of expe</w:t>
      </w:r>
      <w:r>
        <w:rPr>
          <w:rFonts w:ascii="Times" w:hAnsi="Times"/>
          <w:sz w:val="24"/>
        </w:rPr>
        <w:t>rtise suggested by our findings regarding creativity</w:t>
      </w:r>
      <w:r w:rsidR="009B0E3F" w:rsidRPr="00236A8E">
        <w:rPr>
          <w:rFonts w:ascii="Times" w:hAnsi="Times"/>
          <w:sz w:val="24"/>
        </w:rPr>
        <w:t xml:space="preserve"> </w:t>
      </w:r>
      <w:r>
        <w:rPr>
          <w:rFonts w:ascii="Times" w:hAnsi="Times"/>
          <w:sz w:val="24"/>
        </w:rPr>
        <w:t>is more specific</w:t>
      </w:r>
      <w:r w:rsidR="00F60B05">
        <w:rPr>
          <w:rFonts w:ascii="Times" w:hAnsi="Times"/>
          <w:sz w:val="24"/>
        </w:rPr>
        <w:t xml:space="preserve"> than</w:t>
      </w:r>
      <w:r w:rsidR="009B0E3F" w:rsidRPr="00236A8E">
        <w:rPr>
          <w:rFonts w:ascii="Times" w:hAnsi="Times"/>
          <w:sz w:val="24"/>
        </w:rPr>
        <w:t xml:space="preserve"> what has been repor</w:t>
      </w:r>
      <w:r>
        <w:rPr>
          <w:rFonts w:ascii="Times" w:hAnsi="Times"/>
          <w:sz w:val="24"/>
        </w:rPr>
        <w:t>ted in the literature on dance performance</w:t>
      </w:r>
      <w:r w:rsidR="009B0E3F" w:rsidRPr="00236A8E">
        <w:rPr>
          <w:rFonts w:ascii="Times" w:hAnsi="Times"/>
          <w:sz w:val="24"/>
        </w:rPr>
        <w:t>, even beyond those studies involving fMRI recordings of audience responses (e.g. Calvo Merino et al., 2005). </w:t>
      </w:r>
      <w:r w:rsidR="009B0E3F" w:rsidRPr="007F07D2">
        <w:rPr>
          <w:rFonts w:ascii="Times New Roman" w:hAnsi="Times New Roman"/>
          <w:sz w:val="24"/>
        </w:rPr>
        <w:t xml:space="preserve"> </w:t>
      </w:r>
      <w:r w:rsidR="00F60B05">
        <w:rPr>
          <w:rFonts w:ascii="Times New Roman" w:hAnsi="Times New Roman"/>
          <w:sz w:val="24"/>
        </w:rPr>
        <w:t>Here,</w:t>
      </w:r>
      <w:r w:rsidR="009B0E3F" w:rsidRPr="007F07D2">
        <w:rPr>
          <w:rFonts w:ascii="Times New Roman" w:hAnsi="Times New Roman"/>
          <w:sz w:val="24"/>
        </w:rPr>
        <w:t xml:space="preserve"> physical participation has led to significant differences in brain activity when watching dance</w:t>
      </w:r>
      <w:r w:rsidR="00F60B05">
        <w:rPr>
          <w:rFonts w:ascii="Times New Roman" w:hAnsi="Times New Roman"/>
          <w:sz w:val="24"/>
        </w:rPr>
        <w:t>. However, our findings indicate that exp</w:t>
      </w:r>
      <w:r w:rsidR="001F2884">
        <w:rPr>
          <w:rFonts w:ascii="Times New Roman" w:hAnsi="Times New Roman"/>
          <w:sz w:val="24"/>
        </w:rPr>
        <w:t>erience of making or choreographing,</w:t>
      </w:r>
      <w:r w:rsidR="00F60B05">
        <w:rPr>
          <w:rFonts w:ascii="Times New Roman" w:hAnsi="Times New Roman"/>
          <w:sz w:val="24"/>
        </w:rPr>
        <w:t xml:space="preserve"> beyond physical participation</w:t>
      </w:r>
      <w:r w:rsidR="001F2884">
        <w:rPr>
          <w:rFonts w:ascii="Times New Roman" w:hAnsi="Times New Roman"/>
          <w:sz w:val="24"/>
        </w:rPr>
        <w:t xml:space="preserve"> in dancing</w:t>
      </w:r>
      <w:r w:rsidR="009B0E3F" w:rsidRPr="007F07D2">
        <w:rPr>
          <w:rFonts w:ascii="Times New Roman" w:hAnsi="Times New Roman"/>
          <w:sz w:val="24"/>
        </w:rPr>
        <w:t xml:space="preserve"> impacts creativity assessment (e.g. Calvo Merino et al., 2005).  </w:t>
      </w:r>
    </w:p>
    <w:p w:rsidR="0089423E" w:rsidRDefault="00825638" w:rsidP="0078199D">
      <w:pPr>
        <w:rPr>
          <w:rFonts w:ascii="Times New Roman" w:hAnsi="Times New Roman"/>
          <w:sz w:val="24"/>
        </w:rPr>
      </w:pPr>
      <w:r>
        <w:rPr>
          <w:rFonts w:ascii="Times New Roman" w:hAnsi="Times New Roman"/>
          <w:sz w:val="24"/>
        </w:rPr>
        <w:t xml:space="preserve">The </w:t>
      </w:r>
      <w:r w:rsidRPr="007F07D2">
        <w:rPr>
          <w:rFonts w:ascii="Times New Roman" w:hAnsi="Times New Roman"/>
          <w:sz w:val="24"/>
        </w:rPr>
        <w:t xml:space="preserve">results </w:t>
      </w:r>
      <w:r>
        <w:rPr>
          <w:rFonts w:ascii="Times New Roman" w:hAnsi="Times New Roman"/>
          <w:sz w:val="24"/>
        </w:rPr>
        <w:t xml:space="preserve">of the correlational analyses </w:t>
      </w:r>
      <w:r w:rsidRPr="007F07D2">
        <w:rPr>
          <w:rFonts w:ascii="Times New Roman" w:hAnsi="Times New Roman"/>
          <w:sz w:val="24"/>
        </w:rPr>
        <w:t>showed that creativity is related to dance that the evaluator likes, can find meaning in, and is performed by a dancer whom the evaluator perceives as technically skilled.</w:t>
      </w:r>
      <w:r>
        <w:rPr>
          <w:rFonts w:ascii="Times New Roman" w:hAnsi="Times New Roman"/>
          <w:sz w:val="24"/>
        </w:rPr>
        <w:t xml:space="preserve"> </w:t>
      </w:r>
      <w:r w:rsidRPr="007F07D2">
        <w:rPr>
          <w:rFonts w:ascii="Times New Roman" w:hAnsi="Times New Roman"/>
          <w:sz w:val="24"/>
        </w:rPr>
        <w:t>Collectively, these</w:t>
      </w:r>
      <w:r>
        <w:rPr>
          <w:rFonts w:ascii="Times New Roman" w:hAnsi="Times New Roman"/>
          <w:sz w:val="24"/>
        </w:rPr>
        <w:t xml:space="preserve"> correlational</w:t>
      </w:r>
      <w:r w:rsidRPr="007F07D2">
        <w:rPr>
          <w:rFonts w:ascii="Times New Roman" w:hAnsi="Times New Roman"/>
          <w:sz w:val="24"/>
        </w:rPr>
        <w:t xml:space="preserve"> results indicate that an audience evaluates creativity </w:t>
      </w:r>
      <w:r>
        <w:rPr>
          <w:rFonts w:ascii="Times New Roman" w:hAnsi="Times New Roman"/>
          <w:sz w:val="24"/>
        </w:rPr>
        <w:t xml:space="preserve">in line with subjective elements which go </w:t>
      </w:r>
      <w:r w:rsidRPr="007F07D2">
        <w:rPr>
          <w:rFonts w:ascii="Times New Roman" w:hAnsi="Times New Roman"/>
          <w:sz w:val="24"/>
        </w:rPr>
        <w:t>beyond the criteria which underpin problem-solving tests such as the RAT (Mednick &amp; Mednick, 1971) and TTCT (Torrance, 1974)</w:t>
      </w:r>
      <w:r>
        <w:rPr>
          <w:rFonts w:ascii="Times New Roman" w:hAnsi="Times New Roman"/>
          <w:sz w:val="24"/>
        </w:rPr>
        <w:t xml:space="preserve">. </w:t>
      </w:r>
      <w:r w:rsidR="00721406">
        <w:rPr>
          <w:rFonts w:ascii="Times New Roman" w:hAnsi="Times New Roman"/>
          <w:sz w:val="24"/>
        </w:rPr>
        <w:t xml:space="preserve">Standard creativity </w:t>
      </w:r>
      <w:r w:rsidR="00721406" w:rsidRPr="007F07D2">
        <w:rPr>
          <w:rFonts w:ascii="Times New Roman" w:hAnsi="Times New Roman"/>
          <w:sz w:val="24"/>
        </w:rPr>
        <w:t>tests</w:t>
      </w:r>
      <w:r w:rsidR="00721406">
        <w:rPr>
          <w:rFonts w:ascii="Times New Roman" w:hAnsi="Times New Roman"/>
          <w:sz w:val="24"/>
        </w:rPr>
        <w:t xml:space="preserve"> previously used in dance</w:t>
      </w:r>
      <w:r w:rsidR="00721406" w:rsidRPr="007F07D2">
        <w:rPr>
          <w:rFonts w:ascii="Times New Roman" w:hAnsi="Times New Roman"/>
          <w:sz w:val="24"/>
        </w:rPr>
        <w:t xml:space="preserve">, operationalise creativity by the ability to rapidly produce a large </w:t>
      </w:r>
      <w:r w:rsidR="00721406">
        <w:rPr>
          <w:rFonts w:ascii="Times New Roman" w:hAnsi="Times New Roman"/>
          <w:sz w:val="24"/>
        </w:rPr>
        <w:t>number of infrequent responses (e.g</w:t>
      </w:r>
      <w:r w:rsidR="00D25489">
        <w:rPr>
          <w:rFonts w:ascii="Times New Roman" w:hAnsi="Times New Roman"/>
          <w:sz w:val="24"/>
        </w:rPr>
        <w:t>. Fink &amp; Woschnjak, 2011)</w:t>
      </w:r>
      <w:r w:rsidR="00721406">
        <w:rPr>
          <w:rFonts w:ascii="Times New Roman" w:hAnsi="Times New Roman"/>
          <w:sz w:val="24"/>
        </w:rPr>
        <w:t xml:space="preserve">. </w:t>
      </w:r>
      <w:r w:rsidR="00721406" w:rsidRPr="007F07D2">
        <w:rPr>
          <w:rFonts w:ascii="Times New Roman" w:hAnsi="Times New Roman"/>
          <w:sz w:val="24"/>
        </w:rPr>
        <w:t>Two critical elements of</w:t>
      </w:r>
      <w:r w:rsidR="00D25489">
        <w:rPr>
          <w:rFonts w:ascii="Times New Roman" w:hAnsi="Times New Roman"/>
          <w:sz w:val="24"/>
        </w:rPr>
        <w:t xml:space="preserve"> creativity </w:t>
      </w:r>
      <w:r w:rsidR="00721406" w:rsidRPr="007F07D2">
        <w:rPr>
          <w:rFonts w:ascii="Times New Roman" w:hAnsi="Times New Roman"/>
          <w:sz w:val="24"/>
        </w:rPr>
        <w:t xml:space="preserve">underpin most theoretical and research-based definitions) </w:t>
      </w:r>
      <w:r w:rsidR="00721406" w:rsidRPr="007F07D2">
        <w:rPr>
          <w:rFonts w:ascii="Times New Roman" w:hAnsi="Times New Roman"/>
          <w:i/>
          <w:sz w:val="24"/>
        </w:rPr>
        <w:t>originality</w:t>
      </w:r>
      <w:r w:rsidR="00721406" w:rsidRPr="007F07D2">
        <w:rPr>
          <w:rFonts w:ascii="Times New Roman" w:hAnsi="Times New Roman"/>
          <w:sz w:val="24"/>
        </w:rPr>
        <w:t xml:space="preserve"> or </w:t>
      </w:r>
      <w:r w:rsidR="00721406" w:rsidRPr="007F07D2">
        <w:rPr>
          <w:rFonts w:ascii="Times New Roman" w:hAnsi="Times New Roman"/>
          <w:i/>
          <w:sz w:val="24"/>
        </w:rPr>
        <w:t>novelty</w:t>
      </w:r>
      <w:r w:rsidR="00721406" w:rsidRPr="007F07D2">
        <w:rPr>
          <w:rFonts w:ascii="Times New Roman" w:hAnsi="Times New Roman"/>
          <w:sz w:val="24"/>
        </w:rPr>
        <w:t xml:space="preserve"> and b) </w:t>
      </w:r>
      <w:r w:rsidR="00721406" w:rsidRPr="007F07D2">
        <w:rPr>
          <w:rFonts w:ascii="Times New Roman" w:hAnsi="Times New Roman"/>
          <w:i/>
          <w:sz w:val="24"/>
        </w:rPr>
        <w:t>usefulness</w:t>
      </w:r>
      <w:r w:rsidR="00721406" w:rsidRPr="007F07D2">
        <w:rPr>
          <w:rFonts w:ascii="Times New Roman" w:hAnsi="Times New Roman"/>
          <w:sz w:val="24"/>
        </w:rPr>
        <w:t xml:space="preserve"> or </w:t>
      </w:r>
      <w:r w:rsidR="00721406" w:rsidRPr="007F07D2">
        <w:rPr>
          <w:rFonts w:ascii="Times New Roman" w:hAnsi="Times New Roman"/>
          <w:i/>
          <w:sz w:val="24"/>
        </w:rPr>
        <w:t xml:space="preserve">appropriateness </w:t>
      </w:r>
      <w:r w:rsidR="00721406" w:rsidRPr="007F07D2">
        <w:rPr>
          <w:rFonts w:ascii="Times New Roman" w:hAnsi="Times New Roman"/>
          <w:sz w:val="24"/>
        </w:rPr>
        <w:t>(Amabile, 1983; Barron, 1955; Stein, 1953; Sternberg &amp; Lubart, 1995). This dualistic criterion remains the most commonly accepted definition</w:t>
      </w:r>
      <w:r w:rsidR="00721406">
        <w:rPr>
          <w:rFonts w:ascii="Times New Roman" w:hAnsi="Times New Roman"/>
          <w:sz w:val="24"/>
        </w:rPr>
        <w:t xml:space="preserve"> of creativity</w:t>
      </w:r>
      <w:r w:rsidR="00721406" w:rsidRPr="007F07D2">
        <w:rPr>
          <w:rFonts w:ascii="Times New Roman" w:hAnsi="Times New Roman"/>
          <w:sz w:val="24"/>
        </w:rPr>
        <w:t xml:space="preserve"> (Runco &amp; Jaeger, 2012). </w:t>
      </w:r>
      <w:r w:rsidR="00547FB8" w:rsidRPr="007F07D2">
        <w:rPr>
          <w:rFonts w:ascii="Times New Roman" w:hAnsi="Times New Roman"/>
          <w:sz w:val="24"/>
        </w:rPr>
        <w:t>Since creativity correlated highly with making meaning of the piece, one could argue that those who rated higher in the contemporary dance choreography subgroup had a clearer insight into the meaning or process of the work, because they had experience of the process.</w:t>
      </w:r>
      <w:r>
        <w:rPr>
          <w:rFonts w:ascii="Times New Roman" w:hAnsi="Times New Roman"/>
          <w:sz w:val="24"/>
        </w:rPr>
        <w:t xml:space="preserve"> </w:t>
      </w:r>
      <w:r w:rsidRPr="0089423E">
        <w:rPr>
          <w:rFonts w:ascii="Times New Roman" w:hAnsi="Times New Roman"/>
          <w:sz w:val="24"/>
        </w:rPr>
        <w:t xml:space="preserve"> Creativity in the arts may be assessed concerning intention at the moment of creation, with a proposition that it is intentionality rather than novelty which is vital (Kharkurin, 2014; Weisberg, 2015). </w:t>
      </w:r>
      <w:r>
        <w:rPr>
          <w:rFonts w:ascii="Times New Roman" w:hAnsi="Times New Roman"/>
          <w:sz w:val="24"/>
        </w:rPr>
        <w:t xml:space="preserve"> In turn, t</w:t>
      </w:r>
      <w:r w:rsidRPr="007F07D2">
        <w:rPr>
          <w:rFonts w:ascii="Times New Roman" w:hAnsi="Times New Roman"/>
          <w:sz w:val="24"/>
        </w:rPr>
        <w:t>his supports previous authors who have discussed the lack of outsider dance audiences</w:t>
      </w:r>
      <w:r>
        <w:rPr>
          <w:rFonts w:ascii="Times New Roman" w:hAnsi="Times New Roman"/>
          <w:sz w:val="24"/>
        </w:rPr>
        <w:t xml:space="preserve"> and the failure to understand contemporary dance</w:t>
      </w:r>
      <w:r w:rsidRPr="007F07D2">
        <w:rPr>
          <w:rFonts w:ascii="Times New Roman" w:hAnsi="Times New Roman"/>
          <w:sz w:val="24"/>
        </w:rPr>
        <w:t xml:space="preserve"> (</w:t>
      </w:r>
      <w:r w:rsidR="00D25489">
        <w:rPr>
          <w:rFonts w:ascii="Times New Roman" w:hAnsi="Times New Roman"/>
          <w:sz w:val="24"/>
        </w:rPr>
        <w:t xml:space="preserve">STEVENS </w:t>
      </w:r>
      <w:r>
        <w:rPr>
          <w:rFonts w:ascii="Times New Roman" w:hAnsi="Times New Roman"/>
          <w:sz w:val="24"/>
        </w:rPr>
        <w:t xml:space="preserve">REF; Van Dyke, 2010). </w:t>
      </w:r>
    </w:p>
    <w:p w:rsidR="00542A43" w:rsidRPr="00E64785" w:rsidRDefault="00825638" w:rsidP="0078199D">
      <w:pPr>
        <w:rPr>
          <w:rFonts w:ascii="Times New Roman" w:hAnsi="Times New Roman"/>
          <w:sz w:val="24"/>
        </w:rPr>
      </w:pPr>
      <w:r w:rsidRPr="00E64785">
        <w:rPr>
          <w:rFonts w:ascii="Times New Roman" w:hAnsi="Times New Roman"/>
          <w:sz w:val="24"/>
        </w:rPr>
        <w:t xml:space="preserve">A second finding </w:t>
      </w:r>
      <w:r w:rsidR="00B04137" w:rsidRPr="00E64785">
        <w:rPr>
          <w:rFonts w:ascii="Times New Roman" w:hAnsi="Times New Roman"/>
          <w:sz w:val="24"/>
        </w:rPr>
        <w:t xml:space="preserve">was </w:t>
      </w:r>
      <w:r w:rsidRPr="00E64785">
        <w:rPr>
          <w:rFonts w:ascii="Times New Roman" w:hAnsi="Times New Roman"/>
          <w:sz w:val="24"/>
        </w:rPr>
        <w:t xml:space="preserve">that scores by those who </w:t>
      </w:r>
      <w:r w:rsidR="0089423E" w:rsidRPr="00E64785">
        <w:rPr>
          <w:rFonts w:ascii="Times New Roman" w:hAnsi="Times New Roman"/>
          <w:sz w:val="24"/>
        </w:rPr>
        <w:t>self-</w:t>
      </w:r>
      <w:r w:rsidRPr="00E64785">
        <w:rPr>
          <w:rFonts w:ascii="Times New Roman" w:hAnsi="Times New Roman"/>
          <w:sz w:val="24"/>
        </w:rPr>
        <w:t xml:space="preserve">assigned themselves </w:t>
      </w:r>
      <w:r w:rsidR="009D4EEF" w:rsidRPr="00E64785">
        <w:rPr>
          <w:rFonts w:ascii="Times New Roman" w:hAnsi="Times New Roman"/>
          <w:sz w:val="24"/>
        </w:rPr>
        <w:t xml:space="preserve">as </w:t>
      </w:r>
      <w:r w:rsidRPr="00E64785">
        <w:rPr>
          <w:rFonts w:ascii="Times New Roman" w:hAnsi="Times New Roman"/>
          <w:sz w:val="24"/>
        </w:rPr>
        <w:t xml:space="preserve">creative experts </w:t>
      </w:r>
      <w:r w:rsidR="00B04137" w:rsidRPr="00E64785">
        <w:rPr>
          <w:rFonts w:ascii="Times New Roman" w:hAnsi="Times New Roman"/>
          <w:sz w:val="24"/>
        </w:rPr>
        <w:t>were lower than</w:t>
      </w:r>
      <w:r w:rsidR="009D4EEF" w:rsidRPr="00E64785">
        <w:rPr>
          <w:rFonts w:ascii="Times New Roman" w:hAnsi="Times New Roman"/>
          <w:sz w:val="24"/>
        </w:rPr>
        <w:t xml:space="preserve"> those who did not</w:t>
      </w:r>
      <w:r w:rsidRPr="00E64785">
        <w:rPr>
          <w:rFonts w:ascii="Times New Roman" w:hAnsi="Times New Roman"/>
          <w:sz w:val="24"/>
        </w:rPr>
        <w:t xml:space="preserve">. This supports the value of the chosen method, and that asking judges to self-select whether they are an expert may be valuable when seeking to recruit judges. </w:t>
      </w:r>
      <w:r w:rsidR="002C14AF" w:rsidRPr="00E64785">
        <w:rPr>
          <w:rFonts w:ascii="Times New Roman" w:hAnsi="Times New Roman"/>
          <w:sz w:val="24"/>
        </w:rPr>
        <w:t>E</w:t>
      </w:r>
      <w:r w:rsidRPr="00E64785">
        <w:rPr>
          <w:rFonts w:ascii="Times New Roman" w:hAnsi="Times New Roman"/>
          <w:sz w:val="24"/>
        </w:rPr>
        <w:t>xperts will have had considerably greater exposure to creative work and therefore do not consider the work to be as creative</w:t>
      </w:r>
      <w:r w:rsidR="002C14AF" w:rsidRPr="00E64785">
        <w:rPr>
          <w:rFonts w:ascii="Times New Roman" w:hAnsi="Times New Roman"/>
          <w:sz w:val="24"/>
        </w:rPr>
        <w:t>; t</w:t>
      </w:r>
      <w:r w:rsidRPr="00E64785">
        <w:rPr>
          <w:rFonts w:ascii="Times New Roman" w:hAnsi="Times New Roman"/>
          <w:sz w:val="24"/>
        </w:rPr>
        <w:t>here is some interaction of expertise at this level, yet cause and effect cannot be established.</w:t>
      </w:r>
    </w:p>
    <w:p w:rsidR="00BC16C3" w:rsidRPr="0089423E" w:rsidRDefault="00825638" w:rsidP="0078199D">
      <w:pPr>
        <w:rPr>
          <w:rFonts w:ascii="Times New Roman" w:hAnsi="Times New Roman"/>
          <w:sz w:val="24"/>
        </w:rPr>
      </w:pPr>
      <w:r w:rsidRPr="007F07D2">
        <w:rPr>
          <w:rFonts w:ascii="Times New Roman" w:hAnsi="Times New Roman"/>
          <w:sz w:val="24"/>
        </w:rPr>
        <w:t>T</w:t>
      </w:r>
      <w:r w:rsidR="00542A43">
        <w:rPr>
          <w:rFonts w:ascii="Times New Roman" w:hAnsi="Times New Roman"/>
          <w:sz w:val="24"/>
        </w:rPr>
        <w:t>he implications for these findings</w:t>
      </w:r>
      <w:r w:rsidRPr="007F07D2">
        <w:rPr>
          <w:rFonts w:ascii="Times New Roman" w:hAnsi="Times New Roman"/>
          <w:sz w:val="24"/>
        </w:rPr>
        <w:t xml:space="preserve"> are numerous when discussing the need for widening audience engagement in contemporary dance. </w:t>
      </w:r>
      <w:r w:rsidR="0089423E" w:rsidRPr="007F07D2">
        <w:rPr>
          <w:rFonts w:ascii="Times New Roman" w:eastAsiaTheme="majorEastAsia" w:hAnsi="Times New Roman"/>
          <w:sz w:val="24"/>
        </w:rPr>
        <w:t xml:space="preserve">These findings may imply a need for educating audiences about creative processes underpinning the dance product. </w:t>
      </w:r>
      <w:r w:rsidR="0089423E" w:rsidRPr="007F07D2">
        <w:rPr>
          <w:rFonts w:ascii="Times New Roman" w:hAnsi="Times New Roman"/>
          <w:sz w:val="24"/>
        </w:rPr>
        <w:t>Glass and Stevens (2005) note that ‘</w:t>
      </w:r>
      <w:r w:rsidR="0089423E" w:rsidRPr="007F07D2">
        <w:rPr>
          <w:rFonts w:ascii="Times New Roman" w:hAnsi="Times New Roman"/>
          <w:i/>
          <w:sz w:val="24"/>
        </w:rPr>
        <w:t>Priming audience members about a particular work should assist them to engage with the work at a greater level of understanding</w:t>
      </w:r>
      <w:r w:rsidR="0089423E" w:rsidRPr="007F07D2">
        <w:rPr>
          <w:rFonts w:ascii="Times New Roman" w:hAnsi="Times New Roman"/>
          <w:sz w:val="24"/>
        </w:rPr>
        <w:t>' (p.17). Educating an audience about the creative process might bridge the gap between the audience's understanding of creativity in dance and subsequent enjoyment of the work. This may be particularly true in an art form where the emphasis is on the process and the dancer's experience of making or creating a dance for the dancer's enjoyment (Lavender, 2009).</w:t>
      </w:r>
    </w:p>
    <w:p w:rsidR="00D325BD" w:rsidRPr="007F07D2" w:rsidRDefault="00825638" w:rsidP="00D325BD">
      <w:pPr>
        <w:rPr>
          <w:rFonts w:ascii="Times New Roman" w:hAnsi="Times New Roman"/>
          <w:sz w:val="24"/>
        </w:rPr>
      </w:pPr>
      <w:r w:rsidRPr="00E64785">
        <w:rPr>
          <w:rFonts w:ascii="Times New Roman" w:hAnsi="Times New Roman"/>
          <w:sz w:val="24"/>
        </w:rPr>
        <w:t xml:space="preserve">Importantly, the results of the analyses showed variation in the mean ratings of the videos, demonstrating that the snowball sampling method does not </w:t>
      </w:r>
      <w:r w:rsidR="00D25489" w:rsidRPr="00E64785">
        <w:rPr>
          <w:rFonts w:ascii="Times New Roman" w:hAnsi="Times New Roman"/>
          <w:sz w:val="24"/>
        </w:rPr>
        <w:t xml:space="preserve">neutralise differences; that is, </w:t>
      </w:r>
      <w:r w:rsidRPr="00E64785">
        <w:rPr>
          <w:rFonts w:ascii="Times New Roman" w:hAnsi="Times New Roman"/>
          <w:sz w:val="24"/>
        </w:rPr>
        <w:t>a varied audience collectively distinguish varying levels of creativity.</w:t>
      </w:r>
      <w:r w:rsidRPr="007F07D2">
        <w:rPr>
          <w:rFonts w:ascii="Times New Roman" w:hAnsi="Times New Roman"/>
          <w:sz w:val="24"/>
        </w:rPr>
        <w:t xml:space="preserve"> </w:t>
      </w:r>
      <w:r w:rsidR="002C14AF">
        <w:rPr>
          <w:rFonts w:ascii="Times New Roman" w:hAnsi="Times New Roman"/>
          <w:sz w:val="24"/>
        </w:rPr>
        <w:t xml:space="preserve">Using </w:t>
      </w:r>
      <w:r w:rsidR="00B04137">
        <w:rPr>
          <w:rFonts w:ascii="Times New Roman" w:hAnsi="Times New Roman"/>
          <w:sz w:val="24"/>
        </w:rPr>
        <w:t xml:space="preserve">a </w:t>
      </w:r>
      <w:r w:rsidR="002C14AF">
        <w:rPr>
          <w:rFonts w:ascii="Times New Roman" w:hAnsi="Times New Roman"/>
          <w:sz w:val="24"/>
        </w:rPr>
        <w:t xml:space="preserve">simple Likert scale </w:t>
      </w:r>
      <w:r w:rsidR="00B04137">
        <w:rPr>
          <w:rFonts w:ascii="Times New Roman" w:hAnsi="Times New Roman"/>
          <w:sz w:val="24"/>
        </w:rPr>
        <w:t xml:space="preserve">for </w:t>
      </w:r>
      <w:r w:rsidR="002C14AF">
        <w:rPr>
          <w:rFonts w:ascii="Times New Roman" w:hAnsi="Times New Roman"/>
          <w:sz w:val="24"/>
        </w:rPr>
        <w:t>t</w:t>
      </w:r>
      <w:r w:rsidR="00E141D2" w:rsidRPr="007F07D2">
        <w:rPr>
          <w:rFonts w:ascii="Times New Roman" w:hAnsi="Times New Roman"/>
          <w:sz w:val="24"/>
        </w:rPr>
        <w:t>he CAT is</w:t>
      </w:r>
      <w:r w:rsidR="002C14AF">
        <w:rPr>
          <w:rFonts w:ascii="Times New Roman" w:hAnsi="Times New Roman"/>
          <w:sz w:val="24"/>
        </w:rPr>
        <w:t xml:space="preserve"> therefore</w:t>
      </w:r>
      <w:r w:rsidR="00E141D2" w:rsidRPr="007F07D2">
        <w:rPr>
          <w:rFonts w:ascii="Times New Roman" w:hAnsi="Times New Roman"/>
          <w:sz w:val="24"/>
        </w:rPr>
        <w:t xml:space="preserve"> advocated as a simple yet effective measure of creativity</w:t>
      </w:r>
      <w:r w:rsidR="002C14AF">
        <w:rPr>
          <w:rFonts w:ascii="Times New Roman" w:hAnsi="Times New Roman"/>
          <w:sz w:val="24"/>
        </w:rPr>
        <w:t>.</w:t>
      </w:r>
      <w:r w:rsidR="00D069D8" w:rsidRPr="007F07D2">
        <w:rPr>
          <w:rFonts w:ascii="Times New Roman" w:hAnsi="Times New Roman"/>
          <w:sz w:val="24"/>
        </w:rPr>
        <w:t xml:space="preserve"> </w:t>
      </w:r>
      <w:r w:rsidR="002C14AF">
        <w:rPr>
          <w:rFonts w:ascii="Times New Roman" w:hAnsi="Times New Roman"/>
          <w:sz w:val="24"/>
        </w:rPr>
        <w:t>We recognise</w:t>
      </w:r>
      <w:r w:rsidR="00D069D8" w:rsidRPr="007F07D2">
        <w:rPr>
          <w:rFonts w:ascii="Times New Roman" w:hAnsi="Times New Roman"/>
          <w:sz w:val="24"/>
        </w:rPr>
        <w:t xml:space="preserve"> that there are numerous ways of implementing th</w:t>
      </w:r>
      <w:r w:rsidR="00B04137">
        <w:rPr>
          <w:rFonts w:ascii="Times New Roman" w:hAnsi="Times New Roman"/>
          <w:sz w:val="24"/>
        </w:rPr>
        <w:t>e CAT</w:t>
      </w:r>
      <w:r w:rsidR="00D069D8" w:rsidRPr="007F07D2">
        <w:rPr>
          <w:rFonts w:ascii="Times New Roman" w:hAnsi="Times New Roman"/>
          <w:sz w:val="24"/>
        </w:rPr>
        <w:t xml:space="preserve"> and the present research was a considerable variation on the original. </w:t>
      </w:r>
      <w:r w:rsidR="002C14AF" w:rsidRPr="007F07D2">
        <w:rPr>
          <w:rFonts w:ascii="Times New Roman" w:hAnsi="Times New Roman"/>
          <w:sz w:val="24"/>
        </w:rPr>
        <w:t>The use of this variation</w:t>
      </w:r>
      <w:r w:rsidR="00DD6F9B">
        <w:rPr>
          <w:rFonts w:ascii="Times New Roman" w:hAnsi="Times New Roman"/>
          <w:sz w:val="24"/>
        </w:rPr>
        <w:t xml:space="preserve"> was beneficial since it </w:t>
      </w:r>
      <w:r w:rsidRPr="007F07D2">
        <w:rPr>
          <w:rFonts w:ascii="Times New Roman" w:hAnsi="Times New Roman"/>
          <w:sz w:val="24"/>
        </w:rPr>
        <w:t xml:space="preserve">is arguably the </w:t>
      </w:r>
      <w:r w:rsidRPr="007F07D2">
        <w:rPr>
          <w:rFonts w:ascii="Times New Roman" w:hAnsi="Times New Roman"/>
          <w:i/>
          <w:sz w:val="24"/>
        </w:rPr>
        <w:t xml:space="preserve">only </w:t>
      </w:r>
      <w:r w:rsidRPr="007F07D2">
        <w:rPr>
          <w:rFonts w:ascii="Times New Roman" w:hAnsi="Times New Roman"/>
          <w:sz w:val="24"/>
        </w:rPr>
        <w:t>available research methodology for creativity which is not inherently tied to a theory of creativity</w:t>
      </w:r>
      <w:r w:rsidR="00DD6F9B">
        <w:rPr>
          <w:rFonts w:ascii="Times New Roman" w:hAnsi="Times New Roman"/>
          <w:sz w:val="24"/>
        </w:rPr>
        <w:t xml:space="preserve"> but facilitated a</w:t>
      </w:r>
      <w:r w:rsidR="002C14AF" w:rsidRPr="007F07D2">
        <w:rPr>
          <w:rFonts w:ascii="Times New Roman" w:hAnsi="Times New Roman"/>
          <w:sz w:val="24"/>
        </w:rPr>
        <w:t xml:space="preserve"> means of assessing</w:t>
      </w:r>
      <w:r w:rsidR="00DD6F9B">
        <w:rPr>
          <w:rFonts w:ascii="Times New Roman" w:hAnsi="Times New Roman"/>
          <w:sz w:val="24"/>
        </w:rPr>
        <w:t xml:space="preserve"> dance specific creativity (Baer &amp; McKool, 2009). </w:t>
      </w:r>
      <w:r w:rsidR="00F66FC3">
        <w:rPr>
          <w:rFonts w:ascii="Times New Roman" w:hAnsi="Times New Roman"/>
          <w:sz w:val="24"/>
        </w:rPr>
        <w:t>W</w:t>
      </w:r>
      <w:r w:rsidR="002C14AF" w:rsidRPr="007F07D2">
        <w:rPr>
          <w:rFonts w:ascii="Times New Roman" w:hAnsi="Times New Roman"/>
          <w:sz w:val="24"/>
        </w:rPr>
        <w:t xml:space="preserve">ithout pen and paper tests, which, while focusing on product increased validity by assessing the manifestation of creativity through the body (Kirsh, 2010). </w:t>
      </w:r>
    </w:p>
    <w:p w:rsidR="00D325BD" w:rsidRDefault="00825638" w:rsidP="0078199D">
      <w:pPr>
        <w:rPr>
          <w:rFonts w:ascii="Times New Roman" w:hAnsi="Times New Roman"/>
          <w:sz w:val="24"/>
          <w:shd w:val="clear" w:color="auto" w:fill="FFFFFF"/>
        </w:rPr>
      </w:pPr>
      <w:r>
        <w:rPr>
          <w:rFonts w:ascii="Times New Roman" w:hAnsi="Times New Roman"/>
          <w:sz w:val="24"/>
          <w:shd w:val="clear" w:color="auto" w:fill="FFFFFF"/>
        </w:rPr>
        <w:t>The study i</w:t>
      </w:r>
      <w:r w:rsidRPr="007F07D2">
        <w:rPr>
          <w:rFonts w:ascii="Times New Roman" w:hAnsi="Times New Roman"/>
          <w:sz w:val="24"/>
          <w:shd w:val="clear" w:color="auto" w:fill="FFFFFF"/>
        </w:rPr>
        <w:t xml:space="preserve">s strengthened by the inclusion of 23 videos and a large sample of respondents, allowing a more substantial variation of scores to be given and to facilitate a broad audience, which is more reminiscent of real-life dance settings. </w:t>
      </w:r>
      <w:r>
        <w:rPr>
          <w:rFonts w:ascii="Times New Roman" w:hAnsi="Times New Roman"/>
          <w:sz w:val="24"/>
        </w:rPr>
        <w:t xml:space="preserve">Future research should endeavour to establish reliability amongst experts in dance specific creativity which is solely reliant on expert opinions, such as auditions.  The present research </w:t>
      </w:r>
      <w:r w:rsidRPr="007F07D2">
        <w:rPr>
          <w:rFonts w:ascii="Times New Roman" w:hAnsi="Times New Roman"/>
          <w:sz w:val="24"/>
        </w:rPr>
        <w:t xml:space="preserve">was not </w:t>
      </w:r>
      <w:r>
        <w:rPr>
          <w:rFonts w:ascii="Times New Roman" w:hAnsi="Times New Roman"/>
          <w:sz w:val="24"/>
        </w:rPr>
        <w:t xml:space="preserve">intended </w:t>
      </w:r>
      <w:r w:rsidRPr="007F07D2">
        <w:rPr>
          <w:rFonts w:ascii="Times New Roman" w:hAnsi="Times New Roman"/>
          <w:sz w:val="24"/>
        </w:rPr>
        <w:t>to undertake inter-rater reliabi</w:t>
      </w:r>
      <w:r>
        <w:rPr>
          <w:rFonts w:ascii="Times New Roman" w:hAnsi="Times New Roman"/>
          <w:sz w:val="24"/>
        </w:rPr>
        <w:t xml:space="preserve">lity (IRR) correlation analysis; however, </w:t>
      </w:r>
      <w:r w:rsidRPr="007F07D2">
        <w:rPr>
          <w:rFonts w:ascii="Times New Roman" w:hAnsi="Times New Roman"/>
          <w:sz w:val="24"/>
        </w:rPr>
        <w:t>IRR between experts has been highlighted as methodologically important</w:t>
      </w:r>
      <w:r>
        <w:rPr>
          <w:rFonts w:ascii="Times New Roman" w:hAnsi="Times New Roman"/>
          <w:sz w:val="24"/>
        </w:rPr>
        <w:t xml:space="preserve"> </w:t>
      </w:r>
      <w:r w:rsidRPr="007F07D2">
        <w:rPr>
          <w:rFonts w:ascii="Times New Roman" w:hAnsi="Times New Roman"/>
          <w:sz w:val="24"/>
        </w:rPr>
        <w:t xml:space="preserve"> </w:t>
      </w:r>
      <w:r>
        <w:rPr>
          <w:rFonts w:ascii="Times New Roman" w:hAnsi="Times New Roman"/>
          <w:sz w:val="24"/>
        </w:rPr>
        <w:t>(</w:t>
      </w:r>
      <w:r>
        <w:rPr>
          <w:rFonts w:ascii="Times New Roman" w:hAnsi="Times New Roman"/>
          <w:sz w:val="24"/>
          <w:shd w:val="clear" w:color="auto" w:fill="FFFFFF"/>
        </w:rPr>
        <w:t xml:space="preserve">Kaufman et al. 2008; Haller et al. 2011). </w:t>
      </w:r>
      <w:r w:rsidRPr="007F07D2">
        <w:rPr>
          <w:rFonts w:ascii="Times New Roman" w:hAnsi="Times New Roman"/>
          <w:sz w:val="24"/>
          <w:shd w:val="clear" w:color="auto" w:fill="FFFFFF"/>
        </w:rPr>
        <w:t xml:space="preserve">Furthermore, there is debate regarding the width of the Likert scale, with no consistent recommendations, aside from to include a neutral point. Thus, findings are not comparable across studies. However, In sum, although the method underpinning the Consensual Assessment Technique may be perceived to lack methodological stability, the breadth of application and validity has been demonstrated. </w:t>
      </w:r>
    </w:p>
    <w:p w:rsidR="00BC16C3" w:rsidRPr="007F07D2" w:rsidRDefault="00825638" w:rsidP="0078199D">
      <w:pPr>
        <w:rPr>
          <w:rFonts w:ascii="Times New Roman" w:hAnsi="Times New Roman"/>
          <w:sz w:val="24"/>
        </w:rPr>
      </w:pPr>
      <w:r w:rsidRPr="007F07D2">
        <w:rPr>
          <w:rFonts w:ascii="Times New Roman" w:hAnsi="Times New Roman"/>
          <w:sz w:val="24"/>
        </w:rPr>
        <w:t>The online methodology and use of snowballing enabled meaningful participant diversity, which was also sensitive to differences</w:t>
      </w:r>
      <w:r w:rsidR="002C14AF">
        <w:rPr>
          <w:rFonts w:ascii="Times New Roman" w:hAnsi="Times New Roman"/>
          <w:sz w:val="24"/>
        </w:rPr>
        <w:t xml:space="preserve"> both</w:t>
      </w:r>
      <w:r w:rsidRPr="007F07D2">
        <w:rPr>
          <w:rFonts w:ascii="Times New Roman" w:hAnsi="Times New Roman"/>
          <w:sz w:val="24"/>
        </w:rPr>
        <w:t xml:space="preserve"> in expertise</w:t>
      </w:r>
      <w:r w:rsidR="002C14AF">
        <w:rPr>
          <w:rFonts w:ascii="Times New Roman" w:hAnsi="Times New Roman"/>
          <w:sz w:val="24"/>
        </w:rPr>
        <w:t xml:space="preserve"> and in evaluations of the videos</w:t>
      </w:r>
      <w:r w:rsidRPr="007F07D2">
        <w:rPr>
          <w:rFonts w:ascii="Times New Roman" w:hAnsi="Times New Roman"/>
          <w:sz w:val="24"/>
        </w:rPr>
        <w:t xml:space="preserve">. We recognise that snowballing can result in the loss of crucial information over participants, however, for the </w:t>
      </w:r>
      <w:r w:rsidR="00355E83" w:rsidRPr="007F07D2">
        <w:rPr>
          <w:rFonts w:ascii="Times New Roman" w:hAnsi="Times New Roman"/>
          <w:sz w:val="24"/>
        </w:rPr>
        <w:t>present</w:t>
      </w:r>
      <w:r w:rsidRPr="007F07D2">
        <w:rPr>
          <w:rFonts w:ascii="Times New Roman" w:hAnsi="Times New Roman"/>
          <w:sz w:val="24"/>
        </w:rPr>
        <w:t xml:space="preserve"> research it facilitated a </w:t>
      </w:r>
      <w:r w:rsidR="00355E83" w:rsidRPr="007F07D2">
        <w:rPr>
          <w:rFonts w:ascii="Times New Roman" w:hAnsi="Times New Roman"/>
          <w:sz w:val="24"/>
        </w:rPr>
        <w:t>meaningful</w:t>
      </w:r>
      <w:r w:rsidRPr="007F07D2">
        <w:rPr>
          <w:rFonts w:ascii="Times New Roman" w:hAnsi="Times New Roman"/>
          <w:sz w:val="24"/>
        </w:rPr>
        <w:t xml:space="preserve"> audi</w:t>
      </w:r>
      <w:r w:rsidR="00D25489">
        <w:rPr>
          <w:rFonts w:ascii="Times New Roman" w:hAnsi="Times New Roman"/>
          <w:sz w:val="24"/>
        </w:rPr>
        <w:t>ence-</w:t>
      </w:r>
      <w:r w:rsidRPr="007F07D2">
        <w:rPr>
          <w:rFonts w:ascii="Times New Roman" w:hAnsi="Times New Roman"/>
          <w:sz w:val="24"/>
        </w:rPr>
        <w:t>li</w:t>
      </w:r>
      <w:r w:rsidR="00D25489">
        <w:rPr>
          <w:rFonts w:ascii="Times New Roman" w:hAnsi="Times New Roman"/>
          <w:sz w:val="24"/>
        </w:rPr>
        <w:t>ke participant set. The use of such a</w:t>
      </w:r>
      <w:r w:rsidRPr="007F07D2">
        <w:rPr>
          <w:rFonts w:ascii="Times New Roman" w:hAnsi="Times New Roman"/>
          <w:sz w:val="24"/>
        </w:rPr>
        <w:t xml:space="preserve">n online </w:t>
      </w:r>
      <w:r w:rsidR="00355E83" w:rsidRPr="007F07D2">
        <w:rPr>
          <w:rFonts w:ascii="Times New Roman" w:hAnsi="Times New Roman"/>
          <w:sz w:val="24"/>
        </w:rPr>
        <w:t>evaluation</w:t>
      </w:r>
      <w:r w:rsidRPr="007F07D2">
        <w:rPr>
          <w:rFonts w:ascii="Times New Roman" w:hAnsi="Times New Roman"/>
          <w:sz w:val="24"/>
        </w:rPr>
        <w:t xml:space="preserve"> might facilitat</w:t>
      </w:r>
      <w:r w:rsidR="00D25489">
        <w:rPr>
          <w:rFonts w:ascii="Times New Roman" w:hAnsi="Times New Roman"/>
          <w:sz w:val="24"/>
        </w:rPr>
        <w:t>e repeated testing over time</w:t>
      </w:r>
      <w:r w:rsidR="00355E83" w:rsidRPr="007F07D2">
        <w:rPr>
          <w:rFonts w:ascii="Times New Roman" w:hAnsi="Times New Roman"/>
          <w:sz w:val="24"/>
        </w:rPr>
        <w:t xml:space="preserve">. </w:t>
      </w:r>
      <w:r w:rsidR="002148F3" w:rsidRPr="007F07D2">
        <w:rPr>
          <w:rFonts w:ascii="Times New Roman" w:hAnsi="Times New Roman"/>
          <w:sz w:val="24"/>
        </w:rPr>
        <w:t xml:space="preserve">Previous efforts to research dancers' creativity focused on domain-general measures and tended to be cross-sectional in nature; longitudinal research looking at the impact of the environment or training on dancers' creativity has not yet been </w:t>
      </w:r>
      <w:r w:rsidR="00D25489">
        <w:rPr>
          <w:rFonts w:ascii="Times New Roman" w:hAnsi="Times New Roman"/>
          <w:sz w:val="24"/>
        </w:rPr>
        <w:t>possible</w:t>
      </w:r>
      <w:r w:rsidR="002148F3" w:rsidRPr="007F07D2">
        <w:rPr>
          <w:rFonts w:ascii="Times New Roman" w:hAnsi="Times New Roman"/>
          <w:sz w:val="24"/>
        </w:rPr>
        <w:t xml:space="preserve"> (e.g. Fink &amp; Woschnjak, 2011; Kalliopuska, 1989, Stinson, 1993). </w:t>
      </w:r>
      <w:r w:rsidRPr="007F07D2">
        <w:rPr>
          <w:rFonts w:ascii="Times New Roman" w:hAnsi="Times New Roman"/>
          <w:sz w:val="24"/>
        </w:rPr>
        <w:t xml:space="preserve">Although we note that there are limitations of online methodologies, such as being unable to establish reliability between </w:t>
      </w:r>
      <w:r w:rsidR="00355E83" w:rsidRPr="007F07D2">
        <w:rPr>
          <w:rFonts w:ascii="Times New Roman" w:hAnsi="Times New Roman"/>
          <w:sz w:val="24"/>
        </w:rPr>
        <w:t xml:space="preserve">evaluators </w:t>
      </w:r>
      <w:r w:rsidR="0089423E">
        <w:rPr>
          <w:rFonts w:ascii="Times New Roman" w:hAnsi="Times New Roman"/>
          <w:sz w:val="24"/>
        </w:rPr>
        <w:t>(</w:t>
      </w:r>
      <w:r w:rsidR="00355E83" w:rsidRPr="007F07D2">
        <w:rPr>
          <w:rFonts w:ascii="Times New Roman" w:hAnsi="Times New Roman"/>
          <w:sz w:val="24"/>
        </w:rPr>
        <w:t>as is common in the original version</w:t>
      </w:r>
      <w:r w:rsidR="0089423E">
        <w:rPr>
          <w:rFonts w:ascii="Times New Roman" w:hAnsi="Times New Roman"/>
          <w:sz w:val="24"/>
        </w:rPr>
        <w:t>)</w:t>
      </w:r>
      <w:r w:rsidR="00355E83" w:rsidRPr="007F07D2">
        <w:rPr>
          <w:rFonts w:ascii="Times New Roman" w:hAnsi="Times New Roman"/>
          <w:sz w:val="24"/>
        </w:rPr>
        <w:t xml:space="preserve">, </w:t>
      </w:r>
      <w:r w:rsidRPr="007F07D2">
        <w:rPr>
          <w:rFonts w:ascii="Times New Roman" w:hAnsi="Times New Roman"/>
          <w:sz w:val="24"/>
        </w:rPr>
        <w:t xml:space="preserve">the results of the study support the viability of an online snowball sampling method to recruit both experts and non-experts. In particular, the effectiveness of adapting the Consensual Assessment Technique for research purpose is advocated. </w:t>
      </w:r>
    </w:p>
    <w:p w:rsidR="00E065A8" w:rsidRPr="00D325BD" w:rsidRDefault="00825638" w:rsidP="0078199D">
      <w:pPr>
        <w:rPr>
          <w:rFonts w:ascii="Times New Roman" w:hAnsi="Times New Roman"/>
          <w:sz w:val="24"/>
        </w:rPr>
      </w:pPr>
      <w:r w:rsidRPr="007F07D2">
        <w:rPr>
          <w:rFonts w:ascii="Times New Roman" w:hAnsi="Times New Roman"/>
          <w:sz w:val="24"/>
        </w:rPr>
        <w:t xml:space="preserve">The present online adaption has strength in its flexibility for use across many unique domains of creativity. Thus, by assuming neither domain generality nor specificity, it is a method which could be replicated using any creative performances or artefact across many arts such as music, or visual art, allow recruitment of both large samples of creative works and raters. In this variation, a methodological strength was that unknown to the raters, the individual performing the work was not the creator. </w:t>
      </w:r>
      <w:r>
        <w:rPr>
          <w:rFonts w:ascii="Times New Roman" w:hAnsi="Times New Roman"/>
          <w:sz w:val="24"/>
        </w:rPr>
        <w:t xml:space="preserve"> </w:t>
      </w:r>
      <w:r w:rsidR="00E56596" w:rsidRPr="007F07D2">
        <w:rPr>
          <w:rFonts w:ascii="Times New Roman" w:hAnsi="Times New Roman"/>
          <w:sz w:val="24"/>
          <w:shd w:val="clear" w:color="auto" w:fill="FFFFFF"/>
        </w:rPr>
        <w:t>Future research within the domain of dance should continue to use the CAT in its most original form, aiming to establish reliability between assessors in real life creative performance scenarios such as an audition, to understand selection methods, as well as evaluation of students in choreography and improvisation courses.</w:t>
      </w:r>
    </w:p>
    <w:p w:rsidR="00322078" w:rsidRPr="007F07D2" w:rsidRDefault="00825638" w:rsidP="0078199D">
      <w:pPr>
        <w:rPr>
          <w:rFonts w:ascii="Times New Roman" w:hAnsi="Times New Roman"/>
          <w:b/>
          <w:sz w:val="24"/>
        </w:rPr>
      </w:pPr>
      <w:r w:rsidRPr="007F07D2">
        <w:rPr>
          <w:rFonts w:ascii="Times New Roman" w:hAnsi="Times New Roman"/>
          <w:b/>
          <w:sz w:val="24"/>
        </w:rPr>
        <w:t>Conclusion</w:t>
      </w:r>
    </w:p>
    <w:p w:rsidR="00626A0B" w:rsidRDefault="00825638" w:rsidP="0078199D">
      <w:pPr>
        <w:rPr>
          <w:rFonts w:ascii="Times New Roman" w:eastAsiaTheme="majorEastAsia" w:hAnsi="Times New Roman"/>
          <w:sz w:val="24"/>
        </w:rPr>
      </w:pPr>
      <w:r w:rsidRPr="007F07D2">
        <w:rPr>
          <w:rFonts w:ascii="Times New Roman" w:eastAsiaTheme="majorEastAsia" w:hAnsi="Times New Roman"/>
          <w:sz w:val="24"/>
        </w:rPr>
        <w:t xml:space="preserve">This research aimed to understand the role of expertise in assessing creativity in choreographic creativity. A secondary aim was to use a large scale online methodology which went beyond the pen and paper problem-solving approaches which have predominated the literature. The use of choreographic videos allowed the expression of embodied creativity and recruitment of a large audience with varying degrees of expertise and experience in dance. </w:t>
      </w:r>
      <w:r w:rsidR="00E065A8" w:rsidRPr="007F07D2">
        <w:rPr>
          <w:rFonts w:ascii="Times New Roman" w:eastAsiaTheme="majorEastAsia" w:hAnsi="Times New Roman"/>
          <w:sz w:val="24"/>
        </w:rPr>
        <w:t>The results showed that personal experience of the creative process increased ratings of creativity, while creative e</w:t>
      </w:r>
      <w:r w:rsidR="000A205C">
        <w:rPr>
          <w:rFonts w:ascii="Times New Roman" w:eastAsiaTheme="majorEastAsia" w:hAnsi="Times New Roman"/>
          <w:sz w:val="24"/>
        </w:rPr>
        <w:t xml:space="preserve">xperts rated creativity lower. </w:t>
      </w:r>
      <w:r w:rsidR="00E065A8" w:rsidRPr="007F07D2">
        <w:rPr>
          <w:rFonts w:ascii="Times New Roman" w:eastAsiaTheme="majorEastAsia" w:hAnsi="Times New Roman"/>
          <w:sz w:val="24"/>
        </w:rPr>
        <w:t>The use of online methodologies for assessing creativity is advocated across multiple domains of creativity.</w:t>
      </w:r>
    </w:p>
    <w:p w:rsidR="00E75872" w:rsidRDefault="00E75872" w:rsidP="0078199D">
      <w:pPr>
        <w:rPr>
          <w:rFonts w:ascii="Times New Roman" w:eastAsiaTheme="majorEastAsia" w:hAnsi="Times New Roman"/>
          <w:sz w:val="24"/>
        </w:rPr>
      </w:pPr>
    </w:p>
    <w:p w:rsidR="00E75872" w:rsidRDefault="00E75872" w:rsidP="0078199D">
      <w:pPr>
        <w:rPr>
          <w:rFonts w:ascii="Times New Roman" w:eastAsiaTheme="majorEastAsia" w:hAnsi="Times New Roman"/>
          <w:sz w:val="24"/>
        </w:rPr>
      </w:pPr>
    </w:p>
    <w:p w:rsidR="00E75872" w:rsidRDefault="00E75872" w:rsidP="0078199D">
      <w:pPr>
        <w:rPr>
          <w:rFonts w:ascii="Times New Roman" w:eastAsiaTheme="majorEastAsia" w:hAnsi="Times New Roman"/>
          <w:sz w:val="24"/>
        </w:rPr>
      </w:pPr>
    </w:p>
    <w:p w:rsidR="00E75872" w:rsidRDefault="00E75872" w:rsidP="0078199D">
      <w:pPr>
        <w:rPr>
          <w:rFonts w:ascii="Times New Roman" w:eastAsiaTheme="majorEastAsia" w:hAnsi="Times New Roman"/>
          <w:sz w:val="24"/>
        </w:rPr>
      </w:pPr>
    </w:p>
    <w:p w:rsidR="00E75872" w:rsidRDefault="00E75872" w:rsidP="0078199D">
      <w:pPr>
        <w:rPr>
          <w:rFonts w:ascii="Times New Roman" w:eastAsiaTheme="majorEastAsia" w:hAnsi="Times New Roman"/>
          <w:sz w:val="24"/>
        </w:rPr>
      </w:pPr>
    </w:p>
    <w:p w:rsidR="00E75872" w:rsidRDefault="00E75872" w:rsidP="0078199D">
      <w:pPr>
        <w:rPr>
          <w:rFonts w:ascii="Times New Roman" w:eastAsiaTheme="majorEastAsia" w:hAnsi="Times New Roman"/>
          <w:sz w:val="24"/>
        </w:rPr>
      </w:pPr>
    </w:p>
    <w:p w:rsidR="00E75872" w:rsidRDefault="00E75872" w:rsidP="0078199D">
      <w:pPr>
        <w:rPr>
          <w:rFonts w:ascii="Times New Roman" w:eastAsiaTheme="majorEastAsia" w:hAnsi="Times New Roman"/>
          <w:sz w:val="24"/>
        </w:rPr>
      </w:pPr>
    </w:p>
    <w:p w:rsidR="00E75872" w:rsidRDefault="00E75872" w:rsidP="0078199D">
      <w:pPr>
        <w:rPr>
          <w:rFonts w:ascii="Times New Roman" w:eastAsiaTheme="majorEastAsia" w:hAnsi="Times New Roman"/>
          <w:sz w:val="24"/>
        </w:rPr>
      </w:pPr>
    </w:p>
    <w:p w:rsidR="00E75872" w:rsidRPr="007F07D2" w:rsidRDefault="00E75872" w:rsidP="0078199D">
      <w:pPr>
        <w:rPr>
          <w:rFonts w:ascii="Times New Roman" w:eastAsiaTheme="majorEastAsia" w:hAnsi="Times New Roman"/>
          <w:sz w:val="24"/>
        </w:rPr>
      </w:pPr>
    </w:p>
    <w:p w:rsidR="00626A0B" w:rsidRPr="007F07D2" w:rsidRDefault="00825638" w:rsidP="0078199D">
      <w:pPr>
        <w:pStyle w:val="Heading5"/>
        <w:shd w:val="clear" w:color="auto" w:fill="F9F9F9"/>
        <w:spacing w:before="288" w:after="240"/>
        <w:rPr>
          <w:rFonts w:ascii="Times New Roman" w:hAnsi="Times New Roman" w:cs="Times New Roman"/>
          <w:color w:val="020202"/>
          <w:sz w:val="24"/>
          <w:lang w:val="en-GB"/>
        </w:rPr>
      </w:pPr>
      <w:r w:rsidRPr="007F07D2">
        <w:rPr>
          <w:rFonts w:ascii="Times New Roman" w:hAnsi="Times New Roman" w:cs="Times New Roman"/>
          <w:color w:val="020202"/>
          <w:sz w:val="24"/>
        </w:rPr>
        <w:t>Author Contributions Statement</w:t>
      </w:r>
    </w:p>
    <w:p w:rsidR="00A83B09" w:rsidRPr="007F07D2" w:rsidRDefault="00825638" w:rsidP="0078199D">
      <w:pPr>
        <w:rPr>
          <w:rFonts w:ascii="Times New Roman" w:eastAsiaTheme="majorEastAsia" w:hAnsi="Times New Roman"/>
          <w:sz w:val="24"/>
        </w:rPr>
      </w:pPr>
      <w:r w:rsidRPr="007F07D2">
        <w:rPr>
          <w:rFonts w:ascii="Times New Roman" w:eastAsiaTheme="majorEastAsia" w:hAnsi="Times New Roman"/>
          <w:sz w:val="24"/>
        </w:rPr>
        <w:t xml:space="preserve">The first author LC led on the paper, including the writing, research design, data collection and analysis. </w:t>
      </w:r>
      <w:r>
        <w:rPr>
          <w:rFonts w:ascii="Times New Roman" w:eastAsiaTheme="majorEastAsia" w:hAnsi="Times New Roman"/>
          <w:sz w:val="24"/>
        </w:rPr>
        <w:t>Last author JM supported</w:t>
      </w:r>
      <w:r w:rsidRPr="007F07D2">
        <w:rPr>
          <w:rFonts w:ascii="Times New Roman" w:eastAsiaTheme="majorEastAsia" w:hAnsi="Times New Roman"/>
          <w:sz w:val="24"/>
        </w:rPr>
        <w:t xml:space="preserve"> </w:t>
      </w:r>
      <w:r>
        <w:rPr>
          <w:rFonts w:ascii="Times New Roman" w:eastAsiaTheme="majorEastAsia" w:hAnsi="Times New Roman"/>
          <w:sz w:val="24"/>
        </w:rPr>
        <w:t>in the development and undertaking of statistical analyse</w:t>
      </w:r>
      <w:r w:rsidRPr="007F07D2">
        <w:rPr>
          <w:rFonts w:ascii="Times New Roman" w:eastAsiaTheme="majorEastAsia" w:hAnsi="Times New Roman"/>
          <w:sz w:val="24"/>
        </w:rPr>
        <w:t>s</w:t>
      </w:r>
      <w:r>
        <w:rPr>
          <w:rFonts w:ascii="Times New Roman" w:eastAsiaTheme="majorEastAsia" w:hAnsi="Times New Roman"/>
          <w:sz w:val="24"/>
        </w:rPr>
        <w:t>.</w:t>
      </w:r>
      <w:r w:rsidRPr="007F07D2">
        <w:rPr>
          <w:rFonts w:ascii="Times New Roman" w:eastAsiaTheme="majorEastAsia" w:hAnsi="Times New Roman"/>
          <w:sz w:val="24"/>
        </w:rPr>
        <w:t xml:space="preserve"> </w:t>
      </w:r>
      <w:r>
        <w:rPr>
          <w:rFonts w:ascii="Times New Roman" w:eastAsiaTheme="majorEastAsia" w:hAnsi="Times New Roman"/>
          <w:sz w:val="24"/>
        </w:rPr>
        <w:t>NLS assisted</w:t>
      </w:r>
      <w:r w:rsidRPr="007F07D2">
        <w:rPr>
          <w:rFonts w:ascii="Times New Roman" w:eastAsiaTheme="majorEastAsia" w:hAnsi="Times New Roman"/>
          <w:sz w:val="24"/>
        </w:rPr>
        <w:t xml:space="preserve"> in </w:t>
      </w:r>
      <w:r>
        <w:rPr>
          <w:rFonts w:ascii="Times New Roman" w:eastAsiaTheme="majorEastAsia" w:hAnsi="Times New Roman"/>
          <w:sz w:val="24"/>
        </w:rPr>
        <w:t>developing</w:t>
      </w:r>
      <w:r w:rsidRPr="007F07D2">
        <w:rPr>
          <w:rFonts w:ascii="Times New Roman" w:eastAsiaTheme="majorEastAsia" w:hAnsi="Times New Roman"/>
          <w:sz w:val="24"/>
        </w:rPr>
        <w:t xml:space="preserve"> the methodology. ER</w:t>
      </w:r>
      <w:r>
        <w:rPr>
          <w:rFonts w:ascii="Times New Roman" w:eastAsiaTheme="majorEastAsia" w:hAnsi="Times New Roman"/>
          <w:sz w:val="24"/>
        </w:rPr>
        <w:t xml:space="preserve"> and JM were PhD</w:t>
      </w:r>
      <w:r w:rsidRPr="007F07D2">
        <w:rPr>
          <w:rFonts w:ascii="Times New Roman" w:eastAsiaTheme="majorEastAsia" w:hAnsi="Times New Roman"/>
          <w:sz w:val="24"/>
        </w:rPr>
        <w:t xml:space="preserve"> </w:t>
      </w:r>
      <w:r>
        <w:rPr>
          <w:rFonts w:ascii="Times New Roman" w:eastAsiaTheme="majorEastAsia" w:hAnsi="Times New Roman"/>
          <w:sz w:val="24"/>
        </w:rPr>
        <w:t>supervisors of</w:t>
      </w:r>
      <w:r w:rsidRPr="007F07D2">
        <w:rPr>
          <w:rFonts w:ascii="Times New Roman" w:eastAsiaTheme="majorEastAsia" w:hAnsi="Times New Roman"/>
          <w:sz w:val="24"/>
        </w:rPr>
        <w:t xml:space="preserve"> the work.</w:t>
      </w:r>
    </w:p>
    <w:p w:rsidR="00626A0B" w:rsidRPr="007F07D2" w:rsidRDefault="00825638" w:rsidP="0078199D">
      <w:pPr>
        <w:pStyle w:val="Heading5"/>
        <w:shd w:val="clear" w:color="auto" w:fill="F9F9F9"/>
        <w:spacing w:before="288" w:after="240"/>
        <w:rPr>
          <w:rFonts w:ascii="Times New Roman" w:hAnsi="Times New Roman" w:cs="Times New Roman"/>
          <w:color w:val="020202"/>
          <w:sz w:val="24"/>
          <w:lang w:val="en-GB"/>
        </w:rPr>
      </w:pPr>
      <w:r w:rsidRPr="007F07D2">
        <w:rPr>
          <w:rFonts w:ascii="Times New Roman" w:hAnsi="Times New Roman" w:cs="Times New Roman"/>
          <w:color w:val="020202"/>
          <w:sz w:val="24"/>
        </w:rPr>
        <w:t>Conflict of Interest Statement</w:t>
      </w:r>
    </w:p>
    <w:p w:rsidR="007F07D2" w:rsidRPr="007F07D2" w:rsidRDefault="00825638" w:rsidP="0078199D">
      <w:pPr>
        <w:rPr>
          <w:rFonts w:ascii="Times New Roman" w:hAnsi="Times New Roman"/>
          <w:color w:val="020202"/>
          <w:sz w:val="24"/>
          <w:shd w:val="clear" w:color="auto" w:fill="F9F9F9"/>
        </w:rPr>
      </w:pPr>
      <w:r w:rsidRPr="007F07D2">
        <w:rPr>
          <w:rFonts w:ascii="Times New Roman" w:hAnsi="Times New Roman"/>
          <w:color w:val="020202"/>
          <w:sz w:val="24"/>
          <w:shd w:val="clear" w:color="auto" w:fill="F9F9F9"/>
        </w:rPr>
        <w:t>The submitted work was not carried out in the presence of any personal, professional or financial relationships that could potentially be construed as a conflict of interest</w:t>
      </w:r>
      <w:r w:rsidR="00881244">
        <w:rPr>
          <w:rFonts w:ascii="Times New Roman" w:hAnsi="Times New Roman"/>
          <w:color w:val="020202"/>
          <w:sz w:val="24"/>
          <w:shd w:val="clear" w:color="auto" w:fill="F9F9F9"/>
        </w:rPr>
        <w:t>.</w:t>
      </w:r>
    </w:p>
    <w:p w:rsidR="00881244" w:rsidRDefault="00881244" w:rsidP="0078199D">
      <w:pPr>
        <w:pStyle w:val="Heading1"/>
        <w:rPr>
          <w:rFonts w:ascii="Times New Roman" w:hAnsi="Times New Roman" w:cs="Times New Roman"/>
          <w:sz w:val="24"/>
          <w:lang w:val="en-GB"/>
        </w:rPr>
      </w:pPr>
      <w:bookmarkStart w:id="11" w:name="_Toc483752107"/>
      <w:bookmarkStart w:id="12" w:name="_Toc358549973"/>
    </w:p>
    <w:p w:rsidR="00881244" w:rsidRDefault="00881244" w:rsidP="0078199D">
      <w:pPr>
        <w:rPr>
          <w:lang w:val="en-GB"/>
        </w:rPr>
      </w:pPr>
    </w:p>
    <w:p w:rsidR="00881244" w:rsidRDefault="00881244" w:rsidP="0078199D">
      <w:pPr>
        <w:rPr>
          <w:lang w:val="en-GB"/>
        </w:rPr>
      </w:pPr>
    </w:p>
    <w:p w:rsidR="00881244" w:rsidRDefault="00881244" w:rsidP="0078199D">
      <w:pPr>
        <w:rPr>
          <w:lang w:val="en-GB"/>
        </w:rPr>
      </w:pPr>
    </w:p>
    <w:p w:rsidR="00881244" w:rsidRDefault="00881244" w:rsidP="0078199D">
      <w:pPr>
        <w:rPr>
          <w:lang w:val="en-GB"/>
        </w:rPr>
      </w:pPr>
    </w:p>
    <w:p w:rsidR="00881244" w:rsidRDefault="00881244" w:rsidP="0078199D">
      <w:pPr>
        <w:rPr>
          <w:lang w:val="en-GB"/>
        </w:rPr>
      </w:pPr>
    </w:p>
    <w:p w:rsidR="00881244" w:rsidRDefault="00881244" w:rsidP="0078199D">
      <w:pPr>
        <w:rPr>
          <w:lang w:val="en-GB"/>
        </w:rPr>
      </w:pPr>
    </w:p>
    <w:p w:rsidR="00881244" w:rsidRDefault="00881244" w:rsidP="0078199D">
      <w:pPr>
        <w:rPr>
          <w:lang w:val="en-GB"/>
        </w:rPr>
      </w:pPr>
    </w:p>
    <w:p w:rsidR="00881244" w:rsidRDefault="00881244" w:rsidP="0078199D">
      <w:pPr>
        <w:rPr>
          <w:lang w:val="en-GB"/>
        </w:rPr>
      </w:pPr>
    </w:p>
    <w:p w:rsidR="00881244" w:rsidRDefault="00881244" w:rsidP="0078199D">
      <w:pPr>
        <w:rPr>
          <w:lang w:val="en-GB"/>
        </w:rPr>
      </w:pPr>
    </w:p>
    <w:p w:rsidR="00881244" w:rsidRDefault="00881244" w:rsidP="0078199D">
      <w:pPr>
        <w:rPr>
          <w:lang w:val="en-GB"/>
        </w:rPr>
      </w:pPr>
    </w:p>
    <w:p w:rsidR="00881244" w:rsidRDefault="00881244" w:rsidP="0078199D">
      <w:pPr>
        <w:rPr>
          <w:lang w:val="en-GB"/>
        </w:rPr>
      </w:pPr>
    </w:p>
    <w:p w:rsidR="00881244" w:rsidRPr="00881244" w:rsidRDefault="00881244" w:rsidP="0078199D">
      <w:pPr>
        <w:rPr>
          <w:lang w:val="en-GB"/>
        </w:rPr>
      </w:pPr>
    </w:p>
    <w:p w:rsidR="007F07D2" w:rsidRPr="007F07D2" w:rsidRDefault="00825638" w:rsidP="0078199D">
      <w:pPr>
        <w:pStyle w:val="Heading1"/>
        <w:rPr>
          <w:rFonts w:ascii="Times New Roman" w:hAnsi="Times New Roman" w:cs="Times New Roman"/>
          <w:sz w:val="24"/>
          <w:lang w:val="en-GB"/>
        </w:rPr>
      </w:pPr>
      <w:r w:rsidRPr="007F07D2">
        <w:rPr>
          <w:rFonts w:ascii="Times New Roman" w:hAnsi="Times New Roman" w:cs="Times New Roman"/>
          <w:sz w:val="24"/>
          <w:lang w:val="en-GB"/>
        </w:rPr>
        <w:t>References</w:t>
      </w:r>
      <w:bookmarkEnd w:id="11"/>
      <w:bookmarkEnd w:id="12"/>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 xml:space="preserve">Alter, J. B. (1984). Creativity profile of university and conservatory dance students. Journal of Personality Assessment, 48, 153-158. </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 xml:space="preserve">Amabile, T. M. (1982). Social psychology of creativity: A consensual assessment technique. Journal of Personality and Social Psychology, 43, 997-1013. </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 xml:space="preserve">Amabile, T. M. (1983). The social psychology of creativity: A componential conceptualisation. Journal of Personality and Social Psychology, 45, 357-376. </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Amabile, T. M. (1996). Creativity in context: Update to" the social psychology of creativity.". Boulder, CO: Westview Press.</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Amabile, T. M., and Pillemer, J. (2012). Perspectives on the social psychology of creativity. The Journal of Creative Behavior, 46, 3-15.</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Arts Council England. (2016). Dance mapping. Retrieved 17 June 2016, from http://www.artscouncil.org.uk/publication/dance-mapping.</w:t>
      </w:r>
    </w:p>
    <w:p w:rsidR="007F07D2" w:rsidRPr="007F07D2" w:rsidRDefault="00825638" w:rsidP="0078199D">
      <w:pPr>
        <w:ind w:left="720" w:hanging="720"/>
        <w:rPr>
          <w:rFonts w:ascii="Times New Roman" w:hAnsi="Times New Roman"/>
          <w:sz w:val="24"/>
        </w:rPr>
      </w:pPr>
      <w:r w:rsidRPr="007F07D2">
        <w:rPr>
          <w:rFonts w:ascii="Times New Roman" w:eastAsia="Times New Roman" w:hAnsi="Times New Roman"/>
          <w:color w:val="222222"/>
          <w:sz w:val="24"/>
          <w:shd w:val="clear" w:color="auto" w:fill="FFFFFF"/>
        </w:rPr>
        <w:t>Aslan, A., and Puccio, G. J. (2006). Developing and testing a Turkish version of Torrance's Tests of Creative Thinking: A study of adults. </w:t>
      </w:r>
      <w:r w:rsidRPr="007F07D2">
        <w:rPr>
          <w:rFonts w:ascii="Times New Roman" w:eastAsia="Times New Roman" w:hAnsi="Times New Roman"/>
          <w:iCs/>
          <w:color w:val="222222"/>
          <w:sz w:val="24"/>
          <w:shd w:val="clear" w:color="auto" w:fill="FFFFFF"/>
        </w:rPr>
        <w:t>The Journal of Creative Behavior</w:t>
      </w:r>
      <w:r w:rsidRPr="007F07D2">
        <w:rPr>
          <w:rFonts w:ascii="Times New Roman" w:eastAsia="Times New Roman" w:hAnsi="Times New Roman"/>
          <w:color w:val="222222"/>
          <w:sz w:val="24"/>
          <w:shd w:val="clear" w:color="auto" w:fill="FFFFFF"/>
        </w:rPr>
        <w:t>, </w:t>
      </w:r>
      <w:r w:rsidRPr="007F07D2">
        <w:rPr>
          <w:rFonts w:ascii="Times New Roman" w:eastAsia="Times New Roman" w:hAnsi="Times New Roman"/>
          <w:iCs/>
          <w:color w:val="222222"/>
          <w:sz w:val="24"/>
          <w:shd w:val="clear" w:color="auto" w:fill="FFFFFF"/>
        </w:rPr>
        <w:t>40</w:t>
      </w:r>
      <w:r w:rsidRPr="007F07D2">
        <w:rPr>
          <w:rFonts w:ascii="Times New Roman" w:eastAsia="Times New Roman" w:hAnsi="Times New Roman"/>
          <w:color w:val="222222"/>
          <w:sz w:val="24"/>
          <w:shd w:val="clear" w:color="auto" w:fill="FFFFFF"/>
        </w:rPr>
        <w:t xml:space="preserve">: 3, </w:t>
      </w:r>
      <w:r w:rsidRPr="007F07D2">
        <w:rPr>
          <w:rFonts w:ascii="Times New Roman" w:eastAsia="Times New Roman" w:hAnsi="Times New Roman"/>
          <w:bCs/>
          <w:color w:val="333333"/>
          <w:sz w:val="24"/>
          <w:bdr w:val="none" w:sz="0" w:space="0" w:color="auto" w:frame="1"/>
          <w:shd w:val="clear" w:color="auto" w:fill="FFFFFF"/>
        </w:rPr>
        <w:t>doi.org/</w:t>
      </w:r>
      <w:r w:rsidRPr="007F07D2">
        <w:rPr>
          <w:rFonts w:ascii="Times New Roman" w:eastAsia="Times New Roman" w:hAnsi="Times New Roman"/>
          <w:color w:val="333333"/>
          <w:sz w:val="24"/>
          <w:bdr w:val="none" w:sz="0" w:space="0" w:color="auto" w:frame="1"/>
          <w:shd w:val="clear" w:color="auto" w:fill="FFFFFF"/>
        </w:rPr>
        <w:t>10.1002/j.2162-6057.2006.tb01271.x</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 xml:space="preserve">Baer, J. (1998). The case for domain specificity of creativity. Creativity Research Journal, 11:2, </w:t>
      </w:r>
      <w:hyperlink r:id="rId8" w:history="1">
        <w:r w:rsidRPr="007F07D2">
          <w:rPr>
            <w:rFonts w:ascii="Times New Roman" w:hAnsi="Times New Roman"/>
            <w:sz w:val="24"/>
          </w:rPr>
          <w:t>https://doi.org/10.1207/s15326934crj1102_7</w:t>
        </w:r>
      </w:hyperlink>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 xml:space="preserve">Bennett, D. (2009). Careers in dance: Beyond performance to the real world of work. Journal of Dance Education, 9:1, </w:t>
      </w:r>
      <w:hyperlink r:id="rId9" w:history="1">
        <w:r w:rsidRPr="007F07D2">
          <w:rPr>
            <w:rFonts w:ascii="Times New Roman" w:hAnsi="Times New Roman"/>
            <w:sz w:val="24"/>
          </w:rPr>
          <w:t>doi.org/10.1080/15290824.2009.10387381</w:t>
        </w:r>
      </w:hyperlink>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Bennett, D., and Bridgstock, R. (2015). The urgent need for career preview: Student expectations and graduate realities in music and dance. International Journal of Music Education, 33(3), 263-277.</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Bläsing, B., Puttke, M., and Schack, T. (Eds.). (2010). The neurocognition of dance: Mind, movement and motor skills. New York, NY: Psychology Press.</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Burrows, J. (2010). A choreographer's handbook. New York, NY: Routledge.</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Butterworth, J. (2004). Teaching choreography in higher education: A process continuum model. Research in Dance Education, 5:1, https://doi.org/10.1080/1464789042000190870</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Calvo-Merino, B., Glaser, D. E., Grèzes, J., Passingham, R. E., and Haggard, P. (2005). Action observation and acquired motor skills: an fMRI study with expert dancers. Cerebral Cortex, 15(8), 1243-1249. https://doi.org/10.1093/cercor/bhi007</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Chappell, K. (2007a). Creativity in primary level dance education: Moving beyond assumption. Research in Dance Education, 8(1), 27-52. https://doi.org/10.1080/14647890701272795</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Chappell, K. (2007b). The dilemmas of teaching for creativity: Insights from expert specialist dance teachers. Thinking Skills and Creativity, 2(1), 39-56. https://doi.org/10.1016/j.tsc.2007.01.001</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Clarke. G and Gibson, R. (1998). Independent dance: review report. London: Arts Council England.</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Cramond, B., Matthews-Morgan, J., Bandalos, D., and Zuo, L. (2005). A report on the 40-year follow-up of the Torrance Tests of Creative Thinking: Alive and well in the new millennium. Gifted Child Quarterly, 49(4), 283-291.</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Cropley, A. J. (2000). Defining and measuring creativity: Are creativity tests worth using?. Roeper Review, 23(2), 72-79. https://doi.org/10.1080/02783190009554069</w:t>
      </w:r>
    </w:p>
    <w:p w:rsidR="007F07D2" w:rsidRPr="007F07D2" w:rsidRDefault="00825638" w:rsidP="0078199D">
      <w:pPr>
        <w:ind w:left="720" w:hanging="720"/>
        <w:rPr>
          <w:rFonts w:ascii="Times New Roman" w:hAnsi="Times New Roman"/>
          <w:sz w:val="24"/>
        </w:rPr>
      </w:pPr>
      <w:r w:rsidRPr="007F07D2">
        <w:rPr>
          <w:rFonts w:ascii="Times New Roman" w:hAnsi="Times New Roman"/>
          <w:color w:val="222222"/>
          <w:sz w:val="24"/>
          <w:shd w:val="clear" w:color="auto" w:fill="FFFFFF"/>
        </w:rPr>
        <w:t>Csikszentmihalyi, M. (2014).</w:t>
      </w:r>
      <w:r w:rsidRPr="007F07D2">
        <w:rPr>
          <w:rStyle w:val="apple-converted-space"/>
          <w:rFonts w:ascii="Times New Roman" w:hAnsi="Times New Roman"/>
          <w:color w:val="222222"/>
          <w:sz w:val="24"/>
          <w:shd w:val="clear" w:color="auto" w:fill="FFFFFF"/>
        </w:rPr>
        <w:t> </w:t>
      </w:r>
      <w:r w:rsidRPr="007F07D2">
        <w:rPr>
          <w:rFonts w:ascii="Times New Roman" w:hAnsi="Times New Roman"/>
          <w:iCs/>
          <w:color w:val="222222"/>
          <w:sz w:val="24"/>
          <w:shd w:val="clear" w:color="auto" w:fill="FFFFFF"/>
        </w:rPr>
        <w:t>Society, culture, and person: A systems view of creativity</w:t>
      </w:r>
      <w:r w:rsidRPr="007F07D2">
        <w:rPr>
          <w:rFonts w:ascii="Times New Roman" w:hAnsi="Times New Roman"/>
          <w:color w:val="222222"/>
          <w:sz w:val="24"/>
          <w:shd w:val="clear" w:color="auto" w:fill="FFFFFF"/>
        </w:rPr>
        <w:t>.Springer Netherlands.</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Farrer, R. (2014). The creative dancer. Research in Dance Education, 15(1), 95-104. https://doi.org/10.1080/14647893.2013.786035</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Farrer, R., and Aujla, I. (2015). Understanding the independent dancer: Roles, development and success. Dance Research, 34(2), 202-219. https://doi.org/10.3366/drs.2016.0159)</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Feist, G. J. (1998). A meta-analysis of personality in scientific and artistic creativity. Personality and Social Psychology Review, 2(4), 290-309.</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Fink, A., and Woschnjak, S. (2011). Creativity and personality in professional dancers. Personality &amp; Individual Differences, 51(6), 754-758. https://doi.org/10.1016/j.paid.2011.06.024</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Finke, R. A., Ward, T. B., and Smith, S. M. (1992). Creative cognition: Theory, research, and applications. Cambridge, MA: MIT Press.</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Glass, R., and Stevens, C. (2005). Making sense of contemporary dance: An Australian investigation into audience interpretation and enjoyment levels. Sydney: University of Sydney</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Glăveanu, V. P. (2010). Paradigms in the study of creativity: Introducing the perspective of cultural psychology. New Ideas in Psychology, 28(1), 79-93. https://doi.org/10.1016/j.newideapsych.2009.07.007</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Guilford, J. P. (1956). The structure of intellect. Psychological Bulletin, 53(4), 267.</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Guilford, J. P. (1967b). The nature of human intelligence. New York, NY: McGraw-Hill.</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H’Doubler, M. N. (1998). Dance: A creative art experience. Madison, WI: University of Wisconsin Press.</w:t>
      </w:r>
    </w:p>
    <w:p w:rsidR="007F07D2" w:rsidRPr="007F07D2" w:rsidRDefault="00825638" w:rsidP="0078199D">
      <w:pPr>
        <w:spacing w:beforeAutospacing="1" w:after="0" w:afterAutospacing="1"/>
        <w:ind w:left="720" w:hanging="720"/>
        <w:rPr>
          <w:rFonts w:ascii="Times New Roman" w:hAnsi="Times New Roman"/>
          <w:sz w:val="24"/>
        </w:rPr>
      </w:pPr>
      <w:r w:rsidRPr="007F07D2">
        <w:rPr>
          <w:rFonts w:ascii="Times New Roman" w:hAnsi="Times New Roman"/>
          <w:sz w:val="24"/>
        </w:rPr>
        <w:t xml:space="preserve">Hagood, T. K. (2001). Dance to read or dance to dance?. Arts Education Policy Review, 102(5), 27-29. </w:t>
      </w:r>
      <w:hyperlink r:id="rId10" w:history="1">
        <w:r w:rsidRPr="007F07D2">
          <w:rPr>
            <w:rFonts w:ascii="Times New Roman" w:hAnsi="Times New Roman"/>
            <w:sz w:val="24"/>
          </w:rPr>
          <w:t xml:space="preserve"> https://doi.org//10.1080/10632910109600014</w:t>
        </w:r>
      </w:hyperlink>
    </w:p>
    <w:p w:rsidR="007F07D2" w:rsidRPr="007F07D2" w:rsidRDefault="00825638" w:rsidP="0078199D">
      <w:pPr>
        <w:spacing w:beforeAutospacing="1" w:after="0" w:afterAutospacing="1"/>
        <w:ind w:left="720" w:hanging="720"/>
        <w:rPr>
          <w:rFonts w:ascii="Times New Roman" w:hAnsi="Times New Roman"/>
          <w:sz w:val="24"/>
        </w:rPr>
      </w:pPr>
      <w:r w:rsidRPr="007F07D2">
        <w:rPr>
          <w:rFonts w:ascii="Times New Roman" w:hAnsi="Times New Roman"/>
          <w:sz w:val="24"/>
        </w:rPr>
        <w:t xml:space="preserve">Hong, S. W., and Lee, J. S. (2015). Nonexpert evaluations on architectural design creativity across cultures. Creativity Research Journal, 27(4), 314-321.  </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Hu, W., and Adey, P. (2002). A scientific creativity test for secondary school students. International Journal of Science Education, 24(4), 389-403.  https://doi.org/10.1080/09500690110098912</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Humphrey, D. (1959). The art of making dances. New York, NY: Grove Press.</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Huschka, S. (2010). Media-bodies: Choreography as intermedial thinking through in the work of William Forsythe. Dance Research Journal, 42(1), 61-72.</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Julmi, C., and Scherm, E. (2015). The domain-specificity of creativity: Insights from new phenomenology. Creativity Research Journal, 27(2), 151-159. https://doi.org/10.1080/10400419.2015.1030310</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Kaufman, J. C., and Baer, J. (2004). Sure, I am creative—but not in mathematics!: Self-reported creativity in diverse domains. Empirical Studies of the Arts, 22(2), 143-155.</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Kaufman, J. C., Baer, J., Cole, J. C., and Sexton, J. D. (2008). A comparison of expert and non-expert raters using the consensual assessment technique. Creativity Research Journal, 20(2), 171-178. http://dx.doi.org/10.1080/10400410802059929</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Kaufman, J. C., and Sternberg, R. J. (2010). The Cambridge handbook of creativity. New York, NY: Cambridge University Press.</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 xml:space="preserve">Kharkhurin, A. V. (2014). Creativity. 4in1: Four-criterion construct of creativity. Creativity Research Journal, 26(3), 338-352. </w:t>
      </w:r>
      <w:hyperlink r:id="rId11" w:history="1">
        <w:r w:rsidRPr="007F07D2">
          <w:rPr>
            <w:rFonts w:ascii="Times New Roman" w:hAnsi="Times New Roman"/>
            <w:sz w:val="24"/>
          </w:rPr>
          <w:t xml:space="preserve"> https://doi.org/10.1080/10400419.2014.929424</w:t>
        </w:r>
      </w:hyperlink>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Kirsh, D. (2010). Thinking with external representations. AI &amp; Society, 25(4), 441-454. https://doi.org/</w:t>
      </w:r>
      <w:r w:rsidRPr="007F07D2">
        <w:rPr>
          <w:rFonts w:ascii="Times New Roman" w:hAnsi="Times New Roman"/>
          <w:spacing w:val="4"/>
          <w:sz w:val="24"/>
          <w:shd w:val="clear" w:color="auto" w:fill="FCFCFC"/>
        </w:rPr>
        <w:t>10.1007/s00146-010-0272-8</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Kirsh, D. (2011). Creative cognition in choreography. In Proceedings of the 2nd International Conference on Computational Creativity, 1-6. Mexico City.</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Kogan N. (2002). Careers in the performing arts: a psychological perspective. Communication Research Journal, 14 (1), 1–16. https://doi.org/10.1207/S15326934CRJ1401_1</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 xml:space="preserve">Kokotsaki, D., and Newton, D. P. (2015). Recognising creativity in the music classroom. International Journal of Music Education. </w:t>
      </w:r>
      <w:r w:rsidRPr="007F07D2">
        <w:rPr>
          <w:rFonts w:ascii="Times New Roman" w:hAnsi="Times New Roman"/>
          <w:color w:val="000000"/>
          <w:sz w:val="24"/>
          <w:shd w:val="clear" w:color="auto" w:fill="FFFFFF"/>
        </w:rPr>
        <w:t>3(4).491-508.</w:t>
      </w:r>
      <w:r w:rsidRPr="007F07D2">
        <w:rPr>
          <w:rFonts w:ascii="Times New Roman" w:hAnsi="Times New Roman"/>
          <w:sz w:val="24"/>
        </w:rPr>
        <w:t xml:space="preserve"> </w:t>
      </w:r>
      <w:r w:rsidRPr="007F07D2">
        <w:rPr>
          <w:rFonts w:ascii="Times New Roman" w:hAnsi="Times New Roman"/>
          <w:sz w:val="24"/>
          <w:shd w:val="clear" w:color="auto" w:fill="FFFFFF"/>
        </w:rPr>
        <w:t>http://dx.doi.org/10.1177/0255761415607081</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Long, H., Plucker, J. A., Yuc, Q., Ying, D., and Kaufman, J. C. (2014). Research productivity and performance of journals in the creativity sciences: A bibliometric analysis. Creativity Research Journal, 26(3), 353–360. https://doi.org/10.1080/10400419.2014.929425</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Lubart, T. I. (2001). Models of the creative process: Past, present and future. Creativity Research Journal, 13(3), 295-308. https://doi.org/10.1207/S15326934CRJ1334_07</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Mednick, S. A., and Mednick, M. (1971). Remote Associates Test: Examiner's manual. Boston, MA: Houghton Mifflin.</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Noland, C. (2009). Coping and Choreography. In Embodiment and Performativity, Proceedings of Digital Arts and Culture 2009, Arts Computation Engineering, UC Irvine.</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R Core Team (2015). R: A language and environment for statistical computing. R Foundation for Statistical Computing, Vienna, Austria. URL https://www.R-project.org/.</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Risner, D. (2000). Making dance, making sense: Epistemology and Choreography. Research in Dance Education, 1(2), 155-172. https://doi.org/10.1080/713694259</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Rosseel, Y. (2012). Lavaan: An R package for structural equation modelling. Journal of Statistical Software, 48(2), 1-36.</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 xml:space="preserve">Rowe, N., and Buck, R. (2013). Moths, candles and fires: examining dance as creative practice research in a Master's degree. Higher Education Research &amp; Development, 32(6), 1022-1036. </w:t>
      </w:r>
      <w:hyperlink r:id="rId12" w:history="1">
        <w:r w:rsidRPr="007F07D2">
          <w:rPr>
            <w:rFonts w:ascii="Times New Roman" w:hAnsi="Times New Roman"/>
            <w:sz w:val="24"/>
          </w:rPr>
          <w:t xml:space="preserve"> https://doi.org/10.1080/07294360.2013.806440</w:t>
        </w:r>
      </w:hyperlink>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Rowe, N., and Zeitner</w:t>
      </w:r>
      <w:r w:rsidRPr="007F07D2">
        <w:rPr>
          <w:rFonts w:ascii="Cambria Math" w:hAnsi="Cambria Math" w:cs="Cambria Math"/>
          <w:sz w:val="24"/>
        </w:rPr>
        <w:t>‐</w:t>
      </w:r>
      <w:r w:rsidRPr="007F07D2">
        <w:rPr>
          <w:rFonts w:ascii="Times New Roman" w:hAnsi="Times New Roman"/>
          <w:sz w:val="24"/>
        </w:rPr>
        <w:t>Smith, D. (2011). Teaching creative dexterity to dancers: Critical reflections on conservatory dance education in the UK, Denmark and New Zealand. Research in Dance Education, 12(1), 41-52. https://doi.org/10.1080/14647893.2011.556716</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Runco, M. A. (2014). Creativity: Theories and themes: Research, development, and practice. San Diego, CA: Elsevier.</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 xml:space="preserve">Runco, M. A., and Acar, S. (2012). Divergent thinking as an indicator of creative potential. Creativity Research Journal, 24(1), 66-75. </w:t>
      </w:r>
      <w:hyperlink r:id="rId13" w:history="1">
        <w:r w:rsidRPr="007F07D2">
          <w:rPr>
            <w:rFonts w:ascii="Times New Roman" w:hAnsi="Times New Roman"/>
            <w:sz w:val="24"/>
          </w:rPr>
          <w:t xml:space="preserve"> https://doi.org/10.1080/10400419.2012.652929</w:t>
        </w:r>
      </w:hyperlink>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Runco, M. A., and Jaeger, G. J. (2012). The standard definition of creativity. Creativity Research Journal, 24(1), 92-96. https://doi.org/10.1002/j.2162-6057.1986.tb00423.x</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Sawyer, K. (1992). Improvisational creativity: An analysis of jazz performance. Creativity Research Journal, 5(3), 253-263. https://doi.org/10.1080/10400419209534439</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Sawyer, R. K. (2014). Group creativity: Music, theatre, collaboration. New York, NY: Psychology Press.</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Simonton, D. K. (1999). Origins of genius: Darwinian perspectives on creativity. Oxford: Oxford University Press.</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Simonton, D. K. (2015). On praising convergent thinking: Creativity as blind variation and selective retention. Creativity Research Journal, 27(3), 262-270. https://doi.org/10.1080/10400419.2015.1063877</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Sowden, P. T., Clements, L., Redlich, C., and Lewis, C. (2015). Improvisation facilitates divergent thinking and creativity: Realizing a benefit of primary school arts education. Psychology of Aesthetics, Creativity, and the Arts, 9(2), 128-138. https://doi.org/10.1037/aca0000018</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Sowden, P. T., Pringle, A., and Gabora, L. (2015). The shifting sands of creative thinking: Connections to dual-process theory. Thinking &amp; Reasoning, 21(1), 40-60. https://doi.org/10.1080/13546783.2014.885464</w:t>
      </w:r>
    </w:p>
    <w:p w:rsidR="007F07D2" w:rsidRPr="007F07D2" w:rsidRDefault="00825638" w:rsidP="0078199D">
      <w:pPr>
        <w:ind w:left="720" w:hanging="720"/>
        <w:rPr>
          <w:rFonts w:ascii="Times New Roman" w:hAnsi="Times New Roman"/>
          <w:sz w:val="24"/>
        </w:rPr>
      </w:pPr>
      <w:r w:rsidRPr="007F07D2">
        <w:rPr>
          <w:rFonts w:ascii="Times New Roman" w:eastAsia="Times New Roman" w:hAnsi="Times New Roman"/>
          <w:color w:val="222222"/>
          <w:sz w:val="24"/>
          <w:shd w:val="clear" w:color="auto" w:fill="FFFFFF"/>
        </w:rPr>
        <w:t xml:space="preserve">Stevens, C., Glass, R., Schubert, E., Chen, J., </w:t>
      </w:r>
      <w:r w:rsidRPr="007F07D2">
        <w:rPr>
          <w:rFonts w:ascii="Times New Roman" w:hAnsi="Times New Roman"/>
          <w:sz w:val="24"/>
        </w:rPr>
        <w:t>and</w:t>
      </w:r>
      <w:r w:rsidRPr="007F07D2">
        <w:rPr>
          <w:rFonts w:ascii="Times New Roman" w:eastAsia="Times New Roman" w:hAnsi="Times New Roman"/>
          <w:color w:val="222222"/>
          <w:sz w:val="24"/>
          <w:shd w:val="clear" w:color="auto" w:fill="FFFFFF"/>
        </w:rPr>
        <w:t xml:space="preserve"> Winskel, H. (2007). Methods for measuring audience reactions. In </w:t>
      </w:r>
      <w:r w:rsidRPr="007F07D2">
        <w:rPr>
          <w:rFonts w:ascii="Times New Roman" w:eastAsia="Times New Roman" w:hAnsi="Times New Roman"/>
          <w:iCs/>
          <w:color w:val="222222"/>
          <w:sz w:val="24"/>
          <w:shd w:val="clear" w:color="auto" w:fill="FFFFFF"/>
        </w:rPr>
        <w:t>Proceedings of the inaugural International Conference on Music Communication Science</w:t>
      </w:r>
      <w:r w:rsidRPr="007F07D2">
        <w:rPr>
          <w:rFonts w:ascii="Times New Roman" w:eastAsia="Times New Roman" w:hAnsi="Times New Roman"/>
          <w:color w:val="222222"/>
          <w:sz w:val="24"/>
          <w:shd w:val="clear" w:color="auto" w:fill="FFFFFF"/>
        </w:rPr>
        <w:t> (p. 155).</w:t>
      </w:r>
    </w:p>
    <w:p w:rsidR="007F07D2" w:rsidRPr="007F07D2" w:rsidRDefault="007F07D2" w:rsidP="0078199D">
      <w:pPr>
        <w:spacing w:after="0"/>
        <w:ind w:left="720"/>
        <w:rPr>
          <w:rFonts w:ascii="Times New Roman" w:eastAsia="Times New Roman" w:hAnsi="Times New Roman"/>
          <w:sz w:val="24"/>
        </w:rPr>
      </w:pP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Stevens, C., and McKechnie, S. (2005). Thinking in action: thought made visible in contemporary dance. Cognitive Processing, 6(4), 243-252. https://doi.org/</w:t>
      </w:r>
      <w:r w:rsidRPr="007F07D2">
        <w:rPr>
          <w:rFonts w:ascii="Times New Roman" w:hAnsi="Times New Roman"/>
          <w:spacing w:val="4"/>
          <w:sz w:val="24"/>
          <w:shd w:val="clear" w:color="auto" w:fill="FCFCFC"/>
        </w:rPr>
        <w:t>10.1007/s10339-005-0014-x</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Stevens, C., Malloch, S., and McKechnie, S. (2001). Moving mind: The cognitive psychology of contemporary dance. Brolga: An Australian Journal about Dance, 12, 7-14.</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Strauss, M.R and Nadel, M. (2012). Looking at contemporary dance: A guide for the internet age. Princeton, NJ: Princeton Book Company.</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Thomson, P., and Jaque, S. V. (2016). Visiting the muses: Creativity, coping, and PTSD in talented dancers and athletes.  American Journal of Play, 8(3), 363-378.</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Thomson, P., and Jaque, S.V.  (2017). Creativity and the performing artist. San</w:t>
      </w:r>
      <w:r w:rsidR="00E8780B">
        <w:rPr>
          <w:rFonts w:ascii="Times New Roman" w:hAnsi="Times New Roman"/>
          <w:sz w:val="24"/>
        </w:rPr>
        <w:t xml:space="preserve"> Diego</w:t>
      </w:r>
      <w:r w:rsidRPr="007F07D2">
        <w:rPr>
          <w:rFonts w:ascii="Times New Roman" w:hAnsi="Times New Roman"/>
          <w:sz w:val="24"/>
        </w:rPr>
        <w:t>,</w:t>
      </w:r>
      <w:r w:rsidR="00E8780B">
        <w:rPr>
          <w:rFonts w:ascii="Times New Roman" w:hAnsi="Times New Roman"/>
          <w:sz w:val="24"/>
        </w:rPr>
        <w:t xml:space="preserve"> </w:t>
      </w:r>
      <w:r w:rsidRPr="007F07D2">
        <w:rPr>
          <w:rFonts w:ascii="Times New Roman" w:hAnsi="Times New Roman"/>
          <w:sz w:val="24"/>
        </w:rPr>
        <w:t>CA: Elsevier.</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Torrance, E. P. (1974). Norms-technical manual: Torrance Tests of Creative Thinking. Lexington, MA: Ginn &amp; Company.</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Towse, R. (2006). Market value and artists’ earnings, in A. Klamer (Ed.) The value of culture: On the relationship between economics and arts (pp. 96-107). Amsterdam, Netherlands: Amsterdam University Press.</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Van Dyke, J. (2010). Vanishing: Dance audiences in the postmodern age. Dance Chronicle, 33(2), 208-230. https://doi.org/10.1080/01472526.2010.485902</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Van Dyke, J. (2012). Questioning trends in university dance. Journal of Dance Education, 12(2), 31-36. http://dx.doi.org/10.1080/15290824.2012.625550</w:t>
      </w:r>
    </w:p>
    <w:p w:rsidR="007F07D2" w:rsidRPr="007F07D2" w:rsidRDefault="00825638" w:rsidP="0078199D">
      <w:pPr>
        <w:ind w:left="720" w:hanging="720"/>
        <w:rPr>
          <w:rFonts w:ascii="Times New Roman" w:hAnsi="Times New Roman"/>
          <w:sz w:val="24"/>
        </w:rPr>
      </w:pPr>
      <w:r w:rsidRPr="007F07D2">
        <w:rPr>
          <w:rFonts w:ascii="Times New Roman" w:hAnsi="Times New Roman"/>
          <w:color w:val="222222"/>
          <w:sz w:val="24"/>
          <w:shd w:val="clear" w:color="auto" w:fill="FFFFFF"/>
        </w:rPr>
        <w:t>Wallas, G. (1926). The Art of Thought.London: CAPE.</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Weisberg, R. W. (2015). On the usefulness of “value” in the definition of creativity. Creativity Research Journal, 27(2), 111-124. https://doi.org/10.1080/10400419.2015.1030320</w:t>
      </w:r>
    </w:p>
    <w:p w:rsidR="007F07D2" w:rsidRPr="007F07D2" w:rsidRDefault="00825638" w:rsidP="0078199D">
      <w:pPr>
        <w:ind w:left="720" w:hanging="720"/>
        <w:rPr>
          <w:rFonts w:ascii="Times New Roman" w:hAnsi="Times New Roman"/>
          <w:sz w:val="24"/>
        </w:rPr>
      </w:pPr>
      <w:r w:rsidRPr="007F07D2">
        <w:rPr>
          <w:rFonts w:ascii="Times New Roman" w:hAnsi="Times New Roman"/>
          <w:sz w:val="24"/>
        </w:rPr>
        <w:t>Williams, R., Runco, M A., and Berlow, E. (2016). Mapping the Themes, Impact, and Cohesion of Creativity Research over the Last 25 Years. Creativity Research Journal, 28(4), 385-394. https://doi.org/10.1080/10400419.2016.1230358</w:t>
      </w:r>
    </w:p>
    <w:p w:rsidR="007F07D2" w:rsidRPr="00881244" w:rsidRDefault="00825638" w:rsidP="0078199D">
      <w:pPr>
        <w:ind w:left="720" w:hanging="720"/>
        <w:rPr>
          <w:rFonts w:ascii="Times New Roman" w:hAnsi="Times New Roman"/>
          <w:sz w:val="24"/>
        </w:rPr>
      </w:pPr>
      <w:r w:rsidRPr="007F07D2">
        <w:rPr>
          <w:rFonts w:ascii="Times New Roman" w:hAnsi="Times New Roman"/>
          <w:color w:val="222222"/>
          <w:sz w:val="24"/>
          <w:shd w:val="clear" w:color="auto" w:fill="FFFFFF"/>
        </w:rPr>
        <w:t>Wilson, M. (2002). Six views of embodied cognition.</w:t>
      </w:r>
      <w:r w:rsidRPr="007F07D2">
        <w:rPr>
          <w:rStyle w:val="apple-converted-space"/>
          <w:rFonts w:ascii="Times New Roman" w:hAnsi="Times New Roman"/>
          <w:color w:val="222222"/>
          <w:sz w:val="24"/>
          <w:shd w:val="clear" w:color="auto" w:fill="FFFFFF"/>
        </w:rPr>
        <w:t> </w:t>
      </w:r>
      <w:r w:rsidRPr="007F07D2">
        <w:rPr>
          <w:rFonts w:ascii="Times New Roman" w:hAnsi="Times New Roman"/>
          <w:iCs/>
          <w:color w:val="222222"/>
          <w:sz w:val="24"/>
          <w:shd w:val="clear" w:color="auto" w:fill="FFFFFF"/>
        </w:rPr>
        <w:t>Psychonomic Bulletin &amp; Review</w:t>
      </w:r>
      <w:r w:rsidRPr="007F07D2">
        <w:rPr>
          <w:rFonts w:ascii="Times New Roman" w:hAnsi="Times New Roman"/>
          <w:color w:val="222222"/>
          <w:sz w:val="24"/>
          <w:shd w:val="clear" w:color="auto" w:fill="FFFFFF"/>
        </w:rPr>
        <w:t>,</w:t>
      </w:r>
      <w:r w:rsidRPr="007F07D2">
        <w:rPr>
          <w:rStyle w:val="apple-converted-space"/>
          <w:rFonts w:ascii="Times New Roman" w:hAnsi="Times New Roman"/>
          <w:color w:val="222222"/>
          <w:sz w:val="24"/>
          <w:shd w:val="clear" w:color="auto" w:fill="FFFFFF"/>
        </w:rPr>
        <w:t> </w:t>
      </w:r>
      <w:r w:rsidRPr="007F07D2">
        <w:rPr>
          <w:rFonts w:ascii="Times New Roman" w:hAnsi="Times New Roman"/>
          <w:iCs/>
          <w:color w:val="222222"/>
          <w:sz w:val="24"/>
          <w:shd w:val="clear" w:color="auto" w:fill="FFFFFF"/>
        </w:rPr>
        <w:t>9</w:t>
      </w:r>
      <w:r w:rsidRPr="007F07D2">
        <w:rPr>
          <w:rFonts w:ascii="Times New Roman" w:hAnsi="Times New Roman"/>
          <w:color w:val="222222"/>
          <w:sz w:val="24"/>
          <w:shd w:val="clear" w:color="auto" w:fill="FFFFFF"/>
        </w:rPr>
        <w:t>(4), 625-636.</w:t>
      </w:r>
    </w:p>
    <w:sectPr w:rsidR="007F07D2" w:rsidRPr="00881244" w:rsidSect="00844F20">
      <w:foot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805" w:rsidRDefault="00A50805">
      <w:pPr>
        <w:spacing w:after="0" w:line="240" w:lineRule="auto"/>
      </w:pPr>
      <w:r>
        <w:separator/>
      </w:r>
    </w:p>
  </w:endnote>
  <w:endnote w:type="continuationSeparator" w:id="0">
    <w:p w:rsidR="00A50805" w:rsidRDefault="00A50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Segoe UI">
    <w:altName w:val="Calibr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944527"/>
      <w:docPartObj>
        <w:docPartGallery w:val="Page Numbers (Bottom of Page)"/>
        <w:docPartUnique/>
      </w:docPartObj>
    </w:sdtPr>
    <w:sdtEndPr>
      <w:rPr>
        <w:noProof/>
      </w:rPr>
    </w:sdtEndPr>
    <w:sdtContent>
      <w:p w:rsidR="002D28DB" w:rsidRDefault="002D28DB">
        <w:pPr>
          <w:pStyle w:val="Footer"/>
          <w:jc w:val="center"/>
        </w:pPr>
        <w:r>
          <w:fldChar w:fldCharType="begin"/>
        </w:r>
        <w:r>
          <w:instrText xml:space="preserve"> PAGE   \* MERGEFORMAT </w:instrText>
        </w:r>
        <w:r>
          <w:fldChar w:fldCharType="separate"/>
        </w:r>
        <w:r w:rsidR="006428B9">
          <w:rPr>
            <w:noProof/>
          </w:rPr>
          <w:t>1</w:t>
        </w:r>
        <w:r>
          <w:rPr>
            <w:noProof/>
          </w:rPr>
          <w:fldChar w:fldCharType="end"/>
        </w:r>
      </w:p>
    </w:sdtContent>
  </w:sdt>
  <w:p w:rsidR="002D28DB" w:rsidRDefault="002D28DB" w:rsidP="00844F20">
    <w:pPr>
      <w:pStyle w:val="Footer"/>
      <w:tabs>
        <w:tab w:val="clear" w:pos="4513"/>
        <w:tab w:val="clear" w:pos="9026"/>
        <w:tab w:val="left" w:pos="99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805" w:rsidRDefault="00A50805">
      <w:pPr>
        <w:spacing w:after="0" w:line="240" w:lineRule="auto"/>
      </w:pPr>
      <w:r>
        <w:separator/>
      </w:r>
    </w:p>
  </w:footnote>
  <w:footnote w:type="continuationSeparator" w:id="0">
    <w:p w:rsidR="00A50805" w:rsidRDefault="00A50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9C1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85798D"/>
    <w:multiLevelType w:val="hybridMultilevel"/>
    <w:tmpl w:val="D35A9BF4"/>
    <w:lvl w:ilvl="0" w:tplc="5E7296F8">
      <w:start w:val="1"/>
      <w:numFmt w:val="decimal"/>
      <w:lvlText w:val="%1."/>
      <w:lvlJc w:val="left"/>
      <w:pPr>
        <w:ind w:left="360" w:hanging="360"/>
      </w:pPr>
    </w:lvl>
    <w:lvl w:ilvl="1" w:tplc="0BD09D46" w:tentative="1">
      <w:start w:val="1"/>
      <w:numFmt w:val="lowerLetter"/>
      <w:lvlText w:val="%2."/>
      <w:lvlJc w:val="left"/>
      <w:pPr>
        <w:ind w:left="1080" w:hanging="360"/>
      </w:pPr>
    </w:lvl>
    <w:lvl w:ilvl="2" w:tplc="028E4280" w:tentative="1">
      <w:start w:val="1"/>
      <w:numFmt w:val="lowerRoman"/>
      <w:lvlText w:val="%3."/>
      <w:lvlJc w:val="right"/>
      <w:pPr>
        <w:ind w:left="1800" w:hanging="180"/>
      </w:pPr>
    </w:lvl>
    <w:lvl w:ilvl="3" w:tplc="99F23EFC" w:tentative="1">
      <w:start w:val="1"/>
      <w:numFmt w:val="decimal"/>
      <w:lvlText w:val="%4."/>
      <w:lvlJc w:val="left"/>
      <w:pPr>
        <w:ind w:left="2520" w:hanging="360"/>
      </w:pPr>
    </w:lvl>
    <w:lvl w:ilvl="4" w:tplc="D94495C8" w:tentative="1">
      <w:start w:val="1"/>
      <w:numFmt w:val="lowerLetter"/>
      <w:lvlText w:val="%5."/>
      <w:lvlJc w:val="left"/>
      <w:pPr>
        <w:ind w:left="3240" w:hanging="360"/>
      </w:pPr>
    </w:lvl>
    <w:lvl w:ilvl="5" w:tplc="B5224C68" w:tentative="1">
      <w:start w:val="1"/>
      <w:numFmt w:val="lowerRoman"/>
      <w:lvlText w:val="%6."/>
      <w:lvlJc w:val="right"/>
      <w:pPr>
        <w:ind w:left="3960" w:hanging="180"/>
      </w:pPr>
    </w:lvl>
    <w:lvl w:ilvl="6" w:tplc="B2C8528A" w:tentative="1">
      <w:start w:val="1"/>
      <w:numFmt w:val="decimal"/>
      <w:lvlText w:val="%7."/>
      <w:lvlJc w:val="left"/>
      <w:pPr>
        <w:ind w:left="4680" w:hanging="360"/>
      </w:pPr>
    </w:lvl>
    <w:lvl w:ilvl="7" w:tplc="E83E1E62" w:tentative="1">
      <w:start w:val="1"/>
      <w:numFmt w:val="lowerLetter"/>
      <w:lvlText w:val="%8."/>
      <w:lvlJc w:val="left"/>
      <w:pPr>
        <w:ind w:left="5400" w:hanging="360"/>
      </w:pPr>
    </w:lvl>
    <w:lvl w:ilvl="8" w:tplc="122A170A" w:tentative="1">
      <w:start w:val="1"/>
      <w:numFmt w:val="lowerRoman"/>
      <w:lvlText w:val="%9."/>
      <w:lvlJc w:val="right"/>
      <w:pPr>
        <w:ind w:left="6120" w:hanging="180"/>
      </w:pPr>
    </w:lvl>
  </w:abstractNum>
  <w:abstractNum w:abstractNumId="2" w15:restartNumberingAfterBreak="0">
    <w:nsid w:val="798C54B5"/>
    <w:multiLevelType w:val="hybridMultilevel"/>
    <w:tmpl w:val="ACDC162E"/>
    <w:lvl w:ilvl="0" w:tplc="A0846A34">
      <w:start w:val="1"/>
      <w:numFmt w:val="decimal"/>
      <w:lvlText w:val="%1."/>
      <w:lvlJc w:val="left"/>
      <w:pPr>
        <w:ind w:left="720" w:hanging="360"/>
      </w:pPr>
      <w:rPr>
        <w:rFonts w:hint="default"/>
      </w:rPr>
    </w:lvl>
    <w:lvl w:ilvl="1" w:tplc="C9A2EB3A" w:tentative="1">
      <w:start w:val="1"/>
      <w:numFmt w:val="lowerLetter"/>
      <w:lvlText w:val="%2."/>
      <w:lvlJc w:val="left"/>
      <w:pPr>
        <w:ind w:left="1440" w:hanging="360"/>
      </w:pPr>
    </w:lvl>
    <w:lvl w:ilvl="2" w:tplc="BCB057C8" w:tentative="1">
      <w:start w:val="1"/>
      <w:numFmt w:val="lowerRoman"/>
      <w:lvlText w:val="%3."/>
      <w:lvlJc w:val="right"/>
      <w:pPr>
        <w:ind w:left="2160" w:hanging="180"/>
      </w:pPr>
    </w:lvl>
    <w:lvl w:ilvl="3" w:tplc="1F566CA0" w:tentative="1">
      <w:start w:val="1"/>
      <w:numFmt w:val="decimal"/>
      <w:lvlText w:val="%4."/>
      <w:lvlJc w:val="left"/>
      <w:pPr>
        <w:ind w:left="2880" w:hanging="360"/>
      </w:pPr>
    </w:lvl>
    <w:lvl w:ilvl="4" w:tplc="D166C182" w:tentative="1">
      <w:start w:val="1"/>
      <w:numFmt w:val="lowerLetter"/>
      <w:lvlText w:val="%5."/>
      <w:lvlJc w:val="left"/>
      <w:pPr>
        <w:ind w:left="3600" w:hanging="360"/>
      </w:pPr>
    </w:lvl>
    <w:lvl w:ilvl="5" w:tplc="3BE8C186" w:tentative="1">
      <w:start w:val="1"/>
      <w:numFmt w:val="lowerRoman"/>
      <w:lvlText w:val="%6."/>
      <w:lvlJc w:val="right"/>
      <w:pPr>
        <w:ind w:left="4320" w:hanging="180"/>
      </w:pPr>
    </w:lvl>
    <w:lvl w:ilvl="6" w:tplc="B0403486" w:tentative="1">
      <w:start w:val="1"/>
      <w:numFmt w:val="decimal"/>
      <w:lvlText w:val="%7."/>
      <w:lvlJc w:val="left"/>
      <w:pPr>
        <w:ind w:left="5040" w:hanging="360"/>
      </w:pPr>
    </w:lvl>
    <w:lvl w:ilvl="7" w:tplc="532E6536" w:tentative="1">
      <w:start w:val="1"/>
      <w:numFmt w:val="lowerLetter"/>
      <w:lvlText w:val="%8."/>
      <w:lvlJc w:val="left"/>
      <w:pPr>
        <w:ind w:left="5760" w:hanging="360"/>
      </w:pPr>
    </w:lvl>
    <w:lvl w:ilvl="8" w:tplc="4DAE96D4"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ED"/>
    <w:rsid w:val="00011EB6"/>
    <w:rsid w:val="00014BAF"/>
    <w:rsid w:val="00020FE9"/>
    <w:rsid w:val="0002257A"/>
    <w:rsid w:val="000260EE"/>
    <w:rsid w:val="00033520"/>
    <w:rsid w:val="00033811"/>
    <w:rsid w:val="00040921"/>
    <w:rsid w:val="000668C3"/>
    <w:rsid w:val="000701FF"/>
    <w:rsid w:val="00076C37"/>
    <w:rsid w:val="000961A3"/>
    <w:rsid w:val="000A205C"/>
    <w:rsid w:val="000B0AB6"/>
    <w:rsid w:val="000D6532"/>
    <w:rsid w:val="000E4C60"/>
    <w:rsid w:val="000E5226"/>
    <w:rsid w:val="00102A63"/>
    <w:rsid w:val="00104EB2"/>
    <w:rsid w:val="00112EB8"/>
    <w:rsid w:val="00125B51"/>
    <w:rsid w:val="001437ED"/>
    <w:rsid w:val="00152D5B"/>
    <w:rsid w:val="0017413D"/>
    <w:rsid w:val="001764ED"/>
    <w:rsid w:val="001B00FF"/>
    <w:rsid w:val="001C2D49"/>
    <w:rsid w:val="001C7817"/>
    <w:rsid w:val="001D3073"/>
    <w:rsid w:val="001F2884"/>
    <w:rsid w:val="001F7A58"/>
    <w:rsid w:val="0020419B"/>
    <w:rsid w:val="002148F3"/>
    <w:rsid w:val="00236A8E"/>
    <w:rsid w:val="00246B6F"/>
    <w:rsid w:val="00261EC9"/>
    <w:rsid w:val="00271106"/>
    <w:rsid w:val="0027351A"/>
    <w:rsid w:val="002C14AF"/>
    <w:rsid w:val="002D28DB"/>
    <w:rsid w:val="002D63A3"/>
    <w:rsid w:val="003066B6"/>
    <w:rsid w:val="00322078"/>
    <w:rsid w:val="00326F92"/>
    <w:rsid w:val="00334042"/>
    <w:rsid w:val="00352B99"/>
    <w:rsid w:val="00355E83"/>
    <w:rsid w:val="003622BF"/>
    <w:rsid w:val="00370A1B"/>
    <w:rsid w:val="00376932"/>
    <w:rsid w:val="00393503"/>
    <w:rsid w:val="003A5184"/>
    <w:rsid w:val="003A79FA"/>
    <w:rsid w:val="003B2891"/>
    <w:rsid w:val="003B2DFD"/>
    <w:rsid w:val="003C51F8"/>
    <w:rsid w:val="003D15F0"/>
    <w:rsid w:val="00417C23"/>
    <w:rsid w:val="00426A3D"/>
    <w:rsid w:val="00437860"/>
    <w:rsid w:val="004437A9"/>
    <w:rsid w:val="004515CC"/>
    <w:rsid w:val="00460472"/>
    <w:rsid w:val="00460497"/>
    <w:rsid w:val="00484E6D"/>
    <w:rsid w:val="004A543E"/>
    <w:rsid w:val="004C3E63"/>
    <w:rsid w:val="004E1E4D"/>
    <w:rsid w:val="005006E0"/>
    <w:rsid w:val="00500D9B"/>
    <w:rsid w:val="00520C0F"/>
    <w:rsid w:val="0052449F"/>
    <w:rsid w:val="00542A43"/>
    <w:rsid w:val="00547655"/>
    <w:rsid w:val="00547FB8"/>
    <w:rsid w:val="00563C63"/>
    <w:rsid w:val="00570244"/>
    <w:rsid w:val="00580BA6"/>
    <w:rsid w:val="0058244F"/>
    <w:rsid w:val="005842A0"/>
    <w:rsid w:val="005913F5"/>
    <w:rsid w:val="005A3873"/>
    <w:rsid w:val="005B1CA9"/>
    <w:rsid w:val="005C0010"/>
    <w:rsid w:val="005F010B"/>
    <w:rsid w:val="005F6802"/>
    <w:rsid w:val="00612D37"/>
    <w:rsid w:val="00623215"/>
    <w:rsid w:val="00626A0B"/>
    <w:rsid w:val="0063443D"/>
    <w:rsid w:val="006428B9"/>
    <w:rsid w:val="0064560C"/>
    <w:rsid w:val="00651135"/>
    <w:rsid w:val="00655E81"/>
    <w:rsid w:val="00657EB1"/>
    <w:rsid w:val="00664260"/>
    <w:rsid w:val="00673B7B"/>
    <w:rsid w:val="00694376"/>
    <w:rsid w:val="006976D8"/>
    <w:rsid w:val="006D5DE1"/>
    <w:rsid w:val="006E1604"/>
    <w:rsid w:val="00721406"/>
    <w:rsid w:val="00726219"/>
    <w:rsid w:val="00726FF4"/>
    <w:rsid w:val="00744EF5"/>
    <w:rsid w:val="00774369"/>
    <w:rsid w:val="0078199D"/>
    <w:rsid w:val="00782808"/>
    <w:rsid w:val="007969A0"/>
    <w:rsid w:val="007B2CAB"/>
    <w:rsid w:val="007C6083"/>
    <w:rsid w:val="007D6F32"/>
    <w:rsid w:val="007E6DA7"/>
    <w:rsid w:val="007F07D2"/>
    <w:rsid w:val="0080603A"/>
    <w:rsid w:val="00806F32"/>
    <w:rsid w:val="00810338"/>
    <w:rsid w:val="00825638"/>
    <w:rsid w:val="00844F20"/>
    <w:rsid w:val="008625CE"/>
    <w:rsid w:val="008707E8"/>
    <w:rsid w:val="008774B8"/>
    <w:rsid w:val="00881244"/>
    <w:rsid w:val="00891E3B"/>
    <w:rsid w:val="0089423E"/>
    <w:rsid w:val="008B1CA9"/>
    <w:rsid w:val="008C62F8"/>
    <w:rsid w:val="008F4C2A"/>
    <w:rsid w:val="00933F0E"/>
    <w:rsid w:val="00951D2B"/>
    <w:rsid w:val="00987239"/>
    <w:rsid w:val="0098764F"/>
    <w:rsid w:val="00993D7B"/>
    <w:rsid w:val="009A318A"/>
    <w:rsid w:val="009B0E3F"/>
    <w:rsid w:val="009B46BF"/>
    <w:rsid w:val="009C2AD0"/>
    <w:rsid w:val="009C6E5E"/>
    <w:rsid w:val="009C7A0B"/>
    <w:rsid w:val="009D4EEF"/>
    <w:rsid w:val="009D6C80"/>
    <w:rsid w:val="00A00793"/>
    <w:rsid w:val="00A162ED"/>
    <w:rsid w:val="00A2381B"/>
    <w:rsid w:val="00A37061"/>
    <w:rsid w:val="00A428C2"/>
    <w:rsid w:val="00A50805"/>
    <w:rsid w:val="00A83B09"/>
    <w:rsid w:val="00A8596A"/>
    <w:rsid w:val="00AA09DC"/>
    <w:rsid w:val="00AC0333"/>
    <w:rsid w:val="00AC1E72"/>
    <w:rsid w:val="00AF74C4"/>
    <w:rsid w:val="00B04137"/>
    <w:rsid w:val="00B4052D"/>
    <w:rsid w:val="00B93BE6"/>
    <w:rsid w:val="00BA1E21"/>
    <w:rsid w:val="00BA226E"/>
    <w:rsid w:val="00BB72E2"/>
    <w:rsid w:val="00BC0B4E"/>
    <w:rsid w:val="00BC16C3"/>
    <w:rsid w:val="00BF7285"/>
    <w:rsid w:val="00C11075"/>
    <w:rsid w:val="00C6073B"/>
    <w:rsid w:val="00C72C21"/>
    <w:rsid w:val="00C7677B"/>
    <w:rsid w:val="00C77CF6"/>
    <w:rsid w:val="00C838C7"/>
    <w:rsid w:val="00CC0CFE"/>
    <w:rsid w:val="00CC6ACF"/>
    <w:rsid w:val="00CD5599"/>
    <w:rsid w:val="00CF6063"/>
    <w:rsid w:val="00D069D8"/>
    <w:rsid w:val="00D25489"/>
    <w:rsid w:val="00D325BD"/>
    <w:rsid w:val="00D426F8"/>
    <w:rsid w:val="00D67BAC"/>
    <w:rsid w:val="00D97D2C"/>
    <w:rsid w:val="00DA04A6"/>
    <w:rsid w:val="00DB7393"/>
    <w:rsid w:val="00DD6F9B"/>
    <w:rsid w:val="00DF77A6"/>
    <w:rsid w:val="00E065A8"/>
    <w:rsid w:val="00E141D2"/>
    <w:rsid w:val="00E15CBF"/>
    <w:rsid w:val="00E2752C"/>
    <w:rsid w:val="00E42EF6"/>
    <w:rsid w:val="00E56596"/>
    <w:rsid w:val="00E57E41"/>
    <w:rsid w:val="00E61DA8"/>
    <w:rsid w:val="00E64785"/>
    <w:rsid w:val="00E65222"/>
    <w:rsid w:val="00E657E1"/>
    <w:rsid w:val="00E75872"/>
    <w:rsid w:val="00E80CC5"/>
    <w:rsid w:val="00E8780B"/>
    <w:rsid w:val="00E90BF3"/>
    <w:rsid w:val="00E919E7"/>
    <w:rsid w:val="00E95B7D"/>
    <w:rsid w:val="00ED3257"/>
    <w:rsid w:val="00F24889"/>
    <w:rsid w:val="00F408E5"/>
    <w:rsid w:val="00F4632C"/>
    <w:rsid w:val="00F4721F"/>
    <w:rsid w:val="00F60B05"/>
    <w:rsid w:val="00F6350D"/>
    <w:rsid w:val="00F66FC3"/>
    <w:rsid w:val="00F84F2D"/>
    <w:rsid w:val="00FA5DA3"/>
    <w:rsid w:val="00FC2DCF"/>
    <w:rsid w:val="00FC4A66"/>
    <w:rsid w:val="00FC7EB7"/>
    <w:rsid w:val="00FD4E32"/>
    <w:rsid w:val="00FE20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8FB748-BDD6-46F4-8E08-2111EE7C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ED"/>
    <w:pPr>
      <w:spacing w:after="200" w:line="360" w:lineRule="auto"/>
    </w:pPr>
    <w:rPr>
      <w:rFonts w:asciiTheme="majorHAnsi" w:hAnsiTheme="majorHAnsi" w:cs="Times New Roman"/>
      <w:szCs w:val="24"/>
      <w:lang w:val="en-US"/>
    </w:rPr>
  </w:style>
  <w:style w:type="paragraph" w:styleId="Heading1">
    <w:name w:val="heading 1"/>
    <w:aliases w:val="h1"/>
    <w:basedOn w:val="Normal"/>
    <w:next w:val="Normal"/>
    <w:link w:val="Heading1Char"/>
    <w:uiPriority w:val="9"/>
    <w:qFormat/>
    <w:rsid w:val="001437ED"/>
    <w:pPr>
      <w:keepNext/>
      <w:keepLines/>
      <w:spacing w:before="720" w:after="240"/>
      <w:outlineLvl w:val="0"/>
    </w:pPr>
    <w:rPr>
      <w:rFonts w:eastAsiaTheme="majorEastAsia" w:cstheme="majorBidi"/>
      <w:b/>
      <w:bCs/>
      <w:sz w:val="32"/>
    </w:rPr>
  </w:style>
  <w:style w:type="paragraph" w:styleId="Heading2">
    <w:name w:val="heading 2"/>
    <w:aliases w:val="h2"/>
    <w:basedOn w:val="Normal"/>
    <w:next w:val="Normal"/>
    <w:link w:val="Heading2Char"/>
    <w:uiPriority w:val="9"/>
    <w:unhideWhenUsed/>
    <w:qFormat/>
    <w:rsid w:val="001437ED"/>
    <w:pPr>
      <w:keepNext/>
      <w:keepLines/>
      <w:spacing w:before="440" w:after="240"/>
      <w:outlineLvl w:val="1"/>
    </w:pPr>
    <w:rPr>
      <w:rFonts w:ascii="Cambria" w:eastAsiaTheme="majorEastAsia" w:hAnsi="Cambria"/>
      <w:b/>
      <w:bCs/>
      <w:sz w:val="24"/>
      <w:szCs w:val="26"/>
    </w:rPr>
  </w:style>
  <w:style w:type="paragraph" w:styleId="Heading3">
    <w:name w:val="heading 3"/>
    <w:aliases w:val="h3"/>
    <w:basedOn w:val="Normal"/>
    <w:next w:val="Normal"/>
    <w:link w:val="Heading3Char"/>
    <w:uiPriority w:val="9"/>
    <w:unhideWhenUsed/>
    <w:qFormat/>
    <w:rsid w:val="001437ED"/>
    <w:pPr>
      <w:keepNext/>
      <w:keepLines/>
      <w:spacing w:before="320" w:after="120"/>
      <w:outlineLvl w:val="2"/>
    </w:pPr>
    <w:rPr>
      <w:rFonts w:eastAsiaTheme="majorEastAsia" w:cstheme="majorBidi"/>
      <w:b/>
      <w:bCs/>
      <w:i/>
      <w:sz w:val="24"/>
    </w:rPr>
  </w:style>
  <w:style w:type="paragraph" w:styleId="Heading4">
    <w:name w:val="heading 4"/>
    <w:aliases w:val="h4"/>
    <w:basedOn w:val="Normal"/>
    <w:next w:val="Normal"/>
    <w:link w:val="Heading4Char"/>
    <w:uiPriority w:val="9"/>
    <w:qFormat/>
    <w:rsid w:val="001437ED"/>
    <w:pPr>
      <w:widowControl w:val="0"/>
      <w:spacing w:before="360" w:after="0" w:line="480" w:lineRule="auto"/>
      <w:outlineLvl w:val="3"/>
    </w:pPr>
    <w:rPr>
      <w:rFonts w:eastAsia="Times New Roman"/>
      <w:bCs/>
      <w:i/>
      <w:sz w:val="24"/>
      <w:szCs w:val="28"/>
      <w:lang w:eastAsia="en-GB"/>
    </w:rPr>
  </w:style>
  <w:style w:type="paragraph" w:styleId="Heading5">
    <w:name w:val="heading 5"/>
    <w:basedOn w:val="Normal"/>
    <w:next w:val="Normal"/>
    <w:link w:val="Heading5Char"/>
    <w:uiPriority w:val="9"/>
    <w:semiHidden/>
    <w:unhideWhenUsed/>
    <w:qFormat/>
    <w:rsid w:val="00626A0B"/>
    <w:pPr>
      <w:keepNext/>
      <w:keepLines/>
      <w:spacing w:before="40" w:after="0"/>
      <w:outlineLvl w:val="4"/>
    </w:pPr>
    <w:rPr>
      <w:rFonts w:eastAsiaTheme="majorEastAsia"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1437ED"/>
    <w:rPr>
      <w:rFonts w:asciiTheme="majorHAnsi" w:eastAsiaTheme="majorEastAsia" w:hAnsiTheme="majorHAnsi" w:cstheme="majorBidi"/>
      <w:b/>
      <w:bCs/>
      <w:sz w:val="32"/>
      <w:szCs w:val="24"/>
      <w:lang w:val="en-US"/>
    </w:rPr>
  </w:style>
  <w:style w:type="character" w:customStyle="1" w:styleId="Heading2Char">
    <w:name w:val="Heading 2 Char"/>
    <w:aliases w:val="h2 Char"/>
    <w:basedOn w:val="DefaultParagraphFont"/>
    <w:link w:val="Heading2"/>
    <w:uiPriority w:val="9"/>
    <w:rsid w:val="001437ED"/>
    <w:rPr>
      <w:rFonts w:ascii="Cambria" w:eastAsiaTheme="majorEastAsia" w:hAnsi="Cambria" w:cs="Times New Roman"/>
      <w:b/>
      <w:bCs/>
      <w:sz w:val="24"/>
      <w:szCs w:val="26"/>
      <w:lang w:val="en-US"/>
    </w:rPr>
  </w:style>
  <w:style w:type="character" w:customStyle="1" w:styleId="Heading3Char">
    <w:name w:val="Heading 3 Char"/>
    <w:aliases w:val="h3 Char"/>
    <w:basedOn w:val="DefaultParagraphFont"/>
    <w:link w:val="Heading3"/>
    <w:uiPriority w:val="9"/>
    <w:rsid w:val="001437ED"/>
    <w:rPr>
      <w:rFonts w:asciiTheme="majorHAnsi" w:eastAsiaTheme="majorEastAsia" w:hAnsiTheme="majorHAnsi" w:cstheme="majorBidi"/>
      <w:b/>
      <w:bCs/>
      <w:i/>
      <w:sz w:val="24"/>
      <w:szCs w:val="24"/>
      <w:lang w:val="en-US"/>
    </w:rPr>
  </w:style>
  <w:style w:type="character" w:customStyle="1" w:styleId="Heading4Char">
    <w:name w:val="Heading 4 Char"/>
    <w:aliases w:val="h4 Char"/>
    <w:basedOn w:val="DefaultParagraphFont"/>
    <w:link w:val="Heading4"/>
    <w:uiPriority w:val="9"/>
    <w:rsid w:val="001437ED"/>
    <w:rPr>
      <w:rFonts w:asciiTheme="majorHAnsi" w:eastAsia="Times New Roman" w:hAnsiTheme="majorHAnsi" w:cs="Times New Roman"/>
      <w:bCs/>
      <w:i/>
      <w:sz w:val="24"/>
      <w:szCs w:val="28"/>
      <w:lang w:val="en-US" w:eastAsia="en-GB"/>
    </w:rPr>
  </w:style>
  <w:style w:type="table" w:styleId="MediumShading2">
    <w:name w:val="Medium Shading 2"/>
    <w:basedOn w:val="TableNormal"/>
    <w:uiPriority w:val="64"/>
    <w:rsid w:val="001437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next w:val="MediumShading2"/>
    <w:uiPriority w:val="64"/>
    <w:rsid w:val="001437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3">
    <w:name w:val="Medium Shading 23"/>
    <w:basedOn w:val="TableNormal"/>
    <w:next w:val="MediumShading2"/>
    <w:uiPriority w:val="64"/>
    <w:rsid w:val="001437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1437ED"/>
    <w:rPr>
      <w:sz w:val="16"/>
      <w:szCs w:val="16"/>
    </w:rPr>
  </w:style>
  <w:style w:type="paragraph" w:styleId="CommentText">
    <w:name w:val="annotation text"/>
    <w:basedOn w:val="Normal"/>
    <w:link w:val="CommentTextChar"/>
    <w:uiPriority w:val="99"/>
    <w:unhideWhenUsed/>
    <w:rsid w:val="00236A8E"/>
    <w:pPr>
      <w:spacing w:line="240" w:lineRule="auto"/>
    </w:pPr>
    <w:rPr>
      <w:rFonts w:ascii="Lucida Grande" w:eastAsia="Times New Roman" w:hAnsi="Lucida Grande" w:cs="Lucida Grande"/>
      <w:color w:val="3E3D40"/>
      <w:sz w:val="18"/>
      <w:szCs w:val="18"/>
    </w:rPr>
  </w:style>
  <w:style w:type="character" w:customStyle="1" w:styleId="CommentTextChar">
    <w:name w:val="Comment Text Char"/>
    <w:basedOn w:val="DefaultParagraphFont"/>
    <w:link w:val="CommentText"/>
    <w:uiPriority w:val="99"/>
    <w:rsid w:val="00236A8E"/>
    <w:rPr>
      <w:rFonts w:ascii="Lucida Grande" w:eastAsia="Times New Roman" w:hAnsi="Lucida Grande" w:cs="Lucida Grande"/>
      <w:color w:val="3E3D40"/>
      <w:sz w:val="18"/>
      <w:szCs w:val="18"/>
      <w:lang w:val="en-US"/>
    </w:rPr>
  </w:style>
  <w:style w:type="paragraph" w:styleId="CommentSubject">
    <w:name w:val="annotation subject"/>
    <w:basedOn w:val="CommentText"/>
    <w:next w:val="CommentText"/>
    <w:link w:val="CommentSubjectChar"/>
    <w:uiPriority w:val="99"/>
    <w:semiHidden/>
    <w:unhideWhenUsed/>
    <w:rsid w:val="001437ED"/>
    <w:rPr>
      <w:b/>
      <w:bCs/>
    </w:rPr>
  </w:style>
  <w:style w:type="character" w:customStyle="1" w:styleId="CommentSubjectChar">
    <w:name w:val="Comment Subject Char"/>
    <w:basedOn w:val="CommentTextChar"/>
    <w:link w:val="CommentSubject"/>
    <w:uiPriority w:val="99"/>
    <w:semiHidden/>
    <w:rsid w:val="001437ED"/>
    <w:rPr>
      <w:rFonts w:asciiTheme="majorHAnsi" w:eastAsia="Times New Roman" w:hAnsiTheme="majorHAnsi" w:cs="Times New Roman"/>
      <w:b/>
      <w:bCs/>
      <w:color w:val="3E3D40"/>
      <w:sz w:val="20"/>
      <w:szCs w:val="20"/>
      <w:lang w:val="en-US"/>
    </w:rPr>
  </w:style>
  <w:style w:type="paragraph" w:styleId="BalloonText">
    <w:name w:val="Balloon Text"/>
    <w:basedOn w:val="Normal"/>
    <w:link w:val="BalloonTextChar"/>
    <w:uiPriority w:val="99"/>
    <w:semiHidden/>
    <w:unhideWhenUsed/>
    <w:rsid w:val="00143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7ED"/>
    <w:rPr>
      <w:rFonts w:ascii="Segoe UI" w:hAnsi="Segoe UI" w:cs="Segoe UI"/>
      <w:sz w:val="18"/>
      <w:szCs w:val="18"/>
      <w:lang w:val="en-US"/>
    </w:rPr>
  </w:style>
  <w:style w:type="paragraph" w:styleId="Header">
    <w:name w:val="header"/>
    <w:basedOn w:val="Normal"/>
    <w:link w:val="HeaderChar"/>
    <w:uiPriority w:val="99"/>
    <w:unhideWhenUsed/>
    <w:rsid w:val="00C72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C21"/>
    <w:rPr>
      <w:rFonts w:asciiTheme="majorHAnsi" w:hAnsiTheme="majorHAnsi" w:cs="Times New Roman"/>
      <w:szCs w:val="24"/>
      <w:lang w:val="en-US"/>
    </w:rPr>
  </w:style>
  <w:style w:type="paragraph" w:styleId="Footer">
    <w:name w:val="footer"/>
    <w:basedOn w:val="Normal"/>
    <w:link w:val="FooterChar"/>
    <w:uiPriority w:val="99"/>
    <w:unhideWhenUsed/>
    <w:rsid w:val="00C72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C21"/>
    <w:rPr>
      <w:rFonts w:asciiTheme="majorHAnsi" w:hAnsiTheme="majorHAnsi" w:cs="Times New Roman"/>
      <w:szCs w:val="24"/>
      <w:lang w:val="en-US"/>
    </w:rPr>
  </w:style>
  <w:style w:type="paragraph" w:styleId="ListParagraph">
    <w:name w:val="List Paragraph"/>
    <w:basedOn w:val="Normal"/>
    <w:uiPriority w:val="34"/>
    <w:qFormat/>
    <w:rsid w:val="00FC4A66"/>
    <w:pPr>
      <w:ind w:left="720"/>
      <w:contextualSpacing/>
    </w:pPr>
  </w:style>
  <w:style w:type="character" w:styleId="Hyperlink">
    <w:name w:val="Hyperlink"/>
    <w:basedOn w:val="DefaultParagraphFont"/>
    <w:uiPriority w:val="99"/>
    <w:unhideWhenUsed/>
    <w:rsid w:val="00FC4A66"/>
    <w:rPr>
      <w:color w:val="0563C1" w:themeColor="hyperlink"/>
      <w:u w:val="single"/>
    </w:rPr>
  </w:style>
  <w:style w:type="paragraph" w:styleId="NormalWeb">
    <w:name w:val="Normal (Web)"/>
    <w:basedOn w:val="Normal"/>
    <w:uiPriority w:val="99"/>
    <w:semiHidden/>
    <w:unhideWhenUsed/>
    <w:rsid w:val="007C6083"/>
    <w:pPr>
      <w:spacing w:before="100" w:beforeAutospacing="1" w:after="100" w:afterAutospacing="1" w:line="240" w:lineRule="auto"/>
    </w:pPr>
    <w:rPr>
      <w:rFonts w:ascii="Times New Roman" w:eastAsia="Times New Roman" w:hAnsi="Times New Roman"/>
      <w:sz w:val="24"/>
      <w:lang w:val="en-GB" w:eastAsia="en-GB"/>
    </w:rPr>
  </w:style>
  <w:style w:type="paragraph" w:styleId="Revision">
    <w:name w:val="Revision"/>
    <w:hidden/>
    <w:uiPriority w:val="99"/>
    <w:semiHidden/>
    <w:rsid w:val="00A2381B"/>
    <w:pPr>
      <w:spacing w:after="0" w:line="240" w:lineRule="auto"/>
    </w:pPr>
    <w:rPr>
      <w:rFonts w:asciiTheme="majorHAnsi" w:hAnsiTheme="majorHAnsi" w:cs="Times New Roman"/>
      <w:szCs w:val="24"/>
      <w:lang w:val="en-US"/>
    </w:rPr>
  </w:style>
  <w:style w:type="character" w:styleId="LineNumber">
    <w:name w:val="line number"/>
    <w:basedOn w:val="DefaultParagraphFont"/>
    <w:uiPriority w:val="99"/>
    <w:semiHidden/>
    <w:unhideWhenUsed/>
    <w:rsid w:val="00844F20"/>
  </w:style>
  <w:style w:type="character" w:customStyle="1" w:styleId="Heading5Char">
    <w:name w:val="Heading 5 Char"/>
    <w:basedOn w:val="DefaultParagraphFont"/>
    <w:link w:val="Heading5"/>
    <w:uiPriority w:val="9"/>
    <w:semiHidden/>
    <w:rsid w:val="00626A0B"/>
    <w:rPr>
      <w:rFonts w:asciiTheme="majorHAnsi" w:eastAsiaTheme="majorEastAsia" w:hAnsiTheme="majorHAnsi" w:cstheme="majorBidi"/>
      <w:color w:val="2E74B5" w:themeColor="accent1" w:themeShade="BF"/>
      <w:szCs w:val="24"/>
      <w:lang w:val="en-US"/>
    </w:rPr>
  </w:style>
  <w:style w:type="character" w:customStyle="1" w:styleId="apple-converted-space">
    <w:name w:val="apple-converted-space"/>
    <w:basedOn w:val="DefaultParagraphFont"/>
    <w:rsid w:val="007F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07/s15326934crj1102_7" TargetMode="External"/><Relationship Id="rId13" Type="http://schemas.openxmlformats.org/officeDocument/2006/relationships/hyperlink" Target="http://dx.doi.org/10.1080/10400419.2012.6529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80/07294360.2013.8064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80/10400419.2014.9294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1080/10632910109600014" TargetMode="External"/><Relationship Id="rId4" Type="http://schemas.openxmlformats.org/officeDocument/2006/relationships/settings" Target="settings.xml"/><Relationship Id="rId9" Type="http://schemas.openxmlformats.org/officeDocument/2006/relationships/hyperlink" Target="https://doi.org/10.1080/15290824.2009.1038738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80E32-6111-41E0-965C-E8CA574F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6771</Words>
  <Characters>41313</Characters>
  <Application>Microsoft Office Word</Application>
  <DocSecurity>0</DocSecurity>
  <Lines>344</Lines>
  <Paragraphs>95</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47989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Clements</dc:creator>
  <cp:lastModifiedBy>Angela Roberts</cp:lastModifiedBy>
  <cp:revision>2</cp:revision>
  <dcterms:created xsi:type="dcterms:W3CDTF">2018-10-24T13:24:00Z</dcterms:created>
  <dcterms:modified xsi:type="dcterms:W3CDTF">2018-10-24T13:24:00Z</dcterms:modified>
</cp:coreProperties>
</file>