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0C0" w:rsidRPr="00A730C0" w:rsidRDefault="00A730C0" w:rsidP="00A730C0">
      <w:pPr>
        <w:jc w:val="center"/>
        <w:rPr>
          <w:b/>
          <w:lang w:val="en-GB"/>
        </w:rPr>
      </w:pPr>
      <w:bookmarkStart w:id="0" w:name="_GoBack"/>
      <w:bookmarkEnd w:id="0"/>
      <w:r w:rsidRPr="00A730C0">
        <w:rPr>
          <w:b/>
          <w:lang w:val="en-GB"/>
        </w:rPr>
        <w:t>Cognitive fatigue effects on physical performance: a systematic review and meta-analysis</w:t>
      </w:r>
    </w:p>
    <w:p w:rsidR="00A730C0" w:rsidRPr="00A730C0" w:rsidRDefault="00A730C0" w:rsidP="00A730C0">
      <w:pPr>
        <w:jc w:val="center"/>
        <w:rPr>
          <w:lang w:val="en-GB"/>
        </w:rPr>
      </w:pPr>
    </w:p>
    <w:p w:rsidR="00A730C0" w:rsidRPr="00A730C0" w:rsidRDefault="00A730C0" w:rsidP="00A730C0">
      <w:pPr>
        <w:rPr>
          <w:b/>
          <w:lang w:val="en-GB"/>
        </w:rPr>
      </w:pPr>
      <w:r w:rsidRPr="00A730C0">
        <w:t>Terry McMorris</w:t>
      </w:r>
      <w:r w:rsidRPr="00A730C0">
        <w:rPr>
          <w:vertAlign w:val="superscript"/>
        </w:rPr>
        <w:t>1,2,3</w:t>
      </w:r>
      <w:r w:rsidRPr="00A730C0">
        <w:t>*, Martin Barwood</w:t>
      </w:r>
      <w:r w:rsidRPr="00A730C0">
        <w:rPr>
          <w:vertAlign w:val="superscript"/>
        </w:rPr>
        <w:t>4</w:t>
      </w:r>
      <w:r w:rsidRPr="00A730C0">
        <w:t>, Beverley J. Hale</w:t>
      </w:r>
      <w:r w:rsidRPr="00A730C0">
        <w:rPr>
          <w:vertAlign w:val="superscript"/>
        </w:rPr>
        <w:t>2</w:t>
      </w:r>
      <w:r w:rsidRPr="00A730C0">
        <w:t>, Matt Dicks</w:t>
      </w:r>
      <w:r w:rsidRPr="00A730C0">
        <w:rPr>
          <w:vertAlign w:val="superscript"/>
        </w:rPr>
        <w:t>1</w:t>
      </w:r>
      <w:r w:rsidRPr="00A730C0">
        <w:t>, Jo Corbett</w:t>
      </w:r>
      <w:r w:rsidRPr="00A730C0">
        <w:rPr>
          <w:vertAlign w:val="superscript"/>
        </w:rPr>
        <w:t>1</w:t>
      </w:r>
    </w:p>
    <w:p w:rsidR="00A730C0" w:rsidRPr="00A730C0" w:rsidRDefault="00A730C0" w:rsidP="00A730C0">
      <w:pPr>
        <w:jc w:val="center"/>
        <w:rPr>
          <w:b/>
          <w:lang w:val="en-GB"/>
        </w:rPr>
      </w:pPr>
    </w:p>
    <w:p w:rsidR="00A730C0" w:rsidRPr="00A730C0" w:rsidRDefault="00A730C0" w:rsidP="00A730C0">
      <w:r w:rsidRPr="00A730C0">
        <w:rPr>
          <w:vertAlign w:val="superscript"/>
        </w:rPr>
        <w:t>1</w:t>
      </w:r>
      <w:r w:rsidRPr="00A730C0">
        <w:t>Department of Sport and Exercise Science, Faculty of Science, University of Portsmouth, Guildhall Walk, Portsmouth PO1 2ER, United Kingdom</w:t>
      </w:r>
    </w:p>
    <w:p w:rsidR="00A730C0" w:rsidRPr="00A730C0" w:rsidRDefault="00A730C0" w:rsidP="00A730C0">
      <w:r w:rsidRPr="00A730C0">
        <w:rPr>
          <w:vertAlign w:val="superscript"/>
          <w:lang w:val="en-GB"/>
        </w:rPr>
        <w:t>2</w:t>
      </w:r>
      <w:r w:rsidRPr="00A730C0">
        <w:rPr>
          <w:lang w:val="en-GB"/>
        </w:rPr>
        <w:t xml:space="preserve">Department </w:t>
      </w:r>
      <w:r w:rsidRPr="00A730C0">
        <w:t>Sport and Exercise Science, Institute for Sport, University of Chichester, College Lane, Chichester, West Sussex PO19 6PE, United Kingdom</w:t>
      </w:r>
    </w:p>
    <w:p w:rsidR="00A730C0" w:rsidRPr="00A730C0" w:rsidRDefault="00A730C0" w:rsidP="00A730C0">
      <w:r w:rsidRPr="00A730C0">
        <w:rPr>
          <w:vertAlign w:val="superscript"/>
        </w:rPr>
        <w:t>3</w:t>
      </w:r>
      <w:r w:rsidRPr="00A730C0">
        <w:t>Department of Psychology, Faculty of Health and Life Sciences, Northumbria University, Northumberland Road, Newcastle-upon-Tyne NE1 8ST, United Kingdom</w:t>
      </w:r>
    </w:p>
    <w:p w:rsidR="00A730C0" w:rsidRPr="00A730C0" w:rsidRDefault="00A730C0" w:rsidP="00A730C0">
      <w:r w:rsidRPr="00A730C0">
        <w:rPr>
          <w:rFonts w:eastAsia="Times New Roman"/>
          <w:vertAlign w:val="superscript"/>
        </w:rPr>
        <w:t>4</w:t>
      </w:r>
      <w:r w:rsidRPr="00A730C0">
        <w:rPr>
          <w:rFonts w:eastAsia="Times New Roman"/>
        </w:rPr>
        <w:t xml:space="preserve">Department of Sport, Health and Nutrition, Leeds Trinity University, Brownberrie Lane, Horsforth LS18 5HD, </w:t>
      </w:r>
      <w:r w:rsidRPr="00A730C0">
        <w:t>United Kingdom</w:t>
      </w:r>
    </w:p>
    <w:p w:rsidR="00A730C0" w:rsidRPr="00A730C0" w:rsidRDefault="00A730C0" w:rsidP="00A730C0">
      <w:pPr>
        <w:autoSpaceDE w:val="0"/>
        <w:autoSpaceDN w:val="0"/>
        <w:adjustRightInd w:val="0"/>
        <w:rPr>
          <w:b/>
          <w:bCs/>
        </w:rPr>
      </w:pPr>
      <w:r w:rsidRPr="00A730C0">
        <w:t>*Address for correspondence: Professor Terry McMorris, 63 Four Winds Court, Hartlepool TS26 0LP, United Kingdom. E-mail t.mcmorris@chi.ac.uk</w:t>
      </w:r>
    </w:p>
    <w:p w:rsidR="00A730C0" w:rsidRPr="00A730C0" w:rsidRDefault="00A730C0" w:rsidP="00A730C0">
      <w:pPr>
        <w:rPr>
          <w:b/>
          <w:bCs/>
        </w:rPr>
      </w:pPr>
      <w:r w:rsidRPr="00A730C0">
        <w:rPr>
          <w:b/>
          <w:bCs/>
        </w:rPr>
        <w:br w:type="page"/>
      </w:r>
    </w:p>
    <w:p w:rsidR="00A730C0" w:rsidRPr="00A730C0" w:rsidRDefault="00A730C0" w:rsidP="00A730C0">
      <w:pPr>
        <w:jc w:val="center"/>
        <w:rPr>
          <w:lang w:val="en-GB"/>
        </w:rPr>
      </w:pPr>
      <w:r w:rsidRPr="00A730C0">
        <w:rPr>
          <w:lang w:val="en-GB"/>
        </w:rPr>
        <w:lastRenderedPageBreak/>
        <w:t>Abstract</w:t>
      </w:r>
    </w:p>
    <w:p w:rsidR="00A730C0" w:rsidRPr="00A730C0" w:rsidRDefault="00A730C0" w:rsidP="00A730C0">
      <w:pPr>
        <w:rPr>
          <w:lang w:val="en-GB"/>
        </w:rPr>
      </w:pPr>
      <w:r w:rsidRPr="00A730C0">
        <w:rPr>
          <w:lang w:val="en-GB"/>
        </w:rPr>
        <w:t xml:space="preserve">Recent research has examined the effect that undertaking a cognitively fatiguing task for ≤ 90 minutes has on subsequent physical performance. Cognitive fatigue is claimed to affect subsequent physical performance by inducing energy depletion in the brain, depletion of brain catecholamine neurotransmitters or changes in motivation. Observation of the psychophysiology and neurochemistry literature questions the ability of 90 minutes’ cognitive activity to deplete energy or catecholamine resources. The purpose of this study, therefore, was to examine the evidence for cognitive fatigue having an effect on subsequent physical performance. </w:t>
      </w:r>
      <w:r w:rsidRPr="00A730C0">
        <w:rPr>
          <w:b/>
          <w:lang w:val="en-GB"/>
        </w:rPr>
        <w:t xml:space="preserve"> </w:t>
      </w:r>
      <w:r w:rsidRPr="00A730C0">
        <w:rPr>
          <w:lang w:val="en-GB"/>
        </w:rPr>
        <w:t xml:space="preserve">A systematic, meta-analytic review was undertaken. We found </w:t>
      </w:r>
      <w:r w:rsidRPr="00A730C0">
        <w:t>a small but significant pooled effect size based on comparison between physical performance post-cognitive fatigue compared to post-control (g = -0.27, SE = –0.12, 95% CI -0.49 to -0.04, Z(10) = -2.283, p &lt; 0.05). However, the results were not heterogenous (Q(10) = 2.789, p &gt; 0.10,  Τ</w:t>
      </w:r>
      <w:r w:rsidRPr="00A730C0">
        <w:rPr>
          <w:vertAlign w:val="superscript"/>
        </w:rPr>
        <w:t>2</w:t>
      </w:r>
      <w:r w:rsidRPr="00A730C0">
        <w:t xml:space="preserve"> &lt; 0.001), suggesting that the pooled effect size does not amount to a real effect and differences are due to random error. No publication bias was evident (Kendall’s τ = -0.07, p &gt; 0.05). Thus, the results are somewhat contradictory. The pooled effect size shows a small but significant negative effect of cognitive fatigue, however tests of heterogeneity show that the results are due to random error. Future research should use neuroscientific tests to ensure that cognitive fatigue has been achieved. </w:t>
      </w:r>
    </w:p>
    <w:p w:rsidR="00A730C0" w:rsidRPr="00A730C0" w:rsidRDefault="00A730C0" w:rsidP="00A730C0">
      <w:pPr>
        <w:autoSpaceDE w:val="0"/>
        <w:autoSpaceDN w:val="0"/>
        <w:adjustRightInd w:val="0"/>
        <w:rPr>
          <w:lang w:val="en-GB"/>
        </w:rPr>
      </w:pPr>
      <w:r w:rsidRPr="00A730C0">
        <w:rPr>
          <w:lang w:val="en-GB"/>
        </w:rPr>
        <w:t>Key words. central executive: central fatigue: motivation.</w:t>
      </w:r>
    </w:p>
    <w:p w:rsidR="00A730C0" w:rsidRPr="00A730C0" w:rsidRDefault="00A730C0" w:rsidP="00A730C0">
      <w:pPr>
        <w:rPr>
          <w:b/>
          <w:bCs/>
        </w:rPr>
      </w:pPr>
      <w:r w:rsidRPr="00A730C0">
        <w:rPr>
          <w:b/>
          <w:bCs/>
        </w:rPr>
        <w:br w:type="page"/>
      </w:r>
    </w:p>
    <w:p w:rsidR="00A730C0" w:rsidRPr="00A730C0" w:rsidRDefault="00A730C0" w:rsidP="00A730C0">
      <w:pPr>
        <w:autoSpaceDE w:val="0"/>
        <w:autoSpaceDN w:val="0"/>
        <w:adjustRightInd w:val="0"/>
        <w:jc w:val="center"/>
        <w:rPr>
          <w:b/>
          <w:bCs/>
        </w:rPr>
      </w:pPr>
      <w:r w:rsidRPr="00A730C0">
        <w:rPr>
          <w:b/>
          <w:lang w:val="en-GB"/>
        </w:rPr>
        <w:lastRenderedPageBreak/>
        <w:t>Cognitive fatigue effects on physical performance: a systematic review and meta-analysis</w:t>
      </w:r>
    </w:p>
    <w:p w:rsidR="00A730C0" w:rsidRPr="00A730C0" w:rsidRDefault="00A730C0" w:rsidP="00A730C0">
      <w:pPr>
        <w:autoSpaceDE w:val="0"/>
        <w:autoSpaceDN w:val="0"/>
        <w:adjustRightInd w:val="0"/>
        <w:rPr>
          <w:b/>
          <w:bCs/>
        </w:rPr>
      </w:pPr>
      <w:r w:rsidRPr="00A730C0">
        <w:rPr>
          <w:b/>
          <w:bCs/>
        </w:rPr>
        <w:t>1. Introduction</w:t>
      </w:r>
    </w:p>
    <w:p w:rsidR="00A730C0" w:rsidRPr="00A730C0" w:rsidRDefault="00A730C0" w:rsidP="00A730C0">
      <w:pPr>
        <w:autoSpaceDE w:val="0"/>
        <w:autoSpaceDN w:val="0"/>
        <w:adjustRightInd w:val="0"/>
      </w:pPr>
      <w:r w:rsidRPr="00A730C0">
        <w:tab/>
        <w:t xml:space="preserve">Cognitive fatigue is commonly viewed as a psychobiological state that occurs following an extended period of self-regulated activity, which leads to a decrement in the performance of reasoned cognitive processing tasks over a period of time [1,2]. Comparatively recent increased interest in physically-induced central fatigue (e. g. [3-8]) has led several authors (e. g. [9-12]) to utilize a cognitive fatigue-subsequent physical performance task paradigm to examine the effect of cognitive fatigue, induced by undertaking central executive tasks, on subsequent physical performance. The underlying rationale for such an experimental approach has intuitive appeal. Overcoming exercise-induced central fatigue is thought to involve inhibition of the desire to stop exercising, a process which has been claimed to take place in the pre-supplementary motor area (pre-SMA) and anterior cingulate cortex (ACC) [10, 11, 13]. The ACC and pre-SMA are seen by most cognitive neuroscientists as being part of the central executive process which Miyake et al. [14] termed “inhibition of prepotent responses” (p. 50), therefore researchers examining the effect of cognitive fatigue on subsequent physical performance have utilized the undertaking of central executive inhibition tasks to cognitively fatigue participants [9-11, 13, 15-18]. </w:t>
      </w:r>
    </w:p>
    <w:p w:rsidR="00A730C0" w:rsidRPr="00A730C0" w:rsidRDefault="00A730C0" w:rsidP="00A730C0">
      <w:pPr>
        <w:autoSpaceDE w:val="0"/>
        <w:autoSpaceDN w:val="0"/>
        <w:adjustRightInd w:val="0"/>
        <w:rPr>
          <w:lang w:val="en-GB"/>
        </w:rPr>
      </w:pPr>
      <w:r w:rsidRPr="00A730C0">
        <w:tab/>
        <w:t xml:space="preserve">Recent narrative reviews [19, 20] have concluded that the literature appears to support the hypothesis that cognitive fatigue would negatively affect subsequent physical performance. However, observation of the results, especially when outcome variables (e.g. time to complete the task and distance covered in a given time) are measured, shows almost equivocal findings. Moreover, examination of the broader cognitive fatigue and resource depletion literature shows that there is little evidence of fatigue taking place [21, 22], while claims concerning the mechanisms involved have been questioned. For example, one initially considered proposal that </w:t>
      </w:r>
      <w:r w:rsidRPr="00A730C0">
        <w:lastRenderedPageBreak/>
        <w:t xml:space="preserve">cognitive fatigue induces depletion of glucose levels in the brain [23], has been strongly criticized [24]. Indeed, reviews have shown very little evidence for any significant increase in brain metabolism during cognition [24, 25]. </w:t>
      </w:r>
      <w:r w:rsidRPr="00A730C0">
        <w:rPr>
          <w:lang w:val="en-GB"/>
        </w:rPr>
        <w:t xml:space="preserve">However, other underlying factors have also been put forward as possible reasons for performance of central executive tasks inducing a decrement in subsequent physical performance. Consistent with Marcora et al.’s psychobiological [10] and Noakes et al.’s [6] “central governor” theories of central fatigue , it has been argued that undertaking the central executive tasks results in the individual perceiving the effort required to undertake the exercise as being greater than in the control condition [10, 20]. It has been claimed that this has a negative effect on the person’s motivation for undertaking the subsequent physical task, resulting in poorer performance than in a control condition [20]. </w:t>
      </w:r>
    </w:p>
    <w:p w:rsidR="00A730C0" w:rsidRPr="00A730C0" w:rsidRDefault="00A730C0" w:rsidP="00A730C0">
      <w:pPr>
        <w:autoSpaceDE w:val="0"/>
        <w:autoSpaceDN w:val="0"/>
        <w:adjustRightInd w:val="0"/>
      </w:pPr>
      <w:r w:rsidRPr="00A730C0">
        <w:rPr>
          <w:lang w:val="en-GB"/>
        </w:rPr>
        <w:tab/>
        <w:t xml:space="preserve">These issues leave us concerned about the conclusions drawn by the narrative reviewers. The efficacy of central executive tasks to induce brain energy and neurotransmitter depletion is questionable but evidence from cognitive fatigue tasks does not supply any definitive answers. However, there is some qualitative information concerning the possible effects of cognitive fatigue-induced changes in perception of effort and motivation levels on subsequent physical performance. Therefore, we decided to attempt to clarify the situation. To do this, we undertook a systematic review with meta-analysis of the evidence for cognitive fatigue, induced by undertaking central executive tasks, having a negative effect on subsequent physical performance. The meta-analysis provides empirical evidence which will either support or fail to support the conclusions made by the narrative reviewers. Moreover, it will provide empirical evidence concerning the strength of any significant effect of cognitive fatigue on subsequent physical performance. This will help researchers determine whether to continue with this type of </w:t>
      </w:r>
      <w:r w:rsidRPr="00A730C0">
        <w:rPr>
          <w:lang w:val="en-GB"/>
        </w:rPr>
        <w:lastRenderedPageBreak/>
        <w:t xml:space="preserve">protocol or whether it needs to be refined. This is an important issue as this protocol is seen as providing useful evidence in the central fatigue hypothesis debate.  </w:t>
      </w:r>
    </w:p>
    <w:p w:rsidR="00A730C0" w:rsidRPr="00A730C0" w:rsidRDefault="00A730C0" w:rsidP="00A730C0">
      <w:pPr>
        <w:autoSpaceDE w:val="0"/>
        <w:autoSpaceDN w:val="0"/>
        <w:adjustRightInd w:val="0"/>
        <w:rPr>
          <w:b/>
          <w:bCs/>
        </w:rPr>
      </w:pPr>
      <w:r w:rsidRPr="00A730C0">
        <w:rPr>
          <w:b/>
          <w:bCs/>
        </w:rPr>
        <w:t>2. Method</w:t>
      </w:r>
    </w:p>
    <w:p w:rsidR="00A730C0" w:rsidRPr="00A730C0" w:rsidRDefault="00A730C0" w:rsidP="00A730C0">
      <w:pPr>
        <w:autoSpaceDE w:val="0"/>
        <w:autoSpaceDN w:val="0"/>
        <w:adjustRightInd w:val="0"/>
      </w:pPr>
      <w:r w:rsidRPr="00A730C0">
        <w:rPr>
          <w:lang w:eastAsia="en-GB"/>
        </w:rPr>
        <w:tab/>
        <w:t>The reporting and protocol for this study followed the preferred reporting items for systematic reviews and meta-analysis (PRISMA) protocols. A</w:t>
      </w:r>
      <w:r w:rsidRPr="00A730C0">
        <w:t xml:space="preserve"> systematic literature search using the databases PubMed and SCOPUS was undertaken. Each database was searched from their earliest available record up to November 2017. Key words used in the searches were combinations of “cognitive” “fatigue”, “exercise”, “physical”, “subsequent” and “performance”. In addition, reference lists from empirical reports and reviews were examined and screened for eligibility. </w:t>
      </w:r>
    </w:p>
    <w:p w:rsidR="00A730C0" w:rsidRPr="00A730C0" w:rsidRDefault="00A730C0" w:rsidP="00A730C0">
      <w:pPr>
        <w:autoSpaceDE w:val="0"/>
        <w:autoSpaceDN w:val="0"/>
        <w:adjustRightInd w:val="0"/>
      </w:pPr>
      <w:r w:rsidRPr="00A730C0">
        <w:rPr>
          <w:b/>
          <w:bCs/>
        </w:rPr>
        <w:t>2.1. Selection of studies</w:t>
      </w:r>
    </w:p>
    <w:p w:rsidR="00A730C0" w:rsidRPr="00A730C0" w:rsidRDefault="00A730C0" w:rsidP="00A730C0">
      <w:pPr>
        <w:autoSpaceDE w:val="0"/>
        <w:autoSpaceDN w:val="0"/>
        <w:adjustRightInd w:val="0"/>
      </w:pPr>
      <w:r w:rsidRPr="00A730C0">
        <w:tab/>
        <w:t>Two of the authors selected articles for inclusion. The titles and abstracts of publications obtained by the search strategy were screened. All trials classified as relevant by any of the authors were retrieved. Based on the information within the full reports, we used a standardized form to select the trials eligible for inclusion in the review. There was no blinding to study author, institution or journal at this stage.</w:t>
      </w:r>
    </w:p>
    <w:p w:rsidR="00A730C0" w:rsidRPr="00A730C0" w:rsidRDefault="00A730C0" w:rsidP="00A730C0">
      <w:pPr>
        <w:autoSpaceDE w:val="0"/>
        <w:autoSpaceDN w:val="0"/>
        <w:adjustRightInd w:val="0"/>
      </w:pPr>
      <w:r w:rsidRPr="00A730C0">
        <w:tab/>
        <w:t xml:space="preserve">Studies were included if (a) they were performed on healthy humans: (b) within-subject design was used: (c) the study design included a control condition: (d) the cognitive fatigue condition (i) utilized a commonly accepted central executive task requiring conscious inhibition of prepotent responses, according to Baddeley [26] and/or Miyake et al. [14]; (ii) required an objective response; (iii) there was clear evidence of the brain neuroanatomy involved in undertaking the task (iv) subjectively scored emotional tasks were not included: (e) the requirement of the post-treatment physical performance was (i) to cover a given distance in as </w:t>
      </w:r>
      <w:r w:rsidRPr="00A730C0">
        <w:lastRenderedPageBreak/>
        <w:t>fast a time as possible; or (ii) to cover as much distance as possible in a given time; or (iii), with resistance exercise, maintaining a given force production to failure/exhaustion;(iv) to complete as many repetitions as possible in a given time, or (v) to complete as many repetitions as possible before voluntary exhaustion. Studies also had to present statistical information from which effect sizes could be calculated. English language restrictions were applied.</w:t>
      </w:r>
    </w:p>
    <w:p w:rsidR="00A730C0" w:rsidRPr="00A730C0" w:rsidRDefault="00A730C0" w:rsidP="00A730C0">
      <w:pPr>
        <w:autoSpaceDE w:val="0"/>
        <w:autoSpaceDN w:val="0"/>
        <w:adjustRightInd w:val="0"/>
        <w:rPr>
          <w:b/>
          <w:bCs/>
        </w:rPr>
      </w:pPr>
      <w:r w:rsidRPr="00A730C0">
        <w:rPr>
          <w:b/>
          <w:bCs/>
        </w:rPr>
        <w:t>2.2. Statistical treatment</w:t>
      </w:r>
    </w:p>
    <w:p w:rsidR="00A730C0" w:rsidRPr="00A730C0" w:rsidRDefault="00A730C0" w:rsidP="00A730C0">
      <w:pPr>
        <w:autoSpaceDE w:val="0"/>
        <w:autoSpaceDN w:val="0"/>
        <w:adjustRightInd w:val="0"/>
      </w:pPr>
      <w:r w:rsidRPr="00A730C0">
        <w:tab/>
        <w:t>Initially Cohen’s d effect sizes were calculated using the following formula: mean control – mean experimental/SD control. These were then transformed to Hedges’ g by applying the correction factor J [J = 1 – (3/4df – 1)]. A random effects group comparative model was used to calculate the pooled effect size using Comprehensive Meta Analysis Version 3.0 [27]. Statistical heterogeneity of the treatment between studies was evaluated using the Cochran Q test (consistent with other research, the threshold p value of 0.1 was considered statistically significant [28, 29]) and T</w:t>
      </w:r>
      <w:r w:rsidRPr="00A730C0">
        <w:rPr>
          <w:vertAlign w:val="superscript"/>
        </w:rPr>
        <w:t>2</w:t>
      </w:r>
      <w:r w:rsidRPr="00A730C0">
        <w:t>, and the I² test for inconsistency (values ​​greater than 75% were considered as indicative of high heterogeneity [28]). Publication bias was examined using Begg’s test [29].</w:t>
      </w:r>
    </w:p>
    <w:p w:rsidR="00A730C0" w:rsidRPr="00A730C0" w:rsidRDefault="00A730C0" w:rsidP="00A730C0">
      <w:pPr>
        <w:autoSpaceDE w:val="0"/>
        <w:autoSpaceDN w:val="0"/>
        <w:adjustRightInd w:val="0"/>
        <w:rPr>
          <w:b/>
          <w:bCs/>
        </w:rPr>
      </w:pPr>
      <w:r w:rsidRPr="00A730C0">
        <w:rPr>
          <w:b/>
          <w:bCs/>
        </w:rPr>
        <w:t>3. Results</w:t>
      </w:r>
    </w:p>
    <w:p w:rsidR="00A730C0" w:rsidRPr="00A730C0" w:rsidRDefault="00A730C0" w:rsidP="00A730C0">
      <w:r w:rsidRPr="00A730C0">
        <w:tab/>
        <w:t>Figure 1 outlines the stages of the literature research and choice of studies to be included. Following this procedure, there were eight studies. Of these studies, two undertook two separate experiments with different participants and so for the meta-analysis these were treated as separate studies. Similarly, one study tested two distinctly different groups of participants and this study was also treated as two separate studies, as it yielded two separate and independent effect sizes. This resulted in 11 effect sizes with N = 148.</w:t>
      </w:r>
    </w:p>
    <w:p w:rsidR="00A730C0" w:rsidRPr="00A730C0" w:rsidRDefault="00A730C0" w:rsidP="00A730C0">
      <w:pPr>
        <w:jc w:val="center"/>
        <w:rPr>
          <w:i/>
        </w:rPr>
      </w:pPr>
      <w:r w:rsidRPr="00A730C0">
        <w:rPr>
          <w:i/>
        </w:rPr>
        <w:t>Insert Figure 1 about here</w:t>
      </w:r>
    </w:p>
    <w:p w:rsidR="00A730C0" w:rsidRPr="00A730C0" w:rsidRDefault="00A730C0" w:rsidP="00A730C0">
      <w:r w:rsidRPr="00A730C0">
        <w:lastRenderedPageBreak/>
        <w:tab/>
        <w:t xml:space="preserve">Ten experiments provided data for one outcome effect size, while one provided data for two effect sizes. In this study, effect sizes were combined to form one effect size as recommend by Borenstein et al. [27]. There was a total of 11 effect sizes. Table 1 shows the main outcomes from each experiment based on probabilities. </w:t>
      </w:r>
    </w:p>
    <w:p w:rsidR="00A730C0" w:rsidRPr="00A730C0" w:rsidRDefault="00A730C0" w:rsidP="00A730C0">
      <w:pPr>
        <w:jc w:val="center"/>
        <w:rPr>
          <w:i/>
        </w:rPr>
      </w:pPr>
      <w:r w:rsidRPr="00A730C0">
        <w:rPr>
          <w:i/>
        </w:rPr>
        <w:t>Insert Table 1 about here</w:t>
      </w:r>
    </w:p>
    <w:p w:rsidR="00A730C0" w:rsidRPr="00A730C0" w:rsidRDefault="00A730C0" w:rsidP="00A730C0">
      <w:r w:rsidRPr="00A730C0">
        <w:rPr>
          <w:lang w:val="en-GB"/>
        </w:rPr>
        <w:tab/>
        <w:t xml:space="preserve">Examination of Table 1 shows that from the 11 studies, there were 12 outcome dependent variables based on probabilities. </w:t>
      </w:r>
      <w:r w:rsidRPr="00A730C0">
        <w:t>Half of the variables for physical performance were significantly, negatively affected by mental fatigue. All experiments except one demonstrated negative effect sizes. Shücker and MacMahon (study 2) [17] showed a positive but near zero effect size. The pooled effect size was g = -0.29 (SE = –0.12), 95% CI -0.49 to -0.04 (Z(10) = -2.283, p = 0.02). However, the results showed little dispersion of effects across the selected studies (Q(10) = 2.787, p = 0.99, Τ</w:t>
      </w:r>
      <w:r w:rsidRPr="00A730C0">
        <w:rPr>
          <w:vertAlign w:val="superscript"/>
        </w:rPr>
        <w:t>2</w:t>
      </w:r>
      <w:r w:rsidRPr="00A730C0">
        <w:t xml:space="preserve"> &lt; 0.001, Ι</w:t>
      </w:r>
      <w:r w:rsidRPr="00A730C0">
        <w:rPr>
          <w:vertAlign w:val="superscript"/>
        </w:rPr>
        <w:t>2</w:t>
      </w:r>
      <w:r w:rsidRPr="00A730C0">
        <w:t xml:space="preserve"> &lt;0.001%), suggesting that the pooled effect size does not amount to a real effect and differences are due to random error [27, 28] (see Figure 2).. No publication bias was evident, as measured by the Begg and Mazumdar [29] formula (Kendall’s τ = -0.07, p = 0.38, one-tailed). The classical fail-safe N [30] was significant (Z = -2.29, p = 0.02) and estimated that five more studies showing positive effects would result in non-significance.  </w:t>
      </w:r>
    </w:p>
    <w:p w:rsidR="00A730C0" w:rsidRPr="00A730C0" w:rsidRDefault="00A730C0" w:rsidP="00A730C0">
      <w:pPr>
        <w:jc w:val="center"/>
        <w:rPr>
          <w:i/>
        </w:rPr>
      </w:pPr>
      <w:r w:rsidRPr="00A730C0">
        <w:rPr>
          <w:i/>
        </w:rPr>
        <w:t>Insert Figure 2 about here</w:t>
      </w:r>
    </w:p>
    <w:p w:rsidR="00A730C0" w:rsidRPr="00A730C0" w:rsidRDefault="00A730C0" w:rsidP="00A730C0">
      <w:pPr>
        <w:autoSpaceDE w:val="0"/>
        <w:autoSpaceDN w:val="0"/>
        <w:adjustRightInd w:val="0"/>
        <w:rPr>
          <w:b/>
          <w:bCs/>
        </w:rPr>
      </w:pPr>
      <w:r w:rsidRPr="00A730C0">
        <w:rPr>
          <w:b/>
          <w:bCs/>
        </w:rPr>
        <w:t>4. Discussion</w:t>
      </w:r>
    </w:p>
    <w:p w:rsidR="00A730C0" w:rsidRPr="00A730C0" w:rsidRDefault="00A730C0" w:rsidP="00A730C0">
      <w:pPr>
        <w:autoSpaceDE w:val="0"/>
        <w:autoSpaceDN w:val="0"/>
        <w:adjustRightInd w:val="0"/>
      </w:pPr>
      <w:r w:rsidRPr="00A730C0">
        <w:tab/>
        <w:t xml:space="preserve">The findings from this meta-analytical review, indicate that the evidence for cognitive fatigue, induced by central executive inhibition tasks, having a negative effect on subsequent physical performance appears to be currently unclear. The results, based on probabilities (see Table 1), are equivocal, while the meta-analysis data also provide a somewhat mixed picture. </w:t>
      </w:r>
      <w:r w:rsidRPr="00A730C0">
        <w:lastRenderedPageBreak/>
        <w:t>The pooled effect size is small but significant, when measured by comparison between post-mental fatigue and post-control condition results. However, the Q value is non-significant, which means that the dispersion between the studies is less than one would expect by chance. More importantly, the very small Τ</w:t>
      </w:r>
      <w:r w:rsidRPr="00A730C0">
        <w:rPr>
          <w:vertAlign w:val="superscript"/>
        </w:rPr>
        <w:t>2</w:t>
      </w:r>
      <w:r w:rsidRPr="00A730C0">
        <w:t xml:space="preserve"> result indicates that there was no real significant effect and that differences are due more to random error. This empirical approach differs from the conclusions made by the authors of the two narrative reviews [19, 20]. To some extent, this may be due to small differences in the criteria for inclusion in those reviews and in the present meta-analysis, but observation of the probability results of the studies reviewed by those authors provide very similar results to the probabilities reported in this study. Indeed, Van Cutsem et al. [20] were cautious in interpreting their data, due to the fact that their results were close to being equivocal. We too are cautious because one set of data supports a difference, while two others do not. Moreover, our sample size is small, as indeed are those of the narrative reviewers [19, 20]. However, while the probability results and the pooled effect size results are affected by sample size, the Τ</w:t>
      </w:r>
      <w:r w:rsidRPr="00A730C0">
        <w:rPr>
          <w:vertAlign w:val="superscript"/>
        </w:rPr>
        <w:t>2</w:t>
      </w:r>
      <w:r w:rsidRPr="00A730C0">
        <w:t xml:space="preserve"> statistic is not, as this measure depends on scale. Therefore, our results provide more support for the argument that the data are due to random error rather than a true treatment effect [27]. Nevertheless, one can not simply ignore the fact that the pooled effect size was significant, although small but Inzlicht and colleagues [21, 22] have questioned the efficacy of at least part of the underlying rationale by raising doubts concerning whether or not cognitive tasks really do affect brain metabolism [21, 22]. </w:t>
      </w:r>
    </w:p>
    <w:p w:rsidR="00A730C0" w:rsidRPr="00A730C0" w:rsidRDefault="00A730C0" w:rsidP="00A730C0">
      <w:pPr>
        <w:autoSpaceDE w:val="0"/>
        <w:autoSpaceDN w:val="0"/>
        <w:adjustRightInd w:val="0"/>
      </w:pPr>
      <w:r w:rsidRPr="00A730C0">
        <w:tab/>
        <w:t xml:space="preserve">We chose central executive inhibition tasks because in many of the studies reviewed, authors stated or implied [9, 10, 13, 16] that during endurance exercise, the athlete must inhibit perceptions of fatigue if the goal is to be achieved. Therefore, the performance of cognitively fatiguing central executive tasks, which require inhibition of prepotent responses, would deplete </w:t>
      </w:r>
      <w:r w:rsidRPr="00A730C0">
        <w:lastRenderedPageBreak/>
        <w:t xml:space="preserve">resources necessary to inhibit perceptions of fatigue, leading to impairment of the participant’s physical performance relative to the control condition. As highlighted in the Introduction, research has proposed that this activity is dependent on activation of the pre-SMA and ACC [10]. As a result, the studies have logically and sensibly utilized central executive inhibition tasks, including the Stroop color-word test [31], go/no go task (see [32]) and the AX-Continuous Performance Task (AX-CPT) {33], as the cognitively fatiguing conditions. These tasks are all thought to activate similar neural pathways. The color-word interference condition in the Stroop test activates a wide range of regions including ACC, dorsolateral prefrontal cortex (DLPFC), SMA, inferior frontal gyrus (IFG) and medial superior parietal cortex [34, 35]. The go/no go task also activates the ACC, SMA and the right IFG but in addition, the pre-SMA and the subthalamic nucleus (STN) [36-38]. The AX-CPT engages the ACC, bilateral DLPFC, left premotor cortex and the bilateral IFG [39, 40]. These collective brain regions are part of the dopaminergic and noradrenergic pathways, which depend upon the supply of the catecholamines neurotransmitters dopamine and noradrenaline for activation. One other study considered in this review [12] also included the 1-back test [41], a central executive task which requires dopamine and noradrenaline for activation but is not an inhibition task [42]. However, the main task used in the studies considered in this review was the Stroop color word task. </w:t>
      </w:r>
    </w:p>
    <w:p w:rsidR="00A730C0" w:rsidRPr="00A730C0" w:rsidRDefault="00A730C0" w:rsidP="00A730C0">
      <w:pPr>
        <w:autoSpaceDE w:val="0"/>
        <w:autoSpaceDN w:val="0"/>
        <w:adjustRightInd w:val="0"/>
      </w:pPr>
      <w:r w:rsidRPr="00A730C0">
        <w:tab/>
        <w:t xml:space="preserve">As stated above, the evidence that undertaking central executive tasks really does induce cognitive fatigue has been </w:t>
      </w:r>
      <w:r w:rsidRPr="00A730C0">
        <w:rPr>
          <w:lang w:val="en-GB"/>
        </w:rPr>
        <w:t xml:space="preserve">questioned [21, 22] and </w:t>
      </w:r>
      <w:r w:rsidRPr="00A730C0">
        <w:t>i</w:t>
      </w:r>
      <w:r w:rsidRPr="00A730C0">
        <w:rPr>
          <w:lang w:val="en-GB"/>
        </w:rPr>
        <w:t>n a series of comprehensive literature reviews, Raichle [43, 44], and Raichle and Gusnard [45] concluded that there is little evidence to show that in normoxia and normothermia, brain energy supplies are depleted by cognition.</w:t>
      </w:r>
      <w:r w:rsidRPr="00A730C0">
        <w:t xml:space="preserve"> Indeed, this does question the use of the term “cognitive fatigue” in this type of protocol. Unfortunately, based on the data available, we can not state whether or not brain metabolism was </w:t>
      </w:r>
      <w:r w:rsidRPr="00A730C0">
        <w:lastRenderedPageBreak/>
        <w:t xml:space="preserve">depleted in the cognitive fatigue tasks reviewed, but brain metabolism is not the only factor involved in cognitive fatigue. Marcora and colleagues [10, 13] proposed that undertaking a cognitive task can affect motivation for subsequent physical performance and this we can examine, albeit qualitatively, from the studies examined. However, observation of Table 1 shows that there was no reported significant diminution of motivation following completion of the central executive tasks or prior to undertaking the exercise in the control condition in any of the studies. Nevertheless, in eight of the 11 experiments, participants reported significantly increased subjective perceptions of fatigue and/or effort following the inhibition task (see Table 1) and it is possible that this could have affected subsequent physical performance, even if only to a small extent. That the effect is small may also be due to the fact that our data suggest that there was no diminution of motivation (see Table 1). This would have a positive effect on the decision to continue exercising rather than stop, as has been shown in studies examining the effect of pre-exercise motivational self-talk [46]. Observation of Table 1 and Figure 3 also suggests that there is a possible gender factor, in that the all male studies tended to show the highest negative effects. Unfortunately the data are such that sub-group analyses are not viable.  </w:t>
      </w:r>
    </w:p>
    <w:p w:rsidR="00A730C0" w:rsidRPr="00A730C0" w:rsidRDefault="00A730C0" w:rsidP="00A730C0">
      <w:r w:rsidRPr="00A730C0">
        <w:t>4.1. Limitations and future research</w:t>
      </w:r>
    </w:p>
    <w:p w:rsidR="00A730C0" w:rsidRPr="00A730C0" w:rsidRDefault="00A730C0" w:rsidP="00A730C0">
      <w:r w:rsidRPr="00A730C0">
        <w:tab/>
        <w:t xml:space="preserve">The sample size was large enough to carry out a basic meta-analysis but did not allow for comparison between possible moderators, such as duration of the central executive task. Examination of the effects of other central executive tasks, e.g. sustained attention, would be interesting. The fact that there were no physiological, psychophysiological or neurochemical measures during the central executive tasks means that comment on their efficacy is somewhat speculative although based on research into effects of cognitive fatigue on similar tasks. Moreover, Van Cutsem et al. [20] suggested that cognitive fatigue may affect endurance tasks </w:t>
      </w:r>
      <w:r w:rsidRPr="00A730C0">
        <w:lastRenderedPageBreak/>
        <w:t xml:space="preserve">but not sprint/power/strength tasks and this could be examined in future research. Potential gender differences should also be examined.  </w:t>
      </w:r>
    </w:p>
    <w:p w:rsidR="00A730C0" w:rsidRPr="00A730C0" w:rsidRDefault="00A730C0" w:rsidP="00A730C0">
      <w:pPr>
        <w:rPr>
          <w:b/>
        </w:rPr>
      </w:pPr>
      <w:r w:rsidRPr="00A730C0">
        <w:rPr>
          <w:b/>
        </w:rPr>
        <w:t>5. Conclusion</w:t>
      </w:r>
    </w:p>
    <w:p w:rsidR="00A730C0" w:rsidRPr="00A730C0" w:rsidRDefault="00A730C0" w:rsidP="00A730C0">
      <w:r w:rsidRPr="00A730C0">
        <w:tab/>
        <w:t>This analysis shows a small but significant pooled effect size based on comparison between physical performance post-mental fatigue compared to post-control. However, results for heterogeneity, especially Τ</w:t>
      </w:r>
      <w:r w:rsidRPr="00A730C0">
        <w:rPr>
          <w:vertAlign w:val="superscript"/>
        </w:rPr>
        <w:t>2</w:t>
      </w:r>
      <w:r w:rsidRPr="00A730C0">
        <w:t xml:space="preserve">, indicate that effects are likely due to random error rather than a true intervention effect. Observation of results of the cognitive fatigue tasks (see Table 1) shows that although motivation was not negatively affected, perception of effort following the mental task was higher than in the control condition. This may account for the small but significant pooled effect size, if it affected the individual’s decision regarding the energy costs involved in continuing the exercise in the post-cognitive fatigue condition. That the effect is small and its significance questionable may be due to the fact that motivation does not appear to have been affected by cognitive fatigue, which may have allowed participants to overcome the post-cognitive fatigue higher perception of effort. This strongly suggests that research, in which motivation, is manipulated is necessary before definitive conclusions can be made with regard to the effects of cognitive fatigue on subsequent physical performance. </w:t>
      </w:r>
    </w:p>
    <w:p w:rsidR="00A730C0" w:rsidRPr="00A730C0" w:rsidRDefault="00A730C0" w:rsidP="00A730C0">
      <w:pPr>
        <w:rPr>
          <w:b/>
        </w:rPr>
      </w:pPr>
      <w:r w:rsidRPr="00A730C0">
        <w:rPr>
          <w:b/>
        </w:rPr>
        <w:t>Compliance with ethical standards</w:t>
      </w:r>
    </w:p>
    <w:p w:rsidR="00A730C0" w:rsidRPr="00A730C0" w:rsidRDefault="00A730C0" w:rsidP="00A730C0">
      <w:pPr>
        <w:rPr>
          <w:b/>
        </w:rPr>
      </w:pPr>
      <w:r w:rsidRPr="00A730C0">
        <w:rPr>
          <w:b/>
        </w:rPr>
        <w:t>Funding</w:t>
      </w:r>
    </w:p>
    <w:p w:rsidR="00A730C0" w:rsidRPr="00A730C0" w:rsidRDefault="00A730C0" w:rsidP="00A730C0">
      <w:r w:rsidRPr="00A730C0">
        <w:t>No sources of funding were used to assist in the preparation of this article.</w:t>
      </w:r>
    </w:p>
    <w:p w:rsidR="00A730C0" w:rsidRPr="00A730C0" w:rsidRDefault="00A730C0" w:rsidP="00A730C0">
      <w:pPr>
        <w:rPr>
          <w:b/>
        </w:rPr>
      </w:pPr>
      <w:r w:rsidRPr="00A730C0">
        <w:rPr>
          <w:b/>
        </w:rPr>
        <w:t>Conflict of interest</w:t>
      </w:r>
    </w:p>
    <w:p w:rsidR="00A730C0" w:rsidRPr="00A730C0" w:rsidRDefault="00A730C0" w:rsidP="00A730C0">
      <w:r w:rsidRPr="00A730C0">
        <w:t>Terry McMorris, Martin Barwood, Beverley J. Hale, Matt Dicks and Jo Corbett declare that they have no conflicts of interest relevant to the content of this review.</w:t>
      </w:r>
    </w:p>
    <w:p w:rsidR="00A730C0" w:rsidRPr="00A730C0" w:rsidRDefault="00A730C0" w:rsidP="00A730C0"/>
    <w:p w:rsidR="00A730C0" w:rsidRPr="00A730C0" w:rsidRDefault="00A730C0" w:rsidP="00A730C0">
      <w:pPr>
        <w:autoSpaceDE w:val="0"/>
        <w:autoSpaceDN w:val="0"/>
        <w:adjustRightInd w:val="0"/>
        <w:rPr>
          <w:b/>
        </w:rPr>
      </w:pPr>
      <w:r w:rsidRPr="00A730C0">
        <w:rPr>
          <w:b/>
        </w:rPr>
        <w:lastRenderedPageBreak/>
        <w:t>References</w:t>
      </w:r>
    </w:p>
    <w:p w:rsidR="00A730C0" w:rsidRPr="00A730C0" w:rsidRDefault="00A730C0" w:rsidP="00A730C0">
      <w:pPr>
        <w:rPr>
          <w:lang w:val="en-GB"/>
        </w:rPr>
      </w:pPr>
      <w:r w:rsidRPr="00A730C0">
        <w:t>1. Chaudhuri A, Behan PO. Fatigue in neurological disorders. Lancet. 2004;363:978–88.</w:t>
      </w:r>
    </w:p>
    <w:p w:rsidR="00A730C0" w:rsidRPr="00A730C0" w:rsidRDefault="00A730C0" w:rsidP="00A730C0">
      <w:r w:rsidRPr="00A730C0">
        <w:rPr>
          <w:lang w:val="en-GB"/>
        </w:rPr>
        <w:t xml:space="preserve">2. </w:t>
      </w:r>
      <w:hyperlink r:id="rId6" w:history="1">
        <w:r w:rsidRPr="00A730C0">
          <w:rPr>
            <w:rStyle w:val="highlight"/>
            <w:shd w:val="clear" w:color="auto" w:fill="FFFFFF"/>
          </w:rPr>
          <w:t xml:space="preserve">Holtzer </w:t>
        </w:r>
        <w:r w:rsidRPr="00A730C0">
          <w:rPr>
            <w:rStyle w:val="Hyperlink"/>
            <w:color w:val="auto"/>
            <w:u w:val="none"/>
            <w:shd w:val="clear" w:color="auto" w:fill="FFFFFF"/>
          </w:rPr>
          <w:t>R</w:t>
        </w:r>
      </w:hyperlink>
      <w:r w:rsidRPr="00A730C0">
        <w:t xml:space="preserve">, </w:t>
      </w:r>
      <w:hyperlink r:id="rId7" w:history="1">
        <w:r w:rsidRPr="00A730C0">
          <w:rPr>
            <w:rStyle w:val="Hyperlink"/>
            <w:color w:val="auto"/>
            <w:u w:val="none"/>
            <w:shd w:val="clear" w:color="auto" w:fill="FFFFFF"/>
          </w:rPr>
          <w:t>Shuman M</w:t>
        </w:r>
      </w:hyperlink>
      <w:r w:rsidRPr="00A730C0">
        <w:rPr>
          <w:shd w:val="clear" w:color="auto" w:fill="FFFFFF"/>
        </w:rPr>
        <w:t xml:space="preserve">, </w:t>
      </w:r>
      <w:hyperlink r:id="rId8" w:history="1">
        <w:r w:rsidRPr="00A730C0">
          <w:rPr>
            <w:rStyle w:val="Hyperlink"/>
            <w:color w:val="auto"/>
            <w:u w:val="none"/>
            <w:shd w:val="clear" w:color="auto" w:fill="FFFFFF"/>
          </w:rPr>
          <w:t>Mahoney JR</w:t>
        </w:r>
      </w:hyperlink>
      <w:r w:rsidRPr="00A730C0">
        <w:rPr>
          <w:shd w:val="clear" w:color="auto" w:fill="FFFFFF"/>
        </w:rPr>
        <w:t xml:space="preserve">, </w:t>
      </w:r>
      <w:hyperlink r:id="rId9" w:history="1">
        <w:r w:rsidRPr="00A730C0">
          <w:rPr>
            <w:rStyle w:val="Hyperlink"/>
            <w:color w:val="auto"/>
            <w:u w:val="none"/>
            <w:shd w:val="clear" w:color="auto" w:fill="FFFFFF"/>
          </w:rPr>
          <w:t>Lipton R</w:t>
        </w:r>
      </w:hyperlink>
      <w:r w:rsidRPr="00A730C0">
        <w:rPr>
          <w:shd w:val="clear" w:color="auto" w:fill="FFFFFF"/>
        </w:rPr>
        <w:t xml:space="preserve">, </w:t>
      </w:r>
      <w:hyperlink r:id="rId10" w:history="1">
        <w:r w:rsidRPr="00A730C0">
          <w:rPr>
            <w:rStyle w:val="Hyperlink"/>
            <w:color w:val="auto"/>
            <w:u w:val="none"/>
            <w:shd w:val="clear" w:color="auto" w:fill="FFFFFF"/>
          </w:rPr>
          <w:t>Verghese J</w:t>
        </w:r>
      </w:hyperlink>
      <w:r w:rsidRPr="00A730C0">
        <w:t xml:space="preserve">. Cognitive </w:t>
      </w:r>
      <w:r w:rsidRPr="00A730C0">
        <w:rPr>
          <w:rStyle w:val="highlight"/>
        </w:rPr>
        <w:t xml:space="preserve">fatigue </w:t>
      </w:r>
      <w:r w:rsidRPr="00A730C0">
        <w:t xml:space="preserve">defined in the context of attention networks. </w:t>
      </w:r>
      <w:hyperlink r:id="rId11" w:tooltip="Neuropsychology, development, and cognition. Section B, Aging, neuropsychology and cognition." w:history="1">
        <w:r w:rsidRPr="00A730C0">
          <w:rPr>
            <w:rStyle w:val="Hyperlink"/>
            <w:color w:val="auto"/>
            <w:u w:val="none"/>
          </w:rPr>
          <w:t>Neuropsychol Dev Cogn B Aging Neuropsychol Cogn.</w:t>
        </w:r>
      </w:hyperlink>
      <w:r w:rsidRPr="00A730C0">
        <w:t xml:space="preserve"> 2011;18:108-28. </w:t>
      </w:r>
    </w:p>
    <w:p w:rsidR="00A730C0" w:rsidRPr="00A730C0" w:rsidRDefault="00A730C0" w:rsidP="00A730C0">
      <w:r w:rsidRPr="00A730C0">
        <w:rPr>
          <w:iCs/>
        </w:rPr>
        <w:t>3. St Clair Gibson A,</w:t>
      </w:r>
      <w:r w:rsidRPr="00A730C0">
        <w:t xml:space="preserve"> </w:t>
      </w:r>
      <w:r w:rsidRPr="00A730C0">
        <w:rPr>
          <w:iCs/>
        </w:rPr>
        <w:t>Baden DA,</w:t>
      </w:r>
      <w:r w:rsidRPr="00A730C0">
        <w:t xml:space="preserve"> </w:t>
      </w:r>
      <w:r w:rsidRPr="00A730C0">
        <w:rPr>
          <w:iCs/>
        </w:rPr>
        <w:t xml:space="preserve">Lambert MI, </w:t>
      </w:r>
      <w:r w:rsidRPr="00A730C0">
        <w:t>,</w:t>
      </w:r>
      <w:r w:rsidRPr="00A730C0">
        <w:rPr>
          <w:iCs/>
        </w:rPr>
        <w:t xml:space="preserve">Lambert, EV, Harley YX, Hampson D et al. </w:t>
      </w:r>
      <w:r w:rsidRPr="00A730C0">
        <w:rPr>
          <w:bCs/>
        </w:rPr>
        <w:t xml:space="preserve">The conscious perception of the sensation of fatigue. </w:t>
      </w:r>
      <w:r w:rsidRPr="00A730C0">
        <w:t>Sports Med. 2003’33:167-176.</w:t>
      </w:r>
    </w:p>
    <w:p w:rsidR="00A730C0" w:rsidRPr="00A730C0" w:rsidRDefault="00A730C0" w:rsidP="00A730C0">
      <w:r w:rsidRPr="00A730C0">
        <w:rPr>
          <w:lang w:val="en-GB"/>
        </w:rPr>
        <w:t xml:space="preserve">4. </w:t>
      </w:r>
      <w:r w:rsidRPr="00A730C0">
        <w:rPr>
          <w:iCs/>
        </w:rPr>
        <w:t>Pageaux B, Lepers R.</w:t>
      </w:r>
      <w:r w:rsidRPr="00A730C0">
        <w:rPr>
          <w:i/>
          <w:iCs/>
        </w:rPr>
        <w:t xml:space="preserve"> </w:t>
      </w:r>
      <w:r w:rsidRPr="00A730C0">
        <w:rPr>
          <w:iCs/>
        </w:rPr>
        <w:t>F</w:t>
      </w:r>
      <w:r w:rsidRPr="00A730C0">
        <w:rPr>
          <w:bCs/>
        </w:rPr>
        <w:t>atigue induced by physical and mental exertion increases perception of effort and impairs subsequent endurance performance. Fron Physiol. 2016;</w:t>
      </w:r>
      <w:r w:rsidRPr="00A730C0">
        <w:t>doi: 10.3389/fphys.2016.00587.</w:t>
      </w:r>
    </w:p>
    <w:p w:rsidR="00A730C0" w:rsidRPr="00A730C0" w:rsidRDefault="00A730C0" w:rsidP="00A730C0">
      <w:pPr>
        <w:autoSpaceDE w:val="0"/>
        <w:autoSpaceDN w:val="0"/>
        <w:adjustRightInd w:val="0"/>
        <w:rPr>
          <w:lang w:val="en-GB"/>
        </w:rPr>
      </w:pPr>
      <w:r w:rsidRPr="00A730C0">
        <w:rPr>
          <w:iCs/>
        </w:rPr>
        <w:t>5. Meeusen R,</w:t>
      </w:r>
      <w:r w:rsidRPr="00A730C0">
        <w:t xml:space="preserve"> </w:t>
      </w:r>
      <w:r w:rsidRPr="00A730C0">
        <w:rPr>
          <w:iCs/>
        </w:rPr>
        <w:t>Watson P,</w:t>
      </w:r>
      <w:r w:rsidRPr="00A730C0">
        <w:t xml:space="preserve"> </w:t>
      </w:r>
      <w:r w:rsidRPr="00A730C0">
        <w:rPr>
          <w:iCs/>
        </w:rPr>
        <w:t>Hasegawa H,</w:t>
      </w:r>
      <w:r w:rsidRPr="00A730C0">
        <w:t xml:space="preserve"> </w:t>
      </w:r>
      <w:r w:rsidRPr="00A730C0">
        <w:rPr>
          <w:iCs/>
        </w:rPr>
        <w:t>Roelands B, Piacentini</w:t>
      </w:r>
      <w:r w:rsidRPr="00A730C0">
        <w:t xml:space="preserve">1 MF. </w:t>
      </w:r>
      <w:r w:rsidRPr="00A730C0">
        <w:rPr>
          <w:bCs/>
        </w:rPr>
        <w:t xml:space="preserve">Central fatigue the serotonin hypothesis and beyond. </w:t>
      </w:r>
      <w:r w:rsidRPr="00A730C0">
        <w:t>Sports Med. 2006;36:881-909.</w:t>
      </w:r>
    </w:p>
    <w:p w:rsidR="00A730C0" w:rsidRPr="00A730C0" w:rsidRDefault="00A730C0" w:rsidP="00A730C0">
      <w:pPr>
        <w:autoSpaceDE w:val="0"/>
        <w:autoSpaceDN w:val="0"/>
        <w:adjustRightInd w:val="0"/>
        <w:rPr>
          <w:lang w:val="en-GB"/>
        </w:rPr>
      </w:pPr>
      <w:r w:rsidRPr="00A730C0">
        <w:t>6. Noakes TD, St Clair Gibson A, Lambert EV. From catastrophe to complexity: a novel model of integrative central neural regulation of effort and fatigue during exercise in humans Br J Sports Med. 2004;38:511-14.</w:t>
      </w:r>
    </w:p>
    <w:p w:rsidR="00A730C0" w:rsidRPr="00A730C0" w:rsidRDefault="00A730C0" w:rsidP="00A730C0">
      <w:pPr>
        <w:autoSpaceDE w:val="0"/>
        <w:autoSpaceDN w:val="0"/>
        <w:adjustRightInd w:val="0"/>
      </w:pPr>
      <w:r w:rsidRPr="00A730C0">
        <w:t>7. St Clair Gibson A, Noakes TD. Evidence for complex system integration and dynamic neural regulation of skeletal muscle recruitment during exercise in humans Br J Sports Med. 2004;38:797–806.</w:t>
      </w:r>
    </w:p>
    <w:p w:rsidR="00A730C0" w:rsidRPr="00A730C0" w:rsidRDefault="00A730C0" w:rsidP="00A730C0">
      <w:pPr>
        <w:autoSpaceDE w:val="0"/>
        <w:autoSpaceDN w:val="0"/>
        <w:adjustRightInd w:val="0"/>
        <w:rPr>
          <w:lang w:val="en-GB"/>
        </w:rPr>
      </w:pPr>
      <w:r w:rsidRPr="00A730C0">
        <w:rPr>
          <w:lang w:val="en-GB"/>
        </w:rPr>
        <w:t xml:space="preserve">8. Renfree </w:t>
      </w:r>
      <w:r w:rsidRPr="00A730C0">
        <w:t xml:space="preserve">A, Martin L, Micklewright D, St Clair Gibson A. Application of decision-making theory to the regulation of muscular work rate during self-paced competitive endurance activity. </w:t>
      </w:r>
      <w:r w:rsidRPr="00A730C0">
        <w:rPr>
          <w:rStyle w:val="jrnl"/>
          <w:shd w:val="clear" w:color="auto" w:fill="FFFFFF"/>
        </w:rPr>
        <w:t>Sports Med</w:t>
      </w:r>
      <w:r w:rsidRPr="00A730C0">
        <w:rPr>
          <w:shd w:val="clear" w:color="auto" w:fill="FFFFFF"/>
        </w:rPr>
        <w:t>. 2014;44:147-58.</w:t>
      </w:r>
    </w:p>
    <w:p w:rsidR="00A730C0" w:rsidRPr="00A730C0" w:rsidRDefault="00A730C0" w:rsidP="00A730C0">
      <w:pPr>
        <w:autoSpaceDE w:val="0"/>
        <w:autoSpaceDN w:val="0"/>
        <w:adjustRightInd w:val="0"/>
        <w:rPr>
          <w:lang w:val="en-GB"/>
        </w:rPr>
      </w:pPr>
      <w:r w:rsidRPr="00A730C0">
        <w:rPr>
          <w:bCs/>
        </w:rPr>
        <w:t>9. MacMahon C</w:t>
      </w:r>
      <w:r w:rsidRPr="00A730C0">
        <w:t xml:space="preserve">, </w:t>
      </w:r>
      <w:r w:rsidRPr="00A730C0">
        <w:rPr>
          <w:bCs/>
        </w:rPr>
        <w:t>Schiicker L, Hagemann N, Strauss B.</w:t>
      </w:r>
      <w:r w:rsidRPr="00A730C0">
        <w:t xml:space="preserve"> </w:t>
      </w:r>
      <w:r w:rsidRPr="00A730C0">
        <w:rPr>
          <w:bCs/>
        </w:rPr>
        <w:t xml:space="preserve">Cognitive fatigue effects on physical performance during running. </w:t>
      </w:r>
      <w:r w:rsidRPr="00A730C0">
        <w:rPr>
          <w:iCs/>
        </w:rPr>
        <w:t xml:space="preserve">J Sport Exerc Psychol. </w:t>
      </w:r>
      <w:r w:rsidRPr="00A730C0">
        <w:t>2014;36:375-81.</w:t>
      </w:r>
    </w:p>
    <w:p w:rsidR="00A730C0" w:rsidRPr="00A730C0" w:rsidRDefault="00A730C0" w:rsidP="00A730C0">
      <w:pPr>
        <w:rPr>
          <w:lang w:val="en-GB"/>
        </w:rPr>
      </w:pPr>
      <w:r w:rsidRPr="00A730C0">
        <w:rPr>
          <w:bCs/>
        </w:rPr>
        <w:lastRenderedPageBreak/>
        <w:t xml:space="preserve">10. Marcora SM, Staiano W, Manning V. </w:t>
      </w:r>
      <w:r w:rsidRPr="00A730C0">
        <w:t xml:space="preserve">Mental fatigue impairs physical performance in humans </w:t>
      </w:r>
      <w:r w:rsidRPr="00A730C0">
        <w:rPr>
          <w:iCs/>
        </w:rPr>
        <w:t>J Appl Physiol. 2009;</w:t>
      </w:r>
      <w:r w:rsidRPr="00A730C0">
        <w:t xml:space="preserve">06:857–64. </w:t>
      </w:r>
    </w:p>
    <w:p w:rsidR="00A730C0" w:rsidRPr="00A730C0" w:rsidRDefault="00A730C0" w:rsidP="00A730C0">
      <w:pPr>
        <w:rPr>
          <w:lang w:val="en-GB"/>
        </w:rPr>
      </w:pPr>
      <w:r w:rsidRPr="00A730C0">
        <w:rPr>
          <w:bCs/>
          <w:iCs/>
        </w:rPr>
        <w:t xml:space="preserve">11. Pageaux B, Marcora SM, Rozand V, Lepers R. </w:t>
      </w:r>
      <w:r w:rsidRPr="00A730C0">
        <w:t xml:space="preserve">Mental fatigue induced by prolonged self-regulation doesnot exacerbate central fatigue during subsequent whole-body endurance exercise </w:t>
      </w:r>
      <w:r w:rsidRPr="00A730C0">
        <w:rPr>
          <w:bCs/>
        </w:rPr>
        <w:t>Front Hum Neurosci.</w:t>
      </w:r>
      <w:r w:rsidRPr="00A730C0">
        <w:t xml:space="preserve"> 2015;doi:10.3389/fnhum.2015.00067 </w:t>
      </w:r>
    </w:p>
    <w:p w:rsidR="00A730C0" w:rsidRPr="00A730C0" w:rsidRDefault="00A730C0" w:rsidP="00A730C0">
      <w:pPr>
        <w:autoSpaceDE w:val="0"/>
        <w:autoSpaceDN w:val="0"/>
        <w:adjustRightInd w:val="0"/>
        <w:rPr>
          <w:lang w:val="en-GB"/>
        </w:rPr>
      </w:pPr>
      <w:r w:rsidRPr="00A730C0">
        <w:t>12. Shortz AE, Pickens A, Zheng Q, Mehta RK. The effect of cognitive fatigue on prefrontal cortex correlates of neuromuscular fatigue in older women J NeuroEngineering and Rehabilitation. 2015;doi 10.1186/s12984-015-0108-3.</w:t>
      </w:r>
    </w:p>
    <w:p w:rsidR="00A730C0" w:rsidRPr="00A730C0" w:rsidRDefault="00A730C0" w:rsidP="00A730C0">
      <w:pPr>
        <w:autoSpaceDE w:val="0"/>
        <w:autoSpaceDN w:val="0"/>
        <w:adjustRightInd w:val="0"/>
        <w:rPr>
          <w:lang w:val="en-GB"/>
        </w:rPr>
      </w:pPr>
      <w:r w:rsidRPr="00A730C0">
        <w:rPr>
          <w:bCs/>
        </w:rPr>
        <w:t xml:space="preserve">13. Pageaux B, Lepers, R, Dietz KC, Marcora SM. Response inhibition impairs subsequent self‑paced endurance performance </w:t>
      </w:r>
      <w:r w:rsidRPr="00A730C0">
        <w:t>Eur J Appl Physiol. 2014;</w:t>
      </w:r>
      <w:r w:rsidRPr="00A730C0">
        <w:rPr>
          <w:shd w:val="clear" w:color="auto" w:fill="FFFFFF"/>
        </w:rPr>
        <w:t>114:1095-105.</w:t>
      </w:r>
    </w:p>
    <w:p w:rsidR="00A730C0" w:rsidRPr="00A730C0" w:rsidRDefault="00A730C0" w:rsidP="00A730C0">
      <w:pPr>
        <w:rPr>
          <w:lang w:val="en-GB"/>
        </w:rPr>
      </w:pPr>
      <w:r w:rsidRPr="00A730C0">
        <w:rPr>
          <w:lang w:val="en-GB"/>
        </w:rPr>
        <w:t xml:space="preserve">14. </w:t>
      </w:r>
      <w:r w:rsidRPr="00A730C0">
        <w:t>Miyake A, Friedman NP, Emerson MJ, Witzki AH, Howerter A. The unity and diversity of executive functions and their contributions to complex “frontal lobe” tasks: A latent variable analysis. Cogn Psychol. 2000;41:49-100.</w:t>
      </w:r>
      <w:r w:rsidRPr="00A730C0">
        <w:rPr>
          <w:lang w:val="en-GB"/>
        </w:rPr>
        <w:t xml:space="preserve"> </w:t>
      </w:r>
    </w:p>
    <w:p w:rsidR="00A730C0" w:rsidRPr="00A730C0" w:rsidRDefault="00A730C0" w:rsidP="00A730C0">
      <w:r w:rsidRPr="00A730C0">
        <w:t xml:space="preserve">15. Smith MR, Marcora SM, Coutts AJ. </w:t>
      </w:r>
      <w:r w:rsidRPr="00A730C0">
        <w:rPr>
          <w:bCs/>
        </w:rPr>
        <w:t xml:space="preserve">Mental fatigue impairs intermittent running performance </w:t>
      </w:r>
      <w:r w:rsidRPr="00A730C0">
        <w:t>Med Sci Sports Exerc. 2015;</w:t>
      </w:r>
      <w:r w:rsidRPr="00A730C0">
        <w:rPr>
          <w:shd w:val="clear" w:color="auto" w:fill="FFFFFF"/>
        </w:rPr>
        <w:t>47:1682-90.</w:t>
      </w:r>
    </w:p>
    <w:p w:rsidR="00A730C0" w:rsidRPr="00A730C0" w:rsidRDefault="00A730C0" w:rsidP="00A730C0">
      <w:pPr>
        <w:autoSpaceDE w:val="0"/>
        <w:autoSpaceDN w:val="0"/>
        <w:adjustRightInd w:val="0"/>
      </w:pPr>
      <w:r w:rsidRPr="00A730C0">
        <w:t xml:space="preserve">16. Martin K, Staiano W, Menaspà P, Hennessey T, Marcora S, Keegan R et al. Superior inhibitory control and resistance to mental fatigue in professional road cyclists. Plos One. 2016;doi:10.1371/journal.pone.0159907.  </w:t>
      </w:r>
    </w:p>
    <w:p w:rsidR="00A730C0" w:rsidRPr="00A730C0" w:rsidRDefault="00A730C0" w:rsidP="00A730C0">
      <w:pPr>
        <w:autoSpaceDE w:val="0"/>
        <w:autoSpaceDN w:val="0"/>
        <w:adjustRightInd w:val="0"/>
      </w:pPr>
      <w:r w:rsidRPr="00A730C0">
        <w:t>17. Schücker L, MacMahon C. Working on a cognitive task does not influence performance in a physical fitness test Psychol Sport Exerc. 2016;25:1-8.</w:t>
      </w:r>
    </w:p>
    <w:p w:rsidR="00A730C0" w:rsidRPr="00A730C0" w:rsidRDefault="00A730C0" w:rsidP="00A730C0">
      <w:pPr>
        <w:pStyle w:val="Default"/>
        <w:spacing w:line="480" w:lineRule="auto"/>
        <w:rPr>
          <w:rFonts w:ascii="Times New Roman" w:hAnsi="Times New Roman" w:cs="Times New Roman"/>
          <w:color w:val="auto"/>
        </w:rPr>
      </w:pPr>
      <w:r w:rsidRPr="00A730C0">
        <w:rPr>
          <w:rFonts w:ascii="Times New Roman" w:hAnsi="Times New Roman" w:cs="Times New Roman"/>
          <w:iCs/>
          <w:color w:val="auto"/>
        </w:rPr>
        <w:t xml:space="preserve">18. Head JR, Tenan MS, Tweedell AJ, Price TF, LaFiandra ME, Helton WS. </w:t>
      </w:r>
      <w:r w:rsidRPr="00A730C0">
        <w:rPr>
          <w:rFonts w:ascii="Times New Roman" w:hAnsi="Times New Roman" w:cs="Times New Roman"/>
          <w:bCs/>
          <w:color w:val="auto"/>
        </w:rPr>
        <w:t xml:space="preserve">Cognitive fatigue influences time-on-task during bodyweight resistance training exercise. </w:t>
      </w:r>
      <w:r w:rsidRPr="00A730C0">
        <w:rPr>
          <w:rFonts w:ascii="Times New Roman" w:hAnsi="Times New Roman" w:cs="Times New Roman"/>
          <w:color w:val="auto"/>
        </w:rPr>
        <w:t>Front Physiol. 2016;doi: 10.3389/fphys.2016.00373.</w:t>
      </w:r>
    </w:p>
    <w:p w:rsidR="00A730C0" w:rsidRPr="00A730C0" w:rsidRDefault="00A730C0" w:rsidP="00A730C0">
      <w:pPr>
        <w:autoSpaceDE w:val="0"/>
        <w:autoSpaceDN w:val="0"/>
        <w:adjustRightInd w:val="0"/>
        <w:rPr>
          <w:bCs/>
        </w:rPr>
      </w:pPr>
      <w:r w:rsidRPr="00A730C0">
        <w:lastRenderedPageBreak/>
        <w:t xml:space="preserve">19. Lopes e Silva-Júnior F, Emanuel P, Sousa J, Silva, M, Teixeira S,  Pires F et al. </w:t>
      </w:r>
      <w:r w:rsidRPr="00A730C0">
        <w:rPr>
          <w:bCs/>
        </w:rPr>
        <w:t xml:space="preserve">Prior acute mental exertion in exercise and sport. </w:t>
      </w:r>
      <w:r w:rsidRPr="00A730C0">
        <w:rPr>
          <w:bCs/>
          <w:iCs/>
        </w:rPr>
        <w:t>Clinical Practice &amp; Epidemiology in Mental Health.</w:t>
      </w:r>
      <w:r w:rsidRPr="00A730C0">
        <w:rPr>
          <w:bCs/>
        </w:rPr>
        <w:t xml:space="preserve"> 2016;</w:t>
      </w:r>
      <w:r w:rsidRPr="00A730C0">
        <w:rPr>
          <w:bCs/>
          <w:iCs/>
        </w:rPr>
        <w:t>12:</w:t>
      </w:r>
      <w:r w:rsidRPr="00A730C0">
        <w:rPr>
          <w:bCs/>
        </w:rPr>
        <w:t>94-107.</w:t>
      </w:r>
    </w:p>
    <w:p w:rsidR="00A730C0" w:rsidRPr="00A730C0" w:rsidRDefault="00A730C0" w:rsidP="00A730C0">
      <w:pPr>
        <w:autoSpaceDE w:val="0"/>
        <w:autoSpaceDN w:val="0"/>
        <w:adjustRightInd w:val="0"/>
        <w:rPr>
          <w:rFonts w:ascii="PljhqpAdvPTimesB" w:hAnsi="PljhqpAdvPTimesB" w:cs="PljhqpAdvPTimesB"/>
          <w:sz w:val="20"/>
          <w:szCs w:val="20"/>
        </w:rPr>
      </w:pPr>
      <w:r w:rsidRPr="00A730C0">
        <w:rPr>
          <w:lang w:val="en-GB"/>
        </w:rPr>
        <w:t xml:space="preserve">20. Van Cutsem </w:t>
      </w:r>
      <w:r w:rsidRPr="00A730C0">
        <w:t xml:space="preserve">J, Marcora S, De Pauw K, Bailey, S, Meeusen, R, Roelands B. The effects of mental fatigue on physical performance: a systematic review. </w:t>
      </w:r>
      <w:r w:rsidRPr="00A730C0">
        <w:rPr>
          <w:rStyle w:val="jrnl"/>
          <w:shd w:val="clear" w:color="auto" w:fill="FFFFFF"/>
        </w:rPr>
        <w:t>Sports Med</w:t>
      </w:r>
      <w:r w:rsidRPr="00A730C0">
        <w:rPr>
          <w:shd w:val="clear" w:color="auto" w:fill="FFFFFF"/>
        </w:rPr>
        <w:t>. 2017;doi:10.1007/s40279-016-0672-0.</w:t>
      </w:r>
    </w:p>
    <w:p w:rsidR="00A730C0" w:rsidRPr="00A730C0" w:rsidRDefault="00A730C0" w:rsidP="00A730C0">
      <w:pPr>
        <w:shd w:val="clear" w:color="auto" w:fill="FFFFFF"/>
      </w:pPr>
      <w:r w:rsidRPr="00A730C0">
        <w:t>21</w:t>
      </w:r>
      <w:r w:rsidRPr="00A730C0">
        <w:rPr>
          <w:lang w:val="en-GB"/>
        </w:rPr>
        <w:t xml:space="preserve">. </w:t>
      </w:r>
      <w:hyperlink r:id="rId12" w:history="1">
        <w:r w:rsidRPr="00A730C0">
          <w:rPr>
            <w:rStyle w:val="highlight"/>
          </w:rPr>
          <w:t>Inzlicht M</w:t>
        </w:r>
      </w:hyperlink>
      <w:r w:rsidRPr="00A730C0">
        <w:t xml:space="preserve">, </w:t>
      </w:r>
      <w:hyperlink r:id="rId13" w:history="1">
        <w:r w:rsidRPr="00A730C0">
          <w:rPr>
            <w:rStyle w:val="Hyperlink"/>
            <w:color w:val="auto"/>
            <w:u w:val="none"/>
          </w:rPr>
          <w:t>Schmeichel BJ</w:t>
        </w:r>
      </w:hyperlink>
      <w:r w:rsidRPr="00A730C0">
        <w:t xml:space="preserve">,  </w:t>
      </w:r>
      <w:hyperlink r:id="rId14" w:history="1">
        <w:r w:rsidRPr="00A730C0">
          <w:rPr>
            <w:rStyle w:val="Hyperlink"/>
            <w:color w:val="auto"/>
            <w:u w:val="none"/>
          </w:rPr>
          <w:t>Macrae CN</w:t>
        </w:r>
      </w:hyperlink>
      <w:r w:rsidRPr="00A730C0">
        <w:t xml:space="preserve">. Why self-control seems (but may not be) limited. </w:t>
      </w:r>
      <w:hyperlink r:id="rId15" w:tooltip="Trends in cognitive sciences." w:history="1">
        <w:r w:rsidRPr="00A730C0">
          <w:rPr>
            <w:rStyle w:val="Hyperlink"/>
            <w:color w:val="auto"/>
            <w:u w:val="none"/>
          </w:rPr>
          <w:t>Trends Cogn Sci.</w:t>
        </w:r>
      </w:hyperlink>
      <w:r w:rsidRPr="00A730C0">
        <w:t xml:space="preserve"> 2014;18:127-33. </w:t>
      </w:r>
    </w:p>
    <w:p w:rsidR="00A730C0" w:rsidRPr="00A730C0" w:rsidRDefault="00A730C0" w:rsidP="00A730C0">
      <w:r w:rsidRPr="00A730C0">
        <w:rPr>
          <w:lang w:val="en-GB"/>
        </w:rPr>
        <w:t xml:space="preserve">22. </w:t>
      </w:r>
      <w:r w:rsidRPr="00A730C0">
        <w:t>Inzlicht M, Marcora SM. The central governor model of exercise regulation teaches us precious little about the nature of mental fatigue and self-control failure. Front Psychol. 2016;doi:10.3389/fpsyg.2016.00656.</w:t>
      </w:r>
    </w:p>
    <w:p w:rsidR="00A730C0" w:rsidRPr="00A730C0" w:rsidRDefault="00A730C0" w:rsidP="00A730C0">
      <w:pPr>
        <w:rPr>
          <w:lang w:val="en-GB"/>
        </w:rPr>
      </w:pPr>
      <w:r w:rsidRPr="00A730C0">
        <w:t>23. Gailliot MT, Baumeister RF, DeWall CN, Maner JK, Plant EA, Tice DM et al. Self-control relies on glucose as a limited energy source: willpower is more than a metaphor. J. Pers. Soc. Psychol. 2007;92:325–36.</w:t>
      </w:r>
    </w:p>
    <w:p w:rsidR="00A730C0" w:rsidRPr="00A730C0" w:rsidRDefault="00A730C0" w:rsidP="00A730C0">
      <w:pPr>
        <w:autoSpaceDE w:val="0"/>
        <w:autoSpaceDN w:val="0"/>
        <w:adjustRightInd w:val="0"/>
      </w:pPr>
      <w:r w:rsidRPr="00A730C0">
        <w:t xml:space="preserve">24. Clarke DD, Sokoloff L. Circulation and energy metabolism of the brain. In: Agranoff BW, Siegel GJ, editors. Basic neurochemistry. Philadelphia, PA: Lippincott-Raven; 1999. pp. 637–70. </w:t>
      </w:r>
    </w:p>
    <w:p w:rsidR="00A730C0" w:rsidRPr="00A730C0" w:rsidRDefault="00A730C0" w:rsidP="00A730C0">
      <w:pPr>
        <w:rPr>
          <w:lang w:val="en-GB"/>
        </w:rPr>
      </w:pPr>
      <w:r w:rsidRPr="00A730C0">
        <w:rPr>
          <w:lang w:val="en-GB"/>
        </w:rPr>
        <w:t>25. McKenna MC, Dienel GA, Sonnewald U, Waagepetersen HS, Schousboe A. Energy metabolism of the brain. 200-231. In: Brady ST, Siegel GJ, Albers RW, Proce DL, editors, Basic neurochemistry. New York: Academic; 2012. pp. 200-231.</w:t>
      </w:r>
    </w:p>
    <w:p w:rsidR="00A730C0" w:rsidRPr="00A730C0" w:rsidRDefault="00A730C0" w:rsidP="00A730C0">
      <w:r w:rsidRPr="00A730C0">
        <w:t>26. Baddeley AD. Working memory. New York: Oxford University Press; 1986.</w:t>
      </w:r>
    </w:p>
    <w:p w:rsidR="00A730C0" w:rsidRPr="00A730C0" w:rsidRDefault="00A730C0" w:rsidP="00A730C0">
      <w:r w:rsidRPr="00A730C0">
        <w:t>27. Borenstein M, Hedges LV, Higgins JPT, Rothstein HR.. Introduction to meta-analysis. John Wiley and Sons: Chichester; 2009.</w:t>
      </w:r>
    </w:p>
    <w:p w:rsidR="00A730C0" w:rsidRPr="00A730C0" w:rsidRDefault="00A730C0" w:rsidP="00A730C0">
      <w:r w:rsidRPr="00A730C0">
        <w:lastRenderedPageBreak/>
        <w:t xml:space="preserve">28. Higgins JPT, Thompson SG, Deeks JJ, Altman DG. </w:t>
      </w:r>
      <w:r w:rsidRPr="00A730C0">
        <w:rPr>
          <w:bCs/>
        </w:rPr>
        <w:t>Measuring inconsistency in meta-analyses. BMJ. 2003;327:557-60.</w:t>
      </w:r>
    </w:p>
    <w:p w:rsidR="00A730C0" w:rsidRPr="00A730C0" w:rsidRDefault="00A730C0" w:rsidP="00A730C0">
      <w:r w:rsidRPr="00A730C0">
        <w:t xml:space="preserve">29. Begg CB, Mazumdar M. Operating characteristics of a rank correlation test for publication bias. Biometrics. 1994;50:1088-101. </w:t>
      </w:r>
    </w:p>
    <w:p w:rsidR="00A730C0" w:rsidRPr="00A730C0" w:rsidRDefault="00A730C0" w:rsidP="00A730C0">
      <w:r w:rsidRPr="00A730C0">
        <w:t>30. Rosenthal R. Meta-analytic procedures for social research. London: Sage; 1991.</w:t>
      </w:r>
    </w:p>
    <w:p w:rsidR="00A730C0" w:rsidRPr="00A730C0" w:rsidRDefault="00A730C0" w:rsidP="00A730C0">
      <w:r w:rsidRPr="00A730C0">
        <w:t xml:space="preserve">31. Stroop JR. Studies of interference in serial verbal reactions. J Exp Psychol. 1935;18:643-62. </w:t>
      </w:r>
    </w:p>
    <w:p w:rsidR="00A730C0" w:rsidRPr="00A730C0" w:rsidRDefault="00A730C0" w:rsidP="00A730C0">
      <w:r w:rsidRPr="00A730C0">
        <w:t xml:space="preserve">32. Donders FC. On the speed of mental processes. Acta Psychol. 1969;30:412-31. </w:t>
      </w:r>
    </w:p>
    <w:p w:rsidR="00A730C0" w:rsidRPr="00A730C0" w:rsidRDefault="00A730C0" w:rsidP="00A730C0">
      <w:pPr>
        <w:shd w:val="clear" w:color="auto" w:fill="FFFFFF"/>
        <w:rPr>
          <w:rFonts w:eastAsia="Times New Roman"/>
          <w:bCs/>
          <w:kern w:val="36"/>
        </w:rPr>
      </w:pPr>
      <w:r w:rsidRPr="00A730C0">
        <w:t xml:space="preserve">33. </w:t>
      </w:r>
      <w:hyperlink r:id="rId16" w:history="1">
        <w:r w:rsidRPr="00A730C0">
          <w:rPr>
            <w:rFonts w:eastAsia="Times New Roman"/>
          </w:rPr>
          <w:t>Barch DM</w:t>
        </w:r>
      </w:hyperlink>
      <w:r w:rsidRPr="00A730C0">
        <w:rPr>
          <w:rFonts w:eastAsia="Times New Roman"/>
        </w:rPr>
        <w:t xml:space="preserve">, </w:t>
      </w:r>
      <w:hyperlink r:id="rId17" w:history="1">
        <w:r w:rsidRPr="00A730C0">
          <w:rPr>
            <w:rFonts w:eastAsia="Times New Roman"/>
          </w:rPr>
          <w:t>Braver TS</w:t>
        </w:r>
      </w:hyperlink>
      <w:r w:rsidRPr="00A730C0">
        <w:rPr>
          <w:rFonts w:eastAsia="Times New Roman"/>
        </w:rPr>
        <w:t xml:space="preserve">, </w:t>
      </w:r>
      <w:hyperlink r:id="rId18" w:history="1">
        <w:r w:rsidRPr="00A730C0">
          <w:rPr>
            <w:rFonts w:eastAsia="Times New Roman"/>
          </w:rPr>
          <w:t>Nystrom LE</w:t>
        </w:r>
      </w:hyperlink>
      <w:r w:rsidRPr="00A730C0">
        <w:rPr>
          <w:rFonts w:eastAsia="Times New Roman"/>
        </w:rPr>
        <w:t xml:space="preserve">, </w:t>
      </w:r>
      <w:hyperlink r:id="rId19" w:history="1">
        <w:r w:rsidRPr="00A730C0">
          <w:rPr>
            <w:rFonts w:eastAsia="Times New Roman"/>
          </w:rPr>
          <w:t>Forman SD</w:t>
        </w:r>
      </w:hyperlink>
      <w:r w:rsidRPr="00A730C0">
        <w:rPr>
          <w:rFonts w:eastAsia="Times New Roman"/>
        </w:rPr>
        <w:t xml:space="preserve">, </w:t>
      </w:r>
      <w:hyperlink r:id="rId20" w:history="1">
        <w:r w:rsidRPr="00A730C0">
          <w:rPr>
            <w:rFonts w:eastAsia="Times New Roman"/>
          </w:rPr>
          <w:t>Noll DC</w:t>
        </w:r>
      </w:hyperlink>
      <w:r w:rsidRPr="00A730C0">
        <w:rPr>
          <w:rFonts w:eastAsia="Times New Roman"/>
        </w:rPr>
        <w:t xml:space="preserve">, </w:t>
      </w:r>
      <w:hyperlink r:id="rId21" w:history="1">
        <w:r w:rsidRPr="00A730C0">
          <w:rPr>
            <w:rFonts w:eastAsia="Times New Roman"/>
          </w:rPr>
          <w:t>Cohen JD</w:t>
        </w:r>
      </w:hyperlink>
      <w:r w:rsidRPr="00A730C0">
        <w:rPr>
          <w:rFonts w:eastAsia="Times New Roman"/>
        </w:rPr>
        <w:t xml:space="preserve">. </w:t>
      </w:r>
      <w:r w:rsidRPr="00A730C0">
        <w:rPr>
          <w:rFonts w:eastAsia="Times New Roman"/>
          <w:bCs/>
          <w:kern w:val="36"/>
        </w:rPr>
        <w:t xml:space="preserve">Dissociating working memory from task difficulty in human prefrontal cortex. </w:t>
      </w:r>
      <w:hyperlink r:id="rId22" w:tooltip="Neuropsychologia." w:history="1">
        <w:r w:rsidRPr="00A730C0">
          <w:rPr>
            <w:rFonts w:eastAsia="Times New Roman"/>
          </w:rPr>
          <w:t>Neuropsychologia.</w:t>
        </w:r>
      </w:hyperlink>
      <w:r w:rsidRPr="00A730C0">
        <w:rPr>
          <w:rFonts w:eastAsia="Times New Roman"/>
        </w:rPr>
        <w:t xml:space="preserve"> 1997;35:1373-80.</w:t>
      </w:r>
    </w:p>
    <w:p w:rsidR="00A730C0" w:rsidRPr="00A730C0" w:rsidRDefault="00A730C0" w:rsidP="00A730C0">
      <w:pPr>
        <w:autoSpaceDE w:val="0"/>
        <w:autoSpaceDN w:val="0"/>
        <w:adjustRightInd w:val="0"/>
        <w:rPr>
          <w:lang w:val="en-GB"/>
        </w:rPr>
      </w:pPr>
      <w:r w:rsidRPr="00A730C0">
        <w:t>34. Banich MT, Depue BE. Recent advances in understanding neural systems that support inhibitory control. Curr Opin Behav Sci. 2015;1:17–22.</w:t>
      </w:r>
    </w:p>
    <w:p w:rsidR="00A730C0" w:rsidRPr="00A730C0" w:rsidRDefault="00A730C0" w:rsidP="00A730C0">
      <w:pPr>
        <w:autoSpaceDE w:val="0"/>
        <w:autoSpaceDN w:val="0"/>
        <w:adjustRightInd w:val="0"/>
        <w:rPr>
          <w:lang w:val="en-GB"/>
        </w:rPr>
      </w:pPr>
      <w:r w:rsidRPr="00A730C0">
        <w:rPr>
          <w:bCs/>
        </w:rPr>
        <w:t>35. Ungar</w:t>
      </w:r>
      <w:r w:rsidRPr="00A730C0">
        <w:t xml:space="preserve"> L, </w:t>
      </w:r>
      <w:r w:rsidRPr="00A730C0">
        <w:rPr>
          <w:bCs/>
        </w:rPr>
        <w:t>Nestor PG, Niznikiewicz MA, Wible CG, Kubicki M.</w:t>
      </w:r>
      <w:r w:rsidRPr="00A730C0">
        <w:t xml:space="preserve"> </w:t>
      </w:r>
      <w:r w:rsidRPr="00A730C0">
        <w:rPr>
          <w:bCs/>
        </w:rPr>
        <w:t xml:space="preserve">Color stroop and negative priming in schizophrenia: An fMRI study. </w:t>
      </w:r>
      <w:r w:rsidRPr="00A730C0">
        <w:rPr>
          <w:iCs/>
        </w:rPr>
        <w:t>Psychiat Res</w:t>
      </w:r>
      <w:r w:rsidRPr="00A730C0">
        <w:t>. 2010;181:24–9.</w:t>
      </w:r>
    </w:p>
    <w:p w:rsidR="00A730C0" w:rsidRPr="00A730C0" w:rsidRDefault="00A730C0" w:rsidP="00A730C0">
      <w:pPr>
        <w:autoSpaceDE w:val="0"/>
        <w:autoSpaceDN w:val="0"/>
        <w:adjustRightInd w:val="0"/>
        <w:rPr>
          <w:lang w:val="en-GB"/>
        </w:rPr>
      </w:pPr>
      <w:r w:rsidRPr="00A730C0">
        <w:t>36. Chambers CD, Garavan H, Bellgrove MA. Insights into the neural basis of response inhibition from cognitive and clinical neuroscience Neurosci Biobehav Rev. 2009;30:631–46</w:t>
      </w:r>
    </w:p>
    <w:p w:rsidR="00A730C0" w:rsidRPr="00A730C0" w:rsidRDefault="00A730C0" w:rsidP="00A730C0">
      <w:pPr>
        <w:rPr>
          <w:lang w:val="en-GB"/>
        </w:rPr>
      </w:pPr>
      <w:r w:rsidRPr="00A730C0">
        <w:t>37. Aron AR, Robbins TW, Poldrack RA. Inhibition and the right inferior frontal cortex: one decade on. Cognitive Sci. 2014;18:177-85.</w:t>
      </w:r>
    </w:p>
    <w:p w:rsidR="00A730C0" w:rsidRPr="00A730C0" w:rsidRDefault="00A730C0" w:rsidP="00A730C0">
      <w:pPr>
        <w:rPr>
          <w:lang w:val="en-GB"/>
        </w:rPr>
      </w:pPr>
      <w:r w:rsidRPr="00A730C0">
        <w:t>38. Hampshire A, Chamberlain SR, Monti MM, Duncan J, Owen AM. The role of the right inferior frontal gyrus: inhibition and attentional control. NeuroImage. 2010;50:1313–19.</w:t>
      </w:r>
    </w:p>
    <w:p w:rsidR="00A730C0" w:rsidRPr="00A730C0" w:rsidRDefault="00A730C0" w:rsidP="00A730C0">
      <w:pPr>
        <w:autoSpaceDE w:val="0"/>
        <w:autoSpaceDN w:val="0"/>
        <w:adjustRightInd w:val="0"/>
      </w:pPr>
      <w:r w:rsidRPr="00A730C0">
        <w:t xml:space="preserve">39. Carter CS, Braver TS, Barch DM, Botvinick MM, Noll D, Cohen JD. </w:t>
      </w:r>
      <w:r w:rsidRPr="00A730C0">
        <w:rPr>
          <w:bCs/>
        </w:rPr>
        <w:t>Anterior cingulate cortex, error detection, and the online monitoring of performance. S</w:t>
      </w:r>
      <w:r w:rsidRPr="00A730C0">
        <w:t>cience. 1998;280:747-49.</w:t>
      </w:r>
    </w:p>
    <w:p w:rsidR="00A730C0" w:rsidRPr="00A730C0" w:rsidRDefault="00A730C0" w:rsidP="00A730C0">
      <w:pPr>
        <w:pStyle w:val="Default"/>
        <w:spacing w:line="480" w:lineRule="auto"/>
        <w:rPr>
          <w:rFonts w:ascii="Times New Roman" w:hAnsi="Times New Roman" w:cs="Times New Roman"/>
          <w:color w:val="auto"/>
        </w:rPr>
      </w:pPr>
      <w:r w:rsidRPr="00A730C0">
        <w:rPr>
          <w:rFonts w:ascii="Times New Roman" w:hAnsi="Times New Roman" w:cs="Times New Roman"/>
          <w:bCs/>
          <w:color w:val="auto"/>
        </w:rPr>
        <w:lastRenderedPageBreak/>
        <w:t>40. Lopez-Garcia P,</w:t>
      </w:r>
      <w:r w:rsidRPr="00A730C0">
        <w:rPr>
          <w:rFonts w:ascii="Times New Roman" w:hAnsi="Times New Roman" w:cs="Times New Roman"/>
          <w:color w:val="auto"/>
        </w:rPr>
        <w:t xml:space="preserve"> </w:t>
      </w:r>
      <w:r w:rsidRPr="00A730C0">
        <w:rPr>
          <w:rFonts w:ascii="Times New Roman" w:hAnsi="Times New Roman" w:cs="Times New Roman"/>
          <w:bCs/>
          <w:color w:val="auto"/>
        </w:rPr>
        <w:t>Lesh TA,</w:t>
      </w:r>
      <w:r w:rsidRPr="00A730C0">
        <w:rPr>
          <w:rFonts w:ascii="Times New Roman" w:hAnsi="Times New Roman" w:cs="Times New Roman"/>
          <w:color w:val="auto"/>
        </w:rPr>
        <w:t xml:space="preserve"> </w:t>
      </w:r>
      <w:r w:rsidRPr="00A730C0">
        <w:rPr>
          <w:rFonts w:ascii="Times New Roman" w:hAnsi="Times New Roman" w:cs="Times New Roman"/>
          <w:bCs/>
          <w:color w:val="auto"/>
        </w:rPr>
        <w:t>Salo T,</w:t>
      </w:r>
      <w:r w:rsidRPr="00A730C0">
        <w:rPr>
          <w:rFonts w:ascii="Times New Roman" w:hAnsi="Times New Roman" w:cs="Times New Roman"/>
          <w:color w:val="auto"/>
        </w:rPr>
        <w:t xml:space="preserve"> </w:t>
      </w:r>
      <w:r w:rsidRPr="00A730C0">
        <w:rPr>
          <w:rFonts w:ascii="Times New Roman" w:hAnsi="Times New Roman" w:cs="Times New Roman"/>
          <w:bCs/>
          <w:color w:val="auto"/>
        </w:rPr>
        <w:t>Barch DM</w:t>
      </w:r>
      <w:r w:rsidRPr="00A730C0">
        <w:rPr>
          <w:rFonts w:ascii="Times New Roman" w:hAnsi="Times New Roman" w:cs="Times New Roman"/>
          <w:color w:val="auto"/>
        </w:rPr>
        <w:t xml:space="preserve">, </w:t>
      </w:r>
      <w:r w:rsidRPr="00A730C0">
        <w:rPr>
          <w:rFonts w:ascii="Times New Roman" w:hAnsi="Times New Roman" w:cs="Times New Roman"/>
          <w:bCs/>
          <w:color w:val="auto"/>
        </w:rPr>
        <w:t>MacDonald III AW, Gold JM et al.</w:t>
      </w:r>
      <w:r w:rsidRPr="00A730C0">
        <w:rPr>
          <w:rFonts w:ascii="Times New Roman" w:hAnsi="Times New Roman" w:cs="Times New Roman"/>
          <w:color w:val="auto"/>
        </w:rPr>
        <w:t xml:space="preserve"> </w:t>
      </w:r>
      <w:r w:rsidRPr="00A730C0">
        <w:rPr>
          <w:rFonts w:ascii="Times New Roman" w:hAnsi="Times New Roman" w:cs="Times New Roman"/>
          <w:bCs/>
          <w:color w:val="auto"/>
        </w:rPr>
        <w:t xml:space="preserve">The neural circuitry supporting goal maintenance during cognitive control: a comparison of expectancy AX-CPT and dot probe expectancy paradigms </w:t>
      </w:r>
      <w:r w:rsidRPr="00A730C0">
        <w:rPr>
          <w:rFonts w:ascii="Times New Roman" w:hAnsi="Times New Roman" w:cs="Times New Roman"/>
          <w:color w:val="auto"/>
        </w:rPr>
        <w:t>Cogn Affect Behav Neurosci. 2016;16:164–75.</w:t>
      </w:r>
    </w:p>
    <w:p w:rsidR="00A730C0" w:rsidRPr="00A730C0" w:rsidRDefault="00A730C0" w:rsidP="00A730C0">
      <w:pPr>
        <w:autoSpaceDE w:val="0"/>
        <w:autoSpaceDN w:val="0"/>
        <w:adjustRightInd w:val="0"/>
        <w:rPr>
          <w:shd w:val="clear" w:color="auto" w:fill="FFFFFF"/>
        </w:rPr>
      </w:pPr>
      <w:r w:rsidRPr="00A730C0">
        <w:rPr>
          <w:shd w:val="clear" w:color="auto" w:fill="FFFFFF"/>
        </w:rPr>
        <w:t xml:space="preserve">41. Kirchner WK. Age differences in short-term retention of rapidly changing information. </w:t>
      </w:r>
      <w:r w:rsidRPr="00A730C0">
        <w:rPr>
          <w:iCs/>
          <w:shd w:val="clear" w:color="auto" w:fill="FFFFFF"/>
        </w:rPr>
        <w:t>J Exp Psychol</w:t>
      </w:r>
      <w:r w:rsidRPr="00A730C0">
        <w:rPr>
          <w:shd w:val="clear" w:color="auto" w:fill="FFFFFF"/>
        </w:rPr>
        <w:t>. 1958;</w:t>
      </w:r>
      <w:r w:rsidRPr="00A730C0">
        <w:rPr>
          <w:bCs/>
          <w:shd w:val="clear" w:color="auto" w:fill="FFFFFF"/>
        </w:rPr>
        <w:t>55</w:t>
      </w:r>
      <w:r w:rsidRPr="00A730C0">
        <w:rPr>
          <w:shd w:val="clear" w:color="auto" w:fill="FFFFFF"/>
        </w:rPr>
        <w:t>:352–8.</w:t>
      </w:r>
    </w:p>
    <w:p w:rsidR="00A730C0" w:rsidRPr="00A730C0" w:rsidRDefault="00A730C0" w:rsidP="00A730C0">
      <w:pPr>
        <w:autoSpaceDE w:val="0"/>
        <w:autoSpaceDN w:val="0"/>
        <w:adjustRightInd w:val="0"/>
        <w:rPr>
          <w:bCs/>
        </w:rPr>
      </w:pPr>
      <w:r w:rsidRPr="00A730C0">
        <w:t>42. Owen A</w:t>
      </w:r>
      <w:r w:rsidRPr="00A730C0">
        <w:rPr>
          <w:bCs/>
        </w:rPr>
        <w:t>M,</w:t>
      </w:r>
      <w:r w:rsidRPr="00A730C0">
        <w:t xml:space="preserve"> </w:t>
      </w:r>
      <w:r w:rsidRPr="00A730C0">
        <w:rPr>
          <w:bCs/>
        </w:rPr>
        <w:t>McMillan, KM, Laird AR, Bullmore E. N-back working memory paradigm: a meta-analysis of normative functional neuroimaging studies. Hum Brain Mapp. 2005;25:46–59.</w:t>
      </w:r>
    </w:p>
    <w:p w:rsidR="00A730C0" w:rsidRPr="00A730C0" w:rsidRDefault="00A730C0" w:rsidP="00A730C0">
      <w:pPr>
        <w:autoSpaceDE w:val="0"/>
        <w:autoSpaceDN w:val="0"/>
        <w:adjustRightInd w:val="0"/>
        <w:rPr>
          <w:lang w:val="en-GB"/>
        </w:rPr>
      </w:pPr>
      <w:r w:rsidRPr="00A730C0">
        <w:t xml:space="preserve">43. Raichle ME. </w:t>
      </w:r>
      <w:r w:rsidRPr="00A730C0">
        <w:rPr>
          <w:bCs/>
        </w:rPr>
        <w:t xml:space="preserve">Behind the scenes of functional brain imaging: A historical and physiological perspective </w:t>
      </w:r>
      <w:r w:rsidRPr="00A730C0">
        <w:rPr>
          <w:iCs/>
        </w:rPr>
        <w:t>Proc Natl Acad Sci USA. 1998;</w:t>
      </w:r>
      <w:r w:rsidRPr="00A730C0">
        <w:t xml:space="preserve">95:765–72. </w:t>
      </w:r>
    </w:p>
    <w:p w:rsidR="00A730C0" w:rsidRPr="00A730C0" w:rsidRDefault="00A730C0" w:rsidP="00A730C0">
      <w:pPr>
        <w:autoSpaceDE w:val="0"/>
        <w:autoSpaceDN w:val="0"/>
        <w:adjustRightInd w:val="0"/>
        <w:rPr>
          <w:lang w:val="en-GB"/>
        </w:rPr>
      </w:pPr>
      <w:r w:rsidRPr="00A730C0">
        <w:t>44. Raichle ME. The neural correlates of consciousness: an analysis of cognitive skill learning Phil Trans R Soc Lond B. 1998;353:1889-1901.</w:t>
      </w:r>
    </w:p>
    <w:p w:rsidR="00A730C0" w:rsidRPr="00A730C0" w:rsidRDefault="00A730C0" w:rsidP="00A730C0">
      <w:r w:rsidRPr="00A730C0">
        <w:rPr>
          <w:bCs/>
        </w:rPr>
        <w:t xml:space="preserve">45. </w:t>
      </w:r>
      <w:r w:rsidRPr="00A730C0">
        <w:t xml:space="preserve">Raichle ME, </w:t>
      </w:r>
      <w:r w:rsidRPr="00A730C0">
        <w:rPr>
          <w:bCs/>
        </w:rPr>
        <w:t xml:space="preserve">Gusnard DA. Appraising the brain’s energy budget </w:t>
      </w:r>
      <w:r w:rsidRPr="00A730C0">
        <w:t xml:space="preserve">Proc Natl Acad Sci. </w:t>
      </w:r>
      <w:r w:rsidRPr="00A730C0">
        <w:rPr>
          <w:bCs/>
        </w:rPr>
        <w:t>2002;</w:t>
      </w:r>
      <w:r w:rsidRPr="00A730C0">
        <w:t>99:</w:t>
      </w:r>
      <w:r w:rsidRPr="00A730C0">
        <w:rPr>
          <w:bCs/>
        </w:rPr>
        <w:t>10237–9.</w:t>
      </w:r>
    </w:p>
    <w:p w:rsidR="00A730C0" w:rsidRPr="00A730C0" w:rsidRDefault="00A730C0" w:rsidP="00A730C0">
      <w:pPr>
        <w:rPr>
          <w:shd w:val="clear" w:color="auto" w:fill="FFFFFF"/>
        </w:rPr>
      </w:pPr>
      <w:r w:rsidRPr="00A730C0">
        <w:t xml:space="preserve">46. </w:t>
      </w:r>
      <w:r w:rsidRPr="00A730C0">
        <w:rPr>
          <w:shd w:val="clear" w:color="auto" w:fill="FFFFFF"/>
        </w:rPr>
        <w:t xml:space="preserve">Barwood MJ, Corbett J, Wagstaff CR, McVeigh D, Thelwell RC. </w:t>
      </w:r>
      <w:hyperlink r:id="rId23" w:history="1">
        <w:r w:rsidRPr="00A730C0">
          <w:rPr>
            <w:rStyle w:val="Hyperlink"/>
            <w:color w:val="auto"/>
            <w:u w:val="none"/>
          </w:rPr>
          <w:t>Improvement of 10-km time-trial cycling with motivational self-talk compared with neutral self-talk.</w:t>
        </w:r>
      </w:hyperlink>
      <w:r w:rsidRPr="00A730C0">
        <w:t xml:space="preserve"> </w:t>
      </w:r>
      <w:r w:rsidRPr="00A730C0">
        <w:rPr>
          <w:rStyle w:val="jrnl"/>
          <w:shd w:val="clear" w:color="auto" w:fill="FFFFFF"/>
        </w:rPr>
        <w:t>Int J Sports Physiol Perform</w:t>
      </w:r>
      <w:r w:rsidRPr="00A730C0">
        <w:rPr>
          <w:shd w:val="clear" w:color="auto" w:fill="FFFFFF"/>
        </w:rPr>
        <w:t>. 2015;10:166-71.</w:t>
      </w:r>
    </w:p>
    <w:p w:rsidR="00A730C0" w:rsidRPr="00A730C0" w:rsidRDefault="00A730C0" w:rsidP="00A730C0">
      <w:r w:rsidRPr="00A730C0">
        <w:br w:type="page"/>
      </w:r>
    </w:p>
    <w:p w:rsidR="00A730C0" w:rsidRPr="00A730C0" w:rsidRDefault="00A730C0" w:rsidP="00A730C0">
      <w:pPr>
        <w:rPr>
          <w:b/>
        </w:rPr>
      </w:pPr>
      <w:r w:rsidRPr="00A730C0">
        <w:rPr>
          <w:b/>
        </w:rPr>
        <w:lastRenderedPageBreak/>
        <w:t>Figure headings</w:t>
      </w:r>
    </w:p>
    <w:p w:rsidR="00A730C0" w:rsidRPr="00A730C0" w:rsidRDefault="00A730C0" w:rsidP="00A730C0">
      <w:pPr>
        <w:rPr>
          <w:lang w:val="en-GB"/>
        </w:rPr>
      </w:pPr>
      <w:r w:rsidRPr="00A730C0">
        <w:t>Figure 1. Stages of the literature research and choice of studies to be included</w:t>
      </w:r>
    </w:p>
    <w:p w:rsidR="00A730C0" w:rsidRPr="00A730C0" w:rsidRDefault="00A730C0" w:rsidP="00A730C0">
      <w:pPr>
        <w:rPr>
          <w:lang w:val="en-GB"/>
        </w:rPr>
      </w:pPr>
      <w:r w:rsidRPr="00A730C0">
        <w:rPr>
          <w:lang w:val="en-GB"/>
        </w:rPr>
        <w:t>Figure 2. Forest plot showing the pooled and individual effect sizes and 95% confidence intervals. Negative results indicate that performance following cognitive fatigue was poorer than in the control condition. Positive effect sizes show that performance following the central executive task was better than in the control condition.</w:t>
      </w:r>
    </w:p>
    <w:p w:rsidR="00A730C0" w:rsidRPr="00A730C0" w:rsidRDefault="00A730C0" w:rsidP="00A730C0">
      <w:pPr>
        <w:autoSpaceDE w:val="0"/>
        <w:autoSpaceDN w:val="0"/>
        <w:adjustRightInd w:val="0"/>
      </w:pPr>
      <w:r w:rsidRPr="00A730C0">
        <w:rPr>
          <w:lang w:val="en-GB"/>
        </w:rPr>
        <w:t>Note. pro professional cyclists: rec recreational cyclists: CI confidence interval.</w:t>
      </w:r>
    </w:p>
    <w:p w:rsidR="00A730C0" w:rsidRPr="00A730C0" w:rsidRDefault="00A730C0" w:rsidP="00A730C0"/>
    <w:p w:rsidR="00F01E9B" w:rsidRPr="00A730C0" w:rsidRDefault="00F01E9B"/>
    <w:sectPr w:rsidR="00F01E9B" w:rsidRPr="00A730C0" w:rsidSect="00EB3445">
      <w:headerReference w:type="default" r:id="rId24"/>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F2" w:rsidRDefault="00A505F2">
      <w:pPr>
        <w:spacing w:line="240" w:lineRule="auto"/>
      </w:pPr>
      <w:r>
        <w:separator/>
      </w:r>
    </w:p>
  </w:endnote>
  <w:endnote w:type="continuationSeparator" w:id="0">
    <w:p w:rsidR="00A505F2" w:rsidRDefault="00A50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PljhqpAdvPTimes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F2" w:rsidRDefault="00A505F2">
      <w:pPr>
        <w:spacing w:line="240" w:lineRule="auto"/>
      </w:pPr>
      <w:r>
        <w:separator/>
      </w:r>
    </w:p>
  </w:footnote>
  <w:footnote w:type="continuationSeparator" w:id="0">
    <w:p w:rsidR="00A505F2" w:rsidRDefault="00A50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11164"/>
      <w:docPartObj>
        <w:docPartGallery w:val="Page Numbers (Top of Page)"/>
        <w:docPartUnique/>
      </w:docPartObj>
    </w:sdtPr>
    <w:sdtEndPr>
      <w:rPr>
        <w:noProof/>
      </w:rPr>
    </w:sdtEndPr>
    <w:sdtContent>
      <w:p w:rsidR="00EB3445" w:rsidRDefault="00A730C0">
        <w:pPr>
          <w:pStyle w:val="Header"/>
          <w:jc w:val="right"/>
        </w:pPr>
        <w:r>
          <w:fldChar w:fldCharType="begin"/>
        </w:r>
        <w:r>
          <w:instrText xml:space="preserve"> PAGE   \* MERGEFORMAT </w:instrText>
        </w:r>
        <w:r>
          <w:fldChar w:fldCharType="separate"/>
        </w:r>
        <w:r w:rsidR="006A0AE3">
          <w:rPr>
            <w:noProof/>
          </w:rPr>
          <w:t>1</w:t>
        </w:r>
        <w:r>
          <w:rPr>
            <w:noProof/>
          </w:rPr>
          <w:fldChar w:fldCharType="end"/>
        </w:r>
      </w:p>
    </w:sdtContent>
  </w:sdt>
  <w:p w:rsidR="00EB3445" w:rsidRDefault="00A50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C0"/>
    <w:rsid w:val="001A35CE"/>
    <w:rsid w:val="005459E6"/>
    <w:rsid w:val="005C2102"/>
    <w:rsid w:val="006A0AE3"/>
    <w:rsid w:val="00A505F2"/>
    <w:rsid w:val="00A730C0"/>
    <w:rsid w:val="00B03DE2"/>
    <w:rsid w:val="00F0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A164C-94D7-412E-9257-C8E52A8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9E6"/>
    <w:pPr>
      <w:ind w:left="720"/>
      <w:contextualSpacing/>
    </w:pPr>
  </w:style>
  <w:style w:type="paragraph" w:styleId="Header">
    <w:name w:val="header"/>
    <w:basedOn w:val="Normal"/>
    <w:link w:val="HeaderChar"/>
    <w:uiPriority w:val="99"/>
    <w:unhideWhenUsed/>
    <w:rsid w:val="00A730C0"/>
    <w:pPr>
      <w:tabs>
        <w:tab w:val="center" w:pos="4680"/>
        <w:tab w:val="right" w:pos="9360"/>
      </w:tabs>
      <w:spacing w:line="240" w:lineRule="auto"/>
    </w:pPr>
  </w:style>
  <w:style w:type="character" w:customStyle="1" w:styleId="HeaderChar">
    <w:name w:val="Header Char"/>
    <w:basedOn w:val="DefaultParagraphFont"/>
    <w:link w:val="Header"/>
    <w:uiPriority w:val="99"/>
    <w:rsid w:val="00A730C0"/>
  </w:style>
  <w:style w:type="character" w:styleId="Hyperlink">
    <w:name w:val="Hyperlink"/>
    <w:basedOn w:val="DefaultParagraphFont"/>
    <w:uiPriority w:val="99"/>
    <w:semiHidden/>
    <w:unhideWhenUsed/>
    <w:rsid w:val="00A730C0"/>
    <w:rPr>
      <w:color w:val="0000FF"/>
      <w:u w:val="single"/>
    </w:rPr>
  </w:style>
  <w:style w:type="paragraph" w:customStyle="1" w:styleId="Default">
    <w:name w:val="Default"/>
    <w:rsid w:val="00A730C0"/>
    <w:pPr>
      <w:autoSpaceDE w:val="0"/>
      <w:autoSpaceDN w:val="0"/>
      <w:adjustRightInd w:val="0"/>
      <w:spacing w:line="240" w:lineRule="auto"/>
    </w:pPr>
    <w:rPr>
      <w:rFonts w:ascii="Helvetica Neue LT Std" w:hAnsi="Helvetica Neue LT Std" w:cs="Helvetica Neue LT Std"/>
      <w:color w:val="000000"/>
    </w:rPr>
  </w:style>
  <w:style w:type="character" w:customStyle="1" w:styleId="highlight">
    <w:name w:val="highlight"/>
    <w:basedOn w:val="DefaultParagraphFont"/>
    <w:rsid w:val="00A730C0"/>
  </w:style>
  <w:style w:type="character" w:customStyle="1" w:styleId="jrnl">
    <w:name w:val="jrnl"/>
    <w:basedOn w:val="DefaultParagraphFont"/>
    <w:rsid w:val="00A730C0"/>
  </w:style>
  <w:style w:type="character" w:styleId="LineNumber">
    <w:name w:val="line number"/>
    <w:basedOn w:val="DefaultParagraphFont"/>
    <w:uiPriority w:val="99"/>
    <w:semiHidden/>
    <w:unhideWhenUsed/>
    <w:rsid w:val="00A7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ahoney%20JR%5BAuthor%5D&amp;cauthor=true&amp;cauthor_uid=21128132" TargetMode="External"/><Relationship Id="rId13" Type="http://schemas.openxmlformats.org/officeDocument/2006/relationships/hyperlink" Target="https://www.ncbi.nlm.nih.gov/pubmed/?term=Schmeichel%20BJ%5BAuthor%5D&amp;cauthor=true&amp;cauthor_uid=24439530" TargetMode="External"/><Relationship Id="rId18" Type="http://schemas.openxmlformats.org/officeDocument/2006/relationships/hyperlink" Target="https://www.ncbi.nlm.nih.gov/pubmed/?term=Nystrom%20LE%5BAuthor%5D&amp;cauthor=true&amp;cauthor_uid=934748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ncbi.nlm.nih.gov/pubmed/?term=Cohen%20JD%5BAuthor%5D&amp;cauthor=true&amp;cauthor_uid=9347483" TargetMode="External"/><Relationship Id="rId7" Type="http://schemas.openxmlformats.org/officeDocument/2006/relationships/hyperlink" Target="https://www.ncbi.nlm.nih.gov/pubmed/?term=Shuman%20M%5BAuthor%5D&amp;cauthor=true&amp;cauthor_uid=21128132" TargetMode="External"/><Relationship Id="rId12" Type="http://schemas.openxmlformats.org/officeDocument/2006/relationships/hyperlink" Target="https://www.ncbi.nlm.nih.gov/pubmed/?term=Inzlicht%20M%5BAuthor%5D&amp;cauthor=true&amp;cauthor_uid=24439530" TargetMode="External"/><Relationship Id="rId17" Type="http://schemas.openxmlformats.org/officeDocument/2006/relationships/hyperlink" Target="https://www.ncbi.nlm.nih.gov/pubmed/?term=Braver%20TS%5BAuthor%5D&amp;cauthor=true&amp;cauthor_uid=934748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ubmed/?term=Barch%20DM%5BAuthor%5D&amp;cauthor=true&amp;cauthor_uid=9347483" TargetMode="External"/><Relationship Id="rId20" Type="http://schemas.openxmlformats.org/officeDocument/2006/relationships/hyperlink" Target="https://www.ncbi.nlm.nih.gov/pubmed/?term=Noll%20DC%5BAuthor%5D&amp;cauthor=true&amp;cauthor_uid=9347483" TargetMode="External"/><Relationship Id="rId1" Type="http://schemas.openxmlformats.org/officeDocument/2006/relationships/styles" Target="styles.xml"/><Relationship Id="rId6" Type="http://schemas.openxmlformats.org/officeDocument/2006/relationships/hyperlink" Target="https://www.ncbi.nlm.nih.gov/pubmed/?term=Holtzer%20R%5BAuthor%5D&amp;cauthor=true&amp;cauthor_uid=21128132" TargetMode="External"/><Relationship Id="rId11" Type="http://schemas.openxmlformats.org/officeDocument/2006/relationships/hyperlink" Target="https://www.ncbi.nlm.nih.gov/pubmed?term=((Holtzer%5BAuthor%5D)%20AND%20fatigue)%20AND%20(%222011%2F01%2F01%22%5BDate%20-%20Publication%5D%20%3A%20%222012%2F01%2F01%22%5BDate%20-%20Publication%5D)"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ncbi.nlm.nih.gov/pubmed?term=((Inzlicht%20M%5BAuthor%5D)%20AND%20fatigue)%20AND%20(%222014%2F01%2F01%22%5BDate%20-%20Publication%5D%20%3A%20%222015%2F01%2F01%22%5BDate%20-%20Publication%5D)" TargetMode="External"/><Relationship Id="rId23" Type="http://schemas.openxmlformats.org/officeDocument/2006/relationships/hyperlink" Target="https://www.ncbi.nlm.nih.gov/pubmed/25010539" TargetMode="External"/><Relationship Id="rId10" Type="http://schemas.openxmlformats.org/officeDocument/2006/relationships/hyperlink" Target="https://www.ncbi.nlm.nih.gov/pubmed/?term=Verghese%20J%5BAuthor%5D&amp;cauthor=true&amp;cauthor_uid=21128132" TargetMode="External"/><Relationship Id="rId19" Type="http://schemas.openxmlformats.org/officeDocument/2006/relationships/hyperlink" Target="https://www.ncbi.nlm.nih.gov/pubmed/?term=Forman%20SD%5BAuthor%5D&amp;cauthor=true&amp;cauthor_uid=9347483" TargetMode="External"/><Relationship Id="rId4" Type="http://schemas.openxmlformats.org/officeDocument/2006/relationships/footnotes" Target="footnotes.xml"/><Relationship Id="rId9" Type="http://schemas.openxmlformats.org/officeDocument/2006/relationships/hyperlink" Target="https://www.ncbi.nlm.nih.gov/pubmed/?term=Lipton%20R%5BAuthor%5D&amp;cauthor=true&amp;cauthor_uid=21128132" TargetMode="External"/><Relationship Id="rId14" Type="http://schemas.openxmlformats.org/officeDocument/2006/relationships/hyperlink" Target="https://www.ncbi.nlm.nih.gov/pubmed/?term=Macrae%20CN%5BAuthor%5D&amp;cauthor=true&amp;cauthor_uid=24439530" TargetMode="External"/><Relationship Id="rId22" Type="http://schemas.openxmlformats.org/officeDocument/2006/relationships/hyperlink" Target="https://www.ncbi.nlm.nih.gov/pubmed?term=((Barch%5BAuthor%5D)%20AND%20working%20memory)%20AND%20(%221997%2F01%2F01%22%5BDate%20-%20Publication%5D%20%3A%20%221998%2F01%2F01%22%5BDate%20-%20Publication%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McMorris</dc:creator>
  <cp:keywords/>
  <dc:description/>
  <cp:lastModifiedBy>Beverley Hale</cp:lastModifiedBy>
  <cp:revision>2</cp:revision>
  <dcterms:created xsi:type="dcterms:W3CDTF">2018-03-08T08:36:00Z</dcterms:created>
  <dcterms:modified xsi:type="dcterms:W3CDTF">2018-03-08T08:36:00Z</dcterms:modified>
</cp:coreProperties>
</file>