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625E9" w14:textId="72D21EF2" w:rsidR="0040270F" w:rsidRPr="00333EA1" w:rsidRDefault="00221FD8">
      <w:pPr>
        <w:rPr>
          <w:b/>
          <w:bCs/>
        </w:rPr>
      </w:pPr>
      <w:r>
        <w:rPr>
          <w:b/>
          <w:bCs/>
        </w:rPr>
        <w:t>Good Definitions</w:t>
      </w:r>
      <w:r w:rsidR="00E03139" w:rsidRPr="00333EA1">
        <w:rPr>
          <w:b/>
          <w:bCs/>
        </w:rPr>
        <w:t xml:space="preserve">: </w:t>
      </w:r>
      <w:r w:rsidR="00210116" w:rsidRPr="00333EA1">
        <w:rPr>
          <w:b/>
          <w:bCs/>
        </w:rPr>
        <w:t>E</w:t>
      </w:r>
      <w:r w:rsidR="00662EF5" w:rsidRPr="00333EA1">
        <w:rPr>
          <w:b/>
          <w:bCs/>
        </w:rPr>
        <w:t>mbodying</w:t>
      </w:r>
      <w:r w:rsidR="00210116" w:rsidRPr="00333EA1">
        <w:rPr>
          <w:b/>
          <w:bCs/>
        </w:rPr>
        <w:t xml:space="preserve"> Autism </w:t>
      </w:r>
      <w:r w:rsidR="0040270F" w:rsidRPr="00333EA1">
        <w:rPr>
          <w:b/>
          <w:bCs/>
        </w:rPr>
        <w:t>through Film Poetry</w:t>
      </w:r>
    </w:p>
    <w:p w14:paraId="503E2E11" w14:textId="77777777" w:rsidR="0040270F" w:rsidRDefault="0040270F"/>
    <w:p w14:paraId="5064063E" w14:textId="055FF1E1" w:rsidR="0040270F" w:rsidRPr="000513A4" w:rsidRDefault="000513A4" w:rsidP="0040270F">
      <w:pPr>
        <w:rPr>
          <w:b/>
          <w:bCs/>
        </w:rPr>
      </w:pPr>
      <w:r w:rsidRPr="000513A4">
        <w:rPr>
          <w:b/>
          <w:bCs/>
        </w:rPr>
        <w:t>Naomi Foyle</w:t>
      </w:r>
    </w:p>
    <w:p w14:paraId="3D768C3C" w14:textId="77777777" w:rsidR="000513A4" w:rsidRDefault="000513A4" w:rsidP="0040270F"/>
    <w:p w14:paraId="2B4809FF" w14:textId="710366A7" w:rsidR="00C23DDE" w:rsidRDefault="00453CC1" w:rsidP="0040270F">
      <w:pPr>
        <w:jc w:val="both"/>
      </w:pPr>
      <w:r>
        <w:t xml:space="preserve">As a writer, </w:t>
      </w:r>
      <w:r w:rsidR="00210116">
        <w:t xml:space="preserve">I’ve </w:t>
      </w:r>
      <w:r w:rsidR="00975891">
        <w:t xml:space="preserve">sometimes </w:t>
      </w:r>
      <w:r w:rsidR="00273807">
        <w:t xml:space="preserve">wondered at the co-existence of </w:t>
      </w:r>
      <w:r w:rsidR="00210116">
        <w:t xml:space="preserve">my introspective nature and love of </w:t>
      </w:r>
      <w:r w:rsidR="00D53CEB">
        <w:t>drama</w:t>
      </w:r>
      <w:r w:rsidR="00210116">
        <w:t>,</w:t>
      </w:r>
      <w:r w:rsidR="00C23DDE">
        <w:t xml:space="preserve"> </w:t>
      </w:r>
      <w:r w:rsidR="007B1EB2">
        <w:t xml:space="preserve">but </w:t>
      </w:r>
      <w:r w:rsidR="00210116">
        <w:t xml:space="preserve">my late autism </w:t>
      </w:r>
      <w:r w:rsidR="00975891">
        <w:t xml:space="preserve">assessment </w:t>
      </w:r>
      <w:r w:rsidR="00210116">
        <w:t xml:space="preserve">in 2020 </w:t>
      </w:r>
      <w:r w:rsidR="00821F33">
        <w:t xml:space="preserve">provoked the revelation </w:t>
      </w:r>
      <w:r w:rsidR="00210116">
        <w:t xml:space="preserve">that performance has </w:t>
      </w:r>
      <w:r w:rsidR="00BB6E18">
        <w:t xml:space="preserve">paradoxically </w:t>
      </w:r>
      <w:r w:rsidR="00210116">
        <w:t xml:space="preserve">enabled me to </w:t>
      </w:r>
      <w:r w:rsidR="00BB6E18">
        <w:t>‘unmask’</w:t>
      </w:r>
      <w:r w:rsidR="00396C1E">
        <w:t>: to</w:t>
      </w:r>
      <w:r w:rsidR="00BB6E18">
        <w:t xml:space="preserve"> </w:t>
      </w:r>
      <w:r w:rsidR="00210116">
        <w:t xml:space="preserve">bodily express my hidden autistic self. </w:t>
      </w:r>
      <w:r w:rsidR="00C23DDE">
        <w:t xml:space="preserve">While </w:t>
      </w:r>
      <w:r w:rsidR="00B2429E">
        <w:t>th</w:t>
      </w:r>
      <w:r w:rsidR="006B4217">
        <w:t>e</w:t>
      </w:r>
      <w:r w:rsidR="00B2429E">
        <w:t xml:space="preserve"> embodiment </w:t>
      </w:r>
      <w:r w:rsidR="0019417B">
        <w:t xml:space="preserve">of unspoken truths </w:t>
      </w:r>
      <w:r w:rsidR="00B2429E">
        <w:t>is most obvious</w:t>
      </w:r>
      <w:r w:rsidR="00C23DDE">
        <w:t xml:space="preserve"> in stage performances, </w:t>
      </w:r>
      <w:r w:rsidR="00A01A51">
        <w:t xml:space="preserve">my </w:t>
      </w:r>
      <w:r w:rsidR="00C23DDE">
        <w:t>film/video</w:t>
      </w:r>
      <w:r w:rsidR="00A01A51">
        <w:t xml:space="preserve"> poems </w:t>
      </w:r>
      <w:r w:rsidR="0094271D">
        <w:t xml:space="preserve">also engage </w:t>
      </w:r>
      <w:r w:rsidR="00C23DDE">
        <w:t>the eye</w:t>
      </w:r>
      <w:r w:rsidR="0094271D">
        <w:t xml:space="preserve"> and</w:t>
      </w:r>
      <w:r w:rsidR="00C23DDE">
        <w:t xml:space="preserve"> ear</w:t>
      </w:r>
      <w:r w:rsidR="0094271D">
        <w:t xml:space="preserve"> (and possibly a tapping toe)</w:t>
      </w:r>
      <w:r w:rsidR="00E03139">
        <w:t xml:space="preserve"> in ways fundamentally shaped by my autistic traits</w:t>
      </w:r>
      <w:r w:rsidR="0094271D">
        <w:t xml:space="preserve">. </w:t>
      </w:r>
    </w:p>
    <w:p w14:paraId="36B07AFF" w14:textId="77777777" w:rsidR="00E03139" w:rsidRDefault="00E03139" w:rsidP="0040270F">
      <w:pPr>
        <w:jc w:val="both"/>
      </w:pPr>
    </w:p>
    <w:p w14:paraId="30139EDD" w14:textId="05A723B4" w:rsidR="00762B4C" w:rsidRDefault="0094271D" w:rsidP="0040270F">
      <w:pPr>
        <w:jc w:val="both"/>
      </w:pPr>
      <w:r>
        <w:t>Far from the s</w:t>
      </w:r>
      <w:r w:rsidRPr="0094271D">
        <w:t xml:space="preserve">tereotypes of autistic people </w:t>
      </w:r>
      <w:r>
        <w:t>as</w:t>
      </w:r>
      <w:r w:rsidRPr="0094271D">
        <w:t xml:space="preserve"> anti-social, unempathetic and incapable of understanding metaphor</w:t>
      </w:r>
      <w:r>
        <w:t xml:space="preserve">, I find myself in places on the spectrum often associated with ‘female’ autism, including such traits as gender fluidity, frank sexuality, </w:t>
      </w:r>
      <w:proofErr w:type="spellStart"/>
      <w:r>
        <w:t>hyperempathy</w:t>
      </w:r>
      <w:proofErr w:type="spellEnd"/>
      <w:r>
        <w:t xml:space="preserve">, hypersensitivity, and a strong sense of </w:t>
      </w:r>
      <w:r w:rsidR="00762B4C">
        <w:t>morality.</w:t>
      </w:r>
      <w:r>
        <w:t xml:space="preserve"> </w:t>
      </w:r>
      <w:r w:rsidR="003453B9">
        <w:t xml:space="preserve">While my </w:t>
      </w:r>
      <w:r w:rsidR="009275CB">
        <w:t>recent</w:t>
      </w:r>
      <w:r w:rsidR="003453B9">
        <w:t xml:space="preserve"> work tends toward </w:t>
      </w:r>
      <w:r w:rsidR="00B04BE9">
        <w:t>poetry of witness,</w:t>
      </w:r>
      <w:r w:rsidR="003453B9">
        <w:t xml:space="preserve"> my </w:t>
      </w:r>
      <w:r w:rsidR="008A4612">
        <w:t xml:space="preserve">debut collection </w:t>
      </w:r>
      <w:r w:rsidR="008A4612" w:rsidRPr="008A4612">
        <w:rPr>
          <w:i/>
          <w:iCs/>
        </w:rPr>
        <w:t>The Night Pavilion</w:t>
      </w:r>
      <w:r w:rsidR="008A4612">
        <w:rPr>
          <w:i/>
          <w:iCs/>
        </w:rPr>
        <w:t xml:space="preserve"> </w:t>
      </w:r>
      <w:r w:rsidR="008A4612" w:rsidRPr="008A4612">
        <w:t>(Waterloo Press, 2008)</w:t>
      </w:r>
      <w:r w:rsidR="00F608AF">
        <w:t xml:space="preserve"> </w:t>
      </w:r>
      <w:r w:rsidR="00CE4294">
        <w:t>takes a transgressive and sometimes playful approach to gender and sexuality</w:t>
      </w:r>
      <w:r w:rsidR="00CB7F16">
        <w:t>.</w:t>
      </w:r>
      <w:r w:rsidR="00762B4C">
        <w:t xml:space="preserve"> In my melodramatic </w:t>
      </w:r>
      <w:r w:rsidR="001670B8">
        <w:t xml:space="preserve">live </w:t>
      </w:r>
      <w:r w:rsidR="00762B4C">
        <w:t>performance</w:t>
      </w:r>
      <w:r w:rsidR="001670B8">
        <w:t>s</w:t>
      </w:r>
      <w:r w:rsidR="00762B4C">
        <w:t xml:space="preserve"> of ‘Natasha’, the </w:t>
      </w:r>
      <w:r w:rsidR="00975891">
        <w:t>tale</w:t>
      </w:r>
      <w:r w:rsidR="00762B4C">
        <w:t xml:space="preserve"> of a lovelorn Russian Count, I wore an eye-liner moustache and hurled myself over the stage in paroxysms of longing. In relation to Russia, those were innocent days. </w:t>
      </w:r>
      <w:r w:rsidR="00975891">
        <w:t>For me p</w:t>
      </w:r>
      <w:r w:rsidR="00612852">
        <w:t>ersonally</w:t>
      </w:r>
      <w:r w:rsidR="00B2429E">
        <w:t xml:space="preserve"> at the time</w:t>
      </w:r>
      <w:r w:rsidR="00762B4C">
        <w:t xml:space="preserve">, struggling to understand and sustain romantic love, the </w:t>
      </w:r>
      <w:r w:rsidR="00B2429E">
        <w:t xml:space="preserve">exuberant </w:t>
      </w:r>
      <w:r w:rsidR="00762B4C">
        <w:t>performance was a</w:t>
      </w:r>
      <w:r w:rsidR="00D53CEB">
        <w:t xml:space="preserve"> </w:t>
      </w:r>
      <w:r w:rsidR="00E26EB4">
        <w:t>vital</w:t>
      </w:r>
      <w:r w:rsidR="00971335">
        <w:t xml:space="preserve"> </w:t>
      </w:r>
      <w:r w:rsidR="00762B4C">
        <w:t>emotional release. I</w:t>
      </w:r>
      <w:r w:rsidR="00664887">
        <w:t xml:space="preserve"> can be</w:t>
      </w:r>
      <w:r w:rsidR="00B2429E">
        <w:t xml:space="preserve"> </w:t>
      </w:r>
      <w:r w:rsidR="00762B4C">
        <w:t xml:space="preserve">quiet in person, and </w:t>
      </w:r>
      <w:r w:rsidR="00B2429E">
        <w:t xml:space="preserve">my </w:t>
      </w:r>
      <w:r w:rsidR="00A3048C">
        <w:t xml:space="preserve">theatrical </w:t>
      </w:r>
      <w:r w:rsidR="00B2429E">
        <w:t>flamboyan</w:t>
      </w:r>
      <w:r w:rsidR="00A3048C">
        <w:t>ce</w:t>
      </w:r>
      <w:r w:rsidR="00B2429E">
        <w:t xml:space="preserve"> often </w:t>
      </w:r>
      <w:r w:rsidR="00762B4C">
        <w:t>surprised people</w:t>
      </w:r>
      <w:r w:rsidR="00D53CEB">
        <w:t>:</w:t>
      </w:r>
      <w:r w:rsidR="00762B4C">
        <w:t xml:space="preserve"> ‘Better out than in,’ a </w:t>
      </w:r>
      <w:r w:rsidR="00B2429E">
        <w:t xml:space="preserve">musician </w:t>
      </w:r>
      <w:r w:rsidR="00762B4C">
        <w:t xml:space="preserve">once </w:t>
      </w:r>
      <w:r w:rsidR="00B2429E">
        <w:t>muttered in the wings</w:t>
      </w:r>
      <w:r w:rsidR="00762B4C">
        <w:t xml:space="preserve">. </w:t>
      </w:r>
    </w:p>
    <w:p w14:paraId="6831FF5C" w14:textId="77777777" w:rsidR="00762B4C" w:rsidRDefault="00762B4C" w:rsidP="0040270F">
      <w:pPr>
        <w:jc w:val="both"/>
      </w:pPr>
    </w:p>
    <w:p w14:paraId="4ED444EB" w14:textId="705A800E" w:rsidR="00B97EAD" w:rsidRDefault="00762B4C" w:rsidP="0040270F">
      <w:pPr>
        <w:jc w:val="both"/>
      </w:pPr>
      <w:r>
        <w:t xml:space="preserve">A flavour of that </w:t>
      </w:r>
      <w:r w:rsidR="00B2429E">
        <w:t xml:space="preserve">performance </w:t>
      </w:r>
      <w:r>
        <w:t xml:space="preserve">can be experienced in two video projects </w:t>
      </w:r>
      <w:r w:rsidR="005879E2">
        <w:t xml:space="preserve">that arose </w:t>
      </w:r>
      <w:r>
        <w:t xml:space="preserve">from </w:t>
      </w:r>
      <w:r w:rsidRPr="00B2429E">
        <w:rPr>
          <w:i/>
          <w:iCs/>
        </w:rPr>
        <w:t>The Night Pavilion</w:t>
      </w:r>
      <w:r w:rsidR="00104144">
        <w:t>:</w:t>
      </w:r>
      <w:r w:rsidR="004D57FC">
        <w:t xml:space="preserve"> </w:t>
      </w:r>
      <w:r w:rsidR="004D57FC" w:rsidRPr="004D57FC">
        <w:rPr>
          <w:i/>
          <w:iCs/>
        </w:rPr>
        <w:t>Good Definition</w:t>
      </w:r>
      <w:r w:rsidR="004D57FC">
        <w:t xml:space="preserve"> (2003) and </w:t>
      </w:r>
      <w:r w:rsidR="004D57FC" w:rsidRPr="004D57FC">
        <w:rPr>
          <w:i/>
          <w:iCs/>
        </w:rPr>
        <w:t>Boas and Blindfolds</w:t>
      </w:r>
      <w:r w:rsidR="004D57FC">
        <w:t xml:space="preserve"> (2025). </w:t>
      </w:r>
    </w:p>
    <w:p w14:paraId="3379BB58" w14:textId="77777777" w:rsidR="00932F06" w:rsidRDefault="00932F06" w:rsidP="0040270F">
      <w:pPr>
        <w:jc w:val="both"/>
      </w:pPr>
    </w:p>
    <w:p w14:paraId="747EAAAD" w14:textId="41E13C9C" w:rsidR="00B97EAD" w:rsidRDefault="00141A78" w:rsidP="0040270F">
      <w:pPr>
        <w:jc w:val="both"/>
      </w:pPr>
      <w:r>
        <w:t>&lt;</w:t>
      </w:r>
      <w:r w:rsidR="00B97EAD">
        <w:t xml:space="preserve"> </w:t>
      </w:r>
      <w:r w:rsidR="00B97EAD">
        <w:fldChar w:fldCharType="begin"/>
      </w:r>
      <w:r w:rsidR="00B97EAD">
        <w:instrText>HYPERLINK "https://youtu.be/SDjSYC50ABY"</w:instrText>
      </w:r>
      <w:r w:rsidR="00B97EAD">
        <w:fldChar w:fldCharType="separate"/>
      </w:r>
      <w:r w:rsidR="00B97EAD" w:rsidRPr="0062758E">
        <w:rPr>
          <w:rStyle w:val="Hyperlink"/>
          <w:i/>
          <w:iCs/>
        </w:rPr>
        <w:t>Good Definition</w:t>
      </w:r>
      <w:r w:rsidR="00B97EAD">
        <w:fldChar w:fldCharType="end"/>
      </w:r>
      <w:r>
        <w:t>&gt;</w:t>
      </w:r>
      <w:r w:rsidR="00B97EAD">
        <w:t xml:space="preserve"> </w:t>
      </w:r>
    </w:p>
    <w:p w14:paraId="0BEF8A2B" w14:textId="77777777" w:rsidR="00B97EAD" w:rsidRDefault="00B97EAD" w:rsidP="0040270F">
      <w:pPr>
        <w:jc w:val="both"/>
      </w:pPr>
    </w:p>
    <w:p w14:paraId="52F186DE" w14:textId="5AF169D2" w:rsidR="00C23DDE" w:rsidRDefault="00514275" w:rsidP="0040270F">
      <w:pPr>
        <w:jc w:val="both"/>
      </w:pPr>
      <w:r>
        <w:t xml:space="preserve">No small talk here! </w:t>
      </w:r>
      <w:r w:rsidR="00B2429E">
        <w:t xml:space="preserve">A vivid spot of Anglo-Saxon affrontery, </w:t>
      </w:r>
      <w:r w:rsidR="005B4931">
        <w:t xml:space="preserve">in which my mouth literally overflows with insouciance, </w:t>
      </w:r>
      <w:r w:rsidR="00B2429E" w:rsidRPr="00B2429E">
        <w:rPr>
          <w:i/>
          <w:iCs/>
        </w:rPr>
        <w:t>Good Definition</w:t>
      </w:r>
      <w:r w:rsidR="00B2429E">
        <w:t xml:space="preserve"> </w:t>
      </w:r>
      <w:r w:rsidR="00664887">
        <w:t xml:space="preserve">still </w:t>
      </w:r>
      <w:r w:rsidR="00B2429E">
        <w:t>makes me laugh</w:t>
      </w:r>
      <w:r w:rsidR="009A023C">
        <w:t>.</w:t>
      </w:r>
      <w:r w:rsidR="005B4931">
        <w:t xml:space="preserve"> </w:t>
      </w:r>
      <w:r w:rsidR="009A023C">
        <w:t>B</w:t>
      </w:r>
      <w:r w:rsidR="00B2429E">
        <w:t xml:space="preserve">ut </w:t>
      </w:r>
      <w:r w:rsidR="00664887">
        <w:t>breaking taboos around ‘female modesty’</w:t>
      </w:r>
      <w:r w:rsidR="009A023C">
        <w:t xml:space="preserve"> </w:t>
      </w:r>
      <w:r w:rsidR="009A023C">
        <w:rPr>
          <w:rFonts w:cs="Times New Roman"/>
        </w:rPr>
        <w:t>–</w:t>
      </w:r>
      <w:r w:rsidR="009A023C">
        <w:t xml:space="preserve"> and putting a traditional sex/gender binary under so much pressure it cracks </w:t>
      </w:r>
      <w:r w:rsidR="009A023C">
        <w:rPr>
          <w:rFonts w:cs="Times New Roman"/>
        </w:rPr>
        <w:t>–</w:t>
      </w:r>
      <w:r w:rsidR="00664887">
        <w:t xml:space="preserve"> </w:t>
      </w:r>
      <w:r w:rsidR="005B4931">
        <w:t>the video poem</w:t>
      </w:r>
      <w:r w:rsidR="00DD0248">
        <w:t xml:space="preserve"> was not to everyone’s taste</w:t>
      </w:r>
      <w:r w:rsidR="00B2429E">
        <w:t xml:space="preserve">. </w:t>
      </w:r>
      <w:r w:rsidR="00676CE6">
        <w:t xml:space="preserve">In </w:t>
      </w:r>
      <w:r w:rsidR="00664887">
        <w:t xml:space="preserve">a </w:t>
      </w:r>
      <w:r w:rsidR="007319C8">
        <w:t>dismissive</w:t>
      </w:r>
      <w:r w:rsidR="00664887">
        <w:t xml:space="preserve"> review </w:t>
      </w:r>
      <w:r w:rsidR="00676CE6">
        <w:t xml:space="preserve">in the </w:t>
      </w:r>
      <w:r w:rsidR="00083E91">
        <w:rPr>
          <w:i/>
          <w:iCs/>
        </w:rPr>
        <w:t>Times Literary Supplement</w:t>
      </w:r>
      <w:r w:rsidR="00676CE6">
        <w:t>,</w:t>
      </w:r>
      <w:r w:rsidR="00664887">
        <w:t xml:space="preserve"> Hugo Williams </w:t>
      </w:r>
      <w:r w:rsidR="00F31FBF">
        <w:t>claimed that</w:t>
      </w:r>
      <w:r w:rsidR="00BE343F">
        <w:t>, thanks</w:t>
      </w:r>
      <w:r w:rsidR="00F31FBF">
        <w:t xml:space="preserve"> to</w:t>
      </w:r>
      <w:r w:rsidR="00664887">
        <w:t xml:space="preserve"> </w:t>
      </w:r>
      <w:r w:rsidR="00F31FBF">
        <w:t xml:space="preserve">the </w:t>
      </w:r>
      <w:r w:rsidR="0022617B">
        <w:t xml:space="preserve">sexual </w:t>
      </w:r>
      <w:r w:rsidR="00664887">
        <w:t>image</w:t>
      </w:r>
      <w:r w:rsidR="0022617B">
        <w:t>ry</w:t>
      </w:r>
      <w:r w:rsidR="00BE343F">
        <w:t>,</w:t>
      </w:r>
      <w:r w:rsidR="00664887">
        <w:t xml:space="preserve"> the </w:t>
      </w:r>
      <w:r w:rsidR="000E5E83">
        <w:t>poem</w:t>
      </w:r>
      <w:r w:rsidR="00251D97">
        <w:t xml:space="preserve"> ‘went over </w:t>
      </w:r>
      <w:r w:rsidR="000E5E83">
        <w:t>my</w:t>
      </w:r>
      <w:r w:rsidR="00251D97">
        <w:t xml:space="preserve"> head’</w:t>
      </w:r>
      <w:r w:rsidR="00664887">
        <w:t>.</w:t>
      </w:r>
      <w:r w:rsidR="00381661">
        <w:rPr>
          <w:rStyle w:val="EndnoteReference"/>
        </w:rPr>
        <w:endnoteReference w:id="1"/>
      </w:r>
      <w:r w:rsidR="00664887">
        <w:t xml:space="preserve"> </w:t>
      </w:r>
      <w:r w:rsidR="00C34FD7">
        <w:t>So too</w:t>
      </w:r>
      <w:r w:rsidR="00176F76">
        <w:t>, disappointingly,</w:t>
      </w:r>
      <w:r w:rsidR="00C34FD7">
        <w:t xml:space="preserve"> did </w:t>
      </w:r>
      <w:r w:rsidR="00635F61">
        <w:t xml:space="preserve">director Anneliese Holles’s </w:t>
      </w:r>
      <w:r w:rsidR="00BE063C">
        <w:t xml:space="preserve">witty </w:t>
      </w:r>
      <w:r w:rsidR="009D77EB">
        <w:t>visual</w:t>
      </w:r>
      <w:r w:rsidR="00635F61">
        <w:t xml:space="preserve"> </w:t>
      </w:r>
      <w:r w:rsidR="00C34FD7">
        <w:t>allusion</w:t>
      </w:r>
      <w:r w:rsidR="00635F61">
        <w:t xml:space="preserve"> </w:t>
      </w:r>
      <w:r w:rsidR="00E30CE3">
        <w:t>to</w:t>
      </w:r>
      <w:r w:rsidR="00664887">
        <w:t xml:space="preserve"> Samuel Beckett’s </w:t>
      </w:r>
      <w:r w:rsidR="00664887" w:rsidRPr="00664887">
        <w:rPr>
          <w:i/>
          <w:iCs/>
        </w:rPr>
        <w:t>Not I</w:t>
      </w:r>
      <w:r w:rsidR="009A023C">
        <w:t>, given a manic cabaret spin by compose</w:t>
      </w:r>
      <w:r w:rsidR="00203569">
        <w:t>r</w:t>
      </w:r>
      <w:r w:rsidR="009A023C">
        <w:t xml:space="preserve"> Richard Miles.  </w:t>
      </w:r>
    </w:p>
    <w:p w14:paraId="2AD62B17" w14:textId="77777777" w:rsidR="00664887" w:rsidRDefault="00664887" w:rsidP="0040270F">
      <w:pPr>
        <w:jc w:val="both"/>
      </w:pPr>
    </w:p>
    <w:p w14:paraId="671FAF7E" w14:textId="3879959B" w:rsidR="004D57FC" w:rsidRDefault="00141A78" w:rsidP="0040270F">
      <w:pPr>
        <w:jc w:val="both"/>
      </w:pPr>
      <w:r>
        <w:t>&lt;</w:t>
      </w:r>
      <w:r w:rsidR="004D57FC">
        <w:t xml:space="preserve"> </w:t>
      </w:r>
      <w:hyperlink r:id="rId8" w:history="1">
        <w:r w:rsidR="004D57FC" w:rsidRPr="00F248D1">
          <w:rPr>
            <w:rStyle w:val="Hyperlink"/>
            <w:i/>
            <w:iCs/>
          </w:rPr>
          <w:t>Boas &amp; Blindfolds</w:t>
        </w:r>
      </w:hyperlink>
      <w:r>
        <w:rPr>
          <w:i/>
          <w:iCs/>
        </w:rPr>
        <w:t>&gt;</w:t>
      </w:r>
    </w:p>
    <w:p w14:paraId="227B8375" w14:textId="77777777" w:rsidR="004D57FC" w:rsidRDefault="004D57FC" w:rsidP="0040270F">
      <w:pPr>
        <w:jc w:val="both"/>
      </w:pPr>
    </w:p>
    <w:p w14:paraId="2C185DE9" w14:textId="6E138CC6" w:rsidR="00664887" w:rsidRDefault="00D53CEB" w:rsidP="0040270F">
      <w:pPr>
        <w:jc w:val="both"/>
      </w:pPr>
      <w:r>
        <w:t xml:space="preserve">Although </w:t>
      </w:r>
      <w:r w:rsidR="00664887">
        <w:t>‘Boas and Blindfolds</w:t>
      </w:r>
      <w:r>
        <w:t>’</w:t>
      </w:r>
      <w:r w:rsidR="005427F6">
        <w:t xml:space="preserve"> is a music video,</w:t>
      </w:r>
      <w:r>
        <w:t xml:space="preserve"> </w:t>
      </w:r>
      <w:r w:rsidR="007319C8">
        <w:t xml:space="preserve">to me the song </w:t>
      </w:r>
      <w:r w:rsidR="00C158A4">
        <w:t xml:space="preserve">is </w:t>
      </w:r>
      <w:r w:rsidR="007319C8">
        <w:t xml:space="preserve">always also a poem, </w:t>
      </w:r>
      <w:r w:rsidR="0071332C">
        <w:t>a ballad</w:t>
      </w:r>
      <w:r w:rsidR="007319C8">
        <w:t xml:space="preserve"> influenced by the British </w:t>
      </w:r>
      <w:r w:rsidR="0071332C">
        <w:t xml:space="preserve">broadsheet </w:t>
      </w:r>
      <w:r w:rsidR="007319C8">
        <w:t xml:space="preserve">tradition, in which orality and written expression </w:t>
      </w:r>
      <w:r w:rsidR="005B4931">
        <w:t xml:space="preserve">are </w:t>
      </w:r>
      <w:r w:rsidR="007319C8">
        <w:t xml:space="preserve">deeply entangled. </w:t>
      </w:r>
      <w:r w:rsidR="00BE343F">
        <w:t>I</w:t>
      </w:r>
      <w:r w:rsidR="005427F6">
        <w:t xml:space="preserve">t was through the </w:t>
      </w:r>
      <w:r w:rsidR="00F8075A">
        <w:t xml:space="preserve">late Blakean </w:t>
      </w:r>
      <w:r w:rsidR="005427F6">
        <w:t>poet</w:t>
      </w:r>
      <w:r w:rsidR="00F8075A">
        <w:t xml:space="preserve"> Niall McDevitt that I met my collaborators in the </w:t>
      </w:r>
      <w:r w:rsidR="00BF6EC0">
        <w:t xml:space="preserve">creative collective </w:t>
      </w:r>
      <w:r w:rsidR="007319C8" w:rsidRPr="005B4931">
        <w:rPr>
          <w:i/>
          <w:iCs/>
        </w:rPr>
        <w:t>The Vales</w:t>
      </w:r>
      <w:r w:rsidR="007319C8">
        <w:t xml:space="preserve">. </w:t>
      </w:r>
      <w:r w:rsidR="00FF6A84">
        <w:t xml:space="preserve">Singer/songwriter Nev Hawkins and </w:t>
      </w:r>
      <w:r w:rsidR="007319C8">
        <w:t>Kirsten Morrison</w:t>
      </w:r>
      <w:r w:rsidR="005B4931">
        <w:t>, a multi-instrumentalist opera singer</w:t>
      </w:r>
      <w:r w:rsidR="00E03139">
        <w:t>,</w:t>
      </w:r>
      <w:r w:rsidR="005B4931">
        <w:t xml:space="preserve"> </w:t>
      </w:r>
      <w:r w:rsidR="00FF6A84">
        <w:t xml:space="preserve">composed the music and </w:t>
      </w:r>
      <w:r w:rsidR="001F3E66">
        <w:t>helped revise the lyrics</w:t>
      </w:r>
      <w:r w:rsidR="00FF6A84">
        <w:t xml:space="preserve">, then Kirsten made a </w:t>
      </w:r>
      <w:r w:rsidR="001667EF">
        <w:t xml:space="preserve">music </w:t>
      </w:r>
      <w:r w:rsidR="00FF6A84">
        <w:t>video i</w:t>
      </w:r>
      <w:r w:rsidR="005B4931">
        <w:t>nterw</w:t>
      </w:r>
      <w:r w:rsidR="00FF6A84">
        <w:t xml:space="preserve">eaving </w:t>
      </w:r>
      <w:r w:rsidR="007319C8">
        <w:t xml:space="preserve">silent film footage with </w:t>
      </w:r>
      <w:r w:rsidR="005B4931">
        <w:t>red feather effects</w:t>
      </w:r>
      <w:r w:rsidR="00FF6A84">
        <w:t xml:space="preserve">. Finally, </w:t>
      </w:r>
      <w:r w:rsidR="005B4931">
        <w:t xml:space="preserve">Nev brought stylist Firak </w:t>
      </w:r>
      <w:r w:rsidR="002B2829">
        <w:t>D</w:t>
      </w:r>
      <w:r w:rsidR="005B4931">
        <w:t>i Bello on board</w:t>
      </w:r>
      <w:r w:rsidR="00D65F2F">
        <w:t xml:space="preserve"> to help us film a </w:t>
      </w:r>
      <w:r w:rsidR="005B4931">
        <w:t xml:space="preserve">performance in which I – </w:t>
      </w:r>
      <w:r w:rsidR="00333EA1">
        <w:t>not a singer</w:t>
      </w:r>
      <w:r w:rsidR="005B4931">
        <w:t xml:space="preserve"> – would dance. </w:t>
      </w:r>
      <w:r w:rsidR="00EF186C">
        <w:t xml:space="preserve">Although hardly a trained dancer – I once won applause for my courage in a modern dance class for stumbling ineptly all the way across the studio </w:t>
      </w:r>
      <w:r w:rsidR="00341F04">
        <w:rPr>
          <w:rFonts w:cs="Times New Roman"/>
        </w:rPr>
        <w:t>–</w:t>
      </w:r>
      <w:r w:rsidR="00EF186C">
        <w:t xml:space="preserve"> </w:t>
      </w:r>
      <w:r w:rsidR="005B4931">
        <w:t>I</w:t>
      </w:r>
      <w:r w:rsidR="00EF186C">
        <w:t xml:space="preserve"> leapt at the</w:t>
      </w:r>
      <w:r w:rsidR="005B4931">
        <w:t xml:space="preserve"> chance to reprise my vaudeville persona</w:t>
      </w:r>
      <w:r w:rsidR="00EF186C">
        <w:t xml:space="preserve">. Looking at the rushes, </w:t>
      </w:r>
      <w:r w:rsidR="00612852">
        <w:t xml:space="preserve">I was reminded of </w:t>
      </w:r>
      <w:r w:rsidR="00EF186C">
        <w:t>footage of Greta Thunberg dancing to her own drum</w:t>
      </w:r>
      <w:r w:rsidR="00612852">
        <w:t>, and another penny dropped.</w:t>
      </w:r>
      <w:r w:rsidR="00EF186C">
        <w:t xml:space="preserve"> Like many </w:t>
      </w:r>
      <w:r w:rsidR="00EF186C">
        <w:lastRenderedPageBreak/>
        <w:t xml:space="preserve">autistic people I </w:t>
      </w:r>
      <w:r w:rsidR="00A3048C">
        <w:t>have Ehlers Danlos Syndrome</w:t>
      </w:r>
      <w:r w:rsidR="007268F3">
        <w:t>, a connective tissue</w:t>
      </w:r>
      <w:r w:rsidR="00935210">
        <w:t xml:space="preserve"> disorder</w:t>
      </w:r>
      <w:r w:rsidR="00A3048C">
        <w:t xml:space="preserve"> which gives my </w:t>
      </w:r>
      <w:r w:rsidR="00FF2323">
        <w:t xml:space="preserve">hypermobile </w:t>
      </w:r>
      <w:r w:rsidR="00807907">
        <w:t>limbs</w:t>
      </w:r>
      <w:r w:rsidR="00A3048C">
        <w:t xml:space="preserve"> a somewhat wayward quality</w:t>
      </w:r>
      <w:r w:rsidR="00612852">
        <w:t>: my neurodivergence is</w:t>
      </w:r>
      <w:r w:rsidR="00465CCA">
        <w:t xml:space="preserve"> here literally</w:t>
      </w:r>
      <w:r w:rsidR="00612852">
        <w:t xml:space="preserve"> embodied in my art</w:t>
      </w:r>
      <w:r w:rsidR="00A3048C">
        <w:t>.</w:t>
      </w:r>
      <w:r w:rsidR="00A3048C">
        <w:rPr>
          <w:rStyle w:val="EndnoteReference"/>
        </w:rPr>
        <w:endnoteReference w:id="2"/>
      </w:r>
      <w:r w:rsidR="00A3048C">
        <w:t xml:space="preserve"> </w:t>
      </w:r>
    </w:p>
    <w:p w14:paraId="0712B1C8" w14:textId="77777777" w:rsidR="00762B4C" w:rsidRDefault="00762B4C" w:rsidP="00762B4C">
      <w:pPr>
        <w:jc w:val="both"/>
      </w:pPr>
    </w:p>
    <w:p w14:paraId="2FC9989F" w14:textId="324089C7" w:rsidR="007072B8" w:rsidRDefault="006135F7" w:rsidP="0040270F">
      <w:pPr>
        <w:jc w:val="both"/>
      </w:pPr>
      <w:r>
        <w:t xml:space="preserve">A </w:t>
      </w:r>
      <w:r w:rsidR="00762B4C">
        <w:t>powerful sense of social justice</w:t>
      </w:r>
      <w:r>
        <w:t xml:space="preserve"> is an autistic trait I identify with even more strongly as I get older</w:t>
      </w:r>
      <w:r w:rsidR="00762B4C">
        <w:t xml:space="preserve">. </w:t>
      </w:r>
      <w:r w:rsidR="001C4D20">
        <w:t xml:space="preserve">My </w:t>
      </w:r>
      <w:r w:rsidR="004C4220">
        <w:t xml:space="preserve">fourth </w:t>
      </w:r>
      <w:r w:rsidR="00C17442">
        <w:t xml:space="preserve">poetry </w:t>
      </w:r>
      <w:r w:rsidR="004C4220">
        <w:t xml:space="preserve">collection </w:t>
      </w:r>
      <w:r w:rsidR="004C4220" w:rsidRPr="000E4180">
        <w:rPr>
          <w:i/>
          <w:iCs/>
        </w:rPr>
        <w:t>Salt &amp; Snow</w:t>
      </w:r>
      <w:r w:rsidR="004C4220">
        <w:t xml:space="preserve"> (Waterloo Press, 2025), </w:t>
      </w:r>
      <w:r w:rsidR="00453BC2">
        <w:t xml:space="preserve">expresses my commitment to human rights in </w:t>
      </w:r>
      <w:r w:rsidR="004C4220">
        <w:t>a triptych of personal and collective elegies</w:t>
      </w:r>
      <w:r w:rsidR="00453BC2">
        <w:t xml:space="preserve">, including </w:t>
      </w:r>
      <w:r w:rsidR="00800ABF">
        <w:t xml:space="preserve">a poem </w:t>
      </w:r>
      <w:r w:rsidR="00453BC2">
        <w:t xml:space="preserve">in memory of John Berger, who gently mentored me in </w:t>
      </w:r>
      <w:r w:rsidR="00C17442">
        <w:t xml:space="preserve">2010 in </w:t>
      </w:r>
      <w:r w:rsidR="00453BC2">
        <w:t>the process of co-founding the group British Writers in Support of Palestine.</w:t>
      </w:r>
      <w:r w:rsidR="00A5507E">
        <w:rPr>
          <w:rStyle w:val="EndnoteReference"/>
        </w:rPr>
        <w:endnoteReference w:id="3"/>
      </w:r>
      <w:r w:rsidR="00453BC2">
        <w:t xml:space="preserve"> </w:t>
      </w:r>
      <w:r w:rsidR="00C17442">
        <w:t xml:space="preserve">The process of creating the </w:t>
      </w:r>
      <w:r w:rsidR="00612852">
        <w:t xml:space="preserve">film poem </w:t>
      </w:r>
      <w:r w:rsidR="00C23DDE" w:rsidRPr="007072B8">
        <w:rPr>
          <w:i/>
          <w:iCs/>
        </w:rPr>
        <w:t>Ways of Seeing Trees</w:t>
      </w:r>
      <w:r w:rsidR="00C23DDE">
        <w:t xml:space="preserve"> </w:t>
      </w:r>
      <w:r w:rsidR="00800ABF">
        <w:t xml:space="preserve">has </w:t>
      </w:r>
      <w:r w:rsidR="00612852">
        <w:t>e</w:t>
      </w:r>
      <w:r w:rsidR="00841C83">
        <w:t>mbodie</w:t>
      </w:r>
      <w:r w:rsidR="00800ABF">
        <w:t>d</w:t>
      </w:r>
      <w:r w:rsidR="00612852">
        <w:t xml:space="preserve"> my core value of inclusivity in</w:t>
      </w:r>
      <w:r w:rsidR="00841C83">
        <w:t xml:space="preserve"> various ways</w:t>
      </w:r>
      <w:r w:rsidR="00612852">
        <w:t xml:space="preserve">. </w:t>
      </w:r>
    </w:p>
    <w:p w14:paraId="27AE6445" w14:textId="77777777" w:rsidR="007072B8" w:rsidRDefault="007072B8" w:rsidP="0040270F">
      <w:pPr>
        <w:jc w:val="both"/>
      </w:pPr>
    </w:p>
    <w:p w14:paraId="66F57008" w14:textId="4EB42B6F" w:rsidR="007072B8" w:rsidRDefault="00141A78" w:rsidP="0040270F">
      <w:pPr>
        <w:jc w:val="both"/>
      </w:pPr>
      <w:r>
        <w:t>&lt;</w:t>
      </w:r>
      <w:r w:rsidR="007072B8">
        <w:t xml:space="preserve"> </w:t>
      </w:r>
      <w:hyperlink r:id="rId9" w:history="1">
        <w:r w:rsidR="007072B8" w:rsidRPr="001A558D">
          <w:rPr>
            <w:rStyle w:val="Hyperlink"/>
            <w:i/>
            <w:iCs/>
          </w:rPr>
          <w:t>Ways of Seeing Trees</w:t>
        </w:r>
      </w:hyperlink>
      <w:r>
        <w:rPr>
          <w:i/>
          <w:iCs/>
        </w:rPr>
        <w:t>&gt;</w:t>
      </w:r>
      <w:r w:rsidR="006A6A3C">
        <w:rPr>
          <w:i/>
          <w:iCs/>
        </w:rPr>
        <w:t xml:space="preserve"> </w:t>
      </w:r>
    </w:p>
    <w:p w14:paraId="1FA75A9B" w14:textId="77777777" w:rsidR="007072B8" w:rsidRDefault="007072B8" w:rsidP="0040270F">
      <w:pPr>
        <w:jc w:val="both"/>
      </w:pPr>
    </w:p>
    <w:p w14:paraId="291B1ABD" w14:textId="69756C6C" w:rsidR="00D07694" w:rsidRDefault="00841C83" w:rsidP="0040270F">
      <w:pPr>
        <w:jc w:val="both"/>
      </w:pPr>
      <w:r>
        <w:t>T</w:t>
      </w:r>
      <w:r w:rsidR="00612852">
        <w:t>hrough</w:t>
      </w:r>
      <w:r w:rsidR="00341F04">
        <w:t xml:space="preserve"> imagery </w:t>
      </w:r>
      <w:r w:rsidR="00333EA1">
        <w:t>both subtle and stunning,</w:t>
      </w:r>
      <w:r w:rsidR="00612852">
        <w:t xml:space="preserve"> </w:t>
      </w:r>
      <w:r w:rsidR="006B7893">
        <w:t xml:space="preserve">director </w:t>
      </w:r>
      <w:r w:rsidR="00341F04">
        <w:t xml:space="preserve">Wendy Pye </w:t>
      </w:r>
      <w:r w:rsidR="00557DB1">
        <w:t xml:space="preserve">has </w:t>
      </w:r>
      <w:r w:rsidR="002158DB">
        <w:t>e</w:t>
      </w:r>
      <w:r w:rsidR="001E7E59">
        <w:t xml:space="preserve">voked </w:t>
      </w:r>
      <w:r w:rsidR="00800ABF">
        <w:t xml:space="preserve">grief at Berger’s loss </w:t>
      </w:r>
      <w:r w:rsidR="00612852">
        <w:t>and gratitude for his example as a</w:t>
      </w:r>
      <w:r w:rsidR="00D17A70">
        <w:t>n empathic</w:t>
      </w:r>
      <w:r w:rsidR="00AF2D20">
        <w:t xml:space="preserve">, </w:t>
      </w:r>
      <w:r w:rsidR="00612852">
        <w:t xml:space="preserve">socially </w:t>
      </w:r>
      <w:r w:rsidR="00975891">
        <w:t>engaged</w:t>
      </w:r>
      <w:r w:rsidR="00612852">
        <w:t xml:space="preserve"> writer </w:t>
      </w:r>
      <w:r w:rsidR="00273807">
        <w:t>unafraid to take an unpopular stand: qualit</w:t>
      </w:r>
      <w:r w:rsidR="00D17A70">
        <w:t>ies</w:t>
      </w:r>
      <w:r w:rsidR="00273807">
        <w:t xml:space="preserve"> </w:t>
      </w:r>
      <w:r w:rsidR="002D7472">
        <w:t xml:space="preserve">much </w:t>
      </w:r>
      <w:r w:rsidR="00273807">
        <w:t>need</w:t>
      </w:r>
      <w:r w:rsidR="002D7472">
        <w:t>ed</w:t>
      </w:r>
      <w:r w:rsidR="00273807">
        <w:t xml:space="preserve"> </w:t>
      </w:r>
      <w:r>
        <w:t xml:space="preserve">in the face of fascism, </w:t>
      </w:r>
      <w:r w:rsidR="00273807">
        <w:t xml:space="preserve">war, genocide and climate crisis. </w:t>
      </w:r>
      <w:r>
        <w:t>In response to</w:t>
      </w:r>
      <w:r w:rsidR="00975891">
        <w:t xml:space="preserve"> </w:t>
      </w:r>
      <w:r>
        <w:t xml:space="preserve">threats of annihilation and extinction, the film poem </w:t>
      </w:r>
      <w:r w:rsidR="00333EA1">
        <w:t>– like a</w:t>
      </w:r>
      <w:r w:rsidR="00DD0432">
        <w:t xml:space="preserve"> forest</w:t>
      </w:r>
      <w:r w:rsidR="00333EA1">
        <w:t xml:space="preserve"> –</w:t>
      </w:r>
      <w:r w:rsidR="00C55687">
        <w:t xml:space="preserve"> embodies</w:t>
      </w:r>
      <w:r>
        <w:t xml:space="preserve"> diversity and interconnectedness.</w:t>
      </w:r>
      <w:r w:rsidR="002556B9">
        <w:t xml:space="preserve"> </w:t>
      </w:r>
      <w:r w:rsidR="00221A2F">
        <w:t xml:space="preserve">Captioned versions are available on YouTube </w:t>
      </w:r>
      <w:r w:rsidR="003A4AA8">
        <w:t xml:space="preserve">and </w:t>
      </w:r>
      <w:r>
        <w:t xml:space="preserve">I </w:t>
      </w:r>
      <w:r w:rsidR="00FA2670">
        <w:t xml:space="preserve">have </w:t>
      </w:r>
      <w:r w:rsidR="004136EB">
        <w:t>posted</w:t>
      </w:r>
      <w:r w:rsidR="00AB74D0">
        <w:t xml:space="preserve"> </w:t>
      </w:r>
      <w:hyperlink r:id="rId10" w:history="1">
        <w:r w:rsidR="00273807" w:rsidRPr="00C45231">
          <w:rPr>
            <w:rStyle w:val="Hyperlink"/>
          </w:rPr>
          <w:t xml:space="preserve">audio description </w:t>
        </w:r>
        <w:r w:rsidR="00D53CEB" w:rsidRPr="00C45231">
          <w:rPr>
            <w:rStyle w:val="Hyperlink"/>
          </w:rPr>
          <w:t>n</w:t>
        </w:r>
        <w:r w:rsidR="00273807" w:rsidRPr="00C45231">
          <w:rPr>
            <w:rStyle w:val="Hyperlink"/>
          </w:rPr>
          <w:t>otes</w:t>
        </w:r>
      </w:hyperlink>
      <w:r w:rsidR="00273807">
        <w:t xml:space="preserve"> online</w:t>
      </w:r>
      <w:r w:rsidR="00221A2F">
        <w:t xml:space="preserve">, to enhance the experience of the film for all </w:t>
      </w:r>
      <w:r w:rsidR="00273807">
        <w:t>audiences.</w:t>
      </w:r>
      <w:r w:rsidR="003F67B2">
        <w:rPr>
          <w:rStyle w:val="EndnoteReference"/>
        </w:rPr>
        <w:endnoteReference w:id="4"/>
      </w:r>
      <w:r w:rsidR="00975891">
        <w:t xml:space="preserve"> </w:t>
      </w:r>
    </w:p>
    <w:p w14:paraId="3F2E3EB0" w14:textId="77777777" w:rsidR="00D07694" w:rsidRDefault="00D07694" w:rsidP="0040270F">
      <w:pPr>
        <w:jc w:val="both"/>
      </w:pPr>
    </w:p>
    <w:p w14:paraId="4191F7C6" w14:textId="1DEC60A1" w:rsidR="00453144" w:rsidRDefault="00421145" w:rsidP="0040270F">
      <w:pPr>
        <w:jc w:val="both"/>
      </w:pPr>
      <w:r>
        <w:t xml:space="preserve">Musician/composer </w:t>
      </w:r>
      <w:r w:rsidR="009C4996">
        <w:t xml:space="preserve">Razia </w:t>
      </w:r>
      <w:r>
        <w:t>Azi</w:t>
      </w:r>
      <w:r w:rsidR="00491DAB">
        <w:t>z</w:t>
      </w:r>
      <w:r>
        <w:t xml:space="preserve"> </w:t>
      </w:r>
      <w:r w:rsidR="009C4996">
        <w:t>was</w:t>
      </w:r>
      <w:r>
        <w:t>, in her own words,</w:t>
      </w:r>
      <w:r w:rsidR="009C4996">
        <w:t xml:space="preserve"> ‘</w:t>
      </w:r>
      <w:r w:rsidR="004950A9">
        <w:t>inspired to offer a brief taste of the</w:t>
      </w:r>
      <w:r w:rsidR="00AE4183">
        <w:t xml:space="preserve"> </w:t>
      </w:r>
      <w:r w:rsidR="00273807">
        <w:t xml:space="preserve">Hindustani raag </w:t>
      </w:r>
      <w:proofErr w:type="spellStart"/>
      <w:r w:rsidR="00273807">
        <w:t>bhairav</w:t>
      </w:r>
      <w:proofErr w:type="spellEnd"/>
      <w:r>
        <w:t>’</w:t>
      </w:r>
      <w:r w:rsidR="009968BC">
        <w:t>,</w:t>
      </w:r>
      <w:r w:rsidR="009C4996">
        <w:t xml:space="preserve"> </w:t>
      </w:r>
      <w:r w:rsidR="00E45FFE">
        <w:t xml:space="preserve">a </w:t>
      </w:r>
      <w:r w:rsidR="00AE4183">
        <w:t xml:space="preserve">‘majestic’ </w:t>
      </w:r>
      <w:r w:rsidR="009968BC">
        <w:t xml:space="preserve">raag </w:t>
      </w:r>
      <w:r w:rsidR="00841C83">
        <w:t xml:space="preserve">with </w:t>
      </w:r>
      <w:r w:rsidR="00975891">
        <w:t>‘</w:t>
      </w:r>
      <w:r w:rsidR="00975891" w:rsidRPr="00975891">
        <w:t>a balance of bright and mournful energies</w:t>
      </w:r>
      <w:r w:rsidR="00841C83">
        <w:t>’</w:t>
      </w:r>
      <w:r w:rsidR="00E81502">
        <w:t>.</w:t>
      </w:r>
      <w:r w:rsidR="00651200">
        <w:rPr>
          <w:rStyle w:val="EndnoteReference"/>
        </w:rPr>
        <w:endnoteReference w:id="5"/>
      </w:r>
      <w:r w:rsidR="00841C83">
        <w:t xml:space="preserve"> </w:t>
      </w:r>
      <w:r w:rsidR="00E50493">
        <w:t xml:space="preserve">Given </w:t>
      </w:r>
      <w:r w:rsidR="004950A9">
        <w:t>Wendy’s</w:t>
      </w:r>
      <w:r w:rsidR="00E50493">
        <w:t xml:space="preserve"> use of colour and monochrome</w:t>
      </w:r>
      <w:r w:rsidR="00DD1B7D">
        <w:t xml:space="preserve"> i</w:t>
      </w:r>
      <w:r w:rsidR="004950A9">
        <w:t>magery</w:t>
      </w:r>
      <w:r w:rsidR="00E50493">
        <w:t xml:space="preserve">, </w:t>
      </w:r>
      <w:r w:rsidR="00ED74FE">
        <w:t>it was serendipitous</w:t>
      </w:r>
      <w:r w:rsidR="00E50493">
        <w:t xml:space="preserve"> </w:t>
      </w:r>
      <w:r w:rsidR="00ED74FE">
        <w:t xml:space="preserve">to learn </w:t>
      </w:r>
      <w:r w:rsidR="00E50493">
        <w:t xml:space="preserve">that the </w:t>
      </w:r>
      <w:r w:rsidR="00AB0782">
        <w:t>term</w:t>
      </w:r>
      <w:r w:rsidR="00E50493">
        <w:t xml:space="preserve"> ‘raag’ comes from the Sanskrit </w:t>
      </w:r>
      <w:r w:rsidR="00D80AE5">
        <w:t>word</w:t>
      </w:r>
      <w:r w:rsidR="00D80AE5" w:rsidRPr="00D80AE5">
        <w:t xml:space="preserve"> </w:t>
      </w:r>
      <w:proofErr w:type="spellStart"/>
      <w:r w:rsidR="00D80AE5" w:rsidRPr="00D80AE5">
        <w:t>rāga</w:t>
      </w:r>
      <w:proofErr w:type="spellEnd"/>
      <w:r w:rsidR="00D80AE5" w:rsidRPr="00D80AE5">
        <w:t xml:space="preserve"> (</w:t>
      </w:r>
      <w:proofErr w:type="spellStart"/>
      <w:r w:rsidR="00D80AE5" w:rsidRPr="00D80AE5">
        <w:rPr>
          <w:rFonts w:ascii="Nirmala UI" w:hAnsi="Nirmala UI" w:cs="Nirmala UI"/>
        </w:rPr>
        <w:t>राग</w:t>
      </w:r>
      <w:proofErr w:type="spellEnd"/>
      <w:r w:rsidR="00D80AE5" w:rsidRPr="00D80AE5">
        <w:t xml:space="preserve">) </w:t>
      </w:r>
      <w:r w:rsidR="00E50493">
        <w:t xml:space="preserve">for ‘tint’ or ‘dye’. </w:t>
      </w:r>
      <w:r w:rsidR="005A3C9C">
        <w:t>A</w:t>
      </w:r>
      <w:r w:rsidR="005A23CF">
        <w:t>nd a</w:t>
      </w:r>
      <w:r w:rsidR="005A3C9C">
        <w:t>s someone with Scottish family roots in the Raj, I am grateful</w:t>
      </w:r>
      <w:r w:rsidR="005A23CF">
        <w:t xml:space="preserve"> for Razia’s </w:t>
      </w:r>
      <w:r w:rsidR="00334007">
        <w:t xml:space="preserve">generous </w:t>
      </w:r>
      <w:r w:rsidR="005A23CF">
        <w:t>vision of our collaboration</w:t>
      </w:r>
      <w:r w:rsidR="00E45FFE">
        <w:t>. She</w:t>
      </w:r>
      <w:r w:rsidR="005A23CF">
        <w:t xml:space="preserve"> intends </w:t>
      </w:r>
      <w:r w:rsidR="00E45FFE">
        <w:t xml:space="preserve">her meditative soundtrack </w:t>
      </w:r>
      <w:r w:rsidR="005A23CF">
        <w:t xml:space="preserve">to </w:t>
      </w:r>
      <w:r w:rsidR="005A3C9C">
        <w:t>‘</w:t>
      </w:r>
      <w:r w:rsidR="005A23CF">
        <w:t xml:space="preserve">evoke </w:t>
      </w:r>
      <w:r>
        <w:t>a deep stream of syncretism in British culture</w:t>
      </w:r>
      <w:r w:rsidR="00E45FFE">
        <w:t xml:space="preserve"> … </w:t>
      </w:r>
      <w:r w:rsidR="001E11E6">
        <w:t>a different story than that of imperial conquest and cultural appropriation</w:t>
      </w:r>
      <w:r>
        <w:t>’</w:t>
      </w:r>
      <w:r w:rsidR="001E11E6">
        <w:t>.</w:t>
      </w:r>
      <w:r w:rsidR="00E81502">
        <w:rPr>
          <w:rStyle w:val="EndnoteReference"/>
        </w:rPr>
        <w:endnoteReference w:id="6"/>
      </w:r>
      <w:r w:rsidR="005A3C9C">
        <w:t xml:space="preserve"> </w:t>
      </w:r>
      <w:r w:rsidR="00E45FFE">
        <w:t xml:space="preserve">This </w:t>
      </w:r>
      <w:r w:rsidR="005A23CF" w:rsidRPr="005A23CF">
        <w:t>eloquent</w:t>
      </w:r>
      <w:r w:rsidR="00987939">
        <w:t>ly</w:t>
      </w:r>
      <w:r w:rsidR="005A23CF" w:rsidRPr="005A23CF">
        <w:t xml:space="preserve"> express</w:t>
      </w:r>
      <w:r w:rsidR="00987939">
        <w:t xml:space="preserve">es </w:t>
      </w:r>
      <w:r w:rsidR="005A23CF" w:rsidRPr="005A23CF">
        <w:t xml:space="preserve">my own desire to </w:t>
      </w:r>
      <w:r w:rsidR="001E11E6">
        <w:t>transform my colonial legacy</w:t>
      </w:r>
      <w:r w:rsidR="00021C5E">
        <w:t xml:space="preserve"> </w:t>
      </w:r>
      <w:r w:rsidR="00A240C2">
        <w:t xml:space="preserve">through </w:t>
      </w:r>
      <w:r w:rsidR="005A23CF" w:rsidRPr="005A23CF">
        <w:t>creative conversation</w:t>
      </w:r>
      <w:r w:rsidR="00A240C2">
        <w:t>s</w:t>
      </w:r>
      <w:r w:rsidR="005A23CF" w:rsidRPr="005A23CF">
        <w:t xml:space="preserve"> grounded in </w:t>
      </w:r>
      <w:r w:rsidR="001E11E6">
        <w:t xml:space="preserve">truth, reconciliation and </w:t>
      </w:r>
      <w:r w:rsidR="005A23CF" w:rsidRPr="005A23CF">
        <w:t>shared eco-political goals</w:t>
      </w:r>
      <w:r w:rsidR="001E11E6">
        <w:t>.</w:t>
      </w:r>
      <w:r w:rsidR="005A23CF" w:rsidRPr="005A23CF">
        <w:t xml:space="preserve"> </w:t>
      </w:r>
      <w:r w:rsidR="00E81502">
        <w:t xml:space="preserve">A fully involved member of our small collective, </w:t>
      </w:r>
      <w:r w:rsidR="00D53CEB">
        <w:t>Razia</w:t>
      </w:r>
      <w:r w:rsidR="005A3C9C">
        <w:t xml:space="preserve"> </w:t>
      </w:r>
      <w:r w:rsidR="00E26B0B">
        <w:t xml:space="preserve">has foregrounded issues of </w:t>
      </w:r>
      <w:r w:rsidR="000C1715">
        <w:t>‘race’ and inclusivity</w:t>
      </w:r>
      <w:r w:rsidR="001B7D6C">
        <w:t xml:space="preserve"> at live events with predominantly white audiences and </w:t>
      </w:r>
      <w:r w:rsidR="008D707A">
        <w:t xml:space="preserve">has </w:t>
      </w:r>
      <w:r w:rsidR="00F714DE">
        <w:t xml:space="preserve">introduced </w:t>
      </w:r>
      <w:r w:rsidR="00C41560" w:rsidRPr="00E50493">
        <w:rPr>
          <w:i/>
          <w:iCs/>
        </w:rPr>
        <w:t>Ways of Seeing Trees</w:t>
      </w:r>
      <w:r w:rsidR="00EA55F7">
        <w:t xml:space="preserve"> </w:t>
      </w:r>
      <w:r w:rsidR="00F714DE">
        <w:t xml:space="preserve">to her network of </w:t>
      </w:r>
      <w:r w:rsidR="00D746B4">
        <w:t xml:space="preserve">British </w:t>
      </w:r>
      <w:r w:rsidR="00F714DE">
        <w:t>Asian artists</w:t>
      </w:r>
      <w:r w:rsidR="00A305BB">
        <w:t xml:space="preserve">. </w:t>
      </w:r>
      <w:r w:rsidR="004A3D33">
        <w:t xml:space="preserve">Though </w:t>
      </w:r>
      <w:r w:rsidR="00DB1519">
        <w:t xml:space="preserve">Empire </w:t>
      </w:r>
      <w:r w:rsidR="00603A8D">
        <w:t xml:space="preserve">still shapes our world, </w:t>
      </w:r>
      <w:r w:rsidR="007422D6">
        <w:t>culture</w:t>
      </w:r>
      <w:r w:rsidR="00603A8D">
        <w:t>, I believe,</w:t>
      </w:r>
      <w:r w:rsidR="007422D6">
        <w:t xml:space="preserve"> is a space </w:t>
      </w:r>
      <w:r w:rsidR="00DB1519">
        <w:t xml:space="preserve">to </w:t>
      </w:r>
      <w:r w:rsidR="000C1715">
        <w:t xml:space="preserve">envision and </w:t>
      </w:r>
      <w:r w:rsidR="00DB1519">
        <w:t xml:space="preserve">enact </w:t>
      </w:r>
      <w:r w:rsidR="005A3C9C">
        <w:t xml:space="preserve">far </w:t>
      </w:r>
      <w:r w:rsidR="007422D6">
        <w:t>better ways of being</w:t>
      </w:r>
      <w:r w:rsidR="00BF65CB">
        <w:t>.</w:t>
      </w:r>
      <w:r w:rsidR="009D6754">
        <w:t xml:space="preserve"> </w:t>
      </w:r>
      <w:r w:rsidR="00971335">
        <w:t xml:space="preserve"> </w:t>
      </w:r>
    </w:p>
    <w:p w14:paraId="50C0DDB4" w14:textId="77777777" w:rsidR="00453144" w:rsidRDefault="00453144" w:rsidP="0040270F">
      <w:pPr>
        <w:jc w:val="both"/>
      </w:pPr>
    </w:p>
    <w:p w14:paraId="6CA2606B" w14:textId="17DB3D06" w:rsidR="00C23DDE" w:rsidRDefault="00341F04" w:rsidP="0040270F">
      <w:pPr>
        <w:jc w:val="both"/>
      </w:pPr>
      <w:r>
        <w:t>Colonialism is a</w:t>
      </w:r>
      <w:r w:rsidR="00333EA1">
        <w:t xml:space="preserve">n </w:t>
      </w:r>
      <w:r>
        <w:t>overt theme in ‘Salt, Snow, Earth’, another film poem</w:t>
      </w:r>
      <w:r w:rsidR="00975891">
        <w:t xml:space="preserve"> </w:t>
      </w:r>
      <w:r>
        <w:t>Wendy</w:t>
      </w:r>
      <w:r w:rsidR="005913C8">
        <w:t>,</w:t>
      </w:r>
      <w:r>
        <w:t xml:space="preserve"> Razia</w:t>
      </w:r>
      <w:r w:rsidR="005913C8">
        <w:t xml:space="preserve"> and I are making</w:t>
      </w:r>
      <w:r>
        <w:t>.</w:t>
      </w:r>
      <w:r w:rsidR="00971335">
        <w:t xml:space="preserve"> </w:t>
      </w:r>
      <w:r w:rsidR="00D53CEB">
        <w:t>Then our funding runs out, but a</w:t>
      </w:r>
      <w:r w:rsidR="00971335">
        <w:t>nother key autistic trait is perseverance</w:t>
      </w:r>
      <w:r w:rsidR="00333EA1">
        <w:t xml:space="preserve">: </w:t>
      </w:r>
      <w:r w:rsidR="00D53CEB">
        <w:t xml:space="preserve">watch this space! </w:t>
      </w:r>
      <w:r>
        <w:t xml:space="preserve"> </w:t>
      </w:r>
    </w:p>
    <w:p w14:paraId="514E8E4F" w14:textId="77777777" w:rsidR="0040270F" w:rsidRDefault="0040270F" w:rsidP="0040270F"/>
    <w:p w14:paraId="7DF02EAD" w14:textId="77777777" w:rsidR="002C661C" w:rsidRDefault="002C661C" w:rsidP="0040270F"/>
    <w:p w14:paraId="4DB652D3" w14:textId="4CB99232" w:rsidR="0040270F" w:rsidRPr="004F2E11" w:rsidRDefault="0040270F" w:rsidP="0040270F">
      <w:pPr>
        <w:jc w:val="both"/>
        <w:rPr>
          <w:sz w:val="20"/>
          <w:szCs w:val="20"/>
        </w:rPr>
      </w:pPr>
      <w:r w:rsidRPr="004F2E11">
        <w:rPr>
          <w:b/>
          <w:bCs/>
          <w:sz w:val="20"/>
          <w:szCs w:val="20"/>
        </w:rPr>
        <w:t>Naomi Foyle</w:t>
      </w:r>
      <w:r w:rsidRPr="004F2E11">
        <w:rPr>
          <w:sz w:val="20"/>
          <w:szCs w:val="20"/>
        </w:rPr>
        <w:t xml:space="preserve"> is an autistic </w:t>
      </w:r>
      <w:proofErr w:type="gramStart"/>
      <w:r w:rsidRPr="004F2E11">
        <w:rPr>
          <w:sz w:val="20"/>
          <w:szCs w:val="20"/>
        </w:rPr>
        <w:t>British-Canadian</w:t>
      </w:r>
      <w:proofErr w:type="gramEnd"/>
      <w:r w:rsidR="00651200" w:rsidRPr="004F2E11">
        <w:rPr>
          <w:sz w:val="20"/>
          <w:szCs w:val="20"/>
        </w:rPr>
        <w:t xml:space="preserve"> writer</w:t>
      </w:r>
      <w:r w:rsidRPr="004F2E11">
        <w:rPr>
          <w:sz w:val="20"/>
          <w:szCs w:val="20"/>
        </w:rPr>
        <w:t xml:space="preserve">. Her </w:t>
      </w:r>
      <w:r w:rsidR="00273807" w:rsidRPr="004F2E11">
        <w:rPr>
          <w:sz w:val="20"/>
          <w:szCs w:val="20"/>
        </w:rPr>
        <w:t xml:space="preserve">many </w:t>
      </w:r>
      <w:r w:rsidRPr="004F2E11">
        <w:rPr>
          <w:sz w:val="20"/>
          <w:szCs w:val="20"/>
        </w:rPr>
        <w:t xml:space="preserve">poetry publications include </w:t>
      </w:r>
      <w:r w:rsidRPr="004F2E11">
        <w:rPr>
          <w:i/>
          <w:iCs/>
          <w:sz w:val="20"/>
          <w:szCs w:val="20"/>
        </w:rPr>
        <w:t>The Night Pavilion</w:t>
      </w:r>
      <w:r w:rsidRPr="004F2E11">
        <w:rPr>
          <w:sz w:val="20"/>
          <w:szCs w:val="20"/>
        </w:rPr>
        <w:t xml:space="preserve">, an Autumn 2008 Poetry Book Society Recommendation, and </w:t>
      </w:r>
      <w:r w:rsidRPr="004F2E11">
        <w:rPr>
          <w:i/>
          <w:iCs/>
          <w:sz w:val="20"/>
          <w:szCs w:val="20"/>
        </w:rPr>
        <w:t>Red Hot &amp; Bothered</w:t>
      </w:r>
      <w:r w:rsidRPr="004F2E11">
        <w:rPr>
          <w:sz w:val="20"/>
          <w:szCs w:val="20"/>
        </w:rPr>
        <w:t xml:space="preserve">, winner of the 2008 Apples &amp; Snakes ‘The Book Bites Back’ competition. </w:t>
      </w:r>
      <w:r w:rsidR="00651200" w:rsidRPr="004F2E11">
        <w:rPr>
          <w:sz w:val="20"/>
          <w:szCs w:val="20"/>
        </w:rPr>
        <w:t xml:space="preserve">Her </w:t>
      </w:r>
      <w:proofErr w:type="spellStart"/>
      <w:r w:rsidR="00651200" w:rsidRPr="004F2E11">
        <w:rPr>
          <w:sz w:val="20"/>
          <w:szCs w:val="20"/>
        </w:rPr>
        <w:t>videopoem</w:t>
      </w:r>
      <w:proofErr w:type="spellEnd"/>
      <w:r w:rsidR="00651200" w:rsidRPr="004F2E11">
        <w:rPr>
          <w:sz w:val="20"/>
          <w:szCs w:val="20"/>
        </w:rPr>
        <w:t xml:space="preserve"> </w:t>
      </w:r>
      <w:r w:rsidRPr="004F2E11">
        <w:rPr>
          <w:i/>
          <w:iCs/>
          <w:sz w:val="20"/>
          <w:szCs w:val="20"/>
        </w:rPr>
        <w:t>Good Definition</w:t>
      </w:r>
      <w:r w:rsidRPr="004F2E11">
        <w:rPr>
          <w:sz w:val="20"/>
          <w:szCs w:val="20"/>
        </w:rPr>
        <w:t xml:space="preserve"> (dir. Anneliese Holles) won the 2004 Hastings Literary Festival film poem competition.</w:t>
      </w:r>
      <w:r w:rsidR="00C158A4" w:rsidRPr="004F2E11">
        <w:rPr>
          <w:sz w:val="20"/>
          <w:szCs w:val="20"/>
        </w:rPr>
        <w:t xml:space="preserve"> </w:t>
      </w:r>
      <w:r w:rsidR="00651200" w:rsidRPr="004F2E11">
        <w:rPr>
          <w:sz w:val="20"/>
          <w:szCs w:val="20"/>
        </w:rPr>
        <w:t xml:space="preserve">Naomi </w:t>
      </w:r>
      <w:r w:rsidR="00971335" w:rsidRPr="004F2E11">
        <w:rPr>
          <w:sz w:val="20"/>
          <w:szCs w:val="20"/>
        </w:rPr>
        <w:t>is currently collaborating with director Wendy Pye and composer/musician Razia Aziz</w:t>
      </w:r>
      <w:r w:rsidR="00651200" w:rsidRPr="004F2E11">
        <w:rPr>
          <w:sz w:val="20"/>
          <w:szCs w:val="20"/>
        </w:rPr>
        <w:t xml:space="preserve"> on two </w:t>
      </w:r>
      <w:r w:rsidR="00971335" w:rsidRPr="004F2E11">
        <w:rPr>
          <w:sz w:val="20"/>
          <w:szCs w:val="20"/>
        </w:rPr>
        <w:t>film poems from</w:t>
      </w:r>
      <w:r w:rsidR="00971335" w:rsidRPr="004F2E11">
        <w:rPr>
          <w:i/>
          <w:iCs/>
          <w:sz w:val="20"/>
          <w:szCs w:val="20"/>
        </w:rPr>
        <w:t xml:space="preserve"> </w:t>
      </w:r>
      <w:r w:rsidR="00971335" w:rsidRPr="004F2E11">
        <w:rPr>
          <w:sz w:val="20"/>
          <w:szCs w:val="20"/>
        </w:rPr>
        <w:t>her fourth collection,</w:t>
      </w:r>
      <w:r w:rsidR="00971335" w:rsidRPr="004F2E11">
        <w:rPr>
          <w:i/>
          <w:iCs/>
          <w:sz w:val="20"/>
          <w:szCs w:val="20"/>
        </w:rPr>
        <w:t xml:space="preserve"> Salt &amp; Snow</w:t>
      </w:r>
      <w:r w:rsidR="00971335" w:rsidRPr="004F2E11">
        <w:rPr>
          <w:sz w:val="20"/>
          <w:szCs w:val="20"/>
        </w:rPr>
        <w:t xml:space="preserve"> (2025)</w:t>
      </w:r>
      <w:r w:rsidR="00651200" w:rsidRPr="004F2E11">
        <w:rPr>
          <w:sz w:val="20"/>
          <w:szCs w:val="20"/>
        </w:rPr>
        <w:t xml:space="preserve">, a project funded by Arts Council England and the University of Chichester, where she is Reader in Critical Imaginative Writing. </w:t>
      </w:r>
    </w:p>
    <w:p w14:paraId="1227F560" w14:textId="0794F0EE" w:rsidR="0040270F" w:rsidRDefault="0040270F"/>
    <w:p w14:paraId="2A53E754" w14:textId="7B62E8D4" w:rsidR="004F2E11" w:rsidRDefault="004F2E11">
      <w:r>
        <w:t xml:space="preserve">Published in the Online Gallery of </w:t>
      </w:r>
      <w:r w:rsidR="00111AE7">
        <w:t xml:space="preserve">the </w:t>
      </w:r>
      <w:r w:rsidRPr="00111AE7">
        <w:rPr>
          <w:i/>
          <w:iCs/>
        </w:rPr>
        <w:t>Poetry Off the Page, Around the Globe</w:t>
      </w:r>
      <w:r w:rsidRPr="004F2E11">
        <w:t xml:space="preserve"> conference </w:t>
      </w:r>
      <w:r w:rsidR="00111AE7">
        <w:t xml:space="preserve">held </w:t>
      </w:r>
      <w:r w:rsidRPr="004F2E11">
        <w:t xml:space="preserve">at the University of Vienna, in concert with </w:t>
      </w:r>
      <w:proofErr w:type="spellStart"/>
      <w:r w:rsidRPr="004F2E11">
        <w:t>Lit</w:t>
      </w:r>
      <w:r w:rsidR="00111AE7">
        <w:t>eratur</w:t>
      </w:r>
      <w:r w:rsidRPr="004F2E11">
        <w:t>haus</w:t>
      </w:r>
      <w:proofErr w:type="spellEnd"/>
      <w:r w:rsidRPr="004F2E11">
        <w:t xml:space="preserve"> Wein</w:t>
      </w:r>
      <w:r w:rsidR="00021AEF">
        <w:t xml:space="preserve"> (June 2025)</w:t>
      </w:r>
      <w:r w:rsidR="00111AE7">
        <w:t xml:space="preserve">. </w:t>
      </w:r>
    </w:p>
    <w:sectPr w:rsidR="004F2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28715" w14:textId="77777777" w:rsidR="004A726B" w:rsidRDefault="004A726B" w:rsidP="00A3048C">
      <w:r>
        <w:separator/>
      </w:r>
    </w:p>
  </w:endnote>
  <w:endnote w:type="continuationSeparator" w:id="0">
    <w:p w14:paraId="1DB9BBD4" w14:textId="77777777" w:rsidR="004A726B" w:rsidRDefault="004A726B" w:rsidP="00A3048C">
      <w:r>
        <w:continuationSeparator/>
      </w:r>
    </w:p>
  </w:endnote>
  <w:endnote w:id="1">
    <w:p w14:paraId="316615CA" w14:textId="61B7DB3A" w:rsidR="00381661" w:rsidRPr="00F539AA" w:rsidRDefault="00381661">
      <w:pPr>
        <w:pStyle w:val="EndnoteText"/>
        <w:rPr>
          <w:lang w:val="es-ES"/>
        </w:rPr>
      </w:pPr>
      <w:r>
        <w:rPr>
          <w:rStyle w:val="EndnoteReference"/>
        </w:rPr>
        <w:endnoteRef/>
      </w:r>
      <w:r w:rsidRPr="00381661">
        <w:t xml:space="preserve"> </w:t>
      </w:r>
      <w:r w:rsidR="009E37E5">
        <w:t xml:space="preserve">Williams, Hugo. </w:t>
      </w:r>
      <w:r w:rsidR="00491DAB">
        <w:t xml:space="preserve">‘Freelance’. </w:t>
      </w:r>
      <w:r w:rsidR="009E37E5" w:rsidRPr="009E37E5">
        <w:rPr>
          <w:i/>
          <w:iCs/>
        </w:rPr>
        <w:t>The Times Literary Supplement</w:t>
      </w:r>
      <w:r w:rsidR="009E37E5" w:rsidRPr="009E37E5">
        <w:t xml:space="preserve">. </w:t>
      </w:r>
      <w:r w:rsidR="009E37E5" w:rsidRPr="00F539AA">
        <w:rPr>
          <w:lang w:val="es-ES"/>
        </w:rPr>
        <w:t>Jan 20</w:t>
      </w:r>
      <w:r w:rsidR="009E37E5" w:rsidRPr="00F539AA">
        <w:rPr>
          <w:vertAlign w:val="superscript"/>
          <w:lang w:val="es-ES"/>
        </w:rPr>
        <w:t>th</w:t>
      </w:r>
      <w:r w:rsidR="009E37E5" w:rsidRPr="00F539AA">
        <w:rPr>
          <w:lang w:val="es-ES"/>
        </w:rPr>
        <w:t xml:space="preserve"> 2006. </w:t>
      </w:r>
      <w:r w:rsidR="00491DAB">
        <w:rPr>
          <w:lang w:val="es-ES"/>
        </w:rPr>
        <w:t>p</w:t>
      </w:r>
      <w:r w:rsidR="00810963">
        <w:rPr>
          <w:lang w:val="es-ES"/>
        </w:rPr>
        <w:t>14.</w:t>
      </w:r>
    </w:p>
  </w:endnote>
  <w:endnote w:id="2">
    <w:p w14:paraId="2934828F" w14:textId="38466643" w:rsidR="00A3048C" w:rsidRPr="00A3048C" w:rsidRDefault="00A3048C">
      <w:pPr>
        <w:pStyle w:val="EndnoteText"/>
        <w:rPr>
          <w:lang w:val="en-US"/>
        </w:rPr>
      </w:pPr>
      <w:r>
        <w:rPr>
          <w:rStyle w:val="EndnoteReference"/>
        </w:rPr>
        <w:endnoteRef/>
      </w:r>
      <w:r w:rsidRPr="00A3048C">
        <w:rPr>
          <w:lang w:val="es-ES"/>
        </w:rPr>
        <w:t xml:space="preserve"> Casanova EL, Baeza-Velasco C, Buchanan CB, Casanova MF. </w:t>
      </w:r>
      <w:r w:rsidRPr="00A3048C">
        <w:t xml:space="preserve">The Relationship between Autism and Ehlers-Danlos Syndromes/Hypermobility Spectrum Disorders. J Pers Med. 2020 Dec 1;10(4):260. </w:t>
      </w:r>
      <w:proofErr w:type="spellStart"/>
      <w:r w:rsidRPr="00A3048C">
        <w:t>doi</w:t>
      </w:r>
      <w:proofErr w:type="spellEnd"/>
      <w:r w:rsidRPr="00A3048C">
        <w:t>: 10.3390/jpm10040260. PMID: 33271870; PMCID: PMC7711487.</w:t>
      </w:r>
      <w:r>
        <w:t xml:space="preserve"> </w:t>
      </w:r>
      <w:r w:rsidR="007268F3">
        <w:t>dis</w:t>
      </w:r>
    </w:p>
  </w:endnote>
  <w:endnote w:id="3">
    <w:p w14:paraId="70F26C42" w14:textId="0ADB9B2D" w:rsidR="00A5507E" w:rsidRPr="0014468B" w:rsidRDefault="00A5507E">
      <w:pPr>
        <w:pStyle w:val="EndnoteText"/>
      </w:pPr>
      <w:r>
        <w:rPr>
          <w:rStyle w:val="EndnoteReference"/>
        </w:rPr>
        <w:endnoteRef/>
      </w:r>
      <w:r w:rsidRPr="0014468B">
        <w:t xml:space="preserve"> </w:t>
      </w:r>
      <w:hyperlink r:id="rId1" w:history="1">
        <w:r w:rsidR="00D31946" w:rsidRPr="0014468B">
          <w:rPr>
            <w:rStyle w:val="Hyperlink"/>
          </w:rPr>
          <w:t>https://bwisp.wordpress.com/tag/john-berger/</w:t>
        </w:r>
      </w:hyperlink>
      <w:r w:rsidR="00D31946" w:rsidRPr="0014468B">
        <w:t xml:space="preserve"> </w:t>
      </w:r>
      <w:r w:rsidR="0014468B" w:rsidRPr="0014468B">
        <w:t>Accessed</w:t>
      </w:r>
      <w:r w:rsidR="0014468B">
        <w:t xml:space="preserve"> April 30</w:t>
      </w:r>
      <w:r w:rsidR="0014468B" w:rsidRPr="0014468B">
        <w:rPr>
          <w:vertAlign w:val="superscript"/>
        </w:rPr>
        <w:t>th</w:t>
      </w:r>
      <w:proofErr w:type="gramStart"/>
      <w:r w:rsidR="0014468B">
        <w:t xml:space="preserve"> 2025</w:t>
      </w:r>
      <w:proofErr w:type="gramEnd"/>
      <w:r w:rsidR="0014468B">
        <w:t>.</w:t>
      </w:r>
    </w:p>
  </w:endnote>
  <w:endnote w:id="4">
    <w:p w14:paraId="53A31B60" w14:textId="3722DA5D" w:rsidR="003F67B2" w:rsidRPr="003F67B2" w:rsidRDefault="003F67B2">
      <w:pPr>
        <w:pStyle w:val="EndnoteText"/>
      </w:pPr>
      <w:r>
        <w:rPr>
          <w:rStyle w:val="EndnoteReference"/>
        </w:rPr>
        <w:endnoteRef/>
      </w:r>
      <w:proofErr w:type="gramStart"/>
      <w:r w:rsidR="00C45231" w:rsidRPr="00C45231">
        <w:t xml:space="preserve">https://www.naomifoyle.com/wost_ad/  </w:t>
      </w:r>
      <w:r w:rsidR="00C45231">
        <w:t>Written</w:t>
      </w:r>
      <w:proofErr w:type="gramEnd"/>
      <w:r w:rsidR="00C45231">
        <w:t xml:space="preserve"> with support from Audio Description Consultant Prof Hannah Thompson (Royal Holloway University London). </w:t>
      </w:r>
      <w:r w:rsidR="00C45231" w:rsidRPr="00C45231">
        <w:t>Accessed May 22nd</w:t>
      </w:r>
      <w:proofErr w:type="gramStart"/>
      <w:r w:rsidR="00C45231" w:rsidRPr="00C45231">
        <w:t xml:space="preserve"> 2025</w:t>
      </w:r>
      <w:proofErr w:type="gramEnd"/>
      <w:r w:rsidR="00C45231" w:rsidRPr="00C45231">
        <w:t xml:space="preserve">. </w:t>
      </w:r>
      <w:r w:rsidR="007B626A">
        <w:t xml:space="preserve"> </w:t>
      </w:r>
    </w:p>
  </w:endnote>
  <w:endnote w:id="5">
    <w:p w14:paraId="57511E00" w14:textId="4514E0E5" w:rsidR="00651200" w:rsidRPr="00651200" w:rsidRDefault="00651200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 w:rsidR="00C158A4">
        <w:rPr>
          <w:lang w:val="en-US"/>
        </w:rPr>
        <w:t>Razia Aziz, email to the author (Feb 19</w:t>
      </w:r>
      <w:r w:rsidR="00C158A4" w:rsidRPr="00C158A4">
        <w:rPr>
          <w:vertAlign w:val="superscript"/>
          <w:lang w:val="en-US"/>
        </w:rPr>
        <w:t>th</w:t>
      </w:r>
      <w:proofErr w:type="gramStart"/>
      <w:r w:rsidR="00C158A4">
        <w:rPr>
          <w:lang w:val="en-US"/>
        </w:rPr>
        <w:t xml:space="preserve"> 2025</w:t>
      </w:r>
      <w:proofErr w:type="gramEnd"/>
      <w:r w:rsidR="00C158A4">
        <w:rPr>
          <w:lang w:val="en-US"/>
        </w:rPr>
        <w:t xml:space="preserve">) and in person at the University of Chichester screening of </w:t>
      </w:r>
      <w:r w:rsidR="00C158A4" w:rsidRPr="00C158A4">
        <w:rPr>
          <w:i/>
          <w:iCs/>
          <w:lang w:val="en-US"/>
        </w:rPr>
        <w:t xml:space="preserve">Ways of Seeing Trees </w:t>
      </w:r>
      <w:r w:rsidR="00C158A4">
        <w:rPr>
          <w:lang w:val="en-US"/>
        </w:rPr>
        <w:t>(April 28</w:t>
      </w:r>
      <w:r w:rsidR="00C158A4" w:rsidRPr="00651200">
        <w:rPr>
          <w:vertAlign w:val="superscript"/>
          <w:lang w:val="en-US"/>
        </w:rPr>
        <w:t>th</w:t>
      </w:r>
      <w:proofErr w:type="gramStart"/>
      <w:r w:rsidR="00C158A4">
        <w:rPr>
          <w:lang w:val="en-US"/>
        </w:rPr>
        <w:t xml:space="preserve"> 2025</w:t>
      </w:r>
      <w:proofErr w:type="gramEnd"/>
      <w:r w:rsidR="00C158A4">
        <w:rPr>
          <w:lang w:val="en-US"/>
        </w:rPr>
        <w:t>).</w:t>
      </w:r>
    </w:p>
  </w:endnote>
  <w:endnote w:id="6">
    <w:p w14:paraId="789BF6E6" w14:textId="631AB99B" w:rsidR="00E81502" w:rsidRPr="00E81502" w:rsidRDefault="00E81502">
      <w:pPr>
        <w:pStyle w:val="EndnoteText"/>
        <w:rPr>
          <w:lang w:val="en-US"/>
        </w:rPr>
      </w:pPr>
      <w:r>
        <w:rPr>
          <w:rStyle w:val="EndnoteReference"/>
        </w:rPr>
        <w:endnoteRef/>
      </w:r>
      <w:r>
        <w:t xml:space="preserve"> </w:t>
      </w:r>
      <w:r>
        <w:rPr>
          <w:lang w:val="en-US"/>
        </w:rPr>
        <w:t>Razia Aziz, email to the author (May 20</w:t>
      </w:r>
      <w:r w:rsidRPr="00E81502">
        <w:rPr>
          <w:vertAlign w:val="superscript"/>
          <w:lang w:val="en-US"/>
        </w:rPr>
        <w:t>th</w:t>
      </w:r>
      <w:proofErr w:type="gramStart"/>
      <w:r>
        <w:rPr>
          <w:lang w:val="en-US"/>
        </w:rPr>
        <w:t xml:space="preserve"> 2025</w:t>
      </w:r>
      <w:proofErr w:type="gramEnd"/>
      <w:r>
        <w:rPr>
          <w:lang w:val="en-US"/>
        </w:rPr>
        <w:t xml:space="preserve">).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7A9B7" w14:textId="77777777" w:rsidR="004A726B" w:rsidRDefault="004A726B" w:rsidP="00A3048C">
      <w:r>
        <w:separator/>
      </w:r>
    </w:p>
  </w:footnote>
  <w:footnote w:type="continuationSeparator" w:id="0">
    <w:p w14:paraId="35C5A438" w14:textId="77777777" w:rsidR="004A726B" w:rsidRDefault="004A726B" w:rsidP="00A30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D70"/>
    <w:multiLevelType w:val="multilevel"/>
    <w:tmpl w:val="7904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178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0F"/>
    <w:rsid w:val="00021AEF"/>
    <w:rsid w:val="00021C5E"/>
    <w:rsid w:val="00041B38"/>
    <w:rsid w:val="00042B06"/>
    <w:rsid w:val="00043E10"/>
    <w:rsid w:val="000513A4"/>
    <w:rsid w:val="000549C8"/>
    <w:rsid w:val="00067A75"/>
    <w:rsid w:val="00083E91"/>
    <w:rsid w:val="00093BCE"/>
    <w:rsid w:val="000B4DA9"/>
    <w:rsid w:val="000B6DF7"/>
    <w:rsid w:val="000C1715"/>
    <w:rsid w:val="000D371E"/>
    <w:rsid w:val="000E4180"/>
    <w:rsid w:val="000E5E83"/>
    <w:rsid w:val="00102347"/>
    <w:rsid w:val="00104144"/>
    <w:rsid w:val="00111AE7"/>
    <w:rsid w:val="001160FA"/>
    <w:rsid w:val="00141A78"/>
    <w:rsid w:val="0014468B"/>
    <w:rsid w:val="00161518"/>
    <w:rsid w:val="001667EF"/>
    <w:rsid w:val="001670B8"/>
    <w:rsid w:val="001709E2"/>
    <w:rsid w:val="00176F76"/>
    <w:rsid w:val="0019417B"/>
    <w:rsid w:val="001A558D"/>
    <w:rsid w:val="001B5D0F"/>
    <w:rsid w:val="001B7D6C"/>
    <w:rsid w:val="001C4D20"/>
    <w:rsid w:val="001E11E6"/>
    <w:rsid w:val="001E7E59"/>
    <w:rsid w:val="001F18F8"/>
    <w:rsid w:val="001F3E66"/>
    <w:rsid w:val="00203569"/>
    <w:rsid w:val="002040D1"/>
    <w:rsid w:val="00210116"/>
    <w:rsid w:val="002158DB"/>
    <w:rsid w:val="00221A2F"/>
    <w:rsid w:val="00221FD8"/>
    <w:rsid w:val="0022617B"/>
    <w:rsid w:val="00251D97"/>
    <w:rsid w:val="002556B9"/>
    <w:rsid w:val="00273807"/>
    <w:rsid w:val="00283226"/>
    <w:rsid w:val="002866B4"/>
    <w:rsid w:val="002A305D"/>
    <w:rsid w:val="002A7CE1"/>
    <w:rsid w:val="002B2829"/>
    <w:rsid w:val="002C661C"/>
    <w:rsid w:val="002D3752"/>
    <w:rsid w:val="002D7472"/>
    <w:rsid w:val="002F6DEB"/>
    <w:rsid w:val="003274F8"/>
    <w:rsid w:val="00333EA1"/>
    <w:rsid w:val="00334007"/>
    <w:rsid w:val="00341F04"/>
    <w:rsid w:val="003453B9"/>
    <w:rsid w:val="003771C2"/>
    <w:rsid w:val="003812E7"/>
    <w:rsid w:val="00381661"/>
    <w:rsid w:val="00394329"/>
    <w:rsid w:val="00396C1E"/>
    <w:rsid w:val="003A0483"/>
    <w:rsid w:val="003A4AA8"/>
    <w:rsid w:val="003A4BF7"/>
    <w:rsid w:val="003C2A69"/>
    <w:rsid w:val="003C7845"/>
    <w:rsid w:val="003E1116"/>
    <w:rsid w:val="003F67B2"/>
    <w:rsid w:val="0040270F"/>
    <w:rsid w:val="004036D7"/>
    <w:rsid w:val="00405AC5"/>
    <w:rsid w:val="004136EB"/>
    <w:rsid w:val="00421145"/>
    <w:rsid w:val="0042337D"/>
    <w:rsid w:val="00453144"/>
    <w:rsid w:val="00453BC2"/>
    <w:rsid w:val="00453CC1"/>
    <w:rsid w:val="0045743A"/>
    <w:rsid w:val="00465CCA"/>
    <w:rsid w:val="00477D11"/>
    <w:rsid w:val="00490F12"/>
    <w:rsid w:val="00491DAB"/>
    <w:rsid w:val="004950A9"/>
    <w:rsid w:val="004A3D33"/>
    <w:rsid w:val="004A726B"/>
    <w:rsid w:val="004C4220"/>
    <w:rsid w:val="004D222A"/>
    <w:rsid w:val="004D57FC"/>
    <w:rsid w:val="004F2E11"/>
    <w:rsid w:val="004F441F"/>
    <w:rsid w:val="0050152B"/>
    <w:rsid w:val="00514275"/>
    <w:rsid w:val="0052493A"/>
    <w:rsid w:val="005427F6"/>
    <w:rsid w:val="00557DB1"/>
    <w:rsid w:val="0056019F"/>
    <w:rsid w:val="005879E2"/>
    <w:rsid w:val="00590092"/>
    <w:rsid w:val="005913C8"/>
    <w:rsid w:val="005A23CF"/>
    <w:rsid w:val="005A3C9C"/>
    <w:rsid w:val="005B237D"/>
    <w:rsid w:val="005B4931"/>
    <w:rsid w:val="005B6782"/>
    <w:rsid w:val="005D7D37"/>
    <w:rsid w:val="005F04F6"/>
    <w:rsid w:val="00603A8D"/>
    <w:rsid w:val="00607988"/>
    <w:rsid w:val="00612852"/>
    <w:rsid w:val="006135F7"/>
    <w:rsid w:val="0062758E"/>
    <w:rsid w:val="00635F61"/>
    <w:rsid w:val="00637266"/>
    <w:rsid w:val="006479CB"/>
    <w:rsid w:val="00651200"/>
    <w:rsid w:val="00662EF5"/>
    <w:rsid w:val="00663EEB"/>
    <w:rsid w:val="00664887"/>
    <w:rsid w:val="00676CE6"/>
    <w:rsid w:val="006816EF"/>
    <w:rsid w:val="00695F8E"/>
    <w:rsid w:val="006A6A3C"/>
    <w:rsid w:val="006B4217"/>
    <w:rsid w:val="006B6120"/>
    <w:rsid w:val="006B7893"/>
    <w:rsid w:val="006C7235"/>
    <w:rsid w:val="007072B8"/>
    <w:rsid w:val="0071139E"/>
    <w:rsid w:val="0071332C"/>
    <w:rsid w:val="007159A0"/>
    <w:rsid w:val="007268F3"/>
    <w:rsid w:val="007319C8"/>
    <w:rsid w:val="007422D6"/>
    <w:rsid w:val="00756FAB"/>
    <w:rsid w:val="00757377"/>
    <w:rsid w:val="00762B4C"/>
    <w:rsid w:val="00764480"/>
    <w:rsid w:val="00767A41"/>
    <w:rsid w:val="00775507"/>
    <w:rsid w:val="00783829"/>
    <w:rsid w:val="00790E34"/>
    <w:rsid w:val="007A2781"/>
    <w:rsid w:val="007B1CA4"/>
    <w:rsid w:val="007B1EB2"/>
    <w:rsid w:val="007B2317"/>
    <w:rsid w:val="007B626A"/>
    <w:rsid w:val="007E778B"/>
    <w:rsid w:val="007F35F1"/>
    <w:rsid w:val="00800ABF"/>
    <w:rsid w:val="00802C34"/>
    <w:rsid w:val="00807907"/>
    <w:rsid w:val="00810963"/>
    <w:rsid w:val="00821F33"/>
    <w:rsid w:val="00824DAE"/>
    <w:rsid w:val="00841C83"/>
    <w:rsid w:val="00844907"/>
    <w:rsid w:val="00844E58"/>
    <w:rsid w:val="00855C3D"/>
    <w:rsid w:val="0086239F"/>
    <w:rsid w:val="008804CC"/>
    <w:rsid w:val="008962F4"/>
    <w:rsid w:val="008A2201"/>
    <w:rsid w:val="008A4612"/>
    <w:rsid w:val="008D707A"/>
    <w:rsid w:val="008E23C9"/>
    <w:rsid w:val="009275CB"/>
    <w:rsid w:val="00927933"/>
    <w:rsid w:val="00932F06"/>
    <w:rsid w:val="00935210"/>
    <w:rsid w:val="0094271D"/>
    <w:rsid w:val="00963ADA"/>
    <w:rsid w:val="00971335"/>
    <w:rsid w:val="00971BB7"/>
    <w:rsid w:val="00975891"/>
    <w:rsid w:val="00987939"/>
    <w:rsid w:val="00993E03"/>
    <w:rsid w:val="009968BC"/>
    <w:rsid w:val="009A023C"/>
    <w:rsid w:val="009A137F"/>
    <w:rsid w:val="009A539B"/>
    <w:rsid w:val="009B7B0E"/>
    <w:rsid w:val="009C4996"/>
    <w:rsid w:val="009D6754"/>
    <w:rsid w:val="009D77EB"/>
    <w:rsid w:val="009E37E5"/>
    <w:rsid w:val="00A01A51"/>
    <w:rsid w:val="00A240C2"/>
    <w:rsid w:val="00A24847"/>
    <w:rsid w:val="00A3048C"/>
    <w:rsid w:val="00A305BB"/>
    <w:rsid w:val="00A317E9"/>
    <w:rsid w:val="00A36FE7"/>
    <w:rsid w:val="00A377D7"/>
    <w:rsid w:val="00A410CC"/>
    <w:rsid w:val="00A5507E"/>
    <w:rsid w:val="00A61CEC"/>
    <w:rsid w:val="00A64C6A"/>
    <w:rsid w:val="00A94181"/>
    <w:rsid w:val="00AA4A2B"/>
    <w:rsid w:val="00AB0782"/>
    <w:rsid w:val="00AB74D0"/>
    <w:rsid w:val="00AD3AA6"/>
    <w:rsid w:val="00AE4183"/>
    <w:rsid w:val="00AE54DD"/>
    <w:rsid w:val="00AF2D20"/>
    <w:rsid w:val="00B04BE9"/>
    <w:rsid w:val="00B17EB8"/>
    <w:rsid w:val="00B22B92"/>
    <w:rsid w:val="00B2429E"/>
    <w:rsid w:val="00B27A0E"/>
    <w:rsid w:val="00B31296"/>
    <w:rsid w:val="00B455A7"/>
    <w:rsid w:val="00B501B5"/>
    <w:rsid w:val="00B55121"/>
    <w:rsid w:val="00B5547B"/>
    <w:rsid w:val="00B57976"/>
    <w:rsid w:val="00B6633F"/>
    <w:rsid w:val="00B6691B"/>
    <w:rsid w:val="00B94024"/>
    <w:rsid w:val="00B94FB4"/>
    <w:rsid w:val="00B97EAD"/>
    <w:rsid w:val="00BB6E18"/>
    <w:rsid w:val="00BE063C"/>
    <w:rsid w:val="00BE343F"/>
    <w:rsid w:val="00BF65CB"/>
    <w:rsid w:val="00BF6EC0"/>
    <w:rsid w:val="00C132BD"/>
    <w:rsid w:val="00C158A4"/>
    <w:rsid w:val="00C17442"/>
    <w:rsid w:val="00C23B34"/>
    <w:rsid w:val="00C23DDE"/>
    <w:rsid w:val="00C34FD7"/>
    <w:rsid w:val="00C41560"/>
    <w:rsid w:val="00C41AB5"/>
    <w:rsid w:val="00C45231"/>
    <w:rsid w:val="00C4634D"/>
    <w:rsid w:val="00C55687"/>
    <w:rsid w:val="00C56314"/>
    <w:rsid w:val="00C97AE8"/>
    <w:rsid w:val="00CA0A38"/>
    <w:rsid w:val="00CB4CFA"/>
    <w:rsid w:val="00CB7F16"/>
    <w:rsid w:val="00CC4FDC"/>
    <w:rsid w:val="00CD414E"/>
    <w:rsid w:val="00CE03D9"/>
    <w:rsid w:val="00CE4294"/>
    <w:rsid w:val="00CE609E"/>
    <w:rsid w:val="00D05396"/>
    <w:rsid w:val="00D07694"/>
    <w:rsid w:val="00D17A70"/>
    <w:rsid w:val="00D31946"/>
    <w:rsid w:val="00D53BD4"/>
    <w:rsid w:val="00D53CEB"/>
    <w:rsid w:val="00D6169F"/>
    <w:rsid w:val="00D65F2F"/>
    <w:rsid w:val="00D7131F"/>
    <w:rsid w:val="00D73C27"/>
    <w:rsid w:val="00D746B4"/>
    <w:rsid w:val="00D80AE5"/>
    <w:rsid w:val="00DB1519"/>
    <w:rsid w:val="00DB1EB5"/>
    <w:rsid w:val="00DB35A8"/>
    <w:rsid w:val="00DC5B83"/>
    <w:rsid w:val="00DC72B1"/>
    <w:rsid w:val="00DD0248"/>
    <w:rsid w:val="00DD0432"/>
    <w:rsid w:val="00DD1B7D"/>
    <w:rsid w:val="00DE7E5A"/>
    <w:rsid w:val="00E03139"/>
    <w:rsid w:val="00E12FC3"/>
    <w:rsid w:val="00E26B0B"/>
    <w:rsid w:val="00E26EB4"/>
    <w:rsid w:val="00E30CE3"/>
    <w:rsid w:val="00E32977"/>
    <w:rsid w:val="00E45FFE"/>
    <w:rsid w:val="00E50493"/>
    <w:rsid w:val="00E81502"/>
    <w:rsid w:val="00E9572F"/>
    <w:rsid w:val="00EA55F7"/>
    <w:rsid w:val="00EC27EB"/>
    <w:rsid w:val="00EC79C3"/>
    <w:rsid w:val="00ED74FE"/>
    <w:rsid w:val="00EE5313"/>
    <w:rsid w:val="00EF186C"/>
    <w:rsid w:val="00EF3FB1"/>
    <w:rsid w:val="00F022E7"/>
    <w:rsid w:val="00F248D1"/>
    <w:rsid w:val="00F311A1"/>
    <w:rsid w:val="00F31FBF"/>
    <w:rsid w:val="00F539AA"/>
    <w:rsid w:val="00F608AF"/>
    <w:rsid w:val="00F714DE"/>
    <w:rsid w:val="00F72A1E"/>
    <w:rsid w:val="00F72AA4"/>
    <w:rsid w:val="00F76B19"/>
    <w:rsid w:val="00F8075A"/>
    <w:rsid w:val="00F850C9"/>
    <w:rsid w:val="00FA21C5"/>
    <w:rsid w:val="00FA2670"/>
    <w:rsid w:val="00FA75EF"/>
    <w:rsid w:val="00FC6010"/>
    <w:rsid w:val="00FF2323"/>
    <w:rsid w:val="00FF5A09"/>
    <w:rsid w:val="00FF6927"/>
    <w:rsid w:val="00FF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10FDF"/>
  <w15:chartTrackingRefBased/>
  <w15:docId w15:val="{1C3B0B65-5557-45A0-9207-6365C57A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D0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2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7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7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7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7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7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7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7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70F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70F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70F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70F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70F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70F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027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7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7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70F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4027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7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70F"/>
    <w:rPr>
      <w:rFonts w:ascii="Times New Roman" w:hAnsi="Times New Roman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40270F"/>
    <w:rPr>
      <w:b/>
      <w:bCs/>
      <w:smallCaps/>
      <w:color w:val="0F4761" w:themeColor="accent1" w:themeShade="BF"/>
      <w:spacing w:val="5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3048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3048C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3048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30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04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558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6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1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120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120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7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lSoqJblJX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naomifoyle.com/wost_a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_h9pmQBB0w" TargetMode="Externa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wisp.wordpress.com/tag/john-berg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370C4-16BD-4DAE-9253-73FB74B77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Foyle</dc:creator>
  <cp:keywords/>
  <dc:description/>
  <cp:lastModifiedBy>Naomi Foyle</cp:lastModifiedBy>
  <cp:revision>22</cp:revision>
  <dcterms:created xsi:type="dcterms:W3CDTF">2025-05-25T21:41:00Z</dcterms:created>
  <dcterms:modified xsi:type="dcterms:W3CDTF">2025-11-15T12:15:00Z</dcterms:modified>
</cp:coreProperties>
</file>