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41E1F" w14:textId="7D66C60D" w:rsidR="00264C37" w:rsidRPr="005807AA" w:rsidRDefault="00F13646" w:rsidP="00264C37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111471922"/>
      <w:r>
        <w:rPr>
          <w:rFonts w:ascii="Times New Roman" w:hAnsi="Times New Roman" w:cs="Times New Roman"/>
          <w:b/>
        </w:rPr>
        <w:t xml:space="preserve">Using </w:t>
      </w:r>
      <w:r w:rsidR="00264C37" w:rsidRPr="005807AA">
        <w:rPr>
          <w:rFonts w:ascii="Times New Roman" w:hAnsi="Times New Roman" w:cs="Times New Roman"/>
          <w:b/>
        </w:rPr>
        <w:t xml:space="preserve">360-video </w:t>
      </w:r>
      <w:r>
        <w:rPr>
          <w:rFonts w:ascii="Times New Roman" w:hAnsi="Times New Roman" w:cs="Times New Roman"/>
          <w:b/>
        </w:rPr>
        <w:t>to</w:t>
      </w:r>
      <w:r w:rsidRPr="005807AA">
        <w:rPr>
          <w:rFonts w:ascii="Times New Roman" w:hAnsi="Times New Roman" w:cs="Times New Roman"/>
          <w:b/>
        </w:rPr>
        <w:t xml:space="preserve"> </w:t>
      </w:r>
      <w:r w:rsidR="00264C37" w:rsidRPr="005807AA">
        <w:rPr>
          <w:rFonts w:ascii="Times New Roman" w:hAnsi="Times New Roman" w:cs="Times New Roman"/>
          <w:b/>
        </w:rPr>
        <w:t>analys</w:t>
      </w:r>
      <w:r>
        <w:rPr>
          <w:rFonts w:ascii="Times New Roman" w:hAnsi="Times New Roman" w:cs="Times New Roman"/>
          <w:b/>
        </w:rPr>
        <w:t>e</w:t>
      </w:r>
      <w:r w:rsidR="00264C37" w:rsidRPr="005807AA">
        <w:rPr>
          <w:rFonts w:ascii="Times New Roman" w:hAnsi="Times New Roman" w:cs="Times New Roman"/>
          <w:b/>
        </w:rPr>
        <w:t xml:space="preserve"> visual exploratory activity in </w:t>
      </w:r>
      <w:r w:rsidR="00264C37">
        <w:rPr>
          <w:rFonts w:ascii="Times New Roman" w:hAnsi="Times New Roman" w:cs="Times New Roman"/>
          <w:b/>
        </w:rPr>
        <w:t xml:space="preserve">women’s </w:t>
      </w:r>
      <w:r w:rsidR="00264C37" w:rsidRPr="005807AA">
        <w:rPr>
          <w:rFonts w:ascii="Times New Roman" w:hAnsi="Times New Roman" w:cs="Times New Roman"/>
          <w:b/>
        </w:rPr>
        <w:t>soccer</w:t>
      </w:r>
    </w:p>
    <w:bookmarkEnd w:id="0"/>
    <w:p w14:paraId="1044524C" w14:textId="77777777" w:rsidR="00264C37" w:rsidRDefault="00264C37" w:rsidP="00264C37">
      <w:pPr>
        <w:pStyle w:val="NoSpacing"/>
        <w:spacing w:line="360" w:lineRule="auto"/>
        <w:jc w:val="center"/>
        <w:rPr>
          <w:rFonts w:cs="Times New Roman"/>
        </w:rPr>
      </w:pPr>
    </w:p>
    <w:p w14:paraId="2815E894" w14:textId="77777777" w:rsidR="00264C37" w:rsidRPr="008025F7" w:rsidRDefault="00264C37" w:rsidP="00264C37">
      <w:pPr>
        <w:pStyle w:val="NoSpacing"/>
        <w:spacing w:line="360" w:lineRule="auto"/>
        <w:jc w:val="center"/>
        <w:rPr>
          <w:rFonts w:cs="Times New Roman"/>
          <w:vertAlign w:val="superscript"/>
        </w:rPr>
      </w:pPr>
      <w:r>
        <w:rPr>
          <w:rFonts w:cs="Times New Roman"/>
        </w:rPr>
        <w:t>James Feist</w:t>
      </w:r>
      <w:r w:rsidRPr="004B65F7">
        <w:rPr>
          <w:rFonts w:cs="Times New Roman"/>
          <w:vertAlign w:val="superscript"/>
        </w:rPr>
        <w:t>1</w:t>
      </w:r>
      <w:r>
        <w:rPr>
          <w:rFonts w:cs="Times New Roman"/>
        </w:rPr>
        <w:t>, Naomi Datson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, Oliver R. Runswick</w:t>
      </w:r>
      <w:r>
        <w:rPr>
          <w:rFonts w:cs="Times New Roman"/>
          <w:vertAlign w:val="superscript"/>
        </w:rPr>
        <w:t>3</w:t>
      </w:r>
      <w:r>
        <w:rPr>
          <w:rFonts w:cs="Times New Roman"/>
        </w:rPr>
        <w:t>, &amp; Chris Pocock</w:t>
      </w:r>
      <w:r w:rsidRPr="004B65F7">
        <w:rPr>
          <w:rFonts w:cs="Times New Roman"/>
          <w:vertAlign w:val="superscript"/>
        </w:rPr>
        <w:t>1</w:t>
      </w:r>
    </w:p>
    <w:p w14:paraId="6B884DBB" w14:textId="77777777" w:rsidR="00264C37" w:rsidRDefault="00264C37" w:rsidP="00264C37">
      <w:pPr>
        <w:pStyle w:val="NoSpacing"/>
        <w:spacing w:line="360" w:lineRule="auto"/>
        <w:rPr>
          <w:rFonts w:cs="Times New Roman"/>
          <w:i/>
          <w:iCs/>
          <w:vertAlign w:val="superscript"/>
        </w:rPr>
      </w:pPr>
    </w:p>
    <w:p w14:paraId="0ECB27FA" w14:textId="77777777" w:rsidR="009B65A7" w:rsidRDefault="00F13646" w:rsidP="00264C37">
      <w:pPr>
        <w:pStyle w:val="NoSpacing"/>
        <w:spacing w:line="360" w:lineRule="auto"/>
        <w:rPr>
          <w:rFonts w:cs="Times New Roman"/>
          <w:i/>
          <w:iCs/>
        </w:rPr>
      </w:pPr>
      <w:r w:rsidRPr="006C0649">
        <w:rPr>
          <w:rFonts w:cs="Arial"/>
          <w:bCs/>
          <w:i/>
          <w:iCs/>
          <w:vertAlign w:val="superscript"/>
        </w:rPr>
        <w:t>1</w:t>
      </w:r>
      <w:r w:rsidRPr="006C0649">
        <w:rPr>
          <w:rFonts w:cs="Arial"/>
          <w:bCs/>
          <w:i/>
          <w:iCs/>
        </w:rPr>
        <w:t>School of Sport, Science and Engineering, Faculty of Health, Science and Engineering</w:t>
      </w:r>
      <w:r>
        <w:rPr>
          <w:rFonts w:cs="Arial"/>
          <w:bCs/>
          <w:i/>
          <w:iCs/>
        </w:rPr>
        <w:t>,</w:t>
      </w:r>
      <w:r w:rsidRPr="00535C9A" w:rsidDel="00F13646">
        <w:rPr>
          <w:rFonts w:cs="Times New Roman"/>
          <w:i/>
          <w:iCs/>
          <w:vertAlign w:val="superscript"/>
        </w:rPr>
        <w:t xml:space="preserve"> </w:t>
      </w:r>
      <w:r w:rsidR="00264C37" w:rsidRPr="00535C9A">
        <w:rPr>
          <w:rFonts w:cs="Times New Roman"/>
          <w:i/>
          <w:iCs/>
        </w:rPr>
        <w:t>University of Chichester, U.K.</w:t>
      </w:r>
    </w:p>
    <w:p w14:paraId="0D652563" w14:textId="5C930246" w:rsidR="00264C37" w:rsidRPr="00C91B40" w:rsidRDefault="00264C37" w:rsidP="00264C37">
      <w:pPr>
        <w:pStyle w:val="NoSpacing"/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  <w:vertAlign w:val="superscript"/>
        </w:rPr>
        <w:t>2</w:t>
      </w:r>
      <w:r w:rsidRPr="00160EB6">
        <w:rPr>
          <w:rFonts w:cs="Times New Roman"/>
          <w:i/>
          <w:iCs/>
        </w:rPr>
        <w:t xml:space="preserve">Department of Sport and Exercise Sciences, </w:t>
      </w:r>
      <w:r w:rsidR="008B0A39">
        <w:rPr>
          <w:rFonts w:cs="Times New Roman"/>
          <w:i/>
          <w:iCs/>
        </w:rPr>
        <w:t xml:space="preserve">Institute of Sport, </w:t>
      </w:r>
      <w:r w:rsidRPr="00160EB6">
        <w:rPr>
          <w:rFonts w:cs="Times New Roman"/>
          <w:i/>
          <w:iCs/>
        </w:rPr>
        <w:t>Manchester Metropolitan University, U.K.</w:t>
      </w:r>
    </w:p>
    <w:p w14:paraId="7C57EC6D" w14:textId="245B45D7" w:rsidR="00264C37" w:rsidRPr="008902C5" w:rsidRDefault="00264C37" w:rsidP="00264C37">
      <w:pPr>
        <w:pStyle w:val="NoSpacing"/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  <w:vertAlign w:val="superscript"/>
        </w:rPr>
        <w:t>3</w:t>
      </w:r>
      <w:r w:rsidRPr="00535C9A">
        <w:rPr>
          <w:rFonts w:cs="Times New Roman"/>
          <w:i/>
          <w:iCs/>
        </w:rPr>
        <w:t>Department of Psychology, Institute of Psychiatry</w:t>
      </w:r>
      <w:r w:rsidR="009B65A7">
        <w:rPr>
          <w:rFonts w:cs="Times New Roman"/>
          <w:i/>
          <w:iCs/>
        </w:rPr>
        <w:t>,</w:t>
      </w:r>
      <w:r w:rsidRPr="00535C9A">
        <w:rPr>
          <w:rFonts w:cs="Times New Roman"/>
          <w:i/>
          <w:iCs/>
        </w:rPr>
        <w:t xml:space="preserve"> Psychology &amp; Neuroscience, King’s College London, U.K.</w:t>
      </w:r>
    </w:p>
    <w:p w14:paraId="77E2C0BD" w14:textId="77777777" w:rsidR="00252FE0" w:rsidRPr="00252FE0" w:rsidRDefault="00252FE0" w:rsidP="00252FE0">
      <w:pPr>
        <w:rPr>
          <w:b/>
        </w:rPr>
      </w:pPr>
    </w:p>
    <w:p w14:paraId="629EDC39" w14:textId="5F5ED7BA" w:rsidR="002B4CF9" w:rsidRPr="004E2A48" w:rsidRDefault="00CC3AE9" w:rsidP="005C56DB">
      <w:pPr>
        <w:spacing w:line="480" w:lineRule="auto"/>
        <w:rPr>
          <w:rFonts w:ascii="Times New Roman" w:hAnsi="Times New Roman" w:cs="Times New Roman"/>
        </w:rPr>
      </w:pPr>
      <w:r w:rsidRPr="00031CEF">
        <w:rPr>
          <w:rFonts w:ascii="Times New Roman" w:hAnsi="Times New Roman" w:cs="Times New Roman"/>
        </w:rPr>
        <w:t xml:space="preserve">Extended reality (XR) </w:t>
      </w:r>
      <w:r w:rsidR="00444F85">
        <w:rPr>
          <w:rFonts w:ascii="Times New Roman" w:hAnsi="Times New Roman" w:cs="Times New Roman"/>
        </w:rPr>
        <w:t xml:space="preserve">technologies </w:t>
      </w:r>
      <w:r w:rsidRPr="00031CEF">
        <w:rPr>
          <w:rFonts w:ascii="Times New Roman" w:hAnsi="Times New Roman" w:cs="Times New Roman"/>
        </w:rPr>
        <w:t xml:space="preserve">present new opportunities to measure sports performance in immersive, controlled environments. We assessed the construct and face validity of a 360-video simulation for capturing </w:t>
      </w:r>
      <w:r w:rsidR="00F13646">
        <w:rPr>
          <w:rFonts w:ascii="Times New Roman" w:hAnsi="Times New Roman" w:cs="Times New Roman"/>
        </w:rPr>
        <w:t>visual exploratory activity (</w:t>
      </w:r>
      <w:r w:rsidRPr="00031CEF">
        <w:rPr>
          <w:rFonts w:ascii="Times New Roman" w:hAnsi="Times New Roman" w:cs="Times New Roman"/>
        </w:rPr>
        <w:t>VEA</w:t>
      </w:r>
      <w:r w:rsidR="00F13646">
        <w:rPr>
          <w:rFonts w:ascii="Times New Roman" w:hAnsi="Times New Roman" w:cs="Times New Roman"/>
        </w:rPr>
        <w:t>)</w:t>
      </w:r>
      <w:r w:rsidRPr="00031CEF">
        <w:rPr>
          <w:rFonts w:ascii="Times New Roman" w:hAnsi="Times New Roman" w:cs="Times New Roman"/>
        </w:rPr>
        <w:t xml:space="preserve"> in women’s soccer. Eleven sub-elite </w:t>
      </w:r>
      <w:r w:rsidR="00F13646">
        <w:rPr>
          <w:rFonts w:ascii="Times New Roman" w:hAnsi="Times New Roman" w:cs="Times New Roman"/>
        </w:rPr>
        <w:t xml:space="preserve">soccer </w:t>
      </w:r>
      <w:r w:rsidRPr="00031CEF">
        <w:rPr>
          <w:rFonts w:ascii="Times New Roman" w:hAnsi="Times New Roman" w:cs="Times New Roman"/>
        </w:rPr>
        <w:t>players (22</w:t>
      </w:r>
      <w:r w:rsidR="00F13646">
        <w:rPr>
          <w:rFonts w:ascii="Times New Roman" w:hAnsi="Times New Roman" w:cs="Times New Roman"/>
        </w:rPr>
        <w:t xml:space="preserve"> </w:t>
      </w:r>
      <w:r w:rsidR="00F13646" w:rsidRPr="00F13646">
        <w:rPr>
          <w:rFonts w:ascii="Times New Roman" w:hAnsi="Times New Roman" w:cs="Times New Roman"/>
        </w:rPr>
        <w:t>±</w:t>
      </w:r>
      <w:r w:rsidRPr="00031CEF">
        <w:rPr>
          <w:rFonts w:ascii="Times New Roman" w:hAnsi="Times New Roman" w:cs="Times New Roman"/>
        </w:rPr>
        <w:t>5</w:t>
      </w:r>
      <w:r w:rsidR="00F13646">
        <w:rPr>
          <w:rFonts w:ascii="Times New Roman" w:hAnsi="Times New Roman" w:cs="Times New Roman"/>
        </w:rPr>
        <w:t xml:space="preserve"> years</w:t>
      </w:r>
      <w:r w:rsidRPr="00031CEF">
        <w:rPr>
          <w:rFonts w:ascii="Times New Roman" w:hAnsi="Times New Roman" w:cs="Times New Roman"/>
        </w:rPr>
        <w:t xml:space="preserve">) and eleven novices (20 </w:t>
      </w:r>
      <w:r w:rsidR="00F13646" w:rsidRPr="00F13646">
        <w:rPr>
          <w:rFonts w:ascii="Times New Roman" w:hAnsi="Times New Roman" w:cs="Times New Roman"/>
        </w:rPr>
        <w:t xml:space="preserve">± </w:t>
      </w:r>
      <w:r w:rsidRPr="00031CEF">
        <w:rPr>
          <w:rFonts w:ascii="Times New Roman" w:hAnsi="Times New Roman" w:cs="Times New Roman"/>
        </w:rPr>
        <w:t>2</w:t>
      </w:r>
      <w:r w:rsidR="00F13646">
        <w:rPr>
          <w:rFonts w:ascii="Times New Roman" w:hAnsi="Times New Roman" w:cs="Times New Roman"/>
        </w:rPr>
        <w:t xml:space="preserve"> years</w:t>
      </w:r>
      <w:r w:rsidRPr="00031CEF">
        <w:rPr>
          <w:rFonts w:ascii="Times New Roman" w:hAnsi="Times New Roman" w:cs="Times New Roman"/>
        </w:rPr>
        <w:t xml:space="preserve">) participated. VEA was measured </w:t>
      </w:r>
      <w:r w:rsidR="00F13646">
        <w:rPr>
          <w:rFonts w:ascii="Times New Roman" w:hAnsi="Times New Roman" w:cs="Times New Roman"/>
        </w:rPr>
        <w:t>as</w:t>
      </w:r>
      <w:r w:rsidR="00F13646" w:rsidRPr="00031CEF">
        <w:rPr>
          <w:rFonts w:ascii="Times New Roman" w:hAnsi="Times New Roman" w:cs="Times New Roman"/>
        </w:rPr>
        <w:t xml:space="preserve"> </w:t>
      </w:r>
      <w:r w:rsidR="00C262DC">
        <w:rPr>
          <w:rFonts w:ascii="Times New Roman" w:hAnsi="Times New Roman" w:cs="Times New Roman"/>
        </w:rPr>
        <w:t xml:space="preserve">the </w:t>
      </w:r>
      <w:r w:rsidRPr="00031CEF">
        <w:rPr>
          <w:rFonts w:ascii="Times New Roman" w:hAnsi="Times New Roman" w:cs="Times New Roman"/>
        </w:rPr>
        <w:t xml:space="preserve">number of ‘scans’ away from the ball </w:t>
      </w:r>
      <w:r w:rsidR="00B35E37">
        <w:rPr>
          <w:rFonts w:ascii="Times New Roman" w:hAnsi="Times New Roman" w:cs="Times New Roman"/>
        </w:rPr>
        <w:t>before</w:t>
      </w:r>
      <w:r w:rsidRPr="00031CEF">
        <w:rPr>
          <w:rFonts w:ascii="Times New Roman" w:hAnsi="Times New Roman" w:cs="Times New Roman"/>
        </w:rPr>
        <w:t xml:space="preserve"> </w:t>
      </w:r>
      <w:r w:rsidR="00F13646">
        <w:rPr>
          <w:rFonts w:ascii="Times New Roman" w:hAnsi="Times New Roman" w:cs="Times New Roman"/>
        </w:rPr>
        <w:t>a teammate pass</w:t>
      </w:r>
      <w:r w:rsidR="00B35E37">
        <w:rPr>
          <w:rFonts w:ascii="Times New Roman" w:hAnsi="Times New Roman" w:cs="Times New Roman"/>
        </w:rPr>
        <w:t>ed</w:t>
      </w:r>
      <w:r w:rsidR="00F13646">
        <w:rPr>
          <w:rFonts w:ascii="Times New Roman" w:hAnsi="Times New Roman" w:cs="Times New Roman"/>
        </w:rPr>
        <w:t xml:space="preserve"> to</w:t>
      </w:r>
      <w:r w:rsidRPr="00031CEF">
        <w:rPr>
          <w:rFonts w:ascii="Times New Roman" w:hAnsi="Times New Roman" w:cs="Times New Roman"/>
        </w:rPr>
        <w:t xml:space="preserve"> the 360-video camera. Participants viewed 40 soccer videos in a </w:t>
      </w:r>
      <w:r w:rsidR="00F13646">
        <w:rPr>
          <w:rFonts w:ascii="Times New Roman" w:hAnsi="Times New Roman" w:cs="Times New Roman"/>
        </w:rPr>
        <w:t>head</w:t>
      </w:r>
      <w:r w:rsidR="00B35E37">
        <w:rPr>
          <w:rFonts w:ascii="Times New Roman" w:hAnsi="Times New Roman" w:cs="Times New Roman"/>
        </w:rPr>
        <w:t>-</w:t>
      </w:r>
      <w:r w:rsidR="00F13646">
        <w:rPr>
          <w:rFonts w:ascii="Times New Roman" w:hAnsi="Times New Roman" w:cs="Times New Roman"/>
        </w:rPr>
        <w:t xml:space="preserve">mounted display. </w:t>
      </w:r>
      <w:r w:rsidRPr="00031CEF">
        <w:rPr>
          <w:rFonts w:ascii="Times New Roman" w:hAnsi="Times New Roman" w:cs="Times New Roman"/>
        </w:rPr>
        <w:t>Construct and face validity were supported</w:t>
      </w:r>
      <w:r>
        <w:rPr>
          <w:rFonts w:ascii="Times New Roman" w:hAnsi="Times New Roman" w:cs="Times New Roman"/>
        </w:rPr>
        <w:t xml:space="preserve"> where soccer </w:t>
      </w:r>
      <w:r w:rsidRPr="00031CEF">
        <w:rPr>
          <w:rFonts w:ascii="Times New Roman" w:hAnsi="Times New Roman" w:cs="Times New Roman"/>
        </w:rPr>
        <w:t>players (</w:t>
      </w:r>
      <w:r w:rsidRPr="00CC3AE9">
        <w:rPr>
          <w:rFonts w:ascii="Times New Roman" w:hAnsi="Times New Roman" w:cs="Times New Roman"/>
          <w:i/>
          <w:iCs/>
        </w:rPr>
        <w:t>Mdn</w:t>
      </w:r>
      <w:r w:rsidRPr="00031CEF">
        <w:rPr>
          <w:rFonts w:ascii="Times New Roman" w:hAnsi="Times New Roman" w:cs="Times New Roman"/>
        </w:rPr>
        <w:t xml:space="preserve"> = 0.31 scans/s) displayed significantly higher median scan frequencies than novices (</w:t>
      </w:r>
      <w:r w:rsidRPr="00CC3AE9">
        <w:rPr>
          <w:rFonts w:ascii="Times New Roman" w:hAnsi="Times New Roman" w:cs="Times New Roman"/>
          <w:i/>
          <w:iCs/>
        </w:rPr>
        <w:t>Mdn</w:t>
      </w:r>
      <w:r w:rsidRPr="00031CEF">
        <w:rPr>
          <w:rFonts w:ascii="Times New Roman" w:hAnsi="Times New Roman" w:cs="Times New Roman"/>
        </w:rPr>
        <w:t xml:space="preserve"> = 0.06 scans/s, </w:t>
      </w:r>
      <w:r w:rsidRPr="00CC3AE9">
        <w:rPr>
          <w:rFonts w:ascii="Times New Roman" w:hAnsi="Times New Roman" w:cs="Times New Roman"/>
          <w:i/>
          <w:iCs/>
        </w:rPr>
        <w:t>p</w:t>
      </w:r>
      <w:r w:rsidRPr="00031CEF">
        <w:rPr>
          <w:rFonts w:ascii="Times New Roman" w:hAnsi="Times New Roman" w:cs="Times New Roman"/>
        </w:rPr>
        <w:t xml:space="preserve"> = 0.001). We </w:t>
      </w:r>
      <w:r>
        <w:rPr>
          <w:rFonts w:ascii="Times New Roman" w:hAnsi="Times New Roman" w:cs="Times New Roman"/>
        </w:rPr>
        <w:t xml:space="preserve">subsequently </w:t>
      </w:r>
      <w:r w:rsidRPr="00031CEF">
        <w:rPr>
          <w:rFonts w:ascii="Times New Roman" w:hAnsi="Times New Roman" w:cs="Times New Roman"/>
        </w:rPr>
        <w:t xml:space="preserve">investigated the effect of pitch location and sided game on VEA in 360-video. Sixteen </w:t>
      </w:r>
      <w:r w:rsidR="00F13646">
        <w:rPr>
          <w:rFonts w:ascii="Times New Roman" w:hAnsi="Times New Roman" w:cs="Times New Roman"/>
        </w:rPr>
        <w:t>sub-elite</w:t>
      </w:r>
      <w:r w:rsidRPr="00031CEF">
        <w:rPr>
          <w:rFonts w:ascii="Times New Roman" w:hAnsi="Times New Roman" w:cs="Times New Roman"/>
        </w:rPr>
        <w:t xml:space="preserve"> players (</w:t>
      </w:r>
      <w:r w:rsidR="00F13646">
        <w:rPr>
          <w:rFonts w:ascii="Times New Roman" w:hAnsi="Times New Roman" w:cs="Times New Roman"/>
        </w:rPr>
        <w:t xml:space="preserve">21 </w:t>
      </w:r>
      <w:r w:rsidR="00F13646" w:rsidRPr="00F13646">
        <w:rPr>
          <w:rFonts w:ascii="Times New Roman" w:hAnsi="Times New Roman" w:cs="Times New Roman"/>
        </w:rPr>
        <w:t>±</w:t>
      </w:r>
      <w:r w:rsidR="00F13646" w:rsidRPr="00F13646" w:rsidDel="00F13646">
        <w:rPr>
          <w:rFonts w:ascii="Times New Roman" w:hAnsi="Times New Roman" w:cs="Times New Roman"/>
          <w:i/>
          <w:iCs/>
        </w:rPr>
        <w:t xml:space="preserve"> </w:t>
      </w:r>
      <w:r w:rsidR="00F13646" w:rsidRPr="00F13646">
        <w:rPr>
          <w:rFonts w:ascii="Times New Roman" w:hAnsi="Times New Roman" w:cs="Times New Roman"/>
        </w:rPr>
        <w:t>4 years</w:t>
      </w:r>
      <w:r w:rsidRPr="00031CEF">
        <w:rPr>
          <w:rFonts w:ascii="Times New Roman" w:hAnsi="Times New Roman" w:cs="Times New Roman"/>
        </w:rPr>
        <w:t>) participated, with 32 videos analysed</w:t>
      </w:r>
      <w:r w:rsidR="00F13646">
        <w:rPr>
          <w:rFonts w:ascii="Times New Roman" w:hAnsi="Times New Roman" w:cs="Times New Roman"/>
        </w:rPr>
        <w:t xml:space="preserve"> per player</w:t>
      </w:r>
      <w:r w:rsidRPr="00031CEF">
        <w:rPr>
          <w:rFonts w:ascii="Times New Roman" w:hAnsi="Times New Roman" w:cs="Times New Roman"/>
        </w:rPr>
        <w:t>. A 2×2 repeated measures ANOVA showed a significant main effect of pitch location (</w:t>
      </w:r>
      <w:r w:rsidRPr="00CC3AE9">
        <w:rPr>
          <w:rFonts w:ascii="Times New Roman" w:hAnsi="Times New Roman" w:cs="Times New Roman"/>
          <w:i/>
          <w:iCs/>
        </w:rPr>
        <w:t>p</w:t>
      </w:r>
      <w:r w:rsidRPr="00031CEF">
        <w:rPr>
          <w:rFonts w:ascii="Times New Roman" w:hAnsi="Times New Roman" w:cs="Times New Roman"/>
        </w:rPr>
        <w:t xml:space="preserve"> = 0.018), with higher scan frequencies in defensive (0.31</w:t>
      </w:r>
      <w:r w:rsidR="00516C3E">
        <w:rPr>
          <w:rFonts w:ascii="Times New Roman" w:hAnsi="Times New Roman" w:cs="Times New Roman"/>
        </w:rPr>
        <w:t xml:space="preserve"> </w:t>
      </w:r>
      <w:r w:rsidR="00F13646" w:rsidRPr="00F13646">
        <w:rPr>
          <w:rFonts w:ascii="Times New Roman" w:hAnsi="Times New Roman" w:cs="Times New Roman"/>
        </w:rPr>
        <w:t>±</w:t>
      </w:r>
      <w:r w:rsidR="00516C3E">
        <w:rPr>
          <w:rFonts w:ascii="Times New Roman" w:hAnsi="Times New Roman" w:cs="Times New Roman"/>
        </w:rPr>
        <w:t xml:space="preserve"> </w:t>
      </w:r>
      <w:r w:rsidRPr="00031CEF">
        <w:rPr>
          <w:rFonts w:ascii="Times New Roman" w:hAnsi="Times New Roman" w:cs="Times New Roman"/>
        </w:rPr>
        <w:t>0.15 scans/s) than attacking midfield (0.29</w:t>
      </w:r>
      <w:r w:rsidR="00F13646">
        <w:rPr>
          <w:rFonts w:ascii="Times New Roman" w:hAnsi="Times New Roman" w:cs="Times New Roman"/>
        </w:rPr>
        <w:t xml:space="preserve"> </w:t>
      </w:r>
      <w:r w:rsidR="00F13646" w:rsidRPr="00F13646">
        <w:rPr>
          <w:rFonts w:ascii="Times New Roman" w:hAnsi="Times New Roman" w:cs="Times New Roman"/>
        </w:rPr>
        <w:t>±</w:t>
      </w:r>
      <w:r w:rsidR="00516C3E">
        <w:rPr>
          <w:rFonts w:ascii="Times New Roman" w:hAnsi="Times New Roman" w:cs="Times New Roman"/>
        </w:rPr>
        <w:t xml:space="preserve"> </w:t>
      </w:r>
      <w:r w:rsidRPr="00031CEF">
        <w:rPr>
          <w:rFonts w:ascii="Times New Roman" w:hAnsi="Times New Roman" w:cs="Times New Roman"/>
        </w:rPr>
        <w:t xml:space="preserve">0.16 scans/s), with no other significant effects. 360-video provides a valid tool for analysing VEA in women’s soccer, supporting future research into </w:t>
      </w:r>
      <w:r w:rsidR="00F13646">
        <w:rPr>
          <w:rFonts w:ascii="Times New Roman" w:hAnsi="Times New Roman" w:cs="Times New Roman"/>
        </w:rPr>
        <w:t>testing and training</w:t>
      </w:r>
      <w:r w:rsidRPr="00031CEF">
        <w:rPr>
          <w:rFonts w:ascii="Times New Roman" w:hAnsi="Times New Roman" w:cs="Times New Roman"/>
        </w:rPr>
        <w:t xml:space="preserve"> VEA.</w:t>
      </w:r>
    </w:p>
    <w:sectPr w:rsidR="002B4CF9" w:rsidRPr="004E2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7"/>
    <w:rsid w:val="00024F42"/>
    <w:rsid w:val="00031CEF"/>
    <w:rsid w:val="000412C8"/>
    <w:rsid w:val="00042972"/>
    <w:rsid w:val="000B0C36"/>
    <w:rsid w:val="00106FF4"/>
    <w:rsid w:val="001155A3"/>
    <w:rsid w:val="001F7930"/>
    <w:rsid w:val="00224A58"/>
    <w:rsid w:val="00225651"/>
    <w:rsid w:val="002329D6"/>
    <w:rsid w:val="00240FA9"/>
    <w:rsid w:val="00241824"/>
    <w:rsid w:val="00252FE0"/>
    <w:rsid w:val="002647C1"/>
    <w:rsid w:val="00264C37"/>
    <w:rsid w:val="002B4CF9"/>
    <w:rsid w:val="002C4AA6"/>
    <w:rsid w:val="003059B4"/>
    <w:rsid w:val="0039343F"/>
    <w:rsid w:val="003940C7"/>
    <w:rsid w:val="003D6FBF"/>
    <w:rsid w:val="00427055"/>
    <w:rsid w:val="00444F85"/>
    <w:rsid w:val="00446931"/>
    <w:rsid w:val="004C253B"/>
    <w:rsid w:val="004D4236"/>
    <w:rsid w:val="004E267C"/>
    <w:rsid w:val="004E2A48"/>
    <w:rsid w:val="005040E4"/>
    <w:rsid w:val="00516C3E"/>
    <w:rsid w:val="005466E4"/>
    <w:rsid w:val="0054769D"/>
    <w:rsid w:val="00551F13"/>
    <w:rsid w:val="00585F5D"/>
    <w:rsid w:val="00586528"/>
    <w:rsid w:val="005C380B"/>
    <w:rsid w:val="005C56DB"/>
    <w:rsid w:val="0063290F"/>
    <w:rsid w:val="006433AE"/>
    <w:rsid w:val="006465A7"/>
    <w:rsid w:val="00656CB4"/>
    <w:rsid w:val="006675E2"/>
    <w:rsid w:val="006B0A1E"/>
    <w:rsid w:val="006D501A"/>
    <w:rsid w:val="00733B8A"/>
    <w:rsid w:val="00775C9C"/>
    <w:rsid w:val="00777B4E"/>
    <w:rsid w:val="00795FA0"/>
    <w:rsid w:val="007A25D3"/>
    <w:rsid w:val="007B1A4D"/>
    <w:rsid w:val="007F231B"/>
    <w:rsid w:val="007F469B"/>
    <w:rsid w:val="0085338C"/>
    <w:rsid w:val="008B0A39"/>
    <w:rsid w:val="008F2259"/>
    <w:rsid w:val="00924271"/>
    <w:rsid w:val="009738CC"/>
    <w:rsid w:val="00980CD9"/>
    <w:rsid w:val="009B65A7"/>
    <w:rsid w:val="00A6674E"/>
    <w:rsid w:val="00A7097A"/>
    <w:rsid w:val="00A8604D"/>
    <w:rsid w:val="00B35E37"/>
    <w:rsid w:val="00B674E6"/>
    <w:rsid w:val="00BF1A83"/>
    <w:rsid w:val="00C0752E"/>
    <w:rsid w:val="00C20300"/>
    <w:rsid w:val="00C262DC"/>
    <w:rsid w:val="00CC3AE9"/>
    <w:rsid w:val="00CE6B7D"/>
    <w:rsid w:val="00D00D9D"/>
    <w:rsid w:val="00D01AB7"/>
    <w:rsid w:val="00D22937"/>
    <w:rsid w:val="00D24216"/>
    <w:rsid w:val="00D33A40"/>
    <w:rsid w:val="00D4270D"/>
    <w:rsid w:val="00D4681A"/>
    <w:rsid w:val="00D57368"/>
    <w:rsid w:val="00D6406E"/>
    <w:rsid w:val="00D7227C"/>
    <w:rsid w:val="00E065CF"/>
    <w:rsid w:val="00E37D95"/>
    <w:rsid w:val="00E9295B"/>
    <w:rsid w:val="00EC3654"/>
    <w:rsid w:val="00EE08FC"/>
    <w:rsid w:val="00F13646"/>
    <w:rsid w:val="00F266E0"/>
    <w:rsid w:val="00F47F93"/>
    <w:rsid w:val="00F67C96"/>
    <w:rsid w:val="00F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9771"/>
  <w15:chartTrackingRefBased/>
  <w15:docId w15:val="{BCF1CAE8-26B6-B841-9CF2-E18E1F2A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C3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C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C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C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C3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C3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C3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C3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C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C3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C3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C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4C3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F136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auto"/>
            <w:bottom w:val="none" w:sz="0" w:space="0" w:color="auto"/>
            <w:right w:val="none" w:sz="0" w:space="0" w:color="auto"/>
          </w:divBdr>
        </w:div>
      </w:divsChild>
    </w:div>
    <w:div w:id="1275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3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Feist</dc:creator>
  <cp:keywords/>
  <dc:description/>
  <cp:lastModifiedBy>James Feist</cp:lastModifiedBy>
  <cp:revision>12</cp:revision>
  <dcterms:created xsi:type="dcterms:W3CDTF">2025-06-16T11:30:00Z</dcterms:created>
  <dcterms:modified xsi:type="dcterms:W3CDTF">2025-09-16T10:45:00Z</dcterms:modified>
</cp:coreProperties>
</file>