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917ED" w14:textId="17724953" w:rsidR="00C246C5" w:rsidRPr="00F363BC" w:rsidRDefault="001B0CC4" w:rsidP="00146A92">
      <w:pPr>
        <w:pStyle w:val="Articletitle"/>
        <w:rPr>
          <w:color w:val="000000" w:themeColor="text1"/>
        </w:rPr>
      </w:pPr>
      <w:r w:rsidRPr="00F363BC">
        <w:rPr>
          <w:color w:val="000000" w:themeColor="text1"/>
        </w:rPr>
        <w:t>Applying Positive Psychology in Sport: A Trainee’s Case Study</w:t>
      </w:r>
    </w:p>
    <w:p w14:paraId="5AB79CFD" w14:textId="66BD7EBB" w:rsidR="00266354" w:rsidRPr="00F363BC" w:rsidRDefault="00D14C2F" w:rsidP="002B7C45">
      <w:pPr>
        <w:pStyle w:val="Abstract"/>
        <w:rPr>
          <w:color w:val="000000" w:themeColor="text1"/>
        </w:rPr>
      </w:pPr>
      <w:r w:rsidRPr="00F363BC">
        <w:rPr>
          <w:color w:val="000000" w:themeColor="text1"/>
        </w:rPr>
        <w:t>Positive psychology i</w:t>
      </w:r>
      <w:r w:rsidR="00B1408C" w:rsidRPr="00F363BC">
        <w:rPr>
          <w:color w:val="000000" w:themeColor="text1"/>
        </w:rPr>
        <w:t>s</w:t>
      </w:r>
      <w:r w:rsidRPr="00F363BC">
        <w:rPr>
          <w:color w:val="000000" w:themeColor="text1"/>
        </w:rPr>
        <w:t xml:space="preserve"> an </w:t>
      </w:r>
      <w:r w:rsidR="009711C6" w:rsidRPr="00F363BC">
        <w:rPr>
          <w:color w:val="000000" w:themeColor="text1"/>
        </w:rPr>
        <w:t>approach to psychology that focuses on the utilisation of strengths, positive emotions</w:t>
      </w:r>
      <w:r w:rsidR="000039E6" w:rsidRPr="00F363BC">
        <w:rPr>
          <w:color w:val="000000" w:themeColor="text1"/>
        </w:rPr>
        <w:t xml:space="preserve">, </w:t>
      </w:r>
      <w:r w:rsidR="00CB7846" w:rsidRPr="00F363BC">
        <w:rPr>
          <w:color w:val="000000" w:themeColor="text1"/>
        </w:rPr>
        <w:t>well-being,</w:t>
      </w:r>
      <w:r w:rsidR="000039E6" w:rsidRPr="00F363BC">
        <w:rPr>
          <w:color w:val="000000" w:themeColor="text1"/>
        </w:rPr>
        <w:t xml:space="preserve"> and personal growth to help individuals thrive</w:t>
      </w:r>
      <w:r w:rsidR="00CD7CB3" w:rsidRPr="00F363BC">
        <w:rPr>
          <w:color w:val="000000" w:themeColor="text1"/>
        </w:rPr>
        <w:t xml:space="preserve">, </w:t>
      </w:r>
      <w:r w:rsidR="00D11381" w:rsidRPr="00F363BC">
        <w:rPr>
          <w:color w:val="000000" w:themeColor="text1"/>
        </w:rPr>
        <w:t>flourish,</w:t>
      </w:r>
      <w:r w:rsidR="00CD7CB3" w:rsidRPr="00F363BC">
        <w:rPr>
          <w:color w:val="000000" w:themeColor="text1"/>
        </w:rPr>
        <w:t xml:space="preserve"> and achieve optimal functioning</w:t>
      </w:r>
      <w:r w:rsidR="00791EB0" w:rsidRPr="00F363BC">
        <w:rPr>
          <w:color w:val="000000" w:themeColor="text1"/>
        </w:rPr>
        <w:t>. The following case study highlights how positive psychology theories and techniques</w:t>
      </w:r>
      <w:r w:rsidR="0039655D" w:rsidRPr="00F363BC">
        <w:rPr>
          <w:color w:val="000000" w:themeColor="text1"/>
        </w:rPr>
        <w:t xml:space="preserve">, </w:t>
      </w:r>
      <w:r w:rsidR="00424C06" w:rsidRPr="00F363BC">
        <w:rPr>
          <w:color w:val="000000" w:themeColor="text1"/>
        </w:rPr>
        <w:t xml:space="preserve">specifically </w:t>
      </w:r>
      <w:r w:rsidR="0039655D" w:rsidRPr="00F363BC">
        <w:rPr>
          <w:color w:val="000000" w:themeColor="text1"/>
        </w:rPr>
        <w:t>strengths-development and gratitude</w:t>
      </w:r>
      <w:r w:rsidR="000762C8" w:rsidRPr="00F363BC">
        <w:rPr>
          <w:color w:val="000000" w:themeColor="text1"/>
        </w:rPr>
        <w:t xml:space="preserve"> interventions, </w:t>
      </w:r>
      <w:r w:rsidR="00AB0AD8" w:rsidRPr="00F363BC">
        <w:rPr>
          <w:color w:val="000000" w:themeColor="text1"/>
        </w:rPr>
        <w:t xml:space="preserve">were implemented into </w:t>
      </w:r>
      <w:r w:rsidR="003949C3" w:rsidRPr="00F363BC">
        <w:rPr>
          <w:color w:val="000000" w:themeColor="text1"/>
        </w:rPr>
        <w:t>a sport psychology intervention by a trainee sport and exercise psychologist</w:t>
      </w:r>
      <w:r w:rsidR="00791EB0" w:rsidRPr="00F363BC">
        <w:rPr>
          <w:color w:val="000000" w:themeColor="text1"/>
        </w:rPr>
        <w:t>. It is hoped that other practitioners may find the case study a useful insight into how they may be able to incorporate positive psychology into their practice.</w:t>
      </w:r>
    </w:p>
    <w:p w14:paraId="510E7119" w14:textId="603857F2" w:rsidR="0020415E" w:rsidRPr="00F363BC" w:rsidRDefault="00997B0F" w:rsidP="00F30DFF">
      <w:pPr>
        <w:pStyle w:val="Keywords"/>
        <w:rPr>
          <w:color w:val="000000" w:themeColor="text1"/>
        </w:rPr>
      </w:pPr>
      <w:r w:rsidRPr="00F363BC">
        <w:rPr>
          <w:color w:val="000000" w:themeColor="text1"/>
        </w:rPr>
        <w:t xml:space="preserve">Keywords: </w:t>
      </w:r>
      <w:r w:rsidR="002D3431" w:rsidRPr="00F363BC">
        <w:rPr>
          <w:color w:val="000000" w:themeColor="text1"/>
        </w:rPr>
        <w:t xml:space="preserve">applied practice, case study, </w:t>
      </w:r>
      <w:r w:rsidR="0039655D" w:rsidRPr="00F363BC">
        <w:rPr>
          <w:color w:val="000000" w:themeColor="text1"/>
        </w:rPr>
        <w:t xml:space="preserve">gratitude, </w:t>
      </w:r>
      <w:r w:rsidR="00791EB0" w:rsidRPr="00F363BC">
        <w:rPr>
          <w:color w:val="000000" w:themeColor="text1"/>
        </w:rPr>
        <w:t xml:space="preserve">positive psychology, </w:t>
      </w:r>
      <w:r w:rsidR="0039655D" w:rsidRPr="00F363BC">
        <w:rPr>
          <w:color w:val="000000" w:themeColor="text1"/>
        </w:rPr>
        <w:t xml:space="preserve">strengths-development, </w:t>
      </w:r>
      <w:r w:rsidR="00791EB0" w:rsidRPr="00F363BC">
        <w:rPr>
          <w:color w:val="000000" w:themeColor="text1"/>
        </w:rPr>
        <w:t>trainee experiences</w:t>
      </w:r>
      <w:r w:rsidR="002C54D3" w:rsidRPr="00F363BC">
        <w:rPr>
          <w:color w:val="000000" w:themeColor="text1"/>
        </w:rPr>
        <w:t>.</w:t>
      </w:r>
      <w:r w:rsidR="00791EB0" w:rsidRPr="00F363BC">
        <w:rPr>
          <w:color w:val="000000" w:themeColor="text1"/>
        </w:rPr>
        <w:t xml:space="preserve"> </w:t>
      </w:r>
    </w:p>
    <w:p w14:paraId="1EEFA9D6" w14:textId="77777777" w:rsidR="00791EB0" w:rsidRPr="00F363BC" w:rsidRDefault="00791EB0" w:rsidP="00791EB0">
      <w:pPr>
        <w:pStyle w:val="Heading1"/>
        <w:rPr>
          <w:color w:val="000000" w:themeColor="text1"/>
        </w:rPr>
      </w:pPr>
    </w:p>
    <w:p w14:paraId="74E88593" w14:textId="14E26219" w:rsidR="00791EB0" w:rsidRPr="005649A5" w:rsidRDefault="00791EB0" w:rsidP="00791EB0">
      <w:pPr>
        <w:pStyle w:val="Heading1"/>
        <w:rPr>
          <w:color w:val="FF0000"/>
        </w:rPr>
      </w:pPr>
      <w:r w:rsidRPr="005649A5">
        <w:rPr>
          <w:color w:val="FF0000"/>
        </w:rPr>
        <w:t xml:space="preserve">An </w:t>
      </w:r>
      <w:r w:rsidR="00CE1D8B">
        <w:rPr>
          <w:color w:val="FF0000"/>
        </w:rPr>
        <w:t>O</w:t>
      </w:r>
      <w:r w:rsidRPr="005649A5">
        <w:rPr>
          <w:color w:val="FF0000"/>
        </w:rPr>
        <w:t xml:space="preserve">verview of </w:t>
      </w:r>
      <w:r w:rsidR="00CE1D8B">
        <w:rPr>
          <w:color w:val="FF0000"/>
        </w:rPr>
        <w:t>P</w:t>
      </w:r>
      <w:r w:rsidRPr="005649A5">
        <w:rPr>
          <w:color w:val="FF0000"/>
        </w:rPr>
        <w:t xml:space="preserve">ositive </w:t>
      </w:r>
      <w:r w:rsidR="00CE1D8B">
        <w:rPr>
          <w:color w:val="FF0000"/>
        </w:rPr>
        <w:t>P</w:t>
      </w:r>
      <w:r w:rsidRPr="005649A5">
        <w:rPr>
          <w:color w:val="FF0000"/>
        </w:rPr>
        <w:t>sychology</w:t>
      </w:r>
    </w:p>
    <w:p w14:paraId="599E4A69" w14:textId="45DF7400" w:rsidR="00D75DE6" w:rsidRPr="00F363BC" w:rsidRDefault="00B66D3D" w:rsidP="00EB13A4">
      <w:pPr>
        <w:pStyle w:val="Paragraph"/>
        <w:rPr>
          <w:color w:val="000000" w:themeColor="text1"/>
        </w:rPr>
      </w:pPr>
      <w:r w:rsidRPr="00F363BC">
        <w:rPr>
          <w:color w:val="000000" w:themeColor="text1"/>
        </w:rPr>
        <w:t>P</w:t>
      </w:r>
      <w:r w:rsidR="001B74BE" w:rsidRPr="00F363BC">
        <w:rPr>
          <w:color w:val="000000" w:themeColor="text1"/>
        </w:rPr>
        <w:t>ositive psychology</w:t>
      </w:r>
      <w:r w:rsidR="00A1033D" w:rsidRPr="00F363BC">
        <w:rPr>
          <w:color w:val="000000" w:themeColor="text1"/>
        </w:rPr>
        <w:t xml:space="preserve"> is an umbrella term used to represent a</w:t>
      </w:r>
      <w:r w:rsidR="001B74BE" w:rsidRPr="00F363BC">
        <w:rPr>
          <w:color w:val="000000" w:themeColor="text1"/>
        </w:rPr>
        <w:t xml:space="preserve"> field of psychology that </w:t>
      </w:r>
      <w:r w:rsidR="004D3270" w:rsidRPr="00F363BC">
        <w:rPr>
          <w:color w:val="000000" w:themeColor="text1"/>
        </w:rPr>
        <w:t>seeks to explore, discover, and promote the factors that allow individuals and communities to thrive (S</w:t>
      </w:r>
      <w:r w:rsidR="00A8598F" w:rsidRPr="00F363BC">
        <w:rPr>
          <w:color w:val="000000" w:themeColor="text1"/>
        </w:rPr>
        <w:t xml:space="preserve">eligman &amp; </w:t>
      </w:r>
      <w:r w:rsidR="0048409C" w:rsidRPr="00F363BC">
        <w:rPr>
          <w:color w:val="000000" w:themeColor="text1"/>
        </w:rPr>
        <w:t xml:space="preserve">Csikszentmihalyi, 2000). </w:t>
      </w:r>
      <w:r w:rsidR="00D16AA1" w:rsidRPr="00F363BC">
        <w:rPr>
          <w:color w:val="000000" w:themeColor="text1"/>
        </w:rPr>
        <w:t>To facilitate this,</w:t>
      </w:r>
      <w:r w:rsidR="0085235A" w:rsidRPr="00F363BC">
        <w:rPr>
          <w:color w:val="000000" w:themeColor="text1"/>
        </w:rPr>
        <w:t xml:space="preserve"> practitioners working from </w:t>
      </w:r>
      <w:r w:rsidR="00EC0F24" w:rsidRPr="00F363BC">
        <w:rPr>
          <w:color w:val="000000" w:themeColor="text1"/>
        </w:rPr>
        <w:t>a positive</w:t>
      </w:r>
      <w:r w:rsidR="00D16AA1" w:rsidRPr="00F363BC">
        <w:rPr>
          <w:color w:val="000000" w:themeColor="text1"/>
        </w:rPr>
        <w:t xml:space="preserve"> psychology </w:t>
      </w:r>
      <w:r w:rsidR="0085235A" w:rsidRPr="00F363BC">
        <w:rPr>
          <w:color w:val="000000" w:themeColor="text1"/>
        </w:rPr>
        <w:t>lens</w:t>
      </w:r>
      <w:r w:rsidR="00EC0F24" w:rsidRPr="00F363BC">
        <w:rPr>
          <w:color w:val="000000" w:themeColor="text1"/>
        </w:rPr>
        <w:t xml:space="preserve"> may</w:t>
      </w:r>
      <w:r w:rsidR="0085235A" w:rsidRPr="00F363BC">
        <w:rPr>
          <w:color w:val="000000" w:themeColor="text1"/>
        </w:rPr>
        <w:t xml:space="preserve"> focus </w:t>
      </w:r>
      <w:r w:rsidR="00D16AA1" w:rsidRPr="00F363BC">
        <w:rPr>
          <w:color w:val="000000" w:themeColor="text1"/>
        </w:rPr>
        <w:t xml:space="preserve">on concepts such as well-being, happiness, </w:t>
      </w:r>
      <w:r w:rsidR="001E3357" w:rsidRPr="00F363BC">
        <w:rPr>
          <w:color w:val="000000" w:themeColor="text1"/>
        </w:rPr>
        <w:t xml:space="preserve">motivation, </w:t>
      </w:r>
      <w:r w:rsidR="0084519A" w:rsidRPr="00F363BC">
        <w:rPr>
          <w:color w:val="000000" w:themeColor="text1"/>
        </w:rPr>
        <w:t xml:space="preserve">flow, </w:t>
      </w:r>
      <w:r w:rsidR="00D16AA1" w:rsidRPr="00F363BC">
        <w:rPr>
          <w:color w:val="000000" w:themeColor="text1"/>
        </w:rPr>
        <w:t>personal strengths, creativity</w:t>
      </w:r>
      <w:r w:rsidR="008D011D" w:rsidRPr="00F363BC">
        <w:rPr>
          <w:color w:val="000000" w:themeColor="text1"/>
        </w:rPr>
        <w:t>, promoting personal growth and optimal functioning within individuals or groups</w:t>
      </w:r>
      <w:r w:rsidR="004D3270" w:rsidRPr="00F363BC">
        <w:rPr>
          <w:color w:val="000000" w:themeColor="text1"/>
        </w:rPr>
        <w:t xml:space="preserve"> (</w:t>
      </w:r>
      <w:proofErr w:type="spellStart"/>
      <w:r w:rsidR="00A3383D" w:rsidRPr="00F363BC">
        <w:rPr>
          <w:color w:val="000000" w:themeColor="text1"/>
        </w:rPr>
        <w:t>Boniwell</w:t>
      </w:r>
      <w:proofErr w:type="spellEnd"/>
      <w:r w:rsidR="00A3383D" w:rsidRPr="00F363BC">
        <w:rPr>
          <w:color w:val="000000" w:themeColor="text1"/>
        </w:rPr>
        <w:t xml:space="preserve"> &amp; </w:t>
      </w:r>
      <w:proofErr w:type="spellStart"/>
      <w:r w:rsidR="00A3383D" w:rsidRPr="00F363BC">
        <w:rPr>
          <w:color w:val="000000" w:themeColor="text1"/>
        </w:rPr>
        <w:t>Tunariu</w:t>
      </w:r>
      <w:proofErr w:type="spellEnd"/>
      <w:r w:rsidR="00A3383D" w:rsidRPr="00F363BC">
        <w:rPr>
          <w:color w:val="000000" w:themeColor="text1"/>
        </w:rPr>
        <w:t xml:space="preserve">, 2019; </w:t>
      </w:r>
      <w:r w:rsidR="004D3270" w:rsidRPr="00F363BC">
        <w:rPr>
          <w:color w:val="000000" w:themeColor="text1"/>
        </w:rPr>
        <w:t>Seligman &amp; Csikszentmihalyi, 2000)</w:t>
      </w:r>
      <w:r w:rsidR="00917771" w:rsidRPr="00F363BC">
        <w:rPr>
          <w:color w:val="000000" w:themeColor="text1"/>
        </w:rPr>
        <w:t>.</w:t>
      </w:r>
      <w:r w:rsidR="004C083E" w:rsidRPr="00F363BC">
        <w:rPr>
          <w:color w:val="000000" w:themeColor="text1"/>
        </w:rPr>
        <w:t xml:space="preserve"> </w:t>
      </w:r>
      <w:r w:rsidR="001A3AE8" w:rsidRPr="00F363BC">
        <w:rPr>
          <w:color w:val="000000" w:themeColor="text1"/>
        </w:rPr>
        <w:t>Emotions play a key role i</w:t>
      </w:r>
      <w:r w:rsidR="00546634" w:rsidRPr="00F363BC">
        <w:rPr>
          <w:color w:val="000000" w:themeColor="text1"/>
        </w:rPr>
        <w:t>n the</w:t>
      </w:r>
      <w:r w:rsidR="00113814" w:rsidRPr="00F363BC">
        <w:rPr>
          <w:color w:val="000000" w:themeColor="text1"/>
        </w:rPr>
        <w:t xml:space="preserve"> positive psychology</w:t>
      </w:r>
      <w:r w:rsidR="00546634" w:rsidRPr="00F363BC">
        <w:rPr>
          <w:color w:val="000000" w:themeColor="text1"/>
        </w:rPr>
        <w:t xml:space="preserve"> approach, with </w:t>
      </w:r>
      <w:r w:rsidR="00FE35CF" w:rsidRPr="00F363BC">
        <w:rPr>
          <w:color w:val="000000" w:themeColor="text1"/>
        </w:rPr>
        <w:t xml:space="preserve">the building of positive emotions associated with </w:t>
      </w:r>
      <w:r w:rsidR="00B1408C" w:rsidRPr="00F363BC">
        <w:rPr>
          <w:color w:val="000000" w:themeColor="text1"/>
        </w:rPr>
        <w:t xml:space="preserve">a </w:t>
      </w:r>
      <w:r w:rsidR="00FE35CF" w:rsidRPr="00F363BC">
        <w:rPr>
          <w:color w:val="000000" w:themeColor="text1"/>
        </w:rPr>
        <w:t>building of personal resources (</w:t>
      </w:r>
      <w:r w:rsidR="00AC3934" w:rsidRPr="00F363BC">
        <w:rPr>
          <w:color w:val="000000" w:themeColor="text1"/>
        </w:rPr>
        <w:t>e.g.,</w:t>
      </w:r>
      <w:r w:rsidR="00FE35CF" w:rsidRPr="00F363BC">
        <w:rPr>
          <w:color w:val="000000" w:themeColor="text1"/>
        </w:rPr>
        <w:t xml:space="preserve"> </w:t>
      </w:r>
      <w:r w:rsidR="00506D28" w:rsidRPr="00F363BC">
        <w:rPr>
          <w:color w:val="000000" w:themeColor="text1"/>
        </w:rPr>
        <w:t>resilience, optimism, motivation) and a continuing ‘upward spiral’ of further positive emotions (Fre</w:t>
      </w:r>
      <w:r w:rsidR="001778F6" w:rsidRPr="00F363BC">
        <w:rPr>
          <w:color w:val="000000" w:themeColor="text1"/>
        </w:rPr>
        <w:t>drickson, 200</w:t>
      </w:r>
      <w:r w:rsidR="008E43DF" w:rsidRPr="00F363BC">
        <w:rPr>
          <w:color w:val="000000" w:themeColor="text1"/>
        </w:rPr>
        <w:t>1</w:t>
      </w:r>
      <w:r w:rsidR="001778F6" w:rsidRPr="00F363BC">
        <w:rPr>
          <w:color w:val="000000" w:themeColor="text1"/>
        </w:rPr>
        <w:t xml:space="preserve">). </w:t>
      </w:r>
      <w:r w:rsidR="00917771" w:rsidRPr="00F363BC">
        <w:rPr>
          <w:color w:val="000000" w:themeColor="text1"/>
        </w:rPr>
        <w:t>As a result</w:t>
      </w:r>
      <w:r w:rsidR="00A016BE" w:rsidRPr="00F363BC">
        <w:rPr>
          <w:color w:val="000000" w:themeColor="text1"/>
        </w:rPr>
        <w:t xml:space="preserve">, the </w:t>
      </w:r>
      <w:r w:rsidR="00FC428F" w:rsidRPr="00F363BC">
        <w:rPr>
          <w:color w:val="000000" w:themeColor="text1"/>
        </w:rPr>
        <w:t xml:space="preserve">positive psychology </w:t>
      </w:r>
      <w:r w:rsidR="00A016BE" w:rsidRPr="00F363BC">
        <w:rPr>
          <w:color w:val="000000" w:themeColor="text1"/>
        </w:rPr>
        <w:t>approach move</w:t>
      </w:r>
      <w:r w:rsidR="008C7D29" w:rsidRPr="00F363BC">
        <w:rPr>
          <w:color w:val="000000" w:themeColor="text1"/>
        </w:rPr>
        <w:t xml:space="preserve">s </w:t>
      </w:r>
      <w:r w:rsidR="00A016BE" w:rsidRPr="00F363BC">
        <w:rPr>
          <w:color w:val="000000" w:themeColor="text1"/>
        </w:rPr>
        <w:t xml:space="preserve">away from the more traditional </w:t>
      </w:r>
      <w:r w:rsidR="005E5C52" w:rsidRPr="00F363BC">
        <w:rPr>
          <w:color w:val="000000" w:themeColor="text1"/>
        </w:rPr>
        <w:t>‘</w:t>
      </w:r>
      <w:r w:rsidR="00A016BE" w:rsidRPr="00F363BC">
        <w:rPr>
          <w:color w:val="000000" w:themeColor="text1"/>
        </w:rPr>
        <w:t>medical model</w:t>
      </w:r>
      <w:r w:rsidR="005E5C52" w:rsidRPr="00F363BC">
        <w:rPr>
          <w:color w:val="000000" w:themeColor="text1"/>
        </w:rPr>
        <w:t>’</w:t>
      </w:r>
      <w:r w:rsidR="00A016BE" w:rsidRPr="00F363BC">
        <w:rPr>
          <w:color w:val="000000" w:themeColor="text1"/>
        </w:rPr>
        <w:t xml:space="preserve"> of consultancy</w:t>
      </w:r>
      <w:r w:rsidR="00200807" w:rsidRPr="00F363BC">
        <w:rPr>
          <w:color w:val="000000" w:themeColor="text1"/>
        </w:rPr>
        <w:t xml:space="preserve">. </w:t>
      </w:r>
      <w:r w:rsidR="00287821" w:rsidRPr="00F363BC">
        <w:rPr>
          <w:color w:val="000000" w:themeColor="text1"/>
        </w:rPr>
        <w:t xml:space="preserve">Often associated with </w:t>
      </w:r>
      <w:r w:rsidR="00200807" w:rsidRPr="00F363BC">
        <w:rPr>
          <w:color w:val="000000" w:themeColor="text1"/>
        </w:rPr>
        <w:t>Clinical Psychology, the medical model</w:t>
      </w:r>
      <w:r w:rsidR="005E5C52" w:rsidRPr="00F363BC">
        <w:rPr>
          <w:color w:val="000000" w:themeColor="text1"/>
        </w:rPr>
        <w:t xml:space="preserve"> </w:t>
      </w:r>
      <w:r w:rsidR="00A016BE" w:rsidRPr="00F363BC">
        <w:rPr>
          <w:color w:val="000000" w:themeColor="text1"/>
        </w:rPr>
        <w:t>focus</w:t>
      </w:r>
      <w:r w:rsidR="00200807" w:rsidRPr="00F363BC">
        <w:rPr>
          <w:color w:val="000000" w:themeColor="text1"/>
        </w:rPr>
        <w:t>es</w:t>
      </w:r>
      <w:r w:rsidR="00A016BE" w:rsidRPr="00F363BC">
        <w:rPr>
          <w:color w:val="000000" w:themeColor="text1"/>
        </w:rPr>
        <w:t xml:space="preserve"> </w:t>
      </w:r>
      <w:r w:rsidR="00E23E28" w:rsidRPr="00F363BC">
        <w:rPr>
          <w:color w:val="000000" w:themeColor="text1"/>
        </w:rPr>
        <w:t>on ‘diagnosing and fixing’ problems</w:t>
      </w:r>
      <w:r w:rsidR="00AE3185" w:rsidRPr="00F363BC">
        <w:rPr>
          <w:color w:val="000000" w:themeColor="text1"/>
        </w:rPr>
        <w:t xml:space="preserve"> </w:t>
      </w:r>
      <w:r w:rsidR="00200807" w:rsidRPr="00F363BC">
        <w:rPr>
          <w:color w:val="000000" w:themeColor="text1"/>
        </w:rPr>
        <w:t xml:space="preserve">and </w:t>
      </w:r>
      <w:r w:rsidR="00287821" w:rsidRPr="00F363BC">
        <w:rPr>
          <w:color w:val="000000" w:themeColor="text1"/>
        </w:rPr>
        <w:t xml:space="preserve">is an approach that has </w:t>
      </w:r>
      <w:r w:rsidR="00AE3185" w:rsidRPr="00F363BC">
        <w:rPr>
          <w:color w:val="000000" w:themeColor="text1"/>
        </w:rPr>
        <w:t>been</w:t>
      </w:r>
      <w:r w:rsidR="00D553C2" w:rsidRPr="00F363BC">
        <w:rPr>
          <w:color w:val="000000" w:themeColor="text1"/>
        </w:rPr>
        <w:t xml:space="preserve"> previously</w:t>
      </w:r>
      <w:r w:rsidR="00AE3185" w:rsidRPr="00F363BC">
        <w:rPr>
          <w:color w:val="000000" w:themeColor="text1"/>
        </w:rPr>
        <w:t xml:space="preserve"> </w:t>
      </w:r>
      <w:r w:rsidR="00AE5D17" w:rsidRPr="00F363BC">
        <w:rPr>
          <w:color w:val="000000" w:themeColor="text1"/>
        </w:rPr>
        <w:t>utilised within sport psychology (</w:t>
      </w:r>
      <w:proofErr w:type="spellStart"/>
      <w:r w:rsidR="00AE5D17" w:rsidRPr="00F363BC">
        <w:rPr>
          <w:color w:val="000000" w:themeColor="text1"/>
        </w:rPr>
        <w:t>Poczwardowski</w:t>
      </w:r>
      <w:proofErr w:type="spellEnd"/>
      <w:r w:rsidR="00AE5D17" w:rsidRPr="00F363BC">
        <w:rPr>
          <w:color w:val="000000" w:themeColor="text1"/>
        </w:rPr>
        <w:t xml:space="preserve"> et al., 2004). </w:t>
      </w:r>
    </w:p>
    <w:p w14:paraId="53FDD5F9" w14:textId="6E6550E6" w:rsidR="00A93E81" w:rsidRPr="00F363BC" w:rsidRDefault="005D0DB1" w:rsidP="00A93E81">
      <w:pPr>
        <w:pStyle w:val="Newparagraph"/>
        <w:rPr>
          <w:color w:val="000000" w:themeColor="text1"/>
        </w:rPr>
      </w:pPr>
      <w:r w:rsidRPr="00F363BC">
        <w:rPr>
          <w:color w:val="000000" w:themeColor="text1"/>
        </w:rPr>
        <w:lastRenderedPageBreak/>
        <w:t>T</w:t>
      </w:r>
      <w:r w:rsidR="00814192" w:rsidRPr="00F363BC">
        <w:rPr>
          <w:color w:val="000000" w:themeColor="text1"/>
        </w:rPr>
        <w:t xml:space="preserve">he focus of positive psychology on optimal functioning </w:t>
      </w:r>
      <w:r w:rsidR="00D35E71" w:rsidRPr="00F363BC">
        <w:rPr>
          <w:color w:val="000000" w:themeColor="text1"/>
        </w:rPr>
        <w:t xml:space="preserve">in individuals </w:t>
      </w:r>
      <w:r w:rsidR="00814192" w:rsidRPr="00F363BC">
        <w:rPr>
          <w:color w:val="000000" w:themeColor="text1"/>
        </w:rPr>
        <w:t xml:space="preserve">draws </w:t>
      </w:r>
      <w:r w:rsidR="00856AAF" w:rsidRPr="00F363BC">
        <w:rPr>
          <w:color w:val="000000" w:themeColor="text1"/>
        </w:rPr>
        <w:t xml:space="preserve">similarities </w:t>
      </w:r>
      <w:r w:rsidR="002F766C" w:rsidRPr="00F363BC">
        <w:rPr>
          <w:color w:val="000000" w:themeColor="text1"/>
        </w:rPr>
        <w:t>to work conducted within the field of sport and exercise psychology</w:t>
      </w:r>
      <w:r w:rsidR="00D35E71" w:rsidRPr="00F363BC">
        <w:rPr>
          <w:color w:val="000000" w:themeColor="text1"/>
        </w:rPr>
        <w:t xml:space="preserve"> </w:t>
      </w:r>
      <w:r w:rsidR="002F766C" w:rsidRPr="00F363BC">
        <w:rPr>
          <w:color w:val="000000" w:themeColor="text1"/>
        </w:rPr>
        <w:t>(</w:t>
      </w:r>
      <w:proofErr w:type="spellStart"/>
      <w:r w:rsidR="002F766C" w:rsidRPr="00F363BC">
        <w:rPr>
          <w:color w:val="000000" w:themeColor="text1"/>
        </w:rPr>
        <w:t>Boniwell</w:t>
      </w:r>
      <w:proofErr w:type="spellEnd"/>
      <w:r w:rsidR="002F766C" w:rsidRPr="00F363BC">
        <w:rPr>
          <w:color w:val="000000" w:themeColor="text1"/>
        </w:rPr>
        <w:t xml:space="preserve"> </w:t>
      </w:r>
      <w:r w:rsidR="00A93E81" w:rsidRPr="00F363BC">
        <w:rPr>
          <w:color w:val="000000" w:themeColor="text1"/>
        </w:rPr>
        <w:t>&amp;</w:t>
      </w:r>
      <w:r w:rsidR="002F766C" w:rsidRPr="00F363BC">
        <w:rPr>
          <w:color w:val="000000" w:themeColor="text1"/>
        </w:rPr>
        <w:t xml:space="preserve"> </w:t>
      </w:r>
      <w:proofErr w:type="spellStart"/>
      <w:r w:rsidR="002F766C" w:rsidRPr="00F363BC">
        <w:rPr>
          <w:color w:val="000000" w:themeColor="text1"/>
        </w:rPr>
        <w:t>Tunariu</w:t>
      </w:r>
      <w:proofErr w:type="spellEnd"/>
      <w:r w:rsidR="002F766C" w:rsidRPr="00F363BC">
        <w:rPr>
          <w:color w:val="000000" w:themeColor="text1"/>
        </w:rPr>
        <w:t>, 2019)</w:t>
      </w:r>
      <w:r w:rsidR="00896961" w:rsidRPr="00F363BC">
        <w:rPr>
          <w:color w:val="000000" w:themeColor="text1"/>
        </w:rPr>
        <w:t xml:space="preserve">. </w:t>
      </w:r>
      <w:r w:rsidR="002242BD" w:rsidRPr="00F363BC">
        <w:rPr>
          <w:color w:val="000000" w:themeColor="text1"/>
        </w:rPr>
        <w:t>Just as positive psychology</w:t>
      </w:r>
      <w:r w:rsidR="00B1408C" w:rsidRPr="00F363BC">
        <w:rPr>
          <w:color w:val="000000" w:themeColor="text1"/>
        </w:rPr>
        <w:t xml:space="preserve"> </w:t>
      </w:r>
      <w:r w:rsidR="002242BD" w:rsidRPr="00F363BC">
        <w:rPr>
          <w:color w:val="000000" w:themeColor="text1"/>
        </w:rPr>
        <w:t>explore</w:t>
      </w:r>
      <w:r w:rsidR="00B1408C" w:rsidRPr="00F363BC">
        <w:rPr>
          <w:color w:val="000000" w:themeColor="text1"/>
        </w:rPr>
        <w:t>s</w:t>
      </w:r>
      <w:r w:rsidR="002242BD" w:rsidRPr="00F363BC">
        <w:rPr>
          <w:color w:val="000000" w:themeColor="text1"/>
        </w:rPr>
        <w:t xml:space="preserve"> </w:t>
      </w:r>
      <w:r w:rsidR="001952F4" w:rsidRPr="00F363BC">
        <w:rPr>
          <w:color w:val="000000" w:themeColor="text1"/>
        </w:rPr>
        <w:t>what allows certain individuals to thrive and flourish, sport</w:t>
      </w:r>
      <w:r w:rsidR="00A93E81" w:rsidRPr="00F363BC">
        <w:rPr>
          <w:color w:val="000000" w:themeColor="text1"/>
        </w:rPr>
        <w:t xml:space="preserve"> and exercise</w:t>
      </w:r>
      <w:r w:rsidR="001952F4" w:rsidRPr="00F363BC">
        <w:rPr>
          <w:color w:val="000000" w:themeColor="text1"/>
        </w:rPr>
        <w:t xml:space="preserve"> psychologists may </w:t>
      </w:r>
      <w:r w:rsidR="00031410" w:rsidRPr="00F363BC">
        <w:rPr>
          <w:color w:val="000000" w:themeColor="text1"/>
        </w:rPr>
        <w:t>identif</w:t>
      </w:r>
      <w:r w:rsidR="00B1408C" w:rsidRPr="00F363BC">
        <w:rPr>
          <w:color w:val="000000" w:themeColor="text1"/>
        </w:rPr>
        <w:t>y</w:t>
      </w:r>
      <w:r w:rsidR="00031410" w:rsidRPr="00F363BC">
        <w:rPr>
          <w:color w:val="000000" w:themeColor="text1"/>
        </w:rPr>
        <w:t xml:space="preserve"> the strengths, </w:t>
      </w:r>
      <w:r w:rsidR="00A93E81" w:rsidRPr="00F363BC">
        <w:rPr>
          <w:color w:val="000000" w:themeColor="text1"/>
        </w:rPr>
        <w:t>strategies,</w:t>
      </w:r>
      <w:r w:rsidR="00031410" w:rsidRPr="00F363BC">
        <w:rPr>
          <w:color w:val="000000" w:themeColor="text1"/>
        </w:rPr>
        <w:t xml:space="preserve"> and </w:t>
      </w:r>
      <w:r w:rsidR="00C93B5C" w:rsidRPr="00F363BC">
        <w:rPr>
          <w:color w:val="000000" w:themeColor="text1"/>
        </w:rPr>
        <w:t xml:space="preserve">characteristics of </w:t>
      </w:r>
      <w:r w:rsidR="003E7047" w:rsidRPr="00F363BC">
        <w:rPr>
          <w:color w:val="000000" w:themeColor="text1"/>
        </w:rPr>
        <w:t>high-performing athletes, and develop these into an intervention for their clients (</w:t>
      </w:r>
      <w:proofErr w:type="spellStart"/>
      <w:r w:rsidR="003E7047" w:rsidRPr="00F363BC">
        <w:rPr>
          <w:color w:val="000000" w:themeColor="text1"/>
        </w:rPr>
        <w:t>Boniwell</w:t>
      </w:r>
      <w:proofErr w:type="spellEnd"/>
      <w:r w:rsidR="003E7047" w:rsidRPr="00F363BC">
        <w:rPr>
          <w:color w:val="000000" w:themeColor="text1"/>
        </w:rPr>
        <w:t xml:space="preserve"> </w:t>
      </w:r>
      <w:r w:rsidR="00A93E81" w:rsidRPr="00F363BC">
        <w:rPr>
          <w:color w:val="000000" w:themeColor="text1"/>
        </w:rPr>
        <w:t xml:space="preserve">&amp; </w:t>
      </w:r>
      <w:proofErr w:type="spellStart"/>
      <w:r w:rsidR="00A93E81" w:rsidRPr="00F363BC">
        <w:rPr>
          <w:color w:val="000000" w:themeColor="text1"/>
        </w:rPr>
        <w:t>Tunariu</w:t>
      </w:r>
      <w:proofErr w:type="spellEnd"/>
      <w:r w:rsidR="00A93E81" w:rsidRPr="00F363BC">
        <w:rPr>
          <w:color w:val="000000" w:themeColor="text1"/>
        </w:rPr>
        <w:t xml:space="preserve">, 2019). </w:t>
      </w:r>
      <w:r w:rsidR="00187B06" w:rsidRPr="00F363BC">
        <w:rPr>
          <w:color w:val="000000" w:themeColor="text1"/>
        </w:rPr>
        <w:t>Despite thi</w:t>
      </w:r>
      <w:r w:rsidR="00092709" w:rsidRPr="00F363BC">
        <w:rPr>
          <w:color w:val="000000" w:themeColor="text1"/>
        </w:rPr>
        <w:t xml:space="preserve">s overlap, </w:t>
      </w:r>
      <w:r w:rsidR="00F31CF5" w:rsidRPr="00F363BC">
        <w:rPr>
          <w:color w:val="000000" w:themeColor="text1"/>
        </w:rPr>
        <w:t>whilst interest in concepts related to positive psychology</w:t>
      </w:r>
      <w:r w:rsidR="00BB5293" w:rsidRPr="00F363BC">
        <w:rPr>
          <w:color w:val="000000" w:themeColor="text1"/>
        </w:rPr>
        <w:t xml:space="preserve">, such as </w:t>
      </w:r>
      <w:r w:rsidR="00F31CF5" w:rsidRPr="00F363BC">
        <w:rPr>
          <w:color w:val="000000" w:themeColor="text1"/>
        </w:rPr>
        <w:t>Resilience (</w:t>
      </w:r>
      <w:r w:rsidR="008B3868" w:rsidRPr="00F363BC">
        <w:rPr>
          <w:color w:val="000000" w:themeColor="text1"/>
        </w:rPr>
        <w:t>Sarkar &amp; Fletcher, 2014</w:t>
      </w:r>
      <w:r w:rsidR="00F31CF5" w:rsidRPr="00F363BC">
        <w:rPr>
          <w:color w:val="000000" w:themeColor="text1"/>
        </w:rPr>
        <w:t>)</w:t>
      </w:r>
      <w:r w:rsidR="00D26CA7" w:rsidRPr="00F363BC">
        <w:rPr>
          <w:color w:val="000000" w:themeColor="text1"/>
        </w:rPr>
        <w:t xml:space="preserve"> and</w:t>
      </w:r>
      <w:r w:rsidR="002C2F55" w:rsidRPr="00F363BC">
        <w:rPr>
          <w:color w:val="000000" w:themeColor="text1"/>
        </w:rPr>
        <w:t xml:space="preserve"> Wellbeing </w:t>
      </w:r>
      <w:r w:rsidR="008E198F" w:rsidRPr="00F363BC">
        <w:rPr>
          <w:color w:val="000000" w:themeColor="text1"/>
        </w:rPr>
        <w:t>(Giles et al., 2020</w:t>
      </w:r>
      <w:r w:rsidR="00BB5293" w:rsidRPr="00F363BC">
        <w:rPr>
          <w:color w:val="000000" w:themeColor="text1"/>
        </w:rPr>
        <w:t xml:space="preserve">) has grown in sport, </w:t>
      </w:r>
      <w:r w:rsidR="00092709" w:rsidRPr="00F363BC">
        <w:rPr>
          <w:color w:val="000000" w:themeColor="text1"/>
        </w:rPr>
        <w:t>there is</w:t>
      </w:r>
      <w:r w:rsidR="00BB5293" w:rsidRPr="00F363BC">
        <w:rPr>
          <w:color w:val="000000" w:themeColor="text1"/>
        </w:rPr>
        <w:t xml:space="preserve"> still</w:t>
      </w:r>
      <w:r w:rsidR="00092709" w:rsidRPr="00F363BC">
        <w:rPr>
          <w:color w:val="000000" w:themeColor="text1"/>
        </w:rPr>
        <w:t xml:space="preserve"> limited literature explor</w:t>
      </w:r>
      <w:r w:rsidR="00E23673" w:rsidRPr="00F363BC">
        <w:rPr>
          <w:color w:val="000000" w:themeColor="text1"/>
        </w:rPr>
        <w:t>ing</w:t>
      </w:r>
      <w:r w:rsidR="00092709" w:rsidRPr="00F363BC">
        <w:rPr>
          <w:color w:val="000000" w:themeColor="text1"/>
        </w:rPr>
        <w:t xml:space="preserve"> the application of positive psychology </w:t>
      </w:r>
      <w:r w:rsidR="00A5168E" w:rsidRPr="00F363BC">
        <w:rPr>
          <w:color w:val="000000" w:themeColor="text1"/>
        </w:rPr>
        <w:t>interventions</w:t>
      </w:r>
      <w:r w:rsidR="00092709" w:rsidRPr="00F363BC">
        <w:rPr>
          <w:color w:val="000000" w:themeColor="text1"/>
        </w:rPr>
        <w:t xml:space="preserve"> </w:t>
      </w:r>
      <w:r w:rsidR="003E2F4F" w:rsidRPr="00F363BC">
        <w:rPr>
          <w:color w:val="000000" w:themeColor="text1"/>
        </w:rPr>
        <w:t xml:space="preserve">directly </w:t>
      </w:r>
      <w:r w:rsidR="00092709" w:rsidRPr="00F363BC">
        <w:rPr>
          <w:color w:val="000000" w:themeColor="text1"/>
        </w:rPr>
        <w:t xml:space="preserve">within </w:t>
      </w:r>
      <w:r w:rsidR="00A93E81" w:rsidRPr="00F363BC">
        <w:rPr>
          <w:color w:val="000000" w:themeColor="text1"/>
        </w:rPr>
        <w:t xml:space="preserve">a </w:t>
      </w:r>
      <w:r w:rsidR="00092709" w:rsidRPr="00F363BC">
        <w:rPr>
          <w:color w:val="000000" w:themeColor="text1"/>
        </w:rPr>
        <w:t xml:space="preserve">sport and exercise psychology </w:t>
      </w:r>
      <w:r w:rsidR="004E047E" w:rsidRPr="00F363BC">
        <w:rPr>
          <w:color w:val="000000" w:themeColor="text1"/>
        </w:rPr>
        <w:t>context (</w:t>
      </w:r>
      <w:r w:rsidR="00B1408C" w:rsidRPr="00F363BC">
        <w:rPr>
          <w:color w:val="000000" w:themeColor="text1"/>
        </w:rPr>
        <w:t>e.g.</w:t>
      </w:r>
      <w:r w:rsidR="004E047E" w:rsidRPr="00F363BC">
        <w:rPr>
          <w:color w:val="000000" w:themeColor="text1"/>
        </w:rPr>
        <w:t xml:space="preserve"> with athletes, coaches or teams). </w:t>
      </w:r>
    </w:p>
    <w:p w14:paraId="273A2E9E" w14:textId="307AC67A" w:rsidR="005D1C5B" w:rsidRPr="00F363BC" w:rsidRDefault="003E2F4F" w:rsidP="00141BAC">
      <w:pPr>
        <w:pStyle w:val="Newparagraph"/>
        <w:rPr>
          <w:color w:val="000000" w:themeColor="text1"/>
        </w:rPr>
      </w:pPr>
      <w:r w:rsidRPr="00F363BC">
        <w:rPr>
          <w:color w:val="000000" w:themeColor="text1"/>
        </w:rPr>
        <w:t>Therefore,</w:t>
      </w:r>
      <w:r w:rsidR="00E23673" w:rsidRPr="00F363BC">
        <w:rPr>
          <w:color w:val="000000" w:themeColor="text1"/>
        </w:rPr>
        <w:t xml:space="preserve"> the following case study documents </w:t>
      </w:r>
      <w:r w:rsidR="00AC3934" w:rsidRPr="00F363BC">
        <w:rPr>
          <w:color w:val="000000" w:themeColor="text1"/>
        </w:rPr>
        <w:t xml:space="preserve">my </w:t>
      </w:r>
      <w:r w:rsidR="00E23673" w:rsidRPr="00F363BC">
        <w:rPr>
          <w:color w:val="000000" w:themeColor="text1"/>
        </w:rPr>
        <w:t xml:space="preserve">experience </w:t>
      </w:r>
      <w:r w:rsidR="00AC3934" w:rsidRPr="00F363BC">
        <w:rPr>
          <w:color w:val="000000" w:themeColor="text1"/>
        </w:rPr>
        <w:t>as</w:t>
      </w:r>
      <w:r w:rsidR="00E23673" w:rsidRPr="00F363BC">
        <w:rPr>
          <w:color w:val="000000" w:themeColor="text1"/>
        </w:rPr>
        <w:t xml:space="preserve"> a </w:t>
      </w:r>
      <w:r w:rsidR="00520E5B" w:rsidRPr="00F363BC">
        <w:rPr>
          <w:color w:val="000000" w:themeColor="text1"/>
        </w:rPr>
        <w:t>t</w:t>
      </w:r>
      <w:r w:rsidR="00E23673" w:rsidRPr="00F363BC">
        <w:rPr>
          <w:color w:val="000000" w:themeColor="text1"/>
        </w:rPr>
        <w:t xml:space="preserve">rainee </w:t>
      </w:r>
      <w:r w:rsidR="00520E5B" w:rsidRPr="00F363BC">
        <w:rPr>
          <w:color w:val="000000" w:themeColor="text1"/>
        </w:rPr>
        <w:t>s</w:t>
      </w:r>
      <w:r w:rsidR="00E23673" w:rsidRPr="00F363BC">
        <w:rPr>
          <w:color w:val="000000" w:themeColor="text1"/>
        </w:rPr>
        <w:t xml:space="preserve">port and </w:t>
      </w:r>
      <w:r w:rsidR="00520E5B" w:rsidRPr="00F363BC">
        <w:rPr>
          <w:color w:val="000000" w:themeColor="text1"/>
        </w:rPr>
        <w:t>e</w:t>
      </w:r>
      <w:r w:rsidR="00E23673" w:rsidRPr="00F363BC">
        <w:rPr>
          <w:color w:val="000000" w:themeColor="text1"/>
        </w:rPr>
        <w:t xml:space="preserve">xercise </w:t>
      </w:r>
      <w:r w:rsidR="00520E5B" w:rsidRPr="00F363BC">
        <w:rPr>
          <w:color w:val="000000" w:themeColor="text1"/>
        </w:rPr>
        <w:t>p</w:t>
      </w:r>
      <w:r w:rsidR="00E23673" w:rsidRPr="00F363BC">
        <w:rPr>
          <w:color w:val="000000" w:themeColor="text1"/>
        </w:rPr>
        <w:t xml:space="preserve">sychologist </w:t>
      </w:r>
      <w:r w:rsidR="006800D1" w:rsidRPr="00F363BC">
        <w:rPr>
          <w:color w:val="000000" w:themeColor="text1"/>
        </w:rPr>
        <w:t>as</w:t>
      </w:r>
      <w:r w:rsidR="00B1408C" w:rsidRPr="00F363BC">
        <w:rPr>
          <w:color w:val="000000" w:themeColor="text1"/>
        </w:rPr>
        <w:t xml:space="preserve"> I </w:t>
      </w:r>
      <w:r w:rsidR="006800D1" w:rsidRPr="00F363BC">
        <w:rPr>
          <w:color w:val="000000" w:themeColor="text1"/>
        </w:rPr>
        <w:t>implement</w:t>
      </w:r>
      <w:r w:rsidR="00B1408C" w:rsidRPr="00F363BC">
        <w:rPr>
          <w:color w:val="000000" w:themeColor="text1"/>
        </w:rPr>
        <w:t>ed</w:t>
      </w:r>
      <w:r w:rsidR="006800D1" w:rsidRPr="00F363BC">
        <w:rPr>
          <w:color w:val="000000" w:themeColor="text1"/>
        </w:rPr>
        <w:t xml:space="preserve"> positive psychology theory and interventions whilst working with a junior, international figure-skater. </w:t>
      </w:r>
      <w:r w:rsidR="005D1C5B" w:rsidRPr="00F363BC">
        <w:rPr>
          <w:color w:val="000000" w:themeColor="text1"/>
        </w:rPr>
        <w:t>The aim of this case study is to provide practitioner</w:t>
      </w:r>
      <w:r w:rsidR="003C10C9" w:rsidRPr="00F363BC">
        <w:rPr>
          <w:color w:val="000000" w:themeColor="text1"/>
        </w:rPr>
        <w:t>s</w:t>
      </w:r>
      <w:r w:rsidR="005D1C5B" w:rsidRPr="00F363BC">
        <w:rPr>
          <w:color w:val="000000" w:themeColor="text1"/>
        </w:rPr>
        <w:t xml:space="preserve"> with insight into the </w:t>
      </w:r>
      <w:r w:rsidR="003C10C9" w:rsidRPr="00F363BC">
        <w:rPr>
          <w:color w:val="000000" w:themeColor="text1"/>
        </w:rPr>
        <w:t xml:space="preserve">impacts of a </w:t>
      </w:r>
      <w:r w:rsidR="005D1C5B" w:rsidRPr="00F363BC">
        <w:rPr>
          <w:color w:val="000000" w:themeColor="text1"/>
        </w:rPr>
        <w:t xml:space="preserve">positive psychology intervention </w:t>
      </w:r>
      <w:r w:rsidR="003C10C9" w:rsidRPr="00F363BC">
        <w:rPr>
          <w:color w:val="000000" w:themeColor="text1"/>
        </w:rPr>
        <w:t xml:space="preserve">on confidence and performance. </w:t>
      </w:r>
    </w:p>
    <w:p w14:paraId="7BF2A408" w14:textId="4C3EB892" w:rsidR="00791EB0" w:rsidRPr="005649A5" w:rsidRDefault="000A1BB7" w:rsidP="00CE1D8B">
      <w:pPr>
        <w:pStyle w:val="Heading2"/>
        <w:spacing w:line="240" w:lineRule="auto"/>
        <w:rPr>
          <w:i w:val="0"/>
          <w:iCs w:val="0"/>
          <w:color w:val="FF0000"/>
        </w:rPr>
      </w:pPr>
      <w:r w:rsidRPr="005649A5">
        <w:rPr>
          <w:i w:val="0"/>
          <w:iCs w:val="0"/>
          <w:color w:val="FF0000"/>
        </w:rPr>
        <w:t xml:space="preserve">Case </w:t>
      </w:r>
      <w:r w:rsidR="00CE1D8B">
        <w:rPr>
          <w:i w:val="0"/>
          <w:iCs w:val="0"/>
          <w:color w:val="FF0000"/>
        </w:rPr>
        <w:t>S</w:t>
      </w:r>
      <w:r w:rsidRPr="005649A5">
        <w:rPr>
          <w:i w:val="0"/>
          <w:iCs w:val="0"/>
          <w:color w:val="FF0000"/>
        </w:rPr>
        <w:t xml:space="preserve">tudy </w:t>
      </w:r>
      <w:r w:rsidR="00CE1D8B">
        <w:rPr>
          <w:i w:val="0"/>
          <w:iCs w:val="0"/>
          <w:color w:val="FF0000"/>
        </w:rPr>
        <w:t>C</w:t>
      </w:r>
      <w:r w:rsidR="00791EB0" w:rsidRPr="005649A5">
        <w:rPr>
          <w:i w:val="0"/>
          <w:iCs w:val="0"/>
          <w:color w:val="FF0000"/>
        </w:rPr>
        <w:t>ontext</w:t>
      </w:r>
    </w:p>
    <w:p w14:paraId="6565628A" w14:textId="3A1FADEF" w:rsidR="008F23B2" w:rsidRPr="00CE1D8B" w:rsidRDefault="008F23B2" w:rsidP="00CE1D8B">
      <w:pPr>
        <w:pStyle w:val="Heading3"/>
        <w:spacing w:line="240" w:lineRule="auto"/>
        <w:rPr>
          <w:b/>
          <w:bCs w:val="0"/>
          <w:i w:val="0"/>
          <w:iCs/>
          <w:color w:val="FF0000"/>
        </w:rPr>
      </w:pPr>
      <w:r w:rsidRPr="00CE1D8B">
        <w:rPr>
          <w:b/>
          <w:bCs w:val="0"/>
          <w:i w:val="0"/>
          <w:iCs/>
          <w:color w:val="FF0000"/>
        </w:rPr>
        <w:t xml:space="preserve">Author </w:t>
      </w:r>
      <w:r w:rsidR="005649A5" w:rsidRPr="00CE1D8B">
        <w:rPr>
          <w:b/>
          <w:bCs w:val="0"/>
          <w:i w:val="0"/>
          <w:iCs/>
          <w:color w:val="FF0000"/>
        </w:rPr>
        <w:t>c</w:t>
      </w:r>
      <w:r w:rsidRPr="00CE1D8B">
        <w:rPr>
          <w:b/>
          <w:bCs w:val="0"/>
          <w:i w:val="0"/>
          <w:iCs/>
          <w:color w:val="FF0000"/>
        </w:rPr>
        <w:t>ontext</w:t>
      </w:r>
    </w:p>
    <w:p w14:paraId="5B70B13D" w14:textId="2870DD9D" w:rsidR="00B46198" w:rsidRPr="00F363BC" w:rsidRDefault="00791EB0" w:rsidP="005649A5">
      <w:pPr>
        <w:pStyle w:val="Paragraph"/>
        <w:rPr>
          <w:color w:val="000000" w:themeColor="text1"/>
        </w:rPr>
      </w:pPr>
      <w:r w:rsidRPr="00F363BC">
        <w:rPr>
          <w:color w:val="000000" w:themeColor="text1"/>
        </w:rPr>
        <w:t>I (the first author) am a trainee Sport and Exercise Psychologist currently enrolled in the British Psychological Society (BPS) Qualification in Sport and Exercise Psychology (QSEP).</w:t>
      </w:r>
      <w:r w:rsidR="002C4270" w:rsidRPr="00F363BC">
        <w:rPr>
          <w:color w:val="000000" w:themeColor="text1"/>
        </w:rPr>
        <w:t xml:space="preserve"> </w:t>
      </w:r>
      <w:r w:rsidR="00ED1B07" w:rsidRPr="00F363BC">
        <w:rPr>
          <w:color w:val="000000" w:themeColor="text1"/>
        </w:rPr>
        <w:t xml:space="preserve">At the time of </w:t>
      </w:r>
      <w:r w:rsidR="00123A7F" w:rsidRPr="00F363BC">
        <w:rPr>
          <w:color w:val="000000" w:themeColor="text1"/>
        </w:rPr>
        <w:t>writing,</w:t>
      </w:r>
      <w:r w:rsidR="00ED1B07" w:rsidRPr="00F363BC">
        <w:rPr>
          <w:color w:val="000000" w:themeColor="text1"/>
        </w:rPr>
        <w:t xml:space="preserve"> </w:t>
      </w:r>
      <w:r w:rsidR="00D17E15" w:rsidRPr="00F363BC">
        <w:rPr>
          <w:color w:val="000000" w:themeColor="text1"/>
        </w:rPr>
        <w:t>I am 2 years into the QSEP training</w:t>
      </w:r>
      <w:r w:rsidR="00123A7F" w:rsidRPr="00F363BC">
        <w:rPr>
          <w:color w:val="000000" w:themeColor="text1"/>
        </w:rPr>
        <w:t xml:space="preserve"> route</w:t>
      </w:r>
      <w:r w:rsidR="00D17E15" w:rsidRPr="00F363BC">
        <w:rPr>
          <w:color w:val="000000" w:themeColor="text1"/>
        </w:rPr>
        <w:t>, with 1 year remaining</w:t>
      </w:r>
      <w:r w:rsidR="00123A7F" w:rsidRPr="00F363BC">
        <w:rPr>
          <w:color w:val="000000" w:themeColor="text1"/>
        </w:rPr>
        <w:t xml:space="preserve"> until completion</w:t>
      </w:r>
      <w:r w:rsidR="00D17E15" w:rsidRPr="00F363BC">
        <w:rPr>
          <w:color w:val="000000" w:themeColor="text1"/>
        </w:rPr>
        <w:t xml:space="preserve">. </w:t>
      </w:r>
      <w:r w:rsidRPr="00F363BC">
        <w:rPr>
          <w:color w:val="000000" w:themeColor="text1"/>
        </w:rPr>
        <w:t xml:space="preserve"> The second author</w:t>
      </w:r>
      <w:r w:rsidR="005F5EFB" w:rsidRPr="00F363BC">
        <w:rPr>
          <w:color w:val="000000" w:themeColor="text1"/>
        </w:rPr>
        <w:t xml:space="preserve"> is a HCPC registered Sport and Exercise Psychologist</w:t>
      </w:r>
      <w:r w:rsidR="00B707D2" w:rsidRPr="00F363BC">
        <w:rPr>
          <w:color w:val="000000" w:themeColor="text1"/>
        </w:rPr>
        <w:t xml:space="preserve"> </w:t>
      </w:r>
      <w:r w:rsidR="00B950A0" w:rsidRPr="00F363BC">
        <w:rPr>
          <w:color w:val="000000" w:themeColor="text1"/>
        </w:rPr>
        <w:t>and</w:t>
      </w:r>
      <w:r w:rsidRPr="00F363BC">
        <w:rPr>
          <w:color w:val="000000" w:themeColor="text1"/>
        </w:rPr>
        <w:t xml:space="preserve"> is my applied practice supervisor</w:t>
      </w:r>
      <w:r w:rsidR="00B707D2" w:rsidRPr="00F363BC">
        <w:rPr>
          <w:color w:val="000000" w:themeColor="text1"/>
        </w:rPr>
        <w:t xml:space="preserve">. </w:t>
      </w:r>
      <w:r w:rsidRPr="00F363BC">
        <w:rPr>
          <w:color w:val="000000" w:themeColor="text1"/>
        </w:rPr>
        <w:t xml:space="preserve"> </w:t>
      </w:r>
      <w:r w:rsidR="00B707D2" w:rsidRPr="00F363BC">
        <w:rPr>
          <w:color w:val="000000" w:themeColor="text1"/>
        </w:rPr>
        <w:t xml:space="preserve">At the time of </w:t>
      </w:r>
      <w:r w:rsidR="007553DF" w:rsidRPr="00F363BC">
        <w:rPr>
          <w:color w:val="000000" w:themeColor="text1"/>
        </w:rPr>
        <w:t>writing,</w:t>
      </w:r>
      <w:r w:rsidR="00B707D2" w:rsidRPr="00F363BC">
        <w:rPr>
          <w:color w:val="000000" w:themeColor="text1"/>
        </w:rPr>
        <w:t xml:space="preserve"> they have 17 years of experience</w:t>
      </w:r>
      <w:r w:rsidR="002C5510" w:rsidRPr="00F363BC">
        <w:rPr>
          <w:color w:val="000000" w:themeColor="text1"/>
        </w:rPr>
        <w:t>, providing support through a cognitive-behavioural theoretical orientation</w:t>
      </w:r>
      <w:r w:rsidR="00B7207D" w:rsidRPr="00F363BC">
        <w:rPr>
          <w:color w:val="000000" w:themeColor="text1"/>
        </w:rPr>
        <w:t xml:space="preserve">. My interest in </w:t>
      </w:r>
      <w:r w:rsidR="009A6502" w:rsidRPr="00F363BC">
        <w:rPr>
          <w:color w:val="000000" w:themeColor="text1"/>
        </w:rPr>
        <w:t>p</w:t>
      </w:r>
      <w:r w:rsidR="00B7207D" w:rsidRPr="00F363BC">
        <w:rPr>
          <w:color w:val="000000" w:themeColor="text1"/>
        </w:rPr>
        <w:t xml:space="preserve">ositive </w:t>
      </w:r>
      <w:r w:rsidR="009A6502" w:rsidRPr="00F363BC">
        <w:rPr>
          <w:color w:val="000000" w:themeColor="text1"/>
        </w:rPr>
        <w:t>p</w:t>
      </w:r>
      <w:r w:rsidR="00B7207D" w:rsidRPr="00F363BC">
        <w:rPr>
          <w:color w:val="000000" w:themeColor="text1"/>
        </w:rPr>
        <w:t xml:space="preserve">sychology stemmed from </w:t>
      </w:r>
      <w:r w:rsidR="00710CE4" w:rsidRPr="00F363BC">
        <w:rPr>
          <w:color w:val="000000" w:themeColor="text1"/>
        </w:rPr>
        <w:t>reading</w:t>
      </w:r>
      <w:r w:rsidR="00B7207D" w:rsidRPr="00F363BC">
        <w:rPr>
          <w:color w:val="000000" w:themeColor="text1"/>
        </w:rPr>
        <w:t xml:space="preserve"> </w:t>
      </w:r>
      <w:r w:rsidR="00B7207D" w:rsidRPr="00F363BC">
        <w:rPr>
          <w:color w:val="000000" w:themeColor="text1"/>
        </w:rPr>
        <w:lastRenderedPageBreak/>
        <w:t xml:space="preserve">literature on Solution-Focused Brief Therapy (SFBT), an athlete-led counselling approach that encourages individuals to utilise their strengths and resources (e.g., social support, previous experiences) to find solutions to the challenges that they may be facing (Høigaard &amp; Johansen, 2004). From here, I explored the wider impacts of </w:t>
      </w:r>
      <w:r w:rsidR="00C05E34" w:rsidRPr="00F363BC">
        <w:rPr>
          <w:color w:val="000000" w:themeColor="text1"/>
        </w:rPr>
        <w:t>po</w:t>
      </w:r>
      <w:r w:rsidR="00B7207D" w:rsidRPr="00F363BC">
        <w:rPr>
          <w:color w:val="000000" w:themeColor="text1"/>
        </w:rPr>
        <w:t xml:space="preserve">sitive </w:t>
      </w:r>
      <w:r w:rsidR="00C05E34" w:rsidRPr="00F363BC">
        <w:rPr>
          <w:color w:val="000000" w:themeColor="text1"/>
        </w:rPr>
        <w:t>p</w:t>
      </w:r>
      <w:r w:rsidR="00B7207D" w:rsidRPr="00F363BC">
        <w:rPr>
          <w:color w:val="000000" w:themeColor="text1"/>
        </w:rPr>
        <w:t>sychology and how it aims to increase positive emotions, wellbeing, confidence, and overall functioning (</w:t>
      </w:r>
      <w:r w:rsidR="00A3383D" w:rsidRPr="00F363BC">
        <w:rPr>
          <w:color w:val="000000" w:themeColor="text1"/>
        </w:rPr>
        <w:t xml:space="preserve">Beaumont et al., 2014; </w:t>
      </w:r>
      <w:r w:rsidR="00B7207D" w:rsidRPr="00F363BC">
        <w:rPr>
          <w:color w:val="000000" w:themeColor="text1"/>
        </w:rPr>
        <w:t>Seligman et al., 2005)</w:t>
      </w:r>
      <w:r w:rsidR="00A3383D" w:rsidRPr="00F363BC">
        <w:rPr>
          <w:color w:val="000000" w:themeColor="text1"/>
        </w:rPr>
        <w:t xml:space="preserve"> </w:t>
      </w:r>
      <w:r w:rsidR="00B7207D" w:rsidRPr="00F363BC">
        <w:rPr>
          <w:color w:val="000000" w:themeColor="text1"/>
        </w:rPr>
        <w:t xml:space="preserve">which I found </w:t>
      </w:r>
      <w:r w:rsidR="003D307F" w:rsidRPr="00F363BC">
        <w:rPr>
          <w:color w:val="000000" w:themeColor="text1"/>
        </w:rPr>
        <w:t>congruent</w:t>
      </w:r>
      <w:r w:rsidR="00B7207D" w:rsidRPr="00F363BC">
        <w:rPr>
          <w:color w:val="000000" w:themeColor="text1"/>
        </w:rPr>
        <w:t xml:space="preserve"> with </w:t>
      </w:r>
      <w:r w:rsidR="00F221B4" w:rsidRPr="00F363BC">
        <w:rPr>
          <w:color w:val="000000" w:themeColor="text1"/>
        </w:rPr>
        <w:t xml:space="preserve">the </w:t>
      </w:r>
      <w:r w:rsidR="00B7207D" w:rsidRPr="00F363BC">
        <w:rPr>
          <w:color w:val="000000" w:themeColor="text1"/>
        </w:rPr>
        <w:t xml:space="preserve">values of growth, gratitude, resilience, and self-awareness that underpin my </w:t>
      </w:r>
      <w:r w:rsidR="00F221B4" w:rsidRPr="00F363BC">
        <w:rPr>
          <w:color w:val="000000" w:themeColor="text1"/>
        </w:rPr>
        <w:t>professional philosophy and practice.</w:t>
      </w:r>
      <w:r w:rsidR="001E5A15" w:rsidRPr="00F363BC">
        <w:rPr>
          <w:color w:val="000000" w:themeColor="text1"/>
        </w:rPr>
        <w:t xml:space="preserve">  </w:t>
      </w:r>
      <w:r w:rsidR="00CB2D8E" w:rsidRPr="00F363BC">
        <w:rPr>
          <w:color w:val="000000" w:themeColor="text1"/>
        </w:rPr>
        <w:t xml:space="preserve">Within my practice I </w:t>
      </w:r>
      <w:r w:rsidR="007A3809" w:rsidRPr="00F363BC">
        <w:rPr>
          <w:color w:val="000000" w:themeColor="text1"/>
        </w:rPr>
        <w:t xml:space="preserve">adopt </w:t>
      </w:r>
      <w:r w:rsidR="00D5178E" w:rsidRPr="00F363BC">
        <w:rPr>
          <w:color w:val="000000" w:themeColor="text1"/>
        </w:rPr>
        <w:t xml:space="preserve">a </w:t>
      </w:r>
      <w:r w:rsidR="00DA75F0" w:rsidRPr="00F363BC">
        <w:rPr>
          <w:color w:val="000000" w:themeColor="text1"/>
        </w:rPr>
        <w:t xml:space="preserve">cognitive-behavioural </w:t>
      </w:r>
      <w:r w:rsidR="009E221A" w:rsidRPr="00F363BC">
        <w:rPr>
          <w:color w:val="000000" w:themeColor="text1"/>
        </w:rPr>
        <w:t>theoretical orientation,</w:t>
      </w:r>
      <w:r w:rsidR="00DA75F0" w:rsidRPr="00F363BC">
        <w:rPr>
          <w:color w:val="000000" w:themeColor="text1"/>
        </w:rPr>
        <w:t xml:space="preserve"> aiming to help athletes understand how their thought</w:t>
      </w:r>
      <w:r w:rsidR="002F6D83" w:rsidRPr="00F363BC">
        <w:rPr>
          <w:color w:val="000000" w:themeColor="text1"/>
        </w:rPr>
        <w:t>s</w:t>
      </w:r>
      <w:r w:rsidR="00DA75F0" w:rsidRPr="00F363BC">
        <w:rPr>
          <w:color w:val="000000" w:themeColor="text1"/>
        </w:rPr>
        <w:t>, feelings and behaviours influence each other</w:t>
      </w:r>
      <w:r w:rsidR="00110DC7" w:rsidRPr="00F363BC">
        <w:rPr>
          <w:color w:val="000000" w:themeColor="text1"/>
        </w:rPr>
        <w:t xml:space="preserve"> (</w:t>
      </w:r>
      <w:proofErr w:type="spellStart"/>
      <w:r w:rsidR="00110DC7" w:rsidRPr="00F363BC">
        <w:rPr>
          <w:color w:val="000000" w:themeColor="text1"/>
        </w:rPr>
        <w:t>Poczwardoski</w:t>
      </w:r>
      <w:proofErr w:type="spellEnd"/>
      <w:r w:rsidR="00110DC7" w:rsidRPr="00F363BC">
        <w:rPr>
          <w:color w:val="000000" w:themeColor="text1"/>
        </w:rPr>
        <w:t xml:space="preserve"> et al., 2004). </w:t>
      </w:r>
      <w:r w:rsidR="002F1005" w:rsidRPr="00F363BC">
        <w:rPr>
          <w:color w:val="000000" w:themeColor="text1"/>
        </w:rPr>
        <w:t xml:space="preserve"> I have found that positive psychology </w:t>
      </w:r>
      <w:r w:rsidR="00110DC7" w:rsidRPr="00F363BC">
        <w:rPr>
          <w:color w:val="000000" w:themeColor="text1"/>
        </w:rPr>
        <w:t xml:space="preserve">provides a unique approach to this </w:t>
      </w:r>
      <w:r w:rsidR="003E1529" w:rsidRPr="00F363BC">
        <w:rPr>
          <w:color w:val="000000" w:themeColor="text1"/>
        </w:rPr>
        <w:t xml:space="preserve">by </w:t>
      </w:r>
      <w:r w:rsidR="003E460A" w:rsidRPr="00F363BC">
        <w:rPr>
          <w:color w:val="000000" w:themeColor="text1"/>
        </w:rPr>
        <w:t xml:space="preserve">helping athletes acknowledge </w:t>
      </w:r>
      <w:r w:rsidR="00B500C9" w:rsidRPr="00F363BC">
        <w:rPr>
          <w:color w:val="000000" w:themeColor="text1"/>
        </w:rPr>
        <w:t xml:space="preserve">and enhance </w:t>
      </w:r>
      <w:r w:rsidR="003E460A" w:rsidRPr="00F363BC">
        <w:rPr>
          <w:color w:val="000000" w:themeColor="text1"/>
        </w:rPr>
        <w:t>the beneficial thoughts, feelings</w:t>
      </w:r>
      <w:r w:rsidR="00B1408C" w:rsidRPr="00F363BC">
        <w:rPr>
          <w:color w:val="000000" w:themeColor="text1"/>
        </w:rPr>
        <w:t>,</w:t>
      </w:r>
      <w:r w:rsidR="003E460A" w:rsidRPr="00F363BC">
        <w:rPr>
          <w:color w:val="000000" w:themeColor="text1"/>
        </w:rPr>
        <w:t xml:space="preserve"> and behaviours that are</w:t>
      </w:r>
      <w:r w:rsidR="00C62429" w:rsidRPr="00F363BC">
        <w:rPr>
          <w:color w:val="000000" w:themeColor="text1"/>
        </w:rPr>
        <w:t xml:space="preserve"> </w:t>
      </w:r>
      <w:r w:rsidR="00783430" w:rsidRPr="00F363BC">
        <w:rPr>
          <w:color w:val="000000" w:themeColor="text1"/>
        </w:rPr>
        <w:t xml:space="preserve">facilitating </w:t>
      </w:r>
      <w:r w:rsidR="003E460A" w:rsidRPr="00F363BC">
        <w:rPr>
          <w:color w:val="000000" w:themeColor="text1"/>
        </w:rPr>
        <w:t xml:space="preserve">their performance, </w:t>
      </w:r>
      <w:r w:rsidR="00B500C9" w:rsidRPr="00F363BC">
        <w:rPr>
          <w:color w:val="000000" w:themeColor="text1"/>
        </w:rPr>
        <w:t xml:space="preserve">rather than </w:t>
      </w:r>
      <w:r w:rsidR="00C62429" w:rsidRPr="00F363BC">
        <w:rPr>
          <w:color w:val="000000" w:themeColor="text1"/>
        </w:rPr>
        <w:t xml:space="preserve">fixing the maladaptive thoughts, feelings and behaviours that may be hindering performance, as it common within Cognitive </w:t>
      </w:r>
      <w:r w:rsidR="00C579D3" w:rsidRPr="00F363BC">
        <w:rPr>
          <w:color w:val="000000" w:themeColor="text1"/>
        </w:rPr>
        <w:t xml:space="preserve">- </w:t>
      </w:r>
      <w:r w:rsidR="00C62429" w:rsidRPr="00F363BC">
        <w:rPr>
          <w:color w:val="000000" w:themeColor="text1"/>
        </w:rPr>
        <w:t>Behavioural wor</w:t>
      </w:r>
      <w:r w:rsidR="00783430" w:rsidRPr="00F363BC">
        <w:rPr>
          <w:color w:val="000000" w:themeColor="text1"/>
        </w:rPr>
        <w:t>k (</w:t>
      </w:r>
      <w:r w:rsidR="00C579D3" w:rsidRPr="00F363BC">
        <w:rPr>
          <w:color w:val="000000" w:themeColor="text1"/>
        </w:rPr>
        <w:t>Seligman &amp; Csikszentmihalyi, 200</w:t>
      </w:r>
      <w:r w:rsidR="007D1A11" w:rsidRPr="00F363BC">
        <w:rPr>
          <w:color w:val="000000" w:themeColor="text1"/>
        </w:rPr>
        <w:t>0</w:t>
      </w:r>
      <w:r w:rsidR="00783430" w:rsidRPr="00F363BC">
        <w:rPr>
          <w:color w:val="000000" w:themeColor="text1"/>
        </w:rPr>
        <w:t xml:space="preserve">). </w:t>
      </w:r>
    </w:p>
    <w:p w14:paraId="3A855372" w14:textId="0373D846" w:rsidR="00791EB0" w:rsidRPr="00CE1D8B" w:rsidRDefault="008F23B2" w:rsidP="003C6EFC">
      <w:pPr>
        <w:pStyle w:val="Heading3"/>
        <w:rPr>
          <w:b/>
          <w:bCs w:val="0"/>
          <w:i w:val="0"/>
          <w:iCs/>
          <w:color w:val="FF0000"/>
        </w:rPr>
      </w:pPr>
      <w:r w:rsidRPr="00CE1D8B">
        <w:rPr>
          <w:b/>
          <w:bCs w:val="0"/>
          <w:i w:val="0"/>
          <w:iCs/>
          <w:color w:val="FF0000"/>
        </w:rPr>
        <w:t xml:space="preserve">Athlete </w:t>
      </w:r>
      <w:r w:rsidR="006F572F" w:rsidRPr="00CE1D8B">
        <w:rPr>
          <w:b/>
          <w:bCs w:val="0"/>
          <w:i w:val="0"/>
          <w:iCs/>
          <w:color w:val="FF0000"/>
        </w:rPr>
        <w:t>c</w:t>
      </w:r>
      <w:r w:rsidRPr="00CE1D8B">
        <w:rPr>
          <w:b/>
          <w:bCs w:val="0"/>
          <w:i w:val="0"/>
          <w:iCs/>
          <w:color w:val="FF0000"/>
        </w:rPr>
        <w:t>ontext</w:t>
      </w:r>
    </w:p>
    <w:p w14:paraId="4F8F1D1A" w14:textId="031BF4C7" w:rsidR="00D45F38" w:rsidRPr="00F363BC" w:rsidRDefault="00791EB0" w:rsidP="00F8049E">
      <w:pPr>
        <w:pStyle w:val="Paragraph"/>
        <w:rPr>
          <w:color w:val="000000" w:themeColor="text1"/>
        </w:rPr>
      </w:pPr>
      <w:r w:rsidRPr="00F363BC">
        <w:rPr>
          <w:color w:val="000000" w:themeColor="text1"/>
        </w:rPr>
        <w:t>The athlete discussed within this case study is ‘Sarah’ (pseudonym), a</w:t>
      </w:r>
      <w:r w:rsidR="00D1722D" w:rsidRPr="00F363BC">
        <w:rPr>
          <w:color w:val="000000" w:themeColor="text1"/>
        </w:rPr>
        <w:t xml:space="preserve"> junior, </w:t>
      </w:r>
      <w:r w:rsidRPr="00F363BC">
        <w:rPr>
          <w:color w:val="000000" w:themeColor="text1"/>
        </w:rPr>
        <w:t xml:space="preserve">international, figure skater, who </w:t>
      </w:r>
      <w:r w:rsidR="009E43F7" w:rsidRPr="00F363BC">
        <w:rPr>
          <w:color w:val="000000" w:themeColor="text1"/>
        </w:rPr>
        <w:t xml:space="preserve">when we first met </w:t>
      </w:r>
      <w:r w:rsidRPr="00F363BC">
        <w:rPr>
          <w:color w:val="000000" w:themeColor="text1"/>
        </w:rPr>
        <w:t xml:space="preserve">was striving to compete at the World Junior Championships. Figure skating involves performers completing two routines over two days. Routines are scored on various factors, including difficulty and execution, with the combined score from both routines determining the overall finishing position. </w:t>
      </w:r>
      <w:r w:rsidR="001F74E1" w:rsidRPr="00F363BC">
        <w:rPr>
          <w:color w:val="000000" w:themeColor="text1"/>
        </w:rPr>
        <w:t xml:space="preserve">I started working with Sarah </w:t>
      </w:r>
      <w:r w:rsidR="009E43F7" w:rsidRPr="00F363BC">
        <w:rPr>
          <w:color w:val="000000" w:themeColor="text1"/>
        </w:rPr>
        <w:t xml:space="preserve">within the first month of </w:t>
      </w:r>
      <w:r w:rsidR="002F735C" w:rsidRPr="00F363BC">
        <w:rPr>
          <w:color w:val="000000" w:themeColor="text1"/>
        </w:rPr>
        <w:t>being enrolled on QSEP</w:t>
      </w:r>
      <w:r w:rsidR="003431A7" w:rsidRPr="00F363BC">
        <w:rPr>
          <w:color w:val="000000" w:themeColor="text1"/>
        </w:rPr>
        <w:t xml:space="preserve">, with her mother seeking support to improve </w:t>
      </w:r>
      <w:r w:rsidR="003B4BD7" w:rsidRPr="00F363BC">
        <w:rPr>
          <w:color w:val="000000" w:themeColor="text1"/>
        </w:rPr>
        <w:t xml:space="preserve">Sarah’s </w:t>
      </w:r>
      <w:r w:rsidR="003431A7" w:rsidRPr="00F363BC">
        <w:rPr>
          <w:color w:val="000000" w:themeColor="text1"/>
        </w:rPr>
        <w:t>confidence following a poor performance at a competition</w:t>
      </w:r>
      <w:r w:rsidR="003B4BD7" w:rsidRPr="00F363BC">
        <w:rPr>
          <w:color w:val="000000" w:themeColor="text1"/>
        </w:rPr>
        <w:t xml:space="preserve"> as well as help to reduce her tendency to engage in ‘self-</w:t>
      </w:r>
      <w:r w:rsidR="003B4BD7" w:rsidRPr="00F363BC">
        <w:rPr>
          <w:color w:val="000000" w:themeColor="text1"/>
        </w:rPr>
        <w:lastRenderedPageBreak/>
        <w:t xml:space="preserve">destructive’ behaviours </w:t>
      </w:r>
      <w:r w:rsidR="0028501B" w:rsidRPr="00F363BC">
        <w:rPr>
          <w:color w:val="000000" w:themeColor="text1"/>
        </w:rPr>
        <w:t>and become frustrated after making a mistake in training.</w:t>
      </w:r>
      <w:r w:rsidR="003431A7" w:rsidRPr="00F363BC">
        <w:rPr>
          <w:color w:val="000000" w:themeColor="text1"/>
        </w:rPr>
        <w:t xml:space="preserve"> S</w:t>
      </w:r>
      <w:r w:rsidR="00E150C2" w:rsidRPr="00F363BC">
        <w:rPr>
          <w:color w:val="000000" w:themeColor="text1"/>
        </w:rPr>
        <w:t xml:space="preserve">ince </w:t>
      </w:r>
      <w:r w:rsidR="0028501B" w:rsidRPr="00F363BC">
        <w:rPr>
          <w:color w:val="000000" w:themeColor="text1"/>
        </w:rPr>
        <w:t>then,</w:t>
      </w:r>
      <w:r w:rsidR="00E150C2" w:rsidRPr="00F363BC">
        <w:rPr>
          <w:color w:val="000000" w:themeColor="text1"/>
        </w:rPr>
        <w:t xml:space="preserve"> we have been working together at various times in her career, often in the build up to competitions or to provide support during training </w:t>
      </w:r>
      <w:r w:rsidR="00D1722D" w:rsidRPr="00F363BC">
        <w:rPr>
          <w:color w:val="000000" w:themeColor="text1"/>
        </w:rPr>
        <w:t xml:space="preserve">camps. The following intervention was conducted in our second period of work together in the build up to a national championship. </w:t>
      </w:r>
    </w:p>
    <w:p w14:paraId="5EE7F53C" w14:textId="45AA182C" w:rsidR="000079B0" w:rsidRPr="00F363BC" w:rsidRDefault="00AA3ADD" w:rsidP="00B3549C">
      <w:pPr>
        <w:pStyle w:val="Newparagraph"/>
        <w:rPr>
          <w:color w:val="000000" w:themeColor="text1"/>
        </w:rPr>
      </w:pPr>
      <w:r w:rsidRPr="00F363BC">
        <w:rPr>
          <w:color w:val="000000" w:themeColor="text1"/>
        </w:rPr>
        <w:t>I</w:t>
      </w:r>
      <w:r w:rsidR="00742600" w:rsidRPr="00F363BC">
        <w:rPr>
          <w:color w:val="000000" w:themeColor="text1"/>
        </w:rPr>
        <w:t>n my</w:t>
      </w:r>
      <w:r w:rsidRPr="00F363BC">
        <w:rPr>
          <w:color w:val="000000" w:themeColor="text1"/>
        </w:rPr>
        <w:t xml:space="preserve"> </w:t>
      </w:r>
      <w:r w:rsidR="008410D3" w:rsidRPr="00F363BC">
        <w:rPr>
          <w:color w:val="000000" w:themeColor="text1"/>
        </w:rPr>
        <w:t>initial work with Sarah, I had adopted a ‘problem-solver’ approach, attempting to act as an expert to provide her with answers to her prob</w:t>
      </w:r>
      <w:r w:rsidR="00F3116C" w:rsidRPr="00F363BC">
        <w:rPr>
          <w:color w:val="000000" w:themeColor="text1"/>
        </w:rPr>
        <w:t xml:space="preserve">lems. After reflecting on this period of work I felt as though I was working in a manner that was incongruent with my professional philosophy as a practitioner. </w:t>
      </w:r>
    </w:p>
    <w:p w14:paraId="1805C42C" w14:textId="4C39FE3E" w:rsidR="00133F18" w:rsidRPr="00F363BC" w:rsidRDefault="008862E5" w:rsidP="00F3116C">
      <w:pPr>
        <w:pStyle w:val="Newparagraph"/>
        <w:rPr>
          <w:color w:val="000000" w:themeColor="text1"/>
        </w:rPr>
      </w:pPr>
      <w:r w:rsidRPr="00F363BC">
        <w:rPr>
          <w:color w:val="000000" w:themeColor="text1"/>
        </w:rPr>
        <w:t xml:space="preserve">Therefore, when Sarah’s mother contacted me again to arrange </w:t>
      </w:r>
      <w:r w:rsidR="0058235A" w:rsidRPr="00F363BC">
        <w:rPr>
          <w:color w:val="000000" w:themeColor="text1"/>
        </w:rPr>
        <w:t xml:space="preserve">further sessions, I wanted to </w:t>
      </w:r>
      <w:r w:rsidR="00493A05" w:rsidRPr="00F363BC">
        <w:rPr>
          <w:color w:val="000000" w:themeColor="text1"/>
        </w:rPr>
        <w:t xml:space="preserve">explore the use of positive psychology techniques </w:t>
      </w:r>
      <w:r w:rsidR="00267263" w:rsidRPr="00F363BC">
        <w:rPr>
          <w:color w:val="000000" w:themeColor="text1"/>
        </w:rPr>
        <w:t>to</w:t>
      </w:r>
      <w:r w:rsidR="00493A05" w:rsidRPr="00F363BC">
        <w:rPr>
          <w:color w:val="000000" w:themeColor="text1"/>
        </w:rPr>
        <w:t xml:space="preserve"> assess their impact on my consultancy practice whilst hopefully still providing Sarah with useful</w:t>
      </w:r>
      <w:r w:rsidR="00C410AA" w:rsidRPr="00F363BC">
        <w:rPr>
          <w:color w:val="000000" w:themeColor="text1"/>
        </w:rPr>
        <w:t xml:space="preserve"> and novel </w:t>
      </w:r>
      <w:r w:rsidR="00493A05" w:rsidRPr="00F363BC">
        <w:rPr>
          <w:color w:val="000000" w:themeColor="text1"/>
        </w:rPr>
        <w:t xml:space="preserve">tools that could help her increase her confidence and performance. </w:t>
      </w:r>
      <w:r w:rsidR="002C225F" w:rsidRPr="00F363BC">
        <w:rPr>
          <w:color w:val="000000" w:themeColor="text1"/>
        </w:rPr>
        <w:t xml:space="preserve">The aim of the intervention was </w:t>
      </w:r>
      <w:r w:rsidR="003F15CE" w:rsidRPr="00F363BC">
        <w:rPr>
          <w:color w:val="000000" w:themeColor="text1"/>
        </w:rPr>
        <w:t xml:space="preserve">centred around </w:t>
      </w:r>
      <w:r w:rsidR="003676EF" w:rsidRPr="00F363BC">
        <w:rPr>
          <w:color w:val="000000" w:themeColor="text1"/>
        </w:rPr>
        <w:t xml:space="preserve">fostering feelings of ‘robust sport confidence’ within Sarah. </w:t>
      </w:r>
      <w:r w:rsidR="00D02050" w:rsidRPr="00F363BC">
        <w:rPr>
          <w:color w:val="000000" w:themeColor="text1"/>
        </w:rPr>
        <w:t xml:space="preserve">Robust sport confidence </w:t>
      </w:r>
      <w:r w:rsidR="004E5CC1" w:rsidRPr="00F363BC">
        <w:rPr>
          <w:color w:val="000000" w:themeColor="text1"/>
        </w:rPr>
        <w:t xml:space="preserve">can be defined as </w:t>
      </w:r>
      <w:r w:rsidR="00D407D2" w:rsidRPr="00F363BC">
        <w:rPr>
          <w:color w:val="000000" w:themeColor="text1"/>
        </w:rPr>
        <w:t>a multidimensional and stable construct that facilitates an athlete’s ability to deal with setback</w:t>
      </w:r>
      <w:r w:rsidR="00B1408C" w:rsidRPr="00F363BC">
        <w:rPr>
          <w:color w:val="000000" w:themeColor="text1"/>
        </w:rPr>
        <w:t>s</w:t>
      </w:r>
      <w:r w:rsidR="00D407D2" w:rsidRPr="00F363BC">
        <w:rPr>
          <w:color w:val="000000" w:themeColor="text1"/>
        </w:rPr>
        <w:t xml:space="preserve"> and the psychological </w:t>
      </w:r>
      <w:r w:rsidR="008901E3" w:rsidRPr="00F363BC">
        <w:rPr>
          <w:color w:val="000000" w:themeColor="text1"/>
        </w:rPr>
        <w:t>and environmental challenges that occur in sport (Beaumont et al., 2014</w:t>
      </w:r>
      <w:r w:rsidR="00A3383D" w:rsidRPr="00F363BC">
        <w:rPr>
          <w:color w:val="000000" w:themeColor="text1"/>
        </w:rPr>
        <w:t>; Thomas et al., 2011</w:t>
      </w:r>
      <w:r w:rsidR="008901E3" w:rsidRPr="00F363BC">
        <w:rPr>
          <w:color w:val="000000" w:themeColor="text1"/>
        </w:rPr>
        <w:t>)</w:t>
      </w:r>
      <w:r w:rsidR="000105C5" w:rsidRPr="00F363BC">
        <w:rPr>
          <w:color w:val="000000" w:themeColor="text1"/>
        </w:rPr>
        <w:t xml:space="preserve">. </w:t>
      </w:r>
      <w:r w:rsidR="005D3FFC" w:rsidRPr="00F363BC">
        <w:rPr>
          <w:color w:val="000000" w:themeColor="text1"/>
        </w:rPr>
        <w:t xml:space="preserve">To facilitate this, a combination of positive psychology informed interventions </w:t>
      </w:r>
      <w:r w:rsidR="00344442" w:rsidRPr="00F363BC">
        <w:rPr>
          <w:color w:val="000000" w:themeColor="text1"/>
        </w:rPr>
        <w:t>was</w:t>
      </w:r>
      <w:r w:rsidR="005D3FFC" w:rsidRPr="00F363BC">
        <w:rPr>
          <w:color w:val="000000" w:themeColor="text1"/>
        </w:rPr>
        <w:t xml:space="preserve"> used,</w:t>
      </w:r>
      <w:r w:rsidR="0025764F" w:rsidRPr="00F363BC">
        <w:rPr>
          <w:color w:val="000000" w:themeColor="text1"/>
        </w:rPr>
        <w:t xml:space="preserve"> including </w:t>
      </w:r>
      <w:r w:rsidR="005D3FFC" w:rsidRPr="00F363BC">
        <w:rPr>
          <w:color w:val="000000" w:themeColor="text1"/>
        </w:rPr>
        <w:t>Strength</w:t>
      </w:r>
      <w:r w:rsidR="007764DD" w:rsidRPr="00F363BC">
        <w:rPr>
          <w:color w:val="000000" w:themeColor="text1"/>
        </w:rPr>
        <w:t>-Identification and Development (</w:t>
      </w:r>
      <w:r w:rsidR="003F15CE" w:rsidRPr="00F363BC">
        <w:rPr>
          <w:color w:val="000000" w:themeColor="text1"/>
        </w:rPr>
        <w:t>Biswas-Diener et al., 2011) and Gratitude interventions (</w:t>
      </w:r>
      <w:proofErr w:type="spellStart"/>
      <w:r w:rsidR="003F15CE" w:rsidRPr="00F363BC">
        <w:rPr>
          <w:color w:val="000000" w:themeColor="text1"/>
        </w:rPr>
        <w:t>Gabana</w:t>
      </w:r>
      <w:proofErr w:type="spellEnd"/>
      <w:r w:rsidR="003F15CE" w:rsidRPr="00F363BC">
        <w:rPr>
          <w:color w:val="000000" w:themeColor="text1"/>
        </w:rPr>
        <w:t>, 2019)</w:t>
      </w:r>
      <w:r w:rsidR="00CB683C" w:rsidRPr="00F363BC">
        <w:rPr>
          <w:color w:val="000000" w:themeColor="text1"/>
        </w:rPr>
        <w:t xml:space="preserve">. </w:t>
      </w:r>
    </w:p>
    <w:p w14:paraId="73DACFE7" w14:textId="01BF0A2C" w:rsidR="00133F18" w:rsidRPr="00F363BC" w:rsidRDefault="008245B0" w:rsidP="007764DD">
      <w:pPr>
        <w:pStyle w:val="Newparagraph"/>
        <w:rPr>
          <w:color w:val="000000" w:themeColor="text1"/>
        </w:rPr>
      </w:pPr>
      <w:r w:rsidRPr="00F363BC">
        <w:rPr>
          <w:color w:val="000000" w:themeColor="text1"/>
        </w:rPr>
        <w:t>The former</w:t>
      </w:r>
      <w:r w:rsidR="00813CCF" w:rsidRPr="00F363BC">
        <w:rPr>
          <w:color w:val="000000" w:themeColor="text1"/>
        </w:rPr>
        <w:t xml:space="preserve"> moves beyond simply </w:t>
      </w:r>
      <w:r w:rsidR="00542720" w:rsidRPr="00F363BC">
        <w:rPr>
          <w:color w:val="000000" w:themeColor="text1"/>
        </w:rPr>
        <w:t xml:space="preserve">identifying an athlete’s strengths, to exploring how the athlete can </w:t>
      </w:r>
      <w:r w:rsidR="00AC3934" w:rsidRPr="00F363BC">
        <w:rPr>
          <w:color w:val="000000" w:themeColor="text1"/>
        </w:rPr>
        <w:t xml:space="preserve">use </w:t>
      </w:r>
      <w:r w:rsidR="00542720" w:rsidRPr="00F363BC">
        <w:rPr>
          <w:color w:val="000000" w:themeColor="text1"/>
        </w:rPr>
        <w:t>said strengths</w:t>
      </w:r>
      <w:r w:rsidR="005E319F" w:rsidRPr="00F363BC">
        <w:rPr>
          <w:color w:val="000000" w:themeColor="text1"/>
        </w:rPr>
        <w:t xml:space="preserve"> </w:t>
      </w:r>
      <w:r w:rsidR="00542720" w:rsidRPr="00F363BC">
        <w:rPr>
          <w:color w:val="000000" w:themeColor="text1"/>
        </w:rPr>
        <w:t>to promote excellence</w:t>
      </w:r>
      <w:r w:rsidR="008F71DB" w:rsidRPr="00F363BC">
        <w:rPr>
          <w:color w:val="000000" w:themeColor="text1"/>
        </w:rPr>
        <w:t xml:space="preserve"> (Biswas-Diener et al., 2011). </w:t>
      </w:r>
      <w:r w:rsidR="005E319F" w:rsidRPr="00F363BC">
        <w:rPr>
          <w:color w:val="000000" w:themeColor="text1"/>
        </w:rPr>
        <w:t>Athletes</w:t>
      </w:r>
      <w:r w:rsidR="008F71DB" w:rsidRPr="00F363BC">
        <w:rPr>
          <w:color w:val="000000" w:themeColor="text1"/>
        </w:rPr>
        <w:t xml:space="preserve"> </w:t>
      </w:r>
      <w:r w:rsidR="005856A5" w:rsidRPr="00F363BC">
        <w:rPr>
          <w:color w:val="000000" w:themeColor="text1"/>
        </w:rPr>
        <w:t xml:space="preserve">are encouraged to </w:t>
      </w:r>
      <w:r w:rsidR="00F10A02" w:rsidRPr="00F363BC">
        <w:rPr>
          <w:color w:val="000000" w:themeColor="text1"/>
        </w:rPr>
        <w:t>develop these</w:t>
      </w:r>
      <w:r w:rsidR="005E319F" w:rsidRPr="00F363BC">
        <w:rPr>
          <w:color w:val="000000" w:themeColor="text1"/>
        </w:rPr>
        <w:t xml:space="preserve"> strengths</w:t>
      </w:r>
      <w:r w:rsidR="00F10A02" w:rsidRPr="00F363BC">
        <w:rPr>
          <w:color w:val="000000" w:themeColor="text1"/>
        </w:rPr>
        <w:t>, through enhanced awareness</w:t>
      </w:r>
      <w:r w:rsidR="005E319F" w:rsidRPr="00F363BC">
        <w:rPr>
          <w:color w:val="000000" w:themeColor="text1"/>
        </w:rPr>
        <w:t xml:space="preserve"> and</w:t>
      </w:r>
      <w:r w:rsidR="00F10A02" w:rsidRPr="00F363BC">
        <w:rPr>
          <w:color w:val="000000" w:themeColor="text1"/>
        </w:rPr>
        <w:t xml:space="preserve"> utilisation </w:t>
      </w:r>
      <w:r w:rsidR="005E319F" w:rsidRPr="00F363BC">
        <w:rPr>
          <w:color w:val="000000" w:themeColor="text1"/>
        </w:rPr>
        <w:t xml:space="preserve">in a variety of contexts (Biswas-Diener et al., 2011). </w:t>
      </w:r>
      <w:r w:rsidR="00CF2BFC" w:rsidRPr="00F363BC">
        <w:rPr>
          <w:color w:val="000000" w:themeColor="text1"/>
        </w:rPr>
        <w:t xml:space="preserve">There is also an emphasis on encouraging athletes to combine their strengths, rather than only viewing </w:t>
      </w:r>
      <w:r w:rsidR="00CF2BFC" w:rsidRPr="00F363BC">
        <w:rPr>
          <w:color w:val="000000" w:themeColor="text1"/>
        </w:rPr>
        <w:lastRenderedPageBreak/>
        <w:t xml:space="preserve">them as single, isolated characteristics (Biswas-Deiner et al., 2011). </w:t>
      </w:r>
      <w:r w:rsidR="00641C96" w:rsidRPr="00F363BC">
        <w:rPr>
          <w:color w:val="000000" w:themeColor="text1"/>
        </w:rPr>
        <w:t xml:space="preserve">For example, </w:t>
      </w:r>
      <w:r w:rsidR="00A952F3" w:rsidRPr="00F363BC">
        <w:rPr>
          <w:color w:val="000000" w:themeColor="text1"/>
        </w:rPr>
        <w:t xml:space="preserve">having a strength </w:t>
      </w:r>
      <w:r w:rsidR="00486CD0" w:rsidRPr="00F363BC">
        <w:rPr>
          <w:color w:val="000000" w:themeColor="text1"/>
        </w:rPr>
        <w:t xml:space="preserve">of determination </w:t>
      </w:r>
      <w:r w:rsidR="00A952F3" w:rsidRPr="00F363BC">
        <w:rPr>
          <w:color w:val="000000" w:themeColor="text1"/>
        </w:rPr>
        <w:t xml:space="preserve">may also </w:t>
      </w:r>
      <w:r w:rsidR="000A4375" w:rsidRPr="00F363BC">
        <w:rPr>
          <w:color w:val="000000" w:themeColor="text1"/>
        </w:rPr>
        <w:t xml:space="preserve">increase a strength of being able to move on from mistakes. </w:t>
      </w:r>
      <w:r w:rsidR="00641C96" w:rsidRPr="00F363BC">
        <w:rPr>
          <w:color w:val="000000" w:themeColor="text1"/>
        </w:rPr>
        <w:t xml:space="preserve"> </w:t>
      </w:r>
    </w:p>
    <w:p w14:paraId="77A8A21B" w14:textId="1E53468E" w:rsidR="00542720" w:rsidRPr="00F363BC" w:rsidRDefault="009742CC" w:rsidP="00141BAC">
      <w:pPr>
        <w:pStyle w:val="Newparagraph"/>
        <w:rPr>
          <w:color w:val="000000" w:themeColor="text1"/>
        </w:rPr>
      </w:pPr>
      <w:r w:rsidRPr="00F363BC">
        <w:rPr>
          <w:color w:val="000000" w:themeColor="text1"/>
        </w:rPr>
        <w:t>Meanwhile</w:t>
      </w:r>
      <w:r w:rsidR="00EC0D8F" w:rsidRPr="00F363BC">
        <w:rPr>
          <w:color w:val="000000" w:themeColor="text1"/>
        </w:rPr>
        <w:t xml:space="preserve">, </w:t>
      </w:r>
      <w:r w:rsidR="00C94CD2" w:rsidRPr="00F363BC">
        <w:rPr>
          <w:color w:val="000000" w:themeColor="text1"/>
        </w:rPr>
        <w:t xml:space="preserve">the latter </w:t>
      </w:r>
      <w:r w:rsidR="00111D91" w:rsidRPr="00F363BC">
        <w:rPr>
          <w:color w:val="000000" w:themeColor="text1"/>
        </w:rPr>
        <w:t xml:space="preserve">refers to any intervention that </w:t>
      </w:r>
      <w:r w:rsidR="008C6541" w:rsidRPr="00F363BC">
        <w:rPr>
          <w:color w:val="000000" w:themeColor="text1"/>
        </w:rPr>
        <w:t xml:space="preserve">is aimed at increasing feelings of </w:t>
      </w:r>
      <w:r w:rsidR="001811E9" w:rsidRPr="00F363BC">
        <w:rPr>
          <w:color w:val="000000" w:themeColor="text1"/>
        </w:rPr>
        <w:t>gratitude</w:t>
      </w:r>
      <w:r w:rsidR="00CA02FB" w:rsidRPr="00F363BC">
        <w:rPr>
          <w:color w:val="000000" w:themeColor="text1"/>
        </w:rPr>
        <w:t xml:space="preserve"> within an individual</w:t>
      </w:r>
      <w:r w:rsidR="00953B36" w:rsidRPr="00F363BC">
        <w:rPr>
          <w:color w:val="000000" w:themeColor="text1"/>
        </w:rPr>
        <w:t xml:space="preserve">, with benefits including </w:t>
      </w:r>
      <w:r w:rsidR="0093525A" w:rsidRPr="00F363BC">
        <w:rPr>
          <w:color w:val="000000" w:themeColor="text1"/>
        </w:rPr>
        <w:t xml:space="preserve">enhanced resilience, well-being, and optimism </w:t>
      </w:r>
      <w:r w:rsidR="00CA02FB" w:rsidRPr="00F363BC">
        <w:rPr>
          <w:color w:val="000000" w:themeColor="text1"/>
        </w:rPr>
        <w:t>(</w:t>
      </w:r>
      <w:proofErr w:type="spellStart"/>
      <w:r w:rsidR="00CA02FB" w:rsidRPr="00F363BC">
        <w:rPr>
          <w:color w:val="000000" w:themeColor="text1"/>
        </w:rPr>
        <w:t>Gabana</w:t>
      </w:r>
      <w:proofErr w:type="spellEnd"/>
      <w:r w:rsidR="00CA02FB" w:rsidRPr="00F363BC">
        <w:rPr>
          <w:color w:val="000000" w:themeColor="text1"/>
        </w:rPr>
        <w:t>, 2019)</w:t>
      </w:r>
      <w:r w:rsidR="0093525A" w:rsidRPr="00F363BC">
        <w:rPr>
          <w:color w:val="000000" w:themeColor="text1"/>
        </w:rPr>
        <w:t xml:space="preserve">. Traditionally, gratitude interventions have been implemented as single-session interventions, such as writing </w:t>
      </w:r>
      <w:r w:rsidR="00540305" w:rsidRPr="00F363BC">
        <w:rPr>
          <w:color w:val="000000" w:themeColor="text1"/>
        </w:rPr>
        <w:t>g</w:t>
      </w:r>
      <w:r w:rsidR="00F565B7" w:rsidRPr="00F363BC">
        <w:rPr>
          <w:color w:val="000000" w:themeColor="text1"/>
        </w:rPr>
        <w:t>ratitude lists</w:t>
      </w:r>
      <w:r w:rsidR="00540305" w:rsidRPr="00F363BC">
        <w:rPr>
          <w:color w:val="000000" w:themeColor="text1"/>
        </w:rPr>
        <w:t xml:space="preserve"> or </w:t>
      </w:r>
      <w:r w:rsidR="002A28AF" w:rsidRPr="00F363BC">
        <w:rPr>
          <w:color w:val="000000" w:themeColor="text1"/>
        </w:rPr>
        <w:t xml:space="preserve">“three good things” reflections </w:t>
      </w:r>
      <w:r w:rsidR="009F6FA4" w:rsidRPr="00F363BC">
        <w:rPr>
          <w:color w:val="000000" w:themeColor="text1"/>
        </w:rPr>
        <w:t>(</w:t>
      </w:r>
      <w:proofErr w:type="spellStart"/>
      <w:r w:rsidR="002A28AF" w:rsidRPr="00F363BC">
        <w:rPr>
          <w:color w:val="000000" w:themeColor="text1"/>
        </w:rPr>
        <w:t>Gabana</w:t>
      </w:r>
      <w:proofErr w:type="spellEnd"/>
      <w:r w:rsidR="002A28AF" w:rsidRPr="00F363BC">
        <w:rPr>
          <w:color w:val="000000" w:themeColor="text1"/>
        </w:rPr>
        <w:t>, 2019</w:t>
      </w:r>
      <w:r w:rsidR="00A3383D" w:rsidRPr="00F363BC">
        <w:rPr>
          <w:color w:val="000000" w:themeColor="text1"/>
        </w:rPr>
        <w:t>; Seligman et al., 2005</w:t>
      </w:r>
      <w:r w:rsidR="002A28AF" w:rsidRPr="00F363BC">
        <w:rPr>
          <w:color w:val="000000" w:themeColor="text1"/>
        </w:rPr>
        <w:t>)</w:t>
      </w:r>
      <w:r w:rsidR="009F6FA4" w:rsidRPr="00F363BC">
        <w:rPr>
          <w:color w:val="000000" w:themeColor="text1"/>
        </w:rPr>
        <w:t>.</w:t>
      </w:r>
      <w:r w:rsidR="0093525A" w:rsidRPr="00F363BC">
        <w:rPr>
          <w:color w:val="000000" w:themeColor="text1"/>
        </w:rPr>
        <w:t xml:space="preserve"> Within th</w:t>
      </w:r>
      <w:r w:rsidR="00CD527E" w:rsidRPr="00F363BC">
        <w:rPr>
          <w:color w:val="000000" w:themeColor="text1"/>
        </w:rPr>
        <w:t xml:space="preserve">is case study, I attempted to develop a multi-session </w:t>
      </w:r>
      <w:r w:rsidR="00005567" w:rsidRPr="00F363BC">
        <w:rPr>
          <w:color w:val="000000" w:themeColor="text1"/>
        </w:rPr>
        <w:t>gratitude programme</w:t>
      </w:r>
      <w:r w:rsidR="00B13DA8" w:rsidRPr="00F363BC">
        <w:rPr>
          <w:color w:val="000000" w:themeColor="text1"/>
        </w:rPr>
        <w:t>, which has previously been suggested as more likely to lead to longer lasting effects (</w:t>
      </w:r>
      <w:proofErr w:type="spellStart"/>
      <w:r w:rsidR="00E91E86" w:rsidRPr="00F363BC">
        <w:rPr>
          <w:color w:val="000000" w:themeColor="text1"/>
        </w:rPr>
        <w:t>Gabana</w:t>
      </w:r>
      <w:proofErr w:type="spellEnd"/>
      <w:r w:rsidR="00E91E86" w:rsidRPr="00F363BC">
        <w:rPr>
          <w:color w:val="000000" w:themeColor="text1"/>
        </w:rPr>
        <w:t xml:space="preserve">, 2019). </w:t>
      </w:r>
    </w:p>
    <w:p w14:paraId="2F72D083" w14:textId="4C8EF73E" w:rsidR="00791EB0" w:rsidRPr="005649A5" w:rsidRDefault="000B40B6" w:rsidP="000B40B6">
      <w:pPr>
        <w:pStyle w:val="Heading1"/>
        <w:rPr>
          <w:color w:val="FF0000"/>
        </w:rPr>
      </w:pPr>
      <w:r w:rsidRPr="005649A5">
        <w:rPr>
          <w:color w:val="FF0000"/>
        </w:rPr>
        <w:t>De</w:t>
      </w:r>
      <w:r w:rsidR="00AB3BA9" w:rsidRPr="005649A5">
        <w:rPr>
          <w:color w:val="FF0000"/>
        </w:rPr>
        <w:t xml:space="preserve">livery </w:t>
      </w:r>
      <w:r w:rsidR="00CE1D8B">
        <w:rPr>
          <w:color w:val="FF0000"/>
        </w:rPr>
        <w:t>o</w:t>
      </w:r>
      <w:r w:rsidR="00AB3BA9" w:rsidRPr="005649A5">
        <w:rPr>
          <w:color w:val="FF0000"/>
        </w:rPr>
        <w:t xml:space="preserve">f </w:t>
      </w:r>
      <w:r w:rsidR="00CE1D8B">
        <w:rPr>
          <w:color w:val="FF0000"/>
        </w:rPr>
        <w:t>T</w:t>
      </w:r>
      <w:r w:rsidR="00AB3BA9" w:rsidRPr="005649A5">
        <w:rPr>
          <w:color w:val="FF0000"/>
        </w:rPr>
        <w:t xml:space="preserve">he </w:t>
      </w:r>
      <w:r w:rsidR="00CE1D8B">
        <w:rPr>
          <w:color w:val="FF0000"/>
        </w:rPr>
        <w:t>I</w:t>
      </w:r>
      <w:r w:rsidR="00B46198" w:rsidRPr="005649A5">
        <w:rPr>
          <w:color w:val="FF0000"/>
        </w:rPr>
        <w:t>ntervention</w:t>
      </w:r>
    </w:p>
    <w:p w14:paraId="7B8AA732" w14:textId="4EB1F751" w:rsidR="00791EB0" w:rsidRPr="00F363BC" w:rsidRDefault="002C225F" w:rsidP="002B1F5E">
      <w:pPr>
        <w:pStyle w:val="Newparagraph"/>
        <w:rPr>
          <w:color w:val="000000" w:themeColor="text1"/>
        </w:rPr>
      </w:pPr>
      <w:r w:rsidRPr="00F363BC">
        <w:rPr>
          <w:color w:val="000000" w:themeColor="text1"/>
        </w:rPr>
        <w:t xml:space="preserve">In total the intervention period lasted six weeks. </w:t>
      </w:r>
      <w:r w:rsidR="00791EB0" w:rsidRPr="00F363BC">
        <w:rPr>
          <w:color w:val="000000" w:themeColor="text1"/>
        </w:rPr>
        <w:t xml:space="preserve">To start the intervention period, </w:t>
      </w:r>
      <w:r w:rsidR="00577CD5" w:rsidRPr="00F363BC">
        <w:rPr>
          <w:color w:val="000000" w:themeColor="text1"/>
        </w:rPr>
        <w:t xml:space="preserve">Sarah and I worked together to create her </w:t>
      </w:r>
      <w:r w:rsidR="00993DBB" w:rsidRPr="00F363BC">
        <w:rPr>
          <w:color w:val="000000" w:themeColor="text1"/>
        </w:rPr>
        <w:t xml:space="preserve">strengths profile. To do so we used the </w:t>
      </w:r>
      <w:r w:rsidR="00791EB0" w:rsidRPr="00F363BC">
        <w:rPr>
          <w:color w:val="000000" w:themeColor="text1"/>
        </w:rPr>
        <w:t>Strengths-Based Performance Profile (SBPP)</w:t>
      </w:r>
      <w:r w:rsidR="00993DBB" w:rsidRPr="00F363BC">
        <w:rPr>
          <w:color w:val="000000" w:themeColor="text1"/>
        </w:rPr>
        <w:t xml:space="preserve"> method</w:t>
      </w:r>
      <w:r w:rsidR="00791EB0" w:rsidRPr="00F363BC">
        <w:rPr>
          <w:color w:val="000000" w:themeColor="text1"/>
        </w:rPr>
        <w:t xml:space="preserve"> developed by Castillo and Bird (2021). Built on the foundations of performance profiling (Butler &amp; Hardy, 1992)</w:t>
      </w:r>
      <w:r w:rsidR="00393A44" w:rsidRPr="00F363BC">
        <w:rPr>
          <w:color w:val="000000" w:themeColor="text1"/>
        </w:rPr>
        <w:t>,</w:t>
      </w:r>
      <w:r w:rsidR="00791EB0" w:rsidRPr="00F363BC">
        <w:rPr>
          <w:color w:val="000000" w:themeColor="text1"/>
        </w:rPr>
        <w:t xml:space="preserve"> the SBPP offers an athlete-led method of strengths identification that incorporates principles from positive psychology (e.g., Character Strengths; Park et al., 2004) and SFBT (Castillo &amp; Bird, 2021). </w:t>
      </w:r>
    </w:p>
    <w:p w14:paraId="113D271F" w14:textId="51D9AA9E" w:rsidR="00791EB0" w:rsidRPr="00F363BC" w:rsidRDefault="00791EB0" w:rsidP="003564D4">
      <w:pPr>
        <w:pStyle w:val="Newparagraph"/>
        <w:rPr>
          <w:color w:val="000000" w:themeColor="text1"/>
        </w:rPr>
      </w:pPr>
      <w:r w:rsidRPr="00F363BC">
        <w:rPr>
          <w:color w:val="000000" w:themeColor="text1"/>
        </w:rPr>
        <w:t xml:space="preserve">To complete the profile (Figure </w:t>
      </w:r>
      <w:r w:rsidR="00707F28" w:rsidRPr="00F363BC">
        <w:rPr>
          <w:color w:val="000000" w:themeColor="text1"/>
        </w:rPr>
        <w:t>1</w:t>
      </w:r>
      <w:r w:rsidRPr="00F363BC">
        <w:rPr>
          <w:color w:val="000000" w:themeColor="text1"/>
        </w:rPr>
        <w:t>), I asked Sarah to identify the qualities that</w:t>
      </w:r>
      <w:r w:rsidR="00707F28" w:rsidRPr="00F363BC">
        <w:rPr>
          <w:color w:val="000000" w:themeColor="text1"/>
        </w:rPr>
        <w:t xml:space="preserve"> she feels</w:t>
      </w:r>
      <w:r w:rsidRPr="00F363BC">
        <w:rPr>
          <w:color w:val="000000" w:themeColor="text1"/>
        </w:rPr>
        <w:t xml:space="preserve"> are possessed by the best figure skaters in the world. She identified a range of psychological, physical, and technical qualities</w:t>
      </w:r>
      <w:r w:rsidR="002C069F" w:rsidRPr="00F363BC">
        <w:rPr>
          <w:color w:val="000000" w:themeColor="text1"/>
        </w:rPr>
        <w:t>, and provided</w:t>
      </w:r>
      <w:r w:rsidRPr="00F363BC">
        <w:rPr>
          <w:color w:val="000000" w:themeColor="text1"/>
        </w:rPr>
        <w:t xml:space="preserve"> definitions of these. Following this, Sarah then identified what she perceived as her top six strengths that </w:t>
      </w:r>
      <w:r w:rsidR="006A4258" w:rsidRPr="00F363BC">
        <w:rPr>
          <w:color w:val="000000" w:themeColor="text1"/>
        </w:rPr>
        <w:t>enhance her performance</w:t>
      </w:r>
      <w:r w:rsidRPr="00F363BC">
        <w:rPr>
          <w:color w:val="000000" w:themeColor="text1"/>
        </w:rPr>
        <w:t xml:space="preserve">. </w:t>
      </w:r>
      <w:r w:rsidR="00BB2AD5" w:rsidRPr="00F363BC">
        <w:rPr>
          <w:color w:val="000000" w:themeColor="text1"/>
        </w:rPr>
        <w:t xml:space="preserve">To facilitate this process, Sarahs’s </w:t>
      </w:r>
      <w:r w:rsidR="00E16FC0" w:rsidRPr="00F363BC">
        <w:rPr>
          <w:color w:val="000000" w:themeColor="text1"/>
        </w:rPr>
        <w:t xml:space="preserve">perceived </w:t>
      </w:r>
      <w:r w:rsidR="00BB2AD5" w:rsidRPr="00F363BC">
        <w:rPr>
          <w:color w:val="000000" w:themeColor="text1"/>
        </w:rPr>
        <w:t xml:space="preserve">ability for each </w:t>
      </w:r>
      <w:r w:rsidR="00AF3A51" w:rsidRPr="00F363BC">
        <w:rPr>
          <w:color w:val="000000" w:themeColor="text1"/>
        </w:rPr>
        <w:t>of these six strengths</w:t>
      </w:r>
      <w:r w:rsidR="00BB2AD5" w:rsidRPr="00F363BC">
        <w:rPr>
          <w:color w:val="000000" w:themeColor="text1"/>
        </w:rPr>
        <w:t xml:space="preserve"> was </w:t>
      </w:r>
      <w:r w:rsidR="00E16FC0" w:rsidRPr="00F363BC">
        <w:rPr>
          <w:color w:val="000000" w:themeColor="text1"/>
        </w:rPr>
        <w:t xml:space="preserve">identified using scaling, a common SFBT technique </w:t>
      </w:r>
      <w:r w:rsidR="00E16FC0" w:rsidRPr="00F363BC">
        <w:rPr>
          <w:color w:val="000000" w:themeColor="text1"/>
        </w:rPr>
        <w:lastRenderedPageBreak/>
        <w:t xml:space="preserve">(MacDonald, 2011), that I </w:t>
      </w:r>
      <w:r w:rsidR="00281575" w:rsidRPr="00F363BC">
        <w:rPr>
          <w:color w:val="000000" w:themeColor="text1"/>
        </w:rPr>
        <w:t>regularly</w:t>
      </w:r>
      <w:r w:rsidR="00E16FC0" w:rsidRPr="00F363BC">
        <w:rPr>
          <w:color w:val="000000" w:themeColor="text1"/>
        </w:rPr>
        <w:t xml:space="preserve"> use within my practice. </w:t>
      </w:r>
      <w:r w:rsidR="00F66000" w:rsidRPr="00F363BC">
        <w:rPr>
          <w:color w:val="000000" w:themeColor="text1"/>
        </w:rPr>
        <w:t>S</w:t>
      </w:r>
      <w:r w:rsidR="00C321A7" w:rsidRPr="00F363BC">
        <w:rPr>
          <w:color w:val="000000" w:themeColor="text1"/>
        </w:rPr>
        <w:t xml:space="preserve">arah was asked to identify the thoughts, </w:t>
      </w:r>
      <w:r w:rsidR="00EE2CE2" w:rsidRPr="00F363BC">
        <w:rPr>
          <w:color w:val="000000" w:themeColor="text1"/>
        </w:rPr>
        <w:t>feelings,</w:t>
      </w:r>
      <w:r w:rsidR="00C321A7" w:rsidRPr="00F363BC">
        <w:rPr>
          <w:color w:val="000000" w:themeColor="text1"/>
        </w:rPr>
        <w:t xml:space="preserve"> and behaviours </w:t>
      </w:r>
      <w:r w:rsidR="00026765" w:rsidRPr="00F363BC">
        <w:rPr>
          <w:color w:val="000000" w:themeColor="text1"/>
        </w:rPr>
        <w:t xml:space="preserve">that she associated with a 10/10 rating </w:t>
      </w:r>
      <w:r w:rsidR="003564D4" w:rsidRPr="00F363BC">
        <w:rPr>
          <w:color w:val="000000" w:themeColor="text1"/>
        </w:rPr>
        <w:t xml:space="preserve">for each strength. </w:t>
      </w:r>
      <w:r w:rsidRPr="00F363BC">
        <w:rPr>
          <w:color w:val="000000" w:themeColor="text1"/>
        </w:rPr>
        <w:t>S</w:t>
      </w:r>
      <w:r w:rsidR="003564D4" w:rsidRPr="00F363BC">
        <w:rPr>
          <w:color w:val="000000" w:themeColor="text1"/>
        </w:rPr>
        <w:t>he</w:t>
      </w:r>
      <w:r w:rsidRPr="00F363BC">
        <w:rPr>
          <w:color w:val="000000" w:themeColor="text1"/>
        </w:rPr>
        <w:t xml:space="preserve"> was then asked to rate her ability on a scale from 0 (not using that strength at all) to 10 (using that strength to maximum efficiency) for each of the six strengths. Lastly, I asked Sarah to justify why she had given herself that score</w:t>
      </w:r>
      <w:r w:rsidR="006C4C00" w:rsidRPr="00F363BC">
        <w:rPr>
          <w:color w:val="000000" w:themeColor="text1"/>
        </w:rPr>
        <w:t xml:space="preserve">, firstly by asking her why not a lower value out of 10, and secondly by asking what would be different if it was </w:t>
      </w:r>
      <w:r w:rsidR="00856E57" w:rsidRPr="00F363BC">
        <w:rPr>
          <w:color w:val="000000" w:themeColor="text1"/>
        </w:rPr>
        <w:t>one score higher</w:t>
      </w:r>
      <w:r w:rsidR="00201A3A" w:rsidRPr="00F363BC">
        <w:rPr>
          <w:color w:val="000000" w:themeColor="text1"/>
        </w:rPr>
        <w:t xml:space="preserve">. For example, </w:t>
      </w:r>
      <w:r w:rsidRPr="00F363BC">
        <w:rPr>
          <w:color w:val="000000" w:themeColor="text1"/>
        </w:rPr>
        <w:t>for</w:t>
      </w:r>
      <w:r w:rsidR="00201A3A" w:rsidRPr="00F363BC">
        <w:rPr>
          <w:color w:val="000000" w:themeColor="text1"/>
        </w:rPr>
        <w:t xml:space="preserve"> her strength of</w:t>
      </w:r>
      <w:r w:rsidRPr="00F363BC">
        <w:rPr>
          <w:color w:val="000000" w:themeColor="text1"/>
        </w:rPr>
        <w:t xml:space="preserve"> determination, </w:t>
      </w:r>
      <w:r w:rsidR="00201A3A" w:rsidRPr="00F363BC">
        <w:rPr>
          <w:color w:val="000000" w:themeColor="text1"/>
        </w:rPr>
        <w:t xml:space="preserve">I asked Sarah to justify her choice of 8 rather than something lower like a </w:t>
      </w:r>
      <w:r w:rsidR="00964C2F" w:rsidRPr="00F363BC">
        <w:rPr>
          <w:color w:val="000000" w:themeColor="text1"/>
        </w:rPr>
        <w:t xml:space="preserve">4 or 5, and what would be different if it moved towards a 9. </w:t>
      </w:r>
      <w:r w:rsidR="00733E06" w:rsidRPr="00F363BC">
        <w:rPr>
          <w:color w:val="000000" w:themeColor="text1"/>
        </w:rPr>
        <w:t xml:space="preserve">Her responses can be seen in figure 1. </w:t>
      </w:r>
    </w:p>
    <w:p w14:paraId="3BD94419" w14:textId="77777777" w:rsidR="00244D56" w:rsidRPr="00F363BC" w:rsidRDefault="00244D56" w:rsidP="003564D4">
      <w:pPr>
        <w:pStyle w:val="Newparagraph"/>
        <w:rPr>
          <w:color w:val="000000" w:themeColor="text1"/>
        </w:rPr>
      </w:pPr>
    </w:p>
    <w:p w14:paraId="306BB27E" w14:textId="67D5671D" w:rsidR="00921741" w:rsidRPr="00F363BC" w:rsidRDefault="00791EB0" w:rsidP="00244D56">
      <w:pPr>
        <w:jc w:val="center"/>
        <w:rPr>
          <w:color w:val="000000" w:themeColor="text1"/>
        </w:rPr>
      </w:pPr>
      <w:r w:rsidRPr="00F363BC">
        <w:rPr>
          <w:color w:val="000000" w:themeColor="text1"/>
        </w:rPr>
        <w:t xml:space="preserve">INSERT FIGURE </w:t>
      </w:r>
      <w:r w:rsidR="00707F28" w:rsidRPr="00F363BC">
        <w:rPr>
          <w:color w:val="000000" w:themeColor="text1"/>
        </w:rPr>
        <w:t xml:space="preserve">1 </w:t>
      </w:r>
      <w:r w:rsidRPr="00F363BC">
        <w:rPr>
          <w:color w:val="000000" w:themeColor="text1"/>
        </w:rPr>
        <w:t>HERE</w:t>
      </w:r>
    </w:p>
    <w:p w14:paraId="61058A42" w14:textId="42F0FBCE" w:rsidR="005439C7" w:rsidRPr="00F363BC" w:rsidRDefault="00791EB0" w:rsidP="00141BAC">
      <w:pPr>
        <w:pStyle w:val="Paragraph"/>
        <w:rPr>
          <w:color w:val="000000" w:themeColor="text1"/>
        </w:rPr>
      </w:pPr>
      <w:r w:rsidRPr="00F363BC">
        <w:rPr>
          <w:color w:val="000000" w:themeColor="text1"/>
        </w:rPr>
        <w:t xml:space="preserve"> Following this strengths-identification session, the remainder of </w:t>
      </w:r>
      <w:r w:rsidR="00267263" w:rsidRPr="00F363BC">
        <w:rPr>
          <w:color w:val="000000" w:themeColor="text1"/>
        </w:rPr>
        <w:t>the six weeks</w:t>
      </w:r>
      <w:r w:rsidRPr="00F363BC">
        <w:rPr>
          <w:color w:val="000000" w:themeColor="text1"/>
        </w:rPr>
        <w:t xml:space="preserve"> was focused on strengths-development (Biswas-Diener</w:t>
      </w:r>
      <w:r w:rsidR="00260133" w:rsidRPr="00F363BC">
        <w:rPr>
          <w:color w:val="000000" w:themeColor="text1"/>
        </w:rPr>
        <w:t xml:space="preserve"> et al.</w:t>
      </w:r>
      <w:r w:rsidRPr="00F363BC">
        <w:rPr>
          <w:color w:val="000000" w:themeColor="text1"/>
        </w:rPr>
        <w:t xml:space="preserve">, 2011). </w:t>
      </w:r>
      <w:r w:rsidR="00267263" w:rsidRPr="00F363BC">
        <w:rPr>
          <w:color w:val="000000" w:themeColor="text1"/>
        </w:rPr>
        <w:t>The intervention aimed</w:t>
      </w:r>
      <w:r w:rsidR="005439C7" w:rsidRPr="00F363BC">
        <w:rPr>
          <w:color w:val="000000" w:themeColor="text1"/>
        </w:rPr>
        <w:t xml:space="preserve"> to </w:t>
      </w:r>
      <w:r w:rsidR="00433834" w:rsidRPr="00F363BC">
        <w:rPr>
          <w:color w:val="000000" w:themeColor="text1"/>
        </w:rPr>
        <w:t xml:space="preserve">help Sarah develop an </w:t>
      </w:r>
      <w:r w:rsidR="00FD0141" w:rsidRPr="00F363BC">
        <w:rPr>
          <w:color w:val="000000" w:themeColor="text1"/>
        </w:rPr>
        <w:t xml:space="preserve">enhanced </w:t>
      </w:r>
      <w:r w:rsidR="00433834" w:rsidRPr="00F363BC">
        <w:rPr>
          <w:color w:val="000000" w:themeColor="text1"/>
        </w:rPr>
        <w:t xml:space="preserve">awareness of her </w:t>
      </w:r>
      <w:r w:rsidR="005E6EA8" w:rsidRPr="00F363BC">
        <w:rPr>
          <w:color w:val="000000" w:themeColor="text1"/>
        </w:rPr>
        <w:t xml:space="preserve">six top </w:t>
      </w:r>
      <w:r w:rsidR="00433834" w:rsidRPr="00F363BC">
        <w:rPr>
          <w:color w:val="000000" w:themeColor="text1"/>
        </w:rPr>
        <w:t>strengths</w:t>
      </w:r>
      <w:r w:rsidR="00FD0141" w:rsidRPr="00F363BC">
        <w:rPr>
          <w:color w:val="000000" w:themeColor="text1"/>
        </w:rPr>
        <w:t xml:space="preserve">, allowing her to consider </w:t>
      </w:r>
      <w:r w:rsidR="00461263" w:rsidRPr="00F363BC">
        <w:rPr>
          <w:color w:val="000000" w:themeColor="text1"/>
        </w:rPr>
        <w:t xml:space="preserve">both how and when she had used those strengths in training and competition, as well as </w:t>
      </w:r>
      <w:r w:rsidR="007F4C8D" w:rsidRPr="00F363BC">
        <w:rPr>
          <w:color w:val="000000" w:themeColor="text1"/>
        </w:rPr>
        <w:t xml:space="preserve">why they may be beneficial in improving her performance. Furthermore, the identification of athlete strengths has been found to be a </w:t>
      </w:r>
      <w:r w:rsidR="00590DB1" w:rsidRPr="00F363BC">
        <w:rPr>
          <w:color w:val="000000" w:themeColor="text1"/>
        </w:rPr>
        <w:t>contributing factor to feelings of robust sport confidence within athletes</w:t>
      </w:r>
      <w:r w:rsidR="00510C95" w:rsidRPr="00F363BC">
        <w:rPr>
          <w:color w:val="000000" w:themeColor="text1"/>
        </w:rPr>
        <w:t xml:space="preserve"> (Beaumont et al., 2014).</w:t>
      </w:r>
    </w:p>
    <w:p w14:paraId="43E54935" w14:textId="75EF0A57" w:rsidR="00791EB0" w:rsidRPr="00F363BC" w:rsidRDefault="00267263" w:rsidP="00F363BC">
      <w:pPr>
        <w:pStyle w:val="Newparagraph"/>
        <w:rPr>
          <w:color w:val="000000" w:themeColor="text1"/>
        </w:rPr>
      </w:pPr>
      <w:r w:rsidRPr="00F363BC">
        <w:rPr>
          <w:color w:val="000000" w:themeColor="text1"/>
        </w:rPr>
        <w:t>The f</w:t>
      </w:r>
      <w:r w:rsidR="00D311CB" w:rsidRPr="00F363BC">
        <w:rPr>
          <w:color w:val="000000" w:themeColor="text1"/>
        </w:rPr>
        <w:t>ollowing session</w:t>
      </w:r>
      <w:r w:rsidR="00D25FEF" w:rsidRPr="00F363BC">
        <w:rPr>
          <w:color w:val="000000" w:themeColor="text1"/>
        </w:rPr>
        <w:t>s</w:t>
      </w:r>
      <w:r w:rsidR="00D311CB" w:rsidRPr="00F363BC">
        <w:rPr>
          <w:color w:val="000000" w:themeColor="text1"/>
        </w:rPr>
        <w:t xml:space="preserve"> took place </w:t>
      </w:r>
      <w:r w:rsidRPr="00F363BC">
        <w:rPr>
          <w:color w:val="000000" w:themeColor="text1"/>
        </w:rPr>
        <w:t>weekly</w:t>
      </w:r>
      <w:r w:rsidR="000E7FC8" w:rsidRPr="00F363BC">
        <w:rPr>
          <w:color w:val="000000" w:themeColor="text1"/>
        </w:rPr>
        <w:t xml:space="preserve"> and</w:t>
      </w:r>
      <w:r w:rsidR="00803235" w:rsidRPr="00F363BC">
        <w:rPr>
          <w:color w:val="000000" w:themeColor="text1"/>
        </w:rPr>
        <w:t xml:space="preserve"> lasted between 40-60 minutes. </w:t>
      </w:r>
      <w:r w:rsidR="00D52F8E" w:rsidRPr="00F363BC">
        <w:rPr>
          <w:color w:val="000000" w:themeColor="text1"/>
        </w:rPr>
        <w:t>The</w:t>
      </w:r>
      <w:r w:rsidR="00036878" w:rsidRPr="00F363BC">
        <w:rPr>
          <w:color w:val="000000" w:themeColor="text1"/>
        </w:rPr>
        <w:t xml:space="preserve">y </w:t>
      </w:r>
      <w:r w:rsidR="00D52F8E" w:rsidRPr="00F363BC">
        <w:rPr>
          <w:color w:val="000000" w:themeColor="text1"/>
        </w:rPr>
        <w:t xml:space="preserve">were conversational in nature </w:t>
      </w:r>
      <w:r w:rsidR="000E7FC8" w:rsidRPr="00F363BC">
        <w:rPr>
          <w:color w:val="000000" w:themeColor="text1"/>
        </w:rPr>
        <w:t xml:space="preserve">and </w:t>
      </w:r>
      <w:r w:rsidR="00357C29" w:rsidRPr="00F363BC">
        <w:rPr>
          <w:color w:val="000000" w:themeColor="text1"/>
        </w:rPr>
        <w:t xml:space="preserve">centred around </w:t>
      </w:r>
      <w:r w:rsidR="00791EB0" w:rsidRPr="00F363BC">
        <w:rPr>
          <w:color w:val="000000" w:themeColor="text1"/>
        </w:rPr>
        <w:t>Sarah</w:t>
      </w:r>
      <w:r w:rsidR="000E7FC8" w:rsidRPr="00F363BC">
        <w:rPr>
          <w:color w:val="000000" w:themeColor="text1"/>
        </w:rPr>
        <w:t xml:space="preserve"> </w:t>
      </w:r>
      <w:r w:rsidR="00D004DC" w:rsidRPr="00F363BC">
        <w:rPr>
          <w:color w:val="000000" w:themeColor="text1"/>
        </w:rPr>
        <w:t>identifying the strengths that she had used in training, and the impact of this</w:t>
      </w:r>
      <w:r w:rsidR="00791EB0" w:rsidRPr="00F363BC">
        <w:rPr>
          <w:color w:val="000000" w:themeColor="text1"/>
        </w:rPr>
        <w:t>. The purpose was to remind Sarah of these strengths and help build up feelings of confidence and that she had the necessary resources to cope with challenging situations should they arise. We also explored what may have happened if she had</w:t>
      </w:r>
      <w:r w:rsidR="00F92B9E" w:rsidRPr="00F363BC">
        <w:rPr>
          <w:color w:val="000000" w:themeColor="text1"/>
        </w:rPr>
        <w:t xml:space="preserve"> (subjectively)</w:t>
      </w:r>
      <w:r w:rsidR="00791EB0" w:rsidRPr="00F363BC">
        <w:rPr>
          <w:color w:val="000000" w:themeColor="text1"/>
        </w:rPr>
        <w:t xml:space="preserve"> used her strengths too much (e.g., being too humble and not accepting praise from others) or too little (e.g., not having the right </w:t>
      </w:r>
      <w:r w:rsidR="00791EB0" w:rsidRPr="00F363BC">
        <w:rPr>
          <w:color w:val="000000" w:themeColor="text1"/>
        </w:rPr>
        <w:lastRenderedPageBreak/>
        <w:t xml:space="preserve">mindset for training and competition). This </w:t>
      </w:r>
      <w:r w:rsidR="00CD4172" w:rsidRPr="00F363BC">
        <w:rPr>
          <w:color w:val="000000" w:themeColor="text1"/>
        </w:rPr>
        <w:t xml:space="preserve">reflection </w:t>
      </w:r>
      <w:r w:rsidR="00791EB0" w:rsidRPr="00F363BC">
        <w:rPr>
          <w:color w:val="000000" w:themeColor="text1"/>
        </w:rPr>
        <w:t>was also combined with a “3 good things” task, a form of gratitude intervention (</w:t>
      </w:r>
      <w:proofErr w:type="spellStart"/>
      <w:r w:rsidR="00791EB0" w:rsidRPr="00F363BC">
        <w:rPr>
          <w:color w:val="000000" w:themeColor="text1"/>
        </w:rPr>
        <w:t>Boniwell</w:t>
      </w:r>
      <w:proofErr w:type="spellEnd"/>
      <w:r w:rsidR="00791EB0" w:rsidRPr="00F363BC">
        <w:rPr>
          <w:color w:val="000000" w:themeColor="text1"/>
        </w:rPr>
        <w:t xml:space="preserve"> &amp; </w:t>
      </w:r>
      <w:proofErr w:type="spellStart"/>
      <w:r w:rsidR="00791EB0" w:rsidRPr="00F363BC">
        <w:rPr>
          <w:color w:val="000000" w:themeColor="text1"/>
        </w:rPr>
        <w:t>Tunariu</w:t>
      </w:r>
      <w:proofErr w:type="spellEnd"/>
      <w:r w:rsidR="00791EB0" w:rsidRPr="00F363BC">
        <w:rPr>
          <w:color w:val="000000" w:themeColor="text1"/>
        </w:rPr>
        <w:t xml:space="preserve">, 2019; </w:t>
      </w:r>
      <w:proofErr w:type="spellStart"/>
      <w:r w:rsidR="00791EB0" w:rsidRPr="00F363BC">
        <w:rPr>
          <w:color w:val="000000" w:themeColor="text1"/>
        </w:rPr>
        <w:t>Gabana</w:t>
      </w:r>
      <w:proofErr w:type="spellEnd"/>
      <w:r w:rsidR="00791EB0" w:rsidRPr="00F363BC">
        <w:rPr>
          <w:color w:val="000000" w:themeColor="text1"/>
        </w:rPr>
        <w:t>, 2019)</w:t>
      </w:r>
      <w:r w:rsidR="00F264AB" w:rsidRPr="00F363BC">
        <w:rPr>
          <w:color w:val="000000" w:themeColor="text1"/>
        </w:rPr>
        <w:t xml:space="preserve">. </w:t>
      </w:r>
      <w:r w:rsidR="008D63DB" w:rsidRPr="00F363BC">
        <w:rPr>
          <w:color w:val="000000" w:themeColor="text1"/>
        </w:rPr>
        <w:t xml:space="preserve">In this task, Sarah was asked to identify three things that she felt went well in the previous week </w:t>
      </w:r>
      <w:r w:rsidRPr="00F363BC">
        <w:rPr>
          <w:color w:val="000000" w:themeColor="text1"/>
        </w:rPr>
        <w:t>i</w:t>
      </w:r>
      <w:r w:rsidR="008D63DB" w:rsidRPr="00F363BC">
        <w:rPr>
          <w:color w:val="000000" w:themeColor="text1"/>
        </w:rPr>
        <w:t>n training, and more importantly iden</w:t>
      </w:r>
      <w:r w:rsidR="00524DA1" w:rsidRPr="00F363BC">
        <w:rPr>
          <w:color w:val="000000" w:themeColor="text1"/>
        </w:rPr>
        <w:t>tify what she did</w:t>
      </w:r>
      <w:r w:rsidR="00791EB0" w:rsidRPr="00F363BC">
        <w:rPr>
          <w:color w:val="000000" w:themeColor="text1"/>
        </w:rPr>
        <w:t xml:space="preserve"> </w:t>
      </w:r>
      <w:r w:rsidR="004F3634" w:rsidRPr="00F363BC">
        <w:rPr>
          <w:color w:val="000000" w:themeColor="text1"/>
        </w:rPr>
        <w:t>(</w:t>
      </w:r>
      <w:r w:rsidR="00AC3934" w:rsidRPr="00F363BC">
        <w:rPr>
          <w:color w:val="000000" w:themeColor="text1"/>
        </w:rPr>
        <w:t>e.g.</w:t>
      </w:r>
      <w:r w:rsidR="004F3634" w:rsidRPr="00F363BC">
        <w:rPr>
          <w:color w:val="000000" w:themeColor="text1"/>
        </w:rPr>
        <w:t xml:space="preserve"> through her thoughts</w:t>
      </w:r>
      <w:r w:rsidR="008D63DB" w:rsidRPr="00F363BC">
        <w:rPr>
          <w:color w:val="000000" w:themeColor="text1"/>
        </w:rPr>
        <w:t xml:space="preserve"> or actions) </w:t>
      </w:r>
      <w:r w:rsidR="00791EB0" w:rsidRPr="00F363BC">
        <w:rPr>
          <w:color w:val="000000" w:themeColor="text1"/>
        </w:rPr>
        <w:t xml:space="preserve">that facilitated the good things happening. Examples of these included </w:t>
      </w:r>
      <w:r w:rsidR="00791EB0" w:rsidRPr="00F363BC">
        <w:rPr>
          <w:i/>
          <w:iCs/>
          <w:color w:val="000000" w:themeColor="text1"/>
        </w:rPr>
        <w:t>“completing clean run throughs of programmes because I made sure that I warmed up correctly before the session”</w:t>
      </w:r>
      <w:r w:rsidR="00791EB0" w:rsidRPr="00F363BC">
        <w:rPr>
          <w:color w:val="000000" w:themeColor="text1"/>
        </w:rPr>
        <w:t xml:space="preserve"> or </w:t>
      </w:r>
      <w:r w:rsidR="00791EB0" w:rsidRPr="00F363BC">
        <w:rPr>
          <w:i/>
          <w:iCs/>
          <w:color w:val="000000" w:themeColor="text1"/>
        </w:rPr>
        <w:t xml:space="preserve">“not fixating on previous negative performances because I am being more present”. </w:t>
      </w:r>
    </w:p>
    <w:p w14:paraId="27ADEED5" w14:textId="50EFDEC8" w:rsidR="00FA7717" w:rsidRDefault="00791EB0" w:rsidP="005649A5">
      <w:pPr>
        <w:pStyle w:val="Newparagraph"/>
        <w:rPr>
          <w:color w:val="000000" w:themeColor="text1"/>
        </w:rPr>
      </w:pPr>
      <w:r w:rsidRPr="00F363BC">
        <w:rPr>
          <w:color w:val="000000" w:themeColor="text1"/>
        </w:rPr>
        <w:t>During th</w:t>
      </w:r>
      <w:r w:rsidR="00FA7717" w:rsidRPr="00F363BC">
        <w:rPr>
          <w:color w:val="000000" w:themeColor="text1"/>
        </w:rPr>
        <w:t>e</w:t>
      </w:r>
      <w:r w:rsidRPr="00F363BC">
        <w:rPr>
          <w:color w:val="000000" w:themeColor="text1"/>
        </w:rPr>
        <w:t xml:space="preserve"> build up to the national championships, Sarah competed in another international competition, </w:t>
      </w:r>
      <w:r w:rsidR="00341A2D" w:rsidRPr="00F363BC">
        <w:rPr>
          <w:color w:val="000000" w:themeColor="text1"/>
        </w:rPr>
        <w:t>in which she achieved a personal best score and the qualifying standard for the World Junior Championship</w:t>
      </w:r>
      <w:r w:rsidR="0007576E" w:rsidRPr="00F363BC">
        <w:rPr>
          <w:color w:val="000000" w:themeColor="text1"/>
        </w:rPr>
        <w:t>s</w:t>
      </w:r>
      <w:r w:rsidR="00341A2D" w:rsidRPr="00F363BC">
        <w:rPr>
          <w:color w:val="000000" w:themeColor="text1"/>
        </w:rPr>
        <w:t xml:space="preserve">. This competition provided a </w:t>
      </w:r>
      <w:r w:rsidRPr="00F363BC">
        <w:rPr>
          <w:color w:val="000000" w:themeColor="text1"/>
        </w:rPr>
        <w:t>useful resource to help her identify when she had used her strengths during the performance</w:t>
      </w:r>
      <w:r w:rsidR="00341A2D" w:rsidRPr="00F363BC">
        <w:rPr>
          <w:color w:val="000000" w:themeColor="text1"/>
        </w:rPr>
        <w:t xml:space="preserve"> an</w:t>
      </w:r>
      <w:r w:rsidR="007E7DA2" w:rsidRPr="00F363BC">
        <w:rPr>
          <w:color w:val="000000" w:themeColor="text1"/>
        </w:rPr>
        <w:t xml:space="preserve">d formed the basis of future tasks. In the session following the competition, </w:t>
      </w:r>
      <w:r w:rsidR="00F55BE1" w:rsidRPr="00F363BC">
        <w:rPr>
          <w:color w:val="000000" w:themeColor="text1"/>
        </w:rPr>
        <w:t xml:space="preserve">we worked together to complete an updated version of </w:t>
      </w:r>
      <w:r w:rsidR="00636B5D" w:rsidRPr="00F363BC">
        <w:rPr>
          <w:color w:val="000000" w:themeColor="text1"/>
        </w:rPr>
        <w:t xml:space="preserve">her Strengths profile to highlight any possible changes. Table 1 </w:t>
      </w:r>
      <w:r w:rsidRPr="00F363BC">
        <w:rPr>
          <w:color w:val="000000" w:themeColor="text1"/>
        </w:rPr>
        <w:t>shows the updated ratings following this performance and the self-reported reasons for these scores. Finally, I used this performance</w:t>
      </w:r>
      <w:r w:rsidR="000F0538" w:rsidRPr="00F363BC">
        <w:rPr>
          <w:color w:val="000000" w:themeColor="text1"/>
        </w:rPr>
        <w:t xml:space="preserve"> </w:t>
      </w:r>
      <w:r w:rsidRPr="00F363BC">
        <w:rPr>
          <w:color w:val="000000" w:themeColor="text1"/>
        </w:rPr>
        <w:t xml:space="preserve">along with her other previously successful competitions </w:t>
      </w:r>
      <w:r w:rsidR="00636B5D" w:rsidRPr="00F363BC">
        <w:rPr>
          <w:color w:val="000000" w:themeColor="text1"/>
        </w:rPr>
        <w:t xml:space="preserve">from early in our work together </w:t>
      </w:r>
      <w:r w:rsidRPr="00F363BC">
        <w:rPr>
          <w:color w:val="000000" w:themeColor="text1"/>
        </w:rPr>
        <w:t xml:space="preserve">to complete an adapted version of King’s (2001) ‘best possible self’ intervention. </w:t>
      </w:r>
    </w:p>
    <w:p w14:paraId="71744CD4" w14:textId="77777777" w:rsidR="005649A5" w:rsidRPr="00F363BC" w:rsidRDefault="005649A5" w:rsidP="005649A5">
      <w:pPr>
        <w:pStyle w:val="Newparagraph"/>
        <w:rPr>
          <w:color w:val="000000" w:themeColor="text1"/>
        </w:rPr>
      </w:pPr>
    </w:p>
    <w:p w14:paraId="042D250C" w14:textId="69AC7693" w:rsidR="00141BAC" w:rsidRDefault="00791EB0" w:rsidP="005649A5">
      <w:pPr>
        <w:jc w:val="center"/>
        <w:rPr>
          <w:color w:val="000000" w:themeColor="text1"/>
        </w:rPr>
      </w:pPr>
      <w:r w:rsidRPr="00F363BC">
        <w:rPr>
          <w:color w:val="000000" w:themeColor="text1"/>
        </w:rPr>
        <w:t xml:space="preserve">INSERT TABLE </w:t>
      </w:r>
      <w:r w:rsidR="003C4D77" w:rsidRPr="00F363BC">
        <w:rPr>
          <w:color w:val="000000" w:themeColor="text1"/>
        </w:rPr>
        <w:t>1</w:t>
      </w:r>
      <w:r w:rsidRPr="00F363BC">
        <w:rPr>
          <w:color w:val="000000" w:themeColor="text1"/>
        </w:rPr>
        <w:t xml:space="preserve"> HERE</w:t>
      </w:r>
    </w:p>
    <w:p w14:paraId="009A666C" w14:textId="77777777" w:rsidR="005649A5" w:rsidRDefault="005649A5" w:rsidP="005649A5">
      <w:pPr>
        <w:jc w:val="center"/>
        <w:rPr>
          <w:color w:val="000000" w:themeColor="text1"/>
        </w:rPr>
      </w:pPr>
    </w:p>
    <w:p w14:paraId="76DD9287" w14:textId="38F0AD17" w:rsidR="00791EB0" w:rsidRPr="00F363BC" w:rsidRDefault="00791EB0" w:rsidP="00141BAC">
      <w:pPr>
        <w:pStyle w:val="Newparagraph"/>
        <w:ind w:firstLine="0"/>
        <w:rPr>
          <w:color w:val="000000" w:themeColor="text1"/>
        </w:rPr>
      </w:pPr>
      <w:r w:rsidRPr="00F363BC">
        <w:rPr>
          <w:color w:val="000000" w:themeColor="text1"/>
        </w:rPr>
        <w:t xml:space="preserve">Traditionally, this intervention asks individuals to write a description of their ideal future, with the process leading to increased optimism and positive affect (King, 2001). With Sarah, I asked her to create her ‘best possible routine’ using individual elements </w:t>
      </w:r>
      <w:r w:rsidRPr="00F363BC">
        <w:rPr>
          <w:color w:val="000000" w:themeColor="text1"/>
        </w:rPr>
        <w:lastRenderedPageBreak/>
        <w:t xml:space="preserve">from previous routines where she had performed them at her best. I asked her to justify why she chose those specific elements from each routine and what she had done prior to the performance to allow it to be successful. I also asked Sarah to follow this up by finding videos of these performances so that she had visual reminders of this performance. </w:t>
      </w:r>
      <w:r w:rsidR="006E347A" w:rsidRPr="00F363BC">
        <w:rPr>
          <w:color w:val="000000" w:themeColor="text1"/>
        </w:rPr>
        <w:t xml:space="preserve">For example, Sarah was able to develop a ‘perfect’ routine using 3 previous competitions and noted that </w:t>
      </w:r>
      <w:r w:rsidR="00EC6DB8" w:rsidRPr="00F363BC">
        <w:rPr>
          <w:color w:val="000000" w:themeColor="text1"/>
        </w:rPr>
        <w:t>her</w:t>
      </w:r>
      <w:r w:rsidR="006E347A" w:rsidRPr="00F363BC">
        <w:rPr>
          <w:color w:val="000000" w:themeColor="text1"/>
        </w:rPr>
        <w:t xml:space="preserve"> best </w:t>
      </w:r>
      <w:r w:rsidR="00EC6DB8" w:rsidRPr="00F363BC">
        <w:rPr>
          <w:color w:val="000000" w:themeColor="text1"/>
        </w:rPr>
        <w:t>competitions</w:t>
      </w:r>
      <w:r w:rsidR="006E347A" w:rsidRPr="00F363BC">
        <w:rPr>
          <w:color w:val="000000" w:themeColor="text1"/>
        </w:rPr>
        <w:t xml:space="preserve"> </w:t>
      </w:r>
      <w:r w:rsidR="00AC3934" w:rsidRPr="00F363BC">
        <w:rPr>
          <w:color w:val="000000" w:themeColor="text1"/>
        </w:rPr>
        <w:t>happen</w:t>
      </w:r>
      <w:r w:rsidR="006E347A" w:rsidRPr="00F363BC">
        <w:rPr>
          <w:color w:val="000000" w:themeColor="text1"/>
        </w:rPr>
        <w:t xml:space="preserve"> when she is feeling confident from past experiences, focusing on her technique</w:t>
      </w:r>
      <w:r w:rsidR="002B35A3" w:rsidRPr="00F363BC">
        <w:rPr>
          <w:color w:val="000000" w:themeColor="text1"/>
        </w:rPr>
        <w:t>, doe</w:t>
      </w:r>
      <w:r w:rsidR="00A920F9" w:rsidRPr="00F363BC">
        <w:rPr>
          <w:color w:val="000000" w:themeColor="text1"/>
        </w:rPr>
        <w:t>s no</w:t>
      </w:r>
      <w:r w:rsidR="002B35A3" w:rsidRPr="00F363BC">
        <w:rPr>
          <w:color w:val="000000" w:themeColor="text1"/>
        </w:rPr>
        <w:t>t doubt her performance</w:t>
      </w:r>
      <w:r w:rsidR="00AC3934" w:rsidRPr="00F363BC">
        <w:rPr>
          <w:color w:val="000000" w:themeColor="text1"/>
        </w:rPr>
        <w:t>,</w:t>
      </w:r>
      <w:r w:rsidR="002B35A3" w:rsidRPr="00F363BC">
        <w:rPr>
          <w:color w:val="000000" w:themeColor="text1"/>
        </w:rPr>
        <w:t xml:space="preserve"> and places fewer expectations on herself. </w:t>
      </w:r>
    </w:p>
    <w:p w14:paraId="61490730" w14:textId="77715149" w:rsidR="005439C7" w:rsidRPr="00F363BC" w:rsidRDefault="00791EB0" w:rsidP="007A32DE">
      <w:pPr>
        <w:pStyle w:val="Newparagraph"/>
        <w:rPr>
          <w:rFonts w:cstheme="minorHAnsi"/>
          <w:color w:val="000000" w:themeColor="text1"/>
        </w:rPr>
      </w:pPr>
      <w:r w:rsidRPr="00F363BC">
        <w:rPr>
          <w:rFonts w:cstheme="minorHAnsi"/>
          <w:color w:val="000000" w:themeColor="text1"/>
        </w:rPr>
        <w:t>Finally, towards the end of the</w:t>
      </w:r>
      <w:r w:rsidR="007B6C50" w:rsidRPr="00F363BC">
        <w:rPr>
          <w:rFonts w:cstheme="minorHAnsi"/>
          <w:color w:val="000000" w:themeColor="text1"/>
        </w:rPr>
        <w:t xml:space="preserve"> </w:t>
      </w:r>
      <w:r w:rsidR="00FC200D" w:rsidRPr="00F363BC">
        <w:rPr>
          <w:rFonts w:cstheme="minorHAnsi"/>
          <w:color w:val="000000" w:themeColor="text1"/>
        </w:rPr>
        <w:t>six</w:t>
      </w:r>
      <w:r w:rsidR="00EC6DB8" w:rsidRPr="00F363BC">
        <w:rPr>
          <w:rFonts w:cstheme="minorHAnsi"/>
          <w:color w:val="000000" w:themeColor="text1"/>
        </w:rPr>
        <w:t>-week</w:t>
      </w:r>
      <w:r w:rsidRPr="00F363BC">
        <w:rPr>
          <w:rFonts w:cstheme="minorHAnsi"/>
          <w:color w:val="000000" w:themeColor="text1"/>
        </w:rPr>
        <w:t xml:space="preserve"> intervention period, Sarah reported being in a ‘good place’ both mentally and physically, where she felt calmer and happier about the upcoming championships. </w:t>
      </w:r>
      <w:r w:rsidR="007B6C50" w:rsidRPr="00F363BC">
        <w:rPr>
          <w:rFonts w:cstheme="minorHAnsi"/>
          <w:color w:val="000000" w:themeColor="text1"/>
        </w:rPr>
        <w:t>As a final component to the intervention, I asked Sarah to reflect on what this ‘good place’ means to her</w:t>
      </w:r>
      <w:r w:rsidR="007C34B0" w:rsidRPr="00F363BC">
        <w:rPr>
          <w:rFonts w:cstheme="minorHAnsi"/>
          <w:color w:val="000000" w:themeColor="text1"/>
        </w:rPr>
        <w:t xml:space="preserve"> in the hope that it would</w:t>
      </w:r>
      <w:r w:rsidR="00E43319" w:rsidRPr="00F363BC">
        <w:rPr>
          <w:rFonts w:cstheme="minorHAnsi"/>
          <w:color w:val="000000" w:themeColor="text1"/>
        </w:rPr>
        <w:t xml:space="preserve"> help</w:t>
      </w:r>
      <w:r w:rsidR="007C34B0" w:rsidRPr="00F363BC">
        <w:rPr>
          <w:rFonts w:cstheme="minorHAnsi"/>
          <w:color w:val="000000" w:themeColor="text1"/>
        </w:rPr>
        <w:t xml:space="preserve"> </w:t>
      </w:r>
      <w:r w:rsidR="007A32DE" w:rsidRPr="00F363BC">
        <w:rPr>
          <w:rFonts w:cstheme="minorHAnsi"/>
          <w:color w:val="000000" w:themeColor="text1"/>
        </w:rPr>
        <w:t>her</w:t>
      </w:r>
      <w:r w:rsidR="007C34B0" w:rsidRPr="00F363BC">
        <w:rPr>
          <w:rFonts w:cstheme="minorHAnsi"/>
          <w:color w:val="000000" w:themeColor="text1"/>
        </w:rPr>
        <w:t xml:space="preserve"> to realise how much she ha</w:t>
      </w:r>
      <w:r w:rsidR="00E65B67" w:rsidRPr="00F363BC">
        <w:rPr>
          <w:rFonts w:cstheme="minorHAnsi"/>
          <w:color w:val="000000" w:themeColor="text1"/>
        </w:rPr>
        <w:t>d</w:t>
      </w:r>
      <w:r w:rsidR="007C34B0" w:rsidRPr="00F363BC">
        <w:rPr>
          <w:rFonts w:cstheme="minorHAnsi"/>
          <w:color w:val="000000" w:themeColor="text1"/>
        </w:rPr>
        <w:t xml:space="preserve"> developed over the last few weeks and provide reminders of the </w:t>
      </w:r>
      <w:r w:rsidR="00F85B98" w:rsidRPr="00F363BC">
        <w:rPr>
          <w:rFonts w:cstheme="minorHAnsi"/>
          <w:color w:val="000000" w:themeColor="text1"/>
        </w:rPr>
        <w:t>thoughts, feelings and behaviours she can experience to feel confident whilst performing at the national championships</w:t>
      </w:r>
      <w:r w:rsidRPr="00F363BC">
        <w:rPr>
          <w:rFonts w:cstheme="minorHAnsi"/>
          <w:color w:val="000000" w:themeColor="text1"/>
        </w:rPr>
        <w:t xml:space="preserve">. Table </w:t>
      </w:r>
      <w:r w:rsidR="002D3F0C" w:rsidRPr="00F363BC">
        <w:rPr>
          <w:rFonts w:cstheme="minorHAnsi"/>
          <w:color w:val="000000" w:themeColor="text1"/>
        </w:rPr>
        <w:t>2</w:t>
      </w:r>
      <w:r w:rsidRPr="00F363BC">
        <w:rPr>
          <w:rFonts w:cstheme="minorHAnsi"/>
          <w:color w:val="000000" w:themeColor="text1"/>
        </w:rPr>
        <w:t xml:space="preserve"> highlights the key </w:t>
      </w:r>
      <w:r w:rsidR="00F472C2" w:rsidRPr="00F363BC">
        <w:rPr>
          <w:rFonts w:cstheme="minorHAnsi"/>
          <w:color w:val="000000" w:themeColor="text1"/>
        </w:rPr>
        <w:t xml:space="preserve">thoughts, feelings and </w:t>
      </w:r>
      <w:r w:rsidRPr="00F363BC">
        <w:rPr>
          <w:rFonts w:cstheme="minorHAnsi"/>
          <w:color w:val="000000" w:themeColor="text1"/>
        </w:rPr>
        <w:t>behaviours that allowed her to identify that she was in this good place.</w:t>
      </w:r>
    </w:p>
    <w:p w14:paraId="673B9108" w14:textId="77777777" w:rsidR="005439C7" w:rsidRPr="00F363BC" w:rsidRDefault="005439C7" w:rsidP="00791EB0">
      <w:pPr>
        <w:spacing w:line="360" w:lineRule="auto"/>
        <w:rPr>
          <w:rFonts w:cstheme="minorHAnsi"/>
          <w:color w:val="000000" w:themeColor="text1"/>
        </w:rPr>
      </w:pPr>
    </w:p>
    <w:p w14:paraId="35ED0661" w14:textId="21270653" w:rsidR="00791EB0" w:rsidRPr="00F363BC" w:rsidRDefault="00791EB0" w:rsidP="00141BAC">
      <w:pPr>
        <w:jc w:val="center"/>
        <w:rPr>
          <w:color w:val="000000" w:themeColor="text1"/>
        </w:rPr>
      </w:pPr>
      <w:r w:rsidRPr="00F363BC">
        <w:rPr>
          <w:rFonts w:cstheme="minorHAnsi"/>
          <w:color w:val="000000" w:themeColor="text1"/>
        </w:rPr>
        <w:t xml:space="preserve"> </w:t>
      </w:r>
      <w:r w:rsidR="00FA7717" w:rsidRPr="00F363BC">
        <w:rPr>
          <w:color w:val="000000" w:themeColor="text1"/>
        </w:rPr>
        <w:t>INSERT TABLE 2 HERE</w:t>
      </w:r>
    </w:p>
    <w:p w14:paraId="2BBB7373" w14:textId="66FFDD56" w:rsidR="00F66828" w:rsidRPr="00CE1D8B" w:rsidRDefault="00F66828" w:rsidP="00956500">
      <w:pPr>
        <w:pStyle w:val="Heading2"/>
        <w:rPr>
          <w:i w:val="0"/>
          <w:iCs w:val="0"/>
          <w:color w:val="FF0000"/>
        </w:rPr>
      </w:pPr>
      <w:r w:rsidRPr="00CE1D8B">
        <w:rPr>
          <w:i w:val="0"/>
          <w:iCs w:val="0"/>
          <w:color w:val="FF0000"/>
        </w:rPr>
        <w:t xml:space="preserve">Performance at </w:t>
      </w:r>
      <w:r w:rsidR="00110554">
        <w:rPr>
          <w:i w:val="0"/>
          <w:iCs w:val="0"/>
          <w:color w:val="FF0000"/>
        </w:rPr>
        <w:t>T</w:t>
      </w:r>
      <w:r w:rsidRPr="00CE1D8B">
        <w:rPr>
          <w:i w:val="0"/>
          <w:iCs w:val="0"/>
          <w:color w:val="FF0000"/>
        </w:rPr>
        <w:t xml:space="preserve">he National Championships </w:t>
      </w:r>
    </w:p>
    <w:p w14:paraId="2BB31095" w14:textId="5DFF0C4F" w:rsidR="00791EB0" w:rsidRPr="00F363BC" w:rsidRDefault="00F66828" w:rsidP="005649A5">
      <w:pPr>
        <w:pStyle w:val="Paragraph"/>
        <w:rPr>
          <w:b/>
          <w:bCs/>
          <w:color w:val="000000" w:themeColor="text1"/>
        </w:rPr>
      </w:pPr>
      <w:r w:rsidRPr="00F363BC">
        <w:rPr>
          <w:color w:val="000000" w:themeColor="text1"/>
        </w:rPr>
        <w:t xml:space="preserve">On the week of the competition, we completed a final update to her </w:t>
      </w:r>
      <w:r w:rsidR="00EC6DB8" w:rsidRPr="00F363BC">
        <w:rPr>
          <w:color w:val="000000" w:themeColor="text1"/>
        </w:rPr>
        <w:t xml:space="preserve">strengths </w:t>
      </w:r>
      <w:r w:rsidRPr="00F363BC">
        <w:rPr>
          <w:color w:val="000000" w:themeColor="text1"/>
        </w:rPr>
        <w:t>profile. All scores were rated as a 9/10, apart from “Humble” which</w:t>
      </w:r>
      <w:r w:rsidR="005A6238" w:rsidRPr="00F363BC">
        <w:rPr>
          <w:color w:val="000000" w:themeColor="text1"/>
        </w:rPr>
        <w:t xml:space="preserve"> </w:t>
      </w:r>
      <w:r w:rsidRPr="00F363BC">
        <w:rPr>
          <w:color w:val="000000" w:themeColor="text1"/>
        </w:rPr>
        <w:t>had returned to its original baseline score of 8/10. I left this final session feeling confident that Sarah was well prepared and had come a long way in this short period. I was pleased with my service delivery</w:t>
      </w:r>
      <w:r w:rsidR="00AB2B41" w:rsidRPr="00F363BC">
        <w:rPr>
          <w:color w:val="000000" w:themeColor="text1"/>
        </w:rPr>
        <w:t xml:space="preserve"> and </w:t>
      </w:r>
      <w:r w:rsidRPr="00F363BC">
        <w:rPr>
          <w:color w:val="000000" w:themeColor="text1"/>
        </w:rPr>
        <w:t xml:space="preserve">Sarah had reported changes in several of her strengths, suggesting that </w:t>
      </w:r>
      <w:r w:rsidR="00520627" w:rsidRPr="00F363BC">
        <w:rPr>
          <w:color w:val="000000" w:themeColor="text1"/>
        </w:rPr>
        <w:t>s</w:t>
      </w:r>
      <w:r w:rsidRPr="00F363BC">
        <w:rPr>
          <w:color w:val="000000" w:themeColor="text1"/>
        </w:rPr>
        <w:t xml:space="preserve">he was more confident in her ability to perform and was ready to compete at her best. </w:t>
      </w:r>
      <w:r w:rsidR="00791EB0" w:rsidRPr="00F363BC">
        <w:rPr>
          <w:color w:val="000000" w:themeColor="text1"/>
        </w:rPr>
        <w:lastRenderedPageBreak/>
        <w:t xml:space="preserve">Unfortunately, Sarah contracted Covid-19 during the week of the National Championships leading to a worse than expected </w:t>
      </w:r>
      <w:proofErr w:type="gramStart"/>
      <w:r w:rsidR="00791EB0" w:rsidRPr="00F363BC">
        <w:rPr>
          <w:color w:val="000000" w:themeColor="text1"/>
        </w:rPr>
        <w:t>performance</w:t>
      </w:r>
      <w:r w:rsidR="00267263" w:rsidRPr="00F363BC">
        <w:rPr>
          <w:color w:val="000000" w:themeColor="text1"/>
        </w:rPr>
        <w:t>,</w:t>
      </w:r>
      <w:r w:rsidR="00791EB0" w:rsidRPr="00F363BC">
        <w:rPr>
          <w:color w:val="000000" w:themeColor="text1"/>
        </w:rPr>
        <w:t xml:space="preserve"> and</w:t>
      </w:r>
      <w:proofErr w:type="gramEnd"/>
      <w:r w:rsidR="00791EB0" w:rsidRPr="00F363BC">
        <w:rPr>
          <w:color w:val="000000" w:themeColor="text1"/>
        </w:rPr>
        <w:t xml:space="preserve"> subsequently was not selected for the Junior World Championships. However, she was chosen to represent her country at an alternative </w:t>
      </w:r>
      <w:r w:rsidR="00260133" w:rsidRPr="00F363BC">
        <w:rPr>
          <w:color w:val="000000" w:themeColor="text1"/>
        </w:rPr>
        <w:t>competition,</w:t>
      </w:r>
      <w:r w:rsidR="00791EB0" w:rsidRPr="00F363BC">
        <w:rPr>
          <w:color w:val="000000" w:themeColor="text1"/>
        </w:rPr>
        <w:t xml:space="preserve"> and we have since started working together again. </w:t>
      </w:r>
    </w:p>
    <w:p w14:paraId="0F8FEF0F" w14:textId="1E7B8C5C" w:rsidR="00791EB0" w:rsidRPr="005649A5" w:rsidRDefault="00791EB0" w:rsidP="003C6EFC">
      <w:pPr>
        <w:pStyle w:val="Heading2"/>
        <w:rPr>
          <w:i w:val="0"/>
          <w:iCs w:val="0"/>
          <w:color w:val="FF0000"/>
        </w:rPr>
      </w:pPr>
      <w:r w:rsidRPr="005649A5">
        <w:rPr>
          <w:i w:val="0"/>
          <w:iCs w:val="0"/>
          <w:color w:val="FF0000"/>
        </w:rPr>
        <w:t>Reflections</w:t>
      </w:r>
    </w:p>
    <w:p w14:paraId="1FAAD820" w14:textId="2A4F167D" w:rsidR="00DB79BF" w:rsidRPr="00F363BC" w:rsidRDefault="005D78F7" w:rsidP="0042495D">
      <w:pPr>
        <w:rPr>
          <w:color w:val="000000" w:themeColor="text1"/>
        </w:rPr>
      </w:pPr>
      <w:r w:rsidRPr="00F363BC">
        <w:rPr>
          <w:color w:val="000000" w:themeColor="text1"/>
        </w:rPr>
        <w:t xml:space="preserve">This case study documents my experience of working with a junior, international figure skater </w:t>
      </w:r>
      <w:r w:rsidR="007E1B2E" w:rsidRPr="00F363BC">
        <w:rPr>
          <w:color w:val="000000" w:themeColor="text1"/>
        </w:rPr>
        <w:t xml:space="preserve">during </w:t>
      </w:r>
      <w:r w:rsidRPr="00F363BC">
        <w:rPr>
          <w:color w:val="000000" w:themeColor="text1"/>
        </w:rPr>
        <w:t>my supervised practice</w:t>
      </w:r>
      <w:r w:rsidR="007E1B2E" w:rsidRPr="00F363BC">
        <w:rPr>
          <w:color w:val="000000" w:themeColor="text1"/>
        </w:rPr>
        <w:t xml:space="preserve"> as a sport and exercise psychologist</w:t>
      </w:r>
      <w:r w:rsidRPr="00F363BC">
        <w:rPr>
          <w:color w:val="000000" w:themeColor="text1"/>
        </w:rPr>
        <w:t xml:space="preserve">. </w:t>
      </w:r>
      <w:r w:rsidR="007E1B2E" w:rsidRPr="00F363BC">
        <w:rPr>
          <w:color w:val="000000" w:themeColor="text1"/>
        </w:rPr>
        <w:t xml:space="preserve">It demonstrates the implementation of a </w:t>
      </w:r>
      <w:r w:rsidR="00C778E5" w:rsidRPr="00F363BC">
        <w:rPr>
          <w:color w:val="000000" w:themeColor="text1"/>
        </w:rPr>
        <w:t>six</w:t>
      </w:r>
      <w:r w:rsidR="007E1B2E" w:rsidRPr="00F363BC">
        <w:rPr>
          <w:color w:val="000000" w:themeColor="text1"/>
        </w:rPr>
        <w:t>-week positive</w:t>
      </w:r>
      <w:r w:rsidR="002E4D51" w:rsidRPr="00F363BC">
        <w:rPr>
          <w:color w:val="000000" w:themeColor="text1"/>
        </w:rPr>
        <w:t xml:space="preserve"> </w:t>
      </w:r>
      <w:r w:rsidR="007E1B2E" w:rsidRPr="00F363BC">
        <w:rPr>
          <w:color w:val="000000" w:themeColor="text1"/>
        </w:rPr>
        <w:t xml:space="preserve">psychology intervention, aimed at developing an athlete’s ‘robust’ sport confidence, </w:t>
      </w:r>
      <w:r w:rsidR="00AC3934" w:rsidRPr="00F363BC">
        <w:rPr>
          <w:color w:val="000000" w:themeColor="text1"/>
        </w:rPr>
        <w:t xml:space="preserve">through </w:t>
      </w:r>
      <w:r w:rsidR="002E4D51" w:rsidRPr="00F363BC">
        <w:rPr>
          <w:color w:val="000000" w:themeColor="text1"/>
        </w:rPr>
        <w:t xml:space="preserve">both </w:t>
      </w:r>
      <w:r w:rsidR="009B3B4E" w:rsidRPr="00F363BC">
        <w:rPr>
          <w:color w:val="000000" w:themeColor="text1"/>
        </w:rPr>
        <w:t>strengths-identification and development</w:t>
      </w:r>
      <w:r w:rsidR="002E4D51" w:rsidRPr="00F363BC">
        <w:rPr>
          <w:color w:val="000000" w:themeColor="text1"/>
        </w:rPr>
        <w:t xml:space="preserve"> and gratitude interventions</w:t>
      </w:r>
      <w:r w:rsidR="0042495D" w:rsidRPr="00F363BC">
        <w:rPr>
          <w:color w:val="000000" w:themeColor="text1"/>
        </w:rPr>
        <w:t xml:space="preserve">. Despite </w:t>
      </w:r>
      <w:r w:rsidR="009353B3" w:rsidRPr="00F363BC">
        <w:rPr>
          <w:color w:val="000000" w:themeColor="text1"/>
        </w:rPr>
        <w:t xml:space="preserve">Sarah not performing as well as she would have liked </w:t>
      </w:r>
      <w:r w:rsidR="009213C0" w:rsidRPr="00F363BC">
        <w:rPr>
          <w:color w:val="000000" w:themeColor="text1"/>
        </w:rPr>
        <w:t>at</w:t>
      </w:r>
      <w:r w:rsidR="009353B3" w:rsidRPr="00F363BC">
        <w:rPr>
          <w:color w:val="000000" w:themeColor="text1"/>
        </w:rPr>
        <w:t xml:space="preserve"> the national championships, </w:t>
      </w:r>
      <w:r w:rsidR="00AE277B" w:rsidRPr="00F363BC">
        <w:rPr>
          <w:color w:val="000000" w:themeColor="text1"/>
        </w:rPr>
        <w:t xml:space="preserve">potentially due to Covid-19, </w:t>
      </w:r>
      <w:r w:rsidR="009353B3" w:rsidRPr="00F363BC">
        <w:rPr>
          <w:color w:val="000000" w:themeColor="text1"/>
        </w:rPr>
        <w:t>self-reported measures indicated an improvement in confidence and other key strengths in the build up to her performance. In</w:t>
      </w:r>
      <w:r w:rsidR="00267263" w:rsidRPr="00F363BC">
        <w:rPr>
          <w:color w:val="000000" w:themeColor="text1"/>
        </w:rPr>
        <w:t xml:space="preserve"> the</w:t>
      </w:r>
      <w:r w:rsidR="009353B3" w:rsidRPr="00F363BC">
        <w:rPr>
          <w:color w:val="000000" w:themeColor="text1"/>
        </w:rPr>
        <w:t xml:space="preserve"> future practitioners and researchers may wish to consider </w:t>
      </w:r>
      <w:r w:rsidR="00FC6A75" w:rsidRPr="00F363BC">
        <w:rPr>
          <w:color w:val="000000" w:themeColor="text1"/>
        </w:rPr>
        <w:t xml:space="preserve">empirically testing the impact of these interventions. </w:t>
      </w:r>
    </w:p>
    <w:p w14:paraId="6D2A851F" w14:textId="7A0BA6C6" w:rsidR="00214611" w:rsidRPr="00F363BC" w:rsidRDefault="003F4911" w:rsidP="0042495D">
      <w:pPr>
        <w:rPr>
          <w:color w:val="000000" w:themeColor="text1"/>
        </w:rPr>
      </w:pPr>
      <w:r w:rsidRPr="00F363BC">
        <w:rPr>
          <w:color w:val="000000" w:themeColor="text1"/>
        </w:rPr>
        <w:tab/>
      </w:r>
      <w:r w:rsidR="002E5EE7" w:rsidRPr="00F363BC">
        <w:rPr>
          <w:color w:val="000000" w:themeColor="text1"/>
        </w:rPr>
        <w:t xml:space="preserve">Through exploring the positive psychology literature </w:t>
      </w:r>
      <w:r w:rsidR="00C26242" w:rsidRPr="00F363BC">
        <w:rPr>
          <w:color w:val="000000" w:themeColor="text1"/>
        </w:rPr>
        <w:t>to</w:t>
      </w:r>
      <w:r w:rsidR="002E5EE7" w:rsidRPr="00F363BC">
        <w:rPr>
          <w:color w:val="000000" w:themeColor="text1"/>
        </w:rPr>
        <w:t xml:space="preserve"> prepare this intervention, I </w:t>
      </w:r>
      <w:r w:rsidR="007059B6" w:rsidRPr="00F363BC">
        <w:rPr>
          <w:color w:val="000000" w:themeColor="text1"/>
        </w:rPr>
        <w:t xml:space="preserve">found an approach that was </w:t>
      </w:r>
      <w:r w:rsidR="00267263" w:rsidRPr="00F363BC">
        <w:rPr>
          <w:color w:val="000000" w:themeColor="text1"/>
        </w:rPr>
        <w:t>compatible</w:t>
      </w:r>
      <w:r w:rsidR="007059B6" w:rsidRPr="00F363BC">
        <w:rPr>
          <w:color w:val="000000" w:themeColor="text1"/>
        </w:rPr>
        <w:t xml:space="preserve"> with my values as a practitioner, allowing for greater congruence </w:t>
      </w:r>
      <w:r w:rsidR="00267263" w:rsidRPr="00F363BC">
        <w:rPr>
          <w:color w:val="000000" w:themeColor="text1"/>
        </w:rPr>
        <w:t xml:space="preserve">with </w:t>
      </w:r>
      <w:r w:rsidR="007059B6" w:rsidRPr="00F363BC">
        <w:rPr>
          <w:color w:val="000000" w:themeColor="text1"/>
        </w:rPr>
        <w:t xml:space="preserve">my professional philosophy. </w:t>
      </w:r>
      <w:r w:rsidR="00C26242" w:rsidRPr="00F363BC">
        <w:rPr>
          <w:color w:val="000000" w:themeColor="text1"/>
        </w:rPr>
        <w:t xml:space="preserve">Upon </w:t>
      </w:r>
      <w:r w:rsidR="004E7DE4" w:rsidRPr="00F363BC">
        <w:rPr>
          <w:color w:val="000000" w:themeColor="text1"/>
        </w:rPr>
        <w:t>first hearing the term ‘positive psychology’, I initially assumed, as many do, that it is simply a focus on ‘positive thinking’ (</w:t>
      </w:r>
      <w:proofErr w:type="spellStart"/>
      <w:r w:rsidR="004E7DE4" w:rsidRPr="00F363BC">
        <w:rPr>
          <w:color w:val="000000" w:themeColor="text1"/>
        </w:rPr>
        <w:t>Boniwell</w:t>
      </w:r>
      <w:proofErr w:type="spellEnd"/>
      <w:r w:rsidR="004E7DE4" w:rsidRPr="00F363BC">
        <w:rPr>
          <w:color w:val="000000" w:themeColor="text1"/>
        </w:rPr>
        <w:t xml:space="preserve"> &amp; </w:t>
      </w:r>
      <w:proofErr w:type="spellStart"/>
      <w:r w:rsidR="004E7DE4" w:rsidRPr="00F363BC">
        <w:rPr>
          <w:color w:val="000000" w:themeColor="text1"/>
        </w:rPr>
        <w:t>Tunariu</w:t>
      </w:r>
      <w:proofErr w:type="spellEnd"/>
      <w:r w:rsidR="004E7DE4" w:rsidRPr="00F363BC">
        <w:rPr>
          <w:color w:val="000000" w:themeColor="text1"/>
        </w:rPr>
        <w:t xml:space="preserve">, 2019). However, it soon became clear that </w:t>
      </w:r>
      <w:r w:rsidR="00CE65C8" w:rsidRPr="00F363BC">
        <w:rPr>
          <w:color w:val="000000" w:themeColor="text1"/>
        </w:rPr>
        <w:t>the scope of positive psychology is much broader, and many of the interventions, including those implemented within this case study, are hig</w:t>
      </w:r>
      <w:r w:rsidR="00F139CA" w:rsidRPr="00F363BC">
        <w:rPr>
          <w:color w:val="000000" w:themeColor="text1"/>
        </w:rPr>
        <w:t xml:space="preserve">hly applicable to sport and exercise contexts. </w:t>
      </w:r>
    </w:p>
    <w:p w14:paraId="5F85D4E1" w14:textId="5424439E" w:rsidR="00DB3D1E" w:rsidRPr="00F363BC" w:rsidRDefault="00124970" w:rsidP="008E43DF">
      <w:pPr>
        <w:pStyle w:val="Newparagraph"/>
        <w:rPr>
          <w:color w:val="000000" w:themeColor="text1"/>
        </w:rPr>
      </w:pPr>
      <w:r w:rsidRPr="00F363BC">
        <w:rPr>
          <w:color w:val="000000" w:themeColor="text1"/>
        </w:rPr>
        <w:t xml:space="preserve">As a result of the success of this intervention with Sarah, I have continued to use </w:t>
      </w:r>
      <w:r w:rsidR="00665CD5" w:rsidRPr="00F363BC">
        <w:rPr>
          <w:color w:val="000000" w:themeColor="text1"/>
        </w:rPr>
        <w:t xml:space="preserve">similar interventions within my applied </w:t>
      </w:r>
      <w:r w:rsidR="0059794C" w:rsidRPr="00F363BC">
        <w:rPr>
          <w:color w:val="000000" w:themeColor="text1"/>
        </w:rPr>
        <w:t>practice and</w:t>
      </w:r>
      <w:r w:rsidR="00665CD5" w:rsidRPr="00F363BC">
        <w:rPr>
          <w:color w:val="000000" w:themeColor="text1"/>
        </w:rPr>
        <w:t xml:space="preserve"> have found them to be effective in </w:t>
      </w:r>
      <w:r w:rsidR="00665CD5" w:rsidRPr="00F363BC">
        <w:rPr>
          <w:color w:val="000000" w:themeColor="text1"/>
        </w:rPr>
        <w:lastRenderedPageBreak/>
        <w:t xml:space="preserve">both individual and group contexts. </w:t>
      </w:r>
      <w:r w:rsidR="00DB3D1E" w:rsidRPr="00F363BC">
        <w:rPr>
          <w:color w:val="000000" w:themeColor="text1"/>
        </w:rPr>
        <w:t xml:space="preserve">I have </w:t>
      </w:r>
      <w:r w:rsidR="00116052" w:rsidRPr="00F363BC">
        <w:rPr>
          <w:color w:val="000000" w:themeColor="text1"/>
        </w:rPr>
        <w:t xml:space="preserve">also found that it is possible to integrate the principles of positive psychology with </w:t>
      </w:r>
      <w:r w:rsidR="002035A5" w:rsidRPr="00F363BC">
        <w:rPr>
          <w:color w:val="000000" w:themeColor="text1"/>
        </w:rPr>
        <w:t>other approaches to working, such as Rational Emotive Behavioural Therapy</w:t>
      </w:r>
      <w:r w:rsidR="00053172" w:rsidRPr="00F363BC">
        <w:rPr>
          <w:color w:val="000000" w:themeColor="text1"/>
        </w:rPr>
        <w:t>, by working with athletes to achieve optimal wellbeing and performance</w:t>
      </w:r>
      <w:r w:rsidR="002035A5" w:rsidRPr="00F363BC">
        <w:rPr>
          <w:color w:val="000000" w:themeColor="text1"/>
        </w:rPr>
        <w:t xml:space="preserve"> (</w:t>
      </w:r>
      <w:proofErr w:type="spellStart"/>
      <w:r w:rsidR="002035A5" w:rsidRPr="00F363BC">
        <w:rPr>
          <w:color w:val="000000" w:themeColor="text1"/>
        </w:rPr>
        <w:t>Boniwell</w:t>
      </w:r>
      <w:proofErr w:type="spellEnd"/>
      <w:r w:rsidR="002035A5" w:rsidRPr="00F363BC">
        <w:rPr>
          <w:color w:val="000000" w:themeColor="text1"/>
        </w:rPr>
        <w:t xml:space="preserve"> &amp; </w:t>
      </w:r>
      <w:proofErr w:type="spellStart"/>
      <w:r w:rsidR="002035A5" w:rsidRPr="00F363BC">
        <w:rPr>
          <w:color w:val="000000" w:themeColor="text1"/>
        </w:rPr>
        <w:t>Tunariu</w:t>
      </w:r>
      <w:proofErr w:type="spellEnd"/>
      <w:r w:rsidR="002035A5" w:rsidRPr="00F363BC">
        <w:rPr>
          <w:color w:val="000000" w:themeColor="text1"/>
        </w:rPr>
        <w:t xml:space="preserve">, 2019). </w:t>
      </w:r>
    </w:p>
    <w:p w14:paraId="6ACF3E9A" w14:textId="5F088874" w:rsidR="007532F2" w:rsidRPr="00F363BC" w:rsidRDefault="00244D56" w:rsidP="005D15E8">
      <w:pPr>
        <w:pStyle w:val="Newparagraph"/>
        <w:rPr>
          <w:color w:val="000000" w:themeColor="text1"/>
        </w:rPr>
      </w:pPr>
      <w:r w:rsidRPr="00F363BC">
        <w:rPr>
          <w:color w:val="000000" w:themeColor="text1"/>
        </w:rPr>
        <w:t>There</w:t>
      </w:r>
      <w:r w:rsidR="001B5F4F" w:rsidRPr="00F363BC">
        <w:rPr>
          <w:color w:val="000000" w:themeColor="text1"/>
        </w:rPr>
        <w:t xml:space="preserve"> are potential limitations </w:t>
      </w:r>
      <w:r w:rsidR="00335081" w:rsidRPr="00F363BC">
        <w:rPr>
          <w:color w:val="000000" w:themeColor="text1"/>
        </w:rPr>
        <w:t xml:space="preserve">that practitioners should be aware of in implementing this approach. Firstly, the lack of empirical research supporting the use of these interventions within a sport and exercise context may </w:t>
      </w:r>
      <w:r w:rsidR="00FB4EEF" w:rsidRPr="00F363BC">
        <w:rPr>
          <w:color w:val="000000" w:themeColor="text1"/>
        </w:rPr>
        <w:t xml:space="preserve">present an issue for practitioners who value </w:t>
      </w:r>
      <w:r w:rsidR="00574AF1" w:rsidRPr="00F363BC">
        <w:rPr>
          <w:color w:val="000000" w:themeColor="text1"/>
        </w:rPr>
        <w:t xml:space="preserve">objective data when assessing intervention effectiveness. Secondly, the lack of literature applying these techniques </w:t>
      </w:r>
      <w:r w:rsidR="00700221" w:rsidRPr="00F363BC">
        <w:rPr>
          <w:color w:val="000000" w:themeColor="text1"/>
        </w:rPr>
        <w:t xml:space="preserve">to sport and exercise populations </w:t>
      </w:r>
      <w:r w:rsidR="00B85B80" w:rsidRPr="00F363BC">
        <w:rPr>
          <w:color w:val="000000" w:themeColor="text1"/>
        </w:rPr>
        <w:t xml:space="preserve">may </w:t>
      </w:r>
      <w:r w:rsidR="00700221" w:rsidRPr="00F363BC">
        <w:rPr>
          <w:color w:val="000000" w:themeColor="text1"/>
        </w:rPr>
        <w:t xml:space="preserve">mean that practitioners need to be creative in how they adapt these interventions for their clients. </w:t>
      </w:r>
      <w:r w:rsidR="00340567" w:rsidRPr="00F363BC">
        <w:rPr>
          <w:color w:val="000000" w:themeColor="text1"/>
        </w:rPr>
        <w:t xml:space="preserve">Finally, a practitioner implementing such an approach would need to have the requisite counselling skills </w:t>
      </w:r>
      <w:r w:rsidR="00267263" w:rsidRPr="00F363BC">
        <w:rPr>
          <w:color w:val="000000" w:themeColor="text1"/>
        </w:rPr>
        <w:t>to</w:t>
      </w:r>
      <w:r w:rsidR="00340567" w:rsidRPr="00F363BC">
        <w:rPr>
          <w:color w:val="000000" w:themeColor="text1"/>
        </w:rPr>
        <w:t xml:space="preserve"> ensure that the conversation remains ‘solution focused’ in nature, rather than </w:t>
      </w:r>
      <w:r w:rsidR="00646165" w:rsidRPr="00F363BC">
        <w:rPr>
          <w:color w:val="000000" w:themeColor="text1"/>
        </w:rPr>
        <w:t xml:space="preserve">resorting back to a discussion around </w:t>
      </w:r>
      <w:r w:rsidR="00DB3D1E" w:rsidRPr="00F363BC">
        <w:rPr>
          <w:color w:val="000000" w:themeColor="text1"/>
        </w:rPr>
        <w:t>deficiencies</w:t>
      </w:r>
      <w:r w:rsidR="003D693F" w:rsidRPr="00F363BC">
        <w:rPr>
          <w:color w:val="000000" w:themeColor="text1"/>
        </w:rPr>
        <w:t xml:space="preserve">. </w:t>
      </w:r>
      <w:r w:rsidR="0002583A" w:rsidRPr="00F363BC">
        <w:rPr>
          <w:color w:val="000000" w:themeColor="text1"/>
        </w:rPr>
        <w:t xml:space="preserve">A practitioner should also be flexible enough within their practice to acknowledge that </w:t>
      </w:r>
      <w:r w:rsidR="0000611B" w:rsidRPr="00F363BC">
        <w:rPr>
          <w:color w:val="000000" w:themeColor="text1"/>
        </w:rPr>
        <w:t>this approach may not be suitable for all clients,</w:t>
      </w:r>
      <w:r w:rsidR="003A5A0D" w:rsidRPr="00F363BC">
        <w:rPr>
          <w:color w:val="000000" w:themeColor="text1"/>
        </w:rPr>
        <w:t xml:space="preserve"> for example those with clear deficiencies in a performance area </w:t>
      </w:r>
      <w:r w:rsidR="00042813" w:rsidRPr="00F363BC">
        <w:rPr>
          <w:color w:val="000000" w:themeColor="text1"/>
        </w:rPr>
        <w:t xml:space="preserve">or who overestimate their strengths. Practitioners adopting this approach are encouraged to reflect throughout the intervention </w:t>
      </w:r>
      <w:r w:rsidR="00F45D23" w:rsidRPr="00F363BC">
        <w:rPr>
          <w:color w:val="000000" w:themeColor="text1"/>
        </w:rPr>
        <w:t>to</w:t>
      </w:r>
      <w:r w:rsidR="00042813" w:rsidRPr="00F363BC">
        <w:rPr>
          <w:color w:val="000000" w:themeColor="text1"/>
        </w:rPr>
        <w:t xml:space="preserve"> monitor the appropriate</w:t>
      </w:r>
      <w:r w:rsidR="00F45D23" w:rsidRPr="00F363BC">
        <w:rPr>
          <w:color w:val="000000" w:themeColor="text1"/>
        </w:rPr>
        <w:t>ness</w:t>
      </w:r>
      <w:r w:rsidR="00042813" w:rsidRPr="00F363BC">
        <w:rPr>
          <w:color w:val="000000" w:themeColor="text1"/>
        </w:rPr>
        <w:t xml:space="preserve"> and effectiveness of this intervention with their client (Keegan, 2016). </w:t>
      </w:r>
    </w:p>
    <w:p w14:paraId="175BBF4A" w14:textId="2507F28D" w:rsidR="008008A5" w:rsidRPr="005649A5" w:rsidRDefault="007532F2" w:rsidP="00146A92">
      <w:pPr>
        <w:pStyle w:val="Heading1"/>
        <w:rPr>
          <w:color w:val="FF0000"/>
        </w:rPr>
      </w:pPr>
      <w:r w:rsidRPr="005649A5">
        <w:rPr>
          <w:color w:val="FF0000"/>
        </w:rPr>
        <w:t>Conclusio</w:t>
      </w:r>
      <w:r w:rsidR="00D27617" w:rsidRPr="005649A5">
        <w:rPr>
          <w:color w:val="FF0000"/>
        </w:rPr>
        <w:t>n</w:t>
      </w:r>
    </w:p>
    <w:p w14:paraId="5DA4BAEC" w14:textId="7D6872B9" w:rsidR="001D2E1A" w:rsidRPr="00F363BC" w:rsidRDefault="00D27617" w:rsidP="00F45D23">
      <w:pPr>
        <w:pStyle w:val="Paragraph"/>
        <w:rPr>
          <w:color w:val="000000" w:themeColor="text1"/>
        </w:rPr>
      </w:pPr>
      <w:r w:rsidRPr="00F363BC">
        <w:rPr>
          <w:color w:val="000000" w:themeColor="text1"/>
        </w:rPr>
        <w:t xml:space="preserve">Positive </w:t>
      </w:r>
      <w:r w:rsidR="003D5804" w:rsidRPr="00F363BC">
        <w:rPr>
          <w:color w:val="000000" w:themeColor="text1"/>
        </w:rPr>
        <w:t>p</w:t>
      </w:r>
      <w:r w:rsidRPr="00F363BC">
        <w:rPr>
          <w:color w:val="000000" w:themeColor="text1"/>
        </w:rPr>
        <w:t xml:space="preserve">sychology is an umbrella term that refers to an approach to psychology that focuses on </w:t>
      </w:r>
      <w:r w:rsidR="002D3431" w:rsidRPr="00F363BC">
        <w:rPr>
          <w:color w:val="000000" w:themeColor="text1"/>
        </w:rPr>
        <w:t xml:space="preserve">explore the qualities that make individuals achieve optimal functioning and wellbeing. Despite some overlap between the aims of positive psychology and that of sport and exercise psychology, there remains limited </w:t>
      </w:r>
      <w:r w:rsidR="0076671B" w:rsidRPr="00F363BC">
        <w:rPr>
          <w:color w:val="000000" w:themeColor="text1"/>
        </w:rPr>
        <w:t xml:space="preserve">literature exploring the </w:t>
      </w:r>
      <w:r w:rsidR="0076671B" w:rsidRPr="00F363BC">
        <w:rPr>
          <w:color w:val="000000" w:themeColor="text1"/>
        </w:rPr>
        <w:lastRenderedPageBreak/>
        <w:t>impl</w:t>
      </w:r>
      <w:r w:rsidR="00AC3934" w:rsidRPr="00F363BC">
        <w:rPr>
          <w:color w:val="000000" w:themeColor="text1"/>
        </w:rPr>
        <w:t>emen</w:t>
      </w:r>
      <w:r w:rsidR="0076671B" w:rsidRPr="00F363BC">
        <w:rPr>
          <w:color w:val="000000" w:themeColor="text1"/>
        </w:rPr>
        <w:t xml:space="preserve">tation of </w:t>
      </w:r>
      <w:r w:rsidR="009E3DB2" w:rsidRPr="00F363BC">
        <w:rPr>
          <w:color w:val="000000" w:themeColor="text1"/>
        </w:rPr>
        <w:t>positive psychology intervention within sport contexts. This case study provides an overview of the experience of a trainee sport and exercise psychologist as they</w:t>
      </w:r>
      <w:r w:rsidR="00F15CA1" w:rsidRPr="00F363BC">
        <w:rPr>
          <w:color w:val="000000" w:themeColor="text1"/>
        </w:rPr>
        <w:t xml:space="preserve"> implemented positive psychology interventions in their practice </w:t>
      </w:r>
      <w:r w:rsidR="00AC3934" w:rsidRPr="00F363BC">
        <w:rPr>
          <w:color w:val="000000" w:themeColor="text1"/>
        </w:rPr>
        <w:t>to</w:t>
      </w:r>
      <w:r w:rsidR="00F15CA1" w:rsidRPr="00F363BC">
        <w:rPr>
          <w:color w:val="000000" w:themeColor="text1"/>
        </w:rPr>
        <w:t xml:space="preserve"> provide insight for </w:t>
      </w:r>
      <w:r w:rsidR="000A1EDB" w:rsidRPr="00F363BC">
        <w:rPr>
          <w:color w:val="000000" w:themeColor="text1"/>
        </w:rPr>
        <w:t>other practitioner</w:t>
      </w:r>
      <w:r w:rsidR="00A44F2D" w:rsidRPr="00F363BC">
        <w:rPr>
          <w:color w:val="000000" w:themeColor="text1"/>
        </w:rPr>
        <w:t>s</w:t>
      </w:r>
      <w:r w:rsidR="000A1EDB" w:rsidRPr="00F363BC">
        <w:rPr>
          <w:color w:val="000000" w:themeColor="text1"/>
        </w:rPr>
        <w:t xml:space="preserve"> who may be interested in the field. </w:t>
      </w:r>
      <w:r w:rsidR="00840678" w:rsidRPr="00F363BC">
        <w:rPr>
          <w:color w:val="000000" w:themeColor="text1"/>
        </w:rPr>
        <w:t xml:space="preserve">For readers </w:t>
      </w:r>
      <w:r w:rsidR="005F37C1" w:rsidRPr="00F363BC">
        <w:rPr>
          <w:color w:val="000000" w:themeColor="text1"/>
        </w:rPr>
        <w:t xml:space="preserve">interested in </w:t>
      </w:r>
      <w:r w:rsidR="00AC3934" w:rsidRPr="00F363BC">
        <w:rPr>
          <w:color w:val="000000" w:themeColor="text1"/>
        </w:rPr>
        <w:t xml:space="preserve">exploring </w:t>
      </w:r>
      <w:r w:rsidR="005F37C1" w:rsidRPr="00F363BC">
        <w:rPr>
          <w:color w:val="000000" w:themeColor="text1"/>
        </w:rPr>
        <w:t>this approach further, the works of</w:t>
      </w:r>
      <w:r w:rsidR="00BF6748" w:rsidRPr="00F363BC">
        <w:rPr>
          <w:color w:val="000000" w:themeColor="text1"/>
        </w:rPr>
        <w:t xml:space="preserve"> Biswas-Deiner et al.</w:t>
      </w:r>
      <w:r w:rsidR="00AC3934" w:rsidRPr="00F363BC">
        <w:rPr>
          <w:color w:val="000000" w:themeColor="text1"/>
        </w:rPr>
        <w:t xml:space="preserve"> </w:t>
      </w:r>
      <w:r w:rsidR="00BF6748" w:rsidRPr="00F363BC">
        <w:rPr>
          <w:color w:val="000000" w:themeColor="text1"/>
        </w:rPr>
        <w:t xml:space="preserve">(2011), </w:t>
      </w:r>
      <w:proofErr w:type="spellStart"/>
      <w:r w:rsidR="005310D7" w:rsidRPr="00F363BC">
        <w:rPr>
          <w:color w:val="000000" w:themeColor="text1"/>
        </w:rPr>
        <w:t>Boniwell</w:t>
      </w:r>
      <w:proofErr w:type="spellEnd"/>
      <w:r w:rsidR="005310D7" w:rsidRPr="00F363BC">
        <w:rPr>
          <w:color w:val="000000" w:themeColor="text1"/>
        </w:rPr>
        <w:t xml:space="preserve"> and </w:t>
      </w:r>
      <w:proofErr w:type="spellStart"/>
      <w:r w:rsidR="005310D7" w:rsidRPr="00F363BC">
        <w:rPr>
          <w:color w:val="000000" w:themeColor="text1"/>
        </w:rPr>
        <w:t>Tunariu</w:t>
      </w:r>
      <w:proofErr w:type="spellEnd"/>
      <w:r w:rsidR="005310D7" w:rsidRPr="00F363BC">
        <w:rPr>
          <w:color w:val="000000" w:themeColor="text1"/>
        </w:rPr>
        <w:t xml:space="preserve"> (2019), </w:t>
      </w:r>
      <w:r w:rsidR="00BF6748" w:rsidRPr="00F363BC">
        <w:rPr>
          <w:color w:val="000000" w:themeColor="text1"/>
        </w:rPr>
        <w:t xml:space="preserve">Castillo and Bird (2021), </w:t>
      </w:r>
      <w:proofErr w:type="spellStart"/>
      <w:r w:rsidR="00BF6748" w:rsidRPr="00F363BC">
        <w:rPr>
          <w:color w:val="000000" w:themeColor="text1"/>
        </w:rPr>
        <w:t>Gabana</w:t>
      </w:r>
      <w:proofErr w:type="spellEnd"/>
      <w:r w:rsidR="00BF6748" w:rsidRPr="00F363BC">
        <w:rPr>
          <w:color w:val="000000" w:themeColor="text1"/>
        </w:rPr>
        <w:t xml:space="preserve"> (2019)</w:t>
      </w:r>
      <w:r w:rsidR="00AC3934" w:rsidRPr="00F363BC">
        <w:rPr>
          <w:color w:val="000000" w:themeColor="text1"/>
        </w:rPr>
        <w:t>,</w:t>
      </w:r>
      <w:r w:rsidR="00BF6748" w:rsidRPr="00F363BC">
        <w:rPr>
          <w:color w:val="000000" w:themeColor="text1"/>
        </w:rPr>
        <w:t xml:space="preserve"> and Seligman et al. (2005) may be </w:t>
      </w:r>
      <w:r w:rsidR="00AC3934" w:rsidRPr="00F363BC">
        <w:rPr>
          <w:color w:val="000000" w:themeColor="text1"/>
        </w:rPr>
        <w:t xml:space="preserve">useful. </w:t>
      </w:r>
      <w:r w:rsidR="00BF6748" w:rsidRPr="00F363BC">
        <w:rPr>
          <w:color w:val="000000" w:themeColor="text1"/>
        </w:rPr>
        <w:t xml:space="preserve"> </w:t>
      </w:r>
    </w:p>
    <w:p w14:paraId="6A9985C2" w14:textId="77777777" w:rsidR="00925572" w:rsidRPr="00F363BC" w:rsidRDefault="00925572" w:rsidP="00911003">
      <w:pPr>
        <w:pStyle w:val="Acknowledgements"/>
        <w:rPr>
          <w:color w:val="000000" w:themeColor="text1"/>
        </w:rPr>
      </w:pPr>
    </w:p>
    <w:p w14:paraId="522FEFA4" w14:textId="798125F1" w:rsidR="002A027A" w:rsidRPr="00D143C9" w:rsidRDefault="002A027A" w:rsidP="00911003">
      <w:pPr>
        <w:pStyle w:val="Acknowledgements"/>
        <w:rPr>
          <w:b/>
          <w:bCs/>
          <w:color w:val="FF0000"/>
          <w:sz w:val="24"/>
        </w:rPr>
      </w:pPr>
      <w:r w:rsidRPr="00D143C9">
        <w:rPr>
          <w:b/>
          <w:bCs/>
          <w:color w:val="FF0000"/>
          <w:sz w:val="24"/>
        </w:rPr>
        <w:t>Disclosure statement</w:t>
      </w:r>
    </w:p>
    <w:p w14:paraId="140955A0" w14:textId="77777777" w:rsidR="002A027A" w:rsidRPr="00F363BC" w:rsidRDefault="002A027A" w:rsidP="00911003">
      <w:pPr>
        <w:pStyle w:val="Acknowledgements"/>
        <w:rPr>
          <w:color w:val="000000" w:themeColor="text1"/>
          <w:sz w:val="24"/>
        </w:rPr>
      </w:pPr>
      <w:r w:rsidRPr="00F363BC">
        <w:rPr>
          <w:color w:val="000000" w:themeColor="text1"/>
          <w:sz w:val="24"/>
        </w:rPr>
        <w:t>This research did not receive any specific grant from funding agencies in the public, commercial, or not-for-profit sectors. The authors report no conflict of interest.</w:t>
      </w:r>
    </w:p>
    <w:p w14:paraId="13A5C360" w14:textId="77777777" w:rsidR="001D2E1A" w:rsidRPr="00F363BC" w:rsidRDefault="001D2E1A" w:rsidP="00911003">
      <w:pPr>
        <w:pStyle w:val="Acknowledgements"/>
        <w:rPr>
          <w:color w:val="000000" w:themeColor="text1"/>
          <w:sz w:val="24"/>
        </w:rPr>
      </w:pPr>
    </w:p>
    <w:p w14:paraId="041F865D" w14:textId="18AB2355" w:rsidR="001D2E1A" w:rsidRPr="00D143C9" w:rsidRDefault="001D2E1A" w:rsidP="00911003">
      <w:pPr>
        <w:pStyle w:val="Acknowledgements"/>
        <w:rPr>
          <w:b/>
          <w:bCs/>
          <w:color w:val="FF0000"/>
          <w:sz w:val="24"/>
        </w:rPr>
      </w:pPr>
      <w:r w:rsidRPr="00D143C9">
        <w:rPr>
          <w:b/>
          <w:bCs/>
          <w:color w:val="FF0000"/>
          <w:sz w:val="24"/>
        </w:rPr>
        <w:t xml:space="preserve">Data availability statement </w:t>
      </w:r>
    </w:p>
    <w:p w14:paraId="542270FE" w14:textId="67BACB8B" w:rsidR="001D2E1A" w:rsidRPr="00F363BC" w:rsidRDefault="001D2E1A" w:rsidP="00911003">
      <w:pPr>
        <w:pStyle w:val="Acknowledgements"/>
        <w:rPr>
          <w:color w:val="000000" w:themeColor="text1"/>
          <w:sz w:val="24"/>
        </w:rPr>
      </w:pPr>
      <w:r w:rsidRPr="00F363BC">
        <w:rPr>
          <w:color w:val="000000" w:themeColor="text1"/>
          <w:sz w:val="24"/>
        </w:rPr>
        <w:t xml:space="preserve">Data available from the first author on request. </w:t>
      </w:r>
    </w:p>
    <w:p w14:paraId="2CC4BDED" w14:textId="77777777" w:rsidR="00925572" w:rsidRPr="00F363BC" w:rsidRDefault="00925572" w:rsidP="004F6628">
      <w:pPr>
        <w:pStyle w:val="Newparagraph"/>
        <w:ind w:firstLine="0"/>
        <w:rPr>
          <w:color w:val="000000" w:themeColor="text1"/>
        </w:rPr>
      </w:pPr>
    </w:p>
    <w:p w14:paraId="05A1E5CA" w14:textId="35526B99" w:rsidR="00791EB0" w:rsidRPr="00D143C9" w:rsidRDefault="00791EB0" w:rsidP="00146A92">
      <w:pPr>
        <w:pStyle w:val="Heading1"/>
        <w:rPr>
          <w:color w:val="FF0000"/>
        </w:rPr>
      </w:pPr>
      <w:r w:rsidRPr="00D143C9">
        <w:rPr>
          <w:color w:val="FF0000"/>
        </w:rPr>
        <w:t>References</w:t>
      </w:r>
    </w:p>
    <w:p w14:paraId="2EF9236B" w14:textId="0FBC8C39" w:rsidR="00791EB0" w:rsidRPr="00F363BC" w:rsidRDefault="00791EB0" w:rsidP="00252632">
      <w:pPr>
        <w:pStyle w:val="References"/>
        <w:spacing w:line="480" w:lineRule="auto"/>
        <w:rPr>
          <w:color w:val="000000" w:themeColor="text1"/>
        </w:rPr>
      </w:pPr>
      <w:r w:rsidRPr="00F363BC">
        <w:rPr>
          <w:color w:val="000000" w:themeColor="text1"/>
        </w:rPr>
        <w:t>Beaumont, C., Maynard, I</w:t>
      </w:r>
      <w:r w:rsidR="00A95375" w:rsidRPr="00F363BC">
        <w:rPr>
          <w:color w:val="000000" w:themeColor="text1"/>
        </w:rPr>
        <w:t>.</w:t>
      </w:r>
      <w:r w:rsidRPr="00F363BC">
        <w:rPr>
          <w:color w:val="000000" w:themeColor="text1"/>
        </w:rPr>
        <w:t xml:space="preserve"> W., &amp; Butt, J. (2014). Effective ways to develop and maintain robust sport-confidence: </w:t>
      </w:r>
      <w:r w:rsidR="007F13A6" w:rsidRPr="00F363BC">
        <w:rPr>
          <w:color w:val="000000" w:themeColor="text1"/>
        </w:rPr>
        <w:t>S</w:t>
      </w:r>
      <w:r w:rsidRPr="00F363BC">
        <w:rPr>
          <w:color w:val="000000" w:themeColor="text1"/>
        </w:rPr>
        <w:t xml:space="preserve">trategies advocated by sport psychology consultants. </w:t>
      </w:r>
      <w:r w:rsidRPr="00F363BC">
        <w:rPr>
          <w:i/>
          <w:iCs/>
          <w:color w:val="000000" w:themeColor="text1"/>
        </w:rPr>
        <w:t>Journal of Applied Sport Psychology</w:t>
      </w:r>
      <w:r w:rsidR="002835BB" w:rsidRPr="00F363BC">
        <w:rPr>
          <w:i/>
          <w:iCs/>
          <w:color w:val="000000" w:themeColor="text1"/>
        </w:rPr>
        <w:t>,</w:t>
      </w:r>
      <w:r w:rsidRPr="00F363BC">
        <w:rPr>
          <w:i/>
          <w:iCs/>
          <w:color w:val="000000" w:themeColor="text1"/>
        </w:rPr>
        <w:t xml:space="preserve"> 27</w:t>
      </w:r>
      <w:r w:rsidRPr="00F363BC">
        <w:rPr>
          <w:color w:val="000000" w:themeColor="text1"/>
        </w:rPr>
        <w:t>(3)</w:t>
      </w:r>
      <w:r w:rsidR="002835BB" w:rsidRPr="00F363BC">
        <w:rPr>
          <w:color w:val="000000" w:themeColor="text1"/>
        </w:rPr>
        <w:t>,</w:t>
      </w:r>
      <w:r w:rsidRPr="00F363BC">
        <w:rPr>
          <w:color w:val="000000" w:themeColor="text1"/>
        </w:rPr>
        <w:t xml:space="preserve"> 1-18. https://doi.org/10.1080/10413200.2014.996302</w:t>
      </w:r>
    </w:p>
    <w:p w14:paraId="26D079B8" w14:textId="6299BAB8" w:rsidR="00791EB0" w:rsidRPr="00F363BC" w:rsidRDefault="00791EB0" w:rsidP="00252632">
      <w:pPr>
        <w:pStyle w:val="References"/>
        <w:spacing w:line="480" w:lineRule="auto"/>
        <w:rPr>
          <w:color w:val="000000" w:themeColor="text1"/>
        </w:rPr>
      </w:pPr>
      <w:r w:rsidRPr="00F363BC">
        <w:rPr>
          <w:color w:val="000000" w:themeColor="text1"/>
        </w:rPr>
        <w:t>Biswas-Diener, R., Kashdan, T</w:t>
      </w:r>
      <w:r w:rsidR="00A95375" w:rsidRPr="00F363BC">
        <w:rPr>
          <w:color w:val="000000" w:themeColor="text1"/>
        </w:rPr>
        <w:t>.</w:t>
      </w:r>
      <w:r w:rsidRPr="00F363BC">
        <w:rPr>
          <w:color w:val="000000" w:themeColor="text1"/>
        </w:rPr>
        <w:t xml:space="preserve"> B., &amp; Minhas, G. (2011). A dynamic approach to psychological strength development and intervention. </w:t>
      </w:r>
      <w:r w:rsidRPr="00F363BC">
        <w:rPr>
          <w:i/>
          <w:iCs/>
          <w:color w:val="000000" w:themeColor="text1"/>
        </w:rPr>
        <w:t>The Journal of Positive Psychology</w:t>
      </w:r>
      <w:r w:rsidR="007F261D" w:rsidRPr="00F363BC">
        <w:rPr>
          <w:i/>
          <w:iCs/>
          <w:color w:val="000000" w:themeColor="text1"/>
        </w:rPr>
        <w:t>,</w:t>
      </w:r>
      <w:r w:rsidRPr="00F363BC">
        <w:rPr>
          <w:i/>
          <w:iCs/>
          <w:color w:val="000000" w:themeColor="text1"/>
        </w:rPr>
        <w:t xml:space="preserve"> </w:t>
      </w:r>
      <w:r w:rsidRPr="00F363BC">
        <w:rPr>
          <w:color w:val="000000" w:themeColor="text1"/>
        </w:rPr>
        <w:t>6</w:t>
      </w:r>
      <w:r w:rsidR="007F261D" w:rsidRPr="00F363BC">
        <w:rPr>
          <w:i/>
          <w:iCs/>
          <w:color w:val="000000" w:themeColor="text1"/>
        </w:rPr>
        <w:t>(</w:t>
      </w:r>
      <w:r w:rsidRPr="00F363BC">
        <w:rPr>
          <w:i/>
          <w:iCs/>
          <w:color w:val="000000" w:themeColor="text1"/>
        </w:rPr>
        <w:t>2</w:t>
      </w:r>
      <w:r w:rsidR="007F261D" w:rsidRPr="00F363BC">
        <w:rPr>
          <w:i/>
          <w:iCs/>
          <w:color w:val="000000" w:themeColor="text1"/>
        </w:rPr>
        <w:t>),</w:t>
      </w:r>
      <w:r w:rsidRPr="00F363BC">
        <w:rPr>
          <w:color w:val="000000" w:themeColor="text1"/>
        </w:rPr>
        <w:t xml:space="preserve"> 106-118. </w:t>
      </w:r>
      <w:r w:rsidR="00766234" w:rsidRPr="00F363BC">
        <w:rPr>
          <w:color w:val="000000" w:themeColor="text1"/>
        </w:rPr>
        <w:t>https://doi.org/10.1080/17439760.2010.545429</w:t>
      </w:r>
    </w:p>
    <w:p w14:paraId="26DA4403" w14:textId="56F465B2" w:rsidR="00791EB0" w:rsidRPr="00F363BC" w:rsidRDefault="00791EB0" w:rsidP="00252632">
      <w:pPr>
        <w:pStyle w:val="References"/>
        <w:spacing w:line="480" w:lineRule="auto"/>
        <w:rPr>
          <w:color w:val="000000" w:themeColor="text1"/>
        </w:rPr>
      </w:pPr>
      <w:proofErr w:type="spellStart"/>
      <w:r w:rsidRPr="00F363BC">
        <w:rPr>
          <w:color w:val="000000" w:themeColor="text1"/>
        </w:rPr>
        <w:t>Boniwell</w:t>
      </w:r>
      <w:proofErr w:type="spellEnd"/>
      <w:r w:rsidRPr="00F363BC">
        <w:rPr>
          <w:color w:val="000000" w:themeColor="text1"/>
        </w:rPr>
        <w:t xml:space="preserve">, I., &amp; </w:t>
      </w:r>
      <w:proofErr w:type="spellStart"/>
      <w:r w:rsidRPr="00F363BC">
        <w:rPr>
          <w:color w:val="000000" w:themeColor="text1"/>
        </w:rPr>
        <w:t>Tunariu</w:t>
      </w:r>
      <w:proofErr w:type="spellEnd"/>
      <w:r w:rsidRPr="00F363BC">
        <w:rPr>
          <w:color w:val="000000" w:themeColor="text1"/>
        </w:rPr>
        <w:t>, A</w:t>
      </w:r>
      <w:r w:rsidR="00A95375" w:rsidRPr="00F363BC">
        <w:rPr>
          <w:color w:val="000000" w:themeColor="text1"/>
        </w:rPr>
        <w:t>.</w:t>
      </w:r>
      <w:r w:rsidRPr="00F363BC">
        <w:rPr>
          <w:color w:val="000000" w:themeColor="text1"/>
        </w:rPr>
        <w:t xml:space="preserve"> D. (2019). </w:t>
      </w:r>
      <w:r w:rsidRPr="00F363BC">
        <w:rPr>
          <w:i/>
          <w:iCs/>
          <w:color w:val="000000" w:themeColor="text1"/>
        </w:rPr>
        <w:t xml:space="preserve">Positive </w:t>
      </w:r>
      <w:r w:rsidR="008855B3" w:rsidRPr="00F363BC">
        <w:rPr>
          <w:i/>
          <w:iCs/>
          <w:color w:val="000000" w:themeColor="text1"/>
        </w:rPr>
        <w:t>p</w:t>
      </w:r>
      <w:r w:rsidRPr="00F363BC">
        <w:rPr>
          <w:i/>
          <w:iCs/>
          <w:color w:val="000000" w:themeColor="text1"/>
        </w:rPr>
        <w:t xml:space="preserve">sychology. </w:t>
      </w:r>
      <w:r w:rsidR="008855B3" w:rsidRPr="00F363BC">
        <w:rPr>
          <w:i/>
          <w:iCs/>
          <w:color w:val="000000" w:themeColor="text1"/>
        </w:rPr>
        <w:t>T</w:t>
      </w:r>
      <w:r w:rsidRPr="00F363BC">
        <w:rPr>
          <w:i/>
          <w:iCs/>
          <w:color w:val="000000" w:themeColor="text1"/>
        </w:rPr>
        <w:t>heory,</w:t>
      </w:r>
      <w:r w:rsidR="008855B3" w:rsidRPr="00F363BC">
        <w:rPr>
          <w:i/>
          <w:iCs/>
          <w:color w:val="000000" w:themeColor="text1"/>
        </w:rPr>
        <w:t xml:space="preserve"> r</w:t>
      </w:r>
      <w:r w:rsidRPr="00F363BC">
        <w:rPr>
          <w:i/>
          <w:iCs/>
          <w:color w:val="000000" w:themeColor="text1"/>
        </w:rPr>
        <w:t xml:space="preserve">esearch and </w:t>
      </w:r>
      <w:r w:rsidR="008855B3" w:rsidRPr="00F363BC">
        <w:rPr>
          <w:i/>
          <w:iCs/>
          <w:color w:val="000000" w:themeColor="text1"/>
        </w:rPr>
        <w:t>a</w:t>
      </w:r>
      <w:r w:rsidRPr="00F363BC">
        <w:rPr>
          <w:i/>
          <w:iCs/>
          <w:color w:val="000000" w:themeColor="text1"/>
        </w:rPr>
        <w:t>pplications</w:t>
      </w:r>
      <w:r w:rsidR="000636A7" w:rsidRPr="00F363BC">
        <w:rPr>
          <w:i/>
          <w:iCs/>
          <w:color w:val="000000" w:themeColor="text1"/>
        </w:rPr>
        <w:t xml:space="preserve"> </w:t>
      </w:r>
      <w:r w:rsidR="000636A7" w:rsidRPr="00F363BC">
        <w:rPr>
          <w:color w:val="000000" w:themeColor="text1"/>
        </w:rPr>
        <w:t>(2</w:t>
      </w:r>
      <w:r w:rsidR="000636A7" w:rsidRPr="00F363BC">
        <w:rPr>
          <w:color w:val="000000" w:themeColor="text1"/>
          <w:vertAlign w:val="superscript"/>
        </w:rPr>
        <w:t>nd</w:t>
      </w:r>
      <w:r w:rsidR="000636A7" w:rsidRPr="00F363BC">
        <w:rPr>
          <w:color w:val="000000" w:themeColor="text1"/>
        </w:rPr>
        <w:t xml:space="preserve"> Edition). </w:t>
      </w:r>
      <w:r w:rsidR="006F0CE5" w:rsidRPr="00F363BC">
        <w:rPr>
          <w:color w:val="000000" w:themeColor="text1"/>
        </w:rPr>
        <w:t>Open University Press.</w:t>
      </w:r>
    </w:p>
    <w:p w14:paraId="1E6FFB76" w14:textId="592881E4" w:rsidR="00791EB0" w:rsidRPr="00F363BC" w:rsidRDefault="00791EB0" w:rsidP="00252632">
      <w:pPr>
        <w:pStyle w:val="References"/>
        <w:spacing w:line="480" w:lineRule="auto"/>
        <w:rPr>
          <w:color w:val="000000" w:themeColor="text1"/>
        </w:rPr>
      </w:pPr>
      <w:r w:rsidRPr="00F363BC">
        <w:rPr>
          <w:color w:val="000000" w:themeColor="text1"/>
        </w:rPr>
        <w:lastRenderedPageBreak/>
        <w:t>Butler, R</w:t>
      </w:r>
      <w:r w:rsidR="00A95375" w:rsidRPr="00F363BC">
        <w:rPr>
          <w:color w:val="000000" w:themeColor="text1"/>
        </w:rPr>
        <w:t>.</w:t>
      </w:r>
      <w:r w:rsidRPr="00F363BC">
        <w:rPr>
          <w:color w:val="000000" w:themeColor="text1"/>
        </w:rPr>
        <w:t xml:space="preserve"> J., &amp; Hardy, L. (1992). The performance profile: </w:t>
      </w:r>
      <w:r w:rsidR="007F13A6" w:rsidRPr="00F363BC">
        <w:rPr>
          <w:color w:val="000000" w:themeColor="text1"/>
        </w:rPr>
        <w:t>T</w:t>
      </w:r>
      <w:r w:rsidRPr="00F363BC">
        <w:rPr>
          <w:color w:val="000000" w:themeColor="text1"/>
        </w:rPr>
        <w:t xml:space="preserve">heory and application. </w:t>
      </w:r>
      <w:r w:rsidRPr="00F363BC">
        <w:rPr>
          <w:i/>
          <w:iCs/>
          <w:color w:val="000000" w:themeColor="text1"/>
        </w:rPr>
        <w:t>The Sport Psychologist</w:t>
      </w:r>
      <w:r w:rsidR="007F13A6" w:rsidRPr="00F363BC">
        <w:rPr>
          <w:i/>
          <w:iCs/>
          <w:color w:val="000000" w:themeColor="text1"/>
        </w:rPr>
        <w:t>,</w:t>
      </w:r>
      <w:r w:rsidRPr="00F363BC">
        <w:rPr>
          <w:i/>
          <w:iCs/>
          <w:color w:val="000000" w:themeColor="text1"/>
        </w:rPr>
        <w:t xml:space="preserve"> 6</w:t>
      </w:r>
      <w:r w:rsidRPr="00F363BC">
        <w:rPr>
          <w:color w:val="000000" w:themeColor="text1"/>
        </w:rPr>
        <w:t>(3)</w:t>
      </w:r>
      <w:r w:rsidR="007F13A6" w:rsidRPr="00F363BC">
        <w:rPr>
          <w:color w:val="000000" w:themeColor="text1"/>
        </w:rPr>
        <w:t>,</w:t>
      </w:r>
      <w:r w:rsidRPr="00F363BC">
        <w:rPr>
          <w:color w:val="000000" w:themeColor="text1"/>
        </w:rPr>
        <w:t xml:space="preserve"> 253-264. https://doi.org/10.1123/tsp.6.3.253</w:t>
      </w:r>
    </w:p>
    <w:p w14:paraId="490EA593" w14:textId="41C00250" w:rsidR="00791EB0" w:rsidRPr="00F363BC" w:rsidRDefault="00791EB0" w:rsidP="00252632">
      <w:pPr>
        <w:pStyle w:val="References"/>
        <w:spacing w:line="480" w:lineRule="auto"/>
        <w:rPr>
          <w:color w:val="000000" w:themeColor="text1"/>
        </w:rPr>
      </w:pPr>
      <w:r w:rsidRPr="00F363BC">
        <w:rPr>
          <w:color w:val="000000" w:themeColor="text1"/>
        </w:rPr>
        <w:t>Castillo, E</w:t>
      </w:r>
      <w:r w:rsidR="00A95375" w:rsidRPr="00F363BC">
        <w:rPr>
          <w:color w:val="000000" w:themeColor="text1"/>
        </w:rPr>
        <w:t>.</w:t>
      </w:r>
      <w:r w:rsidRPr="00F363BC">
        <w:rPr>
          <w:color w:val="000000" w:themeColor="text1"/>
        </w:rPr>
        <w:t xml:space="preserve"> A., &amp; Bird, M</w:t>
      </w:r>
      <w:r w:rsidR="00A95375" w:rsidRPr="00F363BC">
        <w:rPr>
          <w:color w:val="000000" w:themeColor="text1"/>
        </w:rPr>
        <w:t>.</w:t>
      </w:r>
      <w:r w:rsidRPr="00F363BC">
        <w:rPr>
          <w:color w:val="000000" w:themeColor="text1"/>
        </w:rPr>
        <w:t xml:space="preserve"> D. (2021). The strengths-based performance profile (SBPP): </w:t>
      </w:r>
      <w:r w:rsidR="007F13A6" w:rsidRPr="00F363BC">
        <w:rPr>
          <w:color w:val="000000" w:themeColor="text1"/>
        </w:rPr>
        <w:t>A</w:t>
      </w:r>
      <w:r w:rsidRPr="00F363BC">
        <w:rPr>
          <w:color w:val="000000" w:themeColor="text1"/>
        </w:rPr>
        <w:t xml:space="preserve"> method for strengths-spotting and application in single-session consultations with athletes. </w:t>
      </w:r>
      <w:r w:rsidRPr="00F363BC">
        <w:rPr>
          <w:i/>
          <w:iCs/>
          <w:color w:val="000000" w:themeColor="text1"/>
        </w:rPr>
        <w:t>Journal of Sport Psychology in Action</w:t>
      </w:r>
      <w:r w:rsidR="007F13A6" w:rsidRPr="00F363BC">
        <w:rPr>
          <w:i/>
          <w:iCs/>
          <w:color w:val="000000" w:themeColor="text1"/>
        </w:rPr>
        <w:t>,</w:t>
      </w:r>
      <w:r w:rsidR="00DA6D7C" w:rsidRPr="00F363BC">
        <w:rPr>
          <w:i/>
          <w:iCs/>
          <w:color w:val="000000" w:themeColor="text1"/>
        </w:rPr>
        <w:t xml:space="preserve"> 13</w:t>
      </w:r>
      <w:r w:rsidR="00DA6D7C" w:rsidRPr="00F363BC">
        <w:rPr>
          <w:color w:val="000000" w:themeColor="text1"/>
        </w:rPr>
        <w:t>(3)</w:t>
      </w:r>
      <w:r w:rsidR="0016646B" w:rsidRPr="00F363BC">
        <w:rPr>
          <w:color w:val="000000" w:themeColor="text1"/>
        </w:rPr>
        <w:t xml:space="preserve">, 180-194. </w:t>
      </w:r>
      <w:r w:rsidR="00093B52" w:rsidRPr="00F363BC">
        <w:rPr>
          <w:color w:val="000000" w:themeColor="text1"/>
        </w:rPr>
        <w:t>https://doi.org/10.1080/21520704.2021.1988782</w:t>
      </w:r>
    </w:p>
    <w:p w14:paraId="51F2CBB9" w14:textId="2F3D14EA" w:rsidR="00791EB0" w:rsidRPr="00F363BC" w:rsidRDefault="00791EB0" w:rsidP="00252632">
      <w:pPr>
        <w:pStyle w:val="References"/>
        <w:spacing w:line="480" w:lineRule="auto"/>
        <w:rPr>
          <w:color w:val="000000" w:themeColor="text1"/>
        </w:rPr>
      </w:pPr>
      <w:proofErr w:type="spellStart"/>
      <w:r w:rsidRPr="00F363BC">
        <w:rPr>
          <w:color w:val="000000" w:themeColor="text1"/>
        </w:rPr>
        <w:t>Gabana</w:t>
      </w:r>
      <w:proofErr w:type="spellEnd"/>
      <w:r w:rsidRPr="00F363BC">
        <w:rPr>
          <w:color w:val="000000" w:themeColor="text1"/>
        </w:rPr>
        <w:t>, N</w:t>
      </w:r>
      <w:r w:rsidR="00A95375" w:rsidRPr="00F363BC">
        <w:rPr>
          <w:color w:val="000000" w:themeColor="text1"/>
        </w:rPr>
        <w:t>.</w:t>
      </w:r>
      <w:r w:rsidRPr="00F363BC">
        <w:rPr>
          <w:color w:val="000000" w:themeColor="text1"/>
        </w:rPr>
        <w:t xml:space="preserve"> T. (2019). Gratitude in sport: positive psychology for athletes and implications of mental health, well-being, and performance. In L. E. Van Zyl and S. Rothman (eds.). </w:t>
      </w:r>
      <w:r w:rsidRPr="00F363BC">
        <w:rPr>
          <w:i/>
          <w:iCs/>
          <w:color w:val="000000" w:themeColor="text1"/>
        </w:rPr>
        <w:t xml:space="preserve">Theoretical </w:t>
      </w:r>
      <w:r w:rsidR="008855B3" w:rsidRPr="00F363BC">
        <w:rPr>
          <w:i/>
          <w:iCs/>
          <w:color w:val="000000" w:themeColor="text1"/>
        </w:rPr>
        <w:t>a</w:t>
      </w:r>
      <w:r w:rsidRPr="00F363BC">
        <w:rPr>
          <w:i/>
          <w:iCs/>
          <w:color w:val="000000" w:themeColor="text1"/>
        </w:rPr>
        <w:t xml:space="preserve">pproaches to </w:t>
      </w:r>
      <w:r w:rsidR="008855B3" w:rsidRPr="00F363BC">
        <w:rPr>
          <w:i/>
          <w:iCs/>
          <w:color w:val="000000" w:themeColor="text1"/>
        </w:rPr>
        <w:t>m</w:t>
      </w:r>
      <w:r w:rsidRPr="00F363BC">
        <w:rPr>
          <w:i/>
          <w:iCs/>
          <w:color w:val="000000" w:themeColor="text1"/>
        </w:rPr>
        <w:t xml:space="preserve">ulticultural </w:t>
      </w:r>
      <w:r w:rsidR="008855B3" w:rsidRPr="00F363BC">
        <w:rPr>
          <w:i/>
          <w:iCs/>
          <w:color w:val="000000" w:themeColor="text1"/>
        </w:rPr>
        <w:t>p</w:t>
      </w:r>
      <w:r w:rsidRPr="00F363BC">
        <w:rPr>
          <w:i/>
          <w:iCs/>
          <w:color w:val="000000" w:themeColor="text1"/>
        </w:rPr>
        <w:t xml:space="preserve">ositive </w:t>
      </w:r>
      <w:r w:rsidR="008855B3" w:rsidRPr="00F363BC">
        <w:rPr>
          <w:i/>
          <w:iCs/>
          <w:color w:val="000000" w:themeColor="text1"/>
        </w:rPr>
        <w:t>p</w:t>
      </w:r>
      <w:r w:rsidRPr="00F363BC">
        <w:rPr>
          <w:i/>
          <w:iCs/>
          <w:color w:val="000000" w:themeColor="text1"/>
        </w:rPr>
        <w:t xml:space="preserve">sychology </w:t>
      </w:r>
      <w:r w:rsidR="008855B3" w:rsidRPr="00F363BC">
        <w:rPr>
          <w:i/>
          <w:iCs/>
          <w:color w:val="000000" w:themeColor="text1"/>
        </w:rPr>
        <w:t>i</w:t>
      </w:r>
      <w:r w:rsidRPr="00F363BC">
        <w:rPr>
          <w:i/>
          <w:iCs/>
          <w:color w:val="000000" w:themeColor="text1"/>
        </w:rPr>
        <w:t xml:space="preserve">nterventions </w:t>
      </w:r>
      <w:r w:rsidRPr="00F363BC">
        <w:rPr>
          <w:color w:val="000000" w:themeColor="text1"/>
        </w:rPr>
        <w:t xml:space="preserve">(pp. 345-370). </w:t>
      </w:r>
      <w:r w:rsidR="00350D39" w:rsidRPr="00F363BC">
        <w:rPr>
          <w:color w:val="000000" w:themeColor="text1"/>
        </w:rPr>
        <w:t>Springer</w:t>
      </w:r>
      <w:r w:rsidR="00A95375" w:rsidRPr="00F363BC">
        <w:rPr>
          <w:color w:val="000000" w:themeColor="text1"/>
        </w:rPr>
        <w:t>.</w:t>
      </w:r>
    </w:p>
    <w:p w14:paraId="39EA603D" w14:textId="6D3D05D8" w:rsidR="008E198F" w:rsidRPr="00F363BC" w:rsidRDefault="00E62224" w:rsidP="00252632">
      <w:pPr>
        <w:pStyle w:val="References"/>
        <w:spacing w:line="480" w:lineRule="auto"/>
        <w:rPr>
          <w:color w:val="000000" w:themeColor="text1"/>
        </w:rPr>
      </w:pPr>
      <w:r w:rsidRPr="00F363BC">
        <w:rPr>
          <w:color w:val="000000" w:themeColor="text1"/>
        </w:rPr>
        <w:t>Giles, S., Fletcher, D., Arnold, R., Ashfield, A., &amp; Harrison, J. (</w:t>
      </w:r>
      <w:r w:rsidR="00382231" w:rsidRPr="00F363BC">
        <w:rPr>
          <w:color w:val="000000" w:themeColor="text1"/>
        </w:rPr>
        <w:t xml:space="preserve">2020). Measuring well-being in sport performers: Where are we now and how do we progress? </w:t>
      </w:r>
      <w:r w:rsidR="00F30D4C" w:rsidRPr="00F363BC">
        <w:rPr>
          <w:i/>
          <w:iCs/>
          <w:color w:val="000000" w:themeColor="text1"/>
        </w:rPr>
        <w:t xml:space="preserve">Sports Medicine, 50, </w:t>
      </w:r>
      <w:r w:rsidR="00F30D4C" w:rsidRPr="00F363BC">
        <w:rPr>
          <w:color w:val="000000" w:themeColor="text1"/>
        </w:rPr>
        <w:t xml:space="preserve">1255-1270. </w:t>
      </w:r>
      <w:r w:rsidR="00EE4FA6" w:rsidRPr="00F363BC">
        <w:rPr>
          <w:color w:val="000000" w:themeColor="text1"/>
        </w:rPr>
        <w:t>https://doi.org/10.1007/s40279-020-01274-z</w:t>
      </w:r>
    </w:p>
    <w:p w14:paraId="20CEBDCB" w14:textId="34A12C4E" w:rsidR="00751FCC" w:rsidRPr="00F363BC" w:rsidRDefault="00751FCC" w:rsidP="00252632">
      <w:pPr>
        <w:pStyle w:val="References"/>
        <w:spacing w:line="480" w:lineRule="auto"/>
        <w:rPr>
          <w:b/>
          <w:bCs/>
          <w:color w:val="000000" w:themeColor="text1"/>
        </w:rPr>
      </w:pPr>
      <w:r w:rsidRPr="00F363BC">
        <w:rPr>
          <w:color w:val="000000" w:themeColor="text1"/>
        </w:rPr>
        <w:t>Fredrickson, B</w:t>
      </w:r>
      <w:r w:rsidR="00A95375" w:rsidRPr="00F363BC">
        <w:rPr>
          <w:color w:val="000000" w:themeColor="text1"/>
        </w:rPr>
        <w:t>.</w:t>
      </w:r>
      <w:r w:rsidRPr="00F363BC">
        <w:rPr>
          <w:color w:val="000000" w:themeColor="text1"/>
        </w:rPr>
        <w:t xml:space="preserve"> L. (200</w:t>
      </w:r>
      <w:r w:rsidR="008E43DF" w:rsidRPr="00F363BC">
        <w:rPr>
          <w:color w:val="000000" w:themeColor="text1"/>
        </w:rPr>
        <w:t>1</w:t>
      </w:r>
      <w:r w:rsidRPr="00F363BC">
        <w:rPr>
          <w:color w:val="000000" w:themeColor="text1"/>
        </w:rPr>
        <w:t xml:space="preserve">). </w:t>
      </w:r>
      <w:r w:rsidR="00C91333" w:rsidRPr="00F363BC">
        <w:rPr>
          <w:color w:val="000000" w:themeColor="text1"/>
        </w:rPr>
        <w:t xml:space="preserve">The role of positive emotions in positive psychology: </w:t>
      </w:r>
      <w:r w:rsidR="008010AE" w:rsidRPr="00F363BC">
        <w:rPr>
          <w:color w:val="000000" w:themeColor="text1"/>
        </w:rPr>
        <w:t>T</w:t>
      </w:r>
      <w:r w:rsidR="00C91333" w:rsidRPr="00F363BC">
        <w:rPr>
          <w:color w:val="000000" w:themeColor="text1"/>
        </w:rPr>
        <w:t>he broaden-and-build theory of positive emotions</w:t>
      </w:r>
      <w:r w:rsidR="005F3DEE" w:rsidRPr="00F363BC">
        <w:rPr>
          <w:color w:val="000000" w:themeColor="text1"/>
        </w:rPr>
        <w:t xml:space="preserve">. </w:t>
      </w:r>
      <w:r w:rsidR="005F3DEE" w:rsidRPr="00F363BC">
        <w:rPr>
          <w:i/>
          <w:iCs/>
          <w:color w:val="000000" w:themeColor="text1"/>
        </w:rPr>
        <w:t>American Psychologist</w:t>
      </w:r>
      <w:r w:rsidR="007F13A6" w:rsidRPr="00F363BC">
        <w:rPr>
          <w:i/>
          <w:iCs/>
          <w:color w:val="000000" w:themeColor="text1"/>
        </w:rPr>
        <w:t xml:space="preserve">, </w:t>
      </w:r>
      <w:r w:rsidR="005F3DEE" w:rsidRPr="00F363BC">
        <w:rPr>
          <w:i/>
          <w:iCs/>
          <w:color w:val="000000" w:themeColor="text1"/>
        </w:rPr>
        <w:t>56</w:t>
      </w:r>
      <w:r w:rsidR="005F3DEE" w:rsidRPr="00F363BC">
        <w:rPr>
          <w:color w:val="000000" w:themeColor="text1"/>
        </w:rPr>
        <w:t xml:space="preserve">(3), 218-226. </w:t>
      </w:r>
      <w:r w:rsidR="00AE7A00" w:rsidRPr="00F363BC">
        <w:rPr>
          <w:color w:val="000000" w:themeColor="text1"/>
        </w:rPr>
        <w:t>https://doi.org/10.1037//0003-066x.56.3.218</w:t>
      </w:r>
    </w:p>
    <w:p w14:paraId="6A7E5172" w14:textId="34A22783" w:rsidR="00791EB0" w:rsidRPr="00F363BC" w:rsidRDefault="00791EB0" w:rsidP="00252632">
      <w:pPr>
        <w:pStyle w:val="References"/>
        <w:spacing w:line="480" w:lineRule="auto"/>
        <w:rPr>
          <w:color w:val="000000" w:themeColor="text1"/>
        </w:rPr>
      </w:pPr>
      <w:r w:rsidRPr="00F363BC">
        <w:rPr>
          <w:color w:val="000000" w:themeColor="text1"/>
        </w:rPr>
        <w:t>Høigaard, R., &amp; Johansen B</w:t>
      </w:r>
      <w:r w:rsidR="00A95375" w:rsidRPr="00F363BC">
        <w:rPr>
          <w:color w:val="000000" w:themeColor="text1"/>
        </w:rPr>
        <w:t>.</w:t>
      </w:r>
      <w:r w:rsidRPr="00F363BC">
        <w:rPr>
          <w:color w:val="000000" w:themeColor="text1"/>
        </w:rPr>
        <w:t xml:space="preserve"> T. (2004). The solution-focused approach in sport psychology. </w:t>
      </w:r>
      <w:r w:rsidRPr="00F363BC">
        <w:rPr>
          <w:i/>
          <w:iCs/>
          <w:color w:val="000000" w:themeColor="text1"/>
        </w:rPr>
        <w:t>The Sport Psychologist</w:t>
      </w:r>
      <w:r w:rsidR="007F13A6" w:rsidRPr="00F363BC">
        <w:rPr>
          <w:i/>
          <w:iCs/>
          <w:color w:val="000000" w:themeColor="text1"/>
        </w:rPr>
        <w:t xml:space="preserve">, </w:t>
      </w:r>
      <w:r w:rsidRPr="00F363BC">
        <w:rPr>
          <w:i/>
          <w:iCs/>
          <w:color w:val="000000" w:themeColor="text1"/>
        </w:rPr>
        <w:t>18</w:t>
      </w:r>
      <w:r w:rsidR="00805BFA" w:rsidRPr="00F363BC">
        <w:rPr>
          <w:color w:val="000000" w:themeColor="text1"/>
        </w:rPr>
        <w:t>(2)</w:t>
      </w:r>
      <w:r w:rsidRPr="00F363BC">
        <w:rPr>
          <w:color w:val="000000" w:themeColor="text1"/>
        </w:rPr>
        <w:t xml:space="preserve">, 218-228. </w:t>
      </w:r>
      <w:r w:rsidR="00F36F51" w:rsidRPr="00F363BC">
        <w:rPr>
          <w:color w:val="000000" w:themeColor="text1"/>
        </w:rPr>
        <w:t>http://dx.doi.org/10.1123/tsp.18.2.218</w:t>
      </w:r>
    </w:p>
    <w:p w14:paraId="6D74BE22" w14:textId="7063B3EB" w:rsidR="00454ED2" w:rsidRPr="00F363BC" w:rsidRDefault="00454ED2" w:rsidP="00252632">
      <w:pPr>
        <w:pStyle w:val="References"/>
        <w:spacing w:line="480" w:lineRule="auto"/>
        <w:rPr>
          <w:color w:val="000000" w:themeColor="text1"/>
        </w:rPr>
      </w:pPr>
      <w:r w:rsidRPr="00F363BC">
        <w:rPr>
          <w:color w:val="000000" w:themeColor="text1"/>
        </w:rPr>
        <w:t xml:space="preserve">Keegan, R. (2016). </w:t>
      </w:r>
      <w:r w:rsidRPr="00F363BC">
        <w:rPr>
          <w:i/>
          <w:iCs/>
          <w:color w:val="000000" w:themeColor="text1"/>
        </w:rPr>
        <w:t xml:space="preserve">Being a sport psychologist. </w:t>
      </w:r>
      <w:r w:rsidR="00C45615" w:rsidRPr="00F363BC">
        <w:rPr>
          <w:color w:val="000000" w:themeColor="text1"/>
        </w:rPr>
        <w:t>Palgrave.</w:t>
      </w:r>
    </w:p>
    <w:p w14:paraId="303FB437" w14:textId="0A52A173" w:rsidR="00791EB0" w:rsidRPr="00F363BC" w:rsidRDefault="00791EB0" w:rsidP="00252632">
      <w:pPr>
        <w:pStyle w:val="References"/>
        <w:spacing w:line="480" w:lineRule="auto"/>
        <w:rPr>
          <w:color w:val="000000" w:themeColor="text1"/>
        </w:rPr>
      </w:pPr>
      <w:r w:rsidRPr="00F363BC">
        <w:rPr>
          <w:color w:val="000000" w:themeColor="text1"/>
        </w:rPr>
        <w:t>King, L</w:t>
      </w:r>
      <w:r w:rsidR="003E6176" w:rsidRPr="00F363BC">
        <w:rPr>
          <w:color w:val="000000" w:themeColor="text1"/>
        </w:rPr>
        <w:t>.</w:t>
      </w:r>
      <w:r w:rsidRPr="00F363BC">
        <w:rPr>
          <w:color w:val="000000" w:themeColor="text1"/>
        </w:rPr>
        <w:t xml:space="preserve"> A. (2001). The health benefits of writing about life goals. </w:t>
      </w:r>
      <w:r w:rsidRPr="00F363BC">
        <w:rPr>
          <w:i/>
          <w:iCs/>
          <w:color w:val="000000" w:themeColor="text1"/>
        </w:rPr>
        <w:t>Personality and Social Psychology Bulletin</w:t>
      </w:r>
      <w:r w:rsidR="007F13A6" w:rsidRPr="00F363BC">
        <w:rPr>
          <w:i/>
          <w:iCs/>
          <w:color w:val="000000" w:themeColor="text1"/>
        </w:rPr>
        <w:t xml:space="preserve">, </w:t>
      </w:r>
      <w:r w:rsidRPr="00F363BC">
        <w:rPr>
          <w:i/>
          <w:iCs/>
          <w:color w:val="000000" w:themeColor="text1"/>
        </w:rPr>
        <w:t>27</w:t>
      </w:r>
      <w:r w:rsidRPr="00F363BC">
        <w:rPr>
          <w:color w:val="000000" w:themeColor="text1"/>
        </w:rPr>
        <w:t>(7), 798-807. http://dx.doi.org/10.1177/0146167201277003</w:t>
      </w:r>
    </w:p>
    <w:p w14:paraId="4584A2DD" w14:textId="1D3C674C" w:rsidR="00791EB0" w:rsidRPr="00F363BC" w:rsidRDefault="00791EB0" w:rsidP="00252632">
      <w:pPr>
        <w:pStyle w:val="References"/>
        <w:spacing w:line="480" w:lineRule="auto"/>
        <w:rPr>
          <w:color w:val="000000" w:themeColor="text1"/>
        </w:rPr>
      </w:pPr>
      <w:r w:rsidRPr="00F363BC">
        <w:rPr>
          <w:color w:val="000000" w:themeColor="text1"/>
        </w:rPr>
        <w:t>MacDonald, A</w:t>
      </w:r>
      <w:r w:rsidR="00A95375" w:rsidRPr="00F363BC">
        <w:rPr>
          <w:color w:val="000000" w:themeColor="text1"/>
        </w:rPr>
        <w:t>.</w:t>
      </w:r>
      <w:r w:rsidRPr="00F363BC">
        <w:rPr>
          <w:color w:val="000000" w:themeColor="text1"/>
        </w:rPr>
        <w:t xml:space="preserve"> (2011). </w:t>
      </w:r>
      <w:r w:rsidRPr="00F363BC">
        <w:rPr>
          <w:i/>
          <w:iCs/>
          <w:color w:val="000000" w:themeColor="text1"/>
        </w:rPr>
        <w:t>Solution-Focused Therapy: Theory, Research &amp; Practice</w:t>
      </w:r>
      <w:r w:rsidR="000E63F8" w:rsidRPr="00F363BC">
        <w:rPr>
          <w:i/>
          <w:iCs/>
          <w:color w:val="000000" w:themeColor="text1"/>
        </w:rPr>
        <w:t xml:space="preserve"> </w:t>
      </w:r>
      <w:r w:rsidR="000E63F8" w:rsidRPr="00F363BC">
        <w:rPr>
          <w:color w:val="000000" w:themeColor="text1"/>
        </w:rPr>
        <w:t>(2</w:t>
      </w:r>
      <w:r w:rsidR="000E63F8" w:rsidRPr="00F363BC">
        <w:rPr>
          <w:color w:val="000000" w:themeColor="text1"/>
          <w:vertAlign w:val="superscript"/>
        </w:rPr>
        <w:t>nd</w:t>
      </w:r>
      <w:r w:rsidR="000E63F8" w:rsidRPr="00F363BC">
        <w:rPr>
          <w:color w:val="000000" w:themeColor="text1"/>
        </w:rPr>
        <w:t xml:space="preserve"> Edition)</w:t>
      </w:r>
      <w:r w:rsidRPr="00F363BC">
        <w:rPr>
          <w:i/>
          <w:iCs/>
          <w:color w:val="000000" w:themeColor="text1"/>
        </w:rPr>
        <w:t>.</w:t>
      </w:r>
      <w:r w:rsidRPr="00F363BC">
        <w:rPr>
          <w:color w:val="000000" w:themeColor="text1"/>
        </w:rPr>
        <w:t xml:space="preserve"> Sage.</w:t>
      </w:r>
    </w:p>
    <w:p w14:paraId="2B213502" w14:textId="2A8B9607" w:rsidR="00791EB0" w:rsidRPr="00F363BC" w:rsidRDefault="00791EB0" w:rsidP="00252632">
      <w:pPr>
        <w:pStyle w:val="References"/>
        <w:spacing w:line="480" w:lineRule="auto"/>
        <w:rPr>
          <w:color w:val="000000" w:themeColor="text1"/>
        </w:rPr>
      </w:pPr>
      <w:r w:rsidRPr="00F363BC">
        <w:rPr>
          <w:color w:val="000000" w:themeColor="text1"/>
        </w:rPr>
        <w:lastRenderedPageBreak/>
        <w:t xml:space="preserve">Park, N., Peterson, C., &amp; </w:t>
      </w:r>
      <w:r w:rsidR="00252632" w:rsidRPr="00F363BC">
        <w:rPr>
          <w:color w:val="000000" w:themeColor="text1"/>
        </w:rPr>
        <w:t>Seligman</w:t>
      </w:r>
      <w:r w:rsidRPr="00F363BC">
        <w:rPr>
          <w:color w:val="000000" w:themeColor="text1"/>
        </w:rPr>
        <w:t>, M</w:t>
      </w:r>
      <w:r w:rsidR="00A95375" w:rsidRPr="00F363BC">
        <w:rPr>
          <w:color w:val="000000" w:themeColor="text1"/>
        </w:rPr>
        <w:t>.</w:t>
      </w:r>
      <w:r w:rsidRPr="00F363BC">
        <w:rPr>
          <w:color w:val="000000" w:themeColor="text1"/>
        </w:rPr>
        <w:t xml:space="preserve"> E</w:t>
      </w:r>
      <w:r w:rsidR="00A95375" w:rsidRPr="00F363BC">
        <w:rPr>
          <w:color w:val="000000" w:themeColor="text1"/>
        </w:rPr>
        <w:t>.</w:t>
      </w:r>
      <w:r w:rsidRPr="00F363BC">
        <w:rPr>
          <w:color w:val="000000" w:themeColor="text1"/>
        </w:rPr>
        <w:t xml:space="preserve"> P. (2004). Strengths of character and well-being. </w:t>
      </w:r>
      <w:r w:rsidRPr="00F363BC">
        <w:rPr>
          <w:i/>
          <w:iCs/>
          <w:color w:val="000000" w:themeColor="text1"/>
        </w:rPr>
        <w:t>Journal of Social and Clinical Psychology</w:t>
      </w:r>
      <w:r w:rsidR="007F13A6" w:rsidRPr="00F363BC">
        <w:rPr>
          <w:i/>
          <w:iCs/>
          <w:color w:val="000000" w:themeColor="text1"/>
        </w:rPr>
        <w:t>, 23</w:t>
      </w:r>
      <w:r w:rsidRPr="00F363BC">
        <w:rPr>
          <w:color w:val="000000" w:themeColor="text1"/>
        </w:rPr>
        <w:t>(4)</w:t>
      </w:r>
      <w:r w:rsidR="00890E9C" w:rsidRPr="00F363BC">
        <w:rPr>
          <w:color w:val="000000" w:themeColor="text1"/>
        </w:rPr>
        <w:t>,</w:t>
      </w:r>
      <w:r w:rsidRPr="00F363BC">
        <w:rPr>
          <w:color w:val="000000" w:themeColor="text1"/>
        </w:rPr>
        <w:t xml:space="preserve"> 603-619. https://doi.org/10.1521/JSCP.23.5.603.50748</w:t>
      </w:r>
    </w:p>
    <w:p w14:paraId="1F74DF6D" w14:textId="1E75029D" w:rsidR="00EE165E" w:rsidRPr="00F363BC" w:rsidRDefault="007D53C1" w:rsidP="00252632">
      <w:pPr>
        <w:pStyle w:val="References"/>
        <w:spacing w:line="480" w:lineRule="auto"/>
        <w:rPr>
          <w:color w:val="000000" w:themeColor="text1"/>
        </w:rPr>
      </w:pPr>
      <w:r w:rsidRPr="00F363BC">
        <w:rPr>
          <w:color w:val="000000" w:themeColor="text1"/>
        </w:rPr>
        <w:t>Poczwardowski, A., Sherman, C</w:t>
      </w:r>
      <w:r w:rsidR="00A95375" w:rsidRPr="00F363BC">
        <w:rPr>
          <w:color w:val="000000" w:themeColor="text1"/>
        </w:rPr>
        <w:t>.</w:t>
      </w:r>
      <w:r w:rsidRPr="00F363BC">
        <w:rPr>
          <w:color w:val="000000" w:themeColor="text1"/>
        </w:rPr>
        <w:t xml:space="preserve"> P., &amp; Ravizza, K. (2004). </w:t>
      </w:r>
      <w:r w:rsidR="004C01D5" w:rsidRPr="00F363BC">
        <w:rPr>
          <w:color w:val="000000" w:themeColor="text1"/>
        </w:rPr>
        <w:t xml:space="preserve">Professional philosophy in the sport psychology service delivery: Building on </w:t>
      </w:r>
      <w:r w:rsidR="00FC418E" w:rsidRPr="00F363BC">
        <w:rPr>
          <w:color w:val="000000" w:themeColor="text1"/>
        </w:rPr>
        <w:t>t</w:t>
      </w:r>
      <w:r w:rsidR="004C01D5" w:rsidRPr="00F363BC">
        <w:rPr>
          <w:color w:val="000000" w:themeColor="text1"/>
        </w:rPr>
        <w:t xml:space="preserve">heory and </w:t>
      </w:r>
      <w:r w:rsidR="00FC418E" w:rsidRPr="00F363BC">
        <w:rPr>
          <w:color w:val="000000" w:themeColor="text1"/>
        </w:rPr>
        <w:t>p</w:t>
      </w:r>
      <w:r w:rsidR="00810667" w:rsidRPr="00F363BC">
        <w:rPr>
          <w:color w:val="000000" w:themeColor="text1"/>
        </w:rPr>
        <w:t xml:space="preserve">ractice. </w:t>
      </w:r>
      <w:r w:rsidR="00810667" w:rsidRPr="00F363BC">
        <w:rPr>
          <w:i/>
          <w:iCs/>
          <w:color w:val="000000" w:themeColor="text1"/>
        </w:rPr>
        <w:t>The Sport Psychologist</w:t>
      </w:r>
      <w:r w:rsidR="000E73D0" w:rsidRPr="00F363BC">
        <w:rPr>
          <w:color w:val="000000" w:themeColor="text1"/>
        </w:rPr>
        <w:t xml:space="preserve">, </w:t>
      </w:r>
      <w:r w:rsidR="00810667" w:rsidRPr="00F363BC">
        <w:rPr>
          <w:i/>
          <w:iCs/>
          <w:color w:val="000000" w:themeColor="text1"/>
        </w:rPr>
        <w:t>18</w:t>
      </w:r>
      <w:r w:rsidR="00205930" w:rsidRPr="00F363BC">
        <w:rPr>
          <w:color w:val="000000" w:themeColor="text1"/>
        </w:rPr>
        <w:t>(4)</w:t>
      </w:r>
      <w:r w:rsidR="00810667" w:rsidRPr="00F363BC">
        <w:rPr>
          <w:color w:val="000000" w:themeColor="text1"/>
        </w:rPr>
        <w:t xml:space="preserve">, 445-463. </w:t>
      </w:r>
      <w:r w:rsidR="00C579D3" w:rsidRPr="00F363BC">
        <w:rPr>
          <w:color w:val="000000" w:themeColor="text1"/>
        </w:rPr>
        <w:t>https://doi.org/10.1123/tsp.18.4.445</w:t>
      </w:r>
    </w:p>
    <w:p w14:paraId="746E784C" w14:textId="7DEF5E7F" w:rsidR="00C579D3" w:rsidRPr="00F363BC" w:rsidRDefault="00C579D3" w:rsidP="00252632">
      <w:pPr>
        <w:pStyle w:val="References"/>
        <w:spacing w:line="480" w:lineRule="auto"/>
        <w:rPr>
          <w:color w:val="000000" w:themeColor="text1"/>
        </w:rPr>
      </w:pPr>
      <w:r w:rsidRPr="00F363BC">
        <w:rPr>
          <w:color w:val="000000" w:themeColor="text1"/>
        </w:rPr>
        <w:t xml:space="preserve">Sarkar, M., &amp; </w:t>
      </w:r>
      <w:r w:rsidR="008E198F" w:rsidRPr="00F363BC">
        <w:rPr>
          <w:color w:val="000000" w:themeColor="text1"/>
        </w:rPr>
        <w:t>Fletcher</w:t>
      </w:r>
      <w:r w:rsidRPr="00F363BC">
        <w:rPr>
          <w:color w:val="000000" w:themeColor="text1"/>
        </w:rPr>
        <w:t>, D. (2014). Psychological resilience in sport perf</w:t>
      </w:r>
      <w:r w:rsidR="005673AC" w:rsidRPr="00F363BC">
        <w:rPr>
          <w:color w:val="000000" w:themeColor="text1"/>
        </w:rPr>
        <w:t xml:space="preserve">ormers: A review of stressors and protective factors. </w:t>
      </w:r>
      <w:r w:rsidR="005673AC" w:rsidRPr="00F363BC">
        <w:rPr>
          <w:i/>
          <w:iCs/>
          <w:color w:val="000000" w:themeColor="text1"/>
        </w:rPr>
        <w:t>Journal of Sport Sciences, 32</w:t>
      </w:r>
      <w:r w:rsidR="005673AC" w:rsidRPr="00F363BC">
        <w:rPr>
          <w:color w:val="000000" w:themeColor="text1"/>
        </w:rPr>
        <w:t xml:space="preserve">(15), </w:t>
      </w:r>
      <w:r w:rsidR="00D97A2D" w:rsidRPr="00F363BC">
        <w:rPr>
          <w:color w:val="000000" w:themeColor="text1"/>
        </w:rPr>
        <w:t xml:space="preserve">1419-1434. </w:t>
      </w:r>
      <w:r w:rsidR="00124D3F" w:rsidRPr="00F363BC">
        <w:rPr>
          <w:color w:val="000000" w:themeColor="text1"/>
        </w:rPr>
        <w:t>https://doi.org/10.1080/02640414.2014.901551</w:t>
      </w:r>
    </w:p>
    <w:p w14:paraId="03D98DB7" w14:textId="4D4074C5" w:rsidR="00791EB0" w:rsidRPr="00F363BC" w:rsidRDefault="00791EB0" w:rsidP="00252632">
      <w:pPr>
        <w:pStyle w:val="References"/>
        <w:spacing w:line="480" w:lineRule="auto"/>
        <w:rPr>
          <w:color w:val="000000" w:themeColor="text1"/>
        </w:rPr>
      </w:pPr>
      <w:r w:rsidRPr="00F363BC">
        <w:rPr>
          <w:color w:val="000000" w:themeColor="text1"/>
        </w:rPr>
        <w:t>Seligman, M</w:t>
      </w:r>
      <w:r w:rsidR="00A95375" w:rsidRPr="00F363BC">
        <w:rPr>
          <w:color w:val="000000" w:themeColor="text1"/>
        </w:rPr>
        <w:t>.</w:t>
      </w:r>
      <w:r w:rsidRPr="00F363BC">
        <w:rPr>
          <w:color w:val="000000" w:themeColor="text1"/>
        </w:rPr>
        <w:t xml:space="preserve"> E</w:t>
      </w:r>
      <w:r w:rsidR="00A95375" w:rsidRPr="00F363BC">
        <w:rPr>
          <w:color w:val="000000" w:themeColor="text1"/>
        </w:rPr>
        <w:t>.</w:t>
      </w:r>
      <w:r w:rsidRPr="00F363BC">
        <w:rPr>
          <w:color w:val="000000" w:themeColor="text1"/>
        </w:rPr>
        <w:t xml:space="preserve"> P., &amp; Csikszentmihalyi, M. (2000). Positive psychology: </w:t>
      </w:r>
      <w:r w:rsidR="00E73EB9" w:rsidRPr="00F363BC">
        <w:rPr>
          <w:color w:val="000000" w:themeColor="text1"/>
        </w:rPr>
        <w:t>A</w:t>
      </w:r>
      <w:r w:rsidRPr="00F363BC">
        <w:rPr>
          <w:color w:val="000000" w:themeColor="text1"/>
        </w:rPr>
        <w:t xml:space="preserve">n introduction. </w:t>
      </w:r>
      <w:r w:rsidRPr="00F363BC">
        <w:rPr>
          <w:i/>
          <w:iCs/>
          <w:color w:val="000000" w:themeColor="text1"/>
        </w:rPr>
        <w:t>American Psychologist</w:t>
      </w:r>
      <w:r w:rsidR="00B5306E" w:rsidRPr="00F363BC">
        <w:rPr>
          <w:i/>
          <w:iCs/>
          <w:color w:val="000000" w:themeColor="text1"/>
        </w:rPr>
        <w:t>,</w:t>
      </w:r>
      <w:r w:rsidRPr="00F363BC">
        <w:rPr>
          <w:i/>
          <w:iCs/>
          <w:color w:val="000000" w:themeColor="text1"/>
        </w:rPr>
        <w:t xml:space="preserve"> 35</w:t>
      </w:r>
      <w:r w:rsidRPr="00F363BC">
        <w:rPr>
          <w:color w:val="000000" w:themeColor="text1"/>
        </w:rPr>
        <w:t>(1)</w:t>
      </w:r>
      <w:r w:rsidR="000E73D0" w:rsidRPr="00F363BC">
        <w:rPr>
          <w:color w:val="000000" w:themeColor="text1"/>
        </w:rPr>
        <w:t>,</w:t>
      </w:r>
      <w:r w:rsidRPr="00F363BC">
        <w:rPr>
          <w:color w:val="000000" w:themeColor="text1"/>
        </w:rPr>
        <w:t xml:space="preserve"> 5-14. http://dx.doi.org/10.1037/0003-066X.55.1.5</w:t>
      </w:r>
    </w:p>
    <w:p w14:paraId="5F195007" w14:textId="123A7E7F" w:rsidR="003C4D77" w:rsidRPr="00F363BC" w:rsidRDefault="00791EB0" w:rsidP="00252632">
      <w:pPr>
        <w:pStyle w:val="References"/>
        <w:spacing w:line="480" w:lineRule="auto"/>
        <w:rPr>
          <w:color w:val="000000" w:themeColor="text1"/>
        </w:rPr>
      </w:pPr>
      <w:r w:rsidRPr="00F363BC">
        <w:rPr>
          <w:color w:val="000000" w:themeColor="text1"/>
        </w:rPr>
        <w:t>Seligman, M</w:t>
      </w:r>
      <w:r w:rsidR="00A95375" w:rsidRPr="00F363BC">
        <w:rPr>
          <w:color w:val="000000" w:themeColor="text1"/>
        </w:rPr>
        <w:t>.</w:t>
      </w:r>
      <w:r w:rsidRPr="00F363BC">
        <w:rPr>
          <w:color w:val="000000" w:themeColor="text1"/>
        </w:rPr>
        <w:t xml:space="preserve"> E</w:t>
      </w:r>
      <w:r w:rsidR="00A95375" w:rsidRPr="00F363BC">
        <w:rPr>
          <w:color w:val="000000" w:themeColor="text1"/>
        </w:rPr>
        <w:t>.</w:t>
      </w:r>
      <w:r w:rsidRPr="00F363BC">
        <w:rPr>
          <w:color w:val="000000" w:themeColor="text1"/>
        </w:rPr>
        <w:t xml:space="preserve"> P., Steen, T</w:t>
      </w:r>
      <w:r w:rsidR="00A95375" w:rsidRPr="00F363BC">
        <w:rPr>
          <w:color w:val="000000" w:themeColor="text1"/>
        </w:rPr>
        <w:t>.</w:t>
      </w:r>
      <w:r w:rsidRPr="00F363BC">
        <w:rPr>
          <w:color w:val="000000" w:themeColor="text1"/>
        </w:rPr>
        <w:t xml:space="preserve"> A., Park, N., &amp; Peterson, C. (2005). Positive psychology progress: </w:t>
      </w:r>
      <w:r w:rsidR="00317A18" w:rsidRPr="00F363BC">
        <w:rPr>
          <w:color w:val="000000" w:themeColor="text1"/>
        </w:rPr>
        <w:t>E</w:t>
      </w:r>
      <w:r w:rsidRPr="00F363BC">
        <w:rPr>
          <w:color w:val="000000" w:themeColor="text1"/>
        </w:rPr>
        <w:t xml:space="preserve">mpirical validation of interventions. </w:t>
      </w:r>
      <w:r w:rsidRPr="00F363BC">
        <w:rPr>
          <w:i/>
          <w:iCs/>
          <w:color w:val="000000" w:themeColor="text1"/>
        </w:rPr>
        <w:t>American Psychologist</w:t>
      </w:r>
      <w:r w:rsidR="00B5306E" w:rsidRPr="00F363BC">
        <w:rPr>
          <w:i/>
          <w:iCs/>
          <w:color w:val="000000" w:themeColor="text1"/>
        </w:rPr>
        <w:t>,</w:t>
      </w:r>
      <w:r w:rsidRPr="00F363BC">
        <w:rPr>
          <w:i/>
          <w:iCs/>
          <w:color w:val="000000" w:themeColor="text1"/>
        </w:rPr>
        <w:t xml:space="preserve"> 60</w:t>
      </w:r>
      <w:r w:rsidRPr="00F363BC">
        <w:rPr>
          <w:color w:val="000000" w:themeColor="text1"/>
        </w:rPr>
        <w:t>(5)</w:t>
      </w:r>
      <w:r w:rsidR="000E73D0" w:rsidRPr="00F363BC">
        <w:rPr>
          <w:color w:val="000000" w:themeColor="text1"/>
        </w:rPr>
        <w:t xml:space="preserve">, </w:t>
      </w:r>
      <w:r w:rsidRPr="00F363BC">
        <w:rPr>
          <w:color w:val="000000" w:themeColor="text1"/>
        </w:rPr>
        <w:t xml:space="preserve">410-421. </w:t>
      </w:r>
      <w:r w:rsidR="000105C5" w:rsidRPr="00F363BC">
        <w:rPr>
          <w:color w:val="000000" w:themeColor="text1"/>
        </w:rPr>
        <w:t>https://doi.org/10.1037/0003-066x.60.5.41</w:t>
      </w:r>
    </w:p>
    <w:p w14:paraId="26137C6A" w14:textId="5A5440C8" w:rsidR="000105C5" w:rsidRPr="00F363BC" w:rsidRDefault="000105C5" w:rsidP="00252632">
      <w:pPr>
        <w:pStyle w:val="References"/>
        <w:spacing w:line="480" w:lineRule="auto"/>
        <w:rPr>
          <w:color w:val="000000" w:themeColor="text1"/>
        </w:rPr>
      </w:pPr>
      <w:r w:rsidRPr="00F363BC">
        <w:rPr>
          <w:color w:val="000000" w:themeColor="text1"/>
        </w:rPr>
        <w:t>Thomas</w:t>
      </w:r>
      <w:r w:rsidR="00B33437" w:rsidRPr="00F363BC">
        <w:rPr>
          <w:color w:val="000000" w:themeColor="text1"/>
        </w:rPr>
        <w:t xml:space="preserve">, O., Lane, A., &amp; Kingston, K. (2011). Defining and contextualizing robust sport-confidence. </w:t>
      </w:r>
      <w:r w:rsidR="00B33437" w:rsidRPr="00F363BC">
        <w:rPr>
          <w:i/>
          <w:iCs/>
          <w:color w:val="000000" w:themeColor="text1"/>
        </w:rPr>
        <w:t>Journal of Applied Sport Psychology</w:t>
      </w:r>
      <w:r w:rsidR="00B5306E" w:rsidRPr="00F363BC">
        <w:rPr>
          <w:i/>
          <w:iCs/>
          <w:color w:val="000000" w:themeColor="text1"/>
        </w:rPr>
        <w:t xml:space="preserve">, </w:t>
      </w:r>
      <w:r w:rsidR="00B33437" w:rsidRPr="00F363BC">
        <w:rPr>
          <w:i/>
          <w:iCs/>
          <w:color w:val="000000" w:themeColor="text1"/>
        </w:rPr>
        <w:t>23</w:t>
      </w:r>
      <w:r w:rsidR="00CE46C5" w:rsidRPr="00F363BC">
        <w:rPr>
          <w:color w:val="000000" w:themeColor="text1"/>
        </w:rPr>
        <w:t>(2)</w:t>
      </w:r>
      <w:r w:rsidR="00DE52E7" w:rsidRPr="00F363BC">
        <w:rPr>
          <w:color w:val="000000" w:themeColor="text1"/>
        </w:rPr>
        <w:t>, 189- 208. http://dx.doi.org/10.1080/10413200.2011.559519.</w:t>
      </w:r>
    </w:p>
    <w:sectPr w:rsidR="000105C5" w:rsidRPr="00F363BC" w:rsidSect="002368F6">
      <w:headerReference w:type="even" r:id="rId11"/>
      <w:headerReference w:type="default" r:id="rId12"/>
      <w:footerReference w:type="even" r:id="rId13"/>
      <w:footerReference w:type="default" r:id="rId14"/>
      <w:headerReference w:type="first" r:id="rId15"/>
      <w:footerReference w:type="first" r:id="rId16"/>
      <w:pgSz w:w="11901" w:h="16840" w:code="9"/>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9A2F" w14:textId="77777777" w:rsidR="002368F6" w:rsidRDefault="002368F6" w:rsidP="00AF2C92">
      <w:r>
        <w:separator/>
      </w:r>
    </w:p>
  </w:endnote>
  <w:endnote w:type="continuationSeparator" w:id="0">
    <w:p w14:paraId="4631EA92" w14:textId="77777777" w:rsidR="002368F6" w:rsidRDefault="002368F6"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1A7A" w14:textId="77777777" w:rsidR="00AD6EED" w:rsidRDefault="00AD6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338671"/>
      <w:docPartObj>
        <w:docPartGallery w:val="Page Numbers (Bottom of Page)"/>
        <w:docPartUnique/>
      </w:docPartObj>
    </w:sdtPr>
    <w:sdtEndPr>
      <w:rPr>
        <w:noProof/>
      </w:rPr>
    </w:sdtEndPr>
    <w:sdtContent>
      <w:p w14:paraId="49033795" w14:textId="50D9E51C" w:rsidR="00577CD5" w:rsidRDefault="00577C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038096" w14:textId="77777777" w:rsidR="002211DD" w:rsidRDefault="00221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83DA" w14:textId="77777777" w:rsidR="00AD6EED" w:rsidRDefault="00AD6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833D7" w14:textId="77777777" w:rsidR="002368F6" w:rsidRDefault="002368F6" w:rsidP="00AF2C92">
      <w:r>
        <w:separator/>
      </w:r>
    </w:p>
  </w:footnote>
  <w:footnote w:type="continuationSeparator" w:id="0">
    <w:p w14:paraId="248D57FE" w14:textId="77777777" w:rsidR="002368F6" w:rsidRDefault="002368F6"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1EC9" w14:textId="77777777" w:rsidR="00AD6EED" w:rsidRDefault="00AD6E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10A3" w14:textId="40EE5C0F" w:rsidR="00D10398" w:rsidRDefault="00D10398" w:rsidP="00D10398">
    <w:pPr>
      <w:pStyle w:val="Footnotes"/>
    </w:pPr>
    <w:r>
      <w:t>Applying Positive Psychology in Sport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107E" w14:textId="77777777" w:rsidR="00AD6EED" w:rsidRDefault="00AD6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F9B522E"/>
    <w:multiLevelType w:val="hybridMultilevel"/>
    <w:tmpl w:val="091CD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56C41A1"/>
    <w:multiLevelType w:val="hybridMultilevel"/>
    <w:tmpl w:val="206E7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7866F7"/>
    <w:multiLevelType w:val="hybridMultilevel"/>
    <w:tmpl w:val="01B24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263D8F"/>
    <w:multiLevelType w:val="hybridMultilevel"/>
    <w:tmpl w:val="C19E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4956055">
    <w:abstractNumId w:val="16"/>
  </w:num>
  <w:num w:numId="2" w16cid:durableId="1237519037">
    <w:abstractNumId w:val="22"/>
  </w:num>
  <w:num w:numId="3" w16cid:durableId="1908804439">
    <w:abstractNumId w:val="1"/>
  </w:num>
  <w:num w:numId="4" w16cid:durableId="467934901">
    <w:abstractNumId w:val="2"/>
  </w:num>
  <w:num w:numId="5" w16cid:durableId="397440559">
    <w:abstractNumId w:val="3"/>
  </w:num>
  <w:num w:numId="6" w16cid:durableId="730156730">
    <w:abstractNumId w:val="4"/>
  </w:num>
  <w:num w:numId="7" w16cid:durableId="377513907">
    <w:abstractNumId w:val="9"/>
  </w:num>
  <w:num w:numId="8" w16cid:durableId="2088336462">
    <w:abstractNumId w:val="5"/>
  </w:num>
  <w:num w:numId="9" w16cid:durableId="155002007">
    <w:abstractNumId w:val="7"/>
  </w:num>
  <w:num w:numId="10" w16cid:durableId="1316759862">
    <w:abstractNumId w:val="6"/>
  </w:num>
  <w:num w:numId="11" w16cid:durableId="129325182">
    <w:abstractNumId w:val="10"/>
  </w:num>
  <w:num w:numId="12" w16cid:durableId="2036618160">
    <w:abstractNumId w:val="8"/>
  </w:num>
  <w:num w:numId="13" w16cid:durableId="37902928">
    <w:abstractNumId w:val="20"/>
  </w:num>
  <w:num w:numId="14" w16cid:durableId="2084374451">
    <w:abstractNumId w:val="23"/>
  </w:num>
  <w:num w:numId="15" w16cid:durableId="1073548997">
    <w:abstractNumId w:val="15"/>
  </w:num>
  <w:num w:numId="16" w16cid:durableId="1310938405">
    <w:abstractNumId w:val="19"/>
  </w:num>
  <w:num w:numId="17" w16cid:durableId="721563837">
    <w:abstractNumId w:val="11"/>
  </w:num>
  <w:num w:numId="18" w16cid:durableId="1808862190">
    <w:abstractNumId w:val="0"/>
  </w:num>
  <w:num w:numId="19" w16cid:durableId="814224989">
    <w:abstractNumId w:val="12"/>
  </w:num>
  <w:num w:numId="20" w16cid:durableId="799225640">
    <w:abstractNumId w:val="23"/>
  </w:num>
  <w:num w:numId="21" w16cid:durableId="910622838">
    <w:abstractNumId w:val="23"/>
  </w:num>
  <w:num w:numId="22" w16cid:durableId="1315841933">
    <w:abstractNumId w:val="23"/>
  </w:num>
  <w:num w:numId="23" w16cid:durableId="188184143">
    <w:abstractNumId w:val="23"/>
  </w:num>
  <w:num w:numId="24" w16cid:durableId="1528565248">
    <w:abstractNumId w:val="20"/>
  </w:num>
  <w:num w:numId="25" w16cid:durableId="89855821">
    <w:abstractNumId w:val="21"/>
  </w:num>
  <w:num w:numId="26" w16cid:durableId="618337977">
    <w:abstractNumId w:val="24"/>
  </w:num>
  <w:num w:numId="27" w16cid:durableId="1750467905">
    <w:abstractNumId w:val="25"/>
  </w:num>
  <w:num w:numId="28" w16cid:durableId="1016224422">
    <w:abstractNumId w:val="23"/>
  </w:num>
  <w:num w:numId="29" w16cid:durableId="2133404784">
    <w:abstractNumId w:val="14"/>
  </w:num>
  <w:num w:numId="30" w16cid:durableId="1954246719">
    <w:abstractNumId w:val="26"/>
  </w:num>
  <w:num w:numId="31" w16cid:durableId="1202474362">
    <w:abstractNumId w:val="13"/>
  </w:num>
  <w:num w:numId="32" w16cid:durableId="715811559">
    <w:abstractNumId w:val="27"/>
  </w:num>
  <w:num w:numId="33" w16cid:durableId="41444098">
    <w:abstractNumId w:val="17"/>
  </w:num>
  <w:num w:numId="34" w16cid:durableId="14924837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EB0"/>
    <w:rsid w:val="00001899"/>
    <w:rsid w:val="000039E6"/>
    <w:rsid w:val="000049AD"/>
    <w:rsid w:val="00005567"/>
    <w:rsid w:val="0000611B"/>
    <w:rsid w:val="0000681B"/>
    <w:rsid w:val="00007088"/>
    <w:rsid w:val="000079B0"/>
    <w:rsid w:val="000105C5"/>
    <w:rsid w:val="000133C0"/>
    <w:rsid w:val="00014C4E"/>
    <w:rsid w:val="00017107"/>
    <w:rsid w:val="000202E2"/>
    <w:rsid w:val="00022441"/>
    <w:rsid w:val="0002261E"/>
    <w:rsid w:val="00022F1C"/>
    <w:rsid w:val="00024839"/>
    <w:rsid w:val="0002583A"/>
    <w:rsid w:val="00026765"/>
    <w:rsid w:val="00026871"/>
    <w:rsid w:val="00027AAC"/>
    <w:rsid w:val="00031410"/>
    <w:rsid w:val="00036878"/>
    <w:rsid w:val="00037A98"/>
    <w:rsid w:val="000427FB"/>
    <w:rsid w:val="00042813"/>
    <w:rsid w:val="0004455E"/>
    <w:rsid w:val="00047C97"/>
    <w:rsid w:val="00047CB5"/>
    <w:rsid w:val="000510A2"/>
    <w:rsid w:val="00051FAA"/>
    <w:rsid w:val="00053172"/>
    <w:rsid w:val="00053E0F"/>
    <w:rsid w:val="000572A9"/>
    <w:rsid w:val="00061325"/>
    <w:rsid w:val="000636A7"/>
    <w:rsid w:val="000733AC"/>
    <w:rsid w:val="00074B81"/>
    <w:rsid w:val="00074D22"/>
    <w:rsid w:val="00075081"/>
    <w:rsid w:val="0007528A"/>
    <w:rsid w:val="0007576E"/>
    <w:rsid w:val="000762C8"/>
    <w:rsid w:val="00077C0A"/>
    <w:rsid w:val="000811AB"/>
    <w:rsid w:val="00083C5F"/>
    <w:rsid w:val="000907EA"/>
    <w:rsid w:val="0009172C"/>
    <w:rsid w:val="00092709"/>
    <w:rsid w:val="000930EC"/>
    <w:rsid w:val="00093B52"/>
    <w:rsid w:val="00095E61"/>
    <w:rsid w:val="000966C1"/>
    <w:rsid w:val="000970AC"/>
    <w:rsid w:val="000A1167"/>
    <w:rsid w:val="000A1BB7"/>
    <w:rsid w:val="000A1EDB"/>
    <w:rsid w:val="000A4375"/>
    <w:rsid w:val="000A4428"/>
    <w:rsid w:val="000A6D40"/>
    <w:rsid w:val="000A7BC3"/>
    <w:rsid w:val="000B1661"/>
    <w:rsid w:val="000B1F0B"/>
    <w:rsid w:val="000B2E88"/>
    <w:rsid w:val="000B40B6"/>
    <w:rsid w:val="000B4603"/>
    <w:rsid w:val="000C09BE"/>
    <w:rsid w:val="000C1380"/>
    <w:rsid w:val="000C436D"/>
    <w:rsid w:val="000C554F"/>
    <w:rsid w:val="000D0DC5"/>
    <w:rsid w:val="000D15FF"/>
    <w:rsid w:val="000D28DF"/>
    <w:rsid w:val="000D488B"/>
    <w:rsid w:val="000D68DF"/>
    <w:rsid w:val="000E138D"/>
    <w:rsid w:val="000E187A"/>
    <w:rsid w:val="000E2D61"/>
    <w:rsid w:val="000E450E"/>
    <w:rsid w:val="000E6259"/>
    <w:rsid w:val="000E63F8"/>
    <w:rsid w:val="000E73D0"/>
    <w:rsid w:val="000E7FC8"/>
    <w:rsid w:val="000F0538"/>
    <w:rsid w:val="000F4677"/>
    <w:rsid w:val="000F53D9"/>
    <w:rsid w:val="000F5BE0"/>
    <w:rsid w:val="00100587"/>
    <w:rsid w:val="0010284E"/>
    <w:rsid w:val="00103122"/>
    <w:rsid w:val="0010336A"/>
    <w:rsid w:val="001050F1"/>
    <w:rsid w:val="001053F1"/>
    <w:rsid w:val="00105AEA"/>
    <w:rsid w:val="00106DAF"/>
    <w:rsid w:val="00110554"/>
    <w:rsid w:val="00110DC7"/>
    <w:rsid w:val="00111D91"/>
    <w:rsid w:val="00113814"/>
    <w:rsid w:val="00114ABE"/>
    <w:rsid w:val="00116023"/>
    <w:rsid w:val="00116052"/>
    <w:rsid w:val="00123A7F"/>
    <w:rsid w:val="00124970"/>
    <w:rsid w:val="00124D3F"/>
    <w:rsid w:val="00130F44"/>
    <w:rsid w:val="00132BD1"/>
    <w:rsid w:val="00133F18"/>
    <w:rsid w:val="00134A51"/>
    <w:rsid w:val="00140727"/>
    <w:rsid w:val="00141BAC"/>
    <w:rsid w:val="00146A92"/>
    <w:rsid w:val="00157D14"/>
    <w:rsid w:val="00160628"/>
    <w:rsid w:val="00161344"/>
    <w:rsid w:val="00162195"/>
    <w:rsid w:val="0016322A"/>
    <w:rsid w:val="00165A21"/>
    <w:rsid w:val="0016646B"/>
    <w:rsid w:val="001705CE"/>
    <w:rsid w:val="0017714B"/>
    <w:rsid w:val="001778F6"/>
    <w:rsid w:val="001804DF"/>
    <w:rsid w:val="001811E9"/>
    <w:rsid w:val="00181BDC"/>
    <w:rsid w:val="00181DB0"/>
    <w:rsid w:val="001829E3"/>
    <w:rsid w:val="00187B06"/>
    <w:rsid w:val="001902CE"/>
    <w:rsid w:val="00191F18"/>
    <w:rsid w:val="001922E2"/>
    <w:rsid w:val="001924C0"/>
    <w:rsid w:val="001952F4"/>
    <w:rsid w:val="0019731E"/>
    <w:rsid w:val="001A09FE"/>
    <w:rsid w:val="001A3AE8"/>
    <w:rsid w:val="001A67C9"/>
    <w:rsid w:val="001A69DE"/>
    <w:rsid w:val="001A6E01"/>
    <w:rsid w:val="001A713C"/>
    <w:rsid w:val="001B0CC4"/>
    <w:rsid w:val="001B1C7C"/>
    <w:rsid w:val="001B398F"/>
    <w:rsid w:val="001B46C6"/>
    <w:rsid w:val="001B4B48"/>
    <w:rsid w:val="001B4D1F"/>
    <w:rsid w:val="001B5F4F"/>
    <w:rsid w:val="001B74BE"/>
    <w:rsid w:val="001B7585"/>
    <w:rsid w:val="001B7681"/>
    <w:rsid w:val="001B7CAE"/>
    <w:rsid w:val="001C0772"/>
    <w:rsid w:val="001C0D4F"/>
    <w:rsid w:val="001C1BA3"/>
    <w:rsid w:val="001C1DEC"/>
    <w:rsid w:val="001C5736"/>
    <w:rsid w:val="001D2E1A"/>
    <w:rsid w:val="001D647F"/>
    <w:rsid w:val="001D6857"/>
    <w:rsid w:val="001E0572"/>
    <w:rsid w:val="001E0A67"/>
    <w:rsid w:val="001E1028"/>
    <w:rsid w:val="001E14E2"/>
    <w:rsid w:val="001E32EA"/>
    <w:rsid w:val="001E3357"/>
    <w:rsid w:val="001E5A15"/>
    <w:rsid w:val="001E6302"/>
    <w:rsid w:val="001E7DCB"/>
    <w:rsid w:val="001F3411"/>
    <w:rsid w:val="001F4287"/>
    <w:rsid w:val="001F4DBA"/>
    <w:rsid w:val="001F74E1"/>
    <w:rsid w:val="00200807"/>
    <w:rsid w:val="00201618"/>
    <w:rsid w:val="00201A3A"/>
    <w:rsid w:val="002035A5"/>
    <w:rsid w:val="0020415E"/>
    <w:rsid w:val="00204FF4"/>
    <w:rsid w:val="00205930"/>
    <w:rsid w:val="0021056E"/>
    <w:rsid w:val="0021075D"/>
    <w:rsid w:val="00211193"/>
    <w:rsid w:val="0021165A"/>
    <w:rsid w:val="00211BC9"/>
    <w:rsid w:val="00214611"/>
    <w:rsid w:val="0021620C"/>
    <w:rsid w:val="00216E78"/>
    <w:rsid w:val="00217275"/>
    <w:rsid w:val="0022114D"/>
    <w:rsid w:val="002211DD"/>
    <w:rsid w:val="002242BD"/>
    <w:rsid w:val="002368F6"/>
    <w:rsid w:val="00236F4B"/>
    <w:rsid w:val="00242B0D"/>
    <w:rsid w:val="00244D56"/>
    <w:rsid w:val="002467C6"/>
    <w:rsid w:val="0024692A"/>
    <w:rsid w:val="00252632"/>
    <w:rsid w:val="00252BBA"/>
    <w:rsid w:val="00253123"/>
    <w:rsid w:val="0025465E"/>
    <w:rsid w:val="0025764F"/>
    <w:rsid w:val="00260133"/>
    <w:rsid w:val="00264001"/>
    <w:rsid w:val="00266354"/>
    <w:rsid w:val="00267263"/>
    <w:rsid w:val="00267A18"/>
    <w:rsid w:val="00272EDD"/>
    <w:rsid w:val="00273462"/>
    <w:rsid w:val="0027395B"/>
    <w:rsid w:val="00275854"/>
    <w:rsid w:val="00281575"/>
    <w:rsid w:val="002835BB"/>
    <w:rsid w:val="00283B41"/>
    <w:rsid w:val="0028501B"/>
    <w:rsid w:val="00285F28"/>
    <w:rsid w:val="00286398"/>
    <w:rsid w:val="00287821"/>
    <w:rsid w:val="00292149"/>
    <w:rsid w:val="002A027A"/>
    <w:rsid w:val="002A255A"/>
    <w:rsid w:val="002A28AF"/>
    <w:rsid w:val="002A3C42"/>
    <w:rsid w:val="002A5D75"/>
    <w:rsid w:val="002A6C6F"/>
    <w:rsid w:val="002B1B1A"/>
    <w:rsid w:val="002B1F5E"/>
    <w:rsid w:val="002B35A3"/>
    <w:rsid w:val="002B7228"/>
    <w:rsid w:val="002B7C45"/>
    <w:rsid w:val="002C069F"/>
    <w:rsid w:val="002C225F"/>
    <w:rsid w:val="002C2F55"/>
    <w:rsid w:val="002C4245"/>
    <w:rsid w:val="002C4270"/>
    <w:rsid w:val="002C53EE"/>
    <w:rsid w:val="002C54D3"/>
    <w:rsid w:val="002C5510"/>
    <w:rsid w:val="002D24F7"/>
    <w:rsid w:val="002D2799"/>
    <w:rsid w:val="002D2CD7"/>
    <w:rsid w:val="002D3431"/>
    <w:rsid w:val="002D3F0C"/>
    <w:rsid w:val="002D4DDC"/>
    <w:rsid w:val="002D4F75"/>
    <w:rsid w:val="002D6493"/>
    <w:rsid w:val="002D7AB6"/>
    <w:rsid w:val="002E06D0"/>
    <w:rsid w:val="002E3C27"/>
    <w:rsid w:val="002E403A"/>
    <w:rsid w:val="002E4D51"/>
    <w:rsid w:val="002E5EE7"/>
    <w:rsid w:val="002E7F3A"/>
    <w:rsid w:val="002F1005"/>
    <w:rsid w:val="002F4EDB"/>
    <w:rsid w:val="002F6054"/>
    <w:rsid w:val="002F6D83"/>
    <w:rsid w:val="002F735C"/>
    <w:rsid w:val="002F766C"/>
    <w:rsid w:val="003024B0"/>
    <w:rsid w:val="00310E13"/>
    <w:rsid w:val="00311280"/>
    <w:rsid w:val="00311855"/>
    <w:rsid w:val="00314470"/>
    <w:rsid w:val="0031469A"/>
    <w:rsid w:val="00315713"/>
    <w:rsid w:val="0031686C"/>
    <w:rsid w:val="00316FE0"/>
    <w:rsid w:val="00317A18"/>
    <w:rsid w:val="003204D2"/>
    <w:rsid w:val="0032064F"/>
    <w:rsid w:val="003226A7"/>
    <w:rsid w:val="003231D4"/>
    <w:rsid w:val="0032605E"/>
    <w:rsid w:val="003275D1"/>
    <w:rsid w:val="00330B2A"/>
    <w:rsid w:val="00331E17"/>
    <w:rsid w:val="00332288"/>
    <w:rsid w:val="00333063"/>
    <w:rsid w:val="00333929"/>
    <w:rsid w:val="00335081"/>
    <w:rsid w:val="00340567"/>
    <w:rsid w:val="003408E3"/>
    <w:rsid w:val="00341A2D"/>
    <w:rsid w:val="003431A7"/>
    <w:rsid w:val="00343480"/>
    <w:rsid w:val="00344442"/>
    <w:rsid w:val="003458DE"/>
    <w:rsid w:val="00345E89"/>
    <w:rsid w:val="00350D39"/>
    <w:rsid w:val="003522A1"/>
    <w:rsid w:val="0035254B"/>
    <w:rsid w:val="00353555"/>
    <w:rsid w:val="00355EEB"/>
    <w:rsid w:val="003564D4"/>
    <w:rsid w:val="003565D4"/>
    <w:rsid w:val="00357C29"/>
    <w:rsid w:val="003607FB"/>
    <w:rsid w:val="00360FD5"/>
    <w:rsid w:val="00362795"/>
    <w:rsid w:val="0036340D"/>
    <w:rsid w:val="003634A5"/>
    <w:rsid w:val="00365D4A"/>
    <w:rsid w:val="00366868"/>
    <w:rsid w:val="00367506"/>
    <w:rsid w:val="003676EF"/>
    <w:rsid w:val="00370085"/>
    <w:rsid w:val="003744A7"/>
    <w:rsid w:val="00376235"/>
    <w:rsid w:val="00381FB6"/>
    <w:rsid w:val="00382231"/>
    <w:rsid w:val="003836D3"/>
    <w:rsid w:val="00383A52"/>
    <w:rsid w:val="00391652"/>
    <w:rsid w:val="00393A44"/>
    <w:rsid w:val="003949C3"/>
    <w:rsid w:val="0039507F"/>
    <w:rsid w:val="0039655D"/>
    <w:rsid w:val="003A1260"/>
    <w:rsid w:val="003A295F"/>
    <w:rsid w:val="003A2CAE"/>
    <w:rsid w:val="003A41DD"/>
    <w:rsid w:val="003A5A0D"/>
    <w:rsid w:val="003A7033"/>
    <w:rsid w:val="003B47FE"/>
    <w:rsid w:val="003B4BD7"/>
    <w:rsid w:val="003B5673"/>
    <w:rsid w:val="003B6287"/>
    <w:rsid w:val="003B62C9"/>
    <w:rsid w:val="003C10C9"/>
    <w:rsid w:val="003C4D77"/>
    <w:rsid w:val="003C6EFC"/>
    <w:rsid w:val="003C7176"/>
    <w:rsid w:val="003D0929"/>
    <w:rsid w:val="003D307F"/>
    <w:rsid w:val="003D4729"/>
    <w:rsid w:val="003D5804"/>
    <w:rsid w:val="003D693F"/>
    <w:rsid w:val="003D7DD6"/>
    <w:rsid w:val="003E1529"/>
    <w:rsid w:val="003E2F4F"/>
    <w:rsid w:val="003E460A"/>
    <w:rsid w:val="003E4BCC"/>
    <w:rsid w:val="003E5AAF"/>
    <w:rsid w:val="003E600D"/>
    <w:rsid w:val="003E6176"/>
    <w:rsid w:val="003E64DF"/>
    <w:rsid w:val="003E6A5D"/>
    <w:rsid w:val="003E7047"/>
    <w:rsid w:val="003F15CE"/>
    <w:rsid w:val="003F193A"/>
    <w:rsid w:val="003F2290"/>
    <w:rsid w:val="003F4207"/>
    <w:rsid w:val="003F4911"/>
    <w:rsid w:val="003F5C46"/>
    <w:rsid w:val="003F7CBB"/>
    <w:rsid w:val="003F7D34"/>
    <w:rsid w:val="00412C8E"/>
    <w:rsid w:val="0041518D"/>
    <w:rsid w:val="0042221D"/>
    <w:rsid w:val="0042495D"/>
    <w:rsid w:val="00424C06"/>
    <w:rsid w:val="00424DD3"/>
    <w:rsid w:val="004269C5"/>
    <w:rsid w:val="00433834"/>
    <w:rsid w:val="00435939"/>
    <w:rsid w:val="00437CC7"/>
    <w:rsid w:val="00442B9C"/>
    <w:rsid w:val="00445EFA"/>
    <w:rsid w:val="0044738A"/>
    <w:rsid w:val="004473D3"/>
    <w:rsid w:val="004504D2"/>
    <w:rsid w:val="00452231"/>
    <w:rsid w:val="00454ED2"/>
    <w:rsid w:val="00460C13"/>
    <w:rsid w:val="00461263"/>
    <w:rsid w:val="0046291E"/>
    <w:rsid w:val="00463228"/>
    <w:rsid w:val="00463782"/>
    <w:rsid w:val="004667E0"/>
    <w:rsid w:val="0046760E"/>
    <w:rsid w:val="0047060A"/>
    <w:rsid w:val="00470E10"/>
    <w:rsid w:val="00477A97"/>
    <w:rsid w:val="00481343"/>
    <w:rsid w:val="0048409C"/>
    <w:rsid w:val="0048549E"/>
    <w:rsid w:val="00486CD0"/>
    <w:rsid w:val="004930C6"/>
    <w:rsid w:val="00493347"/>
    <w:rsid w:val="00493A05"/>
    <w:rsid w:val="00496092"/>
    <w:rsid w:val="004A08DB"/>
    <w:rsid w:val="004A25D0"/>
    <w:rsid w:val="004A37E8"/>
    <w:rsid w:val="004A4634"/>
    <w:rsid w:val="004A7549"/>
    <w:rsid w:val="004B09D4"/>
    <w:rsid w:val="004B309D"/>
    <w:rsid w:val="004B330A"/>
    <w:rsid w:val="004B7C8E"/>
    <w:rsid w:val="004C01D5"/>
    <w:rsid w:val="004C083E"/>
    <w:rsid w:val="004C3D3C"/>
    <w:rsid w:val="004C53A4"/>
    <w:rsid w:val="004D0EDC"/>
    <w:rsid w:val="004D1220"/>
    <w:rsid w:val="004D14B3"/>
    <w:rsid w:val="004D1529"/>
    <w:rsid w:val="004D2253"/>
    <w:rsid w:val="004D3270"/>
    <w:rsid w:val="004D5514"/>
    <w:rsid w:val="004D56C3"/>
    <w:rsid w:val="004E0338"/>
    <w:rsid w:val="004E047E"/>
    <w:rsid w:val="004E4FF3"/>
    <w:rsid w:val="004E56A8"/>
    <w:rsid w:val="004E5CC1"/>
    <w:rsid w:val="004E7DE4"/>
    <w:rsid w:val="004F28EC"/>
    <w:rsid w:val="004F3634"/>
    <w:rsid w:val="004F3B55"/>
    <w:rsid w:val="004F428E"/>
    <w:rsid w:val="004F4E46"/>
    <w:rsid w:val="004F6628"/>
    <w:rsid w:val="004F6B7D"/>
    <w:rsid w:val="005015F6"/>
    <w:rsid w:val="005030C4"/>
    <w:rsid w:val="005031C5"/>
    <w:rsid w:val="00504FDC"/>
    <w:rsid w:val="005067B9"/>
    <w:rsid w:val="00506D28"/>
    <w:rsid w:val="00510C95"/>
    <w:rsid w:val="005120CC"/>
    <w:rsid w:val="00512B7B"/>
    <w:rsid w:val="00514EA1"/>
    <w:rsid w:val="005151F7"/>
    <w:rsid w:val="0051798B"/>
    <w:rsid w:val="00520627"/>
    <w:rsid w:val="00520E5B"/>
    <w:rsid w:val="0052115D"/>
    <w:rsid w:val="00521F5A"/>
    <w:rsid w:val="00524DA1"/>
    <w:rsid w:val="00525E06"/>
    <w:rsid w:val="00526454"/>
    <w:rsid w:val="005310D7"/>
    <w:rsid w:val="00531823"/>
    <w:rsid w:val="00534ECC"/>
    <w:rsid w:val="0053720D"/>
    <w:rsid w:val="00540305"/>
    <w:rsid w:val="00540EF5"/>
    <w:rsid w:val="00541BF3"/>
    <w:rsid w:val="00541CD3"/>
    <w:rsid w:val="00542720"/>
    <w:rsid w:val="005439C7"/>
    <w:rsid w:val="00546634"/>
    <w:rsid w:val="005476FA"/>
    <w:rsid w:val="0055595E"/>
    <w:rsid w:val="00557988"/>
    <w:rsid w:val="00562C49"/>
    <w:rsid w:val="00562DEF"/>
    <w:rsid w:val="0056321A"/>
    <w:rsid w:val="00563A35"/>
    <w:rsid w:val="005649A5"/>
    <w:rsid w:val="00565F86"/>
    <w:rsid w:val="00566596"/>
    <w:rsid w:val="005673AC"/>
    <w:rsid w:val="005741E9"/>
    <w:rsid w:val="005748CF"/>
    <w:rsid w:val="00574AF1"/>
    <w:rsid w:val="00577CD5"/>
    <w:rsid w:val="0058235A"/>
    <w:rsid w:val="00584270"/>
    <w:rsid w:val="00584738"/>
    <w:rsid w:val="005856A5"/>
    <w:rsid w:val="00590DB1"/>
    <w:rsid w:val="005920B0"/>
    <w:rsid w:val="0059380D"/>
    <w:rsid w:val="00595A8F"/>
    <w:rsid w:val="005970D5"/>
    <w:rsid w:val="005977C2"/>
    <w:rsid w:val="0059794C"/>
    <w:rsid w:val="005979BA"/>
    <w:rsid w:val="00597BF2"/>
    <w:rsid w:val="005A1F54"/>
    <w:rsid w:val="005A3020"/>
    <w:rsid w:val="005A6238"/>
    <w:rsid w:val="005B134E"/>
    <w:rsid w:val="005B2039"/>
    <w:rsid w:val="005B344F"/>
    <w:rsid w:val="005B3FBA"/>
    <w:rsid w:val="005B4A1D"/>
    <w:rsid w:val="005B674D"/>
    <w:rsid w:val="005B7F79"/>
    <w:rsid w:val="005C056D"/>
    <w:rsid w:val="005C0CBE"/>
    <w:rsid w:val="005C1FCF"/>
    <w:rsid w:val="005C3F41"/>
    <w:rsid w:val="005D0DB1"/>
    <w:rsid w:val="005D15E8"/>
    <w:rsid w:val="005D1885"/>
    <w:rsid w:val="005D1C5B"/>
    <w:rsid w:val="005D3FFC"/>
    <w:rsid w:val="005D4A38"/>
    <w:rsid w:val="005D78F7"/>
    <w:rsid w:val="005E2EEA"/>
    <w:rsid w:val="005E319F"/>
    <w:rsid w:val="005E3708"/>
    <w:rsid w:val="005E3CCD"/>
    <w:rsid w:val="005E3D6B"/>
    <w:rsid w:val="005E5B55"/>
    <w:rsid w:val="005E5C52"/>
    <w:rsid w:val="005E5E4A"/>
    <w:rsid w:val="005E693D"/>
    <w:rsid w:val="005E6EA8"/>
    <w:rsid w:val="005E75BF"/>
    <w:rsid w:val="005F37C1"/>
    <w:rsid w:val="005F3DEE"/>
    <w:rsid w:val="005F3EBA"/>
    <w:rsid w:val="005F57BA"/>
    <w:rsid w:val="005F5EFB"/>
    <w:rsid w:val="005F61E6"/>
    <w:rsid w:val="005F6C45"/>
    <w:rsid w:val="00604722"/>
    <w:rsid w:val="00605604"/>
    <w:rsid w:val="00605A69"/>
    <w:rsid w:val="00606C54"/>
    <w:rsid w:val="00614375"/>
    <w:rsid w:val="00615B0A"/>
    <w:rsid w:val="006168CF"/>
    <w:rsid w:val="0061797A"/>
    <w:rsid w:val="0062011B"/>
    <w:rsid w:val="00622188"/>
    <w:rsid w:val="00626DE0"/>
    <w:rsid w:val="00627E6F"/>
    <w:rsid w:val="00630901"/>
    <w:rsid w:val="00631F8E"/>
    <w:rsid w:val="00636B5D"/>
    <w:rsid w:val="00636EE9"/>
    <w:rsid w:val="006375FF"/>
    <w:rsid w:val="00640950"/>
    <w:rsid w:val="00641AE7"/>
    <w:rsid w:val="00641C96"/>
    <w:rsid w:val="00642629"/>
    <w:rsid w:val="00646165"/>
    <w:rsid w:val="0064782B"/>
    <w:rsid w:val="006521A2"/>
    <w:rsid w:val="00652727"/>
    <w:rsid w:val="0065293D"/>
    <w:rsid w:val="00653EFC"/>
    <w:rsid w:val="00654021"/>
    <w:rsid w:val="006555C7"/>
    <w:rsid w:val="00661045"/>
    <w:rsid w:val="00665CD5"/>
    <w:rsid w:val="00666DA8"/>
    <w:rsid w:val="00671057"/>
    <w:rsid w:val="00675825"/>
    <w:rsid w:val="00675AAF"/>
    <w:rsid w:val="006800D1"/>
    <w:rsid w:val="0068031A"/>
    <w:rsid w:val="00681179"/>
    <w:rsid w:val="00681B2F"/>
    <w:rsid w:val="0068335F"/>
    <w:rsid w:val="00687217"/>
    <w:rsid w:val="00693302"/>
    <w:rsid w:val="00694CC5"/>
    <w:rsid w:val="0069640B"/>
    <w:rsid w:val="006A1B83"/>
    <w:rsid w:val="006A21CD"/>
    <w:rsid w:val="006A3B3B"/>
    <w:rsid w:val="006A4258"/>
    <w:rsid w:val="006A5918"/>
    <w:rsid w:val="006B21B2"/>
    <w:rsid w:val="006B239D"/>
    <w:rsid w:val="006B4A4A"/>
    <w:rsid w:val="006B5C2A"/>
    <w:rsid w:val="006C19B2"/>
    <w:rsid w:val="006C4409"/>
    <w:rsid w:val="006C4C00"/>
    <w:rsid w:val="006C5BB8"/>
    <w:rsid w:val="006C6936"/>
    <w:rsid w:val="006C7B01"/>
    <w:rsid w:val="006D0FE8"/>
    <w:rsid w:val="006D4B2B"/>
    <w:rsid w:val="006D4F3C"/>
    <w:rsid w:val="006D5C66"/>
    <w:rsid w:val="006D5CD4"/>
    <w:rsid w:val="006D7002"/>
    <w:rsid w:val="006E1B3C"/>
    <w:rsid w:val="006E23FB"/>
    <w:rsid w:val="006E325A"/>
    <w:rsid w:val="006E33EC"/>
    <w:rsid w:val="006E347A"/>
    <w:rsid w:val="006E3802"/>
    <w:rsid w:val="006E6C02"/>
    <w:rsid w:val="006F0CE5"/>
    <w:rsid w:val="006F231A"/>
    <w:rsid w:val="006F3E7C"/>
    <w:rsid w:val="006F572F"/>
    <w:rsid w:val="006F6B55"/>
    <w:rsid w:val="006F788D"/>
    <w:rsid w:val="006F78E1"/>
    <w:rsid w:val="00700221"/>
    <w:rsid w:val="00701072"/>
    <w:rsid w:val="00702054"/>
    <w:rsid w:val="007028CC"/>
    <w:rsid w:val="007035A4"/>
    <w:rsid w:val="007059B6"/>
    <w:rsid w:val="00707F28"/>
    <w:rsid w:val="00707F76"/>
    <w:rsid w:val="00710CE4"/>
    <w:rsid w:val="00711799"/>
    <w:rsid w:val="00712B78"/>
    <w:rsid w:val="007132D2"/>
    <w:rsid w:val="0071393B"/>
    <w:rsid w:val="00713EE2"/>
    <w:rsid w:val="007177FC"/>
    <w:rsid w:val="00717E2A"/>
    <w:rsid w:val="00720C5E"/>
    <w:rsid w:val="00721701"/>
    <w:rsid w:val="00731835"/>
    <w:rsid w:val="00731A17"/>
    <w:rsid w:val="00733E06"/>
    <w:rsid w:val="007341F8"/>
    <w:rsid w:val="00734372"/>
    <w:rsid w:val="00734EB8"/>
    <w:rsid w:val="00735F8B"/>
    <w:rsid w:val="0074090B"/>
    <w:rsid w:val="00742155"/>
    <w:rsid w:val="00742600"/>
    <w:rsid w:val="00742D1F"/>
    <w:rsid w:val="00743EBA"/>
    <w:rsid w:val="00744C8E"/>
    <w:rsid w:val="0074707E"/>
    <w:rsid w:val="007516DC"/>
    <w:rsid w:val="00751FCC"/>
    <w:rsid w:val="00752E58"/>
    <w:rsid w:val="007532F2"/>
    <w:rsid w:val="00754B80"/>
    <w:rsid w:val="007553DF"/>
    <w:rsid w:val="00757D7C"/>
    <w:rsid w:val="00761918"/>
    <w:rsid w:val="00762F03"/>
    <w:rsid w:val="0076413B"/>
    <w:rsid w:val="007648AE"/>
    <w:rsid w:val="00764BF8"/>
    <w:rsid w:val="0076514D"/>
    <w:rsid w:val="00766207"/>
    <w:rsid w:val="00766234"/>
    <w:rsid w:val="0076671B"/>
    <w:rsid w:val="00773D59"/>
    <w:rsid w:val="00775E8F"/>
    <w:rsid w:val="007764DD"/>
    <w:rsid w:val="00781003"/>
    <w:rsid w:val="00781F13"/>
    <w:rsid w:val="00783430"/>
    <w:rsid w:val="0078581D"/>
    <w:rsid w:val="007911FD"/>
    <w:rsid w:val="00791EB0"/>
    <w:rsid w:val="0079251A"/>
    <w:rsid w:val="00793930"/>
    <w:rsid w:val="00793DD1"/>
    <w:rsid w:val="00794FEC"/>
    <w:rsid w:val="007A003E"/>
    <w:rsid w:val="007A0264"/>
    <w:rsid w:val="007A1965"/>
    <w:rsid w:val="007A2ED1"/>
    <w:rsid w:val="007A32DE"/>
    <w:rsid w:val="007A3809"/>
    <w:rsid w:val="007A4BE6"/>
    <w:rsid w:val="007B0DC6"/>
    <w:rsid w:val="007B1094"/>
    <w:rsid w:val="007B1762"/>
    <w:rsid w:val="007B3320"/>
    <w:rsid w:val="007B6C50"/>
    <w:rsid w:val="007B763E"/>
    <w:rsid w:val="007C301F"/>
    <w:rsid w:val="007C34B0"/>
    <w:rsid w:val="007C4540"/>
    <w:rsid w:val="007C65AF"/>
    <w:rsid w:val="007D135D"/>
    <w:rsid w:val="007D1A11"/>
    <w:rsid w:val="007D361E"/>
    <w:rsid w:val="007D53C1"/>
    <w:rsid w:val="007D730F"/>
    <w:rsid w:val="007D7CD8"/>
    <w:rsid w:val="007E077B"/>
    <w:rsid w:val="007E1B2E"/>
    <w:rsid w:val="007E3AA7"/>
    <w:rsid w:val="007E7DA2"/>
    <w:rsid w:val="007F13A6"/>
    <w:rsid w:val="007F19E9"/>
    <w:rsid w:val="007F1BBA"/>
    <w:rsid w:val="007F261D"/>
    <w:rsid w:val="007F4C8D"/>
    <w:rsid w:val="007F737D"/>
    <w:rsid w:val="008008A5"/>
    <w:rsid w:val="008010AE"/>
    <w:rsid w:val="0080308E"/>
    <w:rsid w:val="00803235"/>
    <w:rsid w:val="00805303"/>
    <w:rsid w:val="00805BFA"/>
    <w:rsid w:val="00806705"/>
    <w:rsid w:val="00806738"/>
    <w:rsid w:val="00810667"/>
    <w:rsid w:val="00813CCF"/>
    <w:rsid w:val="00814192"/>
    <w:rsid w:val="008216D5"/>
    <w:rsid w:val="008245B0"/>
    <w:rsid w:val="008249CE"/>
    <w:rsid w:val="00831A50"/>
    <w:rsid w:val="00831B3C"/>
    <w:rsid w:val="00831C89"/>
    <w:rsid w:val="00832114"/>
    <w:rsid w:val="00834C46"/>
    <w:rsid w:val="00840678"/>
    <w:rsid w:val="0084093E"/>
    <w:rsid w:val="008410D3"/>
    <w:rsid w:val="00841CE1"/>
    <w:rsid w:val="0084519A"/>
    <w:rsid w:val="008473D8"/>
    <w:rsid w:val="0085235A"/>
    <w:rsid w:val="008528DC"/>
    <w:rsid w:val="00852B8C"/>
    <w:rsid w:val="008546C3"/>
    <w:rsid w:val="00854981"/>
    <w:rsid w:val="00855FAE"/>
    <w:rsid w:val="00856AAF"/>
    <w:rsid w:val="00856E57"/>
    <w:rsid w:val="00864B2E"/>
    <w:rsid w:val="00865963"/>
    <w:rsid w:val="008700D9"/>
    <w:rsid w:val="00871837"/>
    <w:rsid w:val="00871C1D"/>
    <w:rsid w:val="0087450E"/>
    <w:rsid w:val="00875A82"/>
    <w:rsid w:val="00876CA3"/>
    <w:rsid w:val="008772FE"/>
    <w:rsid w:val="008775F1"/>
    <w:rsid w:val="00881AAD"/>
    <w:rsid w:val="008821AE"/>
    <w:rsid w:val="00883D3A"/>
    <w:rsid w:val="008854F7"/>
    <w:rsid w:val="008855B3"/>
    <w:rsid w:val="00885A9D"/>
    <w:rsid w:val="008862E5"/>
    <w:rsid w:val="008901E3"/>
    <w:rsid w:val="00890E9C"/>
    <w:rsid w:val="0089170D"/>
    <w:rsid w:val="00892325"/>
    <w:rsid w:val="008929D2"/>
    <w:rsid w:val="00893636"/>
    <w:rsid w:val="00893B94"/>
    <w:rsid w:val="00896961"/>
    <w:rsid w:val="00896E9D"/>
    <w:rsid w:val="00896F11"/>
    <w:rsid w:val="008A1049"/>
    <w:rsid w:val="008A1C98"/>
    <w:rsid w:val="008A322D"/>
    <w:rsid w:val="008A4D72"/>
    <w:rsid w:val="008A6285"/>
    <w:rsid w:val="008A63B2"/>
    <w:rsid w:val="008B0F7F"/>
    <w:rsid w:val="008B345D"/>
    <w:rsid w:val="008B37A4"/>
    <w:rsid w:val="008B3868"/>
    <w:rsid w:val="008B5ECD"/>
    <w:rsid w:val="008C1FC2"/>
    <w:rsid w:val="008C2980"/>
    <w:rsid w:val="008C4DD6"/>
    <w:rsid w:val="008C580E"/>
    <w:rsid w:val="008C5AFB"/>
    <w:rsid w:val="008C6541"/>
    <w:rsid w:val="008C7D29"/>
    <w:rsid w:val="008D011D"/>
    <w:rsid w:val="008D07FB"/>
    <w:rsid w:val="008D0C02"/>
    <w:rsid w:val="008D2857"/>
    <w:rsid w:val="008D357D"/>
    <w:rsid w:val="008D435A"/>
    <w:rsid w:val="008D63DB"/>
    <w:rsid w:val="008E198F"/>
    <w:rsid w:val="008E387B"/>
    <w:rsid w:val="008E43DF"/>
    <w:rsid w:val="008E6087"/>
    <w:rsid w:val="008E758D"/>
    <w:rsid w:val="008E7805"/>
    <w:rsid w:val="008F10A7"/>
    <w:rsid w:val="008F23B2"/>
    <w:rsid w:val="008F71DB"/>
    <w:rsid w:val="008F755D"/>
    <w:rsid w:val="008F7A39"/>
    <w:rsid w:val="009010A9"/>
    <w:rsid w:val="009021E8"/>
    <w:rsid w:val="00904677"/>
    <w:rsid w:val="00905EE2"/>
    <w:rsid w:val="00910E27"/>
    <w:rsid w:val="00910F06"/>
    <w:rsid w:val="00911003"/>
    <w:rsid w:val="00911440"/>
    <w:rsid w:val="00911712"/>
    <w:rsid w:val="00911B27"/>
    <w:rsid w:val="009170BE"/>
    <w:rsid w:val="0091753A"/>
    <w:rsid w:val="00917771"/>
    <w:rsid w:val="00920B55"/>
    <w:rsid w:val="009213C0"/>
    <w:rsid w:val="00921741"/>
    <w:rsid w:val="00923934"/>
    <w:rsid w:val="00925572"/>
    <w:rsid w:val="009262C9"/>
    <w:rsid w:val="00930EB9"/>
    <w:rsid w:val="00933DC7"/>
    <w:rsid w:val="0093525A"/>
    <w:rsid w:val="009353B3"/>
    <w:rsid w:val="009418F4"/>
    <w:rsid w:val="00942886"/>
    <w:rsid w:val="00942BBC"/>
    <w:rsid w:val="00944180"/>
    <w:rsid w:val="00944AA0"/>
    <w:rsid w:val="0094615C"/>
    <w:rsid w:val="00947267"/>
    <w:rsid w:val="00947DA2"/>
    <w:rsid w:val="00951177"/>
    <w:rsid w:val="009536A4"/>
    <w:rsid w:val="00953B36"/>
    <w:rsid w:val="00956500"/>
    <w:rsid w:val="00964C2F"/>
    <w:rsid w:val="00965B97"/>
    <w:rsid w:val="00966138"/>
    <w:rsid w:val="009673E8"/>
    <w:rsid w:val="009711C6"/>
    <w:rsid w:val="009742CC"/>
    <w:rsid w:val="00974DB8"/>
    <w:rsid w:val="00980661"/>
    <w:rsid w:val="0098093B"/>
    <w:rsid w:val="009876D4"/>
    <w:rsid w:val="009914A5"/>
    <w:rsid w:val="00993DBB"/>
    <w:rsid w:val="0099548E"/>
    <w:rsid w:val="00996456"/>
    <w:rsid w:val="00996A12"/>
    <w:rsid w:val="00996E2D"/>
    <w:rsid w:val="00997B0F"/>
    <w:rsid w:val="009A0CC3"/>
    <w:rsid w:val="009A1CAD"/>
    <w:rsid w:val="009A3440"/>
    <w:rsid w:val="009A5832"/>
    <w:rsid w:val="009A6502"/>
    <w:rsid w:val="009A6838"/>
    <w:rsid w:val="009B24B5"/>
    <w:rsid w:val="009B3B4E"/>
    <w:rsid w:val="009B4A24"/>
    <w:rsid w:val="009B4EBC"/>
    <w:rsid w:val="009B5ABB"/>
    <w:rsid w:val="009B73CE"/>
    <w:rsid w:val="009C242B"/>
    <w:rsid w:val="009C2461"/>
    <w:rsid w:val="009C5A15"/>
    <w:rsid w:val="009C6FE2"/>
    <w:rsid w:val="009C7674"/>
    <w:rsid w:val="009D004A"/>
    <w:rsid w:val="009D5880"/>
    <w:rsid w:val="009E1FD4"/>
    <w:rsid w:val="009E221A"/>
    <w:rsid w:val="009E3B07"/>
    <w:rsid w:val="009E3DB2"/>
    <w:rsid w:val="009E43F7"/>
    <w:rsid w:val="009E51D1"/>
    <w:rsid w:val="009E5531"/>
    <w:rsid w:val="009F171E"/>
    <w:rsid w:val="009F3D2F"/>
    <w:rsid w:val="009F6FA4"/>
    <w:rsid w:val="009F7052"/>
    <w:rsid w:val="00A016BE"/>
    <w:rsid w:val="00A02668"/>
    <w:rsid w:val="00A02801"/>
    <w:rsid w:val="00A037A3"/>
    <w:rsid w:val="00A06A39"/>
    <w:rsid w:val="00A07F58"/>
    <w:rsid w:val="00A1033D"/>
    <w:rsid w:val="00A131CB"/>
    <w:rsid w:val="00A14847"/>
    <w:rsid w:val="00A157D0"/>
    <w:rsid w:val="00A16D6D"/>
    <w:rsid w:val="00A2057A"/>
    <w:rsid w:val="00A21383"/>
    <w:rsid w:val="00A2199F"/>
    <w:rsid w:val="00A21B31"/>
    <w:rsid w:val="00A2360E"/>
    <w:rsid w:val="00A26E0C"/>
    <w:rsid w:val="00A32FCB"/>
    <w:rsid w:val="00A3383D"/>
    <w:rsid w:val="00A34C25"/>
    <w:rsid w:val="00A3507D"/>
    <w:rsid w:val="00A36865"/>
    <w:rsid w:val="00A3717A"/>
    <w:rsid w:val="00A4088C"/>
    <w:rsid w:val="00A4363E"/>
    <w:rsid w:val="00A4456B"/>
    <w:rsid w:val="00A448D4"/>
    <w:rsid w:val="00A44F2D"/>
    <w:rsid w:val="00A452E0"/>
    <w:rsid w:val="00A506DF"/>
    <w:rsid w:val="00A5168E"/>
    <w:rsid w:val="00A51EA5"/>
    <w:rsid w:val="00A53742"/>
    <w:rsid w:val="00A557A1"/>
    <w:rsid w:val="00A63059"/>
    <w:rsid w:val="00A63AE3"/>
    <w:rsid w:val="00A651A4"/>
    <w:rsid w:val="00A71361"/>
    <w:rsid w:val="00A746E2"/>
    <w:rsid w:val="00A81FF2"/>
    <w:rsid w:val="00A8364A"/>
    <w:rsid w:val="00A83904"/>
    <w:rsid w:val="00A8598F"/>
    <w:rsid w:val="00A864C8"/>
    <w:rsid w:val="00A90A79"/>
    <w:rsid w:val="00A920F9"/>
    <w:rsid w:val="00A93E81"/>
    <w:rsid w:val="00A952F3"/>
    <w:rsid w:val="00A95375"/>
    <w:rsid w:val="00A96B30"/>
    <w:rsid w:val="00A979F5"/>
    <w:rsid w:val="00AA1C83"/>
    <w:rsid w:val="00AA29BC"/>
    <w:rsid w:val="00AA3ADD"/>
    <w:rsid w:val="00AA442D"/>
    <w:rsid w:val="00AA59B5"/>
    <w:rsid w:val="00AA7777"/>
    <w:rsid w:val="00AA7B84"/>
    <w:rsid w:val="00AB0AD8"/>
    <w:rsid w:val="00AB2B41"/>
    <w:rsid w:val="00AB3BA9"/>
    <w:rsid w:val="00AC0B4C"/>
    <w:rsid w:val="00AC1164"/>
    <w:rsid w:val="00AC2296"/>
    <w:rsid w:val="00AC2754"/>
    <w:rsid w:val="00AC3934"/>
    <w:rsid w:val="00AC409E"/>
    <w:rsid w:val="00AC48B0"/>
    <w:rsid w:val="00AC4ACD"/>
    <w:rsid w:val="00AC5DFB"/>
    <w:rsid w:val="00AD13DC"/>
    <w:rsid w:val="00AD6DE2"/>
    <w:rsid w:val="00AD6EED"/>
    <w:rsid w:val="00AE0A40"/>
    <w:rsid w:val="00AE1ED4"/>
    <w:rsid w:val="00AE21E1"/>
    <w:rsid w:val="00AE277B"/>
    <w:rsid w:val="00AE2F8D"/>
    <w:rsid w:val="00AE3185"/>
    <w:rsid w:val="00AE3BAE"/>
    <w:rsid w:val="00AE5D17"/>
    <w:rsid w:val="00AE6A21"/>
    <w:rsid w:val="00AE7A00"/>
    <w:rsid w:val="00AF1C8F"/>
    <w:rsid w:val="00AF2B68"/>
    <w:rsid w:val="00AF2C92"/>
    <w:rsid w:val="00AF34DA"/>
    <w:rsid w:val="00AF3A51"/>
    <w:rsid w:val="00AF3EC1"/>
    <w:rsid w:val="00AF5025"/>
    <w:rsid w:val="00AF519F"/>
    <w:rsid w:val="00AF5387"/>
    <w:rsid w:val="00AF55F5"/>
    <w:rsid w:val="00AF7E86"/>
    <w:rsid w:val="00B024B9"/>
    <w:rsid w:val="00B077FA"/>
    <w:rsid w:val="00B127D7"/>
    <w:rsid w:val="00B12E80"/>
    <w:rsid w:val="00B13B0C"/>
    <w:rsid w:val="00B13DA8"/>
    <w:rsid w:val="00B1408C"/>
    <w:rsid w:val="00B14408"/>
    <w:rsid w:val="00B1453A"/>
    <w:rsid w:val="00B20F82"/>
    <w:rsid w:val="00B21E82"/>
    <w:rsid w:val="00B22B8B"/>
    <w:rsid w:val="00B25BD5"/>
    <w:rsid w:val="00B270E7"/>
    <w:rsid w:val="00B33437"/>
    <w:rsid w:val="00B34079"/>
    <w:rsid w:val="00B3549C"/>
    <w:rsid w:val="00B37010"/>
    <w:rsid w:val="00B3793A"/>
    <w:rsid w:val="00B401BA"/>
    <w:rsid w:val="00B407E4"/>
    <w:rsid w:val="00B410A6"/>
    <w:rsid w:val="00B425B6"/>
    <w:rsid w:val="00B42A72"/>
    <w:rsid w:val="00B441AE"/>
    <w:rsid w:val="00B45A65"/>
    <w:rsid w:val="00B45F33"/>
    <w:rsid w:val="00B46198"/>
    <w:rsid w:val="00B46D50"/>
    <w:rsid w:val="00B46E6B"/>
    <w:rsid w:val="00B500C9"/>
    <w:rsid w:val="00B5306E"/>
    <w:rsid w:val="00B53170"/>
    <w:rsid w:val="00B548B9"/>
    <w:rsid w:val="00B56DBE"/>
    <w:rsid w:val="00B6110E"/>
    <w:rsid w:val="00B62999"/>
    <w:rsid w:val="00B63BE3"/>
    <w:rsid w:val="00B64885"/>
    <w:rsid w:val="00B64FA3"/>
    <w:rsid w:val="00B66810"/>
    <w:rsid w:val="00B66ACE"/>
    <w:rsid w:val="00B66D3D"/>
    <w:rsid w:val="00B707D2"/>
    <w:rsid w:val="00B7207D"/>
    <w:rsid w:val="00B72BE3"/>
    <w:rsid w:val="00B73B80"/>
    <w:rsid w:val="00B770C7"/>
    <w:rsid w:val="00B80F26"/>
    <w:rsid w:val="00B822BD"/>
    <w:rsid w:val="00B828F0"/>
    <w:rsid w:val="00B82FF7"/>
    <w:rsid w:val="00B842F4"/>
    <w:rsid w:val="00B85B80"/>
    <w:rsid w:val="00B91A7B"/>
    <w:rsid w:val="00B929DD"/>
    <w:rsid w:val="00B93AF6"/>
    <w:rsid w:val="00B950A0"/>
    <w:rsid w:val="00B95405"/>
    <w:rsid w:val="00B963F1"/>
    <w:rsid w:val="00BA020A"/>
    <w:rsid w:val="00BA12A4"/>
    <w:rsid w:val="00BA5A22"/>
    <w:rsid w:val="00BB000F"/>
    <w:rsid w:val="00BB025A"/>
    <w:rsid w:val="00BB02A4"/>
    <w:rsid w:val="00BB08E7"/>
    <w:rsid w:val="00BB1270"/>
    <w:rsid w:val="00BB1E44"/>
    <w:rsid w:val="00BB2AD5"/>
    <w:rsid w:val="00BB5267"/>
    <w:rsid w:val="00BB5293"/>
    <w:rsid w:val="00BB52B8"/>
    <w:rsid w:val="00BB59D8"/>
    <w:rsid w:val="00BB7E69"/>
    <w:rsid w:val="00BC0E51"/>
    <w:rsid w:val="00BC3C1F"/>
    <w:rsid w:val="00BC686E"/>
    <w:rsid w:val="00BC7CE7"/>
    <w:rsid w:val="00BD295E"/>
    <w:rsid w:val="00BD3BF8"/>
    <w:rsid w:val="00BD4664"/>
    <w:rsid w:val="00BD4BCA"/>
    <w:rsid w:val="00BE1193"/>
    <w:rsid w:val="00BF1F26"/>
    <w:rsid w:val="00BF4849"/>
    <w:rsid w:val="00BF4EA7"/>
    <w:rsid w:val="00BF6525"/>
    <w:rsid w:val="00BF6748"/>
    <w:rsid w:val="00C00EDB"/>
    <w:rsid w:val="00C02863"/>
    <w:rsid w:val="00C0383A"/>
    <w:rsid w:val="00C05E34"/>
    <w:rsid w:val="00C067FF"/>
    <w:rsid w:val="00C12862"/>
    <w:rsid w:val="00C13D28"/>
    <w:rsid w:val="00C14585"/>
    <w:rsid w:val="00C165A0"/>
    <w:rsid w:val="00C17BC8"/>
    <w:rsid w:val="00C216CE"/>
    <w:rsid w:val="00C2184F"/>
    <w:rsid w:val="00C22A78"/>
    <w:rsid w:val="00C23C7E"/>
    <w:rsid w:val="00C246C5"/>
    <w:rsid w:val="00C25A82"/>
    <w:rsid w:val="00C26242"/>
    <w:rsid w:val="00C30A2A"/>
    <w:rsid w:val="00C321A7"/>
    <w:rsid w:val="00C33993"/>
    <w:rsid w:val="00C4069E"/>
    <w:rsid w:val="00C410AA"/>
    <w:rsid w:val="00C41ADC"/>
    <w:rsid w:val="00C44149"/>
    <w:rsid w:val="00C44410"/>
    <w:rsid w:val="00C44A15"/>
    <w:rsid w:val="00C45615"/>
    <w:rsid w:val="00C4630A"/>
    <w:rsid w:val="00C51585"/>
    <w:rsid w:val="00C523F0"/>
    <w:rsid w:val="00C526D2"/>
    <w:rsid w:val="00C53A91"/>
    <w:rsid w:val="00C5794E"/>
    <w:rsid w:val="00C579D3"/>
    <w:rsid w:val="00C60968"/>
    <w:rsid w:val="00C62429"/>
    <w:rsid w:val="00C63D39"/>
    <w:rsid w:val="00C63EDD"/>
    <w:rsid w:val="00C65B36"/>
    <w:rsid w:val="00C7292E"/>
    <w:rsid w:val="00C74051"/>
    <w:rsid w:val="00C74E88"/>
    <w:rsid w:val="00C76885"/>
    <w:rsid w:val="00C778E5"/>
    <w:rsid w:val="00C80924"/>
    <w:rsid w:val="00C8155D"/>
    <w:rsid w:val="00C8286B"/>
    <w:rsid w:val="00C91333"/>
    <w:rsid w:val="00C93B5C"/>
    <w:rsid w:val="00C947F8"/>
    <w:rsid w:val="00C94CD2"/>
    <w:rsid w:val="00C9515F"/>
    <w:rsid w:val="00C963C5"/>
    <w:rsid w:val="00CA02FB"/>
    <w:rsid w:val="00CA030C"/>
    <w:rsid w:val="00CA1F41"/>
    <w:rsid w:val="00CA32EE"/>
    <w:rsid w:val="00CA4D8B"/>
    <w:rsid w:val="00CA5771"/>
    <w:rsid w:val="00CA6A1A"/>
    <w:rsid w:val="00CB27B7"/>
    <w:rsid w:val="00CB2D8E"/>
    <w:rsid w:val="00CB683C"/>
    <w:rsid w:val="00CB7846"/>
    <w:rsid w:val="00CC1E75"/>
    <w:rsid w:val="00CC1F91"/>
    <w:rsid w:val="00CC2E0E"/>
    <w:rsid w:val="00CC361C"/>
    <w:rsid w:val="00CC474B"/>
    <w:rsid w:val="00CC658C"/>
    <w:rsid w:val="00CC67BF"/>
    <w:rsid w:val="00CD083F"/>
    <w:rsid w:val="00CD0843"/>
    <w:rsid w:val="00CD1FC9"/>
    <w:rsid w:val="00CD32FB"/>
    <w:rsid w:val="00CD4172"/>
    <w:rsid w:val="00CD4E31"/>
    <w:rsid w:val="00CD527E"/>
    <w:rsid w:val="00CD5A78"/>
    <w:rsid w:val="00CD7345"/>
    <w:rsid w:val="00CD7CB3"/>
    <w:rsid w:val="00CE1D8B"/>
    <w:rsid w:val="00CE1EF5"/>
    <w:rsid w:val="00CE372E"/>
    <w:rsid w:val="00CE46C5"/>
    <w:rsid w:val="00CE65C8"/>
    <w:rsid w:val="00CF0A1B"/>
    <w:rsid w:val="00CF1287"/>
    <w:rsid w:val="00CF19F6"/>
    <w:rsid w:val="00CF2BFC"/>
    <w:rsid w:val="00CF2F4F"/>
    <w:rsid w:val="00CF4F6C"/>
    <w:rsid w:val="00CF536D"/>
    <w:rsid w:val="00D004DC"/>
    <w:rsid w:val="00D02050"/>
    <w:rsid w:val="00D02E9D"/>
    <w:rsid w:val="00D0461B"/>
    <w:rsid w:val="00D10398"/>
    <w:rsid w:val="00D10CB8"/>
    <w:rsid w:val="00D11381"/>
    <w:rsid w:val="00D12121"/>
    <w:rsid w:val="00D12806"/>
    <w:rsid w:val="00D12D44"/>
    <w:rsid w:val="00D14390"/>
    <w:rsid w:val="00D143C9"/>
    <w:rsid w:val="00D14C2F"/>
    <w:rsid w:val="00D15018"/>
    <w:rsid w:val="00D158AC"/>
    <w:rsid w:val="00D1694C"/>
    <w:rsid w:val="00D16AA1"/>
    <w:rsid w:val="00D1722D"/>
    <w:rsid w:val="00D17E15"/>
    <w:rsid w:val="00D20F5E"/>
    <w:rsid w:val="00D23B76"/>
    <w:rsid w:val="00D24B4A"/>
    <w:rsid w:val="00D24E1A"/>
    <w:rsid w:val="00D257B9"/>
    <w:rsid w:val="00D25FEF"/>
    <w:rsid w:val="00D269BC"/>
    <w:rsid w:val="00D26CA7"/>
    <w:rsid w:val="00D27617"/>
    <w:rsid w:val="00D311CB"/>
    <w:rsid w:val="00D35E71"/>
    <w:rsid w:val="00D379A3"/>
    <w:rsid w:val="00D407D2"/>
    <w:rsid w:val="00D432BB"/>
    <w:rsid w:val="00D45F38"/>
    <w:rsid w:val="00D45FF3"/>
    <w:rsid w:val="00D512CF"/>
    <w:rsid w:val="00D5178E"/>
    <w:rsid w:val="00D528B9"/>
    <w:rsid w:val="00D52F8E"/>
    <w:rsid w:val="00D53186"/>
    <w:rsid w:val="00D5487D"/>
    <w:rsid w:val="00D553C2"/>
    <w:rsid w:val="00D60140"/>
    <w:rsid w:val="00D6024A"/>
    <w:rsid w:val="00D6031E"/>
    <w:rsid w:val="00D608B5"/>
    <w:rsid w:val="00D64739"/>
    <w:rsid w:val="00D7166F"/>
    <w:rsid w:val="00D71F99"/>
    <w:rsid w:val="00D73CA4"/>
    <w:rsid w:val="00D73D71"/>
    <w:rsid w:val="00D74396"/>
    <w:rsid w:val="00D75DE6"/>
    <w:rsid w:val="00D77A96"/>
    <w:rsid w:val="00D80284"/>
    <w:rsid w:val="00D81F71"/>
    <w:rsid w:val="00D8642D"/>
    <w:rsid w:val="00D90956"/>
    <w:rsid w:val="00D90A5E"/>
    <w:rsid w:val="00D91A68"/>
    <w:rsid w:val="00D95A68"/>
    <w:rsid w:val="00D97A2D"/>
    <w:rsid w:val="00DA17C7"/>
    <w:rsid w:val="00DA4318"/>
    <w:rsid w:val="00DA6A9A"/>
    <w:rsid w:val="00DA6D7C"/>
    <w:rsid w:val="00DA75F0"/>
    <w:rsid w:val="00DB07C7"/>
    <w:rsid w:val="00DB1EFD"/>
    <w:rsid w:val="00DB3D1E"/>
    <w:rsid w:val="00DB3EAF"/>
    <w:rsid w:val="00DB46C6"/>
    <w:rsid w:val="00DB79BF"/>
    <w:rsid w:val="00DC3203"/>
    <w:rsid w:val="00DC3C99"/>
    <w:rsid w:val="00DC52F5"/>
    <w:rsid w:val="00DC5FD0"/>
    <w:rsid w:val="00DD0354"/>
    <w:rsid w:val="00DD27D7"/>
    <w:rsid w:val="00DD458C"/>
    <w:rsid w:val="00DD72E9"/>
    <w:rsid w:val="00DD7605"/>
    <w:rsid w:val="00DE2020"/>
    <w:rsid w:val="00DE2A52"/>
    <w:rsid w:val="00DE3476"/>
    <w:rsid w:val="00DE52E7"/>
    <w:rsid w:val="00DE7564"/>
    <w:rsid w:val="00DE7BEA"/>
    <w:rsid w:val="00DF3D17"/>
    <w:rsid w:val="00DF5B84"/>
    <w:rsid w:val="00DF6D5B"/>
    <w:rsid w:val="00DF771B"/>
    <w:rsid w:val="00DF7EE2"/>
    <w:rsid w:val="00E01BAA"/>
    <w:rsid w:val="00E027A5"/>
    <w:rsid w:val="00E0282A"/>
    <w:rsid w:val="00E02F9B"/>
    <w:rsid w:val="00E07E14"/>
    <w:rsid w:val="00E14F94"/>
    <w:rsid w:val="00E150C2"/>
    <w:rsid w:val="00E16FC0"/>
    <w:rsid w:val="00E17336"/>
    <w:rsid w:val="00E17D15"/>
    <w:rsid w:val="00E22B95"/>
    <w:rsid w:val="00E23673"/>
    <w:rsid w:val="00E23E28"/>
    <w:rsid w:val="00E30331"/>
    <w:rsid w:val="00E30BB8"/>
    <w:rsid w:val="00E31F9C"/>
    <w:rsid w:val="00E3778B"/>
    <w:rsid w:val="00E40488"/>
    <w:rsid w:val="00E43319"/>
    <w:rsid w:val="00E50367"/>
    <w:rsid w:val="00E51ABA"/>
    <w:rsid w:val="00E524CB"/>
    <w:rsid w:val="00E52876"/>
    <w:rsid w:val="00E5698D"/>
    <w:rsid w:val="00E57F77"/>
    <w:rsid w:val="00E60C5B"/>
    <w:rsid w:val="00E62224"/>
    <w:rsid w:val="00E65456"/>
    <w:rsid w:val="00E65A91"/>
    <w:rsid w:val="00E65B67"/>
    <w:rsid w:val="00E66188"/>
    <w:rsid w:val="00E664FB"/>
    <w:rsid w:val="00E672F0"/>
    <w:rsid w:val="00E70373"/>
    <w:rsid w:val="00E70E4E"/>
    <w:rsid w:val="00E72E40"/>
    <w:rsid w:val="00E73665"/>
    <w:rsid w:val="00E73999"/>
    <w:rsid w:val="00E73BDC"/>
    <w:rsid w:val="00E73E9E"/>
    <w:rsid w:val="00E73EB9"/>
    <w:rsid w:val="00E80CA6"/>
    <w:rsid w:val="00E81660"/>
    <w:rsid w:val="00E854FE"/>
    <w:rsid w:val="00E867A7"/>
    <w:rsid w:val="00E906CC"/>
    <w:rsid w:val="00E91E86"/>
    <w:rsid w:val="00E939A0"/>
    <w:rsid w:val="00E97E4E"/>
    <w:rsid w:val="00EA152C"/>
    <w:rsid w:val="00EA1CC2"/>
    <w:rsid w:val="00EA2D76"/>
    <w:rsid w:val="00EA4644"/>
    <w:rsid w:val="00EA6B52"/>
    <w:rsid w:val="00EA758A"/>
    <w:rsid w:val="00EB096F"/>
    <w:rsid w:val="00EB13A4"/>
    <w:rsid w:val="00EB199F"/>
    <w:rsid w:val="00EB21A4"/>
    <w:rsid w:val="00EB27C4"/>
    <w:rsid w:val="00EB5387"/>
    <w:rsid w:val="00EB5C10"/>
    <w:rsid w:val="00EB7322"/>
    <w:rsid w:val="00EC0D8F"/>
    <w:rsid w:val="00EC0F24"/>
    <w:rsid w:val="00EC0FE9"/>
    <w:rsid w:val="00EC18E1"/>
    <w:rsid w:val="00EC198B"/>
    <w:rsid w:val="00EC426D"/>
    <w:rsid w:val="00EC571B"/>
    <w:rsid w:val="00EC57D7"/>
    <w:rsid w:val="00EC6385"/>
    <w:rsid w:val="00EC6DB8"/>
    <w:rsid w:val="00ED1B07"/>
    <w:rsid w:val="00ED1DE9"/>
    <w:rsid w:val="00ED23D4"/>
    <w:rsid w:val="00ED2959"/>
    <w:rsid w:val="00ED3675"/>
    <w:rsid w:val="00ED5982"/>
    <w:rsid w:val="00ED5E0B"/>
    <w:rsid w:val="00EE165E"/>
    <w:rsid w:val="00EE2CE2"/>
    <w:rsid w:val="00EE37B6"/>
    <w:rsid w:val="00EE3956"/>
    <w:rsid w:val="00EE4FA6"/>
    <w:rsid w:val="00EF0F45"/>
    <w:rsid w:val="00EF7463"/>
    <w:rsid w:val="00EF7971"/>
    <w:rsid w:val="00F002DF"/>
    <w:rsid w:val="00F002EF"/>
    <w:rsid w:val="00F01A21"/>
    <w:rsid w:val="00F01EE9"/>
    <w:rsid w:val="00F04900"/>
    <w:rsid w:val="00F065A4"/>
    <w:rsid w:val="00F071A2"/>
    <w:rsid w:val="00F10A02"/>
    <w:rsid w:val="00F126B9"/>
    <w:rsid w:val="00F12715"/>
    <w:rsid w:val="00F139CA"/>
    <w:rsid w:val="00F144D5"/>
    <w:rsid w:val="00F146F0"/>
    <w:rsid w:val="00F14B98"/>
    <w:rsid w:val="00F15039"/>
    <w:rsid w:val="00F15CA1"/>
    <w:rsid w:val="00F20FF3"/>
    <w:rsid w:val="00F2190B"/>
    <w:rsid w:val="00F221B4"/>
    <w:rsid w:val="00F228B5"/>
    <w:rsid w:val="00F22CED"/>
    <w:rsid w:val="00F2389C"/>
    <w:rsid w:val="00F24083"/>
    <w:rsid w:val="00F25C67"/>
    <w:rsid w:val="00F264AB"/>
    <w:rsid w:val="00F30D4C"/>
    <w:rsid w:val="00F30DFF"/>
    <w:rsid w:val="00F31015"/>
    <w:rsid w:val="00F3116C"/>
    <w:rsid w:val="00F31CF5"/>
    <w:rsid w:val="00F32B80"/>
    <w:rsid w:val="00F340EB"/>
    <w:rsid w:val="00F35285"/>
    <w:rsid w:val="00F363BC"/>
    <w:rsid w:val="00F36F51"/>
    <w:rsid w:val="00F43B9D"/>
    <w:rsid w:val="00F44D5E"/>
    <w:rsid w:val="00F45D23"/>
    <w:rsid w:val="00F472C2"/>
    <w:rsid w:val="00F53A35"/>
    <w:rsid w:val="00F554C1"/>
    <w:rsid w:val="00F55A3D"/>
    <w:rsid w:val="00F55BE1"/>
    <w:rsid w:val="00F565B7"/>
    <w:rsid w:val="00F5744B"/>
    <w:rsid w:val="00F61209"/>
    <w:rsid w:val="00F6259E"/>
    <w:rsid w:val="00F65DD4"/>
    <w:rsid w:val="00F66000"/>
    <w:rsid w:val="00F66828"/>
    <w:rsid w:val="00F672B2"/>
    <w:rsid w:val="00F8049E"/>
    <w:rsid w:val="00F83973"/>
    <w:rsid w:val="00F854D4"/>
    <w:rsid w:val="00F85B98"/>
    <w:rsid w:val="00F87FA3"/>
    <w:rsid w:val="00F92B9E"/>
    <w:rsid w:val="00F93D8C"/>
    <w:rsid w:val="00FA1277"/>
    <w:rsid w:val="00FA3102"/>
    <w:rsid w:val="00FA48D4"/>
    <w:rsid w:val="00FA54FA"/>
    <w:rsid w:val="00FA6D39"/>
    <w:rsid w:val="00FA7717"/>
    <w:rsid w:val="00FB021C"/>
    <w:rsid w:val="00FB227E"/>
    <w:rsid w:val="00FB246D"/>
    <w:rsid w:val="00FB3D61"/>
    <w:rsid w:val="00FB44CE"/>
    <w:rsid w:val="00FB4EEF"/>
    <w:rsid w:val="00FB5009"/>
    <w:rsid w:val="00FB76AB"/>
    <w:rsid w:val="00FC200D"/>
    <w:rsid w:val="00FC418E"/>
    <w:rsid w:val="00FC428F"/>
    <w:rsid w:val="00FC511D"/>
    <w:rsid w:val="00FC6A75"/>
    <w:rsid w:val="00FC78C0"/>
    <w:rsid w:val="00FC7940"/>
    <w:rsid w:val="00FD0141"/>
    <w:rsid w:val="00FD03FE"/>
    <w:rsid w:val="00FD0A91"/>
    <w:rsid w:val="00FD126E"/>
    <w:rsid w:val="00FD3C36"/>
    <w:rsid w:val="00FD4D81"/>
    <w:rsid w:val="00FD7498"/>
    <w:rsid w:val="00FD7FB3"/>
    <w:rsid w:val="00FE1C43"/>
    <w:rsid w:val="00FE35CF"/>
    <w:rsid w:val="00FE4713"/>
    <w:rsid w:val="00FE6905"/>
    <w:rsid w:val="00FF101D"/>
    <w:rsid w:val="00FF117D"/>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F60F4"/>
  <w14:defaultImageDpi w14:val="330"/>
  <w15:docId w15:val="{1C312595-1712-4DFD-B750-17DD45A7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9C7"/>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customStyle="1" w:styleId="normaltextrun">
    <w:name w:val="normaltextrun"/>
    <w:basedOn w:val="DefaultParagraphFont"/>
    <w:rsid w:val="00791EB0"/>
  </w:style>
  <w:style w:type="paragraph" w:styleId="Caption">
    <w:name w:val="caption"/>
    <w:basedOn w:val="Normal"/>
    <w:next w:val="Normal"/>
    <w:uiPriority w:val="35"/>
    <w:unhideWhenUsed/>
    <w:qFormat/>
    <w:rsid w:val="00791EB0"/>
    <w:pPr>
      <w:spacing w:after="200" w:line="240" w:lineRule="auto"/>
    </w:pPr>
    <w:rPr>
      <w:rFonts w:asciiTheme="minorHAnsi" w:eastAsiaTheme="minorHAnsi" w:hAnsiTheme="minorHAnsi" w:cstheme="minorBidi"/>
      <w:i/>
      <w:iCs/>
      <w:color w:val="1F497D" w:themeColor="text2"/>
      <w:sz w:val="18"/>
      <w:szCs w:val="18"/>
      <w:lang w:eastAsia="en-US"/>
    </w:rPr>
  </w:style>
  <w:style w:type="table" w:styleId="TableGrid">
    <w:name w:val="Table Grid"/>
    <w:basedOn w:val="TableNormal"/>
    <w:uiPriority w:val="39"/>
    <w:rsid w:val="00791E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1EB0"/>
    <w:pPr>
      <w:spacing w:after="160" w:line="259" w:lineRule="auto"/>
      <w:ind w:left="720"/>
      <w:contextualSpacing/>
    </w:pPr>
    <w:rPr>
      <w:rFonts w:asciiTheme="minorHAnsi" w:eastAsiaTheme="minorHAnsi" w:hAnsiTheme="minorHAnsi" w:cstheme="minorBidi"/>
      <w:sz w:val="22"/>
      <w:szCs w:val="22"/>
      <w:lang w:eastAsia="en-US"/>
    </w:rPr>
  </w:style>
  <w:style w:type="paragraph" w:styleId="Revision">
    <w:name w:val="Revision"/>
    <w:hidden/>
    <w:semiHidden/>
    <w:rsid w:val="008F23B2"/>
    <w:rPr>
      <w:sz w:val="24"/>
      <w:szCs w:val="24"/>
    </w:rPr>
  </w:style>
  <w:style w:type="character" w:styleId="LineNumber">
    <w:name w:val="line number"/>
    <w:basedOn w:val="DefaultParagraphFont"/>
    <w:semiHidden/>
    <w:unhideWhenUsed/>
    <w:rsid w:val="008F23B2"/>
  </w:style>
  <w:style w:type="paragraph" w:customStyle="1" w:styleId="last">
    <w:name w:val="last"/>
    <w:basedOn w:val="Normal"/>
    <w:rsid w:val="002A027A"/>
    <w:pPr>
      <w:spacing w:before="100" w:beforeAutospacing="1" w:after="100" w:afterAutospacing="1" w:line="240" w:lineRule="auto"/>
    </w:pPr>
  </w:style>
  <w:style w:type="character" w:styleId="Hyperlink">
    <w:name w:val="Hyperlink"/>
    <w:basedOn w:val="DefaultParagraphFont"/>
    <w:unhideWhenUsed/>
    <w:rsid w:val="000105C5"/>
    <w:rPr>
      <w:color w:val="0000FF" w:themeColor="hyperlink"/>
      <w:u w:val="single"/>
    </w:rPr>
  </w:style>
  <w:style w:type="character" w:styleId="UnresolvedMention">
    <w:name w:val="Unresolved Mention"/>
    <w:basedOn w:val="DefaultParagraphFont"/>
    <w:uiPriority w:val="99"/>
    <w:semiHidden/>
    <w:unhideWhenUsed/>
    <w:rsid w:val="000105C5"/>
    <w:rPr>
      <w:color w:val="605E5C"/>
      <w:shd w:val="clear" w:color="auto" w:fill="E1DFDD"/>
    </w:rPr>
  </w:style>
  <w:style w:type="character" w:styleId="CommentReference">
    <w:name w:val="annotation reference"/>
    <w:basedOn w:val="DefaultParagraphFont"/>
    <w:semiHidden/>
    <w:unhideWhenUsed/>
    <w:rsid w:val="00881AAD"/>
    <w:rPr>
      <w:sz w:val="16"/>
      <w:szCs w:val="16"/>
    </w:rPr>
  </w:style>
  <w:style w:type="paragraph" w:styleId="CommentText">
    <w:name w:val="annotation text"/>
    <w:basedOn w:val="Normal"/>
    <w:link w:val="CommentTextChar"/>
    <w:unhideWhenUsed/>
    <w:rsid w:val="00881AAD"/>
    <w:pPr>
      <w:spacing w:line="240" w:lineRule="auto"/>
    </w:pPr>
    <w:rPr>
      <w:sz w:val="20"/>
      <w:szCs w:val="20"/>
    </w:rPr>
  </w:style>
  <w:style w:type="character" w:customStyle="1" w:styleId="CommentTextChar">
    <w:name w:val="Comment Text Char"/>
    <w:basedOn w:val="DefaultParagraphFont"/>
    <w:link w:val="CommentText"/>
    <w:rsid w:val="00881AAD"/>
  </w:style>
  <w:style w:type="paragraph" w:styleId="CommentSubject">
    <w:name w:val="annotation subject"/>
    <w:basedOn w:val="CommentText"/>
    <w:next w:val="CommentText"/>
    <w:link w:val="CommentSubjectChar"/>
    <w:semiHidden/>
    <w:unhideWhenUsed/>
    <w:rsid w:val="00881AAD"/>
    <w:rPr>
      <w:b/>
      <w:bCs/>
    </w:rPr>
  </w:style>
  <w:style w:type="character" w:customStyle="1" w:styleId="CommentSubjectChar">
    <w:name w:val="Comment Subject Char"/>
    <w:basedOn w:val="CommentTextChar"/>
    <w:link w:val="CommentSubject"/>
    <w:semiHidden/>
    <w:rsid w:val="00881A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92414448">
      <w:bodyDiv w:val="1"/>
      <w:marLeft w:val="0"/>
      <w:marRight w:val="0"/>
      <w:marTop w:val="0"/>
      <w:marBottom w:val="0"/>
      <w:divBdr>
        <w:top w:val="none" w:sz="0" w:space="0" w:color="auto"/>
        <w:left w:val="none" w:sz="0" w:space="0" w:color="auto"/>
        <w:bottom w:val="none" w:sz="0" w:space="0" w:color="auto"/>
        <w:right w:val="none" w:sz="0" w:space="0" w:color="auto"/>
      </w:divBdr>
    </w:div>
    <w:div w:id="126210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AppData\Local\Temp\Tempfa7216af-9db7-44b7-8d6e-d646748b3172_TF_Template_Word_Windows_2016%20(1).zi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EB930754D0E14BB2A22A060224E775" ma:contentTypeVersion="15" ma:contentTypeDescription="Create a new document." ma:contentTypeScope="" ma:versionID="1dafc3f251ba95f8da84c7c1b8d5a8ff">
  <xsd:schema xmlns:xsd="http://www.w3.org/2001/XMLSchema" xmlns:xs="http://www.w3.org/2001/XMLSchema" xmlns:p="http://schemas.microsoft.com/office/2006/metadata/properties" xmlns:ns3="7f408f2a-a080-4f6c-94e4-7fa6798da22f" xmlns:ns4="a0911c1a-4511-4f64-ad85-bdba79d4ad15" targetNamespace="http://schemas.microsoft.com/office/2006/metadata/properties" ma:root="true" ma:fieldsID="64f088665a29dd781a72957cee0af200" ns3:_="" ns4:_="">
    <xsd:import namespace="7f408f2a-a080-4f6c-94e4-7fa6798da22f"/>
    <xsd:import namespace="a0911c1a-4511-4f64-ad85-bdba79d4ad1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08f2a-a080-4f6c-94e4-7fa6798da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11c1a-4511-4f64-ad85-bdba79d4a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7f408f2a-a080-4f6c-94e4-7fa6798da22f" xsi:nil="true"/>
  </documentManagement>
</p:properties>
</file>

<file path=customXml/itemProps1.xml><?xml version="1.0" encoding="utf-8"?>
<ds:datastoreItem xmlns:ds="http://schemas.openxmlformats.org/officeDocument/2006/customXml" ds:itemID="{DE021A03-6FE7-4009-BB8E-CBB467271530}">
  <ds:schemaRefs>
    <ds:schemaRef ds:uri="http://schemas.microsoft.com/sharepoint/v3/contenttype/forms"/>
  </ds:schemaRefs>
</ds:datastoreItem>
</file>

<file path=customXml/itemProps2.xml><?xml version="1.0" encoding="utf-8"?>
<ds:datastoreItem xmlns:ds="http://schemas.openxmlformats.org/officeDocument/2006/customXml" ds:itemID="{ACD19C27-5204-43E0-B30D-4CB7D358E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08f2a-a080-4f6c-94e4-7fa6798da22f"/>
    <ds:schemaRef ds:uri="a0911c1a-4511-4f64-ad85-bdba79d4a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0A0319-E0A1-4D54-BA75-1F521A29B12B}">
  <ds:schemaRefs>
    <ds:schemaRef ds:uri="http://schemas.openxmlformats.org/officeDocument/2006/bibliography"/>
  </ds:schemaRefs>
</ds:datastoreItem>
</file>

<file path=customXml/itemProps4.xml><?xml version="1.0" encoding="utf-8"?>
<ds:datastoreItem xmlns:ds="http://schemas.openxmlformats.org/officeDocument/2006/customXml" ds:itemID="{BAE4C672-340D-4157-AEC1-7B277B169B7D}">
  <ds:schemaRefs>
    <ds:schemaRef ds:uri="http://schemas.microsoft.com/office/2006/metadata/properties"/>
    <ds:schemaRef ds:uri="http://schemas.microsoft.com/office/infopath/2007/PartnerControls"/>
    <ds:schemaRef ds:uri="7f408f2a-a080-4f6c-94e4-7fa6798da22f"/>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1</TotalTime>
  <Pages>13</Pages>
  <Words>3394</Words>
  <Characters>19965</Characters>
  <Application>Microsoft Office Word</Application>
  <DocSecurity>4</DocSecurity>
  <Lines>1663</Lines>
  <Paragraphs>667</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
  <LinksUpToDate>false</LinksUpToDate>
  <CharactersWithSpaces>22692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Smith</dc:creator>
  <cp:lastModifiedBy>Karen Smith</cp:lastModifiedBy>
  <cp:revision>2</cp:revision>
  <dcterms:created xsi:type="dcterms:W3CDTF">2025-10-13T11:49:00Z</dcterms:created>
  <dcterms:modified xsi:type="dcterms:W3CDTF">2025-10-13T11:49:00Z</dcterms:modified>
</cp:coreProperties>
</file>