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DFAB9" w14:textId="00F386D2" w:rsidR="00BF0B7D" w:rsidRDefault="00BF0B7D" w:rsidP="00056880">
      <w:pPr>
        <w:jc w:val="center"/>
        <w:rPr>
          <w:rFonts w:asciiTheme="minorHAnsi" w:hAnsiTheme="minorHAnsi"/>
          <w:b/>
          <w:bCs/>
          <w:sz w:val="28"/>
          <w:szCs w:val="28"/>
        </w:rPr>
      </w:pPr>
      <w:r w:rsidRPr="00A807F5">
        <w:rPr>
          <w:rFonts w:asciiTheme="minorHAnsi" w:hAnsiTheme="minorHAnsi"/>
          <w:b/>
          <w:bCs/>
          <w:sz w:val="28"/>
          <w:szCs w:val="28"/>
        </w:rPr>
        <w:t>What the research tells us about autism and bilingualism</w:t>
      </w:r>
    </w:p>
    <w:p w14:paraId="68B6C653" w14:textId="77777777" w:rsidR="00056880" w:rsidRDefault="00056880" w:rsidP="00BF0B7D">
      <w:pPr>
        <w:jc w:val="both"/>
        <w:rPr>
          <w:rFonts w:asciiTheme="minorHAnsi" w:hAnsiTheme="minorHAnsi"/>
          <w:b/>
          <w:bCs/>
          <w:sz w:val="22"/>
          <w:szCs w:val="22"/>
        </w:rPr>
      </w:pPr>
    </w:p>
    <w:p w14:paraId="18AAFD22" w14:textId="56F839B3" w:rsidR="00056880" w:rsidRDefault="00BF0B7D" w:rsidP="00BF0B7D">
      <w:pPr>
        <w:jc w:val="both"/>
        <w:rPr>
          <w:rFonts w:asciiTheme="minorHAnsi" w:hAnsiTheme="minorHAnsi"/>
          <w:b/>
          <w:bCs/>
          <w:sz w:val="22"/>
          <w:szCs w:val="22"/>
        </w:rPr>
      </w:pPr>
      <w:r>
        <w:rPr>
          <w:rFonts w:asciiTheme="minorHAnsi" w:hAnsiTheme="minorHAnsi"/>
          <w:b/>
          <w:bCs/>
          <w:sz w:val="22"/>
          <w:szCs w:val="22"/>
        </w:rPr>
        <w:t xml:space="preserve">Diana Seach </w:t>
      </w:r>
    </w:p>
    <w:p w14:paraId="760AD570" w14:textId="18AB2BFE" w:rsidR="00056880" w:rsidRDefault="00BF0B7D" w:rsidP="00BF0B7D">
      <w:pPr>
        <w:jc w:val="both"/>
        <w:rPr>
          <w:rFonts w:asciiTheme="minorHAnsi" w:hAnsiTheme="minorHAnsi"/>
          <w:b/>
          <w:bCs/>
          <w:sz w:val="22"/>
          <w:szCs w:val="22"/>
        </w:rPr>
      </w:pPr>
      <w:r>
        <w:rPr>
          <w:rFonts w:asciiTheme="minorHAnsi" w:hAnsiTheme="minorHAnsi"/>
          <w:b/>
          <w:bCs/>
          <w:sz w:val="22"/>
          <w:szCs w:val="22"/>
        </w:rPr>
        <w:t>Principal Lecturer in Special Education</w:t>
      </w:r>
    </w:p>
    <w:p w14:paraId="62AC43C3" w14:textId="79C35DF3" w:rsidR="00BF0B7D" w:rsidRDefault="00BF0B7D" w:rsidP="00BF0B7D">
      <w:pPr>
        <w:jc w:val="both"/>
        <w:rPr>
          <w:rFonts w:asciiTheme="minorHAnsi" w:hAnsiTheme="minorHAnsi"/>
          <w:b/>
          <w:bCs/>
          <w:sz w:val="22"/>
          <w:szCs w:val="22"/>
        </w:rPr>
      </w:pPr>
      <w:r>
        <w:rPr>
          <w:rFonts w:asciiTheme="minorHAnsi" w:hAnsiTheme="minorHAnsi"/>
          <w:b/>
          <w:bCs/>
          <w:sz w:val="22"/>
          <w:szCs w:val="22"/>
        </w:rPr>
        <w:t xml:space="preserve">University of Chichester </w:t>
      </w:r>
    </w:p>
    <w:p w14:paraId="7893781C" w14:textId="16186EC6" w:rsidR="00BF0B7D" w:rsidRPr="00BF0B7D" w:rsidRDefault="00BF0B7D" w:rsidP="00BF0B7D">
      <w:pPr>
        <w:jc w:val="both"/>
        <w:rPr>
          <w:rFonts w:asciiTheme="minorHAnsi" w:hAnsiTheme="minorHAnsi"/>
          <w:b/>
          <w:bCs/>
          <w:sz w:val="22"/>
          <w:szCs w:val="22"/>
        </w:rPr>
      </w:pPr>
      <w:r>
        <w:rPr>
          <w:rFonts w:asciiTheme="minorHAnsi" w:hAnsiTheme="minorHAnsi"/>
          <w:b/>
          <w:bCs/>
          <w:sz w:val="22"/>
          <w:szCs w:val="22"/>
        </w:rPr>
        <w:t xml:space="preserve">            </w:t>
      </w:r>
    </w:p>
    <w:p w14:paraId="2D64D3ED" w14:textId="77777777" w:rsidR="00BF0B7D" w:rsidRPr="00A807F5" w:rsidRDefault="00BF0B7D" w:rsidP="00BF0B7D">
      <w:pPr>
        <w:spacing w:line="276" w:lineRule="auto"/>
        <w:jc w:val="both"/>
        <w:rPr>
          <w:rFonts w:asciiTheme="minorHAnsi" w:hAnsiTheme="minorHAnsi"/>
          <w:b/>
          <w:bCs/>
          <w:sz w:val="22"/>
          <w:szCs w:val="22"/>
        </w:rPr>
      </w:pPr>
      <w:r w:rsidRPr="00A807F5">
        <w:rPr>
          <w:rFonts w:asciiTheme="minorHAnsi" w:hAnsiTheme="minorHAnsi"/>
          <w:b/>
          <w:bCs/>
          <w:sz w:val="22"/>
          <w:szCs w:val="22"/>
        </w:rPr>
        <w:t xml:space="preserve">Introduction </w:t>
      </w:r>
    </w:p>
    <w:p w14:paraId="1022F8E0" w14:textId="0D1E7868" w:rsidR="00BF0B7D" w:rsidRPr="008161A1" w:rsidRDefault="00BF0B7D" w:rsidP="008161A1">
      <w:pPr>
        <w:spacing w:line="276" w:lineRule="auto"/>
        <w:jc w:val="both"/>
        <w:rPr>
          <w:rFonts w:asciiTheme="minorHAnsi" w:hAnsiTheme="minorHAnsi"/>
          <w:sz w:val="22"/>
          <w:szCs w:val="22"/>
        </w:rPr>
      </w:pPr>
      <w:r w:rsidRPr="008161A1">
        <w:rPr>
          <w:rFonts w:asciiTheme="minorHAnsi" w:hAnsiTheme="minorHAnsi"/>
          <w:sz w:val="22"/>
          <w:szCs w:val="22"/>
        </w:rPr>
        <w:t>This review of the literature considers a growing body of research evidence on autism and bilingualism that has identified how bilingual exposure for children and young people with autism can have a positive impact on their communication and language development. While much of the research on autism and bilingualism has originated in the US and Canada, the need to address this topic in UK schools has been emerging in recent years.  According to the Special Educational Needs in England statistics (</w:t>
      </w:r>
      <w:r w:rsidR="003B4B03" w:rsidRPr="008161A1">
        <w:rPr>
          <w:rFonts w:asciiTheme="minorHAnsi" w:hAnsiTheme="minorHAnsi"/>
          <w:sz w:val="22"/>
          <w:szCs w:val="22"/>
        </w:rPr>
        <w:t xml:space="preserve">Department for Education, </w:t>
      </w:r>
      <w:r w:rsidRPr="008161A1">
        <w:rPr>
          <w:rFonts w:asciiTheme="minorHAnsi" w:hAnsiTheme="minorHAnsi"/>
          <w:sz w:val="22"/>
          <w:szCs w:val="22"/>
        </w:rPr>
        <w:t>2020) there has been a marked increase in the numbers of bilingual children on the autism spectrum in our classrooms in the last 5 years</w:t>
      </w:r>
      <w:r w:rsidR="008161A1">
        <w:rPr>
          <w:rFonts w:asciiTheme="minorHAnsi" w:hAnsiTheme="minorHAnsi"/>
          <w:sz w:val="22"/>
          <w:szCs w:val="22"/>
        </w:rPr>
        <w:t xml:space="preserve"> and </w:t>
      </w:r>
      <w:r w:rsidR="008161A1" w:rsidRPr="008161A1">
        <w:rPr>
          <w:rFonts w:asciiTheme="minorHAnsi" w:hAnsiTheme="minorHAnsi"/>
          <w:sz w:val="22"/>
          <w:szCs w:val="22"/>
        </w:rPr>
        <w:t>over 20,000 children with autism who have a first language other than English</w:t>
      </w:r>
      <w:r w:rsidR="008161A1">
        <w:rPr>
          <w:rFonts w:asciiTheme="minorHAnsi" w:hAnsiTheme="minorHAnsi"/>
          <w:sz w:val="22"/>
          <w:szCs w:val="22"/>
        </w:rPr>
        <w:t>.</w:t>
      </w:r>
      <w:r w:rsidR="008161A1" w:rsidRPr="008161A1">
        <w:rPr>
          <w:rFonts w:asciiTheme="minorHAnsi" w:hAnsiTheme="minorHAnsi"/>
          <w:sz w:val="22"/>
          <w:szCs w:val="22"/>
        </w:rPr>
        <w:t xml:space="preserve"> </w:t>
      </w:r>
      <w:r w:rsidRPr="008161A1">
        <w:rPr>
          <w:rFonts w:asciiTheme="minorHAnsi" w:hAnsiTheme="minorHAnsi"/>
          <w:sz w:val="22"/>
          <w:szCs w:val="22"/>
        </w:rPr>
        <w:t xml:space="preserve">This has led to practitioners and parents wanting guidance about how best to support a child or young person who has a language impairment or delay associated with a diagnosis of autism and is exposed to more than one language at school and in their home environment or community.  </w:t>
      </w:r>
    </w:p>
    <w:p w14:paraId="28B271AF" w14:textId="77777777" w:rsidR="00BF0B7D" w:rsidRPr="008161A1" w:rsidRDefault="00BF0B7D" w:rsidP="008161A1">
      <w:pPr>
        <w:spacing w:line="276" w:lineRule="auto"/>
        <w:jc w:val="both"/>
        <w:rPr>
          <w:rFonts w:asciiTheme="minorHAnsi" w:hAnsiTheme="minorHAnsi"/>
          <w:sz w:val="22"/>
          <w:szCs w:val="22"/>
        </w:rPr>
      </w:pPr>
    </w:p>
    <w:p w14:paraId="60C004EA" w14:textId="142D27B4" w:rsidR="00BF0B7D" w:rsidRPr="00A807F5" w:rsidRDefault="00BF0B7D" w:rsidP="00BF0B7D">
      <w:pPr>
        <w:spacing w:line="276" w:lineRule="auto"/>
        <w:jc w:val="both"/>
        <w:rPr>
          <w:rFonts w:asciiTheme="minorHAnsi" w:hAnsiTheme="minorHAnsi" w:cs="Arial"/>
          <w:sz w:val="22"/>
          <w:szCs w:val="22"/>
        </w:rPr>
      </w:pPr>
      <w:r w:rsidRPr="00A807F5">
        <w:rPr>
          <w:rFonts w:asciiTheme="minorHAnsi" w:hAnsiTheme="minorHAnsi"/>
          <w:sz w:val="22"/>
          <w:szCs w:val="22"/>
        </w:rPr>
        <w:t>Invariably the literature cited has used the term ‘bilingualism’ to refer to individuals who understand and/or use two or more languages to communicate.</w:t>
      </w:r>
      <w:r w:rsidRPr="00A807F5">
        <w:rPr>
          <w:rFonts w:asciiTheme="minorHAnsi" w:hAnsiTheme="minorHAnsi" w:cs="Arial"/>
          <w:sz w:val="22"/>
          <w:szCs w:val="22"/>
        </w:rPr>
        <w:t xml:space="preserve"> </w:t>
      </w:r>
      <w:r w:rsidRPr="00A807F5">
        <w:rPr>
          <w:rFonts w:asciiTheme="minorHAnsi" w:hAnsiTheme="minorHAnsi"/>
          <w:sz w:val="22"/>
          <w:szCs w:val="22"/>
        </w:rPr>
        <w:t xml:space="preserve">It also recognises how many children are being educated in English and have home environments that are multilingual. Therefore both terms are relevant within this discussion. </w:t>
      </w:r>
      <w:r w:rsidRPr="00A807F5">
        <w:rPr>
          <w:rFonts w:asciiTheme="minorHAnsi" w:hAnsiTheme="minorHAnsi" w:cs="Arial"/>
          <w:sz w:val="22"/>
          <w:szCs w:val="22"/>
        </w:rPr>
        <w:t>Unless used in the literature, or when quoting, the term ‘Black Asian Minority Ethnic’ (BAME) is not used, as this categorisation does not adequately reflect the cultural variations and heritages of people who are 2</w:t>
      </w:r>
      <w:r w:rsidRPr="00A807F5">
        <w:rPr>
          <w:rFonts w:asciiTheme="minorHAnsi" w:hAnsiTheme="minorHAnsi" w:cs="Arial"/>
          <w:sz w:val="22"/>
          <w:szCs w:val="22"/>
          <w:vertAlign w:val="superscript"/>
        </w:rPr>
        <w:t>nd</w:t>
      </w:r>
      <w:r w:rsidRPr="00A807F5">
        <w:rPr>
          <w:rFonts w:asciiTheme="minorHAnsi" w:hAnsiTheme="minorHAnsi" w:cs="Arial"/>
          <w:sz w:val="22"/>
          <w:szCs w:val="22"/>
        </w:rPr>
        <w:t xml:space="preserve"> and 3</w:t>
      </w:r>
      <w:r w:rsidRPr="00A807F5">
        <w:rPr>
          <w:rFonts w:asciiTheme="minorHAnsi" w:hAnsiTheme="minorHAnsi" w:cs="Arial"/>
          <w:sz w:val="22"/>
          <w:szCs w:val="22"/>
          <w:vertAlign w:val="superscript"/>
        </w:rPr>
        <w:t>rd</w:t>
      </w:r>
      <w:r w:rsidRPr="00A807F5">
        <w:rPr>
          <w:rFonts w:asciiTheme="minorHAnsi" w:hAnsiTheme="minorHAnsi" w:cs="Arial"/>
          <w:sz w:val="22"/>
          <w:szCs w:val="22"/>
        </w:rPr>
        <w:t xml:space="preserve"> generation born in the UK or who have migrated from many different countries to live in the UK (Aspinall, 2002). Children and families will be referred to as ‘minority ethnic’ </w:t>
      </w:r>
      <w:r w:rsidRPr="00A807F5">
        <w:rPr>
          <w:rFonts w:asciiTheme="minorHAnsi" w:hAnsiTheme="minorHAnsi" w:cs="Arial"/>
          <w:color w:val="000000"/>
          <w:sz w:val="22"/>
          <w:szCs w:val="22"/>
          <w:shd w:val="clear" w:color="auto" w:fill="FFFFFF"/>
        </w:rPr>
        <w:t>to highlight the fact that everyone has an ethnicity and the issues being referred to relate to minority groups in a majority White ethnic UK context.</w:t>
      </w:r>
      <w:r>
        <w:rPr>
          <w:rFonts w:asciiTheme="minorHAnsi" w:hAnsiTheme="minorHAnsi" w:cs="Arial"/>
          <w:color w:val="000000"/>
          <w:sz w:val="22"/>
          <w:szCs w:val="22"/>
          <w:shd w:val="clear" w:color="auto" w:fill="FFFFFF"/>
        </w:rPr>
        <w:t xml:space="preserve"> A common misconception is that children from minority ethnic backgrounds are referred to as using ‘English as an additional language’ (EAL). This terminology may be relevant for those children who are recent immigrants to the UK but for the majority of children</w:t>
      </w:r>
      <w:r w:rsidR="008161A1">
        <w:rPr>
          <w:rFonts w:asciiTheme="minorHAnsi" w:hAnsiTheme="minorHAnsi" w:cs="Arial"/>
          <w:color w:val="000000"/>
          <w:sz w:val="22"/>
          <w:szCs w:val="22"/>
          <w:shd w:val="clear" w:color="auto" w:fill="FFFFFF"/>
        </w:rPr>
        <w:t>,</w:t>
      </w:r>
      <w:r>
        <w:rPr>
          <w:rFonts w:asciiTheme="minorHAnsi" w:hAnsiTheme="minorHAnsi" w:cs="Arial"/>
          <w:color w:val="000000"/>
          <w:sz w:val="22"/>
          <w:szCs w:val="22"/>
          <w:shd w:val="clear" w:color="auto" w:fill="FFFFFF"/>
        </w:rPr>
        <w:t xml:space="preserve"> they are growing up as ‘simultaneous bilinguals’, having access to more than one language in the early stages of their communication and language development.   </w:t>
      </w:r>
    </w:p>
    <w:p w14:paraId="418963A4" w14:textId="77777777" w:rsidR="00BF0B7D" w:rsidRPr="00A807F5" w:rsidRDefault="00BF0B7D" w:rsidP="00BF0B7D">
      <w:pPr>
        <w:spacing w:line="276" w:lineRule="auto"/>
        <w:jc w:val="both"/>
        <w:rPr>
          <w:rFonts w:asciiTheme="minorHAnsi" w:hAnsiTheme="minorHAnsi"/>
          <w:sz w:val="22"/>
          <w:szCs w:val="22"/>
        </w:rPr>
      </w:pPr>
    </w:p>
    <w:p w14:paraId="4EC0743A" w14:textId="77777777" w:rsidR="00BF0B7D" w:rsidRPr="00A807F5" w:rsidRDefault="00BF0B7D" w:rsidP="00BF0B7D">
      <w:pPr>
        <w:spacing w:line="276" w:lineRule="auto"/>
        <w:jc w:val="both"/>
        <w:rPr>
          <w:rFonts w:asciiTheme="minorHAnsi" w:hAnsiTheme="minorHAnsi"/>
          <w:b/>
          <w:bCs/>
          <w:sz w:val="22"/>
          <w:szCs w:val="22"/>
        </w:rPr>
      </w:pPr>
      <w:r w:rsidRPr="00A807F5">
        <w:rPr>
          <w:rFonts w:asciiTheme="minorHAnsi" w:hAnsiTheme="minorHAnsi"/>
          <w:b/>
          <w:bCs/>
          <w:sz w:val="22"/>
          <w:szCs w:val="22"/>
        </w:rPr>
        <w:t xml:space="preserve">Challenges and concerns about autism and bilingualism </w:t>
      </w:r>
    </w:p>
    <w:p w14:paraId="4837B341" w14:textId="1083784C" w:rsidR="00BF0B7D" w:rsidRPr="00A807F5" w:rsidRDefault="00BF0B7D" w:rsidP="00BF0B7D">
      <w:pPr>
        <w:spacing w:line="276" w:lineRule="auto"/>
        <w:jc w:val="both"/>
        <w:rPr>
          <w:rFonts w:asciiTheme="minorHAnsi" w:hAnsiTheme="minorHAnsi"/>
          <w:sz w:val="22"/>
          <w:szCs w:val="22"/>
        </w:rPr>
      </w:pPr>
      <w:r w:rsidRPr="00A807F5">
        <w:rPr>
          <w:rFonts w:asciiTheme="minorHAnsi" w:hAnsiTheme="minorHAnsi"/>
          <w:sz w:val="22"/>
          <w:szCs w:val="22"/>
        </w:rPr>
        <w:t>Autism is defined in the DSM-5 (</w:t>
      </w:r>
      <w:r w:rsidRPr="00A807F5">
        <w:rPr>
          <w:rFonts w:asciiTheme="minorHAnsi" w:hAnsiTheme="minorHAnsi" w:cs="Arial"/>
          <w:color w:val="000000" w:themeColor="text1"/>
          <w:sz w:val="22"/>
          <w:szCs w:val="22"/>
        </w:rPr>
        <w:t>American Psychiatric Association, 2013)</w:t>
      </w:r>
      <w:r w:rsidRPr="00A807F5">
        <w:rPr>
          <w:rFonts w:asciiTheme="minorHAnsi" w:hAnsiTheme="minorHAnsi"/>
          <w:sz w:val="22"/>
          <w:szCs w:val="22"/>
        </w:rPr>
        <w:t xml:space="preserve"> and </w:t>
      </w:r>
      <w:r w:rsidRPr="00A807F5">
        <w:rPr>
          <w:rFonts w:asciiTheme="minorHAnsi" w:hAnsiTheme="minorHAnsi" w:cs="Arial"/>
          <w:color w:val="000000" w:themeColor="text1"/>
          <w:sz w:val="22"/>
          <w:szCs w:val="22"/>
        </w:rPr>
        <w:t>ICD-11 (World Health Organisation, 2017)</w:t>
      </w:r>
      <w:r w:rsidRPr="00A807F5">
        <w:rPr>
          <w:rFonts w:ascii="Arial" w:hAnsi="Arial" w:cs="Arial"/>
          <w:color w:val="000000" w:themeColor="text1"/>
        </w:rPr>
        <w:t xml:space="preserve"> </w:t>
      </w:r>
      <w:r w:rsidRPr="00A807F5">
        <w:rPr>
          <w:rFonts w:asciiTheme="minorHAnsi" w:hAnsiTheme="minorHAnsi"/>
          <w:sz w:val="22"/>
          <w:szCs w:val="22"/>
        </w:rPr>
        <w:t>as a neurological disorder that manifests in impaired social interaction and communication and restricted, repetitive patterns of behaviour, with or without an intellectual impairment or language impairment</w:t>
      </w:r>
      <w:r w:rsidR="00DA59DF">
        <w:rPr>
          <w:rFonts w:asciiTheme="minorHAnsi" w:hAnsiTheme="minorHAnsi"/>
          <w:sz w:val="22"/>
          <w:szCs w:val="22"/>
        </w:rPr>
        <w:t xml:space="preserve"> (autism.org.uk)</w:t>
      </w:r>
      <w:r w:rsidRPr="00A807F5">
        <w:rPr>
          <w:rFonts w:asciiTheme="minorHAnsi" w:hAnsiTheme="minorHAnsi"/>
          <w:sz w:val="22"/>
          <w:szCs w:val="22"/>
        </w:rPr>
        <w:t xml:space="preserve">. Typically parents and health professionals may have concerns about autism when, along with the distinct differences in the child behaviour and social development, he or she does not develop speech, or shows signs of losing some of the age-appropriate words acquired (Park, 2014). With the development of both receptive and expressive language being central to a diagnosis of an autism spectrum disorder, parents, educators and clinicians have expressed concerns that learning more than one language in infancy can be too challenging. As a consequence, many families either choose, or have been encouraged to adopt a monolingual </w:t>
      </w:r>
      <w:r w:rsidRPr="00A807F5">
        <w:rPr>
          <w:rFonts w:asciiTheme="minorHAnsi" w:hAnsiTheme="minorHAnsi"/>
          <w:sz w:val="22"/>
          <w:szCs w:val="22"/>
        </w:rPr>
        <w:lastRenderedPageBreak/>
        <w:t xml:space="preserve">approach so that their child can access education through an English-based curriculum and learn to ‘fit in’ socially with their non-autistic peers (Howard, Gibson and </w:t>
      </w:r>
      <w:proofErr w:type="spellStart"/>
      <w:r w:rsidRPr="00A807F5">
        <w:rPr>
          <w:rFonts w:asciiTheme="minorHAnsi" w:hAnsiTheme="minorHAnsi"/>
          <w:sz w:val="22"/>
          <w:szCs w:val="22"/>
        </w:rPr>
        <w:t>Katsos</w:t>
      </w:r>
      <w:proofErr w:type="spellEnd"/>
      <w:r w:rsidRPr="00A807F5">
        <w:rPr>
          <w:rFonts w:asciiTheme="minorHAnsi" w:hAnsiTheme="minorHAnsi"/>
          <w:sz w:val="22"/>
          <w:szCs w:val="22"/>
        </w:rPr>
        <w:t xml:space="preserve">, 2019). </w:t>
      </w:r>
    </w:p>
    <w:p w14:paraId="1BE4AAD1" w14:textId="77777777" w:rsidR="00BF0B7D" w:rsidRPr="00A807F5" w:rsidRDefault="00BF0B7D" w:rsidP="00BF0B7D">
      <w:pPr>
        <w:autoSpaceDE w:val="0"/>
        <w:autoSpaceDN w:val="0"/>
        <w:adjustRightInd w:val="0"/>
        <w:jc w:val="both"/>
        <w:rPr>
          <w:rFonts w:asciiTheme="minorHAnsi" w:hAnsiTheme="minorHAnsi"/>
          <w:sz w:val="22"/>
          <w:szCs w:val="22"/>
        </w:rPr>
      </w:pPr>
    </w:p>
    <w:p w14:paraId="2E79E47A" w14:textId="3AFAF4C5" w:rsidR="00BF0B7D" w:rsidRPr="00A807F5" w:rsidRDefault="00BF0B7D" w:rsidP="00BF0B7D">
      <w:pPr>
        <w:autoSpaceDE w:val="0"/>
        <w:autoSpaceDN w:val="0"/>
        <w:adjustRightInd w:val="0"/>
        <w:spacing w:line="276" w:lineRule="auto"/>
        <w:jc w:val="both"/>
        <w:rPr>
          <w:rFonts w:asciiTheme="minorHAnsi" w:hAnsiTheme="minorHAnsi"/>
          <w:sz w:val="22"/>
          <w:szCs w:val="22"/>
        </w:rPr>
      </w:pPr>
      <w:proofErr w:type="spellStart"/>
      <w:r w:rsidRPr="00A807F5">
        <w:rPr>
          <w:rFonts w:asciiTheme="minorHAnsi" w:hAnsiTheme="minorHAnsi"/>
          <w:sz w:val="22"/>
          <w:szCs w:val="22"/>
        </w:rPr>
        <w:t>Hambly</w:t>
      </w:r>
      <w:proofErr w:type="spellEnd"/>
      <w:r w:rsidRPr="00A807F5">
        <w:rPr>
          <w:rFonts w:asciiTheme="minorHAnsi" w:hAnsiTheme="minorHAnsi"/>
          <w:sz w:val="22"/>
          <w:szCs w:val="22"/>
        </w:rPr>
        <w:t xml:space="preserve"> and </w:t>
      </w:r>
      <w:proofErr w:type="spellStart"/>
      <w:r w:rsidRPr="00A807F5">
        <w:rPr>
          <w:rFonts w:asciiTheme="minorHAnsi" w:hAnsiTheme="minorHAnsi"/>
          <w:sz w:val="22"/>
          <w:szCs w:val="22"/>
        </w:rPr>
        <w:t>Fombonne’s</w:t>
      </w:r>
      <w:proofErr w:type="spellEnd"/>
      <w:r w:rsidRPr="00A807F5">
        <w:rPr>
          <w:rFonts w:asciiTheme="minorHAnsi" w:hAnsiTheme="minorHAnsi"/>
          <w:sz w:val="22"/>
          <w:szCs w:val="22"/>
        </w:rPr>
        <w:t xml:space="preserve"> (2012) research sought to gain more understanding of the impact of bilingualism on the language development in children with autism by comparing their social abilities and language levels in bilingual and monolingual home environments. </w:t>
      </w:r>
      <w:proofErr w:type="spellStart"/>
      <w:r w:rsidRPr="00A807F5">
        <w:rPr>
          <w:rFonts w:asciiTheme="minorHAnsi" w:hAnsiTheme="minorHAnsi"/>
          <w:sz w:val="22"/>
          <w:szCs w:val="22"/>
        </w:rPr>
        <w:t>Hambly</w:t>
      </w:r>
      <w:proofErr w:type="spellEnd"/>
      <w:r w:rsidRPr="00A807F5">
        <w:rPr>
          <w:rFonts w:asciiTheme="minorHAnsi" w:hAnsiTheme="minorHAnsi"/>
          <w:sz w:val="22"/>
          <w:szCs w:val="22"/>
        </w:rPr>
        <w:t xml:space="preserve"> and </w:t>
      </w:r>
      <w:proofErr w:type="spellStart"/>
      <w:r w:rsidRPr="00A807F5">
        <w:rPr>
          <w:rFonts w:asciiTheme="minorHAnsi" w:hAnsiTheme="minorHAnsi"/>
          <w:sz w:val="22"/>
          <w:szCs w:val="22"/>
        </w:rPr>
        <w:t>Frombonne</w:t>
      </w:r>
      <w:proofErr w:type="spellEnd"/>
      <w:r w:rsidRPr="00A807F5">
        <w:rPr>
          <w:rFonts w:asciiTheme="minorHAnsi" w:hAnsiTheme="minorHAnsi"/>
          <w:sz w:val="22"/>
          <w:szCs w:val="22"/>
        </w:rPr>
        <w:t xml:space="preserve"> hypothesized that social impairments could negatively affect language-learning in bilingual environments for children with autism, causing additional language delays. Their study included verbal and non-verbal children with autism aged 3 – 6 years who were living in either bilingual or monolingual environments. Standardised tests for social responsiveness, expressive and receptive language in autism and parent interviews about early language milestones were carried out. The results found that bilingually-exposed children with autism did not experience additional delays in language development compared to monolingually-exposed children. Children with autism showed capabilities of similar language achievements regardless of whether their environment was monolingual or bilingual. They concluded from their research that the foundational skills for language learning did not produce additional vulnerabilities for bilingually-exposed children compared to those who were monolingual. It was </w:t>
      </w:r>
      <w:r w:rsidR="00DA59DF">
        <w:rPr>
          <w:rFonts w:asciiTheme="minorHAnsi" w:hAnsiTheme="minorHAnsi"/>
          <w:sz w:val="22"/>
          <w:szCs w:val="22"/>
        </w:rPr>
        <w:t xml:space="preserve">also </w:t>
      </w:r>
      <w:r w:rsidRPr="00A807F5">
        <w:rPr>
          <w:rFonts w:asciiTheme="minorHAnsi" w:hAnsiTheme="minorHAnsi"/>
          <w:sz w:val="22"/>
          <w:szCs w:val="22"/>
        </w:rPr>
        <w:t xml:space="preserve">acknowledged that the long term impact of bilingual exposure could not be determined due to changes in families’ life circumstances and the child’s increasing access to English-speaking education that could influence the languages spoken at home.  </w:t>
      </w:r>
    </w:p>
    <w:p w14:paraId="153ED9EA" w14:textId="77777777" w:rsidR="00BF0B7D" w:rsidRPr="00A807F5" w:rsidRDefault="00BF0B7D" w:rsidP="00BF0B7D">
      <w:pPr>
        <w:autoSpaceDE w:val="0"/>
        <w:autoSpaceDN w:val="0"/>
        <w:adjustRightInd w:val="0"/>
        <w:spacing w:line="276" w:lineRule="auto"/>
        <w:jc w:val="both"/>
        <w:rPr>
          <w:rFonts w:asciiTheme="minorHAnsi" w:hAnsiTheme="minorHAnsi"/>
          <w:sz w:val="22"/>
          <w:szCs w:val="22"/>
        </w:rPr>
      </w:pPr>
    </w:p>
    <w:p w14:paraId="273AA553" w14:textId="77777777" w:rsidR="00BF0B7D" w:rsidRPr="00A807F5" w:rsidRDefault="00BF0B7D" w:rsidP="00BF0B7D">
      <w:pPr>
        <w:spacing w:line="276" w:lineRule="auto"/>
        <w:jc w:val="both"/>
        <w:rPr>
          <w:rFonts w:asciiTheme="minorHAnsi" w:hAnsiTheme="minorHAnsi"/>
          <w:b/>
          <w:bCs/>
          <w:sz w:val="22"/>
          <w:szCs w:val="22"/>
        </w:rPr>
      </w:pPr>
      <w:r w:rsidRPr="00A807F5">
        <w:rPr>
          <w:rFonts w:asciiTheme="minorHAnsi" w:hAnsiTheme="minorHAnsi"/>
          <w:b/>
          <w:bCs/>
          <w:sz w:val="22"/>
          <w:szCs w:val="22"/>
        </w:rPr>
        <w:t xml:space="preserve">The importance of bilingualism for autistic children and young people </w:t>
      </w:r>
    </w:p>
    <w:p w14:paraId="0FE5274A" w14:textId="6016893F" w:rsidR="00BF0B7D" w:rsidRDefault="00BF0B7D" w:rsidP="00BF0B7D">
      <w:pPr>
        <w:autoSpaceDE w:val="0"/>
        <w:autoSpaceDN w:val="0"/>
        <w:adjustRightInd w:val="0"/>
        <w:spacing w:line="276" w:lineRule="auto"/>
        <w:jc w:val="both"/>
        <w:rPr>
          <w:rFonts w:asciiTheme="minorHAnsi" w:hAnsiTheme="minorHAnsi"/>
          <w:sz w:val="22"/>
          <w:szCs w:val="22"/>
        </w:rPr>
      </w:pPr>
      <w:r w:rsidRPr="00A807F5">
        <w:rPr>
          <w:rFonts w:asciiTheme="minorHAnsi" w:hAnsiTheme="minorHAnsi"/>
          <w:sz w:val="22"/>
          <w:szCs w:val="22"/>
        </w:rPr>
        <w:t xml:space="preserve">Similar case studies by Petersen, </w:t>
      </w:r>
      <w:proofErr w:type="spellStart"/>
      <w:r w:rsidRPr="00A807F5">
        <w:rPr>
          <w:rFonts w:asciiTheme="minorHAnsi" w:hAnsiTheme="minorHAnsi"/>
          <w:sz w:val="22"/>
          <w:szCs w:val="22"/>
        </w:rPr>
        <w:t>Marinova</w:t>
      </w:r>
      <w:proofErr w:type="spellEnd"/>
      <w:r w:rsidRPr="00A807F5">
        <w:rPr>
          <w:rFonts w:asciiTheme="minorHAnsi" w:hAnsiTheme="minorHAnsi"/>
          <w:sz w:val="22"/>
          <w:szCs w:val="22"/>
        </w:rPr>
        <w:t xml:space="preserve">-Todd and </w:t>
      </w:r>
      <w:proofErr w:type="spellStart"/>
      <w:r w:rsidRPr="00A807F5">
        <w:rPr>
          <w:rFonts w:asciiTheme="minorHAnsi" w:hAnsiTheme="minorHAnsi"/>
          <w:sz w:val="22"/>
          <w:szCs w:val="22"/>
        </w:rPr>
        <w:t>Mirenda</w:t>
      </w:r>
      <w:proofErr w:type="spellEnd"/>
      <w:r w:rsidRPr="00A807F5">
        <w:rPr>
          <w:rFonts w:asciiTheme="minorHAnsi" w:hAnsiTheme="minorHAnsi"/>
          <w:sz w:val="22"/>
          <w:szCs w:val="22"/>
        </w:rPr>
        <w:t xml:space="preserve"> (2012) involving English-Chinese bilinguals and </w:t>
      </w:r>
      <w:proofErr w:type="spellStart"/>
      <w:r w:rsidRPr="00A807F5">
        <w:rPr>
          <w:rFonts w:asciiTheme="minorHAnsi" w:hAnsiTheme="minorHAnsi"/>
          <w:sz w:val="22"/>
          <w:szCs w:val="22"/>
        </w:rPr>
        <w:t>Valicenti</w:t>
      </w:r>
      <w:proofErr w:type="spellEnd"/>
      <w:r w:rsidRPr="00A807F5">
        <w:rPr>
          <w:rFonts w:asciiTheme="minorHAnsi" w:hAnsiTheme="minorHAnsi"/>
          <w:sz w:val="22"/>
          <w:szCs w:val="22"/>
        </w:rPr>
        <w:t>-McDermott et al.’s (2012) research with English-Spanish children, also found no difference in language development between monolingually</w:t>
      </w:r>
      <w:r w:rsidR="00DA59DF">
        <w:rPr>
          <w:rFonts w:asciiTheme="minorHAnsi" w:hAnsiTheme="minorHAnsi"/>
          <w:sz w:val="22"/>
          <w:szCs w:val="22"/>
        </w:rPr>
        <w:t>-</w:t>
      </w:r>
      <w:r w:rsidRPr="00A807F5">
        <w:rPr>
          <w:rFonts w:asciiTheme="minorHAnsi" w:hAnsiTheme="minorHAnsi"/>
          <w:sz w:val="22"/>
          <w:szCs w:val="22"/>
        </w:rPr>
        <w:t>exposed and bilingually</w:t>
      </w:r>
      <w:r w:rsidR="00DA59DF">
        <w:rPr>
          <w:rFonts w:asciiTheme="minorHAnsi" w:hAnsiTheme="minorHAnsi"/>
          <w:sz w:val="22"/>
          <w:szCs w:val="22"/>
        </w:rPr>
        <w:t>-</w:t>
      </w:r>
      <w:r w:rsidRPr="00A807F5">
        <w:rPr>
          <w:rFonts w:asciiTheme="minorHAnsi" w:hAnsiTheme="minorHAnsi"/>
          <w:sz w:val="22"/>
          <w:szCs w:val="22"/>
        </w:rPr>
        <w:t>exposed children with autism. What these researchers found were distinct advantages for bilingual children compared to their monolingual peers that included</w:t>
      </w:r>
      <w:r w:rsidR="00DA59DF">
        <w:rPr>
          <w:rFonts w:asciiTheme="minorHAnsi" w:hAnsiTheme="minorHAnsi"/>
          <w:sz w:val="22"/>
          <w:szCs w:val="22"/>
        </w:rPr>
        <w:t xml:space="preserve"> </w:t>
      </w:r>
      <w:r w:rsidRPr="00A807F5">
        <w:rPr>
          <w:rFonts w:asciiTheme="minorHAnsi" w:hAnsiTheme="minorHAnsi"/>
          <w:sz w:val="22"/>
          <w:szCs w:val="22"/>
        </w:rPr>
        <w:t>having a larger vocabulary</w:t>
      </w:r>
      <w:r>
        <w:rPr>
          <w:rFonts w:asciiTheme="minorHAnsi" w:hAnsiTheme="minorHAnsi"/>
          <w:sz w:val="22"/>
          <w:szCs w:val="22"/>
        </w:rPr>
        <w:t>,</w:t>
      </w:r>
      <w:r w:rsidRPr="00A807F5">
        <w:rPr>
          <w:rFonts w:asciiTheme="minorHAnsi" w:hAnsiTheme="minorHAnsi"/>
          <w:sz w:val="22"/>
          <w:szCs w:val="22"/>
        </w:rPr>
        <w:t xml:space="preserve"> a greater use of gestures</w:t>
      </w:r>
      <w:r>
        <w:rPr>
          <w:rFonts w:asciiTheme="minorHAnsi" w:hAnsiTheme="minorHAnsi"/>
          <w:sz w:val="22"/>
          <w:szCs w:val="22"/>
        </w:rPr>
        <w:t xml:space="preserve"> to request objects </w:t>
      </w:r>
      <w:r w:rsidRPr="00A807F5">
        <w:rPr>
          <w:rFonts w:asciiTheme="minorHAnsi" w:hAnsiTheme="minorHAnsi"/>
          <w:sz w:val="22"/>
          <w:szCs w:val="22"/>
        </w:rPr>
        <w:t xml:space="preserve">and pretend play. The importance of bilingual exposure was also recognised in </w:t>
      </w:r>
      <w:r>
        <w:rPr>
          <w:rFonts w:asciiTheme="minorHAnsi" w:hAnsiTheme="minorHAnsi"/>
          <w:sz w:val="22"/>
          <w:szCs w:val="22"/>
        </w:rPr>
        <w:t xml:space="preserve">a study by Lang et al. (2011) who found that being in a bilingual home environment facilitated children’s cognitive development and language skills when using both languages. There was no delay in their ability to follow instructions in both languages which resulted in children exhibiting fewer behavioural difficulties.  Current research </w:t>
      </w:r>
      <w:r w:rsidRPr="00A807F5">
        <w:rPr>
          <w:rFonts w:asciiTheme="minorHAnsi" w:hAnsiTheme="minorHAnsi"/>
          <w:sz w:val="22"/>
          <w:szCs w:val="22"/>
        </w:rPr>
        <w:t>suggests</w:t>
      </w:r>
      <w:r>
        <w:rPr>
          <w:rFonts w:asciiTheme="minorHAnsi" w:hAnsiTheme="minorHAnsi"/>
          <w:sz w:val="22"/>
          <w:szCs w:val="22"/>
        </w:rPr>
        <w:t xml:space="preserve"> that there are potential benefits to children with autism being in bilingual environments rather than concerns, as initially expressed by clinicians and education professionals, that being bilingual can impede language development (Park, 2014). </w:t>
      </w:r>
    </w:p>
    <w:p w14:paraId="6520F5F5" w14:textId="77777777" w:rsidR="00BF0B7D" w:rsidRDefault="00BF0B7D" w:rsidP="00BF0B7D">
      <w:pPr>
        <w:autoSpaceDE w:val="0"/>
        <w:autoSpaceDN w:val="0"/>
        <w:adjustRightInd w:val="0"/>
        <w:spacing w:line="276" w:lineRule="auto"/>
        <w:jc w:val="both"/>
        <w:rPr>
          <w:rFonts w:asciiTheme="minorHAnsi" w:hAnsiTheme="minorHAnsi"/>
          <w:sz w:val="22"/>
          <w:szCs w:val="22"/>
        </w:rPr>
      </w:pPr>
    </w:p>
    <w:p w14:paraId="3C889B0F" w14:textId="77777777" w:rsidR="00BF0B7D" w:rsidRDefault="00BF0B7D" w:rsidP="00BF0B7D">
      <w:pPr>
        <w:autoSpaceDE w:val="0"/>
        <w:autoSpaceDN w:val="0"/>
        <w:adjustRightInd w:val="0"/>
        <w:spacing w:line="276" w:lineRule="auto"/>
        <w:jc w:val="both"/>
        <w:rPr>
          <w:rFonts w:asciiTheme="minorHAnsi" w:hAnsiTheme="minorHAnsi"/>
          <w:sz w:val="22"/>
          <w:szCs w:val="22"/>
        </w:rPr>
      </w:pPr>
      <w:r>
        <w:rPr>
          <w:rFonts w:asciiTheme="minorHAnsi" w:hAnsiTheme="minorHAnsi"/>
          <w:sz w:val="22"/>
          <w:szCs w:val="22"/>
        </w:rPr>
        <w:t>Additionally, research has been undertaken to highlight the importance of bilingualism in families for maintaining and enhancing social relationships and communication with family members. Kremer-</w:t>
      </w:r>
      <w:proofErr w:type="spellStart"/>
      <w:r>
        <w:rPr>
          <w:rFonts w:asciiTheme="minorHAnsi" w:hAnsiTheme="minorHAnsi"/>
          <w:sz w:val="22"/>
          <w:szCs w:val="22"/>
        </w:rPr>
        <w:t>Sadlik</w:t>
      </w:r>
      <w:proofErr w:type="spellEnd"/>
      <w:r>
        <w:rPr>
          <w:rFonts w:asciiTheme="minorHAnsi" w:hAnsiTheme="minorHAnsi"/>
          <w:sz w:val="22"/>
          <w:szCs w:val="22"/>
        </w:rPr>
        <w:t xml:space="preserve"> (2005) points out how the integration of language and socialisation are crucial for understanding the values, beliefs and norms for everyday life and that to suggest children do not use their home language could have a negative effect on the child’s socialisation process. For many families, the benefits of living in a multilingual environment are seen as one of the key ways in which t</w:t>
      </w:r>
      <w:r w:rsidRPr="009D30B0">
        <w:rPr>
          <w:rFonts w:asciiTheme="minorHAnsi" w:hAnsiTheme="minorHAnsi"/>
          <w:sz w:val="22"/>
          <w:szCs w:val="22"/>
        </w:rPr>
        <w:t xml:space="preserve">heir </w:t>
      </w:r>
      <w:r>
        <w:rPr>
          <w:rFonts w:asciiTheme="minorHAnsi" w:hAnsiTheme="minorHAnsi"/>
          <w:sz w:val="22"/>
          <w:szCs w:val="22"/>
        </w:rPr>
        <w:t>autistic child learns about their cultural and religious heritage. Not only is this fundamental to an individual’s sense of identity</w:t>
      </w:r>
      <w:r w:rsidRPr="009D30B0">
        <w:rPr>
          <w:rFonts w:asciiTheme="minorHAnsi" w:hAnsiTheme="minorHAnsi"/>
          <w:sz w:val="22"/>
          <w:szCs w:val="22"/>
        </w:rPr>
        <w:t xml:space="preserve"> </w:t>
      </w:r>
      <w:r>
        <w:rPr>
          <w:rFonts w:asciiTheme="minorHAnsi" w:hAnsiTheme="minorHAnsi"/>
          <w:sz w:val="22"/>
          <w:szCs w:val="22"/>
        </w:rPr>
        <w:t xml:space="preserve">it is also crucial for helping the child or young person to develop a sense of belonging to their home and school community. </w:t>
      </w:r>
    </w:p>
    <w:p w14:paraId="5FB16D3B" w14:textId="77777777" w:rsidR="00BF0B7D" w:rsidRDefault="00BF0B7D" w:rsidP="00BF0B7D">
      <w:pPr>
        <w:jc w:val="both"/>
        <w:rPr>
          <w:rFonts w:asciiTheme="minorHAnsi" w:hAnsiTheme="minorHAnsi"/>
          <w:sz w:val="22"/>
          <w:szCs w:val="22"/>
        </w:rPr>
      </w:pPr>
    </w:p>
    <w:p w14:paraId="34B86805" w14:textId="77777777" w:rsidR="00BF0B7D" w:rsidRPr="00A807F5" w:rsidRDefault="00BF0B7D" w:rsidP="00BF0B7D">
      <w:pPr>
        <w:spacing w:line="276" w:lineRule="auto"/>
        <w:jc w:val="both"/>
        <w:rPr>
          <w:rFonts w:asciiTheme="minorHAnsi" w:hAnsiTheme="minorHAnsi"/>
          <w:b/>
          <w:bCs/>
          <w:sz w:val="22"/>
          <w:szCs w:val="22"/>
        </w:rPr>
      </w:pPr>
      <w:r w:rsidRPr="00A807F5">
        <w:rPr>
          <w:rFonts w:asciiTheme="minorHAnsi" w:hAnsiTheme="minorHAnsi"/>
          <w:b/>
          <w:bCs/>
          <w:sz w:val="22"/>
          <w:szCs w:val="22"/>
        </w:rPr>
        <w:t xml:space="preserve">Parental perceptions and decisions about bilingualism </w:t>
      </w:r>
    </w:p>
    <w:p w14:paraId="217B5DC3" w14:textId="5B9C15DE" w:rsidR="00BF0B7D" w:rsidRDefault="00BF0B7D" w:rsidP="00BF0B7D">
      <w:pPr>
        <w:spacing w:line="276" w:lineRule="auto"/>
        <w:jc w:val="both"/>
        <w:rPr>
          <w:rFonts w:asciiTheme="minorHAnsi" w:hAnsiTheme="minorHAnsi"/>
          <w:sz w:val="22"/>
          <w:szCs w:val="22"/>
        </w:rPr>
      </w:pPr>
      <w:r>
        <w:rPr>
          <w:rFonts w:asciiTheme="minorHAnsi" w:hAnsiTheme="minorHAnsi"/>
          <w:sz w:val="22"/>
          <w:szCs w:val="22"/>
        </w:rPr>
        <w:lastRenderedPageBreak/>
        <w:t>The global movement of people to different countries, colonial influences and multilingual living within countries means that speaking two or more languages is the norm for nearly two thirds of the world’s population (Yu, 2013). It is therefore more typical that children will be bilingually exposed rather than monolingual and as such parents need to be supported in the decisions they make about the languages they want their child with autism to be exposed to. Several researchers (</w:t>
      </w:r>
      <w:proofErr w:type="spellStart"/>
      <w:r>
        <w:rPr>
          <w:rFonts w:asciiTheme="minorHAnsi" w:hAnsiTheme="minorHAnsi"/>
          <w:sz w:val="22"/>
          <w:szCs w:val="22"/>
        </w:rPr>
        <w:t>Jegatheesan</w:t>
      </w:r>
      <w:proofErr w:type="spellEnd"/>
      <w:r>
        <w:rPr>
          <w:rFonts w:asciiTheme="minorHAnsi" w:hAnsiTheme="minorHAnsi"/>
          <w:sz w:val="22"/>
          <w:szCs w:val="22"/>
        </w:rPr>
        <w:t xml:space="preserve">, 2011; Hebert, 2014; Drysdale, van der Meer and </w:t>
      </w:r>
      <w:proofErr w:type="spellStart"/>
      <w:r>
        <w:rPr>
          <w:rFonts w:asciiTheme="minorHAnsi" w:hAnsiTheme="minorHAnsi"/>
          <w:sz w:val="22"/>
          <w:szCs w:val="22"/>
        </w:rPr>
        <w:t>Kagohara</w:t>
      </w:r>
      <w:proofErr w:type="spellEnd"/>
      <w:r>
        <w:rPr>
          <w:rFonts w:asciiTheme="minorHAnsi" w:hAnsiTheme="minorHAnsi"/>
          <w:sz w:val="22"/>
          <w:szCs w:val="22"/>
        </w:rPr>
        <w:t xml:space="preserve">, 2015; Yu, 2016) have highlighted how misconceptions about bilingualism in the early stages of receiving a diagnosis of autism for their child, can complicate parents’ decisions about speaking more than one language to their child and the approaches and interventions they choose to support their child’s communication and language development. </w:t>
      </w:r>
      <w:r w:rsidRPr="007C0C80">
        <w:rPr>
          <w:rFonts w:asciiTheme="minorHAnsi" w:hAnsiTheme="minorHAnsi"/>
          <w:sz w:val="22"/>
          <w:szCs w:val="22"/>
        </w:rPr>
        <w:t xml:space="preserve">Howard, Gibson and </w:t>
      </w:r>
      <w:proofErr w:type="spellStart"/>
      <w:r w:rsidRPr="007C0C80">
        <w:rPr>
          <w:rFonts w:asciiTheme="minorHAnsi" w:hAnsiTheme="minorHAnsi"/>
          <w:sz w:val="22"/>
          <w:szCs w:val="22"/>
        </w:rPr>
        <w:t>Katsos</w:t>
      </w:r>
      <w:proofErr w:type="spellEnd"/>
      <w:r>
        <w:rPr>
          <w:rFonts w:asciiTheme="minorHAnsi" w:hAnsiTheme="minorHAnsi"/>
          <w:sz w:val="22"/>
          <w:szCs w:val="22"/>
        </w:rPr>
        <w:t>’</w:t>
      </w:r>
      <w:r w:rsidRPr="007C0C80">
        <w:rPr>
          <w:rFonts w:asciiTheme="minorHAnsi" w:hAnsiTheme="minorHAnsi"/>
          <w:sz w:val="22"/>
          <w:szCs w:val="22"/>
        </w:rPr>
        <w:t xml:space="preserve"> (2020)</w:t>
      </w:r>
      <w:r>
        <w:rPr>
          <w:rFonts w:asciiTheme="minorHAnsi" w:hAnsiTheme="minorHAnsi"/>
          <w:sz w:val="22"/>
          <w:szCs w:val="22"/>
        </w:rPr>
        <w:t xml:space="preserve"> UK-based study with eight parents, identified three key factors which influenced parents’ decisions whether to use a bilingual or monolingual approach in their home environment.  Their findings were similar to previous research mentioned above in that all the parents valued bilingualism as an intrinsic part of the child’s cultural identity even if they had chosen a monolingual, English-only approach at home to support their child’s learning through English at school. Another factor affecting the choice the parents made was related to the advice they received from practitioners. Some of the parents had been advised to speak only English at home, even though they did not feel comfortable with this, while others were informed that speaking two languages would not delay their child’s language development and that they should continue to be bilingual in the home.  The third factor which parents considered was the consequences of  the choice they made whether to be bi- or monolingual in their home environment. Crucially, the parents acknowledged that they were open to having a different opinion about whether to remain or become monolingual or bilingual as their children grew older and their family circumstances changed. </w:t>
      </w:r>
    </w:p>
    <w:p w14:paraId="14C8C26E" w14:textId="77777777" w:rsidR="00BF0B7D" w:rsidRDefault="00BF0B7D" w:rsidP="00BF0B7D">
      <w:pPr>
        <w:spacing w:line="276" w:lineRule="auto"/>
        <w:jc w:val="both"/>
        <w:rPr>
          <w:rFonts w:asciiTheme="minorHAnsi" w:hAnsiTheme="minorHAnsi"/>
          <w:sz w:val="22"/>
          <w:szCs w:val="22"/>
        </w:rPr>
      </w:pPr>
    </w:p>
    <w:p w14:paraId="74D7BF76" w14:textId="52FAC681" w:rsidR="00BF0B7D" w:rsidRDefault="00BF0B7D" w:rsidP="00BF0B7D">
      <w:pPr>
        <w:spacing w:line="276" w:lineRule="auto"/>
        <w:jc w:val="both"/>
        <w:rPr>
          <w:rFonts w:asciiTheme="minorHAnsi" w:hAnsiTheme="minorHAnsi"/>
          <w:sz w:val="22"/>
          <w:szCs w:val="22"/>
        </w:rPr>
      </w:pPr>
      <w:r>
        <w:rPr>
          <w:rFonts w:asciiTheme="minorHAnsi" w:hAnsiTheme="minorHAnsi"/>
          <w:sz w:val="22"/>
          <w:szCs w:val="22"/>
        </w:rPr>
        <w:t xml:space="preserve">In </w:t>
      </w:r>
      <w:proofErr w:type="spellStart"/>
      <w:r>
        <w:rPr>
          <w:rFonts w:asciiTheme="minorHAnsi" w:hAnsiTheme="minorHAnsi"/>
          <w:sz w:val="22"/>
          <w:szCs w:val="22"/>
        </w:rPr>
        <w:t>Jegatheesan’s</w:t>
      </w:r>
      <w:proofErr w:type="spellEnd"/>
      <w:r>
        <w:rPr>
          <w:rFonts w:asciiTheme="minorHAnsi" w:hAnsiTheme="minorHAnsi"/>
          <w:sz w:val="22"/>
          <w:szCs w:val="22"/>
        </w:rPr>
        <w:t xml:space="preserve"> (2011) study, parents referred to the importance of maintaining a multilingual environment for creating a sense of normalcy for their autistic child. The acquisition of multiple languages starting with the ‘home’ language, learning through English at school and being exposed  to Arabic in the Koran, were seen as having a positive impact on their children’s cognitive development,  socialisation and communication. The parents</w:t>
      </w:r>
      <w:r w:rsidR="00F46881">
        <w:rPr>
          <w:rFonts w:asciiTheme="minorHAnsi" w:hAnsiTheme="minorHAnsi"/>
          <w:sz w:val="22"/>
          <w:szCs w:val="22"/>
        </w:rPr>
        <w:t>’</w:t>
      </w:r>
      <w:r>
        <w:rPr>
          <w:rFonts w:asciiTheme="minorHAnsi" w:hAnsiTheme="minorHAnsi"/>
          <w:sz w:val="22"/>
          <w:szCs w:val="22"/>
        </w:rPr>
        <w:t xml:space="preserve"> views about the benefits of living in a multilingual environment were the same regardless of  whether their children were verbal or non-verbal and for some families they believed that their autistic child began speaking as a consequence of increased opportunities for communication, social adaptability and cognitive flexibility.</w:t>
      </w:r>
    </w:p>
    <w:p w14:paraId="13D91957" w14:textId="77777777" w:rsidR="00BF0B7D" w:rsidRDefault="00BF0B7D" w:rsidP="00BF0B7D">
      <w:pPr>
        <w:spacing w:line="276" w:lineRule="auto"/>
        <w:jc w:val="both"/>
        <w:rPr>
          <w:rFonts w:asciiTheme="minorHAnsi" w:hAnsiTheme="minorHAnsi"/>
          <w:sz w:val="22"/>
          <w:szCs w:val="22"/>
        </w:rPr>
      </w:pPr>
    </w:p>
    <w:p w14:paraId="0AADE1AB" w14:textId="77777777" w:rsidR="00BF0B7D" w:rsidRPr="00A807F5" w:rsidRDefault="00BF0B7D" w:rsidP="00BF0B7D">
      <w:pPr>
        <w:spacing w:line="276" w:lineRule="auto"/>
        <w:jc w:val="both"/>
        <w:rPr>
          <w:rFonts w:asciiTheme="minorHAnsi" w:hAnsiTheme="minorHAnsi"/>
          <w:b/>
          <w:bCs/>
          <w:sz w:val="22"/>
          <w:szCs w:val="22"/>
        </w:rPr>
      </w:pPr>
      <w:r w:rsidRPr="00A807F5">
        <w:rPr>
          <w:rFonts w:asciiTheme="minorHAnsi" w:hAnsiTheme="minorHAnsi"/>
          <w:b/>
          <w:bCs/>
          <w:sz w:val="22"/>
          <w:szCs w:val="22"/>
        </w:rPr>
        <w:t>School experiences of bilingual children on the autism spectrum</w:t>
      </w:r>
    </w:p>
    <w:p w14:paraId="4BB72667" w14:textId="77777777" w:rsidR="00BF0B7D" w:rsidRDefault="00BF0B7D" w:rsidP="00BF0B7D">
      <w:pPr>
        <w:spacing w:line="276" w:lineRule="auto"/>
        <w:jc w:val="both"/>
        <w:rPr>
          <w:rFonts w:asciiTheme="minorHAnsi" w:hAnsiTheme="minorHAnsi"/>
          <w:sz w:val="22"/>
          <w:szCs w:val="22"/>
        </w:rPr>
      </w:pPr>
      <w:r w:rsidRPr="001D06C1">
        <w:rPr>
          <w:rFonts w:asciiTheme="minorHAnsi" w:hAnsiTheme="minorHAnsi"/>
          <w:sz w:val="22"/>
          <w:szCs w:val="22"/>
        </w:rPr>
        <w:t xml:space="preserve">As previously highlighted </w:t>
      </w:r>
      <w:r>
        <w:rPr>
          <w:rFonts w:asciiTheme="minorHAnsi" w:hAnsiTheme="minorHAnsi"/>
          <w:sz w:val="22"/>
          <w:szCs w:val="22"/>
        </w:rPr>
        <w:t>there has been a significant gap in research on autism and bilingualism in education and with the growing numbers of bilingual children on the autism spectrum in our schools, there is now an imperative for further discussion and research on this topic. McCray and Garc</w:t>
      </w:r>
      <w:r>
        <w:rPr>
          <w:rFonts w:ascii="Calibri" w:hAnsi="Calibri"/>
          <w:sz w:val="22"/>
          <w:szCs w:val="22"/>
        </w:rPr>
        <w:t>í</w:t>
      </w:r>
      <w:r>
        <w:rPr>
          <w:rFonts w:asciiTheme="minorHAnsi" w:hAnsiTheme="minorHAnsi"/>
          <w:sz w:val="22"/>
          <w:szCs w:val="22"/>
        </w:rPr>
        <w:t xml:space="preserve">a (2016) suggest that one of the reasons for this dearth in research is the way in which multilingualism, ethnicity and diversity have been underrepresented in professional dialogues within special education. Historically, the focus in special education has been predominantly on the identification, assessment and ‘treatment’ of a range complex developmental or disabling conditions and disorders </w:t>
      </w:r>
    </w:p>
    <w:p w14:paraId="4C49099F" w14:textId="6DF627E4" w:rsidR="00BF0B7D" w:rsidRPr="001D06C1" w:rsidRDefault="00BF0B7D" w:rsidP="00BF0B7D">
      <w:pPr>
        <w:spacing w:line="276" w:lineRule="auto"/>
        <w:jc w:val="both"/>
        <w:rPr>
          <w:rFonts w:asciiTheme="minorHAnsi" w:hAnsiTheme="minorHAnsi"/>
          <w:sz w:val="22"/>
          <w:szCs w:val="22"/>
        </w:rPr>
      </w:pPr>
      <w:r>
        <w:rPr>
          <w:rFonts w:asciiTheme="minorHAnsi" w:hAnsiTheme="minorHAnsi"/>
          <w:sz w:val="22"/>
          <w:szCs w:val="22"/>
        </w:rPr>
        <w:t>through a multi-agency framework (Tomlinson, 2017). Therapeutic, medical and behavioural   interventions for pupils with autism have to a large extent dominated educational practices and as such addressing the sociocultural needs of pupils and their families has been largely non-existent (</w:t>
      </w:r>
      <w:proofErr w:type="spellStart"/>
      <w:r w:rsidR="001E366C">
        <w:rPr>
          <w:rFonts w:asciiTheme="minorHAnsi" w:hAnsiTheme="minorHAnsi"/>
          <w:sz w:val="22"/>
          <w:szCs w:val="22"/>
        </w:rPr>
        <w:t>Grinker</w:t>
      </w:r>
      <w:proofErr w:type="spellEnd"/>
      <w:r w:rsidR="001E366C">
        <w:rPr>
          <w:rFonts w:asciiTheme="minorHAnsi" w:hAnsiTheme="minorHAnsi"/>
          <w:sz w:val="22"/>
          <w:szCs w:val="22"/>
        </w:rPr>
        <w:t xml:space="preserve">, 2008; </w:t>
      </w:r>
      <w:proofErr w:type="spellStart"/>
      <w:r>
        <w:rPr>
          <w:rFonts w:asciiTheme="minorHAnsi" w:hAnsiTheme="minorHAnsi"/>
          <w:sz w:val="22"/>
          <w:szCs w:val="22"/>
        </w:rPr>
        <w:t>Pellicano</w:t>
      </w:r>
      <w:proofErr w:type="spellEnd"/>
      <w:r>
        <w:rPr>
          <w:rFonts w:asciiTheme="minorHAnsi" w:hAnsiTheme="minorHAnsi"/>
          <w:sz w:val="22"/>
          <w:szCs w:val="22"/>
        </w:rPr>
        <w:t xml:space="preserve">, Dinsmore and Charman, 2014). </w:t>
      </w:r>
    </w:p>
    <w:p w14:paraId="2902E830" w14:textId="77777777" w:rsidR="00BF0B7D" w:rsidRDefault="00BF0B7D" w:rsidP="00BF0B7D">
      <w:pPr>
        <w:spacing w:line="276" w:lineRule="auto"/>
        <w:jc w:val="both"/>
        <w:rPr>
          <w:rFonts w:asciiTheme="minorHAnsi" w:hAnsiTheme="minorHAnsi"/>
          <w:sz w:val="22"/>
          <w:szCs w:val="22"/>
        </w:rPr>
      </w:pPr>
    </w:p>
    <w:p w14:paraId="6F924197" w14:textId="4003E7CD" w:rsidR="00BF0B7D" w:rsidRDefault="00BF0B7D" w:rsidP="00BF0B7D">
      <w:pPr>
        <w:spacing w:line="276" w:lineRule="auto"/>
        <w:jc w:val="both"/>
        <w:rPr>
          <w:rFonts w:asciiTheme="minorHAnsi" w:hAnsiTheme="minorHAnsi"/>
          <w:sz w:val="22"/>
          <w:szCs w:val="22"/>
        </w:rPr>
      </w:pPr>
      <w:r>
        <w:rPr>
          <w:rFonts w:asciiTheme="minorHAnsi" w:hAnsiTheme="minorHAnsi"/>
          <w:sz w:val="22"/>
          <w:szCs w:val="22"/>
        </w:rPr>
        <w:lastRenderedPageBreak/>
        <w:t xml:space="preserve">Addressing the intersections of autism, ethnicity and bilingualism, Howard, </w:t>
      </w:r>
      <w:proofErr w:type="spellStart"/>
      <w:r>
        <w:rPr>
          <w:rFonts w:asciiTheme="minorHAnsi" w:hAnsiTheme="minorHAnsi"/>
          <w:sz w:val="22"/>
          <w:szCs w:val="22"/>
        </w:rPr>
        <w:t>Katsos</w:t>
      </w:r>
      <w:proofErr w:type="spellEnd"/>
      <w:r>
        <w:rPr>
          <w:rFonts w:asciiTheme="minorHAnsi" w:hAnsiTheme="minorHAnsi"/>
          <w:sz w:val="22"/>
          <w:szCs w:val="22"/>
        </w:rPr>
        <w:t xml:space="preserve"> and Gibson (2019) undertook one of the first studies in the UK to focus on the school experiences of autistic pupils from minority ethnic families about being bilingual. Their research included 11 pupils age 7 -14 who attended both primary and secondary mainstream schools in different regions in the UK. The pupils expressed both positive and negative views about being bilingual and tended to compartmentalise their use of English in school, even with their peers who spoke the same language</w:t>
      </w:r>
      <w:r w:rsidR="007225BD">
        <w:rPr>
          <w:rFonts w:asciiTheme="minorHAnsi" w:hAnsiTheme="minorHAnsi"/>
          <w:sz w:val="22"/>
          <w:szCs w:val="22"/>
        </w:rPr>
        <w:t xml:space="preserve"> (</w:t>
      </w:r>
      <w:proofErr w:type="spellStart"/>
      <w:r w:rsidR="007225BD">
        <w:rPr>
          <w:rFonts w:asciiTheme="minorHAnsi" w:hAnsiTheme="minorHAnsi"/>
          <w:sz w:val="22"/>
          <w:szCs w:val="22"/>
        </w:rPr>
        <w:t>eg.</w:t>
      </w:r>
      <w:proofErr w:type="spellEnd"/>
      <w:r w:rsidR="007225BD">
        <w:rPr>
          <w:rFonts w:asciiTheme="minorHAnsi" w:hAnsiTheme="minorHAnsi"/>
          <w:sz w:val="22"/>
          <w:szCs w:val="22"/>
        </w:rPr>
        <w:t xml:space="preserve"> Bengali)</w:t>
      </w:r>
      <w:r>
        <w:rPr>
          <w:rFonts w:asciiTheme="minorHAnsi" w:hAnsiTheme="minorHAnsi"/>
          <w:sz w:val="22"/>
          <w:szCs w:val="22"/>
        </w:rPr>
        <w:t xml:space="preserve">, and at home with parents, friends and other family members interacted using their home language. The researchers did find that where there were more pupils in the school who spoke multiple languages, they were more comfortable with being bilingual and had more opportunities for social interaction whereas in settings where they were in the minority they preferred not to tell their peers that they spoke another language and felt less included in social interaction with peers. Some of the emotional challenges the pupils experienced in the classroom were similar to children who do not have autism and </w:t>
      </w:r>
      <w:r w:rsidR="007225BD">
        <w:rPr>
          <w:rFonts w:asciiTheme="minorHAnsi" w:hAnsiTheme="minorHAnsi"/>
          <w:sz w:val="22"/>
          <w:szCs w:val="22"/>
        </w:rPr>
        <w:t xml:space="preserve">were </w:t>
      </w:r>
      <w:r>
        <w:rPr>
          <w:rFonts w:asciiTheme="minorHAnsi" w:hAnsiTheme="minorHAnsi"/>
          <w:sz w:val="22"/>
          <w:szCs w:val="22"/>
        </w:rPr>
        <w:t>learning through EAL. Anxiety brought about by uncertainty in what they were being asked to do and a dislike of being asked questions, was not always due to their autism, as was often assumed by the</w:t>
      </w:r>
      <w:r w:rsidR="008161A1">
        <w:rPr>
          <w:rFonts w:asciiTheme="minorHAnsi" w:hAnsiTheme="minorHAnsi"/>
          <w:sz w:val="22"/>
          <w:szCs w:val="22"/>
        </w:rPr>
        <w:t>ir</w:t>
      </w:r>
      <w:r>
        <w:rPr>
          <w:rFonts w:asciiTheme="minorHAnsi" w:hAnsiTheme="minorHAnsi"/>
          <w:sz w:val="22"/>
          <w:szCs w:val="22"/>
        </w:rPr>
        <w:t xml:space="preserve"> teachers. The findings from the research involving pupils sharing their experiences of school, went some way to identifying strategies that could support autistic pupils who are bilingual. These are considered in the closing section of this review of the literature</w:t>
      </w:r>
      <w:r w:rsidR="00415737">
        <w:rPr>
          <w:rFonts w:asciiTheme="minorHAnsi" w:hAnsiTheme="minorHAnsi"/>
          <w:sz w:val="22"/>
          <w:szCs w:val="22"/>
        </w:rPr>
        <w:t xml:space="preserve">, </w:t>
      </w:r>
      <w:r>
        <w:rPr>
          <w:rFonts w:asciiTheme="minorHAnsi" w:hAnsiTheme="minorHAnsi"/>
          <w:sz w:val="22"/>
          <w:szCs w:val="22"/>
        </w:rPr>
        <w:t xml:space="preserve">summarising some of the ways in which future developments in research and practice in autism and bilingualism are being considered. </w:t>
      </w:r>
    </w:p>
    <w:p w14:paraId="58EB3AFC" w14:textId="77777777" w:rsidR="00BF0B7D" w:rsidRDefault="00BF0B7D" w:rsidP="00BF0B7D">
      <w:pPr>
        <w:jc w:val="both"/>
        <w:rPr>
          <w:rFonts w:asciiTheme="minorHAnsi" w:hAnsiTheme="minorHAnsi"/>
          <w:b/>
          <w:bCs/>
          <w:sz w:val="22"/>
          <w:szCs w:val="22"/>
        </w:rPr>
      </w:pPr>
    </w:p>
    <w:p w14:paraId="5342BC93" w14:textId="77777777" w:rsidR="00BF0B7D" w:rsidRPr="003B1845" w:rsidRDefault="00BF0B7D" w:rsidP="00BF0B7D">
      <w:pPr>
        <w:spacing w:line="276" w:lineRule="auto"/>
        <w:jc w:val="both"/>
        <w:rPr>
          <w:rFonts w:asciiTheme="minorHAnsi" w:hAnsiTheme="minorHAnsi"/>
          <w:b/>
          <w:bCs/>
          <w:sz w:val="22"/>
          <w:szCs w:val="22"/>
        </w:rPr>
      </w:pPr>
      <w:r w:rsidRPr="003B1845">
        <w:rPr>
          <w:rFonts w:asciiTheme="minorHAnsi" w:hAnsiTheme="minorHAnsi"/>
          <w:b/>
          <w:bCs/>
          <w:sz w:val="22"/>
          <w:szCs w:val="22"/>
        </w:rPr>
        <w:t xml:space="preserve">Implications for practitioners and future developments </w:t>
      </w:r>
    </w:p>
    <w:p w14:paraId="06902439" w14:textId="77DC1E11" w:rsidR="00BF0B7D" w:rsidRPr="00BF0B7D" w:rsidRDefault="00BF0B7D" w:rsidP="00BF0B7D">
      <w:pPr>
        <w:autoSpaceDE w:val="0"/>
        <w:autoSpaceDN w:val="0"/>
        <w:adjustRightInd w:val="0"/>
        <w:spacing w:line="276" w:lineRule="auto"/>
        <w:jc w:val="both"/>
        <w:rPr>
          <w:rFonts w:asciiTheme="minorHAnsi" w:hAnsiTheme="minorHAnsi" w:cs="Arial"/>
          <w:color w:val="222222"/>
          <w:sz w:val="22"/>
          <w:szCs w:val="22"/>
          <w:shd w:val="clear" w:color="auto" w:fill="FFFFFF"/>
        </w:rPr>
      </w:pPr>
      <w:r w:rsidRPr="003B1845">
        <w:rPr>
          <w:rFonts w:asciiTheme="minorHAnsi" w:hAnsiTheme="minorHAnsi"/>
          <w:sz w:val="22"/>
          <w:szCs w:val="22"/>
        </w:rPr>
        <w:t xml:space="preserve">It is widely understood that pupils who identified as being bilingual or who are learning English as an  additional language would not be categorised as having a special educational need but would be entitled to additional language support where it is deemed relevant to support their language learning needs in the classroom (Special Educational Needs and Disability Code of Practice, Department for Education, 2015). Research (Hart, 2009;  Tan, Ware and Norwich, 2017) has shown that one of the main challenges for educators is being able to distinguish between a learning disability or language impairment and bilingualism and that pedagogically, training and support for teachers remains inadequate. </w:t>
      </w:r>
      <w:r>
        <w:rPr>
          <w:rFonts w:asciiTheme="minorHAnsi" w:hAnsiTheme="minorHAnsi" w:cs="Arial"/>
          <w:color w:val="222222"/>
          <w:sz w:val="22"/>
          <w:szCs w:val="22"/>
          <w:shd w:val="clear" w:color="auto" w:fill="FFFFFF"/>
        </w:rPr>
        <w:t xml:space="preserve">Rosamond et al. (2003) suggest </w:t>
      </w:r>
      <w:r w:rsidRPr="003B1845">
        <w:rPr>
          <w:rFonts w:asciiTheme="minorHAnsi" w:hAnsiTheme="minorHAnsi" w:cs="Arial"/>
          <w:color w:val="222222"/>
          <w:sz w:val="22"/>
          <w:szCs w:val="22"/>
          <w:shd w:val="clear" w:color="auto" w:fill="FFFFFF"/>
        </w:rPr>
        <w:t xml:space="preserve">that </w:t>
      </w:r>
      <w:r>
        <w:rPr>
          <w:rFonts w:asciiTheme="minorHAnsi" w:eastAsiaTheme="minorHAnsi" w:hAnsiTheme="minorHAnsi"/>
          <w:sz w:val="22"/>
          <w:szCs w:val="22"/>
          <w:lang w:val="en-US"/>
        </w:rPr>
        <w:t>t</w:t>
      </w:r>
      <w:r w:rsidRPr="003B1845">
        <w:rPr>
          <w:rFonts w:asciiTheme="minorHAnsi" w:eastAsiaTheme="minorHAnsi" w:hAnsiTheme="minorHAnsi"/>
          <w:sz w:val="22"/>
          <w:szCs w:val="22"/>
          <w:lang w:val="en-US"/>
        </w:rPr>
        <w:t>o help establish whether pupils have special educational needs or English language development needs, it is</w:t>
      </w:r>
      <w:r>
        <w:rPr>
          <w:rFonts w:asciiTheme="minorHAnsi" w:eastAsiaTheme="minorHAnsi" w:hAnsiTheme="minorHAnsi"/>
          <w:sz w:val="22"/>
          <w:szCs w:val="22"/>
          <w:lang w:val="en-US"/>
        </w:rPr>
        <w:t xml:space="preserve"> recommended </w:t>
      </w:r>
      <w:r w:rsidRPr="003B1845">
        <w:rPr>
          <w:rFonts w:asciiTheme="minorHAnsi" w:eastAsiaTheme="minorHAnsi" w:hAnsiTheme="minorHAnsi"/>
          <w:sz w:val="22"/>
          <w:szCs w:val="22"/>
          <w:lang w:val="en-US"/>
        </w:rPr>
        <w:t xml:space="preserve"> </w:t>
      </w:r>
      <w:r>
        <w:rPr>
          <w:rFonts w:asciiTheme="minorHAnsi" w:eastAsiaTheme="minorHAnsi" w:hAnsiTheme="minorHAnsi"/>
          <w:sz w:val="22"/>
          <w:szCs w:val="22"/>
          <w:lang w:val="en-US"/>
        </w:rPr>
        <w:t xml:space="preserve">that </w:t>
      </w:r>
      <w:r w:rsidRPr="003B1845">
        <w:rPr>
          <w:rFonts w:asciiTheme="minorHAnsi" w:eastAsiaTheme="minorHAnsi" w:hAnsiTheme="minorHAnsi"/>
          <w:sz w:val="22"/>
          <w:szCs w:val="22"/>
          <w:lang w:val="en-US"/>
        </w:rPr>
        <w:t>in the initial stages of the process of identification</w:t>
      </w:r>
      <w:r>
        <w:rPr>
          <w:rFonts w:asciiTheme="minorHAnsi" w:eastAsiaTheme="minorHAnsi" w:hAnsiTheme="minorHAnsi"/>
          <w:sz w:val="22"/>
          <w:szCs w:val="22"/>
          <w:lang w:val="en-US"/>
        </w:rPr>
        <w:t xml:space="preserve"> of a learning need</w:t>
      </w:r>
      <w:r w:rsidRPr="003B1845">
        <w:rPr>
          <w:rFonts w:asciiTheme="minorHAnsi" w:eastAsiaTheme="minorHAnsi" w:hAnsiTheme="minorHAnsi"/>
          <w:sz w:val="22"/>
          <w:szCs w:val="22"/>
          <w:lang w:val="en-US"/>
        </w:rPr>
        <w:t>, the school should make a full</w:t>
      </w:r>
      <w:r>
        <w:rPr>
          <w:rFonts w:asciiTheme="minorHAnsi" w:eastAsiaTheme="minorHAnsi" w:hAnsiTheme="minorHAnsi"/>
          <w:sz w:val="22"/>
          <w:szCs w:val="22"/>
          <w:lang w:val="en-US"/>
        </w:rPr>
        <w:t xml:space="preserve"> </w:t>
      </w:r>
      <w:r w:rsidRPr="003B1845">
        <w:rPr>
          <w:rFonts w:asciiTheme="minorHAnsi" w:eastAsiaTheme="minorHAnsi" w:hAnsiTheme="minorHAnsi"/>
          <w:sz w:val="22"/>
          <w:szCs w:val="22"/>
          <w:lang w:val="en-US"/>
        </w:rPr>
        <w:t>assessment of the pupils’ language skills, including:</w:t>
      </w:r>
    </w:p>
    <w:p w14:paraId="62CA6477" w14:textId="77777777" w:rsidR="00BF0B7D" w:rsidRPr="003B1845" w:rsidRDefault="00BF0B7D" w:rsidP="00BF0B7D">
      <w:pPr>
        <w:pStyle w:val="ListParagraph"/>
        <w:numPr>
          <w:ilvl w:val="0"/>
          <w:numId w:val="3"/>
        </w:numPr>
        <w:autoSpaceDE w:val="0"/>
        <w:autoSpaceDN w:val="0"/>
        <w:adjustRightInd w:val="0"/>
        <w:spacing w:line="276" w:lineRule="auto"/>
        <w:jc w:val="both"/>
        <w:rPr>
          <w:rFonts w:asciiTheme="minorHAnsi" w:eastAsiaTheme="minorHAnsi" w:hAnsiTheme="minorHAnsi"/>
          <w:sz w:val="22"/>
          <w:szCs w:val="22"/>
          <w:lang w:val="en-US"/>
        </w:rPr>
      </w:pPr>
      <w:r w:rsidRPr="003B1845">
        <w:rPr>
          <w:rFonts w:asciiTheme="minorHAnsi" w:eastAsiaTheme="minorHAnsi" w:hAnsiTheme="minorHAnsi"/>
          <w:sz w:val="22"/>
          <w:szCs w:val="22"/>
          <w:lang w:val="en-US"/>
        </w:rPr>
        <w:t>the languages they speak</w:t>
      </w:r>
    </w:p>
    <w:p w14:paraId="097D0732" w14:textId="77777777" w:rsidR="00BF0B7D" w:rsidRPr="003B1845" w:rsidRDefault="00BF0B7D" w:rsidP="00BF0B7D">
      <w:pPr>
        <w:pStyle w:val="ListParagraph"/>
        <w:numPr>
          <w:ilvl w:val="0"/>
          <w:numId w:val="3"/>
        </w:numPr>
        <w:autoSpaceDE w:val="0"/>
        <w:autoSpaceDN w:val="0"/>
        <w:adjustRightInd w:val="0"/>
        <w:spacing w:line="276" w:lineRule="auto"/>
        <w:jc w:val="both"/>
        <w:rPr>
          <w:rFonts w:asciiTheme="minorHAnsi" w:eastAsiaTheme="minorHAnsi" w:hAnsiTheme="minorHAnsi"/>
          <w:sz w:val="22"/>
          <w:szCs w:val="22"/>
          <w:lang w:val="en-US"/>
        </w:rPr>
      </w:pPr>
      <w:r w:rsidRPr="003B1845">
        <w:rPr>
          <w:rFonts w:asciiTheme="minorHAnsi" w:eastAsiaTheme="minorHAnsi" w:hAnsiTheme="minorHAnsi"/>
          <w:sz w:val="22"/>
          <w:szCs w:val="22"/>
          <w:lang w:val="en-US"/>
        </w:rPr>
        <w:t>the exposure they have had to each of these languages</w:t>
      </w:r>
    </w:p>
    <w:p w14:paraId="1C89B41A" w14:textId="77777777" w:rsidR="00BF0B7D" w:rsidRPr="003B1845" w:rsidRDefault="00BF0B7D" w:rsidP="00BF0B7D">
      <w:pPr>
        <w:pStyle w:val="ListParagraph"/>
        <w:numPr>
          <w:ilvl w:val="0"/>
          <w:numId w:val="3"/>
        </w:numPr>
        <w:autoSpaceDE w:val="0"/>
        <w:autoSpaceDN w:val="0"/>
        <w:adjustRightInd w:val="0"/>
        <w:spacing w:line="276" w:lineRule="auto"/>
        <w:jc w:val="both"/>
        <w:rPr>
          <w:rFonts w:asciiTheme="minorHAnsi" w:eastAsiaTheme="minorHAnsi" w:hAnsiTheme="minorHAnsi"/>
          <w:sz w:val="22"/>
          <w:szCs w:val="22"/>
          <w:lang w:val="en-US"/>
        </w:rPr>
      </w:pPr>
      <w:r w:rsidRPr="003B1845">
        <w:rPr>
          <w:rFonts w:asciiTheme="minorHAnsi" w:eastAsiaTheme="minorHAnsi" w:hAnsiTheme="minorHAnsi"/>
          <w:sz w:val="22"/>
          <w:szCs w:val="22"/>
          <w:lang w:val="en-US"/>
        </w:rPr>
        <w:t>their current use of each of them</w:t>
      </w:r>
    </w:p>
    <w:p w14:paraId="69CEFFFE" w14:textId="77777777" w:rsidR="00BF0B7D" w:rsidRPr="003B1845" w:rsidRDefault="00BF0B7D" w:rsidP="00BF0B7D">
      <w:pPr>
        <w:pStyle w:val="ListParagraph"/>
        <w:numPr>
          <w:ilvl w:val="0"/>
          <w:numId w:val="3"/>
        </w:numPr>
        <w:autoSpaceDE w:val="0"/>
        <w:autoSpaceDN w:val="0"/>
        <w:adjustRightInd w:val="0"/>
        <w:spacing w:line="276" w:lineRule="auto"/>
        <w:jc w:val="both"/>
        <w:rPr>
          <w:rFonts w:asciiTheme="minorHAnsi" w:eastAsiaTheme="minorHAnsi" w:hAnsiTheme="minorHAnsi"/>
          <w:sz w:val="22"/>
          <w:szCs w:val="22"/>
          <w:lang w:val="en-US"/>
        </w:rPr>
      </w:pPr>
      <w:r w:rsidRPr="003B1845">
        <w:rPr>
          <w:rFonts w:asciiTheme="minorHAnsi" w:eastAsiaTheme="minorHAnsi" w:hAnsiTheme="minorHAnsi"/>
          <w:sz w:val="22"/>
          <w:szCs w:val="22"/>
          <w:lang w:val="en-US"/>
        </w:rPr>
        <w:t>their proficiency in them</w:t>
      </w:r>
    </w:p>
    <w:p w14:paraId="3E54C70E" w14:textId="77777777" w:rsidR="00BF0B7D" w:rsidRDefault="00BF0B7D" w:rsidP="00BF0B7D">
      <w:pPr>
        <w:spacing w:line="276" w:lineRule="auto"/>
        <w:jc w:val="both"/>
        <w:rPr>
          <w:rFonts w:asciiTheme="minorHAnsi" w:hAnsiTheme="minorHAnsi"/>
          <w:sz w:val="22"/>
          <w:szCs w:val="22"/>
          <w:lang w:eastAsia="en-GB"/>
        </w:rPr>
      </w:pPr>
    </w:p>
    <w:p w14:paraId="4BEF75EE" w14:textId="64E1D38E" w:rsidR="00BF0B7D" w:rsidRDefault="00BF0B7D" w:rsidP="00BF0B7D">
      <w:pPr>
        <w:spacing w:line="276" w:lineRule="auto"/>
        <w:jc w:val="both"/>
        <w:rPr>
          <w:rFonts w:asciiTheme="minorHAnsi" w:hAnsiTheme="minorHAnsi" w:cs="Arial"/>
          <w:color w:val="222222"/>
          <w:sz w:val="22"/>
          <w:szCs w:val="22"/>
          <w:shd w:val="clear" w:color="auto" w:fill="FFFFFF"/>
        </w:rPr>
      </w:pPr>
      <w:r w:rsidRPr="00BC2BA9">
        <w:rPr>
          <w:rFonts w:asciiTheme="minorHAnsi" w:hAnsiTheme="minorHAnsi"/>
          <w:sz w:val="22"/>
          <w:szCs w:val="22"/>
          <w:lang w:eastAsia="en-GB"/>
        </w:rPr>
        <w:t xml:space="preserve">Recognising that pupils with autism are a diverse group with language abilities across the spectrum, will be significant because they will have different starting points </w:t>
      </w:r>
      <w:r>
        <w:rPr>
          <w:rFonts w:asciiTheme="minorHAnsi" w:hAnsiTheme="minorHAnsi"/>
          <w:sz w:val="22"/>
          <w:szCs w:val="22"/>
          <w:lang w:eastAsia="en-GB"/>
        </w:rPr>
        <w:t>in terms of speaking, thinking, reading and writing in the languages they are exposed to</w:t>
      </w:r>
      <w:r w:rsidRPr="00BC2BA9">
        <w:rPr>
          <w:rFonts w:asciiTheme="minorHAnsi" w:hAnsiTheme="minorHAnsi"/>
          <w:sz w:val="22"/>
          <w:szCs w:val="22"/>
          <w:lang w:eastAsia="en-GB"/>
        </w:rPr>
        <w:t xml:space="preserve">. </w:t>
      </w:r>
      <w:r w:rsidRPr="00BC2BA9">
        <w:rPr>
          <w:rFonts w:asciiTheme="minorHAnsi" w:hAnsiTheme="minorHAnsi" w:cs="Arial"/>
          <w:color w:val="222222"/>
          <w:sz w:val="22"/>
          <w:szCs w:val="22"/>
          <w:shd w:val="clear" w:color="auto" w:fill="FFFFFF"/>
        </w:rPr>
        <w:t xml:space="preserve">For special educators this is essential for </w:t>
      </w:r>
      <w:r w:rsidRPr="00BC2BA9">
        <w:rPr>
          <w:rFonts w:asciiTheme="minorHAnsi" w:eastAsiaTheme="minorHAnsi" w:hAnsiTheme="minorHAnsi"/>
          <w:sz w:val="22"/>
          <w:szCs w:val="22"/>
          <w:lang w:val="en-US"/>
        </w:rPr>
        <w:t>informing the planning of pupils’ individual learning needs as well as any additional language support</w:t>
      </w:r>
      <w:r>
        <w:rPr>
          <w:rFonts w:asciiTheme="minorHAnsi" w:eastAsiaTheme="minorHAnsi" w:hAnsiTheme="minorHAnsi"/>
          <w:sz w:val="22"/>
          <w:szCs w:val="22"/>
          <w:lang w:val="en-US"/>
        </w:rPr>
        <w:t xml:space="preserve"> they need.</w:t>
      </w:r>
      <w:r w:rsidRPr="00BC2BA9">
        <w:rPr>
          <w:rFonts w:asciiTheme="minorHAnsi" w:eastAsiaTheme="minorHAnsi" w:hAnsiTheme="minorHAnsi"/>
          <w:sz w:val="22"/>
          <w:szCs w:val="22"/>
          <w:lang w:val="en-US"/>
        </w:rPr>
        <w:t xml:space="preserve"> </w:t>
      </w:r>
      <w:r>
        <w:rPr>
          <w:rFonts w:asciiTheme="minorHAnsi" w:eastAsiaTheme="minorHAnsi" w:hAnsiTheme="minorHAnsi"/>
          <w:sz w:val="22"/>
          <w:szCs w:val="22"/>
          <w:lang w:val="en-US"/>
        </w:rPr>
        <w:t xml:space="preserve">For early language learners, </w:t>
      </w:r>
      <w:r>
        <w:rPr>
          <w:rFonts w:asciiTheme="minorHAnsi" w:hAnsiTheme="minorHAnsi"/>
          <w:sz w:val="22"/>
          <w:szCs w:val="22"/>
          <w:lang w:eastAsia="en-GB"/>
        </w:rPr>
        <w:t xml:space="preserve">this may also include whether they require picture symbols and culturally relevant picture symbols in their home language. </w:t>
      </w:r>
      <w:r w:rsidRPr="00BC2BA9">
        <w:rPr>
          <w:rFonts w:asciiTheme="minorHAnsi" w:hAnsiTheme="minorHAnsi"/>
          <w:sz w:val="22"/>
          <w:szCs w:val="22"/>
          <w:lang w:eastAsia="en-GB"/>
        </w:rPr>
        <w:t xml:space="preserve">In the same way that autism interventions require adaptation to the individual needs of the child, </w:t>
      </w:r>
      <w:r w:rsidRPr="00BC2BA9">
        <w:rPr>
          <w:rFonts w:asciiTheme="minorHAnsi" w:hAnsiTheme="minorHAnsi"/>
          <w:sz w:val="22"/>
          <w:szCs w:val="22"/>
        </w:rPr>
        <w:t>it</w:t>
      </w:r>
      <w:r>
        <w:rPr>
          <w:rFonts w:asciiTheme="minorHAnsi" w:hAnsiTheme="minorHAnsi"/>
          <w:sz w:val="22"/>
          <w:szCs w:val="22"/>
        </w:rPr>
        <w:t xml:space="preserve"> </w:t>
      </w:r>
      <w:r w:rsidRPr="00BC2BA9">
        <w:rPr>
          <w:rFonts w:asciiTheme="minorHAnsi" w:hAnsiTheme="minorHAnsi"/>
          <w:sz w:val="22"/>
          <w:szCs w:val="22"/>
        </w:rPr>
        <w:t>is important to remember that children will be living in culturally and linguistically diverse communities and that no one approach to teaching language will be relevant for all children</w:t>
      </w:r>
      <w:r>
        <w:rPr>
          <w:rFonts w:asciiTheme="minorHAnsi" w:hAnsiTheme="minorHAnsi"/>
          <w:sz w:val="22"/>
          <w:szCs w:val="22"/>
        </w:rPr>
        <w:t xml:space="preserve">. Therefore, </w:t>
      </w:r>
      <w:r>
        <w:rPr>
          <w:rFonts w:asciiTheme="minorHAnsi" w:eastAsiaTheme="minorHAnsi" w:hAnsiTheme="minorHAnsi"/>
          <w:sz w:val="22"/>
          <w:szCs w:val="22"/>
          <w:lang w:val="en-US"/>
        </w:rPr>
        <w:t>i</w:t>
      </w:r>
      <w:r w:rsidRPr="00BC2BA9">
        <w:rPr>
          <w:rFonts w:asciiTheme="minorHAnsi" w:eastAsiaTheme="minorHAnsi" w:hAnsiTheme="minorHAnsi"/>
          <w:sz w:val="22"/>
          <w:szCs w:val="22"/>
          <w:lang w:val="en-US"/>
        </w:rPr>
        <w:t xml:space="preserve">nvolving pupils, parents and family </w:t>
      </w:r>
      <w:r w:rsidRPr="00BC2BA9">
        <w:rPr>
          <w:rFonts w:asciiTheme="minorHAnsi" w:eastAsiaTheme="minorHAnsi" w:hAnsiTheme="minorHAnsi"/>
          <w:sz w:val="22"/>
          <w:szCs w:val="22"/>
          <w:lang w:val="en-US"/>
        </w:rPr>
        <w:lastRenderedPageBreak/>
        <w:t xml:space="preserve">members in deciding on their language preferences will be fundamental to the progress pupils make across all subjects.  </w:t>
      </w:r>
      <w:r>
        <w:rPr>
          <w:rFonts w:asciiTheme="minorHAnsi" w:hAnsiTheme="minorHAnsi" w:cs="Arial"/>
          <w:color w:val="222222"/>
          <w:sz w:val="22"/>
          <w:szCs w:val="22"/>
          <w:shd w:val="clear" w:color="auto" w:fill="FFFFFF"/>
        </w:rPr>
        <w:t xml:space="preserve">As </w:t>
      </w:r>
      <w:proofErr w:type="spellStart"/>
      <w:r>
        <w:rPr>
          <w:rFonts w:asciiTheme="minorHAnsi" w:hAnsiTheme="minorHAnsi" w:cs="Arial"/>
          <w:color w:val="222222"/>
          <w:sz w:val="22"/>
          <w:szCs w:val="22"/>
          <w:shd w:val="clear" w:color="auto" w:fill="FFFFFF"/>
        </w:rPr>
        <w:t>Wearmouth</w:t>
      </w:r>
      <w:proofErr w:type="spellEnd"/>
      <w:r>
        <w:rPr>
          <w:rFonts w:asciiTheme="minorHAnsi" w:hAnsiTheme="minorHAnsi" w:cs="Arial"/>
          <w:color w:val="222222"/>
          <w:sz w:val="22"/>
          <w:szCs w:val="22"/>
          <w:shd w:val="clear" w:color="auto" w:fill="FFFFFF"/>
        </w:rPr>
        <w:t xml:space="preserve"> (2017) points out, educators should make use of the cultural and linguistic knowledge from family members about how different languages are used to enable them to adapt and make recommendations to support the value systems of the family. </w:t>
      </w:r>
    </w:p>
    <w:p w14:paraId="453F961B" w14:textId="3C8C13D6" w:rsidR="00BF0B7D" w:rsidRDefault="00BF0B7D" w:rsidP="00BF0B7D">
      <w:pPr>
        <w:spacing w:line="276" w:lineRule="auto"/>
        <w:jc w:val="both"/>
        <w:rPr>
          <w:rFonts w:asciiTheme="minorHAnsi" w:eastAsiaTheme="minorHAnsi" w:hAnsiTheme="minorHAnsi"/>
          <w:sz w:val="22"/>
          <w:szCs w:val="22"/>
          <w:lang w:val="en-US"/>
        </w:rPr>
      </w:pPr>
    </w:p>
    <w:p w14:paraId="2A8D6486" w14:textId="2B775A19" w:rsidR="00BF0B7D" w:rsidRPr="00303A20" w:rsidRDefault="00BF0B7D" w:rsidP="00BF0B7D">
      <w:pPr>
        <w:spacing w:line="276" w:lineRule="auto"/>
        <w:jc w:val="both"/>
        <w:rPr>
          <w:rFonts w:asciiTheme="minorHAnsi" w:hAnsiTheme="minorHAnsi"/>
          <w:sz w:val="22"/>
          <w:szCs w:val="22"/>
          <w:lang w:eastAsia="en-GB"/>
        </w:rPr>
      </w:pPr>
      <w:r w:rsidRPr="00452759">
        <w:rPr>
          <w:rFonts w:asciiTheme="minorHAnsi" w:hAnsiTheme="minorHAnsi"/>
          <w:sz w:val="22"/>
          <w:szCs w:val="22"/>
        </w:rPr>
        <w:t>In researching autism and bilingualism several authors (</w:t>
      </w:r>
      <w:r w:rsidR="0009319A">
        <w:rPr>
          <w:rFonts w:asciiTheme="minorHAnsi" w:hAnsiTheme="minorHAnsi"/>
          <w:sz w:val="22"/>
          <w:szCs w:val="22"/>
        </w:rPr>
        <w:t xml:space="preserve">Cummins, 2009; </w:t>
      </w:r>
      <w:r w:rsidR="0009319A">
        <w:rPr>
          <w:rFonts w:asciiTheme="minorHAnsi" w:hAnsiTheme="minorHAnsi" w:cs="Arial"/>
          <w:color w:val="222222"/>
          <w:sz w:val="22"/>
          <w:szCs w:val="22"/>
          <w:shd w:val="clear" w:color="auto" w:fill="FFFFFF"/>
        </w:rPr>
        <w:t xml:space="preserve">West, 2010; </w:t>
      </w:r>
      <w:r w:rsidRPr="00452759">
        <w:rPr>
          <w:rFonts w:asciiTheme="minorHAnsi" w:hAnsiTheme="minorHAnsi" w:cs="Arial"/>
          <w:sz w:val="22"/>
          <w:szCs w:val="22"/>
          <w:shd w:val="clear" w:color="auto" w:fill="FFFFFF"/>
        </w:rPr>
        <w:t>Lindsay, 2011</w:t>
      </w:r>
      <w:r>
        <w:rPr>
          <w:rFonts w:asciiTheme="minorHAnsi" w:hAnsiTheme="minorHAnsi" w:cs="Arial"/>
          <w:sz w:val="22"/>
          <w:szCs w:val="22"/>
          <w:shd w:val="clear" w:color="auto" w:fill="FFFFFF"/>
        </w:rPr>
        <w:t xml:space="preserve">; </w:t>
      </w:r>
      <w:proofErr w:type="spellStart"/>
      <w:r w:rsidR="0009319A">
        <w:rPr>
          <w:rFonts w:asciiTheme="minorHAnsi" w:hAnsiTheme="minorHAnsi" w:cs="Arial"/>
          <w:color w:val="222222"/>
          <w:sz w:val="22"/>
          <w:szCs w:val="22"/>
          <w:shd w:val="clear" w:color="auto" w:fill="FFFFFF"/>
        </w:rPr>
        <w:t>Liasidou</w:t>
      </w:r>
      <w:proofErr w:type="spellEnd"/>
      <w:r w:rsidR="0009319A">
        <w:rPr>
          <w:rFonts w:asciiTheme="minorHAnsi" w:hAnsiTheme="minorHAnsi" w:cs="Arial"/>
          <w:color w:val="222222"/>
          <w:sz w:val="22"/>
          <w:szCs w:val="22"/>
          <w:shd w:val="clear" w:color="auto" w:fill="FFFFFF"/>
        </w:rPr>
        <w:t xml:space="preserve">, 2013; </w:t>
      </w:r>
      <w:r>
        <w:rPr>
          <w:rFonts w:asciiTheme="minorHAnsi" w:hAnsiTheme="minorHAnsi" w:cs="Arial"/>
          <w:color w:val="222222"/>
          <w:sz w:val="22"/>
          <w:szCs w:val="22"/>
          <w:shd w:val="clear" w:color="auto" w:fill="FFFFFF"/>
        </w:rPr>
        <w:t xml:space="preserve">Greenfield and </w:t>
      </w:r>
      <w:proofErr w:type="spellStart"/>
      <w:r>
        <w:rPr>
          <w:rFonts w:asciiTheme="minorHAnsi" w:hAnsiTheme="minorHAnsi" w:cs="Arial"/>
          <w:color w:val="222222"/>
          <w:sz w:val="22"/>
          <w:szCs w:val="22"/>
          <w:shd w:val="clear" w:color="auto" w:fill="FFFFFF"/>
        </w:rPr>
        <w:t>Viesca</w:t>
      </w:r>
      <w:proofErr w:type="spellEnd"/>
      <w:r>
        <w:rPr>
          <w:rFonts w:asciiTheme="minorHAnsi" w:hAnsiTheme="minorHAnsi" w:cs="Arial"/>
          <w:color w:val="222222"/>
          <w:sz w:val="22"/>
          <w:szCs w:val="22"/>
          <w:shd w:val="clear" w:color="auto" w:fill="FFFFFF"/>
        </w:rPr>
        <w:t>, 201</w:t>
      </w:r>
      <w:r w:rsidR="0009319A">
        <w:rPr>
          <w:rFonts w:asciiTheme="minorHAnsi" w:hAnsiTheme="minorHAnsi" w:cs="Arial"/>
          <w:color w:val="222222"/>
          <w:sz w:val="22"/>
          <w:szCs w:val="22"/>
          <w:shd w:val="clear" w:color="auto" w:fill="FFFFFF"/>
        </w:rPr>
        <w:t>4; Howard et al., 2020</w:t>
      </w:r>
      <w:r w:rsidRPr="00452759">
        <w:rPr>
          <w:rFonts w:asciiTheme="minorHAnsi" w:hAnsiTheme="minorHAnsi"/>
          <w:sz w:val="22"/>
          <w:szCs w:val="22"/>
        </w:rPr>
        <w:t xml:space="preserve">) have concluded how future developments in this field of </w:t>
      </w:r>
      <w:r>
        <w:rPr>
          <w:rFonts w:asciiTheme="minorHAnsi" w:hAnsiTheme="minorHAnsi"/>
          <w:sz w:val="22"/>
          <w:szCs w:val="22"/>
        </w:rPr>
        <w:t xml:space="preserve">inclusive </w:t>
      </w:r>
      <w:r w:rsidRPr="00452759">
        <w:rPr>
          <w:rFonts w:asciiTheme="minorHAnsi" w:hAnsiTheme="minorHAnsi"/>
          <w:sz w:val="22"/>
          <w:szCs w:val="22"/>
        </w:rPr>
        <w:t xml:space="preserve">educational practice will require significant changes in policy and practice to meet the needs of pupils with diverse cultural and linguistic backgrounds. According to </w:t>
      </w:r>
      <w:proofErr w:type="spellStart"/>
      <w:r w:rsidRPr="00452759">
        <w:rPr>
          <w:rFonts w:asciiTheme="minorHAnsi" w:hAnsiTheme="minorHAnsi" w:cs="Arial"/>
          <w:color w:val="222222"/>
          <w:sz w:val="22"/>
          <w:szCs w:val="22"/>
          <w:shd w:val="clear" w:color="auto" w:fill="FFFFFF"/>
        </w:rPr>
        <w:t>Arzubiaga</w:t>
      </w:r>
      <w:proofErr w:type="spellEnd"/>
      <w:r>
        <w:rPr>
          <w:rFonts w:asciiTheme="minorHAnsi" w:hAnsiTheme="minorHAnsi" w:cs="Arial"/>
          <w:color w:val="222222"/>
          <w:sz w:val="22"/>
          <w:szCs w:val="22"/>
          <w:shd w:val="clear" w:color="auto" w:fill="FFFFFF"/>
        </w:rPr>
        <w:t xml:space="preserve"> et al. (2008</w:t>
      </w:r>
      <w:r>
        <w:rPr>
          <w:rFonts w:asciiTheme="minorHAnsi" w:hAnsiTheme="minorHAnsi"/>
          <w:sz w:val="22"/>
          <w:szCs w:val="22"/>
        </w:rPr>
        <w:t xml:space="preserve">) </w:t>
      </w:r>
      <w:r w:rsidRPr="00452759">
        <w:rPr>
          <w:rFonts w:asciiTheme="minorHAnsi" w:hAnsiTheme="minorHAnsi"/>
          <w:sz w:val="22"/>
          <w:szCs w:val="22"/>
        </w:rPr>
        <w:t xml:space="preserve">there is an imperative within special education for developing culturally responsive practice which requires a different way of thinking about the sociocultural needs of the pupil, to reduce the deficit-focused models of intervention which currently dominate. </w:t>
      </w:r>
      <w:r w:rsidRPr="00452759">
        <w:rPr>
          <w:rFonts w:asciiTheme="minorHAnsi" w:hAnsiTheme="minorHAnsi" w:cs="Arial"/>
          <w:color w:val="000000" w:themeColor="text1"/>
          <w:sz w:val="22"/>
          <w:szCs w:val="22"/>
        </w:rPr>
        <w:t xml:space="preserve">Not only should </w:t>
      </w:r>
      <w:r w:rsidRPr="00452759">
        <w:rPr>
          <w:rFonts w:asciiTheme="minorHAnsi" w:hAnsiTheme="minorHAnsi" w:cs="Arial"/>
          <w:sz w:val="22"/>
          <w:szCs w:val="22"/>
        </w:rPr>
        <w:t xml:space="preserve">the classroom environment enable pupils to make meaningful connections between school and other social worlds, the curriculum needs to regard </w:t>
      </w:r>
      <w:r w:rsidR="0009319A">
        <w:rPr>
          <w:rFonts w:asciiTheme="minorHAnsi" w:hAnsiTheme="minorHAnsi" w:cs="Arial"/>
          <w:sz w:val="22"/>
          <w:szCs w:val="22"/>
        </w:rPr>
        <w:t xml:space="preserve">pupils’ </w:t>
      </w:r>
      <w:r w:rsidRPr="00452759">
        <w:rPr>
          <w:rFonts w:asciiTheme="minorHAnsi" w:hAnsiTheme="minorHAnsi" w:cs="Arial"/>
          <w:sz w:val="22"/>
          <w:szCs w:val="22"/>
        </w:rPr>
        <w:t xml:space="preserve">cultural heritages and multilingual skills as a valid resource for learning and teaching.  Whilst these concepts may be similar in approach to the ways autism-specific classrooms are designed to support autistic learners, it is perhaps in the curriculum and teaching approaches that there is a need to develop more cultural awareness in teachers’ attitudes towards autistic learners from diverse and multi-lingual backgrounds </w:t>
      </w:r>
      <w:r w:rsidRPr="00452759">
        <w:rPr>
          <w:rFonts w:asciiTheme="minorHAnsi" w:hAnsiTheme="minorHAnsi" w:cs="Arial"/>
          <w:sz w:val="22"/>
          <w:szCs w:val="22"/>
          <w:shd w:val="clear" w:color="auto" w:fill="FFFFFF"/>
        </w:rPr>
        <w:t>(</w:t>
      </w:r>
      <w:proofErr w:type="spellStart"/>
      <w:r w:rsidRPr="00452759">
        <w:rPr>
          <w:rFonts w:asciiTheme="minorHAnsi" w:hAnsiTheme="minorHAnsi" w:cs="Arial"/>
          <w:sz w:val="22"/>
          <w:szCs w:val="22"/>
          <w:shd w:val="clear" w:color="auto" w:fill="FFFFFF"/>
        </w:rPr>
        <w:t>Kandeh</w:t>
      </w:r>
      <w:proofErr w:type="spellEnd"/>
      <w:r w:rsidRPr="00452759">
        <w:rPr>
          <w:rFonts w:asciiTheme="minorHAnsi" w:hAnsiTheme="minorHAnsi" w:cs="Arial"/>
          <w:sz w:val="22"/>
          <w:szCs w:val="22"/>
          <w:shd w:val="clear" w:color="auto" w:fill="FFFFFF"/>
        </w:rPr>
        <w:t xml:space="preserve"> et al., 2020)</w:t>
      </w:r>
      <w:r w:rsidRPr="00452759">
        <w:rPr>
          <w:rFonts w:asciiTheme="minorHAnsi" w:hAnsiTheme="minorHAnsi" w:cs="Arial"/>
          <w:sz w:val="22"/>
          <w:szCs w:val="22"/>
        </w:rPr>
        <w:t>.</w:t>
      </w:r>
      <w:r>
        <w:rPr>
          <w:rFonts w:asciiTheme="minorHAnsi" w:hAnsiTheme="minorHAnsi" w:cs="Arial"/>
          <w:sz w:val="22"/>
          <w:szCs w:val="22"/>
        </w:rPr>
        <w:t xml:space="preserve"> </w:t>
      </w:r>
      <w:r>
        <w:rPr>
          <w:rFonts w:asciiTheme="minorHAnsi" w:hAnsiTheme="minorHAnsi"/>
          <w:sz w:val="22"/>
          <w:szCs w:val="22"/>
        </w:rPr>
        <w:t xml:space="preserve">This will require training for educators to overcome any </w:t>
      </w:r>
      <w:r w:rsidRPr="00303A20">
        <w:rPr>
          <w:rFonts w:asciiTheme="minorHAnsi" w:hAnsiTheme="minorHAnsi" w:cs="Arial"/>
          <w:sz w:val="22"/>
          <w:szCs w:val="22"/>
          <w:shd w:val="clear" w:color="auto" w:fill="FFFFFF"/>
        </w:rPr>
        <w:t>uncertainty about teaching pupils with autism</w:t>
      </w:r>
      <w:r w:rsidRPr="00303A20">
        <w:rPr>
          <w:rFonts w:asciiTheme="minorHAnsi" w:hAnsiTheme="minorHAnsi"/>
          <w:sz w:val="22"/>
          <w:szCs w:val="22"/>
        </w:rPr>
        <w:t xml:space="preserve"> </w:t>
      </w:r>
      <w:r>
        <w:rPr>
          <w:rFonts w:asciiTheme="minorHAnsi" w:hAnsiTheme="minorHAnsi"/>
          <w:sz w:val="22"/>
          <w:szCs w:val="22"/>
        </w:rPr>
        <w:t xml:space="preserve">from culturally and linguistically diverse backgrounds. </w:t>
      </w:r>
    </w:p>
    <w:p w14:paraId="5B7841A0" w14:textId="77777777" w:rsidR="00BF0B7D" w:rsidRDefault="00BF0B7D" w:rsidP="00BF0B7D">
      <w:pPr>
        <w:spacing w:line="276" w:lineRule="auto"/>
        <w:jc w:val="both"/>
        <w:rPr>
          <w:rFonts w:asciiTheme="minorHAnsi" w:hAnsiTheme="minorHAnsi" w:cs="Arial"/>
          <w:color w:val="222222"/>
          <w:sz w:val="22"/>
          <w:szCs w:val="22"/>
          <w:shd w:val="clear" w:color="auto" w:fill="FFFFFF"/>
        </w:rPr>
      </w:pPr>
    </w:p>
    <w:p w14:paraId="0337A883" w14:textId="7422C6E2" w:rsidR="0009319A" w:rsidRDefault="00BF0B7D" w:rsidP="0009319A">
      <w:pPr>
        <w:pStyle w:val="Default"/>
        <w:spacing w:line="276" w:lineRule="auto"/>
        <w:jc w:val="both"/>
        <w:rPr>
          <w:rFonts w:asciiTheme="minorHAnsi" w:hAnsiTheme="minorHAnsi"/>
          <w:sz w:val="22"/>
          <w:szCs w:val="22"/>
        </w:rPr>
      </w:pPr>
      <w:r>
        <w:rPr>
          <w:rFonts w:asciiTheme="minorHAnsi" w:hAnsiTheme="minorHAnsi" w:cs="Arial"/>
          <w:color w:val="222222"/>
          <w:sz w:val="22"/>
          <w:szCs w:val="22"/>
          <w:shd w:val="clear" w:color="auto" w:fill="FFFFFF"/>
        </w:rPr>
        <w:t>To conclude, a</w:t>
      </w:r>
      <w:r w:rsidRPr="00452759">
        <w:rPr>
          <w:rFonts w:asciiTheme="minorHAnsi" w:hAnsiTheme="minorHAnsi" w:cs="Arial"/>
          <w:color w:val="222222"/>
          <w:sz w:val="22"/>
          <w:szCs w:val="22"/>
          <w:shd w:val="clear" w:color="auto" w:fill="FFFFFF"/>
        </w:rPr>
        <w:t>n examination</w:t>
      </w:r>
      <w:r w:rsidRPr="00452759">
        <w:rPr>
          <w:rFonts w:asciiTheme="minorHAnsi" w:hAnsiTheme="minorHAnsi"/>
          <w:sz w:val="22"/>
          <w:szCs w:val="22"/>
        </w:rPr>
        <w:t xml:space="preserve"> </w:t>
      </w:r>
      <w:r w:rsidRPr="00452759">
        <w:rPr>
          <w:rFonts w:asciiTheme="minorHAnsi" w:hAnsiTheme="minorHAnsi" w:cs="Arial"/>
          <w:color w:val="222222"/>
          <w:sz w:val="22"/>
          <w:szCs w:val="22"/>
          <w:shd w:val="clear" w:color="auto" w:fill="FFFFFF"/>
        </w:rPr>
        <w:t xml:space="preserve">of </w:t>
      </w:r>
      <w:r>
        <w:rPr>
          <w:rFonts w:asciiTheme="minorHAnsi" w:hAnsiTheme="minorHAnsi" w:cs="Arial"/>
          <w:color w:val="222222"/>
          <w:sz w:val="22"/>
          <w:szCs w:val="22"/>
          <w:shd w:val="clear" w:color="auto" w:fill="FFFFFF"/>
        </w:rPr>
        <w:t xml:space="preserve">the </w:t>
      </w:r>
      <w:r w:rsidRPr="00452759">
        <w:rPr>
          <w:rFonts w:asciiTheme="minorHAnsi" w:hAnsiTheme="minorHAnsi" w:cs="Arial"/>
          <w:color w:val="222222"/>
          <w:sz w:val="22"/>
          <w:szCs w:val="22"/>
          <w:shd w:val="clear" w:color="auto" w:fill="FFFFFF"/>
        </w:rPr>
        <w:t>research into m</w:t>
      </w:r>
      <w:r w:rsidRPr="00452759">
        <w:rPr>
          <w:rFonts w:asciiTheme="minorHAnsi" w:hAnsiTheme="minorHAnsi"/>
          <w:sz w:val="22"/>
          <w:szCs w:val="22"/>
        </w:rPr>
        <w:t xml:space="preserve">ultilingualism and autism has </w:t>
      </w:r>
      <w:r>
        <w:rPr>
          <w:rFonts w:asciiTheme="minorHAnsi" w:hAnsiTheme="minorHAnsi"/>
          <w:sz w:val="22"/>
          <w:szCs w:val="22"/>
        </w:rPr>
        <w:t xml:space="preserve">discussed </w:t>
      </w:r>
      <w:r w:rsidR="0009319A">
        <w:rPr>
          <w:rFonts w:asciiTheme="minorHAnsi" w:hAnsiTheme="minorHAnsi"/>
          <w:sz w:val="22"/>
          <w:szCs w:val="22"/>
        </w:rPr>
        <w:t xml:space="preserve">how </w:t>
      </w:r>
      <w:r w:rsidRPr="00452759">
        <w:rPr>
          <w:rFonts w:asciiTheme="minorHAnsi" w:hAnsiTheme="minorHAnsi"/>
          <w:sz w:val="22"/>
          <w:szCs w:val="22"/>
        </w:rPr>
        <w:t xml:space="preserve"> </w:t>
      </w:r>
      <w:r>
        <w:rPr>
          <w:rFonts w:asciiTheme="minorHAnsi" w:hAnsiTheme="minorHAnsi"/>
          <w:sz w:val="22"/>
          <w:szCs w:val="22"/>
        </w:rPr>
        <w:t xml:space="preserve">there are many positive benefits for autistic pupils when they are bilingual which is not yet fully </w:t>
      </w:r>
      <w:proofErr w:type="spellStart"/>
      <w:r>
        <w:rPr>
          <w:rFonts w:asciiTheme="minorHAnsi" w:hAnsiTheme="minorHAnsi"/>
          <w:sz w:val="22"/>
          <w:szCs w:val="22"/>
        </w:rPr>
        <w:t>recognised</w:t>
      </w:r>
      <w:proofErr w:type="spellEnd"/>
      <w:r>
        <w:rPr>
          <w:rFonts w:asciiTheme="minorHAnsi" w:hAnsiTheme="minorHAnsi"/>
          <w:sz w:val="22"/>
          <w:szCs w:val="22"/>
        </w:rPr>
        <w:t xml:space="preserve"> by clinicians and educators. </w:t>
      </w:r>
      <w:r w:rsidR="0009319A">
        <w:rPr>
          <w:rFonts w:asciiTheme="minorHAnsi" w:hAnsiTheme="minorHAnsi"/>
          <w:sz w:val="22"/>
          <w:szCs w:val="22"/>
        </w:rPr>
        <w:t xml:space="preserve">Increased collaboration and discussion between professionals and families has also been highlighted </w:t>
      </w:r>
      <w:r w:rsidR="008250F7">
        <w:rPr>
          <w:rFonts w:asciiTheme="minorHAnsi" w:hAnsiTheme="minorHAnsi"/>
          <w:sz w:val="22"/>
          <w:szCs w:val="22"/>
        </w:rPr>
        <w:t xml:space="preserve">and that </w:t>
      </w:r>
      <w:r w:rsidRPr="00452759">
        <w:rPr>
          <w:rFonts w:asciiTheme="minorHAnsi" w:hAnsiTheme="minorHAnsi"/>
          <w:sz w:val="22"/>
          <w:szCs w:val="22"/>
        </w:rPr>
        <w:t xml:space="preserve">more qualitative research </w:t>
      </w:r>
      <w:r w:rsidR="00415737">
        <w:rPr>
          <w:rFonts w:asciiTheme="minorHAnsi" w:hAnsiTheme="minorHAnsi"/>
          <w:sz w:val="22"/>
          <w:szCs w:val="22"/>
        </w:rPr>
        <w:t xml:space="preserve">is </w:t>
      </w:r>
      <w:r w:rsidRPr="00452759">
        <w:rPr>
          <w:rFonts w:asciiTheme="minorHAnsi" w:hAnsiTheme="minorHAnsi"/>
          <w:sz w:val="22"/>
          <w:szCs w:val="22"/>
        </w:rPr>
        <w:t>needed in order to further understand the lived experience</w:t>
      </w:r>
      <w:r w:rsidR="00415737">
        <w:rPr>
          <w:rFonts w:asciiTheme="minorHAnsi" w:hAnsiTheme="minorHAnsi"/>
          <w:sz w:val="22"/>
          <w:szCs w:val="22"/>
        </w:rPr>
        <w:t>s</w:t>
      </w:r>
      <w:r w:rsidRPr="00452759">
        <w:rPr>
          <w:rFonts w:asciiTheme="minorHAnsi" w:hAnsiTheme="minorHAnsi"/>
          <w:sz w:val="22"/>
          <w:szCs w:val="22"/>
        </w:rPr>
        <w:t xml:space="preserve"> of </w:t>
      </w:r>
      <w:r>
        <w:rPr>
          <w:rFonts w:asciiTheme="minorHAnsi" w:hAnsiTheme="minorHAnsi"/>
          <w:sz w:val="22"/>
          <w:szCs w:val="22"/>
        </w:rPr>
        <w:t xml:space="preserve">autistic pupils who are </w:t>
      </w:r>
      <w:r w:rsidRPr="00452759">
        <w:rPr>
          <w:rFonts w:asciiTheme="minorHAnsi" w:hAnsiTheme="minorHAnsi"/>
          <w:sz w:val="22"/>
          <w:szCs w:val="22"/>
        </w:rPr>
        <w:t xml:space="preserve">multilingual and </w:t>
      </w:r>
      <w:r>
        <w:rPr>
          <w:rFonts w:asciiTheme="minorHAnsi" w:hAnsiTheme="minorHAnsi"/>
          <w:sz w:val="22"/>
          <w:szCs w:val="22"/>
        </w:rPr>
        <w:t xml:space="preserve">their </w:t>
      </w:r>
      <w:r w:rsidRPr="00452759">
        <w:rPr>
          <w:rFonts w:asciiTheme="minorHAnsi" w:hAnsiTheme="minorHAnsi"/>
          <w:sz w:val="22"/>
          <w:szCs w:val="22"/>
        </w:rPr>
        <w:t>families</w:t>
      </w:r>
      <w:r>
        <w:rPr>
          <w:rFonts w:asciiTheme="minorHAnsi" w:hAnsiTheme="minorHAnsi"/>
          <w:sz w:val="22"/>
          <w:szCs w:val="22"/>
        </w:rPr>
        <w:t>.</w:t>
      </w:r>
      <w:r w:rsidRPr="002467F2">
        <w:rPr>
          <w:rFonts w:asciiTheme="minorHAnsi" w:hAnsiTheme="minorHAnsi"/>
          <w:sz w:val="22"/>
          <w:szCs w:val="22"/>
        </w:rPr>
        <w:t xml:space="preserve"> </w:t>
      </w:r>
      <w:r>
        <w:rPr>
          <w:rFonts w:asciiTheme="minorHAnsi" w:hAnsiTheme="minorHAnsi"/>
          <w:sz w:val="22"/>
          <w:szCs w:val="22"/>
        </w:rPr>
        <w:t>In this way</w:t>
      </w:r>
      <w:r w:rsidR="0009319A">
        <w:rPr>
          <w:rFonts w:asciiTheme="minorHAnsi" w:hAnsiTheme="minorHAnsi"/>
          <w:sz w:val="22"/>
          <w:szCs w:val="22"/>
        </w:rPr>
        <w:t xml:space="preserve"> there is the potential for greater awareness of the ways in which </w:t>
      </w:r>
      <w:r w:rsidR="0009319A" w:rsidRPr="006461E8">
        <w:rPr>
          <w:rFonts w:asciiTheme="minorHAnsi" w:hAnsiTheme="minorHAnsi"/>
          <w:sz w:val="22"/>
          <w:szCs w:val="22"/>
        </w:rPr>
        <w:t>pupils with autism who are bilingual</w:t>
      </w:r>
      <w:r w:rsidR="008250F7">
        <w:rPr>
          <w:rFonts w:asciiTheme="minorHAnsi" w:hAnsiTheme="minorHAnsi"/>
          <w:sz w:val="22"/>
          <w:szCs w:val="22"/>
        </w:rPr>
        <w:t>, not only learn</w:t>
      </w:r>
      <w:r w:rsidR="00415737">
        <w:rPr>
          <w:rFonts w:asciiTheme="minorHAnsi" w:hAnsiTheme="minorHAnsi"/>
          <w:sz w:val="22"/>
          <w:szCs w:val="22"/>
        </w:rPr>
        <w:t>,</w:t>
      </w:r>
      <w:r w:rsidR="008250F7">
        <w:rPr>
          <w:rFonts w:asciiTheme="minorHAnsi" w:hAnsiTheme="minorHAnsi"/>
          <w:sz w:val="22"/>
          <w:szCs w:val="22"/>
        </w:rPr>
        <w:t xml:space="preserve"> but also how </w:t>
      </w:r>
      <w:r w:rsidR="00415737">
        <w:rPr>
          <w:rFonts w:asciiTheme="minorHAnsi" w:hAnsiTheme="minorHAnsi"/>
          <w:sz w:val="22"/>
          <w:szCs w:val="22"/>
        </w:rPr>
        <w:t xml:space="preserve">they </w:t>
      </w:r>
      <w:r w:rsidR="0009319A" w:rsidRPr="006461E8">
        <w:rPr>
          <w:rFonts w:asciiTheme="minorHAnsi" w:hAnsiTheme="minorHAnsi"/>
          <w:sz w:val="22"/>
          <w:szCs w:val="22"/>
        </w:rPr>
        <w:t>locate themselves in the</w:t>
      </w:r>
      <w:r w:rsidR="0009319A">
        <w:rPr>
          <w:rFonts w:asciiTheme="minorHAnsi" w:hAnsiTheme="minorHAnsi"/>
          <w:sz w:val="22"/>
          <w:szCs w:val="22"/>
        </w:rPr>
        <w:t xml:space="preserve">ir communities and the </w:t>
      </w:r>
      <w:r w:rsidR="0009319A" w:rsidRPr="006461E8">
        <w:rPr>
          <w:rFonts w:asciiTheme="minorHAnsi" w:hAnsiTheme="minorHAnsi"/>
          <w:sz w:val="22"/>
          <w:szCs w:val="22"/>
        </w:rPr>
        <w:t>world</w:t>
      </w:r>
      <w:r w:rsidR="0009319A">
        <w:rPr>
          <w:rFonts w:asciiTheme="minorHAnsi" w:hAnsiTheme="minorHAnsi"/>
          <w:sz w:val="22"/>
          <w:szCs w:val="22"/>
        </w:rPr>
        <w:t xml:space="preserve"> in which they live, how they </w:t>
      </w:r>
      <w:r w:rsidR="0009319A" w:rsidRPr="006461E8">
        <w:rPr>
          <w:rFonts w:asciiTheme="minorHAnsi" w:hAnsiTheme="minorHAnsi"/>
          <w:sz w:val="22"/>
          <w:szCs w:val="22"/>
        </w:rPr>
        <w:t>interpret their lives in multiple ways</w:t>
      </w:r>
      <w:r w:rsidR="0009319A">
        <w:rPr>
          <w:rFonts w:asciiTheme="minorHAnsi" w:hAnsiTheme="minorHAnsi"/>
          <w:sz w:val="22"/>
          <w:szCs w:val="22"/>
        </w:rPr>
        <w:t xml:space="preserve"> and create their sense of self and identity.</w:t>
      </w:r>
    </w:p>
    <w:p w14:paraId="0F994AAE" w14:textId="06D2A47F" w:rsidR="0009319A" w:rsidRDefault="0009319A" w:rsidP="0009319A">
      <w:pPr>
        <w:pStyle w:val="Default"/>
        <w:spacing w:line="276" w:lineRule="auto"/>
        <w:jc w:val="both"/>
        <w:rPr>
          <w:rFonts w:asciiTheme="minorHAnsi" w:hAnsiTheme="minorHAnsi"/>
          <w:sz w:val="22"/>
          <w:szCs w:val="22"/>
        </w:rPr>
      </w:pPr>
    </w:p>
    <w:p w14:paraId="59FD40DA" w14:textId="63ADC52F" w:rsidR="0009319A" w:rsidRDefault="0009319A" w:rsidP="0009319A">
      <w:pPr>
        <w:pStyle w:val="Default"/>
        <w:spacing w:line="276" w:lineRule="auto"/>
        <w:jc w:val="both"/>
        <w:rPr>
          <w:rFonts w:asciiTheme="minorHAnsi" w:hAnsiTheme="minorHAnsi"/>
          <w:sz w:val="22"/>
          <w:szCs w:val="22"/>
        </w:rPr>
      </w:pPr>
    </w:p>
    <w:p w14:paraId="1C727BAF" w14:textId="49D289A7" w:rsidR="0009319A" w:rsidRDefault="0009319A" w:rsidP="0009319A">
      <w:pPr>
        <w:pStyle w:val="Default"/>
        <w:spacing w:line="276" w:lineRule="auto"/>
        <w:jc w:val="both"/>
        <w:rPr>
          <w:rFonts w:asciiTheme="minorHAnsi" w:hAnsiTheme="minorHAnsi"/>
          <w:sz w:val="22"/>
          <w:szCs w:val="22"/>
        </w:rPr>
      </w:pPr>
      <w:r>
        <w:rPr>
          <w:rFonts w:asciiTheme="minorHAnsi" w:hAnsiTheme="minorHAnsi"/>
          <w:sz w:val="22"/>
          <w:szCs w:val="22"/>
        </w:rPr>
        <w:t>Diana Seach 2021</w:t>
      </w:r>
    </w:p>
    <w:p w14:paraId="593E6D79" w14:textId="35CF73AA" w:rsidR="0009319A" w:rsidRDefault="0009319A" w:rsidP="00BF0B7D">
      <w:pPr>
        <w:pStyle w:val="Default"/>
        <w:spacing w:line="276" w:lineRule="auto"/>
        <w:jc w:val="both"/>
        <w:rPr>
          <w:rFonts w:asciiTheme="minorHAnsi" w:hAnsiTheme="minorHAnsi"/>
          <w:sz w:val="22"/>
          <w:szCs w:val="22"/>
        </w:rPr>
      </w:pPr>
    </w:p>
    <w:p w14:paraId="17B3B368" w14:textId="63F64CE2" w:rsidR="00BF0B7D" w:rsidRDefault="00BF0B7D"/>
    <w:p w14:paraId="7AF06B77" w14:textId="385B9108" w:rsidR="00BF0B7D" w:rsidRDefault="00BF0B7D"/>
    <w:p w14:paraId="2BD7B613" w14:textId="0D70CC66" w:rsidR="0009319A" w:rsidRDefault="0009319A"/>
    <w:p w14:paraId="3B5E2232" w14:textId="2552BA66" w:rsidR="0009319A" w:rsidRDefault="0009319A"/>
    <w:p w14:paraId="71C5938C" w14:textId="43BA606A" w:rsidR="0009319A" w:rsidRDefault="0009319A"/>
    <w:p w14:paraId="60119467" w14:textId="1D7721B7" w:rsidR="0009319A" w:rsidRDefault="0009319A"/>
    <w:p w14:paraId="7E552B57" w14:textId="246C9BD9" w:rsidR="0009319A" w:rsidRDefault="0009319A"/>
    <w:p w14:paraId="75A39564" w14:textId="1FA71B0F" w:rsidR="0009319A" w:rsidRDefault="0009319A"/>
    <w:p w14:paraId="68C5E07E" w14:textId="0A423E02" w:rsidR="0009319A" w:rsidRDefault="0009319A"/>
    <w:p w14:paraId="2A518C59" w14:textId="1581FFF6" w:rsidR="0009319A" w:rsidRDefault="0009319A"/>
    <w:p w14:paraId="37453ABD" w14:textId="75EB2B3D" w:rsidR="0009319A" w:rsidRDefault="0009319A"/>
    <w:p w14:paraId="59E6C768" w14:textId="057CD18D" w:rsidR="0009319A" w:rsidRDefault="0009319A"/>
    <w:p w14:paraId="207FCFDD" w14:textId="62560941" w:rsidR="0009319A" w:rsidRDefault="0009319A">
      <w:r>
        <w:br w:type="page"/>
      </w:r>
    </w:p>
    <w:p w14:paraId="19ADF6C1" w14:textId="13A34A7B" w:rsidR="0009319A" w:rsidRPr="0009319A" w:rsidRDefault="0009319A">
      <w:pPr>
        <w:rPr>
          <w:rFonts w:asciiTheme="minorHAnsi" w:hAnsiTheme="minorHAnsi"/>
          <w:b/>
          <w:bCs/>
          <w:sz w:val="22"/>
          <w:szCs w:val="22"/>
        </w:rPr>
      </w:pPr>
      <w:r w:rsidRPr="0009319A">
        <w:rPr>
          <w:rFonts w:asciiTheme="minorHAnsi" w:hAnsiTheme="minorHAnsi"/>
          <w:b/>
          <w:bCs/>
          <w:sz w:val="22"/>
          <w:szCs w:val="22"/>
        </w:rPr>
        <w:lastRenderedPageBreak/>
        <w:t>References</w:t>
      </w:r>
    </w:p>
    <w:p w14:paraId="7A6D0D72" w14:textId="44A9DA88" w:rsidR="0009319A" w:rsidRDefault="0009319A"/>
    <w:p w14:paraId="36923C28" w14:textId="77777777" w:rsidR="005237C3" w:rsidRPr="00AC1314" w:rsidRDefault="005237C3" w:rsidP="00FE0C0A">
      <w:pPr>
        <w:jc w:val="both"/>
        <w:rPr>
          <w:rFonts w:asciiTheme="minorHAnsi" w:hAnsiTheme="minorHAnsi" w:cs="Arial"/>
          <w:sz w:val="22"/>
          <w:szCs w:val="22"/>
          <w:shd w:val="clear" w:color="auto" w:fill="FFFFFF"/>
        </w:rPr>
      </w:pPr>
      <w:r w:rsidRPr="00AC1314">
        <w:rPr>
          <w:rStyle w:val="addmd"/>
          <w:rFonts w:asciiTheme="minorHAnsi" w:hAnsiTheme="minorHAnsi" w:cs="Arial"/>
          <w:sz w:val="22"/>
          <w:szCs w:val="22"/>
          <w:shd w:val="clear" w:color="auto" w:fill="FFFFFF"/>
        </w:rPr>
        <w:t>American Psychiatric Association</w:t>
      </w:r>
      <w:r w:rsidRPr="00AC1314">
        <w:rPr>
          <w:rFonts w:asciiTheme="minorHAnsi" w:hAnsiTheme="minorHAnsi" w:cs="Arial"/>
          <w:sz w:val="22"/>
          <w:szCs w:val="22"/>
        </w:rPr>
        <w:t xml:space="preserve"> (2013) </w:t>
      </w:r>
      <w:r w:rsidRPr="00AC1314">
        <w:rPr>
          <w:rFonts w:asciiTheme="minorHAnsi" w:hAnsiTheme="minorHAnsi" w:cs="Arial"/>
          <w:i/>
          <w:sz w:val="22"/>
          <w:szCs w:val="22"/>
        </w:rPr>
        <w:t>Diagnostic and Statistical Manual of Mental Disorders: Fifth Edition, DSM-5</w:t>
      </w:r>
      <w:r w:rsidRPr="00AC1314">
        <w:rPr>
          <w:rFonts w:asciiTheme="minorHAnsi" w:hAnsiTheme="minorHAnsi" w:cs="Arial"/>
          <w:sz w:val="22"/>
          <w:szCs w:val="22"/>
        </w:rPr>
        <w:t xml:space="preserve">, Washington, DC. </w:t>
      </w:r>
      <w:r w:rsidRPr="00AC1314">
        <w:rPr>
          <w:rStyle w:val="addmd"/>
          <w:rFonts w:asciiTheme="minorHAnsi" w:hAnsiTheme="minorHAnsi" w:cs="Arial"/>
          <w:sz w:val="22"/>
          <w:szCs w:val="22"/>
          <w:shd w:val="clear" w:color="auto" w:fill="FFFFFF"/>
        </w:rPr>
        <w:t>American Psychiatric Association.</w:t>
      </w:r>
    </w:p>
    <w:p w14:paraId="231AA5B9" w14:textId="77777777" w:rsidR="005237C3" w:rsidRPr="00AC1314" w:rsidRDefault="005237C3" w:rsidP="00FE0C0A">
      <w:pPr>
        <w:jc w:val="both"/>
        <w:rPr>
          <w:rFonts w:asciiTheme="minorHAnsi" w:hAnsiTheme="minorHAnsi" w:cs="Arial"/>
          <w:color w:val="222222"/>
          <w:sz w:val="22"/>
          <w:szCs w:val="22"/>
          <w:shd w:val="clear" w:color="auto" w:fill="FFFFFF"/>
        </w:rPr>
      </w:pPr>
    </w:p>
    <w:p w14:paraId="4027948F" w14:textId="3F714479" w:rsidR="0009319A" w:rsidRPr="00AC1314" w:rsidRDefault="0009319A" w:rsidP="00FE0C0A">
      <w:pPr>
        <w:jc w:val="both"/>
        <w:rPr>
          <w:rFonts w:asciiTheme="minorHAnsi" w:hAnsiTheme="minorHAnsi" w:cs="Arial"/>
          <w:color w:val="222222"/>
          <w:sz w:val="22"/>
          <w:szCs w:val="22"/>
          <w:shd w:val="clear" w:color="auto" w:fill="FFFFFF"/>
        </w:rPr>
      </w:pPr>
      <w:proofErr w:type="spellStart"/>
      <w:r w:rsidRPr="00AC1314">
        <w:rPr>
          <w:rFonts w:asciiTheme="minorHAnsi" w:hAnsiTheme="minorHAnsi" w:cs="Arial"/>
          <w:color w:val="222222"/>
          <w:sz w:val="22"/>
          <w:szCs w:val="22"/>
          <w:shd w:val="clear" w:color="auto" w:fill="FFFFFF"/>
        </w:rPr>
        <w:t>Arzubiaga</w:t>
      </w:r>
      <w:proofErr w:type="spellEnd"/>
      <w:r w:rsidRPr="00AC1314">
        <w:rPr>
          <w:rFonts w:asciiTheme="minorHAnsi" w:hAnsiTheme="minorHAnsi" w:cs="Arial"/>
          <w:color w:val="222222"/>
          <w:sz w:val="22"/>
          <w:szCs w:val="22"/>
          <w:shd w:val="clear" w:color="auto" w:fill="FFFFFF"/>
        </w:rPr>
        <w:t xml:space="preserve">, A.E., </w:t>
      </w:r>
      <w:proofErr w:type="spellStart"/>
      <w:r w:rsidRPr="00AC1314">
        <w:rPr>
          <w:rFonts w:asciiTheme="minorHAnsi" w:hAnsiTheme="minorHAnsi" w:cs="Arial"/>
          <w:color w:val="222222"/>
          <w:sz w:val="22"/>
          <w:szCs w:val="22"/>
          <w:shd w:val="clear" w:color="auto" w:fill="FFFFFF"/>
        </w:rPr>
        <w:t>Artiles</w:t>
      </w:r>
      <w:proofErr w:type="spellEnd"/>
      <w:r w:rsidRPr="00AC1314">
        <w:rPr>
          <w:rFonts w:asciiTheme="minorHAnsi" w:hAnsiTheme="minorHAnsi" w:cs="Arial"/>
          <w:color w:val="222222"/>
          <w:sz w:val="22"/>
          <w:szCs w:val="22"/>
          <w:shd w:val="clear" w:color="auto" w:fill="FFFFFF"/>
        </w:rPr>
        <w:t>, A.J., King, K.A. and Harris-</w:t>
      </w:r>
      <w:proofErr w:type="spellStart"/>
      <w:r w:rsidRPr="00AC1314">
        <w:rPr>
          <w:rFonts w:asciiTheme="minorHAnsi" w:hAnsiTheme="minorHAnsi" w:cs="Arial"/>
          <w:color w:val="222222"/>
          <w:sz w:val="22"/>
          <w:szCs w:val="22"/>
          <w:shd w:val="clear" w:color="auto" w:fill="FFFFFF"/>
        </w:rPr>
        <w:t>Murri</w:t>
      </w:r>
      <w:proofErr w:type="spellEnd"/>
      <w:r w:rsidRPr="00AC1314">
        <w:rPr>
          <w:rFonts w:asciiTheme="minorHAnsi" w:hAnsiTheme="minorHAnsi" w:cs="Arial"/>
          <w:color w:val="222222"/>
          <w:sz w:val="22"/>
          <w:szCs w:val="22"/>
          <w:shd w:val="clear" w:color="auto" w:fill="FFFFFF"/>
        </w:rPr>
        <w:t>, N. (2008) Beyond research on cultural minorities: Challenges and implications of research as situated cultural practice. </w:t>
      </w:r>
      <w:r w:rsidRPr="00AC1314">
        <w:rPr>
          <w:rFonts w:asciiTheme="minorHAnsi" w:hAnsiTheme="minorHAnsi" w:cs="Arial"/>
          <w:i/>
          <w:iCs/>
          <w:color w:val="222222"/>
          <w:sz w:val="22"/>
          <w:szCs w:val="22"/>
          <w:shd w:val="clear" w:color="auto" w:fill="FFFFFF"/>
        </w:rPr>
        <w:t>Exceptional Children</w:t>
      </w:r>
      <w:r w:rsidRPr="00AC1314">
        <w:rPr>
          <w:rFonts w:asciiTheme="minorHAnsi" w:hAnsiTheme="minorHAnsi" w:cs="Arial"/>
          <w:color w:val="222222"/>
          <w:sz w:val="22"/>
          <w:szCs w:val="22"/>
          <w:shd w:val="clear" w:color="auto" w:fill="FFFFFF"/>
        </w:rPr>
        <w:t>, </w:t>
      </w:r>
      <w:r w:rsidRPr="00AC1314">
        <w:rPr>
          <w:rFonts w:asciiTheme="minorHAnsi" w:hAnsiTheme="minorHAnsi" w:cs="Arial"/>
          <w:i/>
          <w:iCs/>
          <w:color w:val="222222"/>
          <w:sz w:val="22"/>
          <w:szCs w:val="22"/>
          <w:shd w:val="clear" w:color="auto" w:fill="FFFFFF"/>
        </w:rPr>
        <w:t>74</w:t>
      </w:r>
      <w:r w:rsidRPr="00AC1314">
        <w:rPr>
          <w:rFonts w:asciiTheme="minorHAnsi" w:hAnsiTheme="minorHAnsi" w:cs="Arial"/>
          <w:color w:val="222222"/>
          <w:sz w:val="22"/>
          <w:szCs w:val="22"/>
          <w:shd w:val="clear" w:color="auto" w:fill="FFFFFF"/>
        </w:rPr>
        <w:t>(3), pp.309-327.</w:t>
      </w:r>
    </w:p>
    <w:p w14:paraId="497B0040" w14:textId="77777777" w:rsidR="0009319A" w:rsidRPr="00AC1314" w:rsidRDefault="0009319A" w:rsidP="00FE0C0A">
      <w:pPr>
        <w:jc w:val="both"/>
        <w:rPr>
          <w:rFonts w:asciiTheme="minorHAnsi" w:hAnsiTheme="minorHAnsi" w:cs="Arial"/>
          <w:color w:val="222222"/>
          <w:sz w:val="22"/>
          <w:szCs w:val="22"/>
          <w:shd w:val="clear" w:color="auto" w:fill="FFFFFF"/>
        </w:rPr>
      </w:pPr>
    </w:p>
    <w:p w14:paraId="0EC569F9" w14:textId="77777777" w:rsidR="0009319A" w:rsidRPr="00AC1314" w:rsidRDefault="0009319A" w:rsidP="00FE0C0A">
      <w:pPr>
        <w:jc w:val="both"/>
        <w:rPr>
          <w:rFonts w:asciiTheme="minorHAnsi" w:hAnsiTheme="minorHAnsi"/>
          <w:sz w:val="22"/>
          <w:szCs w:val="22"/>
        </w:rPr>
      </w:pPr>
      <w:r w:rsidRPr="00AC1314">
        <w:rPr>
          <w:rFonts w:asciiTheme="minorHAnsi" w:hAnsiTheme="minorHAnsi" w:cs="Arial"/>
          <w:color w:val="222222"/>
          <w:sz w:val="22"/>
          <w:szCs w:val="22"/>
          <w:shd w:val="clear" w:color="auto" w:fill="FFFFFF"/>
        </w:rPr>
        <w:t>Aspinall, P.J. (2002) Collective terminology to describe the minority ethnic population: the persistence of confusion and ambiguity in usage. </w:t>
      </w:r>
      <w:r w:rsidRPr="00AC1314">
        <w:rPr>
          <w:rFonts w:asciiTheme="minorHAnsi" w:hAnsiTheme="minorHAnsi" w:cs="Arial"/>
          <w:i/>
          <w:iCs/>
          <w:color w:val="222222"/>
          <w:sz w:val="22"/>
          <w:szCs w:val="22"/>
          <w:shd w:val="clear" w:color="auto" w:fill="FFFFFF"/>
        </w:rPr>
        <w:t>Sociology</w:t>
      </w:r>
      <w:r w:rsidRPr="00AC1314">
        <w:rPr>
          <w:rFonts w:asciiTheme="minorHAnsi" w:hAnsiTheme="minorHAnsi" w:cs="Arial"/>
          <w:color w:val="222222"/>
          <w:sz w:val="22"/>
          <w:szCs w:val="22"/>
          <w:shd w:val="clear" w:color="auto" w:fill="FFFFFF"/>
        </w:rPr>
        <w:t>, </w:t>
      </w:r>
      <w:r w:rsidRPr="00AC1314">
        <w:rPr>
          <w:rFonts w:asciiTheme="minorHAnsi" w:hAnsiTheme="minorHAnsi" w:cs="Arial"/>
          <w:i/>
          <w:iCs/>
          <w:color w:val="222222"/>
          <w:sz w:val="22"/>
          <w:szCs w:val="22"/>
          <w:shd w:val="clear" w:color="auto" w:fill="FFFFFF"/>
        </w:rPr>
        <w:t>36</w:t>
      </w:r>
      <w:r w:rsidRPr="00AC1314">
        <w:rPr>
          <w:rFonts w:asciiTheme="minorHAnsi" w:hAnsiTheme="minorHAnsi" w:cs="Arial"/>
          <w:color w:val="222222"/>
          <w:sz w:val="22"/>
          <w:szCs w:val="22"/>
          <w:shd w:val="clear" w:color="auto" w:fill="FFFFFF"/>
        </w:rPr>
        <w:t>(4), pp.803-816.</w:t>
      </w:r>
    </w:p>
    <w:p w14:paraId="467F3D50" w14:textId="77777777" w:rsidR="0009319A" w:rsidRPr="00AC1314" w:rsidRDefault="0009319A" w:rsidP="00FE0C0A">
      <w:pPr>
        <w:jc w:val="both"/>
        <w:rPr>
          <w:rFonts w:asciiTheme="minorHAnsi" w:hAnsiTheme="minorHAnsi" w:cs="Arial"/>
          <w:color w:val="222222"/>
          <w:sz w:val="22"/>
          <w:szCs w:val="22"/>
          <w:shd w:val="clear" w:color="auto" w:fill="FFFFFF"/>
        </w:rPr>
      </w:pPr>
    </w:p>
    <w:p w14:paraId="741866D6" w14:textId="01B4400E" w:rsidR="00FE0C0A" w:rsidRPr="00AC1314" w:rsidRDefault="00FE0C0A" w:rsidP="00FE0C0A">
      <w:pPr>
        <w:rPr>
          <w:rFonts w:asciiTheme="minorHAnsi" w:hAnsiTheme="minorHAnsi"/>
          <w:sz w:val="22"/>
          <w:szCs w:val="22"/>
        </w:rPr>
      </w:pPr>
      <w:r w:rsidRPr="00AC1314">
        <w:rPr>
          <w:rFonts w:asciiTheme="minorHAnsi" w:hAnsiTheme="minorHAnsi" w:cs="Arial"/>
          <w:color w:val="222222"/>
          <w:sz w:val="22"/>
          <w:szCs w:val="22"/>
          <w:shd w:val="clear" w:color="auto" w:fill="FFFFFF"/>
        </w:rPr>
        <w:t>Cummins, J. (2009) Pedagogies of choice: Challenging coercive relations of power in classrooms and communities. </w:t>
      </w:r>
      <w:r w:rsidRPr="00AC1314">
        <w:rPr>
          <w:rFonts w:asciiTheme="minorHAnsi" w:hAnsiTheme="minorHAnsi" w:cs="Arial"/>
          <w:i/>
          <w:iCs/>
          <w:color w:val="222222"/>
          <w:sz w:val="22"/>
          <w:szCs w:val="22"/>
          <w:shd w:val="clear" w:color="auto" w:fill="FFFFFF"/>
        </w:rPr>
        <w:t>International Journal of Bilingual Education and Bilingualism</w:t>
      </w:r>
      <w:r w:rsidRPr="00AC1314">
        <w:rPr>
          <w:rFonts w:asciiTheme="minorHAnsi" w:hAnsiTheme="minorHAnsi" w:cs="Arial"/>
          <w:color w:val="222222"/>
          <w:sz w:val="22"/>
          <w:szCs w:val="22"/>
          <w:shd w:val="clear" w:color="auto" w:fill="FFFFFF"/>
        </w:rPr>
        <w:t>, </w:t>
      </w:r>
      <w:r w:rsidRPr="00AC1314">
        <w:rPr>
          <w:rFonts w:asciiTheme="minorHAnsi" w:hAnsiTheme="minorHAnsi" w:cs="Arial"/>
          <w:i/>
          <w:iCs/>
          <w:color w:val="222222"/>
          <w:sz w:val="22"/>
          <w:szCs w:val="22"/>
          <w:shd w:val="clear" w:color="auto" w:fill="FFFFFF"/>
        </w:rPr>
        <w:t>12</w:t>
      </w:r>
      <w:r w:rsidRPr="00AC1314">
        <w:rPr>
          <w:rFonts w:asciiTheme="minorHAnsi" w:hAnsiTheme="minorHAnsi" w:cs="Arial"/>
          <w:color w:val="222222"/>
          <w:sz w:val="22"/>
          <w:szCs w:val="22"/>
          <w:shd w:val="clear" w:color="auto" w:fill="FFFFFF"/>
        </w:rPr>
        <w:t>(3), pp.261-271.</w:t>
      </w:r>
    </w:p>
    <w:p w14:paraId="621BDF04" w14:textId="77777777" w:rsidR="00FE0C0A" w:rsidRPr="00AC1314" w:rsidRDefault="00FE0C0A" w:rsidP="00FE0C0A">
      <w:pPr>
        <w:jc w:val="both"/>
        <w:rPr>
          <w:rFonts w:asciiTheme="minorHAnsi" w:hAnsiTheme="minorHAnsi"/>
          <w:sz w:val="22"/>
          <w:szCs w:val="22"/>
        </w:rPr>
      </w:pPr>
    </w:p>
    <w:p w14:paraId="5D62C7E4" w14:textId="3145E982" w:rsidR="00FE0C0A" w:rsidRPr="00AC1314" w:rsidRDefault="00FE0C0A" w:rsidP="00FE0C0A">
      <w:pPr>
        <w:jc w:val="both"/>
        <w:rPr>
          <w:rFonts w:asciiTheme="minorHAnsi" w:hAnsiTheme="minorHAnsi"/>
          <w:sz w:val="22"/>
          <w:szCs w:val="22"/>
        </w:rPr>
      </w:pPr>
      <w:r w:rsidRPr="00AC1314">
        <w:rPr>
          <w:rFonts w:asciiTheme="minorHAnsi" w:hAnsiTheme="minorHAnsi"/>
          <w:sz w:val="22"/>
          <w:szCs w:val="22"/>
        </w:rPr>
        <w:t xml:space="preserve">Department for Education (2015) </w:t>
      </w:r>
      <w:r w:rsidRPr="00AC1314">
        <w:rPr>
          <w:rFonts w:asciiTheme="minorHAnsi" w:hAnsiTheme="minorHAnsi" w:cs="Arial"/>
          <w:color w:val="4D5156"/>
          <w:sz w:val="22"/>
          <w:szCs w:val="22"/>
          <w:shd w:val="clear" w:color="auto" w:fill="FFFFFF"/>
        </w:rPr>
        <w:t>Special educational needs and disability </w:t>
      </w:r>
      <w:r w:rsidRPr="00AC1314">
        <w:rPr>
          <w:rStyle w:val="Emphasis"/>
          <w:rFonts w:asciiTheme="minorHAnsi" w:hAnsiTheme="minorHAnsi" w:cs="Arial"/>
          <w:i w:val="0"/>
          <w:iCs w:val="0"/>
          <w:color w:val="5F6368"/>
          <w:sz w:val="22"/>
          <w:szCs w:val="22"/>
          <w:shd w:val="clear" w:color="auto" w:fill="FFFFFF"/>
        </w:rPr>
        <w:t>code of practice</w:t>
      </w:r>
      <w:r w:rsidRPr="00AC1314">
        <w:rPr>
          <w:rFonts w:asciiTheme="minorHAnsi" w:hAnsiTheme="minorHAnsi" w:cs="Arial"/>
          <w:color w:val="4D5156"/>
          <w:sz w:val="22"/>
          <w:szCs w:val="22"/>
          <w:shd w:val="clear" w:color="auto" w:fill="FFFFFF"/>
        </w:rPr>
        <w:t>: 0 to 25 years. Available at: https://www.gov.uk/government/publications/</w:t>
      </w:r>
      <w:r w:rsidRPr="00AC1314">
        <w:rPr>
          <w:rStyle w:val="Emphasis"/>
          <w:rFonts w:asciiTheme="minorHAnsi" w:hAnsiTheme="minorHAnsi" w:cs="Arial"/>
          <w:i w:val="0"/>
          <w:iCs w:val="0"/>
          <w:color w:val="5F6368"/>
          <w:sz w:val="22"/>
          <w:szCs w:val="22"/>
          <w:shd w:val="clear" w:color="auto" w:fill="FFFFFF"/>
        </w:rPr>
        <w:t>send</w:t>
      </w:r>
      <w:r w:rsidRPr="00AC1314">
        <w:rPr>
          <w:rFonts w:asciiTheme="minorHAnsi" w:hAnsiTheme="minorHAnsi" w:cs="Arial"/>
          <w:color w:val="4D5156"/>
          <w:sz w:val="22"/>
          <w:szCs w:val="22"/>
          <w:shd w:val="clear" w:color="auto" w:fill="FFFFFF"/>
        </w:rPr>
        <w:t>-</w:t>
      </w:r>
      <w:r w:rsidRPr="00AC1314">
        <w:rPr>
          <w:rStyle w:val="Emphasis"/>
          <w:rFonts w:asciiTheme="minorHAnsi" w:hAnsiTheme="minorHAnsi" w:cs="Arial"/>
          <w:i w:val="0"/>
          <w:iCs w:val="0"/>
          <w:color w:val="5F6368"/>
          <w:sz w:val="22"/>
          <w:szCs w:val="22"/>
          <w:shd w:val="clear" w:color="auto" w:fill="FFFFFF"/>
        </w:rPr>
        <w:t>code-of-practice</w:t>
      </w:r>
      <w:r w:rsidRPr="00AC1314">
        <w:rPr>
          <w:rFonts w:asciiTheme="minorHAnsi" w:hAnsiTheme="minorHAnsi" w:cs="Arial"/>
          <w:color w:val="4D5156"/>
          <w:sz w:val="22"/>
          <w:szCs w:val="22"/>
          <w:shd w:val="clear" w:color="auto" w:fill="FFFFFF"/>
        </w:rPr>
        <w:t>-0-to-25 [Accessed: 5 March 2021].</w:t>
      </w:r>
    </w:p>
    <w:p w14:paraId="5C3C9BBF" w14:textId="77777777" w:rsidR="00FE0C0A" w:rsidRPr="00AC1314" w:rsidRDefault="00FE0C0A" w:rsidP="00FE0C0A">
      <w:pPr>
        <w:jc w:val="both"/>
        <w:rPr>
          <w:rFonts w:asciiTheme="minorHAnsi" w:hAnsiTheme="minorHAnsi"/>
          <w:sz w:val="22"/>
          <w:szCs w:val="22"/>
        </w:rPr>
      </w:pPr>
    </w:p>
    <w:p w14:paraId="0EB5E115" w14:textId="7607356C" w:rsidR="003B4B03" w:rsidRPr="00AC1314" w:rsidRDefault="003B4B03" w:rsidP="00FE0C0A">
      <w:pPr>
        <w:jc w:val="both"/>
        <w:rPr>
          <w:rFonts w:asciiTheme="minorHAnsi" w:hAnsiTheme="minorHAnsi" w:cs="Arial"/>
          <w:color w:val="222222"/>
          <w:sz w:val="22"/>
          <w:szCs w:val="22"/>
          <w:shd w:val="clear" w:color="auto" w:fill="FFFFFF"/>
        </w:rPr>
      </w:pPr>
      <w:r w:rsidRPr="00AC1314">
        <w:rPr>
          <w:rFonts w:asciiTheme="minorHAnsi" w:hAnsiTheme="minorHAnsi"/>
          <w:sz w:val="22"/>
          <w:szCs w:val="22"/>
        </w:rPr>
        <w:t xml:space="preserve">Department for Education (2020) Special Educational Needs in England statistics: January 2020 available at: https://www.gov.uk/government/statistics/special-educational-needs-in-england-january-2020 </w:t>
      </w:r>
    </w:p>
    <w:p w14:paraId="7D91745D" w14:textId="1DD5CBCE" w:rsidR="003B4B03" w:rsidRPr="00AC1314" w:rsidRDefault="003B4B03" w:rsidP="00FE0C0A">
      <w:pPr>
        <w:jc w:val="both"/>
        <w:rPr>
          <w:rFonts w:asciiTheme="minorHAnsi" w:hAnsiTheme="minorHAnsi" w:cs="Arial"/>
          <w:color w:val="222222"/>
          <w:sz w:val="22"/>
          <w:szCs w:val="22"/>
          <w:shd w:val="clear" w:color="auto" w:fill="FFFFFF"/>
        </w:rPr>
      </w:pPr>
    </w:p>
    <w:p w14:paraId="73C180C7" w14:textId="7DB62EEF" w:rsidR="001E366C" w:rsidRPr="00AC1314" w:rsidRDefault="001E366C" w:rsidP="00FE0C0A">
      <w:pPr>
        <w:jc w:val="both"/>
        <w:rPr>
          <w:rFonts w:asciiTheme="minorHAnsi" w:hAnsiTheme="minorHAnsi"/>
          <w:sz w:val="22"/>
          <w:szCs w:val="22"/>
        </w:rPr>
      </w:pPr>
      <w:r w:rsidRPr="00AC1314">
        <w:rPr>
          <w:rFonts w:asciiTheme="minorHAnsi" w:hAnsiTheme="minorHAnsi" w:cs="Arial"/>
          <w:color w:val="222222"/>
          <w:sz w:val="22"/>
          <w:szCs w:val="22"/>
          <w:shd w:val="clear" w:color="auto" w:fill="FFFFFF"/>
        </w:rPr>
        <w:t xml:space="preserve">Drysdale, H., van der Meer, L. and </w:t>
      </w:r>
      <w:proofErr w:type="spellStart"/>
      <w:r w:rsidRPr="00AC1314">
        <w:rPr>
          <w:rFonts w:asciiTheme="minorHAnsi" w:hAnsiTheme="minorHAnsi" w:cs="Arial"/>
          <w:color w:val="222222"/>
          <w:sz w:val="22"/>
          <w:szCs w:val="22"/>
          <w:shd w:val="clear" w:color="auto" w:fill="FFFFFF"/>
        </w:rPr>
        <w:t>Kagohara</w:t>
      </w:r>
      <w:proofErr w:type="spellEnd"/>
      <w:r w:rsidRPr="00AC1314">
        <w:rPr>
          <w:rFonts w:asciiTheme="minorHAnsi" w:hAnsiTheme="minorHAnsi" w:cs="Arial"/>
          <w:color w:val="222222"/>
          <w:sz w:val="22"/>
          <w:szCs w:val="22"/>
          <w:shd w:val="clear" w:color="auto" w:fill="FFFFFF"/>
        </w:rPr>
        <w:t xml:space="preserve">, D. </w:t>
      </w:r>
      <w:r w:rsidR="002118B4" w:rsidRPr="00AC1314">
        <w:rPr>
          <w:rFonts w:asciiTheme="minorHAnsi" w:hAnsiTheme="minorHAnsi" w:cs="Arial"/>
          <w:color w:val="222222"/>
          <w:sz w:val="22"/>
          <w:szCs w:val="22"/>
          <w:shd w:val="clear" w:color="auto" w:fill="FFFFFF"/>
        </w:rPr>
        <w:t>(</w:t>
      </w:r>
      <w:r w:rsidRPr="00AC1314">
        <w:rPr>
          <w:rFonts w:asciiTheme="minorHAnsi" w:hAnsiTheme="minorHAnsi" w:cs="Arial"/>
          <w:color w:val="222222"/>
          <w:sz w:val="22"/>
          <w:szCs w:val="22"/>
          <w:shd w:val="clear" w:color="auto" w:fill="FFFFFF"/>
        </w:rPr>
        <w:t>2015</w:t>
      </w:r>
      <w:r w:rsidR="002118B4" w:rsidRPr="00AC1314">
        <w:rPr>
          <w:rFonts w:asciiTheme="minorHAnsi" w:hAnsiTheme="minorHAnsi" w:cs="Arial"/>
          <w:color w:val="222222"/>
          <w:sz w:val="22"/>
          <w:szCs w:val="22"/>
          <w:shd w:val="clear" w:color="auto" w:fill="FFFFFF"/>
        </w:rPr>
        <w:t>)</w:t>
      </w:r>
      <w:r w:rsidRPr="00AC1314">
        <w:rPr>
          <w:rFonts w:asciiTheme="minorHAnsi" w:hAnsiTheme="minorHAnsi" w:cs="Arial"/>
          <w:color w:val="222222"/>
          <w:sz w:val="22"/>
          <w:szCs w:val="22"/>
          <w:shd w:val="clear" w:color="auto" w:fill="FFFFFF"/>
        </w:rPr>
        <w:t xml:space="preserve"> Children with autism spectrum disorder from bilingual families: A systematic review. </w:t>
      </w:r>
      <w:r w:rsidRPr="00AC1314">
        <w:rPr>
          <w:rFonts w:asciiTheme="minorHAnsi" w:hAnsiTheme="minorHAnsi" w:cs="Arial"/>
          <w:i/>
          <w:iCs/>
          <w:color w:val="222222"/>
          <w:sz w:val="22"/>
          <w:szCs w:val="22"/>
          <w:shd w:val="clear" w:color="auto" w:fill="FFFFFF"/>
        </w:rPr>
        <w:t>Review Journal of Autism and Developmental Disorders</w:t>
      </w:r>
      <w:r w:rsidRPr="00AC1314">
        <w:rPr>
          <w:rFonts w:asciiTheme="minorHAnsi" w:hAnsiTheme="minorHAnsi" w:cs="Arial"/>
          <w:color w:val="222222"/>
          <w:sz w:val="22"/>
          <w:szCs w:val="22"/>
          <w:shd w:val="clear" w:color="auto" w:fill="FFFFFF"/>
        </w:rPr>
        <w:t>, </w:t>
      </w:r>
      <w:r w:rsidRPr="00AC1314">
        <w:rPr>
          <w:rFonts w:asciiTheme="minorHAnsi" w:hAnsiTheme="minorHAnsi" w:cs="Arial"/>
          <w:i/>
          <w:iCs/>
          <w:color w:val="222222"/>
          <w:sz w:val="22"/>
          <w:szCs w:val="22"/>
          <w:shd w:val="clear" w:color="auto" w:fill="FFFFFF"/>
        </w:rPr>
        <w:t>2</w:t>
      </w:r>
      <w:r w:rsidRPr="00AC1314">
        <w:rPr>
          <w:rFonts w:asciiTheme="minorHAnsi" w:hAnsiTheme="minorHAnsi" w:cs="Arial"/>
          <w:color w:val="222222"/>
          <w:sz w:val="22"/>
          <w:szCs w:val="22"/>
          <w:shd w:val="clear" w:color="auto" w:fill="FFFFFF"/>
        </w:rPr>
        <w:t>(1), pp.26-38.</w:t>
      </w:r>
    </w:p>
    <w:p w14:paraId="657392DB" w14:textId="77777777" w:rsidR="001E366C" w:rsidRPr="00AC1314" w:rsidRDefault="001E366C" w:rsidP="00FE0C0A">
      <w:pPr>
        <w:jc w:val="both"/>
        <w:rPr>
          <w:rFonts w:asciiTheme="minorHAnsi" w:hAnsiTheme="minorHAnsi" w:cs="Arial"/>
          <w:color w:val="222222"/>
          <w:sz w:val="22"/>
          <w:szCs w:val="22"/>
          <w:shd w:val="clear" w:color="auto" w:fill="FFFFFF"/>
        </w:rPr>
      </w:pPr>
    </w:p>
    <w:p w14:paraId="544060EC" w14:textId="556381B3" w:rsidR="001E366C" w:rsidRPr="00AC1314" w:rsidRDefault="001E366C" w:rsidP="00FE0C0A">
      <w:pPr>
        <w:jc w:val="both"/>
        <w:rPr>
          <w:rFonts w:asciiTheme="minorHAnsi" w:hAnsiTheme="minorHAnsi"/>
          <w:sz w:val="22"/>
          <w:szCs w:val="22"/>
        </w:rPr>
      </w:pPr>
      <w:r w:rsidRPr="00AC1314">
        <w:rPr>
          <w:rFonts w:asciiTheme="minorHAnsi" w:hAnsiTheme="minorHAnsi" w:cs="Arial"/>
          <w:color w:val="222222"/>
          <w:sz w:val="22"/>
          <w:szCs w:val="22"/>
          <w:shd w:val="clear" w:color="auto" w:fill="FFFFFF"/>
        </w:rPr>
        <w:t>Gay, G. (2018) </w:t>
      </w:r>
      <w:r w:rsidRPr="00AC1314">
        <w:rPr>
          <w:rFonts w:asciiTheme="minorHAnsi" w:hAnsiTheme="minorHAnsi" w:cs="Arial"/>
          <w:i/>
          <w:iCs/>
          <w:color w:val="222222"/>
          <w:sz w:val="22"/>
          <w:szCs w:val="22"/>
          <w:shd w:val="clear" w:color="auto" w:fill="FFFFFF"/>
        </w:rPr>
        <w:t>Culturally responsive teaching: Theory, research, and practice</w:t>
      </w:r>
      <w:r w:rsidRPr="00AC1314">
        <w:rPr>
          <w:rFonts w:asciiTheme="minorHAnsi" w:hAnsiTheme="minorHAnsi" w:cs="Arial"/>
          <w:color w:val="222222"/>
          <w:sz w:val="22"/>
          <w:szCs w:val="22"/>
          <w:shd w:val="clear" w:color="auto" w:fill="FFFFFF"/>
        </w:rPr>
        <w:t>. Teachers College Press.</w:t>
      </w:r>
    </w:p>
    <w:p w14:paraId="40D8B263" w14:textId="336F6E02" w:rsidR="001E366C" w:rsidRPr="00AC1314" w:rsidRDefault="001E366C" w:rsidP="00FE0C0A">
      <w:pPr>
        <w:jc w:val="both"/>
        <w:rPr>
          <w:rFonts w:asciiTheme="minorHAnsi" w:hAnsiTheme="minorHAnsi" w:cs="Arial"/>
          <w:color w:val="222222"/>
          <w:sz w:val="22"/>
          <w:szCs w:val="22"/>
          <w:shd w:val="clear" w:color="auto" w:fill="FFFFFF"/>
        </w:rPr>
      </w:pPr>
    </w:p>
    <w:p w14:paraId="3C6ACE7D" w14:textId="7E03D900" w:rsidR="00AC1314" w:rsidRPr="00AC1314" w:rsidRDefault="00AC1314" w:rsidP="00AC1314">
      <w:pPr>
        <w:jc w:val="both"/>
        <w:rPr>
          <w:rFonts w:asciiTheme="minorHAnsi" w:hAnsiTheme="minorHAnsi"/>
          <w:sz w:val="22"/>
          <w:szCs w:val="22"/>
        </w:rPr>
      </w:pPr>
      <w:r w:rsidRPr="00AC1314">
        <w:rPr>
          <w:rFonts w:asciiTheme="minorHAnsi" w:hAnsiTheme="minorHAnsi" w:cs="Arial"/>
          <w:color w:val="222222"/>
          <w:sz w:val="22"/>
          <w:szCs w:val="22"/>
          <w:shd w:val="clear" w:color="auto" w:fill="FFFFFF"/>
        </w:rPr>
        <w:t xml:space="preserve">Greenfield, R.A. and </w:t>
      </w:r>
      <w:proofErr w:type="spellStart"/>
      <w:r w:rsidRPr="00AC1314">
        <w:rPr>
          <w:rFonts w:asciiTheme="minorHAnsi" w:hAnsiTheme="minorHAnsi" w:cs="Arial"/>
          <w:color w:val="222222"/>
          <w:sz w:val="22"/>
          <w:szCs w:val="22"/>
          <w:shd w:val="clear" w:color="auto" w:fill="FFFFFF"/>
        </w:rPr>
        <w:t>Viesca</w:t>
      </w:r>
      <w:proofErr w:type="spellEnd"/>
      <w:r w:rsidRPr="00AC1314">
        <w:rPr>
          <w:rFonts w:asciiTheme="minorHAnsi" w:hAnsiTheme="minorHAnsi" w:cs="Arial"/>
          <w:color w:val="222222"/>
          <w:sz w:val="22"/>
          <w:szCs w:val="22"/>
          <w:shd w:val="clear" w:color="auto" w:fill="FFFFFF"/>
        </w:rPr>
        <w:t>, K.M. (2014) Reconceptualizing Quality Education for Multilingual Students with Disabilities. Available at: http://journal.nystesol.org/july2014/4guesteditors.pdf</w:t>
      </w:r>
    </w:p>
    <w:p w14:paraId="77046CF4" w14:textId="77777777" w:rsidR="00AC1314" w:rsidRPr="00AC1314" w:rsidRDefault="00AC1314" w:rsidP="00AC1314">
      <w:pPr>
        <w:jc w:val="both"/>
        <w:rPr>
          <w:rFonts w:asciiTheme="minorHAnsi" w:hAnsiTheme="minorHAnsi" w:cs="Arial"/>
          <w:color w:val="222222"/>
          <w:sz w:val="22"/>
          <w:szCs w:val="22"/>
          <w:shd w:val="clear" w:color="auto" w:fill="FFFFFF"/>
        </w:rPr>
      </w:pPr>
    </w:p>
    <w:p w14:paraId="1A12E5EE" w14:textId="50B2D0E3" w:rsidR="001E366C" w:rsidRPr="00AC1314" w:rsidRDefault="001E366C" w:rsidP="00FE0C0A">
      <w:pPr>
        <w:jc w:val="both"/>
        <w:rPr>
          <w:rFonts w:asciiTheme="minorHAnsi" w:hAnsiTheme="minorHAnsi" w:cs="Arial"/>
          <w:sz w:val="22"/>
          <w:szCs w:val="22"/>
        </w:rPr>
      </w:pPr>
      <w:proofErr w:type="spellStart"/>
      <w:r w:rsidRPr="00AC1314">
        <w:rPr>
          <w:rFonts w:asciiTheme="minorHAnsi" w:hAnsiTheme="minorHAnsi" w:cs="Arial"/>
          <w:color w:val="222222"/>
          <w:sz w:val="22"/>
          <w:szCs w:val="22"/>
          <w:shd w:val="clear" w:color="auto" w:fill="FFFFFF"/>
        </w:rPr>
        <w:t>Grinker</w:t>
      </w:r>
      <w:proofErr w:type="spellEnd"/>
      <w:r w:rsidRPr="00AC1314">
        <w:rPr>
          <w:rFonts w:asciiTheme="minorHAnsi" w:hAnsiTheme="minorHAnsi" w:cs="Arial"/>
          <w:color w:val="222222"/>
          <w:sz w:val="22"/>
          <w:szCs w:val="22"/>
          <w:shd w:val="clear" w:color="auto" w:fill="FFFFFF"/>
        </w:rPr>
        <w:t>, R.R. (2008) What in the world is autism? A cross-cultural perspective. </w:t>
      </w:r>
      <w:r w:rsidRPr="00AC1314">
        <w:rPr>
          <w:rFonts w:asciiTheme="minorHAnsi" w:hAnsiTheme="minorHAnsi" w:cs="Arial"/>
          <w:i/>
          <w:iCs/>
          <w:color w:val="222222"/>
          <w:sz w:val="22"/>
          <w:szCs w:val="22"/>
          <w:shd w:val="clear" w:color="auto" w:fill="FFFFFF"/>
        </w:rPr>
        <w:t xml:space="preserve">Zero to Three. </w:t>
      </w:r>
      <w:r w:rsidRPr="00AC1314">
        <w:rPr>
          <w:rFonts w:asciiTheme="minorHAnsi" w:hAnsiTheme="minorHAnsi" w:cs="Arial"/>
          <w:color w:val="222222"/>
          <w:sz w:val="22"/>
          <w:szCs w:val="22"/>
          <w:shd w:val="clear" w:color="auto" w:fill="FFFFFF"/>
        </w:rPr>
        <w:t xml:space="preserve">Vol. 28 (4), 5-10. </w:t>
      </w:r>
    </w:p>
    <w:p w14:paraId="54DC14B2" w14:textId="77777777" w:rsidR="001E366C" w:rsidRPr="00AC1314" w:rsidRDefault="001E366C" w:rsidP="00FE0C0A">
      <w:pPr>
        <w:jc w:val="both"/>
        <w:rPr>
          <w:rFonts w:asciiTheme="minorHAnsi" w:hAnsiTheme="minorHAnsi" w:cs="Arial"/>
          <w:color w:val="222222"/>
          <w:sz w:val="22"/>
          <w:szCs w:val="22"/>
          <w:shd w:val="clear" w:color="auto" w:fill="FFFFFF"/>
        </w:rPr>
      </w:pPr>
    </w:p>
    <w:p w14:paraId="1FACCD2A" w14:textId="4F97D5DF" w:rsidR="0094714E" w:rsidRPr="00AC1314" w:rsidRDefault="0094714E" w:rsidP="00FE0C0A">
      <w:pPr>
        <w:jc w:val="both"/>
        <w:rPr>
          <w:rFonts w:asciiTheme="minorHAnsi" w:hAnsiTheme="minorHAnsi"/>
          <w:sz w:val="22"/>
          <w:szCs w:val="22"/>
        </w:rPr>
      </w:pPr>
      <w:proofErr w:type="spellStart"/>
      <w:r w:rsidRPr="00AC1314">
        <w:rPr>
          <w:rFonts w:asciiTheme="minorHAnsi" w:hAnsiTheme="minorHAnsi"/>
          <w:sz w:val="22"/>
          <w:szCs w:val="22"/>
        </w:rPr>
        <w:t>Hambly</w:t>
      </w:r>
      <w:proofErr w:type="spellEnd"/>
      <w:r w:rsidRPr="00AC1314">
        <w:rPr>
          <w:rFonts w:asciiTheme="minorHAnsi" w:hAnsiTheme="minorHAnsi"/>
          <w:sz w:val="22"/>
          <w:szCs w:val="22"/>
        </w:rPr>
        <w:t xml:space="preserve">, C. and </w:t>
      </w:r>
      <w:proofErr w:type="spellStart"/>
      <w:r w:rsidRPr="00AC1314">
        <w:rPr>
          <w:rFonts w:asciiTheme="minorHAnsi" w:hAnsiTheme="minorHAnsi"/>
          <w:sz w:val="22"/>
          <w:szCs w:val="22"/>
        </w:rPr>
        <w:t>Fombonne</w:t>
      </w:r>
      <w:proofErr w:type="spellEnd"/>
      <w:r w:rsidRPr="00AC1314">
        <w:rPr>
          <w:rFonts w:asciiTheme="minorHAnsi" w:hAnsiTheme="minorHAnsi"/>
          <w:sz w:val="22"/>
          <w:szCs w:val="22"/>
        </w:rPr>
        <w:t>, E. (2012). The impact of bilingual environments on language development in children with autism spectrum disorders. Journal of Autism and Developmental Disorders, 42(7), 1342–1352.</w:t>
      </w:r>
    </w:p>
    <w:p w14:paraId="32CB6302" w14:textId="77777777" w:rsidR="0094714E" w:rsidRPr="00AC1314" w:rsidRDefault="0094714E" w:rsidP="00FE0C0A">
      <w:pPr>
        <w:jc w:val="both"/>
        <w:rPr>
          <w:rFonts w:asciiTheme="minorHAnsi" w:hAnsiTheme="minorHAnsi" w:cs="Arial"/>
          <w:color w:val="222222"/>
          <w:sz w:val="22"/>
          <w:szCs w:val="22"/>
          <w:shd w:val="clear" w:color="auto" w:fill="FFFFFF"/>
        </w:rPr>
      </w:pPr>
    </w:p>
    <w:p w14:paraId="263E12D4" w14:textId="04717341" w:rsidR="002118B4" w:rsidRPr="00AC1314" w:rsidRDefault="002118B4" w:rsidP="00FE0C0A">
      <w:pPr>
        <w:jc w:val="both"/>
        <w:rPr>
          <w:rFonts w:asciiTheme="minorHAnsi" w:hAnsiTheme="minorHAnsi"/>
          <w:sz w:val="22"/>
          <w:szCs w:val="22"/>
        </w:rPr>
      </w:pPr>
      <w:r w:rsidRPr="00AC1314">
        <w:rPr>
          <w:rFonts w:asciiTheme="minorHAnsi" w:hAnsiTheme="minorHAnsi" w:cs="Arial"/>
          <w:color w:val="222222"/>
          <w:sz w:val="22"/>
          <w:szCs w:val="22"/>
          <w:shd w:val="clear" w:color="auto" w:fill="FFFFFF"/>
        </w:rPr>
        <w:t>Hart, J.E. (2009) Strategies for culturally and linguistically diverse students with special needs. </w:t>
      </w:r>
      <w:r w:rsidRPr="00AC1314">
        <w:rPr>
          <w:rFonts w:asciiTheme="minorHAnsi" w:hAnsiTheme="minorHAnsi" w:cs="Arial"/>
          <w:i/>
          <w:iCs/>
          <w:color w:val="222222"/>
          <w:sz w:val="22"/>
          <w:szCs w:val="22"/>
          <w:shd w:val="clear" w:color="auto" w:fill="FFFFFF"/>
        </w:rPr>
        <w:t>Preventing School Failure: Alternative Education for Children and Youth</w:t>
      </w:r>
      <w:r w:rsidRPr="00AC1314">
        <w:rPr>
          <w:rFonts w:asciiTheme="minorHAnsi" w:hAnsiTheme="minorHAnsi" w:cs="Arial"/>
          <w:color w:val="222222"/>
          <w:sz w:val="22"/>
          <w:szCs w:val="22"/>
          <w:shd w:val="clear" w:color="auto" w:fill="FFFFFF"/>
        </w:rPr>
        <w:t>, </w:t>
      </w:r>
      <w:r w:rsidRPr="00AC1314">
        <w:rPr>
          <w:rFonts w:asciiTheme="minorHAnsi" w:hAnsiTheme="minorHAnsi" w:cs="Arial"/>
          <w:i/>
          <w:iCs/>
          <w:color w:val="222222"/>
          <w:sz w:val="22"/>
          <w:szCs w:val="22"/>
          <w:shd w:val="clear" w:color="auto" w:fill="FFFFFF"/>
        </w:rPr>
        <w:t>53</w:t>
      </w:r>
      <w:r w:rsidRPr="00AC1314">
        <w:rPr>
          <w:rFonts w:asciiTheme="minorHAnsi" w:hAnsiTheme="minorHAnsi" w:cs="Arial"/>
          <w:color w:val="222222"/>
          <w:sz w:val="22"/>
          <w:szCs w:val="22"/>
          <w:shd w:val="clear" w:color="auto" w:fill="FFFFFF"/>
        </w:rPr>
        <w:t>(3), pp.197-208.</w:t>
      </w:r>
    </w:p>
    <w:p w14:paraId="18A76773" w14:textId="77777777" w:rsidR="002118B4" w:rsidRPr="00AC1314" w:rsidRDefault="002118B4" w:rsidP="00FE0C0A">
      <w:pPr>
        <w:jc w:val="both"/>
        <w:rPr>
          <w:rFonts w:asciiTheme="minorHAnsi" w:hAnsiTheme="minorHAnsi"/>
          <w:sz w:val="22"/>
          <w:szCs w:val="22"/>
        </w:rPr>
      </w:pPr>
    </w:p>
    <w:p w14:paraId="61372B07" w14:textId="09A4F714" w:rsidR="006E2979" w:rsidRPr="00AC1314" w:rsidRDefault="006E2979" w:rsidP="00FE0C0A">
      <w:pPr>
        <w:jc w:val="both"/>
        <w:rPr>
          <w:rFonts w:asciiTheme="minorHAnsi" w:hAnsiTheme="minorHAnsi"/>
          <w:sz w:val="22"/>
          <w:szCs w:val="22"/>
        </w:rPr>
      </w:pPr>
      <w:r w:rsidRPr="00AC1314">
        <w:rPr>
          <w:rFonts w:asciiTheme="minorHAnsi" w:hAnsiTheme="minorHAnsi"/>
          <w:sz w:val="22"/>
          <w:szCs w:val="22"/>
        </w:rPr>
        <w:t>Hebert, E. B. (2014). Factors affecting parental decision-making regarding interventions for their child with autism. Focus on Autism and Other Developmental Disabilities, 29(2), 111–124.</w:t>
      </w:r>
    </w:p>
    <w:p w14:paraId="26279213" w14:textId="77777777" w:rsidR="006E2979" w:rsidRPr="00AC1314" w:rsidRDefault="006E2979" w:rsidP="00FE0C0A">
      <w:pPr>
        <w:jc w:val="both"/>
        <w:rPr>
          <w:rFonts w:asciiTheme="minorHAnsi" w:hAnsiTheme="minorHAnsi" w:cs="Arial"/>
          <w:color w:val="222222"/>
          <w:sz w:val="22"/>
          <w:szCs w:val="22"/>
          <w:shd w:val="clear" w:color="auto" w:fill="FFFFFF"/>
        </w:rPr>
      </w:pPr>
    </w:p>
    <w:p w14:paraId="1A600752" w14:textId="1C7A980B" w:rsidR="0009319A" w:rsidRPr="00AC1314" w:rsidRDefault="0009319A" w:rsidP="00FE0C0A">
      <w:pPr>
        <w:jc w:val="both"/>
        <w:rPr>
          <w:rFonts w:asciiTheme="minorHAnsi" w:hAnsiTheme="minorHAnsi" w:cs="Arial"/>
          <w:color w:val="222222"/>
          <w:sz w:val="22"/>
          <w:szCs w:val="22"/>
          <w:shd w:val="clear" w:color="auto" w:fill="FFFFFF"/>
        </w:rPr>
      </w:pPr>
      <w:r w:rsidRPr="00AC1314">
        <w:rPr>
          <w:rFonts w:asciiTheme="minorHAnsi" w:hAnsiTheme="minorHAnsi" w:cs="Arial"/>
          <w:color w:val="222222"/>
          <w:sz w:val="22"/>
          <w:szCs w:val="22"/>
          <w:shd w:val="clear" w:color="auto" w:fill="FFFFFF"/>
        </w:rPr>
        <w:t xml:space="preserve">Howard, K.B., </w:t>
      </w:r>
      <w:proofErr w:type="spellStart"/>
      <w:r w:rsidRPr="00AC1314">
        <w:rPr>
          <w:rFonts w:asciiTheme="minorHAnsi" w:hAnsiTheme="minorHAnsi" w:cs="Arial"/>
          <w:color w:val="222222"/>
          <w:sz w:val="22"/>
          <w:szCs w:val="22"/>
          <w:shd w:val="clear" w:color="auto" w:fill="FFFFFF"/>
        </w:rPr>
        <w:t>Katsos</w:t>
      </w:r>
      <w:proofErr w:type="spellEnd"/>
      <w:r w:rsidRPr="00AC1314">
        <w:rPr>
          <w:rFonts w:asciiTheme="minorHAnsi" w:hAnsiTheme="minorHAnsi" w:cs="Arial"/>
          <w:color w:val="222222"/>
          <w:sz w:val="22"/>
          <w:szCs w:val="22"/>
          <w:shd w:val="clear" w:color="auto" w:fill="FFFFFF"/>
        </w:rPr>
        <w:t>, N. and Gibson, J.L., (2019) The school experiences of bilingual children on the autism spectrum: An interpretative phenomenological analysis. </w:t>
      </w:r>
      <w:r w:rsidRPr="00AC1314">
        <w:rPr>
          <w:rFonts w:asciiTheme="minorHAnsi" w:hAnsiTheme="minorHAnsi" w:cs="Arial"/>
          <w:i/>
          <w:iCs/>
          <w:color w:val="222222"/>
          <w:sz w:val="22"/>
          <w:szCs w:val="22"/>
          <w:shd w:val="clear" w:color="auto" w:fill="FFFFFF"/>
        </w:rPr>
        <w:t>Research in developmental disabilities</w:t>
      </w:r>
      <w:r w:rsidRPr="00AC1314">
        <w:rPr>
          <w:rFonts w:asciiTheme="minorHAnsi" w:hAnsiTheme="minorHAnsi" w:cs="Arial"/>
          <w:color w:val="222222"/>
          <w:sz w:val="22"/>
          <w:szCs w:val="22"/>
          <w:shd w:val="clear" w:color="auto" w:fill="FFFFFF"/>
        </w:rPr>
        <w:t>, </w:t>
      </w:r>
      <w:r w:rsidRPr="00AC1314">
        <w:rPr>
          <w:rFonts w:asciiTheme="minorHAnsi" w:hAnsiTheme="minorHAnsi" w:cs="Arial"/>
          <w:i/>
          <w:iCs/>
          <w:color w:val="222222"/>
          <w:sz w:val="22"/>
          <w:szCs w:val="22"/>
          <w:shd w:val="clear" w:color="auto" w:fill="FFFFFF"/>
        </w:rPr>
        <w:t>87</w:t>
      </w:r>
      <w:r w:rsidRPr="00AC1314">
        <w:rPr>
          <w:rFonts w:asciiTheme="minorHAnsi" w:hAnsiTheme="minorHAnsi" w:cs="Arial"/>
          <w:color w:val="222222"/>
          <w:sz w:val="22"/>
          <w:szCs w:val="22"/>
          <w:shd w:val="clear" w:color="auto" w:fill="FFFFFF"/>
        </w:rPr>
        <w:t>, pp.9-20.</w:t>
      </w:r>
    </w:p>
    <w:p w14:paraId="7105A5C9" w14:textId="77777777" w:rsidR="0009319A" w:rsidRPr="00AC1314" w:rsidRDefault="0009319A" w:rsidP="00FE0C0A">
      <w:pPr>
        <w:jc w:val="both"/>
        <w:rPr>
          <w:rFonts w:asciiTheme="minorHAnsi" w:hAnsiTheme="minorHAnsi" w:cs="Arial"/>
          <w:color w:val="222222"/>
          <w:sz w:val="22"/>
          <w:szCs w:val="22"/>
          <w:shd w:val="clear" w:color="auto" w:fill="FFFFFF"/>
        </w:rPr>
      </w:pPr>
    </w:p>
    <w:p w14:paraId="00B5F76D" w14:textId="6AC99510" w:rsidR="0009319A" w:rsidRPr="00AC1314" w:rsidRDefault="0009319A" w:rsidP="00FE0C0A">
      <w:pPr>
        <w:jc w:val="both"/>
        <w:rPr>
          <w:rFonts w:asciiTheme="minorHAnsi" w:hAnsiTheme="minorHAnsi"/>
          <w:sz w:val="22"/>
          <w:szCs w:val="22"/>
        </w:rPr>
      </w:pPr>
      <w:r w:rsidRPr="00AC1314">
        <w:rPr>
          <w:rFonts w:asciiTheme="minorHAnsi" w:hAnsiTheme="minorHAnsi" w:cs="Arial"/>
          <w:color w:val="222222"/>
          <w:sz w:val="22"/>
          <w:szCs w:val="22"/>
          <w:shd w:val="clear" w:color="auto" w:fill="FFFFFF"/>
        </w:rPr>
        <w:t xml:space="preserve">Howard, K., Gibson, J. and </w:t>
      </w:r>
      <w:proofErr w:type="spellStart"/>
      <w:r w:rsidRPr="00AC1314">
        <w:rPr>
          <w:rFonts w:asciiTheme="minorHAnsi" w:hAnsiTheme="minorHAnsi" w:cs="Arial"/>
          <w:color w:val="222222"/>
          <w:sz w:val="22"/>
          <w:szCs w:val="22"/>
          <w:shd w:val="clear" w:color="auto" w:fill="FFFFFF"/>
        </w:rPr>
        <w:t>Katsos</w:t>
      </w:r>
      <w:proofErr w:type="spellEnd"/>
      <w:r w:rsidRPr="00AC1314">
        <w:rPr>
          <w:rFonts w:asciiTheme="minorHAnsi" w:hAnsiTheme="minorHAnsi" w:cs="Arial"/>
          <w:color w:val="222222"/>
          <w:sz w:val="22"/>
          <w:szCs w:val="22"/>
          <w:shd w:val="clear" w:color="auto" w:fill="FFFFFF"/>
        </w:rPr>
        <w:t>, N. (2020a) Parental perceptions and decisions regarding maintaining bilingualism in autism. </w:t>
      </w:r>
      <w:r w:rsidRPr="00AC1314">
        <w:rPr>
          <w:rFonts w:asciiTheme="minorHAnsi" w:hAnsiTheme="minorHAnsi" w:cs="Arial"/>
          <w:i/>
          <w:iCs/>
          <w:color w:val="222222"/>
          <w:sz w:val="22"/>
          <w:szCs w:val="22"/>
          <w:shd w:val="clear" w:color="auto" w:fill="FFFFFF"/>
        </w:rPr>
        <w:t>Journal of autism and developmental disorders</w:t>
      </w:r>
      <w:r w:rsidRPr="00AC1314">
        <w:rPr>
          <w:rFonts w:asciiTheme="minorHAnsi" w:hAnsiTheme="minorHAnsi" w:cs="Arial"/>
          <w:color w:val="222222"/>
          <w:sz w:val="22"/>
          <w:szCs w:val="22"/>
          <w:shd w:val="clear" w:color="auto" w:fill="FFFFFF"/>
        </w:rPr>
        <w:t>, pp.1-14.</w:t>
      </w:r>
    </w:p>
    <w:p w14:paraId="5FE1B72F" w14:textId="526879AD" w:rsidR="0009319A" w:rsidRPr="00AC1314" w:rsidRDefault="0009319A" w:rsidP="00FE0C0A">
      <w:pPr>
        <w:jc w:val="both"/>
        <w:rPr>
          <w:rFonts w:asciiTheme="minorHAnsi" w:hAnsiTheme="minorHAnsi" w:cs="Arial"/>
          <w:bCs/>
          <w:sz w:val="22"/>
          <w:szCs w:val="22"/>
        </w:rPr>
      </w:pPr>
    </w:p>
    <w:p w14:paraId="1941AE6B" w14:textId="77777777" w:rsidR="0009319A" w:rsidRPr="00AC1314" w:rsidRDefault="0009319A" w:rsidP="00FE0C0A">
      <w:pPr>
        <w:jc w:val="both"/>
        <w:rPr>
          <w:rFonts w:asciiTheme="minorHAnsi" w:hAnsiTheme="minorHAnsi" w:cs="Arial"/>
          <w:color w:val="222222"/>
          <w:sz w:val="22"/>
          <w:szCs w:val="22"/>
          <w:shd w:val="clear" w:color="auto" w:fill="FFFFFF"/>
        </w:rPr>
      </w:pPr>
      <w:r w:rsidRPr="0009319A">
        <w:rPr>
          <w:rFonts w:asciiTheme="minorHAnsi" w:hAnsiTheme="minorHAnsi" w:cs="Arial"/>
          <w:color w:val="222222"/>
          <w:sz w:val="22"/>
          <w:szCs w:val="22"/>
          <w:shd w:val="clear" w:color="auto" w:fill="FFFFFF"/>
        </w:rPr>
        <w:t xml:space="preserve">Howard, K.B., </w:t>
      </w:r>
      <w:proofErr w:type="spellStart"/>
      <w:r w:rsidRPr="0009319A">
        <w:rPr>
          <w:rFonts w:asciiTheme="minorHAnsi" w:hAnsiTheme="minorHAnsi" w:cs="Arial"/>
          <w:color w:val="222222"/>
          <w:sz w:val="22"/>
          <w:szCs w:val="22"/>
          <w:shd w:val="clear" w:color="auto" w:fill="FFFFFF"/>
        </w:rPr>
        <w:t>Katsos</w:t>
      </w:r>
      <w:proofErr w:type="spellEnd"/>
      <w:r w:rsidRPr="0009319A">
        <w:rPr>
          <w:rFonts w:asciiTheme="minorHAnsi" w:hAnsiTheme="minorHAnsi" w:cs="Arial"/>
          <w:color w:val="222222"/>
          <w:sz w:val="22"/>
          <w:szCs w:val="22"/>
          <w:shd w:val="clear" w:color="auto" w:fill="FFFFFF"/>
        </w:rPr>
        <w:t xml:space="preserve">, N. and Gibson, J.L. </w:t>
      </w:r>
      <w:r w:rsidRPr="00AC1314">
        <w:rPr>
          <w:rFonts w:asciiTheme="minorHAnsi" w:hAnsiTheme="minorHAnsi" w:cs="Arial"/>
          <w:color w:val="222222"/>
          <w:sz w:val="22"/>
          <w:szCs w:val="22"/>
          <w:shd w:val="clear" w:color="auto" w:fill="FFFFFF"/>
        </w:rPr>
        <w:t>(</w:t>
      </w:r>
      <w:r w:rsidRPr="0009319A">
        <w:rPr>
          <w:rFonts w:asciiTheme="minorHAnsi" w:hAnsiTheme="minorHAnsi" w:cs="Arial"/>
          <w:color w:val="222222"/>
          <w:sz w:val="22"/>
          <w:szCs w:val="22"/>
          <w:shd w:val="clear" w:color="auto" w:fill="FFFFFF"/>
        </w:rPr>
        <w:t>2020</w:t>
      </w:r>
      <w:r w:rsidRPr="00AC1314">
        <w:rPr>
          <w:rFonts w:asciiTheme="minorHAnsi" w:hAnsiTheme="minorHAnsi" w:cs="Arial"/>
          <w:color w:val="222222"/>
          <w:sz w:val="22"/>
          <w:szCs w:val="22"/>
          <w:shd w:val="clear" w:color="auto" w:fill="FFFFFF"/>
        </w:rPr>
        <w:t>b)</w:t>
      </w:r>
      <w:r w:rsidRPr="0009319A">
        <w:rPr>
          <w:rFonts w:asciiTheme="minorHAnsi" w:hAnsiTheme="minorHAnsi" w:cs="Arial"/>
          <w:color w:val="222222"/>
          <w:sz w:val="22"/>
          <w:szCs w:val="22"/>
          <w:shd w:val="clear" w:color="auto" w:fill="FFFFFF"/>
        </w:rPr>
        <w:t xml:space="preserve"> Practitioners' perspectives and experiences of supporting bilingual pupils on the autism spectrum in two linguistically different educational settings. </w:t>
      </w:r>
      <w:r w:rsidRPr="0009319A">
        <w:rPr>
          <w:rFonts w:asciiTheme="minorHAnsi" w:hAnsiTheme="minorHAnsi" w:cs="Arial"/>
          <w:i/>
          <w:iCs/>
          <w:color w:val="222222"/>
          <w:sz w:val="22"/>
          <w:szCs w:val="22"/>
          <w:shd w:val="clear" w:color="auto" w:fill="FFFFFF"/>
        </w:rPr>
        <w:t>British Educational Research Journal</w:t>
      </w:r>
      <w:r w:rsidRPr="0009319A">
        <w:rPr>
          <w:rFonts w:asciiTheme="minorHAnsi" w:hAnsiTheme="minorHAnsi" w:cs="Arial"/>
          <w:color w:val="222222"/>
          <w:sz w:val="22"/>
          <w:szCs w:val="22"/>
          <w:shd w:val="clear" w:color="auto" w:fill="FFFFFF"/>
        </w:rPr>
        <w:t>.</w:t>
      </w:r>
      <w:r w:rsidRPr="00AC1314">
        <w:rPr>
          <w:rFonts w:asciiTheme="minorHAnsi" w:hAnsiTheme="minorHAnsi" w:cs="Arial"/>
          <w:color w:val="222222"/>
          <w:sz w:val="22"/>
          <w:szCs w:val="22"/>
          <w:shd w:val="clear" w:color="auto" w:fill="FFFFFF"/>
        </w:rPr>
        <w:t xml:space="preserve"> </w:t>
      </w:r>
    </w:p>
    <w:p w14:paraId="589DC259" w14:textId="3E746B65" w:rsidR="0009319A" w:rsidRPr="0009319A" w:rsidRDefault="009A19AC" w:rsidP="00FE0C0A">
      <w:pPr>
        <w:jc w:val="both"/>
        <w:rPr>
          <w:rFonts w:asciiTheme="minorHAnsi" w:hAnsiTheme="minorHAnsi"/>
          <w:sz w:val="22"/>
          <w:szCs w:val="22"/>
        </w:rPr>
      </w:pPr>
      <w:r w:rsidRPr="00AC1314">
        <w:rPr>
          <w:rFonts w:asciiTheme="minorHAnsi" w:hAnsiTheme="minorHAnsi" w:cs="Arial"/>
          <w:color w:val="222222"/>
          <w:sz w:val="22"/>
          <w:szCs w:val="22"/>
          <w:shd w:val="clear" w:color="auto" w:fill="FFFFFF"/>
        </w:rPr>
        <w:t>A</w:t>
      </w:r>
      <w:r w:rsidR="0009319A" w:rsidRPr="00AC1314">
        <w:rPr>
          <w:rFonts w:asciiTheme="minorHAnsi" w:hAnsiTheme="minorHAnsi" w:cs="Arial"/>
          <w:color w:val="222222"/>
          <w:sz w:val="22"/>
          <w:szCs w:val="22"/>
          <w:shd w:val="clear" w:color="auto" w:fill="FFFFFF"/>
        </w:rPr>
        <w:t>vailable at: https://bera-journals.onlinelibrary.wiley.com/doi/pdf/10.1002/berj.3662</w:t>
      </w:r>
    </w:p>
    <w:p w14:paraId="3735A47A" w14:textId="77777777" w:rsidR="0009319A" w:rsidRPr="00AC1314" w:rsidRDefault="0009319A" w:rsidP="00FE0C0A">
      <w:pPr>
        <w:jc w:val="both"/>
        <w:rPr>
          <w:rFonts w:asciiTheme="minorHAnsi" w:hAnsiTheme="minorHAnsi"/>
          <w:sz w:val="22"/>
          <w:szCs w:val="22"/>
        </w:rPr>
      </w:pPr>
    </w:p>
    <w:p w14:paraId="74B81751" w14:textId="77777777" w:rsidR="001E366C" w:rsidRPr="00AC1314" w:rsidRDefault="001E366C" w:rsidP="00FE0C0A">
      <w:pPr>
        <w:jc w:val="both"/>
        <w:rPr>
          <w:rFonts w:asciiTheme="minorHAnsi" w:hAnsiTheme="minorHAnsi"/>
          <w:sz w:val="22"/>
          <w:szCs w:val="22"/>
        </w:rPr>
      </w:pPr>
      <w:proofErr w:type="spellStart"/>
      <w:r w:rsidRPr="00AC1314">
        <w:rPr>
          <w:rFonts w:asciiTheme="minorHAnsi" w:hAnsiTheme="minorHAnsi" w:cs="Arial"/>
          <w:color w:val="222222"/>
          <w:sz w:val="22"/>
          <w:szCs w:val="22"/>
          <w:shd w:val="clear" w:color="auto" w:fill="FFFFFF"/>
        </w:rPr>
        <w:t>Jegatheesan</w:t>
      </w:r>
      <w:proofErr w:type="spellEnd"/>
      <w:r w:rsidRPr="00AC1314">
        <w:rPr>
          <w:rFonts w:asciiTheme="minorHAnsi" w:hAnsiTheme="minorHAnsi" w:cs="Arial"/>
          <w:color w:val="222222"/>
          <w:sz w:val="22"/>
          <w:szCs w:val="22"/>
          <w:shd w:val="clear" w:color="auto" w:fill="FFFFFF"/>
        </w:rPr>
        <w:t>, B., 2011. Multilingual development in children with autism: Perspectives of South Asian Muslim immigrant parents on raising a child with a communicative disorder in multilingual contexts. </w:t>
      </w:r>
      <w:r w:rsidRPr="00AC1314">
        <w:rPr>
          <w:rFonts w:asciiTheme="minorHAnsi" w:hAnsiTheme="minorHAnsi" w:cs="Arial"/>
          <w:i/>
          <w:iCs/>
          <w:color w:val="222222"/>
          <w:sz w:val="22"/>
          <w:szCs w:val="22"/>
          <w:shd w:val="clear" w:color="auto" w:fill="FFFFFF"/>
        </w:rPr>
        <w:t>Bilingual Research Journal</w:t>
      </w:r>
      <w:r w:rsidRPr="00AC1314">
        <w:rPr>
          <w:rFonts w:asciiTheme="minorHAnsi" w:hAnsiTheme="minorHAnsi" w:cs="Arial"/>
          <w:color w:val="222222"/>
          <w:sz w:val="22"/>
          <w:szCs w:val="22"/>
          <w:shd w:val="clear" w:color="auto" w:fill="FFFFFF"/>
        </w:rPr>
        <w:t>, </w:t>
      </w:r>
      <w:r w:rsidRPr="00AC1314">
        <w:rPr>
          <w:rFonts w:asciiTheme="minorHAnsi" w:hAnsiTheme="minorHAnsi" w:cs="Arial"/>
          <w:i/>
          <w:iCs/>
          <w:color w:val="222222"/>
          <w:sz w:val="22"/>
          <w:szCs w:val="22"/>
          <w:shd w:val="clear" w:color="auto" w:fill="FFFFFF"/>
        </w:rPr>
        <w:t>34</w:t>
      </w:r>
      <w:r w:rsidRPr="00AC1314">
        <w:rPr>
          <w:rFonts w:asciiTheme="minorHAnsi" w:hAnsiTheme="minorHAnsi" w:cs="Arial"/>
          <w:color w:val="222222"/>
          <w:sz w:val="22"/>
          <w:szCs w:val="22"/>
          <w:shd w:val="clear" w:color="auto" w:fill="FFFFFF"/>
        </w:rPr>
        <w:t>(2), pp.185-200.</w:t>
      </w:r>
    </w:p>
    <w:p w14:paraId="4C5028BE" w14:textId="77777777" w:rsidR="001E366C" w:rsidRPr="00AC1314" w:rsidRDefault="001E366C" w:rsidP="00FE0C0A">
      <w:pPr>
        <w:jc w:val="both"/>
        <w:rPr>
          <w:rFonts w:asciiTheme="minorHAnsi" w:hAnsiTheme="minorHAnsi" w:cs="Arial"/>
          <w:color w:val="222222"/>
          <w:sz w:val="22"/>
          <w:szCs w:val="22"/>
          <w:shd w:val="clear" w:color="auto" w:fill="FFFFFF"/>
        </w:rPr>
      </w:pPr>
    </w:p>
    <w:p w14:paraId="75172CA9" w14:textId="0173A366" w:rsidR="003B4B03" w:rsidRPr="00AC1314" w:rsidRDefault="003B4B03" w:rsidP="00FE0C0A">
      <w:pPr>
        <w:jc w:val="both"/>
        <w:rPr>
          <w:rFonts w:asciiTheme="minorHAnsi" w:hAnsiTheme="minorHAnsi" w:cs="Arial"/>
          <w:sz w:val="22"/>
          <w:szCs w:val="22"/>
        </w:rPr>
      </w:pPr>
      <w:proofErr w:type="spellStart"/>
      <w:r w:rsidRPr="00AC1314">
        <w:rPr>
          <w:rFonts w:asciiTheme="minorHAnsi" w:hAnsiTheme="minorHAnsi" w:cs="Arial"/>
          <w:color w:val="222222"/>
          <w:sz w:val="22"/>
          <w:szCs w:val="22"/>
          <w:shd w:val="clear" w:color="auto" w:fill="FFFFFF"/>
        </w:rPr>
        <w:t>Kandeh</w:t>
      </w:r>
      <w:proofErr w:type="spellEnd"/>
      <w:r w:rsidRPr="00AC1314">
        <w:rPr>
          <w:rFonts w:asciiTheme="minorHAnsi" w:hAnsiTheme="minorHAnsi" w:cs="Arial"/>
          <w:color w:val="222222"/>
          <w:sz w:val="22"/>
          <w:szCs w:val="22"/>
          <w:shd w:val="clear" w:color="auto" w:fill="FFFFFF"/>
        </w:rPr>
        <w:t>, M.S., Martin, N. and Krupa, J. (2020) Autism in Black, Asian and Minority Ethnic communities: a report on the first Autism Voice UK Symposium. </w:t>
      </w:r>
      <w:r w:rsidRPr="00AC1314">
        <w:rPr>
          <w:rFonts w:asciiTheme="minorHAnsi" w:hAnsiTheme="minorHAnsi" w:cs="Arial"/>
          <w:i/>
          <w:iCs/>
          <w:color w:val="222222"/>
          <w:sz w:val="22"/>
          <w:szCs w:val="22"/>
          <w:shd w:val="clear" w:color="auto" w:fill="FFFFFF"/>
        </w:rPr>
        <w:t>Advances in Autism</w:t>
      </w:r>
      <w:r w:rsidRPr="00AC1314">
        <w:rPr>
          <w:rFonts w:asciiTheme="minorHAnsi" w:hAnsiTheme="minorHAnsi" w:cs="Arial"/>
          <w:color w:val="222222"/>
          <w:sz w:val="22"/>
          <w:szCs w:val="22"/>
          <w:shd w:val="clear" w:color="auto" w:fill="FFFFFF"/>
        </w:rPr>
        <w:t xml:space="preserve">. </w:t>
      </w:r>
      <w:r w:rsidRPr="00AC1314">
        <w:rPr>
          <w:rFonts w:asciiTheme="minorHAnsi" w:hAnsiTheme="minorHAnsi" w:cs="Arial"/>
          <w:sz w:val="22"/>
          <w:szCs w:val="22"/>
          <w:shd w:val="clear" w:color="auto" w:fill="FFFFFF"/>
        </w:rPr>
        <w:t>Vol. 6 No. 2,165-175. Available from:  </w:t>
      </w:r>
      <w:hyperlink r:id="rId7" w:tooltip="DOI: https://doi.org/10.1108/AIA-12-2018-0051" w:history="1">
        <w:r w:rsidRPr="00AC1314">
          <w:rPr>
            <w:rStyle w:val="Hyperlink"/>
            <w:rFonts w:asciiTheme="minorHAnsi" w:hAnsiTheme="minorHAnsi" w:cs="Arial"/>
            <w:color w:val="007377"/>
            <w:sz w:val="22"/>
            <w:szCs w:val="22"/>
            <w:shd w:val="clear" w:color="auto" w:fill="FFFFFF"/>
          </w:rPr>
          <w:t>https://doi.org/10.1108/AIA-12-2018-0051</w:t>
        </w:r>
      </w:hyperlink>
      <w:r w:rsidRPr="00AC1314">
        <w:rPr>
          <w:rFonts w:asciiTheme="minorHAnsi" w:hAnsiTheme="minorHAnsi" w:cs="Arial"/>
          <w:sz w:val="22"/>
          <w:szCs w:val="22"/>
        </w:rPr>
        <w:t xml:space="preserve"> [Accessed: 23 May 2020]. </w:t>
      </w:r>
    </w:p>
    <w:p w14:paraId="6D446D04" w14:textId="77777777" w:rsidR="003B4B03" w:rsidRPr="00AC1314" w:rsidRDefault="003B4B03" w:rsidP="00FE0C0A">
      <w:pPr>
        <w:jc w:val="both"/>
        <w:rPr>
          <w:rFonts w:asciiTheme="minorHAnsi" w:hAnsiTheme="minorHAnsi" w:cs="Arial"/>
          <w:bCs/>
          <w:sz w:val="22"/>
          <w:szCs w:val="22"/>
        </w:rPr>
      </w:pPr>
    </w:p>
    <w:p w14:paraId="2E1DF126" w14:textId="77777777" w:rsidR="00FA72B7" w:rsidRPr="00AC1314" w:rsidRDefault="00FA72B7" w:rsidP="00FE0C0A">
      <w:pPr>
        <w:jc w:val="both"/>
        <w:rPr>
          <w:rFonts w:asciiTheme="minorHAnsi" w:hAnsiTheme="minorHAnsi" w:cs="Arial"/>
          <w:sz w:val="22"/>
          <w:szCs w:val="22"/>
        </w:rPr>
      </w:pPr>
      <w:r w:rsidRPr="00AC1314">
        <w:rPr>
          <w:rFonts w:asciiTheme="minorHAnsi" w:hAnsiTheme="minorHAnsi" w:cs="Arial"/>
          <w:sz w:val="22"/>
          <w:szCs w:val="22"/>
        </w:rPr>
        <w:t>Kremer-</w:t>
      </w:r>
      <w:proofErr w:type="spellStart"/>
      <w:r w:rsidRPr="00AC1314">
        <w:rPr>
          <w:rFonts w:asciiTheme="minorHAnsi" w:hAnsiTheme="minorHAnsi" w:cs="Arial"/>
          <w:sz w:val="22"/>
          <w:szCs w:val="22"/>
        </w:rPr>
        <w:t>Sadlik</w:t>
      </w:r>
      <w:proofErr w:type="spellEnd"/>
      <w:r w:rsidRPr="00AC1314">
        <w:rPr>
          <w:rFonts w:asciiTheme="minorHAnsi" w:hAnsiTheme="minorHAnsi" w:cs="Arial"/>
          <w:sz w:val="22"/>
          <w:szCs w:val="22"/>
        </w:rPr>
        <w:t xml:space="preserve">, T. (2005). To be or not to be bilingual: Autistic children from multilingual families. In Cohen, J., McAlister, K.T., </w:t>
      </w:r>
      <w:proofErr w:type="spellStart"/>
      <w:r w:rsidRPr="00AC1314">
        <w:rPr>
          <w:rFonts w:asciiTheme="minorHAnsi" w:hAnsiTheme="minorHAnsi" w:cs="Arial"/>
          <w:sz w:val="22"/>
          <w:szCs w:val="22"/>
        </w:rPr>
        <w:t>Rolstad</w:t>
      </w:r>
      <w:proofErr w:type="spellEnd"/>
      <w:r w:rsidRPr="00AC1314">
        <w:rPr>
          <w:rFonts w:asciiTheme="minorHAnsi" w:hAnsiTheme="minorHAnsi" w:cs="Arial"/>
          <w:sz w:val="22"/>
          <w:szCs w:val="22"/>
        </w:rPr>
        <w:t xml:space="preserve">, K., and </w:t>
      </w:r>
      <w:proofErr w:type="spellStart"/>
      <w:r w:rsidRPr="00AC1314">
        <w:rPr>
          <w:rFonts w:asciiTheme="minorHAnsi" w:hAnsiTheme="minorHAnsi" w:cs="Arial"/>
          <w:sz w:val="22"/>
          <w:szCs w:val="22"/>
        </w:rPr>
        <w:t>McSwan</w:t>
      </w:r>
      <w:proofErr w:type="spellEnd"/>
      <w:r w:rsidRPr="00AC1314">
        <w:rPr>
          <w:rFonts w:asciiTheme="minorHAnsi" w:hAnsiTheme="minorHAnsi" w:cs="Arial"/>
          <w:sz w:val="22"/>
          <w:szCs w:val="22"/>
        </w:rPr>
        <w:t xml:space="preserve">, J. Proceedings of the 4th </w:t>
      </w:r>
      <w:r w:rsidRPr="00AC1314">
        <w:rPr>
          <w:rFonts w:asciiTheme="minorHAnsi" w:hAnsiTheme="minorHAnsi" w:cs="Arial"/>
          <w:i/>
          <w:iCs/>
          <w:sz w:val="22"/>
          <w:szCs w:val="22"/>
        </w:rPr>
        <w:t>International Symposium on Bilingualism.</w:t>
      </w:r>
      <w:r w:rsidRPr="00AC1314">
        <w:rPr>
          <w:rFonts w:asciiTheme="minorHAnsi" w:hAnsiTheme="minorHAnsi" w:cs="Arial"/>
          <w:sz w:val="22"/>
          <w:szCs w:val="22"/>
        </w:rPr>
        <w:t xml:space="preserve"> pp 1225-1234. Somerville, M.A.: </w:t>
      </w:r>
      <w:proofErr w:type="spellStart"/>
      <w:r w:rsidRPr="00AC1314">
        <w:rPr>
          <w:rFonts w:asciiTheme="minorHAnsi" w:hAnsiTheme="minorHAnsi" w:cs="Arial"/>
          <w:sz w:val="22"/>
          <w:szCs w:val="22"/>
        </w:rPr>
        <w:t>Cascadilla</w:t>
      </w:r>
      <w:proofErr w:type="spellEnd"/>
      <w:r w:rsidRPr="00AC1314">
        <w:rPr>
          <w:rFonts w:asciiTheme="minorHAnsi" w:hAnsiTheme="minorHAnsi" w:cs="Arial"/>
          <w:sz w:val="22"/>
          <w:szCs w:val="22"/>
        </w:rPr>
        <w:t xml:space="preserve"> Press.</w:t>
      </w:r>
    </w:p>
    <w:p w14:paraId="3CEED711" w14:textId="4EDC7CB8" w:rsidR="00FA72B7" w:rsidRPr="00AC1314" w:rsidRDefault="00FA72B7" w:rsidP="00FE0C0A">
      <w:pPr>
        <w:jc w:val="both"/>
        <w:rPr>
          <w:rFonts w:asciiTheme="minorHAnsi" w:hAnsiTheme="minorHAnsi" w:cs="Arial"/>
          <w:bCs/>
          <w:sz w:val="22"/>
          <w:szCs w:val="22"/>
        </w:rPr>
      </w:pPr>
    </w:p>
    <w:p w14:paraId="1CF126FD" w14:textId="77777777" w:rsidR="001E366C" w:rsidRPr="00AC1314" w:rsidRDefault="001E366C" w:rsidP="00FE0C0A">
      <w:pPr>
        <w:jc w:val="both"/>
        <w:rPr>
          <w:rFonts w:asciiTheme="minorHAnsi" w:hAnsiTheme="minorHAnsi"/>
          <w:sz w:val="22"/>
          <w:szCs w:val="22"/>
        </w:rPr>
      </w:pPr>
      <w:r w:rsidRPr="00AC1314">
        <w:rPr>
          <w:rFonts w:asciiTheme="minorHAnsi" w:hAnsiTheme="minorHAnsi" w:cs="Arial"/>
          <w:color w:val="222222"/>
          <w:sz w:val="22"/>
          <w:szCs w:val="22"/>
          <w:shd w:val="clear" w:color="auto" w:fill="FFFFFF"/>
        </w:rPr>
        <w:t xml:space="preserve">Lang, R., </w:t>
      </w:r>
      <w:proofErr w:type="spellStart"/>
      <w:r w:rsidRPr="00AC1314">
        <w:rPr>
          <w:rFonts w:asciiTheme="minorHAnsi" w:hAnsiTheme="minorHAnsi" w:cs="Arial"/>
          <w:color w:val="222222"/>
          <w:sz w:val="22"/>
          <w:szCs w:val="22"/>
          <w:shd w:val="clear" w:color="auto" w:fill="FFFFFF"/>
        </w:rPr>
        <w:t>Rispoli</w:t>
      </w:r>
      <w:proofErr w:type="spellEnd"/>
      <w:r w:rsidRPr="00AC1314">
        <w:rPr>
          <w:rFonts w:asciiTheme="minorHAnsi" w:hAnsiTheme="minorHAnsi" w:cs="Arial"/>
          <w:color w:val="222222"/>
          <w:sz w:val="22"/>
          <w:szCs w:val="22"/>
          <w:shd w:val="clear" w:color="auto" w:fill="FFFFFF"/>
        </w:rPr>
        <w:t xml:space="preserve">, M., </w:t>
      </w:r>
      <w:proofErr w:type="spellStart"/>
      <w:r w:rsidRPr="00AC1314">
        <w:rPr>
          <w:rFonts w:asciiTheme="minorHAnsi" w:hAnsiTheme="minorHAnsi" w:cs="Arial"/>
          <w:color w:val="222222"/>
          <w:sz w:val="22"/>
          <w:szCs w:val="22"/>
          <w:shd w:val="clear" w:color="auto" w:fill="FFFFFF"/>
        </w:rPr>
        <w:t>Sigafoos</w:t>
      </w:r>
      <w:proofErr w:type="spellEnd"/>
      <w:r w:rsidRPr="00AC1314">
        <w:rPr>
          <w:rFonts w:asciiTheme="minorHAnsi" w:hAnsiTheme="minorHAnsi" w:cs="Arial"/>
          <w:color w:val="222222"/>
          <w:sz w:val="22"/>
          <w:szCs w:val="22"/>
          <w:shd w:val="clear" w:color="auto" w:fill="FFFFFF"/>
        </w:rPr>
        <w:t xml:space="preserve">, J., </w:t>
      </w:r>
      <w:proofErr w:type="spellStart"/>
      <w:r w:rsidRPr="00AC1314">
        <w:rPr>
          <w:rFonts w:asciiTheme="minorHAnsi" w:hAnsiTheme="minorHAnsi" w:cs="Arial"/>
          <w:color w:val="222222"/>
          <w:sz w:val="22"/>
          <w:szCs w:val="22"/>
          <w:shd w:val="clear" w:color="auto" w:fill="FFFFFF"/>
        </w:rPr>
        <w:t>Lancioni</w:t>
      </w:r>
      <w:proofErr w:type="spellEnd"/>
      <w:r w:rsidRPr="00AC1314">
        <w:rPr>
          <w:rFonts w:asciiTheme="minorHAnsi" w:hAnsiTheme="minorHAnsi" w:cs="Arial"/>
          <w:color w:val="222222"/>
          <w:sz w:val="22"/>
          <w:szCs w:val="22"/>
          <w:shd w:val="clear" w:color="auto" w:fill="FFFFFF"/>
        </w:rPr>
        <w:t xml:space="preserve">, G., Andrews, A. and Ortega, L., 2011. Effects of language of instruction on response accuracy and challenging </w:t>
      </w:r>
      <w:proofErr w:type="spellStart"/>
      <w:r w:rsidRPr="00AC1314">
        <w:rPr>
          <w:rFonts w:asciiTheme="minorHAnsi" w:hAnsiTheme="minorHAnsi" w:cs="Arial"/>
          <w:color w:val="222222"/>
          <w:sz w:val="22"/>
          <w:szCs w:val="22"/>
          <w:shd w:val="clear" w:color="auto" w:fill="FFFFFF"/>
        </w:rPr>
        <w:t>behavior</w:t>
      </w:r>
      <w:proofErr w:type="spellEnd"/>
      <w:r w:rsidRPr="00AC1314">
        <w:rPr>
          <w:rFonts w:asciiTheme="minorHAnsi" w:hAnsiTheme="minorHAnsi" w:cs="Arial"/>
          <w:color w:val="222222"/>
          <w:sz w:val="22"/>
          <w:szCs w:val="22"/>
          <w:shd w:val="clear" w:color="auto" w:fill="FFFFFF"/>
        </w:rPr>
        <w:t xml:space="preserve"> in a child with autism. </w:t>
      </w:r>
      <w:r w:rsidRPr="00AC1314">
        <w:rPr>
          <w:rFonts w:asciiTheme="minorHAnsi" w:hAnsiTheme="minorHAnsi" w:cs="Arial"/>
          <w:i/>
          <w:iCs/>
          <w:color w:val="222222"/>
          <w:sz w:val="22"/>
          <w:szCs w:val="22"/>
          <w:shd w:val="clear" w:color="auto" w:fill="FFFFFF"/>
        </w:rPr>
        <w:t xml:space="preserve">Journal of </w:t>
      </w:r>
      <w:proofErr w:type="spellStart"/>
      <w:r w:rsidRPr="00AC1314">
        <w:rPr>
          <w:rFonts w:asciiTheme="minorHAnsi" w:hAnsiTheme="minorHAnsi" w:cs="Arial"/>
          <w:i/>
          <w:iCs/>
          <w:color w:val="222222"/>
          <w:sz w:val="22"/>
          <w:szCs w:val="22"/>
          <w:shd w:val="clear" w:color="auto" w:fill="FFFFFF"/>
        </w:rPr>
        <w:t>Behavioral</w:t>
      </w:r>
      <w:proofErr w:type="spellEnd"/>
      <w:r w:rsidRPr="00AC1314">
        <w:rPr>
          <w:rFonts w:asciiTheme="minorHAnsi" w:hAnsiTheme="minorHAnsi" w:cs="Arial"/>
          <w:i/>
          <w:iCs/>
          <w:color w:val="222222"/>
          <w:sz w:val="22"/>
          <w:szCs w:val="22"/>
          <w:shd w:val="clear" w:color="auto" w:fill="FFFFFF"/>
        </w:rPr>
        <w:t xml:space="preserve"> Education</w:t>
      </w:r>
      <w:r w:rsidRPr="00AC1314">
        <w:rPr>
          <w:rFonts w:asciiTheme="minorHAnsi" w:hAnsiTheme="minorHAnsi" w:cs="Arial"/>
          <w:color w:val="222222"/>
          <w:sz w:val="22"/>
          <w:szCs w:val="22"/>
          <w:shd w:val="clear" w:color="auto" w:fill="FFFFFF"/>
        </w:rPr>
        <w:t>, </w:t>
      </w:r>
      <w:r w:rsidRPr="00AC1314">
        <w:rPr>
          <w:rFonts w:asciiTheme="minorHAnsi" w:hAnsiTheme="minorHAnsi" w:cs="Arial"/>
          <w:i/>
          <w:iCs/>
          <w:color w:val="222222"/>
          <w:sz w:val="22"/>
          <w:szCs w:val="22"/>
          <w:shd w:val="clear" w:color="auto" w:fill="FFFFFF"/>
        </w:rPr>
        <w:t>20</w:t>
      </w:r>
      <w:r w:rsidRPr="00AC1314">
        <w:rPr>
          <w:rFonts w:asciiTheme="minorHAnsi" w:hAnsiTheme="minorHAnsi" w:cs="Arial"/>
          <w:color w:val="222222"/>
          <w:sz w:val="22"/>
          <w:szCs w:val="22"/>
          <w:shd w:val="clear" w:color="auto" w:fill="FFFFFF"/>
        </w:rPr>
        <w:t>(4), pp.252-259.</w:t>
      </w:r>
    </w:p>
    <w:p w14:paraId="00ADF3F1" w14:textId="77777777" w:rsidR="001E366C" w:rsidRPr="00AC1314" w:rsidRDefault="001E366C" w:rsidP="00FE0C0A">
      <w:pPr>
        <w:jc w:val="both"/>
        <w:rPr>
          <w:rFonts w:asciiTheme="minorHAnsi" w:hAnsiTheme="minorHAnsi" w:cs="Arial"/>
          <w:color w:val="222222"/>
          <w:sz w:val="22"/>
          <w:szCs w:val="22"/>
          <w:shd w:val="clear" w:color="auto" w:fill="FFFFFF"/>
        </w:rPr>
      </w:pPr>
    </w:p>
    <w:p w14:paraId="6B041A21" w14:textId="5B5D4A64" w:rsidR="009A19AC" w:rsidRPr="00AC1314" w:rsidRDefault="009A19AC" w:rsidP="009A19AC">
      <w:pPr>
        <w:rPr>
          <w:rFonts w:asciiTheme="minorHAnsi" w:hAnsiTheme="minorHAnsi"/>
          <w:sz w:val="22"/>
          <w:szCs w:val="22"/>
        </w:rPr>
      </w:pPr>
      <w:proofErr w:type="spellStart"/>
      <w:r w:rsidRPr="00AC1314">
        <w:rPr>
          <w:rFonts w:asciiTheme="minorHAnsi" w:hAnsiTheme="minorHAnsi" w:cs="Arial"/>
          <w:color w:val="222222"/>
          <w:sz w:val="22"/>
          <w:szCs w:val="22"/>
          <w:shd w:val="clear" w:color="auto" w:fill="FFFFFF"/>
        </w:rPr>
        <w:t>Liasidou</w:t>
      </w:r>
      <w:proofErr w:type="spellEnd"/>
      <w:r w:rsidRPr="00AC1314">
        <w:rPr>
          <w:rFonts w:asciiTheme="minorHAnsi" w:hAnsiTheme="minorHAnsi" w:cs="Arial"/>
          <w:color w:val="222222"/>
          <w:sz w:val="22"/>
          <w:szCs w:val="22"/>
          <w:shd w:val="clear" w:color="auto" w:fill="FFFFFF"/>
        </w:rPr>
        <w:t>, A. (2013) Bilingual and special educational needs in inclusive classrooms: some critical and pedagogical considerations. </w:t>
      </w:r>
      <w:r w:rsidRPr="00AC1314">
        <w:rPr>
          <w:rFonts w:asciiTheme="minorHAnsi" w:hAnsiTheme="minorHAnsi" w:cs="Arial"/>
          <w:i/>
          <w:iCs/>
          <w:color w:val="222222"/>
          <w:sz w:val="22"/>
          <w:szCs w:val="22"/>
          <w:shd w:val="clear" w:color="auto" w:fill="FFFFFF"/>
        </w:rPr>
        <w:t>Support for learning</w:t>
      </w:r>
      <w:r w:rsidRPr="00AC1314">
        <w:rPr>
          <w:rFonts w:asciiTheme="minorHAnsi" w:hAnsiTheme="minorHAnsi" w:cs="Arial"/>
          <w:color w:val="222222"/>
          <w:sz w:val="22"/>
          <w:szCs w:val="22"/>
          <w:shd w:val="clear" w:color="auto" w:fill="FFFFFF"/>
        </w:rPr>
        <w:t>, </w:t>
      </w:r>
      <w:r w:rsidRPr="00AC1314">
        <w:rPr>
          <w:rFonts w:asciiTheme="minorHAnsi" w:hAnsiTheme="minorHAnsi" w:cs="Arial"/>
          <w:i/>
          <w:iCs/>
          <w:color w:val="222222"/>
          <w:sz w:val="22"/>
          <w:szCs w:val="22"/>
          <w:shd w:val="clear" w:color="auto" w:fill="FFFFFF"/>
        </w:rPr>
        <w:t>28</w:t>
      </w:r>
      <w:r w:rsidRPr="00AC1314">
        <w:rPr>
          <w:rFonts w:asciiTheme="minorHAnsi" w:hAnsiTheme="minorHAnsi" w:cs="Arial"/>
          <w:color w:val="222222"/>
          <w:sz w:val="22"/>
          <w:szCs w:val="22"/>
          <w:shd w:val="clear" w:color="auto" w:fill="FFFFFF"/>
        </w:rPr>
        <w:t>(1), pp.11-16.</w:t>
      </w:r>
    </w:p>
    <w:p w14:paraId="0DC17F9F" w14:textId="77777777" w:rsidR="009A19AC" w:rsidRPr="00AC1314" w:rsidRDefault="009A19AC" w:rsidP="00FE0C0A">
      <w:pPr>
        <w:jc w:val="both"/>
        <w:rPr>
          <w:rFonts w:asciiTheme="minorHAnsi" w:hAnsiTheme="minorHAnsi" w:cs="Arial"/>
          <w:color w:val="222222"/>
          <w:sz w:val="22"/>
          <w:szCs w:val="22"/>
          <w:shd w:val="clear" w:color="auto" w:fill="FFFFFF"/>
        </w:rPr>
      </w:pPr>
    </w:p>
    <w:p w14:paraId="32BDBE43" w14:textId="176B62FF" w:rsidR="00FA72B7" w:rsidRPr="00AC1314" w:rsidRDefault="00FA72B7" w:rsidP="00FE0C0A">
      <w:pPr>
        <w:jc w:val="both"/>
        <w:rPr>
          <w:rFonts w:asciiTheme="minorHAnsi" w:hAnsiTheme="minorHAnsi"/>
          <w:sz w:val="22"/>
          <w:szCs w:val="22"/>
        </w:rPr>
      </w:pPr>
      <w:r w:rsidRPr="00AC1314">
        <w:rPr>
          <w:rFonts w:asciiTheme="minorHAnsi" w:hAnsiTheme="minorHAnsi" w:cs="Arial"/>
          <w:color w:val="222222"/>
          <w:sz w:val="22"/>
          <w:szCs w:val="22"/>
          <w:shd w:val="clear" w:color="auto" w:fill="FFFFFF"/>
        </w:rPr>
        <w:t>Lindsay, G. (2011) The collection and analysis of data on children with speech, language and communication needs: The challenge to education and health services. </w:t>
      </w:r>
      <w:r w:rsidRPr="00AC1314">
        <w:rPr>
          <w:rFonts w:asciiTheme="minorHAnsi" w:hAnsiTheme="minorHAnsi" w:cs="Arial"/>
          <w:i/>
          <w:iCs/>
          <w:color w:val="222222"/>
          <w:sz w:val="22"/>
          <w:szCs w:val="22"/>
          <w:shd w:val="clear" w:color="auto" w:fill="FFFFFF"/>
        </w:rPr>
        <w:t>Child Language Teaching and Therapy</w:t>
      </w:r>
      <w:r w:rsidRPr="00AC1314">
        <w:rPr>
          <w:rFonts w:asciiTheme="minorHAnsi" w:hAnsiTheme="minorHAnsi" w:cs="Arial"/>
          <w:color w:val="222222"/>
          <w:sz w:val="22"/>
          <w:szCs w:val="22"/>
          <w:shd w:val="clear" w:color="auto" w:fill="FFFFFF"/>
        </w:rPr>
        <w:t>, </w:t>
      </w:r>
      <w:r w:rsidRPr="00AC1314">
        <w:rPr>
          <w:rFonts w:asciiTheme="minorHAnsi" w:hAnsiTheme="minorHAnsi" w:cs="Arial"/>
          <w:i/>
          <w:iCs/>
          <w:color w:val="222222"/>
          <w:sz w:val="22"/>
          <w:szCs w:val="22"/>
          <w:shd w:val="clear" w:color="auto" w:fill="FFFFFF"/>
        </w:rPr>
        <w:t>27</w:t>
      </w:r>
      <w:r w:rsidRPr="00AC1314">
        <w:rPr>
          <w:rFonts w:asciiTheme="minorHAnsi" w:hAnsiTheme="minorHAnsi" w:cs="Arial"/>
          <w:color w:val="222222"/>
          <w:sz w:val="22"/>
          <w:szCs w:val="22"/>
          <w:shd w:val="clear" w:color="auto" w:fill="FFFFFF"/>
        </w:rPr>
        <w:t>(2) 135-150.</w:t>
      </w:r>
    </w:p>
    <w:p w14:paraId="7BA98E1C" w14:textId="77777777" w:rsidR="00FA72B7" w:rsidRPr="00AC1314" w:rsidRDefault="00FA72B7" w:rsidP="00FE0C0A">
      <w:pPr>
        <w:jc w:val="both"/>
        <w:rPr>
          <w:rFonts w:asciiTheme="minorHAnsi" w:hAnsiTheme="minorHAnsi" w:cs="Arial"/>
          <w:bCs/>
          <w:sz w:val="22"/>
          <w:szCs w:val="22"/>
        </w:rPr>
      </w:pPr>
    </w:p>
    <w:p w14:paraId="30D1D922" w14:textId="77777777" w:rsidR="005237C3" w:rsidRPr="00AC1314" w:rsidRDefault="005237C3" w:rsidP="00FE0C0A">
      <w:pPr>
        <w:jc w:val="both"/>
        <w:rPr>
          <w:rFonts w:asciiTheme="minorHAnsi" w:hAnsiTheme="minorHAnsi"/>
          <w:sz w:val="22"/>
          <w:szCs w:val="22"/>
        </w:rPr>
      </w:pPr>
      <w:r w:rsidRPr="00AC1314">
        <w:rPr>
          <w:rFonts w:asciiTheme="minorHAnsi" w:hAnsiTheme="minorHAnsi" w:cs="Arial"/>
          <w:color w:val="222222"/>
          <w:sz w:val="22"/>
          <w:szCs w:val="22"/>
          <w:shd w:val="clear" w:color="auto" w:fill="FFFFFF"/>
        </w:rPr>
        <w:t>Park, S. (2014) Bilingualism and children with autism spectrum disorders: issues, research, and implications.</w:t>
      </w:r>
      <w:r w:rsidRPr="00AC1314">
        <w:rPr>
          <w:rFonts w:asciiTheme="minorHAnsi" w:hAnsiTheme="minorHAnsi" w:cs="Arial"/>
          <w:i/>
          <w:iCs/>
          <w:color w:val="222222"/>
          <w:sz w:val="22"/>
          <w:szCs w:val="22"/>
          <w:shd w:val="clear" w:color="auto" w:fill="FFFFFF"/>
        </w:rPr>
        <w:t xml:space="preserve"> </w:t>
      </w:r>
      <w:proofErr w:type="spellStart"/>
      <w:r w:rsidRPr="00AC1314">
        <w:rPr>
          <w:rFonts w:asciiTheme="minorHAnsi" w:hAnsiTheme="minorHAnsi" w:cs="Arial"/>
          <w:i/>
          <w:iCs/>
          <w:color w:val="222222"/>
          <w:sz w:val="22"/>
          <w:szCs w:val="22"/>
          <w:shd w:val="clear" w:color="auto" w:fill="FFFFFF"/>
        </w:rPr>
        <w:t>Tesol</w:t>
      </w:r>
      <w:proofErr w:type="spellEnd"/>
      <w:r w:rsidRPr="00AC1314">
        <w:rPr>
          <w:rFonts w:asciiTheme="minorHAnsi" w:hAnsiTheme="minorHAnsi" w:cs="Arial"/>
          <w:i/>
          <w:iCs/>
          <w:color w:val="222222"/>
          <w:sz w:val="22"/>
          <w:szCs w:val="22"/>
          <w:shd w:val="clear" w:color="auto" w:fill="FFFFFF"/>
        </w:rPr>
        <w:t xml:space="preserve"> Journal</w:t>
      </w:r>
      <w:r w:rsidRPr="00AC1314">
        <w:rPr>
          <w:rFonts w:asciiTheme="minorHAnsi" w:hAnsiTheme="minorHAnsi" w:cs="Arial"/>
          <w:color w:val="222222"/>
          <w:sz w:val="22"/>
          <w:szCs w:val="22"/>
          <w:shd w:val="clear" w:color="auto" w:fill="FFFFFF"/>
        </w:rPr>
        <w:t>, </w:t>
      </w:r>
      <w:r w:rsidRPr="00AC1314">
        <w:rPr>
          <w:rFonts w:asciiTheme="minorHAnsi" w:hAnsiTheme="minorHAnsi" w:cs="Arial"/>
          <w:i/>
          <w:iCs/>
          <w:color w:val="222222"/>
          <w:sz w:val="22"/>
          <w:szCs w:val="22"/>
          <w:shd w:val="clear" w:color="auto" w:fill="FFFFFF"/>
        </w:rPr>
        <w:t>1</w:t>
      </w:r>
      <w:r w:rsidRPr="00AC1314">
        <w:rPr>
          <w:rFonts w:asciiTheme="minorHAnsi" w:hAnsiTheme="minorHAnsi" w:cs="Arial"/>
          <w:color w:val="222222"/>
          <w:sz w:val="22"/>
          <w:szCs w:val="22"/>
          <w:shd w:val="clear" w:color="auto" w:fill="FFFFFF"/>
        </w:rPr>
        <w:t>(2), 122-129.</w:t>
      </w:r>
    </w:p>
    <w:p w14:paraId="4B5C4709" w14:textId="77777777" w:rsidR="00FA72B7" w:rsidRPr="00AC1314" w:rsidRDefault="00FA72B7" w:rsidP="00FE0C0A">
      <w:pPr>
        <w:jc w:val="both"/>
        <w:rPr>
          <w:rFonts w:asciiTheme="minorHAnsi" w:hAnsiTheme="minorHAnsi" w:cs="Arial"/>
          <w:bCs/>
          <w:sz w:val="22"/>
          <w:szCs w:val="22"/>
        </w:rPr>
      </w:pPr>
    </w:p>
    <w:p w14:paraId="713D74D1" w14:textId="31BD6F1C" w:rsidR="0009319A" w:rsidRPr="00AC1314" w:rsidRDefault="0009319A" w:rsidP="00FE0C0A">
      <w:pPr>
        <w:jc w:val="both"/>
        <w:rPr>
          <w:rFonts w:asciiTheme="minorHAnsi" w:hAnsiTheme="minorHAnsi" w:cs="Arial"/>
          <w:bCs/>
          <w:sz w:val="22"/>
          <w:szCs w:val="22"/>
        </w:rPr>
      </w:pPr>
      <w:proofErr w:type="spellStart"/>
      <w:r w:rsidRPr="00AC1314">
        <w:rPr>
          <w:rFonts w:asciiTheme="minorHAnsi" w:hAnsiTheme="minorHAnsi" w:cs="Arial"/>
          <w:bCs/>
          <w:sz w:val="22"/>
          <w:szCs w:val="22"/>
        </w:rPr>
        <w:t>Pellicano</w:t>
      </w:r>
      <w:proofErr w:type="spellEnd"/>
      <w:r w:rsidRPr="00AC1314">
        <w:rPr>
          <w:rFonts w:asciiTheme="minorHAnsi" w:hAnsiTheme="minorHAnsi" w:cs="Arial"/>
          <w:bCs/>
          <w:sz w:val="22"/>
          <w:szCs w:val="22"/>
        </w:rPr>
        <w:t xml:space="preserve"> E., Dinsmore, A. and Charman, T. (2014) What should autism research focus on? Community views and priorities from the United Kingdom. </w:t>
      </w:r>
      <w:r w:rsidRPr="00AC1314">
        <w:rPr>
          <w:rFonts w:asciiTheme="minorHAnsi" w:hAnsiTheme="minorHAnsi" w:cs="Arial"/>
          <w:bCs/>
          <w:i/>
          <w:sz w:val="22"/>
          <w:szCs w:val="22"/>
        </w:rPr>
        <w:t xml:space="preserve">Autism Sage online </w:t>
      </w:r>
      <w:r w:rsidRPr="00AC1314">
        <w:rPr>
          <w:rFonts w:asciiTheme="minorHAnsi" w:hAnsiTheme="minorHAnsi" w:cs="Arial"/>
          <w:bCs/>
          <w:sz w:val="22"/>
          <w:szCs w:val="22"/>
        </w:rPr>
        <w:t>[accessed 26 November 2020]</w:t>
      </w:r>
    </w:p>
    <w:p w14:paraId="5DB76D0F" w14:textId="7FC74D1A" w:rsidR="0009319A" w:rsidRPr="00AC1314" w:rsidRDefault="0009319A" w:rsidP="00FE0C0A">
      <w:pPr>
        <w:jc w:val="both"/>
        <w:rPr>
          <w:rFonts w:asciiTheme="minorHAnsi" w:hAnsiTheme="minorHAnsi"/>
          <w:b/>
          <w:bCs/>
          <w:sz w:val="22"/>
          <w:szCs w:val="22"/>
        </w:rPr>
      </w:pPr>
    </w:p>
    <w:p w14:paraId="0647D1B6" w14:textId="760F464D" w:rsidR="005237C3" w:rsidRPr="005237C3" w:rsidRDefault="005237C3" w:rsidP="00FE0C0A">
      <w:pPr>
        <w:jc w:val="both"/>
        <w:rPr>
          <w:rFonts w:asciiTheme="minorHAnsi" w:hAnsiTheme="minorHAnsi"/>
          <w:sz w:val="22"/>
          <w:szCs w:val="22"/>
        </w:rPr>
      </w:pPr>
      <w:r w:rsidRPr="005237C3">
        <w:rPr>
          <w:rFonts w:asciiTheme="minorHAnsi" w:hAnsiTheme="minorHAnsi" w:cs="Arial"/>
          <w:color w:val="222222"/>
          <w:sz w:val="22"/>
          <w:szCs w:val="22"/>
          <w:shd w:val="clear" w:color="auto" w:fill="FFFFFF"/>
        </w:rPr>
        <w:t xml:space="preserve">Petersen, J.M., </w:t>
      </w:r>
      <w:proofErr w:type="spellStart"/>
      <w:r w:rsidRPr="005237C3">
        <w:rPr>
          <w:rFonts w:asciiTheme="minorHAnsi" w:hAnsiTheme="minorHAnsi" w:cs="Arial"/>
          <w:color w:val="222222"/>
          <w:sz w:val="22"/>
          <w:szCs w:val="22"/>
          <w:shd w:val="clear" w:color="auto" w:fill="FFFFFF"/>
        </w:rPr>
        <w:t>Marinova</w:t>
      </w:r>
      <w:proofErr w:type="spellEnd"/>
      <w:r w:rsidRPr="005237C3">
        <w:rPr>
          <w:rFonts w:asciiTheme="minorHAnsi" w:hAnsiTheme="minorHAnsi" w:cs="Arial"/>
          <w:color w:val="222222"/>
          <w:sz w:val="22"/>
          <w:szCs w:val="22"/>
          <w:shd w:val="clear" w:color="auto" w:fill="FFFFFF"/>
        </w:rPr>
        <w:t xml:space="preserve">-Todd, S.H. and </w:t>
      </w:r>
      <w:proofErr w:type="spellStart"/>
      <w:r w:rsidRPr="005237C3">
        <w:rPr>
          <w:rFonts w:asciiTheme="minorHAnsi" w:hAnsiTheme="minorHAnsi" w:cs="Arial"/>
          <w:color w:val="222222"/>
          <w:sz w:val="22"/>
          <w:szCs w:val="22"/>
          <w:shd w:val="clear" w:color="auto" w:fill="FFFFFF"/>
        </w:rPr>
        <w:t>Mirenda</w:t>
      </w:r>
      <w:proofErr w:type="spellEnd"/>
      <w:r w:rsidRPr="005237C3">
        <w:rPr>
          <w:rFonts w:asciiTheme="minorHAnsi" w:hAnsiTheme="minorHAnsi" w:cs="Arial"/>
          <w:color w:val="222222"/>
          <w:sz w:val="22"/>
          <w:szCs w:val="22"/>
          <w:shd w:val="clear" w:color="auto" w:fill="FFFFFF"/>
        </w:rPr>
        <w:t xml:space="preserve">, P. </w:t>
      </w:r>
      <w:r w:rsidRPr="00AC1314">
        <w:rPr>
          <w:rFonts w:asciiTheme="minorHAnsi" w:hAnsiTheme="minorHAnsi" w:cs="Arial"/>
          <w:color w:val="222222"/>
          <w:sz w:val="22"/>
          <w:szCs w:val="22"/>
          <w:shd w:val="clear" w:color="auto" w:fill="FFFFFF"/>
        </w:rPr>
        <w:t>(</w:t>
      </w:r>
      <w:r w:rsidRPr="005237C3">
        <w:rPr>
          <w:rFonts w:asciiTheme="minorHAnsi" w:hAnsiTheme="minorHAnsi" w:cs="Arial"/>
          <w:color w:val="222222"/>
          <w:sz w:val="22"/>
          <w:szCs w:val="22"/>
          <w:shd w:val="clear" w:color="auto" w:fill="FFFFFF"/>
        </w:rPr>
        <w:t>2012</w:t>
      </w:r>
      <w:r w:rsidRPr="00AC1314">
        <w:rPr>
          <w:rFonts w:asciiTheme="minorHAnsi" w:hAnsiTheme="minorHAnsi" w:cs="Arial"/>
          <w:color w:val="222222"/>
          <w:sz w:val="22"/>
          <w:szCs w:val="22"/>
          <w:shd w:val="clear" w:color="auto" w:fill="FFFFFF"/>
        </w:rPr>
        <w:t>)</w:t>
      </w:r>
      <w:r w:rsidRPr="005237C3">
        <w:rPr>
          <w:rFonts w:asciiTheme="minorHAnsi" w:hAnsiTheme="minorHAnsi" w:cs="Arial"/>
          <w:color w:val="222222"/>
          <w:sz w:val="22"/>
          <w:szCs w:val="22"/>
          <w:shd w:val="clear" w:color="auto" w:fill="FFFFFF"/>
        </w:rPr>
        <w:t xml:space="preserve"> Brief report: An exploratory study of lexical skills in bilingual children with autism spectrum disorder. </w:t>
      </w:r>
      <w:r w:rsidRPr="005237C3">
        <w:rPr>
          <w:rFonts w:asciiTheme="minorHAnsi" w:hAnsiTheme="minorHAnsi" w:cs="Arial"/>
          <w:i/>
          <w:iCs/>
          <w:color w:val="222222"/>
          <w:sz w:val="22"/>
          <w:szCs w:val="22"/>
          <w:shd w:val="clear" w:color="auto" w:fill="FFFFFF"/>
        </w:rPr>
        <w:t>Journal of Autism and Developmental Disorders</w:t>
      </w:r>
      <w:r w:rsidRPr="005237C3">
        <w:rPr>
          <w:rFonts w:asciiTheme="minorHAnsi" w:hAnsiTheme="minorHAnsi" w:cs="Arial"/>
          <w:color w:val="222222"/>
          <w:sz w:val="22"/>
          <w:szCs w:val="22"/>
          <w:shd w:val="clear" w:color="auto" w:fill="FFFFFF"/>
        </w:rPr>
        <w:t>, </w:t>
      </w:r>
      <w:r w:rsidRPr="005237C3">
        <w:rPr>
          <w:rFonts w:asciiTheme="minorHAnsi" w:hAnsiTheme="minorHAnsi" w:cs="Arial"/>
          <w:i/>
          <w:iCs/>
          <w:color w:val="222222"/>
          <w:sz w:val="22"/>
          <w:szCs w:val="22"/>
          <w:shd w:val="clear" w:color="auto" w:fill="FFFFFF"/>
        </w:rPr>
        <w:t>42</w:t>
      </w:r>
      <w:r w:rsidRPr="005237C3">
        <w:rPr>
          <w:rFonts w:asciiTheme="minorHAnsi" w:hAnsiTheme="minorHAnsi" w:cs="Arial"/>
          <w:color w:val="222222"/>
          <w:sz w:val="22"/>
          <w:szCs w:val="22"/>
          <w:shd w:val="clear" w:color="auto" w:fill="FFFFFF"/>
        </w:rPr>
        <w:t>(7), pp.1499-1503.</w:t>
      </w:r>
    </w:p>
    <w:p w14:paraId="1BE5DDE7" w14:textId="77777777" w:rsidR="005237C3" w:rsidRPr="00AC1314" w:rsidRDefault="005237C3" w:rsidP="00FE0C0A">
      <w:pPr>
        <w:jc w:val="both"/>
        <w:rPr>
          <w:rFonts w:asciiTheme="minorHAnsi" w:hAnsiTheme="minorHAnsi"/>
          <w:b/>
          <w:bCs/>
          <w:sz w:val="22"/>
          <w:szCs w:val="22"/>
        </w:rPr>
      </w:pPr>
    </w:p>
    <w:p w14:paraId="4FEE307F" w14:textId="002EE30B" w:rsidR="005237C3" w:rsidRPr="00AC1314" w:rsidRDefault="002118B4" w:rsidP="00FE0C0A">
      <w:pPr>
        <w:autoSpaceDE w:val="0"/>
        <w:autoSpaceDN w:val="0"/>
        <w:adjustRightInd w:val="0"/>
        <w:jc w:val="both"/>
        <w:rPr>
          <w:rFonts w:asciiTheme="minorHAnsi" w:eastAsiaTheme="minorHAnsi" w:hAnsiTheme="minorHAnsi"/>
          <w:sz w:val="22"/>
          <w:szCs w:val="22"/>
          <w:lang w:val="en-US"/>
        </w:rPr>
      </w:pPr>
      <w:r w:rsidRPr="00AC1314">
        <w:rPr>
          <w:rFonts w:asciiTheme="minorHAnsi" w:eastAsiaTheme="minorHAnsi" w:hAnsiTheme="minorHAnsi"/>
          <w:sz w:val="22"/>
          <w:szCs w:val="22"/>
          <w:lang w:val="en-US"/>
        </w:rPr>
        <w:t xml:space="preserve">Rosamond, S., Bhatti, I., </w:t>
      </w:r>
      <w:proofErr w:type="spellStart"/>
      <w:r w:rsidRPr="00AC1314">
        <w:rPr>
          <w:rFonts w:asciiTheme="minorHAnsi" w:eastAsiaTheme="minorHAnsi" w:hAnsiTheme="minorHAnsi"/>
          <w:sz w:val="22"/>
          <w:szCs w:val="22"/>
          <w:lang w:val="en-US"/>
        </w:rPr>
        <w:t>Sharieff</w:t>
      </w:r>
      <w:proofErr w:type="spellEnd"/>
      <w:r w:rsidRPr="00AC1314">
        <w:rPr>
          <w:rFonts w:asciiTheme="minorHAnsi" w:eastAsiaTheme="minorHAnsi" w:hAnsiTheme="minorHAnsi"/>
          <w:sz w:val="22"/>
          <w:szCs w:val="22"/>
          <w:lang w:val="en-US"/>
        </w:rPr>
        <w:t>, M. and Wilson, K. (2003)    Distinguishing the Difference: SEN or EAL? An Effective Step-by-Step Procedure for Identifying the Learning Needs of EAL Pupils Causing Concern, Birmingham Advisory and Support Service.</w:t>
      </w:r>
    </w:p>
    <w:p w14:paraId="1F7CA107" w14:textId="77777777" w:rsidR="002118B4" w:rsidRPr="00AC1314" w:rsidRDefault="002118B4" w:rsidP="00FE0C0A">
      <w:pPr>
        <w:autoSpaceDE w:val="0"/>
        <w:autoSpaceDN w:val="0"/>
        <w:adjustRightInd w:val="0"/>
        <w:jc w:val="both"/>
        <w:rPr>
          <w:rFonts w:asciiTheme="minorHAnsi" w:eastAsiaTheme="minorHAnsi" w:hAnsiTheme="minorHAnsi"/>
          <w:sz w:val="22"/>
          <w:szCs w:val="22"/>
          <w:lang w:val="en-US"/>
        </w:rPr>
      </w:pPr>
    </w:p>
    <w:p w14:paraId="75361E67" w14:textId="50545FDB" w:rsidR="005237C3" w:rsidRPr="00AC1314" w:rsidRDefault="005237C3" w:rsidP="00FE0C0A">
      <w:pPr>
        <w:jc w:val="both"/>
        <w:rPr>
          <w:rFonts w:asciiTheme="minorHAnsi" w:hAnsiTheme="minorHAnsi"/>
          <w:sz w:val="22"/>
          <w:szCs w:val="22"/>
        </w:rPr>
      </w:pPr>
      <w:r w:rsidRPr="00AC1314">
        <w:rPr>
          <w:rFonts w:asciiTheme="minorHAnsi" w:hAnsiTheme="minorHAnsi" w:cs="Arial"/>
          <w:color w:val="222222"/>
          <w:sz w:val="22"/>
          <w:szCs w:val="22"/>
          <w:shd w:val="clear" w:color="auto" w:fill="FFFFFF"/>
        </w:rPr>
        <w:t>Tan, A.G.P., Ware, J. and Norwich, B. (2017) Pedagogy for ethnic minority pupils with special educational needs in England: common yet different?. </w:t>
      </w:r>
      <w:r w:rsidRPr="00AC1314">
        <w:rPr>
          <w:rFonts w:asciiTheme="minorHAnsi" w:hAnsiTheme="minorHAnsi" w:cs="Arial"/>
          <w:i/>
          <w:iCs/>
          <w:color w:val="222222"/>
          <w:sz w:val="22"/>
          <w:szCs w:val="22"/>
          <w:shd w:val="clear" w:color="auto" w:fill="FFFFFF"/>
        </w:rPr>
        <w:t>Oxford Review of Education</w:t>
      </w:r>
      <w:r w:rsidRPr="00AC1314">
        <w:rPr>
          <w:rFonts w:asciiTheme="minorHAnsi" w:hAnsiTheme="minorHAnsi" w:cs="Arial"/>
          <w:color w:val="222222"/>
          <w:sz w:val="22"/>
          <w:szCs w:val="22"/>
          <w:shd w:val="clear" w:color="auto" w:fill="FFFFFF"/>
        </w:rPr>
        <w:t>, </w:t>
      </w:r>
      <w:r w:rsidRPr="00AC1314">
        <w:rPr>
          <w:rFonts w:asciiTheme="minorHAnsi" w:hAnsiTheme="minorHAnsi" w:cs="Arial"/>
          <w:i/>
          <w:iCs/>
          <w:color w:val="222222"/>
          <w:sz w:val="22"/>
          <w:szCs w:val="22"/>
          <w:shd w:val="clear" w:color="auto" w:fill="FFFFFF"/>
        </w:rPr>
        <w:t>43</w:t>
      </w:r>
      <w:r w:rsidRPr="00AC1314">
        <w:rPr>
          <w:rFonts w:asciiTheme="minorHAnsi" w:hAnsiTheme="minorHAnsi" w:cs="Arial"/>
          <w:color w:val="222222"/>
          <w:sz w:val="22"/>
          <w:szCs w:val="22"/>
          <w:shd w:val="clear" w:color="auto" w:fill="FFFFFF"/>
        </w:rPr>
        <w:t>(4), pp.447-461.</w:t>
      </w:r>
    </w:p>
    <w:p w14:paraId="15CE38F7" w14:textId="77777777" w:rsidR="005237C3" w:rsidRPr="00AC1314" w:rsidRDefault="005237C3" w:rsidP="00FE0C0A">
      <w:pPr>
        <w:jc w:val="both"/>
        <w:rPr>
          <w:rFonts w:asciiTheme="minorHAnsi" w:hAnsiTheme="minorHAnsi" w:cs="Arial"/>
          <w:color w:val="222222"/>
          <w:sz w:val="22"/>
          <w:szCs w:val="22"/>
          <w:shd w:val="clear" w:color="auto" w:fill="FFFFFF"/>
        </w:rPr>
      </w:pPr>
    </w:p>
    <w:p w14:paraId="0B43F4C8" w14:textId="77777777" w:rsidR="005237C3" w:rsidRPr="00AC1314" w:rsidRDefault="005237C3" w:rsidP="00FE0C0A">
      <w:pPr>
        <w:jc w:val="both"/>
        <w:rPr>
          <w:rFonts w:asciiTheme="minorHAnsi" w:hAnsiTheme="minorHAnsi" w:cs="Arial"/>
          <w:color w:val="222222"/>
          <w:sz w:val="22"/>
          <w:szCs w:val="22"/>
          <w:shd w:val="clear" w:color="auto" w:fill="FFFFFF"/>
        </w:rPr>
      </w:pPr>
      <w:r w:rsidRPr="00AC1314">
        <w:rPr>
          <w:rFonts w:asciiTheme="minorHAnsi" w:hAnsiTheme="minorHAnsi" w:cs="Arial"/>
          <w:color w:val="222222"/>
          <w:sz w:val="22"/>
          <w:szCs w:val="22"/>
          <w:shd w:val="clear" w:color="auto" w:fill="FFFFFF"/>
        </w:rPr>
        <w:t>Tomlinson, S. (2017) </w:t>
      </w:r>
      <w:r w:rsidRPr="00AC1314">
        <w:rPr>
          <w:rFonts w:asciiTheme="minorHAnsi" w:hAnsiTheme="minorHAnsi" w:cs="Arial"/>
          <w:i/>
          <w:iCs/>
          <w:color w:val="222222"/>
          <w:sz w:val="22"/>
          <w:szCs w:val="22"/>
          <w:shd w:val="clear" w:color="auto" w:fill="FFFFFF"/>
        </w:rPr>
        <w:t>A sociology of special and inclusive education: Exploring the manufacture of inability</w:t>
      </w:r>
      <w:r w:rsidRPr="00AC1314">
        <w:rPr>
          <w:rFonts w:asciiTheme="minorHAnsi" w:hAnsiTheme="minorHAnsi" w:cs="Arial"/>
          <w:color w:val="222222"/>
          <w:sz w:val="22"/>
          <w:szCs w:val="22"/>
          <w:shd w:val="clear" w:color="auto" w:fill="FFFFFF"/>
        </w:rPr>
        <w:t>. Abingdon: Routledge.</w:t>
      </w:r>
    </w:p>
    <w:p w14:paraId="7ACC50C8" w14:textId="77777777" w:rsidR="005237C3" w:rsidRPr="00AC1314" w:rsidRDefault="005237C3" w:rsidP="00FE0C0A">
      <w:pPr>
        <w:jc w:val="both"/>
        <w:rPr>
          <w:rFonts w:asciiTheme="minorHAnsi" w:hAnsiTheme="minorHAnsi" w:cs="Arial"/>
          <w:color w:val="222222"/>
          <w:sz w:val="22"/>
          <w:szCs w:val="22"/>
          <w:shd w:val="clear" w:color="auto" w:fill="FFFFFF"/>
        </w:rPr>
      </w:pPr>
    </w:p>
    <w:p w14:paraId="60DFD175" w14:textId="236C27EF" w:rsidR="0009319A" w:rsidRPr="00AC1314" w:rsidRDefault="0009319A" w:rsidP="00FE0C0A">
      <w:pPr>
        <w:jc w:val="both"/>
        <w:rPr>
          <w:rFonts w:asciiTheme="minorHAnsi" w:hAnsiTheme="minorHAnsi"/>
          <w:sz w:val="22"/>
          <w:szCs w:val="22"/>
        </w:rPr>
      </w:pPr>
      <w:proofErr w:type="spellStart"/>
      <w:r w:rsidRPr="00AC1314">
        <w:rPr>
          <w:rFonts w:asciiTheme="minorHAnsi" w:hAnsiTheme="minorHAnsi" w:cs="Arial"/>
          <w:color w:val="222222"/>
          <w:sz w:val="22"/>
          <w:szCs w:val="22"/>
          <w:shd w:val="clear" w:color="auto" w:fill="FFFFFF"/>
        </w:rPr>
        <w:lastRenderedPageBreak/>
        <w:t>Uljarević</w:t>
      </w:r>
      <w:proofErr w:type="spellEnd"/>
      <w:r w:rsidRPr="00AC1314">
        <w:rPr>
          <w:rFonts w:asciiTheme="minorHAnsi" w:hAnsiTheme="minorHAnsi" w:cs="Arial"/>
          <w:color w:val="222222"/>
          <w:sz w:val="22"/>
          <w:szCs w:val="22"/>
          <w:shd w:val="clear" w:color="auto" w:fill="FFFFFF"/>
        </w:rPr>
        <w:t xml:space="preserve">, M., </w:t>
      </w:r>
      <w:proofErr w:type="spellStart"/>
      <w:r w:rsidRPr="00AC1314">
        <w:rPr>
          <w:rFonts w:asciiTheme="minorHAnsi" w:hAnsiTheme="minorHAnsi" w:cs="Arial"/>
          <w:color w:val="222222"/>
          <w:sz w:val="22"/>
          <w:szCs w:val="22"/>
          <w:shd w:val="clear" w:color="auto" w:fill="FFFFFF"/>
        </w:rPr>
        <w:t>Katsos</w:t>
      </w:r>
      <w:proofErr w:type="spellEnd"/>
      <w:r w:rsidRPr="00AC1314">
        <w:rPr>
          <w:rFonts w:asciiTheme="minorHAnsi" w:hAnsiTheme="minorHAnsi" w:cs="Arial"/>
          <w:color w:val="222222"/>
          <w:sz w:val="22"/>
          <w:szCs w:val="22"/>
          <w:shd w:val="clear" w:color="auto" w:fill="FFFFFF"/>
        </w:rPr>
        <w:t xml:space="preserve">, N., </w:t>
      </w:r>
      <w:proofErr w:type="spellStart"/>
      <w:r w:rsidRPr="00AC1314">
        <w:rPr>
          <w:rFonts w:asciiTheme="minorHAnsi" w:hAnsiTheme="minorHAnsi" w:cs="Arial"/>
          <w:color w:val="222222"/>
          <w:sz w:val="22"/>
          <w:szCs w:val="22"/>
          <w:shd w:val="clear" w:color="auto" w:fill="FFFFFF"/>
        </w:rPr>
        <w:t>Hudry</w:t>
      </w:r>
      <w:proofErr w:type="spellEnd"/>
      <w:r w:rsidRPr="00AC1314">
        <w:rPr>
          <w:rFonts w:asciiTheme="minorHAnsi" w:hAnsiTheme="minorHAnsi" w:cs="Arial"/>
          <w:color w:val="222222"/>
          <w:sz w:val="22"/>
          <w:szCs w:val="22"/>
          <w:shd w:val="clear" w:color="auto" w:fill="FFFFFF"/>
        </w:rPr>
        <w:t>, K. and Gibson, J.L. (2016) Practitioner Review: Multilingualism and neurodevelopmental disorders–an overview of recent research and discussion of clinical implications. </w:t>
      </w:r>
      <w:r w:rsidRPr="00AC1314">
        <w:rPr>
          <w:rFonts w:asciiTheme="minorHAnsi" w:hAnsiTheme="minorHAnsi" w:cs="Arial"/>
          <w:i/>
          <w:iCs/>
          <w:color w:val="222222"/>
          <w:sz w:val="22"/>
          <w:szCs w:val="22"/>
          <w:shd w:val="clear" w:color="auto" w:fill="FFFFFF"/>
        </w:rPr>
        <w:t>Journal of Child Psychology and Psychiatry</w:t>
      </w:r>
      <w:r w:rsidRPr="00AC1314">
        <w:rPr>
          <w:rFonts w:asciiTheme="minorHAnsi" w:hAnsiTheme="minorHAnsi" w:cs="Arial"/>
          <w:color w:val="222222"/>
          <w:sz w:val="22"/>
          <w:szCs w:val="22"/>
          <w:shd w:val="clear" w:color="auto" w:fill="FFFFFF"/>
        </w:rPr>
        <w:t>, </w:t>
      </w:r>
      <w:r w:rsidRPr="00AC1314">
        <w:rPr>
          <w:rFonts w:asciiTheme="minorHAnsi" w:hAnsiTheme="minorHAnsi" w:cs="Arial"/>
          <w:i/>
          <w:iCs/>
          <w:color w:val="222222"/>
          <w:sz w:val="22"/>
          <w:szCs w:val="22"/>
          <w:shd w:val="clear" w:color="auto" w:fill="FFFFFF"/>
        </w:rPr>
        <w:t>57</w:t>
      </w:r>
      <w:r w:rsidRPr="00AC1314">
        <w:rPr>
          <w:rFonts w:asciiTheme="minorHAnsi" w:hAnsiTheme="minorHAnsi" w:cs="Arial"/>
          <w:color w:val="222222"/>
          <w:sz w:val="22"/>
          <w:szCs w:val="22"/>
          <w:shd w:val="clear" w:color="auto" w:fill="FFFFFF"/>
        </w:rPr>
        <w:t>(11), pp.1205-1217.</w:t>
      </w:r>
    </w:p>
    <w:p w14:paraId="05735CC2" w14:textId="6EDAE79E" w:rsidR="0009319A" w:rsidRPr="00AC1314" w:rsidRDefault="0009319A" w:rsidP="00FE0C0A">
      <w:pPr>
        <w:jc w:val="both"/>
        <w:rPr>
          <w:rFonts w:asciiTheme="minorHAnsi" w:hAnsiTheme="minorHAnsi"/>
          <w:b/>
          <w:bCs/>
          <w:sz w:val="22"/>
          <w:szCs w:val="22"/>
        </w:rPr>
      </w:pPr>
    </w:p>
    <w:p w14:paraId="6D45D12D" w14:textId="357EB66D" w:rsidR="005237C3" w:rsidRPr="00AC1314" w:rsidRDefault="005237C3" w:rsidP="00FE0C0A">
      <w:pPr>
        <w:jc w:val="both"/>
        <w:rPr>
          <w:rFonts w:asciiTheme="minorHAnsi" w:hAnsiTheme="minorHAnsi"/>
          <w:sz w:val="22"/>
          <w:szCs w:val="22"/>
        </w:rPr>
      </w:pPr>
      <w:proofErr w:type="spellStart"/>
      <w:r w:rsidRPr="00AC1314">
        <w:rPr>
          <w:rFonts w:asciiTheme="minorHAnsi" w:hAnsiTheme="minorHAnsi" w:cs="Arial"/>
          <w:color w:val="222222"/>
          <w:sz w:val="22"/>
          <w:szCs w:val="22"/>
          <w:shd w:val="clear" w:color="auto" w:fill="FFFFFF"/>
        </w:rPr>
        <w:t>Valicenti</w:t>
      </w:r>
      <w:proofErr w:type="spellEnd"/>
      <w:r w:rsidRPr="00AC1314">
        <w:rPr>
          <w:rFonts w:asciiTheme="minorHAnsi" w:hAnsiTheme="minorHAnsi" w:cs="Arial"/>
          <w:color w:val="222222"/>
          <w:sz w:val="22"/>
          <w:szCs w:val="22"/>
          <w:shd w:val="clear" w:color="auto" w:fill="FFFFFF"/>
        </w:rPr>
        <w:t xml:space="preserve">-McDermott, M., Tarshis, N., </w:t>
      </w:r>
      <w:proofErr w:type="spellStart"/>
      <w:r w:rsidRPr="00AC1314">
        <w:rPr>
          <w:rFonts w:asciiTheme="minorHAnsi" w:hAnsiTheme="minorHAnsi" w:cs="Arial"/>
          <w:color w:val="222222"/>
          <w:sz w:val="22"/>
          <w:szCs w:val="22"/>
          <w:shd w:val="clear" w:color="auto" w:fill="FFFFFF"/>
        </w:rPr>
        <w:t>Schouls</w:t>
      </w:r>
      <w:proofErr w:type="spellEnd"/>
      <w:r w:rsidRPr="00AC1314">
        <w:rPr>
          <w:rFonts w:asciiTheme="minorHAnsi" w:hAnsiTheme="minorHAnsi" w:cs="Arial"/>
          <w:color w:val="222222"/>
          <w:sz w:val="22"/>
          <w:szCs w:val="22"/>
          <w:shd w:val="clear" w:color="auto" w:fill="FFFFFF"/>
        </w:rPr>
        <w:t xml:space="preserve">, M., </w:t>
      </w:r>
      <w:proofErr w:type="spellStart"/>
      <w:r w:rsidRPr="00AC1314">
        <w:rPr>
          <w:rFonts w:asciiTheme="minorHAnsi" w:hAnsiTheme="minorHAnsi" w:cs="Arial"/>
          <w:color w:val="222222"/>
          <w:sz w:val="22"/>
          <w:szCs w:val="22"/>
          <w:shd w:val="clear" w:color="auto" w:fill="FFFFFF"/>
        </w:rPr>
        <w:t>Galdston</w:t>
      </w:r>
      <w:proofErr w:type="spellEnd"/>
      <w:r w:rsidRPr="00AC1314">
        <w:rPr>
          <w:rFonts w:asciiTheme="minorHAnsi" w:hAnsiTheme="minorHAnsi" w:cs="Arial"/>
          <w:color w:val="222222"/>
          <w:sz w:val="22"/>
          <w:szCs w:val="22"/>
          <w:shd w:val="clear" w:color="auto" w:fill="FFFFFF"/>
        </w:rPr>
        <w:t xml:space="preserve">, M., </w:t>
      </w:r>
      <w:proofErr w:type="spellStart"/>
      <w:r w:rsidRPr="00AC1314">
        <w:rPr>
          <w:rFonts w:asciiTheme="minorHAnsi" w:hAnsiTheme="minorHAnsi" w:cs="Arial"/>
          <w:color w:val="222222"/>
          <w:sz w:val="22"/>
          <w:szCs w:val="22"/>
          <w:shd w:val="clear" w:color="auto" w:fill="FFFFFF"/>
        </w:rPr>
        <w:t>Hottinger</w:t>
      </w:r>
      <w:proofErr w:type="spellEnd"/>
      <w:r w:rsidRPr="00AC1314">
        <w:rPr>
          <w:rFonts w:asciiTheme="minorHAnsi" w:hAnsiTheme="minorHAnsi" w:cs="Arial"/>
          <w:color w:val="222222"/>
          <w:sz w:val="22"/>
          <w:szCs w:val="22"/>
          <w:shd w:val="clear" w:color="auto" w:fill="FFFFFF"/>
        </w:rPr>
        <w:t xml:space="preserve">, K., </w:t>
      </w:r>
      <w:proofErr w:type="spellStart"/>
      <w:r w:rsidRPr="00AC1314">
        <w:rPr>
          <w:rFonts w:asciiTheme="minorHAnsi" w:hAnsiTheme="minorHAnsi" w:cs="Arial"/>
          <w:color w:val="222222"/>
          <w:sz w:val="22"/>
          <w:szCs w:val="22"/>
          <w:shd w:val="clear" w:color="auto" w:fill="FFFFFF"/>
        </w:rPr>
        <w:t>Seijo</w:t>
      </w:r>
      <w:proofErr w:type="spellEnd"/>
      <w:r w:rsidRPr="00AC1314">
        <w:rPr>
          <w:rFonts w:asciiTheme="minorHAnsi" w:hAnsiTheme="minorHAnsi" w:cs="Arial"/>
          <w:color w:val="222222"/>
          <w:sz w:val="22"/>
          <w:szCs w:val="22"/>
          <w:shd w:val="clear" w:color="auto" w:fill="FFFFFF"/>
        </w:rPr>
        <w:t xml:space="preserve">, R., Shulman, L. and </w:t>
      </w:r>
      <w:proofErr w:type="spellStart"/>
      <w:r w:rsidRPr="00AC1314">
        <w:rPr>
          <w:rFonts w:asciiTheme="minorHAnsi" w:hAnsiTheme="minorHAnsi" w:cs="Arial"/>
          <w:color w:val="222222"/>
          <w:sz w:val="22"/>
          <w:szCs w:val="22"/>
          <w:shd w:val="clear" w:color="auto" w:fill="FFFFFF"/>
        </w:rPr>
        <w:t>Shinnar</w:t>
      </w:r>
      <w:proofErr w:type="spellEnd"/>
      <w:r w:rsidRPr="00AC1314">
        <w:rPr>
          <w:rFonts w:asciiTheme="minorHAnsi" w:hAnsiTheme="minorHAnsi" w:cs="Arial"/>
          <w:color w:val="222222"/>
          <w:sz w:val="22"/>
          <w:szCs w:val="22"/>
          <w:shd w:val="clear" w:color="auto" w:fill="FFFFFF"/>
        </w:rPr>
        <w:t>, S. (2013) Language differences between monolingual English and bilingual English-Spanish young children with autism spectrum disorders. </w:t>
      </w:r>
      <w:r w:rsidRPr="00AC1314">
        <w:rPr>
          <w:rFonts w:asciiTheme="minorHAnsi" w:hAnsiTheme="minorHAnsi" w:cs="Arial"/>
          <w:i/>
          <w:iCs/>
          <w:color w:val="222222"/>
          <w:sz w:val="22"/>
          <w:szCs w:val="22"/>
          <w:shd w:val="clear" w:color="auto" w:fill="FFFFFF"/>
        </w:rPr>
        <w:t>Journal of child neurology</w:t>
      </w:r>
      <w:r w:rsidRPr="00AC1314">
        <w:rPr>
          <w:rFonts w:asciiTheme="minorHAnsi" w:hAnsiTheme="minorHAnsi" w:cs="Arial"/>
          <w:color w:val="222222"/>
          <w:sz w:val="22"/>
          <w:szCs w:val="22"/>
          <w:shd w:val="clear" w:color="auto" w:fill="FFFFFF"/>
        </w:rPr>
        <w:t>, </w:t>
      </w:r>
      <w:r w:rsidRPr="00AC1314">
        <w:rPr>
          <w:rFonts w:asciiTheme="minorHAnsi" w:hAnsiTheme="minorHAnsi" w:cs="Arial"/>
          <w:i/>
          <w:iCs/>
          <w:color w:val="222222"/>
          <w:sz w:val="22"/>
          <w:szCs w:val="22"/>
          <w:shd w:val="clear" w:color="auto" w:fill="FFFFFF"/>
        </w:rPr>
        <w:t>28</w:t>
      </w:r>
      <w:r w:rsidRPr="00AC1314">
        <w:rPr>
          <w:rFonts w:asciiTheme="minorHAnsi" w:hAnsiTheme="minorHAnsi" w:cs="Arial"/>
          <w:color w:val="222222"/>
          <w:sz w:val="22"/>
          <w:szCs w:val="22"/>
          <w:shd w:val="clear" w:color="auto" w:fill="FFFFFF"/>
        </w:rPr>
        <w:t>(7), pp.945-948.</w:t>
      </w:r>
    </w:p>
    <w:p w14:paraId="5F4F0D5A" w14:textId="77777777" w:rsidR="005237C3" w:rsidRPr="00AC1314" w:rsidRDefault="005237C3" w:rsidP="00FE0C0A">
      <w:pPr>
        <w:jc w:val="both"/>
        <w:rPr>
          <w:rFonts w:asciiTheme="minorHAnsi" w:hAnsiTheme="minorHAnsi" w:cs="Arial"/>
          <w:color w:val="222222"/>
          <w:sz w:val="22"/>
          <w:szCs w:val="22"/>
          <w:shd w:val="clear" w:color="auto" w:fill="FFFFFF"/>
        </w:rPr>
      </w:pPr>
    </w:p>
    <w:p w14:paraId="65A3BF51" w14:textId="47DF5F12" w:rsidR="005237C3" w:rsidRPr="00AC1314" w:rsidRDefault="005237C3" w:rsidP="00FE0C0A">
      <w:pPr>
        <w:jc w:val="both"/>
        <w:rPr>
          <w:rFonts w:asciiTheme="minorHAnsi" w:hAnsiTheme="minorHAnsi"/>
          <w:sz w:val="22"/>
          <w:szCs w:val="22"/>
        </w:rPr>
      </w:pPr>
      <w:proofErr w:type="spellStart"/>
      <w:r w:rsidRPr="00AC1314">
        <w:rPr>
          <w:rFonts w:asciiTheme="minorHAnsi" w:hAnsiTheme="minorHAnsi" w:cs="Arial"/>
          <w:color w:val="222222"/>
          <w:sz w:val="22"/>
          <w:szCs w:val="22"/>
          <w:shd w:val="clear" w:color="auto" w:fill="FFFFFF"/>
        </w:rPr>
        <w:t>Wearmouth</w:t>
      </w:r>
      <w:proofErr w:type="spellEnd"/>
      <w:r w:rsidRPr="00AC1314">
        <w:rPr>
          <w:rFonts w:asciiTheme="minorHAnsi" w:hAnsiTheme="minorHAnsi" w:cs="Arial"/>
          <w:color w:val="222222"/>
          <w:sz w:val="22"/>
          <w:szCs w:val="22"/>
          <w:shd w:val="clear" w:color="auto" w:fill="FFFFFF"/>
        </w:rPr>
        <w:t>, J. (2017) Employing culturally responsive pedagogy to foster literacy learning in schools. </w:t>
      </w:r>
      <w:r w:rsidRPr="00AC1314">
        <w:rPr>
          <w:rFonts w:asciiTheme="minorHAnsi" w:hAnsiTheme="minorHAnsi" w:cs="Arial"/>
          <w:i/>
          <w:iCs/>
          <w:color w:val="222222"/>
          <w:sz w:val="22"/>
          <w:szCs w:val="22"/>
          <w:shd w:val="clear" w:color="auto" w:fill="FFFFFF"/>
        </w:rPr>
        <w:t>Cogent education</w:t>
      </w:r>
      <w:r w:rsidRPr="00AC1314">
        <w:rPr>
          <w:rFonts w:asciiTheme="minorHAnsi" w:hAnsiTheme="minorHAnsi" w:cs="Arial"/>
          <w:color w:val="222222"/>
          <w:sz w:val="22"/>
          <w:szCs w:val="22"/>
          <w:shd w:val="clear" w:color="auto" w:fill="FFFFFF"/>
        </w:rPr>
        <w:t>, </w:t>
      </w:r>
      <w:r w:rsidRPr="00AC1314">
        <w:rPr>
          <w:rFonts w:asciiTheme="minorHAnsi" w:hAnsiTheme="minorHAnsi" w:cs="Arial"/>
          <w:i/>
          <w:iCs/>
          <w:color w:val="222222"/>
          <w:sz w:val="22"/>
          <w:szCs w:val="22"/>
          <w:shd w:val="clear" w:color="auto" w:fill="FFFFFF"/>
        </w:rPr>
        <w:t>4</w:t>
      </w:r>
      <w:r w:rsidRPr="00AC1314">
        <w:rPr>
          <w:rFonts w:asciiTheme="minorHAnsi" w:hAnsiTheme="minorHAnsi" w:cs="Arial"/>
          <w:color w:val="222222"/>
          <w:sz w:val="22"/>
          <w:szCs w:val="22"/>
          <w:shd w:val="clear" w:color="auto" w:fill="FFFFFF"/>
        </w:rPr>
        <w:t>(1), p.1295824.</w:t>
      </w:r>
    </w:p>
    <w:p w14:paraId="5EF4851E" w14:textId="77777777" w:rsidR="005237C3" w:rsidRPr="00AC1314" w:rsidRDefault="005237C3" w:rsidP="00FE0C0A">
      <w:pPr>
        <w:jc w:val="both"/>
        <w:rPr>
          <w:rFonts w:asciiTheme="minorHAnsi" w:hAnsiTheme="minorHAnsi"/>
          <w:b/>
          <w:bCs/>
          <w:sz w:val="22"/>
          <w:szCs w:val="22"/>
        </w:rPr>
      </w:pPr>
    </w:p>
    <w:p w14:paraId="0FDFA40A" w14:textId="22F76AF7" w:rsidR="009A19AC" w:rsidRPr="00AC1314" w:rsidRDefault="009A19AC" w:rsidP="009A19AC">
      <w:pPr>
        <w:rPr>
          <w:rFonts w:asciiTheme="minorHAnsi" w:hAnsiTheme="minorHAnsi"/>
          <w:sz w:val="22"/>
          <w:szCs w:val="22"/>
        </w:rPr>
      </w:pPr>
      <w:r w:rsidRPr="00AC1314">
        <w:rPr>
          <w:rFonts w:asciiTheme="minorHAnsi" w:hAnsiTheme="minorHAnsi" w:cs="Arial"/>
          <w:color w:val="222222"/>
          <w:sz w:val="22"/>
          <w:szCs w:val="22"/>
          <w:shd w:val="clear" w:color="auto" w:fill="FFFFFF"/>
        </w:rPr>
        <w:t>West, E.A. (2010) Initial teacher training to meet the needs of students with disabilities who are culturally and linguistically diverse. </w:t>
      </w:r>
      <w:r w:rsidRPr="00AC1314">
        <w:rPr>
          <w:rFonts w:asciiTheme="minorHAnsi" w:hAnsiTheme="minorHAnsi" w:cs="Arial"/>
          <w:i/>
          <w:iCs/>
          <w:color w:val="222222"/>
          <w:sz w:val="22"/>
          <w:szCs w:val="22"/>
          <w:shd w:val="clear" w:color="auto" w:fill="FFFFFF"/>
        </w:rPr>
        <w:t>Teacher Education for Inclusion: Changing Paradigms and Innovative Approaches</w:t>
      </w:r>
      <w:r w:rsidRPr="00AC1314">
        <w:rPr>
          <w:rFonts w:asciiTheme="minorHAnsi" w:hAnsiTheme="minorHAnsi" w:cs="Arial"/>
          <w:color w:val="222222"/>
          <w:sz w:val="22"/>
          <w:szCs w:val="22"/>
          <w:shd w:val="clear" w:color="auto" w:fill="FFFFFF"/>
        </w:rPr>
        <w:t>, pp.208-214.</w:t>
      </w:r>
    </w:p>
    <w:p w14:paraId="586B8436" w14:textId="77777777" w:rsidR="009A19AC" w:rsidRPr="00AC1314" w:rsidRDefault="009A19AC" w:rsidP="00FE0C0A">
      <w:pPr>
        <w:jc w:val="both"/>
        <w:rPr>
          <w:rFonts w:asciiTheme="minorHAnsi" w:hAnsiTheme="minorHAnsi" w:cs="Arial"/>
          <w:color w:val="222222"/>
          <w:sz w:val="22"/>
          <w:szCs w:val="22"/>
          <w:shd w:val="clear" w:color="auto" w:fill="FFFFFF"/>
        </w:rPr>
      </w:pPr>
    </w:p>
    <w:p w14:paraId="5541582F" w14:textId="0A980E32" w:rsidR="005237C3" w:rsidRPr="00AC1314" w:rsidRDefault="005237C3" w:rsidP="00FE0C0A">
      <w:pPr>
        <w:jc w:val="both"/>
        <w:rPr>
          <w:rFonts w:asciiTheme="minorHAnsi" w:hAnsiTheme="minorHAnsi" w:cs="Arial"/>
          <w:color w:val="000000" w:themeColor="text1"/>
          <w:sz w:val="22"/>
          <w:szCs w:val="22"/>
        </w:rPr>
      </w:pPr>
      <w:r w:rsidRPr="00AC1314">
        <w:rPr>
          <w:rFonts w:asciiTheme="minorHAnsi" w:hAnsiTheme="minorHAnsi" w:cs="Arial"/>
          <w:color w:val="222222"/>
          <w:sz w:val="22"/>
          <w:szCs w:val="22"/>
          <w:shd w:val="clear" w:color="auto" w:fill="FFFFFF"/>
        </w:rPr>
        <w:t>World Health Organization (2019) </w:t>
      </w:r>
      <w:r w:rsidRPr="00AC1314">
        <w:rPr>
          <w:rFonts w:asciiTheme="minorHAnsi" w:hAnsiTheme="minorHAnsi" w:cs="Arial"/>
          <w:i/>
          <w:iCs/>
          <w:color w:val="222222"/>
          <w:sz w:val="22"/>
          <w:szCs w:val="22"/>
          <w:shd w:val="clear" w:color="auto" w:fill="FFFFFF"/>
        </w:rPr>
        <w:t xml:space="preserve">The ICD-11 classification of mental and behavioural </w:t>
      </w:r>
      <w:r w:rsidRPr="00AC1314">
        <w:rPr>
          <w:rFonts w:asciiTheme="minorHAnsi" w:hAnsiTheme="minorHAnsi" w:cs="Arial"/>
          <w:i/>
          <w:iCs/>
          <w:color w:val="000000" w:themeColor="text1"/>
          <w:sz w:val="22"/>
          <w:szCs w:val="22"/>
          <w:shd w:val="clear" w:color="auto" w:fill="FFFFFF"/>
        </w:rPr>
        <w:t>disorders: diagnostic criteria for research,</w:t>
      </w:r>
      <w:r w:rsidRPr="00AC1314">
        <w:rPr>
          <w:rFonts w:asciiTheme="minorHAnsi" w:hAnsiTheme="minorHAnsi" w:cs="Arial"/>
          <w:color w:val="000000" w:themeColor="text1"/>
          <w:sz w:val="22"/>
          <w:szCs w:val="22"/>
          <w:shd w:val="clear" w:color="auto" w:fill="FFFFFF"/>
        </w:rPr>
        <w:t xml:space="preserve">  World Health Organization. Available at: </w:t>
      </w:r>
      <w:hyperlink r:id="rId8" w:anchor="/http://id.who.int/icd/entity/437815624" w:history="1">
        <w:r w:rsidRPr="00AC1314">
          <w:rPr>
            <w:rStyle w:val="Hyperlink"/>
            <w:rFonts w:asciiTheme="minorHAnsi" w:hAnsiTheme="minorHAnsi" w:cs="Arial"/>
            <w:color w:val="000000" w:themeColor="text1"/>
            <w:sz w:val="22"/>
            <w:szCs w:val="22"/>
          </w:rPr>
          <w:t>https://icd.who.int/browse11/l-m/en#/http://id.who.int/icd/entity/437815624</w:t>
        </w:r>
      </w:hyperlink>
      <w:r w:rsidR="00AC1314">
        <w:rPr>
          <w:rFonts w:asciiTheme="minorHAnsi" w:hAnsiTheme="minorHAnsi" w:cs="Arial"/>
          <w:color w:val="000000" w:themeColor="text1"/>
          <w:sz w:val="22"/>
          <w:szCs w:val="22"/>
        </w:rPr>
        <w:t xml:space="preserve"> </w:t>
      </w:r>
      <w:r w:rsidRPr="00AC1314">
        <w:rPr>
          <w:rFonts w:asciiTheme="minorHAnsi" w:hAnsiTheme="minorHAnsi" w:cs="Arial"/>
          <w:color w:val="000000" w:themeColor="text1"/>
          <w:sz w:val="22"/>
          <w:szCs w:val="22"/>
          <w:shd w:val="clear" w:color="auto" w:fill="FFFFFF"/>
        </w:rPr>
        <w:t xml:space="preserve">[Accessed 5 July 2019]  </w:t>
      </w:r>
    </w:p>
    <w:p w14:paraId="2C728D97" w14:textId="67E95459" w:rsidR="0009319A" w:rsidRPr="00AC1314" w:rsidRDefault="0009319A" w:rsidP="00FE0C0A">
      <w:pPr>
        <w:jc w:val="both"/>
        <w:rPr>
          <w:rFonts w:asciiTheme="minorHAnsi" w:hAnsiTheme="minorHAnsi" w:cs="Arial"/>
          <w:color w:val="222222"/>
          <w:sz w:val="22"/>
          <w:szCs w:val="22"/>
          <w:shd w:val="clear" w:color="auto" w:fill="FFFFFF"/>
        </w:rPr>
      </w:pPr>
    </w:p>
    <w:p w14:paraId="73151AED" w14:textId="2D1B10A6" w:rsidR="00441BCE" w:rsidRPr="00AC1314" w:rsidRDefault="00441BCE" w:rsidP="00FE0C0A">
      <w:pPr>
        <w:jc w:val="both"/>
        <w:rPr>
          <w:rFonts w:asciiTheme="minorHAnsi" w:hAnsiTheme="minorHAnsi"/>
          <w:sz w:val="22"/>
          <w:szCs w:val="22"/>
        </w:rPr>
      </w:pPr>
      <w:r w:rsidRPr="00AC1314">
        <w:rPr>
          <w:rFonts w:asciiTheme="minorHAnsi" w:hAnsiTheme="minorHAnsi" w:cs="Arial"/>
          <w:color w:val="222222"/>
          <w:sz w:val="22"/>
          <w:szCs w:val="22"/>
          <w:shd w:val="clear" w:color="auto" w:fill="FFFFFF"/>
        </w:rPr>
        <w:t>Yu, B. (2013) Issues in bilingualism and heritage language maintenance: Perspectives of minority-language mothers of children with autism spectrum disorders.</w:t>
      </w:r>
    </w:p>
    <w:p w14:paraId="7D55D07E" w14:textId="77777777" w:rsidR="00441BCE" w:rsidRPr="00AC1314" w:rsidRDefault="00441BCE" w:rsidP="00FE0C0A">
      <w:pPr>
        <w:jc w:val="both"/>
        <w:rPr>
          <w:rFonts w:asciiTheme="minorHAnsi" w:hAnsiTheme="minorHAnsi" w:cs="Arial"/>
          <w:color w:val="222222"/>
          <w:sz w:val="22"/>
          <w:szCs w:val="22"/>
          <w:shd w:val="clear" w:color="auto" w:fill="FFFFFF"/>
        </w:rPr>
      </w:pPr>
    </w:p>
    <w:p w14:paraId="0C755CA4" w14:textId="2F9E6C7A" w:rsidR="001E366C" w:rsidRPr="00AC1314" w:rsidRDefault="001E366C" w:rsidP="00FE0C0A">
      <w:pPr>
        <w:jc w:val="both"/>
        <w:rPr>
          <w:rFonts w:asciiTheme="minorHAnsi" w:hAnsiTheme="minorHAnsi"/>
          <w:sz w:val="22"/>
          <w:szCs w:val="22"/>
        </w:rPr>
      </w:pPr>
      <w:r w:rsidRPr="00AC1314">
        <w:rPr>
          <w:rFonts w:asciiTheme="minorHAnsi" w:hAnsiTheme="minorHAnsi" w:cs="Arial"/>
          <w:color w:val="222222"/>
          <w:sz w:val="22"/>
          <w:szCs w:val="22"/>
          <w:shd w:val="clear" w:color="auto" w:fill="FFFFFF"/>
        </w:rPr>
        <w:t>Yu, B. (2016) Bilingualism as conceptualized and bilingualism as lived: A critical examination of the monolingual socialization of a child with autism in a bilingual family. </w:t>
      </w:r>
      <w:r w:rsidRPr="00AC1314">
        <w:rPr>
          <w:rFonts w:asciiTheme="minorHAnsi" w:hAnsiTheme="minorHAnsi" w:cs="Arial"/>
          <w:i/>
          <w:iCs/>
          <w:color w:val="222222"/>
          <w:sz w:val="22"/>
          <w:szCs w:val="22"/>
          <w:shd w:val="clear" w:color="auto" w:fill="FFFFFF"/>
        </w:rPr>
        <w:t>Journal of autism and developmental disorders</w:t>
      </w:r>
      <w:r w:rsidRPr="00AC1314">
        <w:rPr>
          <w:rFonts w:asciiTheme="minorHAnsi" w:hAnsiTheme="minorHAnsi" w:cs="Arial"/>
          <w:color w:val="222222"/>
          <w:sz w:val="22"/>
          <w:szCs w:val="22"/>
          <w:shd w:val="clear" w:color="auto" w:fill="FFFFFF"/>
        </w:rPr>
        <w:t>, </w:t>
      </w:r>
      <w:r w:rsidRPr="00AC1314">
        <w:rPr>
          <w:rFonts w:asciiTheme="minorHAnsi" w:hAnsiTheme="minorHAnsi" w:cs="Arial"/>
          <w:i/>
          <w:iCs/>
          <w:color w:val="222222"/>
          <w:sz w:val="22"/>
          <w:szCs w:val="22"/>
          <w:shd w:val="clear" w:color="auto" w:fill="FFFFFF"/>
        </w:rPr>
        <w:t>46</w:t>
      </w:r>
      <w:r w:rsidRPr="00AC1314">
        <w:rPr>
          <w:rFonts w:asciiTheme="minorHAnsi" w:hAnsiTheme="minorHAnsi" w:cs="Arial"/>
          <w:color w:val="222222"/>
          <w:sz w:val="22"/>
          <w:szCs w:val="22"/>
          <w:shd w:val="clear" w:color="auto" w:fill="FFFFFF"/>
        </w:rPr>
        <w:t>(2), pp.424-435.</w:t>
      </w:r>
    </w:p>
    <w:p w14:paraId="656A2E42" w14:textId="77777777" w:rsidR="0009319A" w:rsidRPr="00AC1314" w:rsidRDefault="0009319A" w:rsidP="00FE0C0A">
      <w:pPr>
        <w:jc w:val="both"/>
        <w:rPr>
          <w:rFonts w:asciiTheme="minorHAnsi" w:hAnsiTheme="minorHAnsi" w:cs="Arial"/>
          <w:color w:val="222222"/>
          <w:sz w:val="22"/>
          <w:szCs w:val="22"/>
          <w:shd w:val="clear" w:color="auto" w:fill="FFFFFF"/>
        </w:rPr>
      </w:pPr>
    </w:p>
    <w:p w14:paraId="433160A8" w14:textId="77777777" w:rsidR="0009319A" w:rsidRPr="00FE0C0A" w:rsidRDefault="0009319A" w:rsidP="00FE0C0A">
      <w:pPr>
        <w:jc w:val="both"/>
        <w:rPr>
          <w:rFonts w:asciiTheme="minorHAnsi" w:hAnsiTheme="minorHAnsi"/>
          <w:sz w:val="22"/>
          <w:szCs w:val="22"/>
        </w:rPr>
      </w:pPr>
    </w:p>
    <w:sectPr w:rsidR="0009319A" w:rsidRPr="00FE0C0A" w:rsidSect="009F56C0">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06159" w14:textId="77777777" w:rsidR="00CE69CD" w:rsidRDefault="00CE69CD" w:rsidP="00BF0B7D">
      <w:r>
        <w:separator/>
      </w:r>
    </w:p>
  </w:endnote>
  <w:endnote w:type="continuationSeparator" w:id="0">
    <w:p w14:paraId="38E8681B" w14:textId="77777777" w:rsidR="00CE69CD" w:rsidRDefault="00CE69CD" w:rsidP="00BF0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altName w:val="Times New Roman PSMT"/>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38326910"/>
      <w:docPartObj>
        <w:docPartGallery w:val="Page Numbers (Bottom of Page)"/>
        <w:docPartUnique/>
      </w:docPartObj>
    </w:sdtPr>
    <w:sdtEndPr>
      <w:rPr>
        <w:rStyle w:val="PageNumber"/>
      </w:rPr>
    </w:sdtEndPr>
    <w:sdtContent>
      <w:p w14:paraId="1F0B3A9B" w14:textId="3C648F8E" w:rsidR="00BF0B7D" w:rsidRDefault="00BF0B7D" w:rsidP="007D26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4DB44F" w14:textId="77777777" w:rsidR="00BF0B7D" w:rsidRDefault="00BF0B7D" w:rsidP="00BF0B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27248842"/>
      <w:docPartObj>
        <w:docPartGallery w:val="Page Numbers (Bottom of Page)"/>
        <w:docPartUnique/>
      </w:docPartObj>
    </w:sdtPr>
    <w:sdtEndPr>
      <w:rPr>
        <w:rStyle w:val="PageNumber"/>
      </w:rPr>
    </w:sdtEndPr>
    <w:sdtContent>
      <w:p w14:paraId="19B29F58" w14:textId="1F5AC249" w:rsidR="00BF0B7D" w:rsidRDefault="00BF0B7D" w:rsidP="007D26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849E1E" w14:textId="77777777" w:rsidR="00BF0B7D" w:rsidRDefault="00BF0B7D" w:rsidP="00BF0B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5CFF5" w14:textId="77777777" w:rsidR="00CE69CD" w:rsidRDefault="00CE69CD" w:rsidP="00BF0B7D">
      <w:r>
        <w:separator/>
      </w:r>
    </w:p>
  </w:footnote>
  <w:footnote w:type="continuationSeparator" w:id="0">
    <w:p w14:paraId="65A3E2C2" w14:textId="77777777" w:rsidR="00CE69CD" w:rsidRDefault="00CE69CD" w:rsidP="00BF0B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60C9F"/>
    <w:multiLevelType w:val="hybridMultilevel"/>
    <w:tmpl w:val="A8F0B3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039A2"/>
    <w:multiLevelType w:val="hybridMultilevel"/>
    <w:tmpl w:val="65560B90"/>
    <w:lvl w:ilvl="0" w:tplc="FAF67668">
      <w:start w:val="1"/>
      <w:numFmt w:val="bullet"/>
      <w:lvlText w:val="§"/>
      <w:lvlJc w:val="left"/>
      <w:pPr>
        <w:tabs>
          <w:tab w:val="num" w:pos="720"/>
        </w:tabs>
        <w:ind w:left="720" w:hanging="360"/>
      </w:pPr>
      <w:rPr>
        <w:rFonts w:ascii="Wingdings" w:hAnsi="Wingdings" w:hint="default"/>
      </w:rPr>
    </w:lvl>
    <w:lvl w:ilvl="1" w:tplc="E0BC32B6" w:tentative="1">
      <w:start w:val="1"/>
      <w:numFmt w:val="bullet"/>
      <w:lvlText w:val="§"/>
      <w:lvlJc w:val="left"/>
      <w:pPr>
        <w:tabs>
          <w:tab w:val="num" w:pos="1440"/>
        </w:tabs>
        <w:ind w:left="1440" w:hanging="360"/>
      </w:pPr>
      <w:rPr>
        <w:rFonts w:ascii="Wingdings" w:hAnsi="Wingdings" w:hint="default"/>
      </w:rPr>
    </w:lvl>
    <w:lvl w:ilvl="2" w:tplc="FC60A2DC" w:tentative="1">
      <w:start w:val="1"/>
      <w:numFmt w:val="bullet"/>
      <w:lvlText w:val="§"/>
      <w:lvlJc w:val="left"/>
      <w:pPr>
        <w:tabs>
          <w:tab w:val="num" w:pos="2160"/>
        </w:tabs>
        <w:ind w:left="2160" w:hanging="360"/>
      </w:pPr>
      <w:rPr>
        <w:rFonts w:ascii="Wingdings" w:hAnsi="Wingdings" w:hint="default"/>
      </w:rPr>
    </w:lvl>
    <w:lvl w:ilvl="3" w:tplc="7B747B58" w:tentative="1">
      <w:start w:val="1"/>
      <w:numFmt w:val="bullet"/>
      <w:lvlText w:val="§"/>
      <w:lvlJc w:val="left"/>
      <w:pPr>
        <w:tabs>
          <w:tab w:val="num" w:pos="2880"/>
        </w:tabs>
        <w:ind w:left="2880" w:hanging="360"/>
      </w:pPr>
      <w:rPr>
        <w:rFonts w:ascii="Wingdings" w:hAnsi="Wingdings" w:hint="default"/>
      </w:rPr>
    </w:lvl>
    <w:lvl w:ilvl="4" w:tplc="7D662004" w:tentative="1">
      <w:start w:val="1"/>
      <w:numFmt w:val="bullet"/>
      <w:lvlText w:val="§"/>
      <w:lvlJc w:val="left"/>
      <w:pPr>
        <w:tabs>
          <w:tab w:val="num" w:pos="3600"/>
        </w:tabs>
        <w:ind w:left="3600" w:hanging="360"/>
      </w:pPr>
      <w:rPr>
        <w:rFonts w:ascii="Wingdings" w:hAnsi="Wingdings" w:hint="default"/>
      </w:rPr>
    </w:lvl>
    <w:lvl w:ilvl="5" w:tplc="A28C7C0E" w:tentative="1">
      <w:start w:val="1"/>
      <w:numFmt w:val="bullet"/>
      <w:lvlText w:val="§"/>
      <w:lvlJc w:val="left"/>
      <w:pPr>
        <w:tabs>
          <w:tab w:val="num" w:pos="4320"/>
        </w:tabs>
        <w:ind w:left="4320" w:hanging="360"/>
      </w:pPr>
      <w:rPr>
        <w:rFonts w:ascii="Wingdings" w:hAnsi="Wingdings" w:hint="default"/>
      </w:rPr>
    </w:lvl>
    <w:lvl w:ilvl="6" w:tplc="81563932" w:tentative="1">
      <w:start w:val="1"/>
      <w:numFmt w:val="bullet"/>
      <w:lvlText w:val="§"/>
      <w:lvlJc w:val="left"/>
      <w:pPr>
        <w:tabs>
          <w:tab w:val="num" w:pos="5040"/>
        </w:tabs>
        <w:ind w:left="5040" w:hanging="360"/>
      </w:pPr>
      <w:rPr>
        <w:rFonts w:ascii="Wingdings" w:hAnsi="Wingdings" w:hint="default"/>
      </w:rPr>
    </w:lvl>
    <w:lvl w:ilvl="7" w:tplc="A8764AE4" w:tentative="1">
      <w:start w:val="1"/>
      <w:numFmt w:val="bullet"/>
      <w:lvlText w:val="§"/>
      <w:lvlJc w:val="left"/>
      <w:pPr>
        <w:tabs>
          <w:tab w:val="num" w:pos="5760"/>
        </w:tabs>
        <w:ind w:left="5760" w:hanging="360"/>
      </w:pPr>
      <w:rPr>
        <w:rFonts w:ascii="Wingdings" w:hAnsi="Wingdings" w:hint="default"/>
      </w:rPr>
    </w:lvl>
    <w:lvl w:ilvl="8" w:tplc="6372962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D36F7C"/>
    <w:multiLevelType w:val="hybridMultilevel"/>
    <w:tmpl w:val="77567B44"/>
    <w:lvl w:ilvl="0" w:tplc="4F3286F4">
      <w:start w:val="1"/>
      <w:numFmt w:val="bullet"/>
      <w:lvlText w:val="§"/>
      <w:lvlJc w:val="left"/>
      <w:pPr>
        <w:tabs>
          <w:tab w:val="num" w:pos="720"/>
        </w:tabs>
        <w:ind w:left="720" w:hanging="360"/>
      </w:pPr>
      <w:rPr>
        <w:rFonts w:ascii="Wingdings" w:hAnsi="Wingdings" w:hint="default"/>
      </w:rPr>
    </w:lvl>
    <w:lvl w:ilvl="1" w:tplc="DD547EF4" w:tentative="1">
      <w:start w:val="1"/>
      <w:numFmt w:val="bullet"/>
      <w:lvlText w:val="§"/>
      <w:lvlJc w:val="left"/>
      <w:pPr>
        <w:tabs>
          <w:tab w:val="num" w:pos="1440"/>
        </w:tabs>
        <w:ind w:left="1440" w:hanging="360"/>
      </w:pPr>
      <w:rPr>
        <w:rFonts w:ascii="Wingdings" w:hAnsi="Wingdings" w:hint="default"/>
      </w:rPr>
    </w:lvl>
    <w:lvl w:ilvl="2" w:tplc="C3E499F2" w:tentative="1">
      <w:start w:val="1"/>
      <w:numFmt w:val="bullet"/>
      <w:lvlText w:val="§"/>
      <w:lvlJc w:val="left"/>
      <w:pPr>
        <w:tabs>
          <w:tab w:val="num" w:pos="2160"/>
        </w:tabs>
        <w:ind w:left="2160" w:hanging="360"/>
      </w:pPr>
      <w:rPr>
        <w:rFonts w:ascii="Wingdings" w:hAnsi="Wingdings" w:hint="default"/>
      </w:rPr>
    </w:lvl>
    <w:lvl w:ilvl="3" w:tplc="3D94CE50" w:tentative="1">
      <w:start w:val="1"/>
      <w:numFmt w:val="bullet"/>
      <w:lvlText w:val="§"/>
      <w:lvlJc w:val="left"/>
      <w:pPr>
        <w:tabs>
          <w:tab w:val="num" w:pos="2880"/>
        </w:tabs>
        <w:ind w:left="2880" w:hanging="360"/>
      </w:pPr>
      <w:rPr>
        <w:rFonts w:ascii="Wingdings" w:hAnsi="Wingdings" w:hint="default"/>
      </w:rPr>
    </w:lvl>
    <w:lvl w:ilvl="4" w:tplc="52B2E03C" w:tentative="1">
      <w:start w:val="1"/>
      <w:numFmt w:val="bullet"/>
      <w:lvlText w:val="§"/>
      <w:lvlJc w:val="left"/>
      <w:pPr>
        <w:tabs>
          <w:tab w:val="num" w:pos="3600"/>
        </w:tabs>
        <w:ind w:left="3600" w:hanging="360"/>
      </w:pPr>
      <w:rPr>
        <w:rFonts w:ascii="Wingdings" w:hAnsi="Wingdings" w:hint="default"/>
      </w:rPr>
    </w:lvl>
    <w:lvl w:ilvl="5" w:tplc="D7F2FC92" w:tentative="1">
      <w:start w:val="1"/>
      <w:numFmt w:val="bullet"/>
      <w:lvlText w:val="§"/>
      <w:lvlJc w:val="left"/>
      <w:pPr>
        <w:tabs>
          <w:tab w:val="num" w:pos="4320"/>
        </w:tabs>
        <w:ind w:left="4320" w:hanging="360"/>
      </w:pPr>
      <w:rPr>
        <w:rFonts w:ascii="Wingdings" w:hAnsi="Wingdings" w:hint="default"/>
      </w:rPr>
    </w:lvl>
    <w:lvl w:ilvl="6" w:tplc="F8A0B17C" w:tentative="1">
      <w:start w:val="1"/>
      <w:numFmt w:val="bullet"/>
      <w:lvlText w:val="§"/>
      <w:lvlJc w:val="left"/>
      <w:pPr>
        <w:tabs>
          <w:tab w:val="num" w:pos="5040"/>
        </w:tabs>
        <w:ind w:left="5040" w:hanging="360"/>
      </w:pPr>
      <w:rPr>
        <w:rFonts w:ascii="Wingdings" w:hAnsi="Wingdings" w:hint="default"/>
      </w:rPr>
    </w:lvl>
    <w:lvl w:ilvl="7" w:tplc="97121DA2" w:tentative="1">
      <w:start w:val="1"/>
      <w:numFmt w:val="bullet"/>
      <w:lvlText w:val="§"/>
      <w:lvlJc w:val="left"/>
      <w:pPr>
        <w:tabs>
          <w:tab w:val="num" w:pos="5760"/>
        </w:tabs>
        <w:ind w:left="5760" w:hanging="360"/>
      </w:pPr>
      <w:rPr>
        <w:rFonts w:ascii="Wingdings" w:hAnsi="Wingdings" w:hint="default"/>
      </w:rPr>
    </w:lvl>
    <w:lvl w:ilvl="8" w:tplc="1E6427A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B7D"/>
    <w:rsid w:val="000011EF"/>
    <w:rsid w:val="00056880"/>
    <w:rsid w:val="0009319A"/>
    <w:rsid w:val="001E366C"/>
    <w:rsid w:val="002118B4"/>
    <w:rsid w:val="0025090F"/>
    <w:rsid w:val="00380F06"/>
    <w:rsid w:val="003B4B03"/>
    <w:rsid w:val="00415737"/>
    <w:rsid w:val="00441BCE"/>
    <w:rsid w:val="005237C3"/>
    <w:rsid w:val="006E2979"/>
    <w:rsid w:val="007225BD"/>
    <w:rsid w:val="007F689C"/>
    <w:rsid w:val="007F72EB"/>
    <w:rsid w:val="008161A1"/>
    <w:rsid w:val="008250F7"/>
    <w:rsid w:val="00863B9D"/>
    <w:rsid w:val="00903BD7"/>
    <w:rsid w:val="0094714E"/>
    <w:rsid w:val="009A19AC"/>
    <w:rsid w:val="009B1AA0"/>
    <w:rsid w:val="009F56C0"/>
    <w:rsid w:val="00AC1314"/>
    <w:rsid w:val="00BF0B7D"/>
    <w:rsid w:val="00CE69CD"/>
    <w:rsid w:val="00D25BF5"/>
    <w:rsid w:val="00DA59DF"/>
    <w:rsid w:val="00F46881"/>
    <w:rsid w:val="00F91743"/>
    <w:rsid w:val="00FA72B7"/>
    <w:rsid w:val="00FB65B4"/>
    <w:rsid w:val="00FD3A9B"/>
    <w:rsid w:val="00FE0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879865"/>
  <w15:chartTrackingRefBased/>
  <w15:docId w15:val="{22479B88-E9FF-1B4A-A0DD-49A0E7060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31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B7D"/>
    <w:rPr>
      <w:rFonts w:eastAsiaTheme="minorHAnsi"/>
      <w:sz w:val="18"/>
      <w:szCs w:val="18"/>
    </w:rPr>
  </w:style>
  <w:style w:type="character" w:customStyle="1" w:styleId="BalloonTextChar">
    <w:name w:val="Balloon Text Char"/>
    <w:basedOn w:val="DefaultParagraphFont"/>
    <w:link w:val="BalloonText"/>
    <w:uiPriority w:val="99"/>
    <w:semiHidden/>
    <w:rsid w:val="00BF0B7D"/>
    <w:rPr>
      <w:rFonts w:ascii="Times New Roman" w:hAnsi="Times New Roman" w:cs="Times New Roman"/>
      <w:sz w:val="18"/>
      <w:szCs w:val="18"/>
    </w:rPr>
  </w:style>
  <w:style w:type="character" w:styleId="Hyperlink">
    <w:name w:val="Hyperlink"/>
    <w:basedOn w:val="DefaultParagraphFont"/>
    <w:uiPriority w:val="99"/>
    <w:unhideWhenUsed/>
    <w:rsid w:val="00BF0B7D"/>
    <w:rPr>
      <w:color w:val="0563C1" w:themeColor="hyperlink"/>
      <w:u w:val="single"/>
    </w:rPr>
  </w:style>
  <w:style w:type="character" w:styleId="UnresolvedMention">
    <w:name w:val="Unresolved Mention"/>
    <w:basedOn w:val="DefaultParagraphFont"/>
    <w:uiPriority w:val="99"/>
    <w:semiHidden/>
    <w:unhideWhenUsed/>
    <w:rsid w:val="00BF0B7D"/>
    <w:rPr>
      <w:color w:val="605E5C"/>
      <w:shd w:val="clear" w:color="auto" w:fill="E1DFDD"/>
    </w:rPr>
  </w:style>
  <w:style w:type="paragraph" w:styleId="ListParagraph">
    <w:name w:val="List Paragraph"/>
    <w:basedOn w:val="Normal"/>
    <w:uiPriority w:val="34"/>
    <w:qFormat/>
    <w:rsid w:val="00BF0B7D"/>
    <w:pPr>
      <w:ind w:left="720"/>
      <w:contextualSpacing/>
    </w:pPr>
  </w:style>
  <w:style w:type="paragraph" w:customStyle="1" w:styleId="Default">
    <w:name w:val="Default"/>
    <w:rsid w:val="00BF0B7D"/>
    <w:pPr>
      <w:autoSpaceDE w:val="0"/>
      <w:autoSpaceDN w:val="0"/>
      <w:adjustRightInd w:val="0"/>
    </w:pPr>
    <w:rPr>
      <w:rFonts w:ascii="Times New Roman" w:hAnsi="Times New Roman" w:cs="Times New Roman"/>
      <w:color w:val="000000"/>
      <w:lang w:val="en-US"/>
    </w:rPr>
  </w:style>
  <w:style w:type="paragraph" w:styleId="Footer">
    <w:name w:val="footer"/>
    <w:basedOn w:val="Normal"/>
    <w:link w:val="FooterChar"/>
    <w:uiPriority w:val="99"/>
    <w:unhideWhenUsed/>
    <w:rsid w:val="00BF0B7D"/>
    <w:pPr>
      <w:tabs>
        <w:tab w:val="center" w:pos="4680"/>
        <w:tab w:val="right" w:pos="9360"/>
      </w:tabs>
    </w:pPr>
  </w:style>
  <w:style w:type="character" w:customStyle="1" w:styleId="FooterChar">
    <w:name w:val="Footer Char"/>
    <w:basedOn w:val="DefaultParagraphFont"/>
    <w:link w:val="Footer"/>
    <w:uiPriority w:val="99"/>
    <w:rsid w:val="00BF0B7D"/>
    <w:rPr>
      <w:rFonts w:ascii="Times New Roman" w:eastAsia="Times New Roman" w:hAnsi="Times New Roman" w:cs="Times New Roman"/>
    </w:rPr>
  </w:style>
  <w:style w:type="character" w:styleId="PageNumber">
    <w:name w:val="page number"/>
    <w:basedOn w:val="DefaultParagraphFont"/>
    <w:uiPriority w:val="99"/>
    <w:semiHidden/>
    <w:unhideWhenUsed/>
    <w:rsid w:val="00BF0B7D"/>
  </w:style>
  <w:style w:type="character" w:customStyle="1" w:styleId="addmd">
    <w:name w:val="addmd"/>
    <w:basedOn w:val="DefaultParagraphFont"/>
    <w:rsid w:val="005237C3"/>
  </w:style>
  <w:style w:type="character" w:styleId="Emphasis">
    <w:name w:val="Emphasis"/>
    <w:basedOn w:val="DefaultParagraphFont"/>
    <w:uiPriority w:val="20"/>
    <w:qFormat/>
    <w:rsid w:val="00FE0C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441503">
      <w:bodyDiv w:val="1"/>
      <w:marLeft w:val="0"/>
      <w:marRight w:val="0"/>
      <w:marTop w:val="0"/>
      <w:marBottom w:val="0"/>
      <w:divBdr>
        <w:top w:val="none" w:sz="0" w:space="0" w:color="auto"/>
        <w:left w:val="none" w:sz="0" w:space="0" w:color="auto"/>
        <w:bottom w:val="none" w:sz="0" w:space="0" w:color="auto"/>
        <w:right w:val="none" w:sz="0" w:space="0" w:color="auto"/>
      </w:divBdr>
    </w:div>
    <w:div w:id="263806040">
      <w:bodyDiv w:val="1"/>
      <w:marLeft w:val="0"/>
      <w:marRight w:val="0"/>
      <w:marTop w:val="0"/>
      <w:marBottom w:val="0"/>
      <w:divBdr>
        <w:top w:val="none" w:sz="0" w:space="0" w:color="auto"/>
        <w:left w:val="none" w:sz="0" w:space="0" w:color="auto"/>
        <w:bottom w:val="none" w:sz="0" w:space="0" w:color="auto"/>
        <w:right w:val="none" w:sz="0" w:space="0" w:color="auto"/>
      </w:divBdr>
    </w:div>
    <w:div w:id="408237174">
      <w:bodyDiv w:val="1"/>
      <w:marLeft w:val="0"/>
      <w:marRight w:val="0"/>
      <w:marTop w:val="0"/>
      <w:marBottom w:val="0"/>
      <w:divBdr>
        <w:top w:val="none" w:sz="0" w:space="0" w:color="auto"/>
        <w:left w:val="none" w:sz="0" w:space="0" w:color="auto"/>
        <w:bottom w:val="none" w:sz="0" w:space="0" w:color="auto"/>
        <w:right w:val="none" w:sz="0" w:space="0" w:color="auto"/>
      </w:divBdr>
    </w:div>
    <w:div w:id="627322416">
      <w:bodyDiv w:val="1"/>
      <w:marLeft w:val="0"/>
      <w:marRight w:val="0"/>
      <w:marTop w:val="0"/>
      <w:marBottom w:val="0"/>
      <w:divBdr>
        <w:top w:val="none" w:sz="0" w:space="0" w:color="auto"/>
        <w:left w:val="none" w:sz="0" w:space="0" w:color="auto"/>
        <w:bottom w:val="none" w:sz="0" w:space="0" w:color="auto"/>
        <w:right w:val="none" w:sz="0" w:space="0" w:color="auto"/>
      </w:divBdr>
    </w:div>
    <w:div w:id="650182908">
      <w:bodyDiv w:val="1"/>
      <w:marLeft w:val="0"/>
      <w:marRight w:val="0"/>
      <w:marTop w:val="0"/>
      <w:marBottom w:val="0"/>
      <w:divBdr>
        <w:top w:val="none" w:sz="0" w:space="0" w:color="auto"/>
        <w:left w:val="none" w:sz="0" w:space="0" w:color="auto"/>
        <w:bottom w:val="none" w:sz="0" w:space="0" w:color="auto"/>
        <w:right w:val="none" w:sz="0" w:space="0" w:color="auto"/>
      </w:divBdr>
    </w:div>
    <w:div w:id="733358801">
      <w:bodyDiv w:val="1"/>
      <w:marLeft w:val="0"/>
      <w:marRight w:val="0"/>
      <w:marTop w:val="0"/>
      <w:marBottom w:val="0"/>
      <w:divBdr>
        <w:top w:val="none" w:sz="0" w:space="0" w:color="auto"/>
        <w:left w:val="none" w:sz="0" w:space="0" w:color="auto"/>
        <w:bottom w:val="none" w:sz="0" w:space="0" w:color="auto"/>
        <w:right w:val="none" w:sz="0" w:space="0" w:color="auto"/>
      </w:divBdr>
    </w:div>
    <w:div w:id="747533256">
      <w:bodyDiv w:val="1"/>
      <w:marLeft w:val="0"/>
      <w:marRight w:val="0"/>
      <w:marTop w:val="0"/>
      <w:marBottom w:val="0"/>
      <w:divBdr>
        <w:top w:val="none" w:sz="0" w:space="0" w:color="auto"/>
        <w:left w:val="none" w:sz="0" w:space="0" w:color="auto"/>
        <w:bottom w:val="none" w:sz="0" w:space="0" w:color="auto"/>
        <w:right w:val="none" w:sz="0" w:space="0" w:color="auto"/>
      </w:divBdr>
    </w:div>
    <w:div w:id="985865091">
      <w:bodyDiv w:val="1"/>
      <w:marLeft w:val="0"/>
      <w:marRight w:val="0"/>
      <w:marTop w:val="0"/>
      <w:marBottom w:val="0"/>
      <w:divBdr>
        <w:top w:val="none" w:sz="0" w:space="0" w:color="auto"/>
        <w:left w:val="none" w:sz="0" w:space="0" w:color="auto"/>
        <w:bottom w:val="none" w:sz="0" w:space="0" w:color="auto"/>
        <w:right w:val="none" w:sz="0" w:space="0" w:color="auto"/>
      </w:divBdr>
    </w:div>
    <w:div w:id="1143960550">
      <w:bodyDiv w:val="1"/>
      <w:marLeft w:val="0"/>
      <w:marRight w:val="0"/>
      <w:marTop w:val="0"/>
      <w:marBottom w:val="0"/>
      <w:divBdr>
        <w:top w:val="none" w:sz="0" w:space="0" w:color="auto"/>
        <w:left w:val="none" w:sz="0" w:space="0" w:color="auto"/>
        <w:bottom w:val="none" w:sz="0" w:space="0" w:color="auto"/>
        <w:right w:val="none" w:sz="0" w:space="0" w:color="auto"/>
      </w:divBdr>
    </w:div>
    <w:div w:id="1453473983">
      <w:bodyDiv w:val="1"/>
      <w:marLeft w:val="0"/>
      <w:marRight w:val="0"/>
      <w:marTop w:val="0"/>
      <w:marBottom w:val="0"/>
      <w:divBdr>
        <w:top w:val="none" w:sz="0" w:space="0" w:color="auto"/>
        <w:left w:val="none" w:sz="0" w:space="0" w:color="auto"/>
        <w:bottom w:val="none" w:sz="0" w:space="0" w:color="auto"/>
        <w:right w:val="none" w:sz="0" w:space="0" w:color="auto"/>
      </w:divBdr>
    </w:div>
    <w:div w:id="1568343193">
      <w:bodyDiv w:val="1"/>
      <w:marLeft w:val="0"/>
      <w:marRight w:val="0"/>
      <w:marTop w:val="0"/>
      <w:marBottom w:val="0"/>
      <w:divBdr>
        <w:top w:val="none" w:sz="0" w:space="0" w:color="auto"/>
        <w:left w:val="none" w:sz="0" w:space="0" w:color="auto"/>
        <w:bottom w:val="none" w:sz="0" w:space="0" w:color="auto"/>
        <w:right w:val="none" w:sz="0" w:space="0" w:color="auto"/>
      </w:divBdr>
    </w:div>
    <w:div w:id="1579827458">
      <w:bodyDiv w:val="1"/>
      <w:marLeft w:val="0"/>
      <w:marRight w:val="0"/>
      <w:marTop w:val="0"/>
      <w:marBottom w:val="0"/>
      <w:divBdr>
        <w:top w:val="none" w:sz="0" w:space="0" w:color="auto"/>
        <w:left w:val="none" w:sz="0" w:space="0" w:color="auto"/>
        <w:bottom w:val="none" w:sz="0" w:space="0" w:color="auto"/>
        <w:right w:val="none" w:sz="0" w:space="0" w:color="auto"/>
      </w:divBdr>
    </w:div>
    <w:div w:id="1610628180">
      <w:bodyDiv w:val="1"/>
      <w:marLeft w:val="0"/>
      <w:marRight w:val="0"/>
      <w:marTop w:val="0"/>
      <w:marBottom w:val="0"/>
      <w:divBdr>
        <w:top w:val="none" w:sz="0" w:space="0" w:color="auto"/>
        <w:left w:val="none" w:sz="0" w:space="0" w:color="auto"/>
        <w:bottom w:val="none" w:sz="0" w:space="0" w:color="auto"/>
        <w:right w:val="none" w:sz="0" w:space="0" w:color="auto"/>
      </w:divBdr>
    </w:div>
    <w:div w:id="1706907685">
      <w:bodyDiv w:val="1"/>
      <w:marLeft w:val="0"/>
      <w:marRight w:val="0"/>
      <w:marTop w:val="0"/>
      <w:marBottom w:val="0"/>
      <w:divBdr>
        <w:top w:val="none" w:sz="0" w:space="0" w:color="auto"/>
        <w:left w:val="none" w:sz="0" w:space="0" w:color="auto"/>
        <w:bottom w:val="none" w:sz="0" w:space="0" w:color="auto"/>
        <w:right w:val="none" w:sz="0" w:space="0" w:color="auto"/>
      </w:divBdr>
    </w:div>
    <w:div w:id="1985699015">
      <w:bodyDiv w:val="1"/>
      <w:marLeft w:val="0"/>
      <w:marRight w:val="0"/>
      <w:marTop w:val="0"/>
      <w:marBottom w:val="0"/>
      <w:divBdr>
        <w:top w:val="none" w:sz="0" w:space="0" w:color="auto"/>
        <w:left w:val="none" w:sz="0" w:space="0" w:color="auto"/>
        <w:bottom w:val="none" w:sz="0" w:space="0" w:color="auto"/>
        <w:right w:val="none" w:sz="0" w:space="0" w:color="auto"/>
      </w:divBdr>
    </w:div>
    <w:div w:id="207843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d.who.int/browse11/l-m/en" TargetMode="External"/><Relationship Id="rId3" Type="http://schemas.openxmlformats.org/officeDocument/2006/relationships/settings" Target="settings.xml"/><Relationship Id="rId7" Type="http://schemas.openxmlformats.org/officeDocument/2006/relationships/hyperlink" Target="https://doi.org/10.1108/AIA-12-2018-005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4223</Words>
  <Characters>21370</Characters>
  <Application>Microsoft Office Word</Application>
  <DocSecurity>0</DocSecurity>
  <Lines>410</Lines>
  <Paragraphs>206</Paragraphs>
  <ScaleCrop>false</ScaleCrop>
  <Company/>
  <LinksUpToDate>false</LinksUpToDate>
  <CharactersWithSpaces>25387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Seach</dc:creator>
  <cp:keywords/>
  <dc:description/>
  <cp:lastModifiedBy>Diana Seach</cp:lastModifiedBy>
  <cp:revision>2</cp:revision>
  <dcterms:created xsi:type="dcterms:W3CDTF">2021-08-22T11:50:00Z</dcterms:created>
  <dcterms:modified xsi:type="dcterms:W3CDTF">2021-08-22T11:50:00Z</dcterms:modified>
</cp:coreProperties>
</file>