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AB8A59" w14:textId="77777777" w:rsidR="009F2D64" w:rsidRDefault="006F61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Authors: </w:t>
      </w:r>
      <w:r>
        <w:rPr>
          <w:rFonts w:ascii="Times New Roman" w:eastAsia="Times New Roman" w:hAnsi="Times New Roman" w:cs="Times New Roman"/>
          <w:sz w:val="24"/>
          <w:szCs w:val="24"/>
        </w:rPr>
        <w:t xml:space="preserve">Osgood, J., Taylor, C. A., Andersen, C. E., Benozzo, A., Carey, N., Elmenhorst, C., Fairchild, N., Koro-Ljungberg, M., Moxnes, A., Otterstad, A.M. Rantala, T. &amp; Tobias-Green, K. </w:t>
      </w:r>
    </w:p>
    <w:p w14:paraId="7AE73D7D" w14:textId="77777777" w:rsidR="009F2D64" w:rsidRDefault="009F2D64">
      <w:pPr>
        <w:spacing w:line="240" w:lineRule="auto"/>
        <w:rPr>
          <w:rFonts w:ascii="Times New Roman" w:eastAsia="Times New Roman" w:hAnsi="Times New Roman" w:cs="Times New Roman"/>
          <w:b/>
          <w:sz w:val="24"/>
          <w:szCs w:val="24"/>
        </w:rPr>
      </w:pPr>
    </w:p>
    <w:p w14:paraId="142ED75A" w14:textId="77777777" w:rsidR="009F2D64" w:rsidRDefault="009F2D64">
      <w:pPr>
        <w:spacing w:line="240" w:lineRule="auto"/>
        <w:rPr>
          <w:rFonts w:ascii="Times New Roman" w:eastAsia="Times New Roman" w:hAnsi="Times New Roman" w:cs="Times New Roman"/>
          <w:b/>
          <w:sz w:val="24"/>
          <w:szCs w:val="24"/>
        </w:rPr>
      </w:pPr>
    </w:p>
    <w:p w14:paraId="640863BF" w14:textId="567AD732" w:rsidR="009F2D64" w:rsidRDefault="006F61B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Manuscript Title: Conferencing Otherwise: A Feminist New Materialist </w:t>
      </w:r>
      <w:r w:rsidR="0027437B">
        <w:rPr>
          <w:rFonts w:ascii="Times New Roman" w:eastAsia="Times New Roman" w:hAnsi="Times New Roman" w:cs="Times New Roman"/>
          <w:b/>
          <w:sz w:val="24"/>
          <w:szCs w:val="24"/>
        </w:rPr>
        <w:t xml:space="preserve">Writing </w:t>
      </w:r>
      <w:r>
        <w:rPr>
          <w:rFonts w:ascii="Times New Roman" w:eastAsia="Times New Roman" w:hAnsi="Times New Roman" w:cs="Times New Roman"/>
          <w:b/>
          <w:sz w:val="24"/>
          <w:szCs w:val="24"/>
        </w:rPr>
        <w:t>Experiment</w:t>
      </w:r>
    </w:p>
    <w:p w14:paraId="30E77E3D" w14:textId="77777777" w:rsidR="009F2D64" w:rsidRDefault="009F2D64">
      <w:pPr>
        <w:spacing w:line="240" w:lineRule="auto"/>
        <w:rPr>
          <w:rFonts w:ascii="Times New Roman" w:eastAsia="Times New Roman" w:hAnsi="Times New Roman" w:cs="Times New Roman"/>
          <w:b/>
          <w:sz w:val="24"/>
          <w:szCs w:val="24"/>
        </w:rPr>
      </w:pPr>
    </w:p>
    <w:p w14:paraId="3BE2BA8F" w14:textId="77777777" w:rsidR="009F2D64" w:rsidRDefault="006F61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Keywords: </w:t>
      </w:r>
      <w:r>
        <w:rPr>
          <w:rFonts w:ascii="Times New Roman" w:eastAsia="Times New Roman" w:hAnsi="Times New Roman" w:cs="Times New Roman"/>
          <w:sz w:val="24"/>
          <w:szCs w:val="24"/>
        </w:rPr>
        <w:t>Feminist new materialism; posthumanism; affect; arts-based methods; academic conferences</w:t>
      </w:r>
    </w:p>
    <w:p w14:paraId="041BD5F9" w14:textId="77777777" w:rsidR="009F2D64" w:rsidRDefault="009F2D64">
      <w:pPr>
        <w:spacing w:line="240" w:lineRule="auto"/>
        <w:rPr>
          <w:rFonts w:ascii="Times New Roman" w:eastAsia="Times New Roman" w:hAnsi="Times New Roman" w:cs="Times New Roman"/>
          <w:b/>
          <w:sz w:val="24"/>
          <w:szCs w:val="24"/>
        </w:rPr>
      </w:pPr>
    </w:p>
    <w:p w14:paraId="3AEC52A7" w14:textId="77777777" w:rsidR="009F2D64" w:rsidRPr="0058445A" w:rsidRDefault="006F61BC">
      <w:pPr>
        <w:spacing w:line="24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Corresponding author: </w:t>
      </w:r>
      <w:r w:rsidRPr="0058445A">
        <w:rPr>
          <w:rFonts w:ascii="Times New Roman" w:eastAsia="Times New Roman" w:hAnsi="Times New Roman" w:cs="Times New Roman"/>
          <w:bCs/>
          <w:sz w:val="24"/>
          <w:szCs w:val="24"/>
        </w:rPr>
        <w:t xml:space="preserve">Professor Jayne Osgood, Middlesex University. </w:t>
      </w:r>
      <w:hyperlink r:id="rId6">
        <w:r w:rsidRPr="0058445A">
          <w:rPr>
            <w:rFonts w:ascii="Times New Roman" w:eastAsia="Times New Roman" w:hAnsi="Times New Roman" w:cs="Times New Roman"/>
            <w:bCs/>
            <w:color w:val="1155CC"/>
            <w:sz w:val="24"/>
            <w:szCs w:val="24"/>
            <w:u w:val="single"/>
          </w:rPr>
          <w:t>j.osgood@mdx.ac.uk</w:t>
        </w:r>
      </w:hyperlink>
    </w:p>
    <w:p w14:paraId="172B960E" w14:textId="77777777" w:rsidR="009F2D64" w:rsidRDefault="009F2D64">
      <w:pPr>
        <w:spacing w:line="240" w:lineRule="auto"/>
        <w:rPr>
          <w:rFonts w:ascii="Times New Roman" w:eastAsia="Times New Roman" w:hAnsi="Times New Roman" w:cs="Times New Roman"/>
          <w:b/>
          <w:sz w:val="24"/>
          <w:szCs w:val="24"/>
        </w:rPr>
      </w:pPr>
    </w:p>
    <w:p w14:paraId="7E285233" w14:textId="77777777" w:rsidR="009F2D64" w:rsidRDefault="009F2D64">
      <w:pPr>
        <w:spacing w:line="240" w:lineRule="auto"/>
        <w:rPr>
          <w:rFonts w:ascii="Times New Roman" w:eastAsia="Times New Roman" w:hAnsi="Times New Roman" w:cs="Times New Roman"/>
          <w:b/>
          <w:sz w:val="24"/>
          <w:szCs w:val="24"/>
        </w:rPr>
      </w:pPr>
    </w:p>
    <w:p w14:paraId="6BE67ACA" w14:textId="77777777" w:rsidR="009F2D64" w:rsidRDefault="009F2D64">
      <w:pPr>
        <w:spacing w:line="240" w:lineRule="auto"/>
        <w:rPr>
          <w:rFonts w:ascii="Times New Roman" w:eastAsia="Times New Roman" w:hAnsi="Times New Roman" w:cs="Times New Roman"/>
          <w:b/>
          <w:sz w:val="24"/>
          <w:szCs w:val="24"/>
        </w:rPr>
      </w:pPr>
    </w:p>
    <w:p w14:paraId="040198CA" w14:textId="77777777" w:rsidR="009F2D64" w:rsidRDefault="009F2D64">
      <w:pPr>
        <w:spacing w:line="240" w:lineRule="auto"/>
        <w:rPr>
          <w:rFonts w:ascii="Times New Roman" w:eastAsia="Times New Roman" w:hAnsi="Times New Roman" w:cs="Times New Roman"/>
          <w:b/>
          <w:sz w:val="24"/>
          <w:szCs w:val="24"/>
        </w:rPr>
      </w:pPr>
      <w:bookmarkStart w:id="0" w:name="_GoBack"/>
      <w:bookmarkEnd w:id="0"/>
    </w:p>
    <w:p w14:paraId="4C4F252B" w14:textId="77777777" w:rsidR="009F2D64" w:rsidRDefault="006F61BC">
      <w:pPr>
        <w:spacing w:line="240" w:lineRule="auto"/>
        <w:rPr>
          <w:rFonts w:ascii="Times New Roman" w:eastAsia="Times New Roman" w:hAnsi="Times New Roman" w:cs="Times New Roman"/>
          <w:b/>
          <w:sz w:val="24"/>
          <w:szCs w:val="24"/>
        </w:rPr>
      </w:pPr>
      <w:r>
        <w:br w:type="page"/>
      </w:r>
    </w:p>
    <w:p w14:paraId="1351CDC6" w14:textId="77777777" w:rsidR="009F2D64" w:rsidRDefault="006F61B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Conferencing Otherwise: A Transversal Feminist New Materialist Experiment</w:t>
      </w:r>
    </w:p>
    <w:p w14:paraId="444FCEAA" w14:textId="77777777" w:rsidR="009F2D64" w:rsidRDefault="009F2D64">
      <w:pPr>
        <w:spacing w:line="240" w:lineRule="auto"/>
        <w:rPr>
          <w:rFonts w:ascii="Times New Roman" w:eastAsia="Times New Roman" w:hAnsi="Times New Roman" w:cs="Times New Roman"/>
          <w:b/>
          <w:sz w:val="24"/>
          <w:szCs w:val="24"/>
        </w:rPr>
      </w:pPr>
    </w:p>
    <w:p w14:paraId="44B83044" w14:textId="77777777" w:rsidR="009F2D64" w:rsidRDefault="006F61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Abstract</w:t>
      </w:r>
    </w:p>
    <w:p w14:paraId="692078BE" w14:textId="7A8BAC46" w:rsidR="009F2D64" w:rsidRDefault="006F61BC">
      <w:pPr>
        <w:spacing w:line="240" w:lineRule="auto"/>
        <w:rPr>
          <w:rFonts w:ascii="Times New Roman" w:eastAsia="Times New Roman" w:hAnsi="Times New Roman" w:cs="Times New Roman"/>
          <w:b/>
          <w:i/>
          <w:color w:val="FF0000"/>
          <w:sz w:val="24"/>
          <w:szCs w:val="24"/>
          <w:u w:val="single"/>
        </w:rPr>
      </w:pPr>
      <w:r>
        <w:rPr>
          <w:rFonts w:ascii="Times New Roman" w:eastAsia="Times New Roman" w:hAnsi="Times New Roman" w:cs="Times New Roman"/>
          <w:sz w:val="24"/>
          <w:szCs w:val="24"/>
        </w:rPr>
        <w:t xml:space="preserve">This paper attempts to reconfigure hegemonic framings of ‘the academic conference’ and thereby offer a means to (re-)encounter the spatial, temporal and affective forces that conferences generate, differently. We are a geographically dispersed but multiply entangled group of academic researchers united by theoretical fault lines within our work that seek to ask what if (Haraway, 2016) and what else (Manning, 2016). This ‘what if’ and ‘what else’ thinking has manifested in experimental and subversive doings otherwise at a series of academic conferences. The storying practices presented in this paper were made possible by the vital materialism (Bennett, 2010) of a shared google.doc. It was within this </w:t>
      </w:r>
      <w:r w:rsidR="00B94C66">
        <w:rPr>
          <w:rFonts w:ascii="Times New Roman" w:eastAsia="Times New Roman" w:hAnsi="Times New Roman" w:cs="Times New Roman"/>
          <w:sz w:val="24"/>
          <w:szCs w:val="24"/>
        </w:rPr>
        <w:t xml:space="preserve">virtual </w:t>
      </w:r>
      <w:r>
        <w:rPr>
          <w:rFonts w:ascii="Times New Roman" w:eastAsia="Times New Roman" w:hAnsi="Times New Roman" w:cs="Times New Roman"/>
          <w:sz w:val="24"/>
          <w:szCs w:val="24"/>
        </w:rPr>
        <w:t>environment that we attempted to weave diffractive accounts of what conferencing otherwise produces. This writing experiment offers a series of speculative provocations and counter-provocations to ask what else do</w:t>
      </w:r>
      <w:r w:rsidR="0027437B">
        <w:rPr>
          <w:rFonts w:ascii="Times New Roman" w:eastAsia="Times New Roman" w:hAnsi="Times New Roman" w:cs="Times New Roman"/>
          <w:sz w:val="24"/>
          <w:szCs w:val="24"/>
        </w:rPr>
        <w:t>es</w:t>
      </w:r>
      <w:r>
        <w:rPr>
          <w:rFonts w:ascii="Times New Roman" w:eastAsia="Times New Roman" w:hAnsi="Times New Roman" w:cs="Times New Roman"/>
          <w:sz w:val="24"/>
          <w:szCs w:val="24"/>
        </w:rPr>
        <w:t xml:space="preserve"> conferenc</w:t>
      </w:r>
      <w:r w:rsidR="0027437B">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make possible. </w:t>
      </w:r>
      <w:r w:rsidR="00942AD9">
        <w:rPr>
          <w:rFonts w:ascii="Times New Roman" w:eastAsia="Times New Roman" w:hAnsi="Times New Roman" w:cs="Times New Roman"/>
          <w:sz w:val="24"/>
          <w:szCs w:val="24"/>
        </w:rPr>
        <w:t>T</w:t>
      </w:r>
      <w:r>
        <w:rPr>
          <w:rFonts w:ascii="Times New Roman" w:eastAsia="Times New Roman" w:hAnsi="Times New Roman" w:cs="Times New Roman"/>
          <w:sz w:val="24"/>
          <w:szCs w:val="24"/>
        </w:rPr>
        <w:t>his</w:t>
      </w:r>
      <w:r w:rsidR="00942AD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article is an invitation to the reader to plunge in and wallow (</w:t>
      </w:r>
      <w:r w:rsidR="00B246EC">
        <w:rPr>
          <w:rFonts w:ascii="Times New Roman" w:eastAsia="Times New Roman" w:hAnsi="Times New Roman" w:cs="Times New Roman"/>
          <w:sz w:val="24"/>
          <w:szCs w:val="24"/>
        </w:rPr>
        <w:t>Taylor</w:t>
      </w:r>
      <w:r>
        <w:rPr>
          <w:rFonts w:ascii="Times New Roman" w:eastAsia="Times New Roman" w:hAnsi="Times New Roman" w:cs="Times New Roman"/>
          <w:sz w:val="24"/>
          <w:szCs w:val="24"/>
        </w:rPr>
        <w:t xml:space="preserve">, 2016) within the speculative accounts which ensue and to contemplate the possibilities of breaking free from sedimented ways of neoliberal conferencing. </w:t>
      </w:r>
      <w:r>
        <w:fldChar w:fldCharType="begin"/>
      </w:r>
      <w:r>
        <w:instrText xml:space="preserve"> HYPERLINK "https://docs.google.com/document/d/17aHHNeNAPpU7w3tAN6wP5bID_ho6JqaZJj6M8-EoqmA/edit?usp=sharing" </w:instrText>
      </w:r>
      <w:r>
        <w:fldChar w:fldCharType="separate"/>
      </w:r>
    </w:p>
    <w:p w14:paraId="1DC4FB46" w14:textId="77777777" w:rsidR="009F2D64" w:rsidRDefault="006F61BC">
      <w:pPr>
        <w:spacing w:line="240" w:lineRule="auto"/>
        <w:rPr>
          <w:rFonts w:ascii="Times New Roman" w:eastAsia="Times New Roman" w:hAnsi="Times New Roman" w:cs="Times New Roman"/>
          <w:sz w:val="24"/>
          <w:szCs w:val="24"/>
        </w:rPr>
      </w:pPr>
      <w:r>
        <w:fldChar w:fldCharType="end"/>
      </w:r>
    </w:p>
    <w:p w14:paraId="28E875A3" w14:textId="77777777" w:rsidR="009F2D64" w:rsidRDefault="006F61BC">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Keywords:</w:t>
      </w:r>
    </w:p>
    <w:p w14:paraId="78F5B372" w14:textId="77777777" w:rsidR="009F2D64" w:rsidRDefault="006F61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Feminist new materialism; posthumanism; affect; arts-based methods; academic conferences</w:t>
      </w:r>
    </w:p>
    <w:p w14:paraId="04F21654" w14:textId="77777777" w:rsidR="009F2D64" w:rsidRDefault="009F2D64">
      <w:pPr>
        <w:spacing w:line="240" w:lineRule="auto"/>
        <w:rPr>
          <w:rFonts w:ascii="Times New Roman" w:eastAsia="Times New Roman" w:hAnsi="Times New Roman" w:cs="Times New Roman"/>
          <w:sz w:val="24"/>
          <w:szCs w:val="24"/>
        </w:rPr>
      </w:pPr>
    </w:p>
    <w:p w14:paraId="564F3602" w14:textId="77777777" w:rsidR="00A90A47" w:rsidRPr="00D34D9D" w:rsidRDefault="00A90A47">
      <w:pPr>
        <w:spacing w:line="240" w:lineRule="auto"/>
        <w:rPr>
          <w:rFonts w:ascii="Times New Roman" w:eastAsia="Times New Roman" w:hAnsi="Times New Roman" w:cs="Times New Roman"/>
          <w:b/>
          <w:bCs/>
          <w:sz w:val="24"/>
          <w:szCs w:val="24"/>
        </w:rPr>
      </w:pPr>
      <w:r w:rsidRPr="00D34D9D">
        <w:rPr>
          <w:rFonts w:ascii="Times New Roman" w:eastAsia="Times New Roman" w:hAnsi="Times New Roman" w:cs="Times New Roman"/>
          <w:b/>
          <w:bCs/>
          <w:sz w:val="24"/>
          <w:szCs w:val="24"/>
        </w:rPr>
        <w:t>Introduction</w:t>
      </w:r>
    </w:p>
    <w:p w14:paraId="37D7CBFC" w14:textId="308A37A4" w:rsidR="00E05808" w:rsidRDefault="00BF316C">
      <w:pPr>
        <w:pStyle w:val="FootnoteTex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are a collective of academics committed to pushing against the normative parameters and expectations of the neo-liberal conference. The twelve of us have, on various occasions and in different permutations, </w:t>
      </w:r>
      <w:r w:rsidR="00EE14E4">
        <w:rPr>
          <w:rFonts w:ascii="Times New Roman" w:eastAsia="Times New Roman" w:hAnsi="Times New Roman" w:cs="Times New Roman"/>
          <w:sz w:val="24"/>
          <w:szCs w:val="24"/>
        </w:rPr>
        <w:t>facilitated</w:t>
      </w:r>
      <w:r>
        <w:rPr>
          <w:rFonts w:ascii="Times New Roman" w:eastAsia="Times New Roman" w:hAnsi="Times New Roman" w:cs="Times New Roman"/>
          <w:sz w:val="24"/>
          <w:szCs w:val="24"/>
        </w:rPr>
        <w:t xml:space="preserve"> workshops</w:t>
      </w:r>
      <w:r w:rsidR="00EE14E4">
        <w:rPr>
          <w:rFonts w:ascii="Times New Roman" w:eastAsia="Times New Roman" w:hAnsi="Times New Roman" w:cs="Times New Roman"/>
          <w:sz w:val="24"/>
          <w:szCs w:val="24"/>
        </w:rPr>
        <w:t xml:space="preserve">, given </w:t>
      </w:r>
      <w:r>
        <w:rPr>
          <w:rFonts w:ascii="Times New Roman" w:eastAsia="Times New Roman" w:hAnsi="Times New Roman" w:cs="Times New Roman"/>
          <w:sz w:val="24"/>
          <w:szCs w:val="24"/>
        </w:rPr>
        <w:t xml:space="preserve">performances, organised events and </w:t>
      </w:r>
      <w:r w:rsidR="0013350D">
        <w:rPr>
          <w:rFonts w:ascii="Times New Roman" w:eastAsia="Times New Roman" w:hAnsi="Times New Roman" w:cs="Times New Roman"/>
          <w:sz w:val="24"/>
          <w:szCs w:val="24"/>
        </w:rPr>
        <w:t xml:space="preserve">hosted </w:t>
      </w:r>
      <w:r>
        <w:rPr>
          <w:rFonts w:ascii="Times New Roman" w:eastAsia="Times New Roman" w:hAnsi="Times New Roman" w:cs="Times New Roman"/>
          <w:sz w:val="24"/>
          <w:szCs w:val="24"/>
        </w:rPr>
        <w:t>conferences that</w:t>
      </w:r>
      <w:r w:rsidR="0013350D">
        <w:rPr>
          <w:rFonts w:ascii="Times New Roman" w:eastAsia="Times New Roman" w:hAnsi="Times New Roman" w:cs="Times New Roman"/>
          <w:sz w:val="24"/>
          <w:szCs w:val="24"/>
        </w:rPr>
        <w:t xml:space="preserve"> have sought</w:t>
      </w:r>
      <w:r>
        <w:rPr>
          <w:rFonts w:ascii="Times New Roman" w:eastAsia="Times New Roman" w:hAnsi="Times New Roman" w:cs="Times New Roman"/>
          <w:sz w:val="24"/>
          <w:szCs w:val="24"/>
        </w:rPr>
        <w:t xml:space="preserve"> </w:t>
      </w:r>
      <w:r w:rsidR="00EE14E4">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 xml:space="preserve">disrupt and offer a means to ‘conference otherwise’. We do this because, as a </w:t>
      </w:r>
      <w:r w:rsidR="00A15B43">
        <w:rPr>
          <w:rFonts w:ascii="Times New Roman" w:eastAsia="Times New Roman" w:hAnsi="Times New Roman" w:cs="Times New Roman"/>
          <w:sz w:val="24"/>
          <w:szCs w:val="24"/>
        </w:rPr>
        <w:t>growing body of</w:t>
      </w:r>
      <w:r>
        <w:rPr>
          <w:rFonts w:ascii="Times New Roman" w:eastAsia="Times New Roman" w:hAnsi="Times New Roman" w:cs="Times New Roman"/>
          <w:sz w:val="24"/>
          <w:szCs w:val="24"/>
        </w:rPr>
        <w:t xml:space="preserve"> literature (</w:t>
      </w:r>
      <w:proofErr w:type="spellStart"/>
      <w:r w:rsidRPr="00D34D9D">
        <w:rPr>
          <w:rFonts w:ascii="Times New Roman" w:eastAsia="Times New Roman" w:hAnsi="Times New Roman" w:cs="Times New Roman"/>
          <w:sz w:val="24"/>
          <w:szCs w:val="24"/>
          <w:highlight w:val="yellow"/>
        </w:rPr>
        <w:t>Hendersen</w:t>
      </w:r>
      <w:proofErr w:type="spellEnd"/>
      <w:r w:rsidR="00942006">
        <w:rPr>
          <w:rFonts w:ascii="Times New Roman" w:eastAsia="Times New Roman" w:hAnsi="Times New Roman" w:cs="Times New Roman"/>
          <w:sz w:val="24"/>
          <w:szCs w:val="24"/>
          <w:highlight w:val="yellow"/>
        </w:rPr>
        <w:t xml:space="preserve"> &amp; Burford</w:t>
      </w:r>
      <w:r w:rsidR="00A15B43">
        <w:rPr>
          <w:rFonts w:ascii="Times New Roman" w:eastAsia="Times New Roman" w:hAnsi="Times New Roman" w:cs="Times New Roman"/>
          <w:sz w:val="24"/>
          <w:szCs w:val="24"/>
          <w:highlight w:val="yellow"/>
        </w:rPr>
        <w:t xml:space="preserve"> (2020)</w:t>
      </w:r>
      <w:r w:rsidR="00D02019" w:rsidRPr="00D34D9D">
        <w:rPr>
          <w:rFonts w:ascii="Times New Roman" w:eastAsia="Times New Roman" w:hAnsi="Times New Roman" w:cs="Times New Roman"/>
          <w:sz w:val="24"/>
          <w:szCs w:val="24"/>
          <w:highlight w:val="yellow"/>
        </w:rPr>
        <w:t xml:space="preserve">, </w:t>
      </w:r>
      <w:proofErr w:type="spellStart"/>
      <w:r w:rsidR="00D02019" w:rsidRPr="00D34D9D">
        <w:rPr>
          <w:rFonts w:ascii="Times New Roman" w:eastAsia="Times New Roman" w:hAnsi="Times New Roman" w:cs="Times New Roman"/>
          <w:sz w:val="24"/>
          <w:szCs w:val="24"/>
          <w:highlight w:val="yellow"/>
        </w:rPr>
        <w:t>Hendersen</w:t>
      </w:r>
      <w:proofErr w:type="spellEnd"/>
      <w:r w:rsidR="00A15B43">
        <w:rPr>
          <w:rFonts w:ascii="Times New Roman" w:eastAsia="Times New Roman" w:hAnsi="Times New Roman" w:cs="Times New Roman"/>
          <w:sz w:val="24"/>
          <w:szCs w:val="24"/>
          <w:highlight w:val="yellow"/>
        </w:rPr>
        <w:t xml:space="preserve"> &amp; Moreau (2019)</w:t>
      </w:r>
      <w:r w:rsidR="00D02019" w:rsidRPr="00D34D9D">
        <w:rPr>
          <w:rFonts w:ascii="Times New Roman" w:eastAsia="Times New Roman" w:hAnsi="Times New Roman" w:cs="Times New Roman"/>
          <w:sz w:val="24"/>
          <w:szCs w:val="24"/>
          <w:highlight w:val="yellow"/>
        </w:rPr>
        <w:t xml:space="preserve">, </w:t>
      </w:r>
      <w:proofErr w:type="spellStart"/>
      <w:r w:rsidR="00D02019" w:rsidRPr="00D34D9D">
        <w:rPr>
          <w:rFonts w:ascii="Times New Roman" w:eastAsia="Times New Roman" w:hAnsi="Times New Roman" w:cs="Times New Roman"/>
          <w:sz w:val="24"/>
          <w:szCs w:val="24"/>
          <w:highlight w:val="yellow"/>
        </w:rPr>
        <w:t>Hendersen</w:t>
      </w:r>
      <w:proofErr w:type="spellEnd"/>
      <w:r w:rsidR="00A15B43">
        <w:rPr>
          <w:rFonts w:ascii="Times New Roman" w:eastAsia="Times New Roman" w:hAnsi="Times New Roman" w:cs="Times New Roman"/>
          <w:sz w:val="24"/>
          <w:szCs w:val="24"/>
          <w:highlight w:val="yellow"/>
        </w:rPr>
        <w:t xml:space="preserve"> (2015)</w:t>
      </w:r>
      <w:r>
        <w:rPr>
          <w:rFonts w:ascii="Times New Roman" w:eastAsia="Times New Roman" w:hAnsi="Times New Roman" w:cs="Times New Roman"/>
          <w:sz w:val="24"/>
          <w:szCs w:val="24"/>
        </w:rPr>
        <w:t xml:space="preserve"> attests, conferences are difficult spaces in which academics are required to undertake considerable emotional, physical and academic labour in attempts to ‘fit in’ and perform the unspoken rules of the conferencing game</w:t>
      </w:r>
      <w:r w:rsidR="0013350D">
        <w:rPr>
          <w:rFonts w:ascii="Times New Roman" w:eastAsia="Times New Roman" w:hAnsi="Times New Roman" w:cs="Times New Roman"/>
          <w:sz w:val="24"/>
          <w:szCs w:val="24"/>
        </w:rPr>
        <w:t xml:space="preserve"> which tends to privilege the white, </w:t>
      </w:r>
      <w:r w:rsidR="00E05808">
        <w:rPr>
          <w:rFonts w:ascii="Times New Roman" w:eastAsia="Times New Roman" w:hAnsi="Times New Roman" w:cs="Times New Roman"/>
          <w:sz w:val="24"/>
          <w:szCs w:val="24"/>
        </w:rPr>
        <w:t xml:space="preserve">western, </w:t>
      </w:r>
      <w:r w:rsidR="0013350D">
        <w:rPr>
          <w:rFonts w:ascii="Times New Roman" w:eastAsia="Times New Roman" w:hAnsi="Times New Roman" w:cs="Times New Roman"/>
          <w:sz w:val="24"/>
          <w:szCs w:val="24"/>
        </w:rPr>
        <w:t>middle-class unencumbered male academic</w:t>
      </w:r>
      <w:r>
        <w:rPr>
          <w:rFonts w:ascii="Times New Roman" w:eastAsia="Times New Roman" w:hAnsi="Times New Roman" w:cs="Times New Roman"/>
          <w:sz w:val="24"/>
          <w:szCs w:val="24"/>
        </w:rPr>
        <w:t>. Together our work has been shaped by a range of philosophers and theorists</w:t>
      </w:r>
      <w:r w:rsidR="0013350D">
        <w:rPr>
          <w:rFonts w:ascii="Times New Roman" w:eastAsia="Times New Roman" w:hAnsi="Times New Roman" w:cs="Times New Roman"/>
          <w:sz w:val="24"/>
          <w:szCs w:val="24"/>
        </w:rPr>
        <w:t xml:space="preserve"> including</w:t>
      </w:r>
      <w:r w:rsidR="00E05808">
        <w:rPr>
          <w:rFonts w:ascii="Times New Roman" w:eastAsia="Times New Roman" w:hAnsi="Times New Roman" w:cs="Times New Roman"/>
          <w:sz w:val="24"/>
          <w:szCs w:val="24"/>
        </w:rPr>
        <w:t xml:space="preserve"> Haraway, Barad</w:t>
      </w:r>
      <w:r w:rsidR="004F2F95">
        <w:rPr>
          <w:rFonts w:ascii="Times New Roman" w:eastAsia="Times New Roman" w:hAnsi="Times New Roman" w:cs="Times New Roman"/>
          <w:sz w:val="24"/>
          <w:szCs w:val="24"/>
        </w:rPr>
        <w:t>,</w:t>
      </w:r>
      <w:r w:rsidR="00C86356">
        <w:rPr>
          <w:rFonts w:ascii="Times New Roman" w:eastAsia="Times New Roman" w:hAnsi="Times New Roman" w:cs="Times New Roman"/>
          <w:sz w:val="24"/>
          <w:szCs w:val="24"/>
        </w:rPr>
        <w:t xml:space="preserve"> </w:t>
      </w:r>
      <w:r w:rsidR="00E05808">
        <w:rPr>
          <w:rFonts w:ascii="Times New Roman" w:eastAsia="Times New Roman" w:hAnsi="Times New Roman" w:cs="Times New Roman"/>
          <w:sz w:val="24"/>
          <w:szCs w:val="24"/>
        </w:rPr>
        <w:t xml:space="preserve">Bennett and </w:t>
      </w:r>
      <w:r w:rsidR="0013350D">
        <w:rPr>
          <w:rFonts w:ascii="Times New Roman" w:eastAsia="Times New Roman" w:hAnsi="Times New Roman" w:cs="Times New Roman"/>
          <w:sz w:val="24"/>
          <w:szCs w:val="24"/>
        </w:rPr>
        <w:t>Deleuze &amp; Guattari</w:t>
      </w:r>
      <w:r w:rsidR="00E05808">
        <w:rPr>
          <w:rFonts w:ascii="Times New Roman" w:eastAsia="Times New Roman" w:hAnsi="Times New Roman" w:cs="Times New Roman"/>
          <w:sz w:val="24"/>
          <w:szCs w:val="24"/>
        </w:rPr>
        <w:t xml:space="preserve"> amongst others</w:t>
      </w:r>
      <w:r w:rsidR="00C86356">
        <w:rPr>
          <w:rFonts w:ascii="Times New Roman" w:eastAsia="Times New Roman" w:hAnsi="Times New Roman" w:cs="Times New Roman"/>
          <w:sz w:val="24"/>
          <w:szCs w:val="24"/>
        </w:rPr>
        <w:t>.</w:t>
      </w:r>
      <w:r w:rsidR="0013350D">
        <w:rPr>
          <w:rFonts w:ascii="Times New Roman" w:eastAsia="Times New Roman" w:hAnsi="Times New Roman" w:cs="Times New Roman"/>
          <w:sz w:val="24"/>
          <w:szCs w:val="24"/>
        </w:rPr>
        <w:t xml:space="preserve"> </w:t>
      </w:r>
      <w:r w:rsidR="00C86356">
        <w:rPr>
          <w:rFonts w:ascii="Times New Roman" w:eastAsia="Times New Roman" w:hAnsi="Times New Roman" w:cs="Times New Roman"/>
          <w:sz w:val="24"/>
          <w:szCs w:val="24"/>
        </w:rPr>
        <w:t>W</w:t>
      </w:r>
      <w:r>
        <w:rPr>
          <w:rFonts w:ascii="Times New Roman" w:eastAsia="Times New Roman" w:hAnsi="Times New Roman" w:cs="Times New Roman"/>
          <w:sz w:val="24"/>
          <w:szCs w:val="24"/>
        </w:rPr>
        <w:t xml:space="preserve">e recognise that drawing upon concepts and practices that are broadly defined as post-humanist or new materialist </w:t>
      </w:r>
      <w:r w:rsidR="00EE14E4">
        <w:rPr>
          <w:rFonts w:ascii="Times New Roman" w:eastAsia="Times New Roman" w:hAnsi="Times New Roman" w:cs="Times New Roman"/>
          <w:sz w:val="24"/>
          <w:szCs w:val="24"/>
        </w:rPr>
        <w:t>presents</w:t>
      </w:r>
      <w:r>
        <w:rPr>
          <w:rFonts w:ascii="Times New Roman" w:eastAsia="Times New Roman" w:hAnsi="Times New Roman" w:cs="Times New Roman"/>
          <w:sz w:val="24"/>
          <w:szCs w:val="24"/>
        </w:rPr>
        <w:t xml:space="preserve"> tensions and incongruences</w:t>
      </w:r>
      <w:r w:rsidR="00E05808">
        <w:rPr>
          <w:rFonts w:ascii="Times New Roman" w:eastAsia="Times New Roman" w:hAnsi="Times New Roman" w:cs="Times New Roman"/>
          <w:sz w:val="24"/>
          <w:szCs w:val="24"/>
        </w:rPr>
        <w:t xml:space="preserve">; however, </w:t>
      </w:r>
      <w:r>
        <w:rPr>
          <w:rFonts w:ascii="Times New Roman" w:eastAsia="Times New Roman" w:hAnsi="Times New Roman" w:cs="Times New Roman"/>
          <w:sz w:val="24"/>
          <w:szCs w:val="24"/>
        </w:rPr>
        <w:t xml:space="preserve">our aim is to work with the potential that theoretical pluralism can bring to our shared project of ‘conferencing otherwise’.  </w:t>
      </w:r>
      <w:r w:rsidR="00E05808">
        <w:rPr>
          <w:rFonts w:ascii="Times New Roman" w:eastAsia="Times New Roman" w:hAnsi="Times New Roman" w:cs="Times New Roman"/>
          <w:sz w:val="24"/>
          <w:szCs w:val="24"/>
        </w:rPr>
        <w:t>Collectively, w</w:t>
      </w:r>
      <w:r w:rsidR="00EE14E4">
        <w:rPr>
          <w:rFonts w:ascii="Times New Roman" w:eastAsia="Times New Roman" w:hAnsi="Times New Roman" w:cs="Times New Roman"/>
          <w:sz w:val="24"/>
          <w:szCs w:val="24"/>
        </w:rPr>
        <w:t>e are committed to a new materialism that is feminist</w:t>
      </w:r>
      <w:r w:rsidR="0014493D">
        <w:rPr>
          <w:rFonts w:ascii="Times New Roman" w:eastAsia="Times New Roman" w:hAnsi="Times New Roman" w:cs="Times New Roman"/>
          <w:sz w:val="24"/>
          <w:szCs w:val="24"/>
        </w:rPr>
        <w:t xml:space="preserve"> (</w:t>
      </w:r>
      <w:r w:rsidR="00B246EC">
        <w:rPr>
          <w:rFonts w:ascii="Times New Roman" w:eastAsia="Times New Roman" w:hAnsi="Times New Roman" w:cs="Times New Roman"/>
          <w:sz w:val="24"/>
          <w:szCs w:val="24"/>
        </w:rPr>
        <w:t>Taylor et al.</w:t>
      </w:r>
      <w:r w:rsidR="0014493D">
        <w:rPr>
          <w:rFonts w:ascii="Times New Roman" w:eastAsia="Times New Roman" w:hAnsi="Times New Roman" w:cs="Times New Roman"/>
          <w:sz w:val="24"/>
          <w:szCs w:val="24"/>
        </w:rPr>
        <w:t xml:space="preserve">, 2019; </w:t>
      </w:r>
      <w:r w:rsidR="00B246EC">
        <w:rPr>
          <w:rFonts w:ascii="Times New Roman" w:eastAsia="Times New Roman" w:hAnsi="Times New Roman" w:cs="Times New Roman"/>
          <w:sz w:val="24"/>
          <w:szCs w:val="24"/>
        </w:rPr>
        <w:t>Benozzo et al.</w:t>
      </w:r>
      <w:r w:rsidR="0014493D">
        <w:rPr>
          <w:rFonts w:ascii="Times New Roman" w:eastAsia="Times New Roman" w:hAnsi="Times New Roman" w:cs="Times New Roman"/>
          <w:sz w:val="24"/>
          <w:szCs w:val="24"/>
        </w:rPr>
        <w:t>, 2019)</w:t>
      </w:r>
      <w:r w:rsidR="00EE14E4">
        <w:rPr>
          <w:rFonts w:ascii="Times New Roman" w:eastAsia="Times New Roman" w:hAnsi="Times New Roman" w:cs="Times New Roman"/>
          <w:sz w:val="24"/>
          <w:szCs w:val="24"/>
        </w:rPr>
        <w:t xml:space="preserve">, </w:t>
      </w:r>
      <w:r w:rsidR="00E05808">
        <w:rPr>
          <w:rFonts w:ascii="Times New Roman" w:eastAsia="Times New Roman" w:hAnsi="Times New Roman" w:cs="Times New Roman"/>
          <w:sz w:val="24"/>
          <w:szCs w:val="24"/>
        </w:rPr>
        <w:t xml:space="preserve">and </w:t>
      </w:r>
      <w:r w:rsidR="00EE14E4">
        <w:rPr>
          <w:rFonts w:ascii="Times New Roman" w:eastAsia="Times New Roman" w:hAnsi="Times New Roman" w:cs="Times New Roman"/>
          <w:sz w:val="24"/>
          <w:szCs w:val="24"/>
        </w:rPr>
        <w:t xml:space="preserve">our project is a political one that seeks to </w:t>
      </w:r>
      <w:r w:rsidR="00D363BB">
        <w:rPr>
          <w:rFonts w:ascii="Times New Roman" w:eastAsia="Times New Roman" w:hAnsi="Times New Roman" w:cs="Times New Roman"/>
          <w:sz w:val="24"/>
          <w:szCs w:val="24"/>
        </w:rPr>
        <w:t xml:space="preserve">expose, problematise and challenge </w:t>
      </w:r>
      <w:r w:rsidR="00EE14E4">
        <w:rPr>
          <w:rFonts w:ascii="Times New Roman" w:eastAsia="Times New Roman" w:hAnsi="Times New Roman" w:cs="Times New Roman"/>
          <w:sz w:val="24"/>
          <w:szCs w:val="24"/>
        </w:rPr>
        <w:t xml:space="preserve">injustices, inequalities and prejudices that are embedded within and routinely play out in conferencing. </w:t>
      </w:r>
    </w:p>
    <w:p w14:paraId="6CB9538B" w14:textId="77777777" w:rsidR="00E05808" w:rsidRDefault="00E05808">
      <w:pPr>
        <w:pStyle w:val="FootnoteText"/>
        <w:rPr>
          <w:rFonts w:ascii="Times New Roman" w:eastAsia="Times New Roman" w:hAnsi="Times New Roman" w:cs="Times New Roman"/>
          <w:sz w:val="24"/>
          <w:szCs w:val="24"/>
        </w:rPr>
      </w:pPr>
    </w:p>
    <w:p w14:paraId="1CC6E2E6" w14:textId="2F790FD7" w:rsidR="00856A24" w:rsidRDefault="00E05808">
      <w:pPr>
        <w:pStyle w:val="FootnoteText"/>
        <w:rPr>
          <w:rFonts w:ascii="Times New Roman" w:eastAsia="Times New Roman" w:hAnsi="Times New Roman" w:cs="Times New Roman"/>
          <w:sz w:val="24"/>
          <w:szCs w:val="24"/>
        </w:rPr>
      </w:pPr>
      <w:r>
        <w:rPr>
          <w:rFonts w:ascii="Times New Roman" w:eastAsia="Times New Roman" w:hAnsi="Times New Roman" w:cs="Times New Roman"/>
          <w:sz w:val="24"/>
          <w:szCs w:val="24"/>
        </w:rPr>
        <w:t>Specifically, then, t</w:t>
      </w:r>
      <w:r w:rsidR="00EE14E4">
        <w:rPr>
          <w:rFonts w:ascii="Times New Roman" w:eastAsia="Times New Roman" w:hAnsi="Times New Roman" w:cs="Times New Roman"/>
          <w:sz w:val="24"/>
          <w:szCs w:val="24"/>
        </w:rPr>
        <w:t xml:space="preserve">he aim of this paper is </w:t>
      </w:r>
      <w:r w:rsidR="00BF316C">
        <w:rPr>
          <w:rFonts w:ascii="Times New Roman" w:eastAsia="Times New Roman" w:hAnsi="Times New Roman" w:cs="Times New Roman"/>
          <w:sz w:val="24"/>
          <w:szCs w:val="24"/>
        </w:rPr>
        <w:t xml:space="preserve">to generate knowledge differently </w:t>
      </w:r>
      <w:r w:rsidR="00EE14E4">
        <w:rPr>
          <w:rFonts w:ascii="Times New Roman" w:eastAsia="Times New Roman" w:hAnsi="Times New Roman" w:cs="Times New Roman"/>
          <w:sz w:val="24"/>
          <w:szCs w:val="24"/>
        </w:rPr>
        <w:t>so as to</w:t>
      </w:r>
      <w:r w:rsidR="00BF316C">
        <w:rPr>
          <w:rFonts w:ascii="Times New Roman" w:eastAsia="Times New Roman" w:hAnsi="Times New Roman" w:cs="Times New Roman"/>
          <w:sz w:val="24"/>
          <w:szCs w:val="24"/>
        </w:rPr>
        <w:t xml:space="preserve"> reconfigure hegemonic framings of ‘the academic conference’ and thereby offer a means to (re)encounter the spatial, temporal and affective forces that conferences generate, differently. </w:t>
      </w:r>
      <w:r w:rsidR="00EE14E4">
        <w:rPr>
          <w:rFonts w:ascii="Times New Roman" w:eastAsia="Times New Roman" w:hAnsi="Times New Roman" w:cs="Times New Roman"/>
          <w:sz w:val="24"/>
          <w:szCs w:val="24"/>
        </w:rPr>
        <w:t xml:space="preserve">This paper </w:t>
      </w:r>
      <w:r>
        <w:rPr>
          <w:rFonts w:ascii="Times New Roman" w:eastAsia="Times New Roman" w:hAnsi="Times New Roman" w:cs="Times New Roman"/>
          <w:sz w:val="24"/>
          <w:szCs w:val="24"/>
        </w:rPr>
        <w:t xml:space="preserve">instantiates </w:t>
      </w:r>
      <w:r w:rsidR="00EE14E4">
        <w:rPr>
          <w:rFonts w:ascii="Times New Roman" w:eastAsia="Times New Roman" w:hAnsi="Times New Roman" w:cs="Times New Roman"/>
          <w:sz w:val="24"/>
          <w:szCs w:val="24"/>
        </w:rPr>
        <w:t xml:space="preserve">feminist new materialist theory </w:t>
      </w:r>
      <w:r>
        <w:rPr>
          <w:rFonts w:ascii="Times New Roman" w:eastAsia="Times New Roman" w:hAnsi="Times New Roman" w:cs="Times New Roman"/>
          <w:sz w:val="24"/>
          <w:szCs w:val="24"/>
        </w:rPr>
        <w:t xml:space="preserve">in </w:t>
      </w:r>
      <w:r w:rsidR="00EE14E4">
        <w:rPr>
          <w:rFonts w:ascii="Times New Roman" w:eastAsia="Times New Roman" w:hAnsi="Times New Roman" w:cs="Times New Roman"/>
          <w:sz w:val="24"/>
          <w:szCs w:val="24"/>
        </w:rPr>
        <w:t xml:space="preserve">its </w:t>
      </w:r>
      <w:r w:rsidR="004F2F95">
        <w:rPr>
          <w:rFonts w:ascii="Times New Roman" w:eastAsia="Times New Roman" w:hAnsi="Times New Roman" w:cs="Times New Roman"/>
          <w:sz w:val="24"/>
          <w:szCs w:val="24"/>
        </w:rPr>
        <w:t xml:space="preserve">organisation, </w:t>
      </w:r>
      <w:r w:rsidR="00EE14E4">
        <w:rPr>
          <w:rFonts w:ascii="Times New Roman" w:eastAsia="Times New Roman" w:hAnsi="Times New Roman" w:cs="Times New Roman"/>
          <w:sz w:val="24"/>
          <w:szCs w:val="24"/>
        </w:rPr>
        <w:t>structure, pace and tempo</w:t>
      </w:r>
      <w:r>
        <w:rPr>
          <w:rFonts w:ascii="Times New Roman" w:eastAsia="Times New Roman" w:hAnsi="Times New Roman" w:cs="Times New Roman"/>
          <w:sz w:val="24"/>
          <w:szCs w:val="24"/>
        </w:rPr>
        <w:t xml:space="preserve">. In this, </w:t>
      </w:r>
      <w:r w:rsidR="0027437B">
        <w:rPr>
          <w:rFonts w:ascii="Times New Roman" w:eastAsia="Times New Roman" w:hAnsi="Times New Roman" w:cs="Times New Roman"/>
          <w:sz w:val="24"/>
          <w:szCs w:val="24"/>
        </w:rPr>
        <w:t xml:space="preserve">it is </w:t>
      </w:r>
      <w:r>
        <w:rPr>
          <w:rFonts w:ascii="Times New Roman" w:eastAsia="Times New Roman" w:hAnsi="Times New Roman" w:cs="Times New Roman"/>
          <w:sz w:val="24"/>
          <w:szCs w:val="24"/>
        </w:rPr>
        <w:t xml:space="preserve">attuned to </w:t>
      </w:r>
      <w:r w:rsidR="00EE14E4">
        <w:rPr>
          <w:rFonts w:ascii="Times New Roman" w:eastAsia="Times New Roman" w:hAnsi="Times New Roman" w:cs="Times New Roman"/>
          <w:sz w:val="24"/>
          <w:szCs w:val="24"/>
        </w:rPr>
        <w:t xml:space="preserve">the spirit of Haraway’s SF philosophy </w:t>
      </w:r>
      <w:r>
        <w:rPr>
          <w:rFonts w:ascii="Times New Roman" w:eastAsia="Times New Roman" w:hAnsi="Times New Roman" w:cs="Times New Roman"/>
          <w:sz w:val="24"/>
          <w:szCs w:val="24"/>
        </w:rPr>
        <w:t xml:space="preserve">and </w:t>
      </w:r>
      <w:r w:rsidR="00EE14E4">
        <w:rPr>
          <w:rFonts w:ascii="Times New Roman" w:eastAsia="Times New Roman" w:hAnsi="Times New Roman" w:cs="Times New Roman"/>
          <w:sz w:val="24"/>
          <w:szCs w:val="24"/>
        </w:rPr>
        <w:t>engage</w:t>
      </w:r>
      <w:r>
        <w:rPr>
          <w:rFonts w:ascii="Times New Roman" w:eastAsia="Times New Roman" w:hAnsi="Times New Roman" w:cs="Times New Roman"/>
          <w:sz w:val="24"/>
          <w:szCs w:val="24"/>
        </w:rPr>
        <w:t>s</w:t>
      </w:r>
      <w:r w:rsidR="00EE14E4">
        <w:rPr>
          <w:rFonts w:ascii="Times New Roman" w:eastAsia="Times New Roman" w:hAnsi="Times New Roman" w:cs="Times New Roman"/>
          <w:sz w:val="24"/>
          <w:szCs w:val="24"/>
        </w:rPr>
        <w:t xml:space="preserve"> in</w:t>
      </w:r>
      <w:r w:rsidR="00BF316C">
        <w:rPr>
          <w:rFonts w:ascii="Times New Roman" w:eastAsia="Times New Roman" w:hAnsi="Times New Roman" w:cs="Times New Roman"/>
          <w:sz w:val="24"/>
          <w:szCs w:val="24"/>
        </w:rPr>
        <w:t xml:space="preserve"> </w:t>
      </w:r>
      <w:r w:rsidR="0027437B">
        <w:rPr>
          <w:rFonts w:ascii="Times New Roman" w:eastAsia="Times New Roman" w:hAnsi="Times New Roman" w:cs="Times New Roman"/>
          <w:sz w:val="24"/>
          <w:szCs w:val="24"/>
        </w:rPr>
        <w:t xml:space="preserve">practices of speculative fabulation. </w:t>
      </w:r>
      <w:r w:rsidR="0027437B" w:rsidRPr="00942006">
        <w:rPr>
          <w:rFonts w:ascii="Times New Roman" w:hAnsi="Times New Roman" w:cs="Times New Roman"/>
          <w:sz w:val="24"/>
          <w:szCs w:val="24"/>
        </w:rPr>
        <w:t xml:space="preserve">Haraway (2016) proposes SF as a theoretical and methodological signifier: string figures, science fact, science fiction, speculative feminism, speculative fabulation, so far. In pulling these practices and ways of knowing together it becomes possible to engage in producing knowledge differently, to push thinking in other </w:t>
      </w:r>
      <w:r>
        <w:rPr>
          <w:rFonts w:ascii="Times New Roman" w:hAnsi="Times New Roman" w:cs="Times New Roman"/>
          <w:sz w:val="24"/>
          <w:szCs w:val="24"/>
        </w:rPr>
        <w:t xml:space="preserve">and novel </w:t>
      </w:r>
      <w:r w:rsidR="0027437B" w:rsidRPr="00D34D9D">
        <w:rPr>
          <w:rFonts w:ascii="Times New Roman" w:hAnsi="Times New Roman" w:cs="Times New Roman"/>
          <w:sz w:val="24"/>
          <w:szCs w:val="24"/>
        </w:rPr>
        <w:t xml:space="preserve">directions, and to contemplate how </w:t>
      </w:r>
      <w:r>
        <w:rPr>
          <w:rFonts w:ascii="Times New Roman" w:hAnsi="Times New Roman" w:cs="Times New Roman"/>
          <w:sz w:val="24"/>
          <w:szCs w:val="24"/>
        </w:rPr>
        <w:t xml:space="preserve">speculating on </w:t>
      </w:r>
      <w:r w:rsidR="0027437B" w:rsidRPr="00D34D9D">
        <w:rPr>
          <w:rFonts w:ascii="Times New Roman" w:hAnsi="Times New Roman" w:cs="Times New Roman"/>
          <w:sz w:val="24"/>
          <w:szCs w:val="24"/>
        </w:rPr>
        <w:t xml:space="preserve">our actively entangled place in the world </w:t>
      </w:r>
      <w:r w:rsidR="0027437B" w:rsidRPr="00D34D9D">
        <w:rPr>
          <w:rFonts w:ascii="Times New Roman" w:hAnsi="Times New Roman" w:cs="Times New Roman"/>
          <w:sz w:val="24"/>
          <w:szCs w:val="24"/>
        </w:rPr>
        <w:lastRenderedPageBreak/>
        <w:t>p</w:t>
      </w:r>
      <w:r>
        <w:rPr>
          <w:rFonts w:ascii="Times New Roman" w:hAnsi="Times New Roman" w:cs="Times New Roman"/>
          <w:sz w:val="24"/>
          <w:szCs w:val="24"/>
        </w:rPr>
        <w:t>rompts</w:t>
      </w:r>
      <w:r w:rsidR="0027437B" w:rsidRPr="00D34D9D">
        <w:rPr>
          <w:rFonts w:ascii="Times New Roman" w:hAnsi="Times New Roman" w:cs="Times New Roman"/>
          <w:sz w:val="24"/>
          <w:szCs w:val="24"/>
        </w:rPr>
        <w:t xml:space="preserve"> ethic</w:t>
      </w:r>
      <w:r>
        <w:rPr>
          <w:rFonts w:ascii="Times New Roman" w:hAnsi="Times New Roman" w:cs="Times New Roman"/>
          <w:sz w:val="24"/>
          <w:szCs w:val="24"/>
        </w:rPr>
        <w:t>o</w:t>
      </w:r>
      <w:r w:rsidR="0027437B" w:rsidRPr="00D34D9D">
        <w:rPr>
          <w:rFonts w:ascii="Times New Roman" w:hAnsi="Times New Roman" w:cs="Times New Roman"/>
          <w:sz w:val="24"/>
          <w:szCs w:val="24"/>
        </w:rPr>
        <w:t xml:space="preserve">-onto-epistemological </w:t>
      </w:r>
      <w:r w:rsidR="0027437B">
        <w:rPr>
          <w:rFonts w:ascii="Times New Roman" w:hAnsi="Times New Roman" w:cs="Times New Roman"/>
          <w:sz w:val="24"/>
          <w:szCs w:val="24"/>
        </w:rPr>
        <w:t xml:space="preserve">(Barad, 2007) </w:t>
      </w:r>
      <w:r w:rsidR="0027437B" w:rsidRPr="00D34D9D">
        <w:rPr>
          <w:rFonts w:ascii="Times New Roman" w:hAnsi="Times New Roman" w:cs="Times New Roman"/>
          <w:sz w:val="24"/>
          <w:szCs w:val="24"/>
        </w:rPr>
        <w:t xml:space="preserve">response-abilities </w:t>
      </w:r>
      <w:r w:rsidR="0027437B">
        <w:rPr>
          <w:rFonts w:ascii="Times New Roman" w:hAnsi="Times New Roman" w:cs="Times New Roman"/>
          <w:sz w:val="24"/>
          <w:szCs w:val="24"/>
        </w:rPr>
        <w:t xml:space="preserve">(Haraway, 2008) </w:t>
      </w:r>
      <w:r w:rsidR="0027437B" w:rsidRPr="00D34D9D">
        <w:rPr>
          <w:rFonts w:ascii="Times New Roman" w:hAnsi="Times New Roman" w:cs="Times New Roman"/>
          <w:sz w:val="24"/>
          <w:szCs w:val="24"/>
        </w:rPr>
        <w:t xml:space="preserve">to engage in </w:t>
      </w:r>
      <w:r>
        <w:rPr>
          <w:rFonts w:ascii="Times New Roman" w:hAnsi="Times New Roman" w:cs="Times New Roman"/>
          <w:sz w:val="24"/>
          <w:szCs w:val="24"/>
        </w:rPr>
        <w:t xml:space="preserve">more affirmative </w:t>
      </w:r>
      <w:r w:rsidR="0027437B" w:rsidRPr="00D34D9D">
        <w:rPr>
          <w:rFonts w:ascii="Times New Roman" w:hAnsi="Times New Roman" w:cs="Times New Roman"/>
          <w:sz w:val="24"/>
          <w:szCs w:val="24"/>
        </w:rPr>
        <w:t xml:space="preserve">world-making practices. It attends to the real, virtual and imagined through </w:t>
      </w:r>
      <w:r w:rsidR="00856A24">
        <w:rPr>
          <w:rFonts w:ascii="Times New Roman" w:hAnsi="Times New Roman" w:cs="Times New Roman"/>
          <w:sz w:val="24"/>
          <w:szCs w:val="24"/>
        </w:rPr>
        <w:t xml:space="preserve">SF </w:t>
      </w:r>
      <w:r w:rsidR="0027437B" w:rsidRPr="00D34D9D">
        <w:rPr>
          <w:rFonts w:ascii="Times New Roman" w:hAnsi="Times New Roman" w:cs="Times New Roman"/>
          <w:sz w:val="24"/>
          <w:szCs w:val="24"/>
        </w:rPr>
        <w:t>storytelling practices</w:t>
      </w:r>
      <w:r w:rsidR="0027437B">
        <w:rPr>
          <w:rFonts w:ascii="Times New Roman" w:hAnsi="Times New Roman" w:cs="Times New Roman"/>
          <w:sz w:val="24"/>
          <w:szCs w:val="24"/>
        </w:rPr>
        <w:t>.</w:t>
      </w:r>
      <w:r w:rsidR="006D7E2A">
        <w:rPr>
          <w:rFonts w:ascii="Times New Roman" w:eastAsia="Times New Roman" w:hAnsi="Times New Roman" w:cs="Times New Roman"/>
          <w:sz w:val="24"/>
          <w:szCs w:val="24"/>
        </w:rPr>
        <w:t xml:space="preserve"> </w:t>
      </w:r>
    </w:p>
    <w:p w14:paraId="14FB5E82" w14:textId="77777777" w:rsidR="00856A24" w:rsidRDefault="00856A24">
      <w:pPr>
        <w:pStyle w:val="FootnoteText"/>
        <w:rPr>
          <w:rFonts w:ascii="Times New Roman" w:eastAsia="Times New Roman" w:hAnsi="Times New Roman" w:cs="Times New Roman"/>
          <w:sz w:val="24"/>
          <w:szCs w:val="24"/>
        </w:rPr>
      </w:pPr>
    </w:p>
    <w:p w14:paraId="0A65699C" w14:textId="107118D2" w:rsidR="00BF316C" w:rsidRDefault="00D363BB" w:rsidP="00D34D9D">
      <w:pPr>
        <w:pStyle w:val="FootnoteText"/>
        <w:rPr>
          <w:rFonts w:ascii="Times New Roman" w:eastAsia="Times New Roman" w:hAnsi="Times New Roman" w:cs="Times New Roman"/>
          <w:b/>
          <w:i/>
          <w:color w:val="FF0000"/>
          <w:sz w:val="24"/>
          <w:szCs w:val="24"/>
          <w:u w:val="single"/>
        </w:rPr>
      </w:pPr>
      <w:r>
        <w:rPr>
          <w:rFonts w:ascii="Times New Roman" w:eastAsia="Times New Roman" w:hAnsi="Times New Roman" w:cs="Times New Roman"/>
          <w:sz w:val="24"/>
          <w:szCs w:val="24"/>
        </w:rPr>
        <w:t>To</w:t>
      </w:r>
      <w:r w:rsidR="0027437B">
        <w:rPr>
          <w:rFonts w:ascii="Times New Roman" w:eastAsia="Times New Roman" w:hAnsi="Times New Roman" w:cs="Times New Roman"/>
          <w:sz w:val="24"/>
          <w:szCs w:val="24"/>
        </w:rPr>
        <w:t xml:space="preserve"> enable us to</w:t>
      </w:r>
      <w:r>
        <w:rPr>
          <w:rFonts w:ascii="Times New Roman" w:eastAsia="Times New Roman" w:hAnsi="Times New Roman" w:cs="Times New Roman"/>
          <w:sz w:val="24"/>
          <w:szCs w:val="24"/>
        </w:rPr>
        <w:t xml:space="preserve"> tell these </w:t>
      </w:r>
      <w:r w:rsidR="00DA4732">
        <w:rPr>
          <w:rFonts w:ascii="Times New Roman" w:eastAsia="Times New Roman" w:hAnsi="Times New Roman" w:cs="Times New Roman"/>
          <w:sz w:val="24"/>
          <w:szCs w:val="24"/>
        </w:rPr>
        <w:t xml:space="preserve">speculative </w:t>
      </w:r>
      <w:r>
        <w:rPr>
          <w:rFonts w:ascii="Times New Roman" w:eastAsia="Times New Roman" w:hAnsi="Times New Roman" w:cs="Times New Roman"/>
          <w:sz w:val="24"/>
          <w:szCs w:val="24"/>
        </w:rPr>
        <w:t xml:space="preserve">stories </w:t>
      </w:r>
      <w:r w:rsidR="00DA4732">
        <w:rPr>
          <w:rFonts w:ascii="Times New Roman" w:eastAsia="Times New Roman" w:hAnsi="Times New Roman" w:cs="Times New Roman"/>
          <w:sz w:val="24"/>
          <w:szCs w:val="24"/>
        </w:rPr>
        <w:t>based on</w:t>
      </w:r>
      <w:r>
        <w:rPr>
          <w:rFonts w:ascii="Times New Roman" w:eastAsia="Times New Roman" w:hAnsi="Times New Roman" w:cs="Times New Roman"/>
          <w:sz w:val="24"/>
          <w:szCs w:val="24"/>
        </w:rPr>
        <w:t xml:space="preserve"> fact and fiction w</w:t>
      </w:r>
      <w:r w:rsidR="006D7E2A">
        <w:rPr>
          <w:rFonts w:ascii="Times New Roman" w:eastAsia="Times New Roman" w:hAnsi="Times New Roman" w:cs="Times New Roman"/>
          <w:sz w:val="24"/>
          <w:szCs w:val="24"/>
        </w:rPr>
        <w:t xml:space="preserve">e draw upon the work of a number of feminist scholars </w:t>
      </w:r>
      <w:r w:rsidR="0027437B">
        <w:rPr>
          <w:rFonts w:ascii="Times New Roman" w:eastAsia="Times New Roman" w:hAnsi="Times New Roman" w:cs="Times New Roman"/>
          <w:sz w:val="24"/>
          <w:szCs w:val="24"/>
        </w:rPr>
        <w:t xml:space="preserve">in addition to Haraway, that </w:t>
      </w:r>
      <w:r w:rsidR="006D7E2A">
        <w:rPr>
          <w:rFonts w:ascii="Times New Roman" w:eastAsia="Times New Roman" w:hAnsi="Times New Roman" w:cs="Times New Roman"/>
          <w:sz w:val="24"/>
          <w:szCs w:val="24"/>
        </w:rPr>
        <w:t>includ</w:t>
      </w:r>
      <w:r w:rsidR="0027437B">
        <w:rPr>
          <w:rFonts w:ascii="Times New Roman" w:eastAsia="Times New Roman" w:hAnsi="Times New Roman" w:cs="Times New Roman"/>
          <w:sz w:val="24"/>
          <w:szCs w:val="24"/>
        </w:rPr>
        <w:t>es</w:t>
      </w:r>
      <w:r w:rsidR="006D7E2A">
        <w:rPr>
          <w:rFonts w:ascii="Times New Roman" w:eastAsia="Times New Roman" w:hAnsi="Times New Roman" w:cs="Times New Roman"/>
          <w:sz w:val="24"/>
          <w:szCs w:val="24"/>
        </w:rPr>
        <w:t xml:space="preserve"> Karen Barad, Jane Bennett, Rosi Braidotti, Doreen Massey and Kathleen Stewart. By putting to work a range of concepts offered by these feminist scholars </w:t>
      </w:r>
      <w:r>
        <w:rPr>
          <w:rFonts w:ascii="Times New Roman" w:eastAsia="Times New Roman" w:hAnsi="Times New Roman" w:cs="Times New Roman"/>
          <w:sz w:val="24"/>
          <w:szCs w:val="24"/>
        </w:rPr>
        <w:t>we are enabled</w:t>
      </w:r>
      <w:r w:rsidR="006D7E2A">
        <w:rPr>
          <w:rFonts w:ascii="Times New Roman" w:eastAsia="Times New Roman" w:hAnsi="Times New Roman" w:cs="Times New Roman"/>
          <w:sz w:val="24"/>
          <w:szCs w:val="24"/>
        </w:rPr>
        <w:t xml:space="preserve"> to pursue conferencing (otherwise) as a political project that celebrates the importance of </w:t>
      </w:r>
      <w:r>
        <w:rPr>
          <w:rFonts w:ascii="Times New Roman" w:eastAsia="Times New Roman" w:hAnsi="Times New Roman" w:cs="Times New Roman"/>
          <w:sz w:val="24"/>
          <w:szCs w:val="24"/>
        </w:rPr>
        <w:t xml:space="preserve">the </w:t>
      </w:r>
      <w:r w:rsidR="006D7E2A">
        <w:rPr>
          <w:rFonts w:ascii="Times New Roman" w:eastAsia="Times New Roman" w:hAnsi="Times New Roman" w:cs="Times New Roman"/>
          <w:sz w:val="24"/>
          <w:szCs w:val="24"/>
        </w:rPr>
        <w:t xml:space="preserve">mundane, </w:t>
      </w:r>
      <w:r>
        <w:rPr>
          <w:rFonts w:ascii="Times New Roman" w:eastAsia="Times New Roman" w:hAnsi="Times New Roman" w:cs="Times New Roman"/>
          <w:sz w:val="24"/>
          <w:szCs w:val="24"/>
        </w:rPr>
        <w:t xml:space="preserve">the </w:t>
      </w:r>
      <w:r w:rsidR="006D7E2A">
        <w:rPr>
          <w:rFonts w:ascii="Times New Roman" w:eastAsia="Times New Roman" w:hAnsi="Times New Roman" w:cs="Times New Roman"/>
          <w:sz w:val="24"/>
          <w:szCs w:val="24"/>
        </w:rPr>
        <w:t xml:space="preserve">everyday and </w:t>
      </w:r>
      <w:r>
        <w:rPr>
          <w:rFonts w:ascii="Times New Roman" w:eastAsia="Times New Roman" w:hAnsi="Times New Roman" w:cs="Times New Roman"/>
          <w:sz w:val="24"/>
          <w:szCs w:val="24"/>
        </w:rPr>
        <w:t xml:space="preserve">the </w:t>
      </w:r>
      <w:r w:rsidR="006D7E2A">
        <w:rPr>
          <w:rFonts w:ascii="Times New Roman" w:eastAsia="Times New Roman" w:hAnsi="Times New Roman" w:cs="Times New Roman"/>
          <w:sz w:val="24"/>
          <w:szCs w:val="24"/>
        </w:rPr>
        <w:t xml:space="preserve">seemingly unremarkable. By turning our attention to affective, material, sensory and </w:t>
      </w:r>
      <w:r w:rsidR="0013350D">
        <w:rPr>
          <w:rFonts w:ascii="Times New Roman" w:eastAsia="Times New Roman" w:hAnsi="Times New Roman" w:cs="Times New Roman"/>
          <w:sz w:val="24"/>
          <w:szCs w:val="24"/>
        </w:rPr>
        <w:t xml:space="preserve">embodied </w:t>
      </w:r>
      <w:r w:rsidR="0014493D">
        <w:rPr>
          <w:rFonts w:ascii="Times New Roman" w:eastAsia="Times New Roman" w:hAnsi="Times New Roman" w:cs="Times New Roman"/>
          <w:sz w:val="24"/>
          <w:szCs w:val="24"/>
        </w:rPr>
        <w:t xml:space="preserve">conferencing </w:t>
      </w:r>
      <w:r w:rsidR="0013350D">
        <w:rPr>
          <w:rFonts w:ascii="Times New Roman" w:eastAsia="Times New Roman" w:hAnsi="Times New Roman" w:cs="Times New Roman"/>
          <w:sz w:val="24"/>
          <w:szCs w:val="24"/>
        </w:rPr>
        <w:t xml:space="preserve">encounters, through processes of </w:t>
      </w:r>
      <w:r w:rsidR="006D7E2A">
        <w:rPr>
          <w:rFonts w:ascii="Times New Roman" w:eastAsia="Times New Roman" w:hAnsi="Times New Roman" w:cs="Times New Roman"/>
          <w:sz w:val="24"/>
          <w:szCs w:val="24"/>
        </w:rPr>
        <w:t>decentring the human subject</w:t>
      </w:r>
      <w:r w:rsidR="0014493D">
        <w:rPr>
          <w:rFonts w:ascii="Times New Roman" w:eastAsia="Times New Roman" w:hAnsi="Times New Roman" w:cs="Times New Roman"/>
          <w:sz w:val="24"/>
          <w:szCs w:val="24"/>
        </w:rPr>
        <w:t>,</w:t>
      </w:r>
      <w:r w:rsidR="0013350D">
        <w:rPr>
          <w:rFonts w:ascii="Times New Roman" w:eastAsia="Times New Roman" w:hAnsi="Times New Roman" w:cs="Times New Roman"/>
          <w:sz w:val="24"/>
          <w:szCs w:val="24"/>
        </w:rPr>
        <w:t xml:space="preserve"> this paper aims to generate a sense of dis-ease, recognition and hope; hope that working on the margins can produce knowledge differently and pose a challenge to the normative and normalising AcademicC</w:t>
      </w:r>
      <w:r>
        <w:rPr>
          <w:rFonts w:ascii="Times New Roman" w:eastAsia="Times New Roman" w:hAnsi="Times New Roman" w:cs="Times New Roman"/>
          <w:sz w:val="24"/>
          <w:szCs w:val="24"/>
        </w:rPr>
        <w:t>o</w:t>
      </w:r>
      <w:r w:rsidR="0013350D">
        <w:rPr>
          <w:rFonts w:ascii="Times New Roman" w:eastAsia="Times New Roman" w:hAnsi="Times New Roman" w:cs="Times New Roman"/>
          <w:sz w:val="24"/>
          <w:szCs w:val="24"/>
        </w:rPr>
        <w:t>nferenceMachin</w:t>
      </w:r>
      <w:r>
        <w:rPr>
          <w:rFonts w:ascii="Times New Roman" w:eastAsia="Times New Roman" w:hAnsi="Times New Roman" w:cs="Times New Roman"/>
          <w:sz w:val="24"/>
          <w:szCs w:val="24"/>
        </w:rPr>
        <w:t>e</w:t>
      </w:r>
      <w:r w:rsidR="0013350D">
        <w:rPr>
          <w:rFonts w:ascii="Times New Roman" w:eastAsia="Times New Roman" w:hAnsi="Times New Roman" w:cs="Times New Roman"/>
          <w:sz w:val="24"/>
          <w:szCs w:val="24"/>
        </w:rPr>
        <w:t xml:space="preserve"> </w:t>
      </w:r>
      <w:r w:rsidR="00B246EC">
        <w:rPr>
          <w:rFonts w:ascii="Times New Roman" w:eastAsia="Times New Roman" w:hAnsi="Times New Roman" w:cs="Times New Roman"/>
          <w:sz w:val="24"/>
          <w:szCs w:val="24"/>
        </w:rPr>
        <w:t>(Benozzo</w:t>
      </w:r>
      <w:r w:rsidR="00856A24">
        <w:rPr>
          <w:rFonts w:ascii="Times New Roman" w:eastAsia="Times New Roman" w:hAnsi="Times New Roman" w:cs="Times New Roman"/>
          <w:sz w:val="24"/>
          <w:szCs w:val="24"/>
        </w:rPr>
        <w:t xml:space="preserve"> </w:t>
      </w:r>
      <w:r w:rsidR="0013350D">
        <w:rPr>
          <w:rFonts w:ascii="Times New Roman" w:eastAsia="Times New Roman" w:hAnsi="Times New Roman" w:cs="Times New Roman"/>
          <w:sz w:val="24"/>
          <w:szCs w:val="24"/>
        </w:rPr>
        <w:t>et al</w:t>
      </w:r>
      <w:r w:rsidR="00B246EC">
        <w:rPr>
          <w:rFonts w:ascii="Times New Roman" w:eastAsia="Times New Roman" w:hAnsi="Times New Roman" w:cs="Times New Roman"/>
          <w:sz w:val="24"/>
          <w:szCs w:val="24"/>
        </w:rPr>
        <w:t>., 2019</w:t>
      </w:r>
      <w:r w:rsidR="0013350D">
        <w:rPr>
          <w:rFonts w:ascii="Times New Roman" w:eastAsia="Times New Roman" w:hAnsi="Times New Roman" w:cs="Times New Roman"/>
          <w:sz w:val="24"/>
          <w:szCs w:val="24"/>
        </w:rPr>
        <w:t xml:space="preserve">) </w:t>
      </w:r>
      <w:r w:rsidR="006D7E2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w:t>
      </w:r>
      <w:r w:rsidR="00C86356">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crafting of this paper was made possible </w:t>
      </w:r>
      <w:r w:rsidR="00BF316C">
        <w:rPr>
          <w:rFonts w:ascii="Times New Roman" w:eastAsia="Times New Roman" w:hAnsi="Times New Roman" w:cs="Times New Roman"/>
          <w:sz w:val="24"/>
          <w:szCs w:val="24"/>
        </w:rPr>
        <w:t xml:space="preserve">by </w:t>
      </w:r>
      <w:r>
        <w:rPr>
          <w:rFonts w:ascii="Times New Roman" w:eastAsia="Times New Roman" w:hAnsi="Times New Roman" w:cs="Times New Roman"/>
          <w:sz w:val="24"/>
          <w:szCs w:val="24"/>
        </w:rPr>
        <w:t xml:space="preserve">more than </w:t>
      </w:r>
      <w:r w:rsidR="0014493D">
        <w:rPr>
          <w:rFonts w:ascii="Times New Roman" w:eastAsia="Times New Roman" w:hAnsi="Times New Roman" w:cs="Times New Roman"/>
          <w:sz w:val="24"/>
          <w:szCs w:val="24"/>
        </w:rPr>
        <w:t xml:space="preserve">just </w:t>
      </w:r>
      <w:r>
        <w:rPr>
          <w:rFonts w:ascii="Times New Roman" w:eastAsia="Times New Roman" w:hAnsi="Times New Roman" w:cs="Times New Roman"/>
          <w:sz w:val="24"/>
          <w:szCs w:val="24"/>
        </w:rPr>
        <w:t xml:space="preserve">our human intentionality; it was </w:t>
      </w:r>
      <w:r w:rsidR="00BF316C">
        <w:rPr>
          <w:rFonts w:ascii="Times New Roman" w:eastAsia="Times New Roman" w:hAnsi="Times New Roman" w:cs="Times New Roman"/>
          <w:sz w:val="24"/>
          <w:szCs w:val="24"/>
        </w:rPr>
        <w:t>the vital materialism (Bennett, 2010) of a shared google.doc</w:t>
      </w:r>
      <w:r>
        <w:rPr>
          <w:rFonts w:ascii="Times New Roman" w:eastAsia="Times New Roman" w:hAnsi="Times New Roman" w:cs="Times New Roman"/>
          <w:sz w:val="24"/>
          <w:szCs w:val="24"/>
        </w:rPr>
        <w:t xml:space="preserve"> that intervened and unsettled the emergent</w:t>
      </w:r>
      <w:r w:rsidR="00C86356">
        <w:rPr>
          <w:rFonts w:ascii="Times New Roman" w:eastAsia="Times New Roman" w:hAnsi="Times New Roman" w:cs="Times New Roman"/>
          <w:sz w:val="24"/>
          <w:szCs w:val="24"/>
        </w:rPr>
        <w:t xml:space="preserve"> narrative</w:t>
      </w:r>
      <w:r w:rsidR="00D02019">
        <w:rPr>
          <w:rFonts w:ascii="Times New Roman" w:eastAsia="Times New Roman" w:hAnsi="Times New Roman" w:cs="Times New Roman"/>
          <w:sz w:val="24"/>
          <w:szCs w:val="24"/>
        </w:rPr>
        <w:t>s</w:t>
      </w:r>
      <w:r w:rsidR="00C86356">
        <w:rPr>
          <w:rFonts w:ascii="Times New Roman" w:eastAsia="Times New Roman" w:hAnsi="Times New Roman" w:cs="Times New Roman"/>
          <w:sz w:val="24"/>
          <w:szCs w:val="24"/>
        </w:rPr>
        <w:t xml:space="preserve">. </w:t>
      </w:r>
      <w:r w:rsidR="00856A24">
        <w:rPr>
          <w:rFonts w:ascii="Times New Roman" w:eastAsia="Times New Roman" w:hAnsi="Times New Roman" w:cs="Times New Roman"/>
          <w:sz w:val="24"/>
          <w:szCs w:val="24"/>
        </w:rPr>
        <w:t xml:space="preserve">This </w:t>
      </w:r>
      <w:r>
        <w:rPr>
          <w:rFonts w:ascii="Times New Roman" w:eastAsia="Times New Roman" w:hAnsi="Times New Roman" w:cs="Times New Roman"/>
          <w:sz w:val="24"/>
          <w:szCs w:val="24"/>
        </w:rPr>
        <w:t>recogni</w:t>
      </w:r>
      <w:r w:rsidR="00856A24">
        <w:rPr>
          <w:rFonts w:ascii="Times New Roman" w:eastAsia="Times New Roman" w:hAnsi="Times New Roman" w:cs="Times New Roman"/>
          <w:sz w:val="24"/>
          <w:szCs w:val="24"/>
        </w:rPr>
        <w:t xml:space="preserve">tion of </w:t>
      </w:r>
      <w:r>
        <w:rPr>
          <w:rFonts w:ascii="Times New Roman" w:eastAsia="Times New Roman" w:hAnsi="Times New Roman" w:cs="Times New Roman"/>
          <w:sz w:val="24"/>
          <w:szCs w:val="24"/>
        </w:rPr>
        <w:t>the agency of the more-than-human (i.e. the Google on-line space) imposed its own interventions and provocations</w:t>
      </w:r>
      <w:r w:rsidR="00C86356">
        <w:rPr>
          <w:rFonts w:ascii="Times New Roman" w:eastAsia="Times New Roman" w:hAnsi="Times New Roman" w:cs="Times New Roman"/>
          <w:sz w:val="24"/>
          <w:szCs w:val="24"/>
        </w:rPr>
        <w:t xml:space="preserve"> (assigning </w:t>
      </w:r>
      <w:r w:rsidR="009B6B84">
        <w:rPr>
          <w:rFonts w:ascii="Times New Roman" w:eastAsia="Times New Roman" w:hAnsi="Times New Roman" w:cs="Times New Roman"/>
          <w:sz w:val="24"/>
          <w:szCs w:val="24"/>
        </w:rPr>
        <w:t xml:space="preserve">otherworldly </w:t>
      </w:r>
      <w:r w:rsidR="00C86356">
        <w:rPr>
          <w:rFonts w:ascii="Times New Roman" w:eastAsia="Times New Roman" w:hAnsi="Times New Roman" w:cs="Times New Roman"/>
          <w:sz w:val="24"/>
          <w:szCs w:val="24"/>
        </w:rPr>
        <w:t xml:space="preserve">pseudonyms, denying access, </w:t>
      </w:r>
      <w:r w:rsidR="009B6B84">
        <w:rPr>
          <w:rFonts w:ascii="Times New Roman" w:eastAsia="Times New Roman" w:hAnsi="Times New Roman" w:cs="Times New Roman"/>
          <w:sz w:val="24"/>
          <w:szCs w:val="24"/>
        </w:rPr>
        <w:t xml:space="preserve">and </w:t>
      </w:r>
      <w:r w:rsidR="00C86356">
        <w:rPr>
          <w:rFonts w:ascii="Times New Roman" w:eastAsia="Times New Roman" w:hAnsi="Times New Roman" w:cs="Times New Roman"/>
          <w:sz w:val="24"/>
          <w:szCs w:val="24"/>
        </w:rPr>
        <w:t>refusing to format images)</w:t>
      </w:r>
      <w:r>
        <w:rPr>
          <w:rFonts w:ascii="Times New Roman" w:eastAsia="Times New Roman" w:hAnsi="Times New Roman" w:cs="Times New Roman"/>
          <w:sz w:val="24"/>
          <w:szCs w:val="24"/>
        </w:rPr>
        <w:t>.</w:t>
      </w:r>
      <w:r w:rsidR="00BF316C">
        <w:rPr>
          <w:rFonts w:ascii="Times New Roman" w:eastAsia="Times New Roman" w:hAnsi="Times New Roman" w:cs="Times New Roman"/>
          <w:sz w:val="24"/>
          <w:szCs w:val="24"/>
        </w:rPr>
        <w:t xml:space="preserve"> It was within this </w:t>
      </w:r>
      <w:r>
        <w:rPr>
          <w:rFonts w:ascii="Times New Roman" w:eastAsia="Times New Roman" w:hAnsi="Times New Roman" w:cs="Times New Roman"/>
          <w:sz w:val="24"/>
          <w:szCs w:val="24"/>
        </w:rPr>
        <w:t xml:space="preserve">virtual </w:t>
      </w:r>
      <w:r w:rsidR="00BF316C">
        <w:rPr>
          <w:rFonts w:ascii="Times New Roman" w:eastAsia="Times New Roman" w:hAnsi="Times New Roman" w:cs="Times New Roman"/>
          <w:sz w:val="24"/>
          <w:szCs w:val="24"/>
        </w:rPr>
        <w:t xml:space="preserve">environment </w:t>
      </w:r>
      <w:r w:rsidR="00C86356">
        <w:rPr>
          <w:rFonts w:ascii="Times New Roman" w:eastAsia="Times New Roman" w:hAnsi="Times New Roman" w:cs="Times New Roman"/>
          <w:sz w:val="24"/>
          <w:szCs w:val="24"/>
        </w:rPr>
        <w:t xml:space="preserve">that </w:t>
      </w:r>
      <w:r w:rsidR="00BF316C">
        <w:rPr>
          <w:rFonts w:ascii="Times New Roman" w:eastAsia="Times New Roman" w:hAnsi="Times New Roman" w:cs="Times New Roman"/>
          <w:sz w:val="24"/>
          <w:szCs w:val="24"/>
        </w:rPr>
        <w:t>diffractive accounts of what conferencing otherwise produces</w:t>
      </w:r>
      <w:r>
        <w:rPr>
          <w:rFonts w:ascii="Times New Roman" w:eastAsia="Times New Roman" w:hAnsi="Times New Roman" w:cs="Times New Roman"/>
          <w:sz w:val="24"/>
          <w:szCs w:val="24"/>
        </w:rPr>
        <w:t xml:space="preserve"> were woven together </w:t>
      </w:r>
      <w:r w:rsidR="00856A24">
        <w:rPr>
          <w:rFonts w:ascii="Times New Roman" w:eastAsia="Times New Roman" w:hAnsi="Times New Roman" w:cs="Times New Roman"/>
          <w:sz w:val="24"/>
          <w:szCs w:val="24"/>
        </w:rPr>
        <w:t xml:space="preserve">and also, </w:t>
      </w:r>
      <w:r>
        <w:rPr>
          <w:rFonts w:ascii="Times New Roman" w:eastAsia="Times New Roman" w:hAnsi="Times New Roman" w:cs="Times New Roman"/>
          <w:sz w:val="24"/>
          <w:szCs w:val="24"/>
        </w:rPr>
        <w:t>in places</w:t>
      </w:r>
      <w:r w:rsidR="00856A2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frayed apart</w:t>
      </w:r>
      <w:r w:rsidR="00BF316C">
        <w:rPr>
          <w:rFonts w:ascii="Times New Roman" w:eastAsia="Times New Roman" w:hAnsi="Times New Roman" w:cs="Times New Roman"/>
          <w:sz w:val="24"/>
          <w:szCs w:val="24"/>
        </w:rPr>
        <w:t>.</w:t>
      </w:r>
      <w:r w:rsidR="00C86356">
        <w:rPr>
          <w:rFonts w:ascii="Times New Roman" w:eastAsia="Times New Roman" w:hAnsi="Times New Roman" w:cs="Times New Roman"/>
          <w:sz w:val="24"/>
          <w:szCs w:val="24"/>
        </w:rPr>
        <w:t xml:space="preserve"> </w:t>
      </w:r>
      <w:r w:rsidR="00856A24">
        <w:rPr>
          <w:rFonts w:ascii="Times New Roman" w:eastAsia="Times New Roman" w:hAnsi="Times New Roman" w:cs="Times New Roman"/>
          <w:sz w:val="24"/>
          <w:szCs w:val="24"/>
        </w:rPr>
        <w:t xml:space="preserve">What follows, then, is an SF narrative enactment, which takes its (own) shape as a </w:t>
      </w:r>
      <w:r w:rsidR="00EE14E4">
        <w:rPr>
          <w:rFonts w:ascii="Times New Roman" w:eastAsia="Times New Roman" w:hAnsi="Times New Roman" w:cs="Times New Roman"/>
          <w:sz w:val="24"/>
          <w:szCs w:val="24"/>
        </w:rPr>
        <w:t>messy, emergent collaborative</w:t>
      </w:r>
      <w:r w:rsidR="00BF316C">
        <w:rPr>
          <w:rFonts w:ascii="Times New Roman" w:eastAsia="Times New Roman" w:hAnsi="Times New Roman" w:cs="Times New Roman"/>
          <w:sz w:val="24"/>
          <w:szCs w:val="24"/>
        </w:rPr>
        <w:t xml:space="preserve"> writing experiment </w:t>
      </w:r>
      <w:r w:rsidR="00856A24">
        <w:rPr>
          <w:rFonts w:ascii="Times New Roman" w:eastAsia="Times New Roman" w:hAnsi="Times New Roman" w:cs="Times New Roman"/>
          <w:sz w:val="24"/>
          <w:szCs w:val="24"/>
        </w:rPr>
        <w:t xml:space="preserve">in which </w:t>
      </w:r>
      <w:r w:rsidR="00BF316C">
        <w:rPr>
          <w:rFonts w:ascii="Times New Roman" w:eastAsia="Times New Roman" w:hAnsi="Times New Roman" w:cs="Times New Roman"/>
          <w:sz w:val="24"/>
          <w:szCs w:val="24"/>
        </w:rPr>
        <w:t xml:space="preserve">a series of speculative provocations and counter-provocations </w:t>
      </w:r>
      <w:r>
        <w:rPr>
          <w:rFonts w:ascii="Times New Roman" w:eastAsia="Times New Roman" w:hAnsi="Times New Roman" w:cs="Times New Roman"/>
          <w:sz w:val="24"/>
          <w:szCs w:val="24"/>
        </w:rPr>
        <w:t>are presented which</w:t>
      </w:r>
      <w:r w:rsidR="00856A24">
        <w:rPr>
          <w:rFonts w:ascii="Times New Roman" w:eastAsia="Times New Roman" w:hAnsi="Times New Roman" w:cs="Times New Roman"/>
          <w:sz w:val="24"/>
          <w:szCs w:val="24"/>
        </w:rPr>
        <w:t xml:space="preserve"> </w:t>
      </w:r>
      <w:r w:rsidR="00BF316C">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gether pose the question: </w:t>
      </w:r>
      <w:r w:rsidR="00BF316C">
        <w:rPr>
          <w:rFonts w:ascii="Times New Roman" w:eastAsia="Times New Roman" w:hAnsi="Times New Roman" w:cs="Times New Roman"/>
          <w:sz w:val="24"/>
          <w:szCs w:val="24"/>
        </w:rPr>
        <w:t>what else do</w:t>
      </w:r>
      <w:r w:rsidR="00C86356">
        <w:rPr>
          <w:rFonts w:ascii="Times New Roman" w:eastAsia="Times New Roman" w:hAnsi="Times New Roman" w:cs="Times New Roman"/>
          <w:sz w:val="24"/>
          <w:szCs w:val="24"/>
        </w:rPr>
        <w:t>es</w:t>
      </w:r>
      <w:r w:rsidR="00BF316C">
        <w:rPr>
          <w:rFonts w:ascii="Times New Roman" w:eastAsia="Times New Roman" w:hAnsi="Times New Roman" w:cs="Times New Roman"/>
          <w:sz w:val="24"/>
          <w:szCs w:val="24"/>
        </w:rPr>
        <w:t xml:space="preserve"> conferenc</w:t>
      </w:r>
      <w:r w:rsidR="00C86356">
        <w:rPr>
          <w:rFonts w:ascii="Times New Roman" w:eastAsia="Times New Roman" w:hAnsi="Times New Roman" w:cs="Times New Roman"/>
          <w:sz w:val="24"/>
          <w:szCs w:val="24"/>
        </w:rPr>
        <w:t>ing</w:t>
      </w:r>
      <w:r w:rsidR="00BF316C">
        <w:rPr>
          <w:rFonts w:ascii="Times New Roman" w:eastAsia="Times New Roman" w:hAnsi="Times New Roman" w:cs="Times New Roman"/>
          <w:sz w:val="24"/>
          <w:szCs w:val="24"/>
        </w:rPr>
        <w:t xml:space="preserve"> make possible</w:t>
      </w:r>
      <w:r>
        <w:rPr>
          <w:rFonts w:ascii="Times New Roman" w:eastAsia="Times New Roman" w:hAnsi="Times New Roman" w:cs="Times New Roman"/>
          <w:sz w:val="24"/>
          <w:szCs w:val="24"/>
        </w:rPr>
        <w:t>?</w:t>
      </w:r>
      <w:r w:rsidR="00BF316C">
        <w:rPr>
          <w:rFonts w:ascii="Times New Roman" w:eastAsia="Times New Roman" w:hAnsi="Times New Roman" w:cs="Times New Roman"/>
          <w:sz w:val="24"/>
          <w:szCs w:val="24"/>
        </w:rPr>
        <w:t xml:space="preserve"> </w:t>
      </w:r>
      <w:r w:rsidR="00EE14E4">
        <w:rPr>
          <w:rFonts w:ascii="Times New Roman" w:eastAsia="Times New Roman" w:hAnsi="Times New Roman" w:cs="Times New Roman"/>
          <w:sz w:val="24"/>
          <w:szCs w:val="24"/>
        </w:rPr>
        <w:t>The</w:t>
      </w:r>
      <w:r w:rsidR="00BF316C">
        <w:rPr>
          <w:rFonts w:ascii="Times New Roman" w:eastAsia="Times New Roman" w:hAnsi="Times New Roman" w:cs="Times New Roman"/>
          <w:sz w:val="24"/>
          <w:szCs w:val="24"/>
        </w:rPr>
        <w:t xml:space="preserve"> article is an invitation to the reader to plunge in and wallow (</w:t>
      </w:r>
      <w:r w:rsidR="00B246EC">
        <w:rPr>
          <w:rFonts w:ascii="Times New Roman" w:eastAsia="Times New Roman" w:hAnsi="Times New Roman" w:cs="Times New Roman"/>
          <w:sz w:val="24"/>
          <w:szCs w:val="24"/>
        </w:rPr>
        <w:t>Taylor</w:t>
      </w:r>
      <w:r w:rsidR="00BF316C">
        <w:rPr>
          <w:rFonts w:ascii="Times New Roman" w:eastAsia="Times New Roman" w:hAnsi="Times New Roman" w:cs="Times New Roman"/>
          <w:sz w:val="24"/>
          <w:szCs w:val="24"/>
        </w:rPr>
        <w:t xml:space="preserve">, 2016) within the speculative accounts which ensue and to contemplate the possibilities of breaking free from sedimented ways of neoliberal conferencing. </w:t>
      </w:r>
      <w:r w:rsidR="00BF316C">
        <w:fldChar w:fldCharType="begin"/>
      </w:r>
      <w:r w:rsidR="00BF316C">
        <w:instrText xml:space="preserve"> HYPERLINK "https://docs.google.com/document/d/17aHHNeNAPpU7w3tAN6wP5bID_ho6JqaZJj6M8-EoqmA/edit?usp=sharing" </w:instrText>
      </w:r>
      <w:r w:rsidR="00BF316C">
        <w:fldChar w:fldCharType="separate"/>
      </w:r>
    </w:p>
    <w:p w14:paraId="6F914AFA" w14:textId="77777777" w:rsidR="00A90A47" w:rsidRDefault="00BF316C" w:rsidP="00BF316C">
      <w:pPr>
        <w:spacing w:line="240" w:lineRule="auto"/>
        <w:rPr>
          <w:rFonts w:ascii="Times New Roman" w:eastAsia="Times New Roman" w:hAnsi="Times New Roman" w:cs="Times New Roman"/>
          <w:sz w:val="24"/>
          <w:szCs w:val="24"/>
        </w:rPr>
      </w:pPr>
      <w:r>
        <w:fldChar w:fldCharType="end"/>
      </w:r>
    </w:p>
    <w:p w14:paraId="33F659B3" w14:textId="08582026" w:rsidR="009F2D64" w:rsidRDefault="009B6B84">
      <w:pPr>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 xml:space="preserve">An </w:t>
      </w:r>
      <w:r w:rsidR="006F61BC">
        <w:rPr>
          <w:rFonts w:ascii="Times New Roman" w:eastAsia="Times New Roman" w:hAnsi="Times New Roman" w:cs="Times New Roman"/>
          <w:b/>
          <w:color w:val="222222"/>
          <w:sz w:val="24"/>
          <w:szCs w:val="24"/>
        </w:rPr>
        <w:t>Initial Provocation</w:t>
      </w:r>
    </w:p>
    <w:p w14:paraId="0CDBEBB1" w14:textId="77777777" w:rsidR="009F2D64" w:rsidRDefault="006F61BC">
      <w:pPr>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/ˈ</w:t>
      </w:r>
      <w:proofErr w:type="spellStart"/>
      <w:r>
        <w:rPr>
          <w:rFonts w:ascii="Times New Roman" w:eastAsia="Times New Roman" w:hAnsi="Times New Roman" w:cs="Times New Roman"/>
          <w:color w:val="222222"/>
          <w:sz w:val="24"/>
          <w:szCs w:val="24"/>
        </w:rPr>
        <w:t>kɒnf</w:t>
      </w:r>
      <w:proofErr w:type="spellEnd"/>
      <w:r>
        <w:rPr>
          <w:rFonts w:ascii="Times New Roman" w:eastAsia="Times New Roman" w:hAnsi="Times New Roman" w:cs="Times New Roman"/>
          <w:color w:val="222222"/>
          <w:sz w:val="24"/>
          <w:szCs w:val="24"/>
        </w:rPr>
        <w:t>(ə)r(ə)ns/</w:t>
      </w:r>
    </w:p>
    <w:p w14:paraId="6BED9999" w14:textId="77777777" w:rsidR="009F2D64" w:rsidRDefault="006F61BC">
      <w:pPr>
        <w:spacing w:line="240" w:lineRule="auto"/>
        <w:rPr>
          <w:rFonts w:ascii="Times New Roman" w:eastAsia="Times New Roman" w:hAnsi="Times New Roman" w:cs="Times New Roman"/>
          <w:i/>
          <w:color w:val="222222"/>
          <w:sz w:val="24"/>
          <w:szCs w:val="24"/>
        </w:rPr>
      </w:pPr>
      <w:r>
        <w:rPr>
          <w:rFonts w:ascii="Times New Roman" w:eastAsia="Times New Roman" w:hAnsi="Times New Roman" w:cs="Times New Roman"/>
          <w:i/>
          <w:color w:val="222222"/>
          <w:sz w:val="24"/>
          <w:szCs w:val="24"/>
        </w:rPr>
        <w:t>noun</w:t>
      </w:r>
    </w:p>
    <w:p w14:paraId="152A7A8C" w14:textId="77777777" w:rsidR="009F2D64" w:rsidRDefault="006F61BC">
      <w:pPr>
        <w:spacing w:line="240" w:lineRule="auto"/>
        <w:ind w:left="36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     a formal meeting of people with a shared interest, typically one that takes place over several days.</w:t>
      </w:r>
    </w:p>
    <w:p w14:paraId="19ABF8FF" w14:textId="77777777" w:rsidR="009F2D64" w:rsidRDefault="006F61BC">
      <w:pPr>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"an international conference on the environment"</w:t>
      </w:r>
    </w:p>
    <w:tbl>
      <w:tblPr>
        <w:tblStyle w:val="a"/>
        <w:tblW w:w="9030" w:type="dxa"/>
        <w:tblBorders>
          <w:top w:val="nil"/>
          <w:left w:val="nil"/>
          <w:bottom w:val="nil"/>
          <w:right w:val="nil"/>
          <w:insideH w:val="nil"/>
          <w:insideV w:val="nil"/>
        </w:tblBorders>
        <w:tblLayout w:type="fixed"/>
        <w:tblLook w:val="0600" w:firstRow="0" w:lastRow="0" w:firstColumn="0" w:lastColumn="0" w:noHBand="1" w:noVBand="1"/>
      </w:tblPr>
      <w:tblGrid>
        <w:gridCol w:w="732"/>
        <w:gridCol w:w="8298"/>
      </w:tblGrid>
      <w:tr w:rsidR="009F2D64" w14:paraId="06139C9F" w14:textId="77777777">
        <w:trPr>
          <w:trHeight w:val="740"/>
        </w:trPr>
        <w:tc>
          <w:tcPr>
            <w:tcW w:w="732" w:type="dxa"/>
            <w:tcMar>
              <w:top w:w="100" w:type="dxa"/>
              <w:left w:w="100" w:type="dxa"/>
              <w:bottom w:w="100" w:type="dxa"/>
              <w:right w:w="40" w:type="dxa"/>
            </w:tcMar>
          </w:tcPr>
          <w:p w14:paraId="757C0196" w14:textId="77777777" w:rsidR="009F2D64" w:rsidRDefault="006F61BC">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synonyms:</w:t>
            </w:r>
          </w:p>
        </w:tc>
        <w:tc>
          <w:tcPr>
            <w:tcW w:w="8297" w:type="dxa"/>
            <w:tcMar>
              <w:top w:w="100" w:type="dxa"/>
              <w:left w:w="100" w:type="dxa"/>
              <w:bottom w:w="100" w:type="dxa"/>
              <w:right w:w="100" w:type="dxa"/>
            </w:tcMar>
          </w:tcPr>
          <w:p w14:paraId="3155C51D" w14:textId="77777777" w:rsidR="009F2D64" w:rsidRDefault="006F61BC">
            <w:pPr>
              <w:spacing w:line="240" w:lineRule="auto"/>
              <w:rPr>
                <w:rFonts w:ascii="Times New Roman" w:eastAsia="Times New Roman" w:hAnsi="Times New Roman" w:cs="Times New Roman"/>
                <w:color w:val="1A0DAB"/>
                <w:sz w:val="24"/>
                <w:szCs w:val="24"/>
              </w:rPr>
            </w:pPr>
            <w:r>
              <w:rPr>
                <w:rFonts w:ascii="Times New Roman" w:eastAsia="Times New Roman" w:hAnsi="Times New Roman" w:cs="Times New Roman"/>
                <w:color w:val="1A0DAB"/>
                <w:sz w:val="24"/>
                <w:szCs w:val="24"/>
              </w:rPr>
              <w:t>congress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A0DAB"/>
                <w:sz w:val="24"/>
                <w:szCs w:val="24"/>
              </w:rPr>
              <w:t>meeting</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A0DAB"/>
                <w:sz w:val="24"/>
                <w:szCs w:val="24"/>
              </w:rPr>
              <w:t>convention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A0DAB"/>
                <w:sz w:val="24"/>
                <w:szCs w:val="24"/>
              </w:rPr>
              <w:t>seminar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A0DAB"/>
                <w:sz w:val="24"/>
                <w:szCs w:val="24"/>
              </w:rPr>
              <w:t>colloquium</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A0DAB"/>
                <w:sz w:val="24"/>
                <w:szCs w:val="24"/>
              </w:rPr>
              <w:t>symposium</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A0DAB"/>
                <w:sz w:val="24"/>
                <w:szCs w:val="24"/>
              </w:rPr>
              <w:t>forum</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A0DAB"/>
                <w:sz w:val="24"/>
                <w:szCs w:val="24"/>
              </w:rPr>
              <w:t>convocation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A0DAB"/>
                <w:sz w:val="24"/>
                <w:szCs w:val="24"/>
              </w:rPr>
              <w:t>summit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A0DAB"/>
                <w:sz w:val="24"/>
                <w:szCs w:val="24"/>
              </w:rPr>
              <w:t>synod</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A0DAB"/>
                <w:sz w:val="24"/>
                <w:szCs w:val="24"/>
              </w:rPr>
              <w:t>conclave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A0DAB"/>
                <w:sz w:val="24"/>
                <w:szCs w:val="24"/>
              </w:rPr>
              <w:t>consultation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A0DAB"/>
                <w:sz w:val="24"/>
                <w:szCs w:val="24"/>
              </w:rPr>
              <w:t>awayday</w:t>
            </w:r>
          </w:p>
          <w:p w14:paraId="4277B97C" w14:textId="77777777" w:rsidR="009F2D64" w:rsidRDefault="006F61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 international conference on the environment"</w:t>
            </w:r>
          </w:p>
        </w:tc>
      </w:tr>
    </w:tbl>
    <w:p w14:paraId="396C39AF" w14:textId="77777777" w:rsidR="009F2D64" w:rsidRDefault="006F61BC">
      <w:pPr>
        <w:spacing w:line="240" w:lineRule="auto"/>
        <w:ind w:left="36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o    a formal meeting for discussion.</w:t>
      </w:r>
    </w:p>
    <w:p w14:paraId="07EDB1B7" w14:textId="77777777" w:rsidR="009F2D64" w:rsidRDefault="006F61BC">
      <w:pPr>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"he gathered all the men around the baize table for a conference"</w:t>
      </w:r>
    </w:p>
    <w:tbl>
      <w:tblPr>
        <w:tblStyle w:val="a0"/>
        <w:tblW w:w="9030" w:type="dxa"/>
        <w:tblBorders>
          <w:top w:val="nil"/>
          <w:left w:val="nil"/>
          <w:bottom w:val="nil"/>
          <w:right w:val="nil"/>
          <w:insideH w:val="nil"/>
          <w:insideV w:val="nil"/>
        </w:tblBorders>
        <w:tblLayout w:type="fixed"/>
        <w:tblLook w:val="0600" w:firstRow="0" w:lastRow="0" w:firstColumn="0" w:lastColumn="0" w:noHBand="1" w:noVBand="1"/>
      </w:tblPr>
      <w:tblGrid>
        <w:gridCol w:w="1144"/>
        <w:gridCol w:w="7886"/>
      </w:tblGrid>
      <w:tr w:rsidR="009F2D64" w14:paraId="0270083C" w14:textId="77777777">
        <w:trPr>
          <w:trHeight w:val="740"/>
        </w:trPr>
        <w:tc>
          <w:tcPr>
            <w:tcW w:w="1144" w:type="dxa"/>
            <w:tcMar>
              <w:top w:w="100" w:type="dxa"/>
              <w:left w:w="100" w:type="dxa"/>
              <w:bottom w:w="100" w:type="dxa"/>
              <w:right w:w="40" w:type="dxa"/>
            </w:tcMar>
          </w:tcPr>
          <w:p w14:paraId="44C7635E" w14:textId="77777777" w:rsidR="009F2D64" w:rsidRDefault="006F61BC">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synonyms:</w:t>
            </w:r>
          </w:p>
        </w:tc>
        <w:tc>
          <w:tcPr>
            <w:tcW w:w="7885" w:type="dxa"/>
            <w:tcMar>
              <w:top w:w="100" w:type="dxa"/>
              <w:left w:w="100" w:type="dxa"/>
              <w:bottom w:w="100" w:type="dxa"/>
              <w:right w:w="100" w:type="dxa"/>
            </w:tcMar>
          </w:tcPr>
          <w:p w14:paraId="303BD53B" w14:textId="77777777" w:rsidR="009F2D64" w:rsidRDefault="006F61BC">
            <w:pPr>
              <w:spacing w:line="240" w:lineRule="auto"/>
              <w:rPr>
                <w:rFonts w:ascii="Times New Roman" w:eastAsia="Times New Roman" w:hAnsi="Times New Roman" w:cs="Times New Roman"/>
                <w:color w:val="1A0DAB"/>
                <w:sz w:val="24"/>
                <w:szCs w:val="24"/>
              </w:rPr>
            </w:pPr>
            <w:r>
              <w:rPr>
                <w:rFonts w:ascii="Times New Roman" w:eastAsia="Times New Roman" w:hAnsi="Times New Roman" w:cs="Times New Roman"/>
                <w:color w:val="1A0DAB"/>
                <w:sz w:val="24"/>
                <w:szCs w:val="24"/>
              </w:rPr>
              <w:t>discussion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A0DAB"/>
                <w:sz w:val="24"/>
                <w:szCs w:val="24"/>
              </w:rPr>
              <w:t>consultation</w:t>
            </w:r>
            <w:r>
              <w:rPr>
                <w:rFonts w:ascii="Times New Roman" w:eastAsia="Times New Roman" w:hAnsi="Times New Roman" w:cs="Times New Roman"/>
                <w:sz w:val="24"/>
                <w:szCs w:val="24"/>
              </w:rPr>
              <w:t xml:space="preserve">, exchange of views, </w:t>
            </w:r>
            <w:r>
              <w:rPr>
                <w:rFonts w:ascii="Times New Roman" w:eastAsia="Times New Roman" w:hAnsi="Times New Roman" w:cs="Times New Roman"/>
                <w:color w:val="1A0DAB"/>
                <w:sz w:val="24"/>
                <w:szCs w:val="24"/>
              </w:rPr>
              <w:t>debate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A0DAB"/>
                <w:sz w:val="24"/>
                <w:szCs w:val="24"/>
              </w:rPr>
              <w:t>talk</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A0DAB"/>
                <w:sz w:val="24"/>
                <w:szCs w:val="24"/>
              </w:rPr>
              <w:t>conversation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A0DAB"/>
                <w:sz w:val="24"/>
                <w:szCs w:val="24"/>
              </w:rPr>
              <w:t>dialogue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A0DAB"/>
                <w:sz w:val="24"/>
                <w:szCs w:val="24"/>
              </w:rPr>
              <w:t>chat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A0DAB"/>
                <w:sz w:val="24"/>
                <w:szCs w:val="24"/>
              </w:rPr>
              <w:t>tête-à-tête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1A0DAB"/>
                <w:sz w:val="24"/>
                <w:szCs w:val="24"/>
              </w:rPr>
              <w:t>More</w:t>
            </w:r>
          </w:p>
        </w:tc>
      </w:tr>
    </w:tbl>
    <w:p w14:paraId="1EF8AA6F" w14:textId="77777777" w:rsidR="009F2D64" w:rsidRDefault="006F61BC">
      <w:pPr>
        <w:spacing w:line="240" w:lineRule="auto"/>
        <w:ind w:left="36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o    a linking of several telephones or computers, so that each user may communicate with the others simultaneously.</w:t>
      </w:r>
    </w:p>
    <w:p w14:paraId="44AF267D" w14:textId="77777777" w:rsidR="009F2D64" w:rsidRDefault="006F61BC">
      <w:pPr>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"a conference call" </w:t>
      </w:r>
    </w:p>
    <w:p w14:paraId="0E6462CE" w14:textId="77777777" w:rsidR="009F2D64" w:rsidRDefault="006F61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C2F20B3" w14:textId="77777777" w:rsidR="009F2D64" w:rsidRDefault="006F61BC">
      <w:pPr>
        <w:spacing w:line="240" w:lineRule="auto"/>
        <w:ind w:left="36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      a commercial association for the regulation of an area of activity or the exchange of information.</w:t>
      </w:r>
    </w:p>
    <w:p w14:paraId="77063EC7" w14:textId="77777777" w:rsidR="009F2D64" w:rsidRDefault="006F61BC">
      <w:pPr>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"an international authority or, if that was not possible, a regional operators' conference"</w:t>
      </w:r>
    </w:p>
    <w:p w14:paraId="45A34AA2" w14:textId="77777777" w:rsidR="009F2D64" w:rsidRDefault="006F61BC">
      <w:pPr>
        <w:spacing w:line="240" w:lineRule="auto"/>
        <w:ind w:left="36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o    an association of sports teams which play each other.</w:t>
      </w:r>
    </w:p>
    <w:p w14:paraId="247309E3" w14:textId="77777777" w:rsidR="009F2D64" w:rsidRDefault="006F61BC">
      <w:pPr>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"Colchester regained the lead of the GM Vauxhall Conference"</w:t>
      </w:r>
    </w:p>
    <w:p w14:paraId="6C4F058E" w14:textId="77777777" w:rsidR="009F2D64" w:rsidRDefault="006F61BC">
      <w:pPr>
        <w:spacing w:line="240" w:lineRule="auto"/>
        <w:ind w:left="36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o    the governing body of some Christian Churches, especially Methodist Churches.</w:t>
      </w:r>
    </w:p>
    <w:p w14:paraId="2E950C5A" w14:textId="77777777" w:rsidR="009F2D64" w:rsidRDefault="006F61BC">
      <w:pPr>
        <w:spacing w:line="240" w:lineRule="auto"/>
        <w:rPr>
          <w:rFonts w:ascii="Times New Roman" w:eastAsia="Times New Roman" w:hAnsi="Times New Roman" w:cs="Times New Roman"/>
          <w:i/>
          <w:color w:val="222222"/>
          <w:sz w:val="24"/>
          <w:szCs w:val="24"/>
        </w:rPr>
      </w:pPr>
      <w:r>
        <w:rPr>
          <w:rFonts w:ascii="Times New Roman" w:eastAsia="Times New Roman" w:hAnsi="Times New Roman" w:cs="Times New Roman"/>
          <w:i/>
          <w:color w:val="222222"/>
          <w:sz w:val="24"/>
          <w:szCs w:val="24"/>
        </w:rPr>
        <w:t>verb</w:t>
      </w:r>
    </w:p>
    <w:p w14:paraId="2707A499" w14:textId="77777777" w:rsidR="009F2D64" w:rsidRDefault="006F61BC">
      <w:pPr>
        <w:spacing w:line="240" w:lineRule="auto"/>
        <w:ind w:left="36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     take part in a conference or conference call.</w:t>
      </w:r>
    </w:p>
    <w:p w14:paraId="6B425B7E" w14:textId="77777777" w:rsidR="009F2D64" w:rsidRDefault="006F61BC">
      <w:pPr>
        <w:spacing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"video conferencing"</w:t>
      </w:r>
    </w:p>
    <w:p w14:paraId="6BBCEFC6" w14:textId="77777777" w:rsidR="009F2D64" w:rsidRDefault="006F61BC">
      <w:pPr>
        <w:spacing w:line="240" w:lineRule="auto"/>
        <w:jc w:val="righ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[Source: Google, 2019]</w:t>
      </w:r>
    </w:p>
    <w:p w14:paraId="333894DC" w14:textId="77777777" w:rsidR="009F2D64" w:rsidRDefault="009F2D64">
      <w:pPr>
        <w:spacing w:line="240" w:lineRule="auto"/>
        <w:rPr>
          <w:rFonts w:ascii="Times New Roman" w:eastAsia="Times New Roman" w:hAnsi="Times New Roman" w:cs="Times New Roman"/>
          <w:b/>
          <w:color w:val="1B1B1B"/>
          <w:sz w:val="24"/>
          <w:szCs w:val="24"/>
        </w:rPr>
      </w:pPr>
    </w:p>
    <w:p w14:paraId="1CB38701" w14:textId="296183A6" w:rsidR="009F2D64" w:rsidRDefault="009B6B84">
      <w:pPr>
        <w:spacing w:line="240" w:lineRule="auto"/>
        <w:rPr>
          <w:rFonts w:ascii="Times New Roman" w:eastAsia="Times New Roman" w:hAnsi="Times New Roman" w:cs="Times New Roman"/>
          <w:b/>
          <w:color w:val="1B1B1B"/>
          <w:sz w:val="24"/>
          <w:szCs w:val="24"/>
        </w:rPr>
      </w:pPr>
      <w:r>
        <w:rPr>
          <w:rFonts w:ascii="Times New Roman" w:eastAsia="Times New Roman" w:hAnsi="Times New Roman" w:cs="Times New Roman"/>
          <w:b/>
          <w:color w:val="1B1B1B"/>
          <w:sz w:val="24"/>
          <w:szCs w:val="24"/>
        </w:rPr>
        <w:t>A</w:t>
      </w:r>
      <w:r w:rsidR="006F61BC">
        <w:rPr>
          <w:rFonts w:ascii="Times New Roman" w:eastAsia="Times New Roman" w:hAnsi="Times New Roman" w:cs="Times New Roman"/>
          <w:b/>
          <w:color w:val="1B1B1B"/>
          <w:sz w:val="24"/>
          <w:szCs w:val="24"/>
        </w:rPr>
        <w:t xml:space="preserve"> </w:t>
      </w:r>
      <w:r>
        <w:rPr>
          <w:rFonts w:ascii="Times New Roman" w:eastAsia="Times New Roman" w:hAnsi="Times New Roman" w:cs="Times New Roman"/>
          <w:b/>
          <w:color w:val="1B1B1B"/>
          <w:sz w:val="24"/>
          <w:szCs w:val="24"/>
        </w:rPr>
        <w:t>counter provocation</w:t>
      </w:r>
      <w:r w:rsidR="00602BB7">
        <w:rPr>
          <w:rFonts w:ascii="Times New Roman" w:eastAsia="Times New Roman" w:hAnsi="Times New Roman" w:cs="Times New Roman"/>
          <w:b/>
          <w:color w:val="1B1B1B"/>
          <w:sz w:val="24"/>
          <w:szCs w:val="24"/>
        </w:rPr>
        <w:t xml:space="preserve"> </w:t>
      </w:r>
      <w:r>
        <w:rPr>
          <w:rFonts w:ascii="Times New Roman" w:eastAsia="Times New Roman" w:hAnsi="Times New Roman" w:cs="Times New Roman"/>
          <w:b/>
          <w:color w:val="1B1B1B"/>
          <w:sz w:val="24"/>
          <w:szCs w:val="24"/>
        </w:rPr>
        <w:t>…</w:t>
      </w:r>
    </w:p>
    <w:p w14:paraId="2E4EE4FE" w14:textId="77777777" w:rsidR="009F2D64" w:rsidRDefault="006F61BC">
      <w:pPr>
        <w:pStyle w:val="Heading1"/>
        <w:keepNext w:val="0"/>
        <w:keepLines w:val="0"/>
        <w:spacing w:before="0" w:after="460" w:line="240" w:lineRule="auto"/>
        <w:rPr>
          <w:rFonts w:ascii="Times New Roman" w:eastAsia="Times New Roman" w:hAnsi="Times New Roman" w:cs="Times New Roman"/>
          <w:color w:val="3E3F3E"/>
          <w:sz w:val="24"/>
          <w:szCs w:val="24"/>
        </w:rPr>
      </w:pPr>
      <w:bookmarkStart w:id="1" w:name="_ncxmsbky288j" w:colFirst="0" w:colLast="0"/>
      <w:bookmarkEnd w:id="1"/>
      <w:proofErr w:type="spellStart"/>
      <w:r>
        <w:rPr>
          <w:rFonts w:ascii="Times New Roman" w:eastAsia="Times New Roman" w:hAnsi="Times New Roman" w:cs="Times New Roman"/>
          <w:color w:val="1B1B1B"/>
          <w:sz w:val="24"/>
          <w:szCs w:val="24"/>
        </w:rPr>
        <w:t>Provocazióne</w:t>
      </w:r>
      <w:proofErr w:type="spellEnd"/>
      <w:r>
        <w:rPr>
          <w:rFonts w:ascii="Times New Roman" w:eastAsia="Times New Roman" w:hAnsi="Times New Roman" w:cs="Times New Roman"/>
          <w:color w:val="1B1B1B"/>
          <w:sz w:val="24"/>
          <w:szCs w:val="24"/>
        </w:rPr>
        <w:t xml:space="preserve">. s. f. [dal lat. </w:t>
      </w:r>
      <w:proofErr w:type="spellStart"/>
      <w:r>
        <w:rPr>
          <w:rFonts w:ascii="Times New Roman" w:eastAsia="Times New Roman" w:hAnsi="Times New Roman" w:cs="Times New Roman"/>
          <w:i/>
          <w:color w:val="1B1B1B"/>
          <w:sz w:val="24"/>
          <w:szCs w:val="24"/>
        </w:rPr>
        <w:t>provocatio</w:t>
      </w:r>
      <w:proofErr w:type="spellEnd"/>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i/>
          <w:color w:val="1B1B1B"/>
          <w:sz w:val="24"/>
          <w:szCs w:val="24"/>
        </w:rPr>
        <w:t>onis</w:t>
      </w:r>
      <w:proofErr w:type="spellEnd"/>
      <w:r>
        <w:rPr>
          <w:rFonts w:ascii="Times New Roman" w:eastAsia="Times New Roman" w:hAnsi="Times New Roman" w:cs="Times New Roman"/>
          <w:color w:val="1B1B1B"/>
          <w:sz w:val="24"/>
          <w:szCs w:val="24"/>
        </w:rPr>
        <w:t xml:space="preserve"> (der. di </w:t>
      </w:r>
      <w:proofErr w:type="spellStart"/>
      <w:r>
        <w:rPr>
          <w:rFonts w:ascii="Times New Roman" w:eastAsia="Times New Roman" w:hAnsi="Times New Roman" w:cs="Times New Roman"/>
          <w:i/>
          <w:color w:val="1B1B1B"/>
          <w:sz w:val="24"/>
          <w:szCs w:val="24"/>
        </w:rPr>
        <w:t>provocare</w:t>
      </w:r>
      <w:proofErr w:type="spellEnd"/>
      <w:r>
        <w:rPr>
          <w:rFonts w:ascii="Times New Roman" w:eastAsia="Times New Roman" w:hAnsi="Times New Roman" w:cs="Times New Roman"/>
          <w:color w:val="1B1B1B"/>
          <w:sz w:val="24"/>
          <w:szCs w:val="24"/>
        </w:rPr>
        <w:t xml:space="preserve">: v. </w:t>
      </w:r>
      <w:proofErr w:type="spellStart"/>
      <w:r>
        <w:rPr>
          <w:rFonts w:ascii="Times New Roman" w:eastAsia="Times New Roman" w:hAnsi="Times New Roman" w:cs="Times New Roman"/>
          <w:color w:val="1B1B1B"/>
          <w:sz w:val="24"/>
          <w:szCs w:val="24"/>
        </w:rPr>
        <w:t>provocare</w:t>
      </w:r>
      <w:proofErr w:type="spellEnd"/>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color w:val="1B1B1B"/>
          <w:sz w:val="24"/>
          <w:szCs w:val="24"/>
        </w:rPr>
        <w:t>che</w:t>
      </w:r>
      <w:proofErr w:type="spellEnd"/>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color w:val="1B1B1B"/>
          <w:sz w:val="24"/>
          <w:szCs w:val="24"/>
        </w:rPr>
        <w:t>significava</w:t>
      </w:r>
      <w:proofErr w:type="spellEnd"/>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color w:val="1B1B1B"/>
          <w:sz w:val="24"/>
          <w:szCs w:val="24"/>
        </w:rPr>
        <w:t>oltre</w:t>
      </w:r>
      <w:proofErr w:type="spellEnd"/>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color w:val="1B1B1B"/>
          <w:sz w:val="24"/>
          <w:szCs w:val="24"/>
        </w:rPr>
        <w:t>che</w:t>
      </w:r>
      <w:proofErr w:type="spellEnd"/>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color w:val="1B1B1B"/>
          <w:sz w:val="24"/>
          <w:szCs w:val="24"/>
        </w:rPr>
        <w:t>invito</w:t>
      </w:r>
      <w:proofErr w:type="spellEnd"/>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color w:val="1B1B1B"/>
          <w:sz w:val="24"/>
          <w:szCs w:val="24"/>
        </w:rPr>
        <w:t>alla</w:t>
      </w:r>
      <w:proofErr w:type="spellEnd"/>
      <w:r>
        <w:rPr>
          <w:rFonts w:ascii="Times New Roman" w:eastAsia="Times New Roman" w:hAnsi="Times New Roman" w:cs="Times New Roman"/>
          <w:color w:val="1B1B1B"/>
          <w:sz w:val="24"/>
          <w:szCs w:val="24"/>
        </w:rPr>
        <w:t xml:space="preserve"> lotta, </w:t>
      </w:r>
      <w:proofErr w:type="spellStart"/>
      <w:r>
        <w:rPr>
          <w:rFonts w:ascii="Times New Roman" w:eastAsia="Times New Roman" w:hAnsi="Times New Roman" w:cs="Times New Roman"/>
          <w:color w:val="1B1B1B"/>
          <w:sz w:val="24"/>
          <w:szCs w:val="24"/>
        </w:rPr>
        <w:t>sfida</w:t>
      </w:r>
      <w:proofErr w:type="spellEnd"/>
      <w:r>
        <w:rPr>
          <w:rFonts w:ascii="Times New Roman" w:eastAsia="Times New Roman" w:hAnsi="Times New Roman" w:cs="Times New Roman"/>
          <w:color w:val="1B1B1B"/>
          <w:sz w:val="24"/>
          <w:szCs w:val="24"/>
        </w:rPr>
        <w:t xml:space="preserve"> al </w:t>
      </w:r>
      <w:proofErr w:type="spellStart"/>
      <w:r>
        <w:rPr>
          <w:rFonts w:ascii="Times New Roman" w:eastAsia="Times New Roman" w:hAnsi="Times New Roman" w:cs="Times New Roman"/>
          <w:color w:val="1B1B1B"/>
          <w:sz w:val="24"/>
          <w:szCs w:val="24"/>
        </w:rPr>
        <w:t>combattimento</w:t>
      </w:r>
      <w:proofErr w:type="spellEnd"/>
      <w:r>
        <w:rPr>
          <w:rFonts w:ascii="Times New Roman" w:eastAsia="Times New Roman" w:hAnsi="Times New Roman" w:cs="Times New Roman"/>
          <w:color w:val="1B1B1B"/>
          <w:sz w:val="24"/>
          <w:szCs w:val="24"/>
        </w:rPr>
        <w:t xml:space="preserve"> o a un duello», </w:t>
      </w:r>
      <w:proofErr w:type="spellStart"/>
      <w:r>
        <w:rPr>
          <w:rFonts w:ascii="Times New Roman" w:eastAsia="Times New Roman" w:hAnsi="Times New Roman" w:cs="Times New Roman"/>
          <w:color w:val="1B1B1B"/>
          <w:sz w:val="24"/>
          <w:szCs w:val="24"/>
        </w:rPr>
        <w:t>anche</w:t>
      </w:r>
      <w:proofErr w:type="spellEnd"/>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color w:val="1B1B1B"/>
          <w:sz w:val="24"/>
          <w:szCs w:val="24"/>
        </w:rPr>
        <w:t>appello</w:t>
      </w:r>
      <w:proofErr w:type="spellEnd"/>
      <w:r>
        <w:rPr>
          <w:rFonts w:ascii="Times New Roman" w:eastAsia="Times New Roman" w:hAnsi="Times New Roman" w:cs="Times New Roman"/>
          <w:color w:val="1B1B1B"/>
          <w:sz w:val="24"/>
          <w:szCs w:val="24"/>
        </w:rPr>
        <w:t xml:space="preserve"> a un </w:t>
      </w:r>
      <w:proofErr w:type="spellStart"/>
      <w:r>
        <w:rPr>
          <w:rFonts w:ascii="Times New Roman" w:eastAsia="Times New Roman" w:hAnsi="Times New Roman" w:cs="Times New Roman"/>
          <w:color w:val="1B1B1B"/>
          <w:sz w:val="24"/>
          <w:szCs w:val="24"/>
        </w:rPr>
        <w:t>giudice</w:t>
      </w:r>
      <w:proofErr w:type="spellEnd"/>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color w:val="1B1B1B"/>
          <w:sz w:val="24"/>
          <w:szCs w:val="24"/>
        </w:rPr>
        <w:t>superiore</w:t>
      </w:r>
      <w:proofErr w:type="spellEnd"/>
      <w:r>
        <w:rPr>
          <w:rFonts w:ascii="Times New Roman" w:eastAsia="Times New Roman" w:hAnsi="Times New Roman" w:cs="Times New Roman"/>
          <w:color w:val="1B1B1B"/>
          <w:sz w:val="24"/>
          <w:szCs w:val="24"/>
        </w:rPr>
        <w:t xml:space="preserve">»]. – </w:t>
      </w:r>
      <w:r>
        <w:rPr>
          <w:rFonts w:ascii="Times New Roman" w:eastAsia="Times New Roman" w:hAnsi="Times New Roman" w:cs="Times New Roman"/>
          <w:b/>
          <w:color w:val="1B1B1B"/>
          <w:sz w:val="24"/>
          <w:szCs w:val="24"/>
        </w:rPr>
        <w:t>1.</w:t>
      </w:r>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color w:val="1B1B1B"/>
          <w:sz w:val="24"/>
          <w:szCs w:val="24"/>
        </w:rPr>
        <w:t>L’azione</w:t>
      </w:r>
      <w:proofErr w:type="spellEnd"/>
      <w:r>
        <w:rPr>
          <w:rFonts w:ascii="Times New Roman" w:eastAsia="Times New Roman" w:hAnsi="Times New Roman" w:cs="Times New Roman"/>
          <w:color w:val="1B1B1B"/>
          <w:sz w:val="24"/>
          <w:szCs w:val="24"/>
        </w:rPr>
        <w:t xml:space="preserve"> di </w:t>
      </w:r>
      <w:proofErr w:type="spellStart"/>
      <w:r>
        <w:rPr>
          <w:rFonts w:ascii="Times New Roman" w:eastAsia="Times New Roman" w:hAnsi="Times New Roman" w:cs="Times New Roman"/>
          <w:color w:val="1B1B1B"/>
          <w:sz w:val="24"/>
          <w:szCs w:val="24"/>
        </w:rPr>
        <w:t>provocare</w:t>
      </w:r>
      <w:proofErr w:type="spellEnd"/>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color w:val="1B1B1B"/>
          <w:sz w:val="24"/>
          <w:szCs w:val="24"/>
        </w:rPr>
        <w:t>il</w:t>
      </w:r>
      <w:proofErr w:type="spellEnd"/>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color w:val="1B1B1B"/>
          <w:sz w:val="24"/>
          <w:szCs w:val="24"/>
        </w:rPr>
        <w:t>fatto</w:t>
      </w:r>
      <w:proofErr w:type="spellEnd"/>
      <w:r>
        <w:rPr>
          <w:rFonts w:ascii="Times New Roman" w:eastAsia="Times New Roman" w:hAnsi="Times New Roman" w:cs="Times New Roman"/>
          <w:color w:val="1B1B1B"/>
          <w:sz w:val="24"/>
          <w:szCs w:val="24"/>
        </w:rPr>
        <w:t xml:space="preserve"> di </w:t>
      </w:r>
      <w:proofErr w:type="spellStart"/>
      <w:r>
        <w:rPr>
          <w:rFonts w:ascii="Times New Roman" w:eastAsia="Times New Roman" w:hAnsi="Times New Roman" w:cs="Times New Roman"/>
          <w:color w:val="1B1B1B"/>
          <w:sz w:val="24"/>
          <w:szCs w:val="24"/>
        </w:rPr>
        <w:t>essere</w:t>
      </w:r>
      <w:proofErr w:type="spellEnd"/>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color w:val="1B1B1B"/>
          <w:sz w:val="24"/>
          <w:szCs w:val="24"/>
        </w:rPr>
        <w:t>provocato</w:t>
      </w:r>
      <w:proofErr w:type="spellEnd"/>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color w:val="1B1B1B"/>
          <w:sz w:val="24"/>
          <w:szCs w:val="24"/>
        </w:rPr>
        <w:t>soprattutto</w:t>
      </w:r>
      <w:proofErr w:type="spellEnd"/>
      <w:r>
        <w:rPr>
          <w:rFonts w:ascii="Times New Roman" w:eastAsia="Times New Roman" w:hAnsi="Times New Roman" w:cs="Times New Roman"/>
          <w:color w:val="1B1B1B"/>
          <w:sz w:val="24"/>
          <w:szCs w:val="24"/>
        </w:rPr>
        <w:t xml:space="preserve"> come </w:t>
      </w:r>
      <w:proofErr w:type="spellStart"/>
      <w:r>
        <w:rPr>
          <w:rFonts w:ascii="Times New Roman" w:eastAsia="Times New Roman" w:hAnsi="Times New Roman" w:cs="Times New Roman"/>
          <w:color w:val="1B1B1B"/>
          <w:sz w:val="24"/>
          <w:szCs w:val="24"/>
        </w:rPr>
        <w:t>eccitamento</w:t>
      </w:r>
      <w:proofErr w:type="spellEnd"/>
      <w:r>
        <w:rPr>
          <w:rFonts w:ascii="Times New Roman" w:eastAsia="Times New Roman" w:hAnsi="Times New Roman" w:cs="Times New Roman"/>
          <w:color w:val="1B1B1B"/>
          <w:sz w:val="24"/>
          <w:szCs w:val="24"/>
        </w:rPr>
        <w:t xml:space="preserve"> a </w:t>
      </w:r>
      <w:proofErr w:type="spellStart"/>
      <w:r>
        <w:rPr>
          <w:rFonts w:ascii="Times New Roman" w:eastAsia="Times New Roman" w:hAnsi="Times New Roman" w:cs="Times New Roman"/>
          <w:color w:val="1B1B1B"/>
          <w:sz w:val="24"/>
          <w:szCs w:val="24"/>
        </w:rPr>
        <w:t>reagire</w:t>
      </w:r>
      <w:proofErr w:type="spellEnd"/>
      <w:r>
        <w:rPr>
          <w:rFonts w:ascii="Times New Roman" w:eastAsia="Times New Roman" w:hAnsi="Times New Roman" w:cs="Times New Roman"/>
          <w:color w:val="1B1B1B"/>
          <w:sz w:val="24"/>
          <w:szCs w:val="24"/>
        </w:rPr>
        <w:t xml:space="preserve"> in modo </w:t>
      </w:r>
      <w:proofErr w:type="spellStart"/>
      <w:r>
        <w:rPr>
          <w:rFonts w:ascii="Times New Roman" w:eastAsia="Times New Roman" w:hAnsi="Times New Roman" w:cs="Times New Roman"/>
          <w:color w:val="1B1B1B"/>
          <w:sz w:val="24"/>
          <w:szCs w:val="24"/>
        </w:rPr>
        <w:t>violento</w:t>
      </w:r>
      <w:proofErr w:type="spellEnd"/>
      <w:r>
        <w:rPr>
          <w:rFonts w:ascii="Times New Roman" w:eastAsia="Times New Roman" w:hAnsi="Times New Roman" w:cs="Times New Roman"/>
          <w:color w:val="1B1B1B"/>
          <w:sz w:val="24"/>
          <w:szCs w:val="24"/>
        </w:rPr>
        <w:t xml:space="preserve">): </w:t>
      </w:r>
      <w:r>
        <w:rPr>
          <w:rFonts w:ascii="Times New Roman" w:eastAsia="Times New Roman" w:hAnsi="Times New Roman" w:cs="Times New Roman"/>
          <w:i/>
          <w:color w:val="1B1B1B"/>
          <w:sz w:val="24"/>
          <w:szCs w:val="24"/>
        </w:rPr>
        <w:t xml:space="preserve">non </w:t>
      </w:r>
      <w:proofErr w:type="spellStart"/>
      <w:r>
        <w:rPr>
          <w:rFonts w:ascii="Times New Roman" w:eastAsia="Times New Roman" w:hAnsi="Times New Roman" w:cs="Times New Roman"/>
          <w:i/>
          <w:color w:val="1B1B1B"/>
          <w:sz w:val="24"/>
          <w:szCs w:val="24"/>
        </w:rPr>
        <w:t>sopporto</w:t>
      </w:r>
      <w:proofErr w:type="spellEnd"/>
      <w:r>
        <w:rPr>
          <w:rFonts w:ascii="Times New Roman" w:eastAsia="Times New Roman" w:hAnsi="Times New Roman" w:cs="Times New Roman"/>
          <w:i/>
          <w:color w:val="1B1B1B"/>
          <w:sz w:val="24"/>
          <w:szCs w:val="24"/>
        </w:rPr>
        <w:t xml:space="preserve"> le p</w:t>
      </w:r>
      <w:r>
        <w:rPr>
          <w:rFonts w:ascii="Times New Roman" w:eastAsia="Times New Roman" w:hAnsi="Times New Roman" w:cs="Times New Roman"/>
          <w:color w:val="1B1B1B"/>
          <w:sz w:val="24"/>
          <w:szCs w:val="24"/>
        </w:rPr>
        <w:t>.</w:t>
      </w:r>
      <w:r>
        <w:rPr>
          <w:rFonts w:ascii="Times New Roman" w:eastAsia="Times New Roman" w:hAnsi="Times New Roman" w:cs="Times New Roman"/>
          <w:i/>
          <w:color w:val="1B1B1B"/>
          <w:sz w:val="24"/>
          <w:szCs w:val="24"/>
        </w:rPr>
        <w:t>!</w:t>
      </w:r>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i/>
          <w:color w:val="1B1B1B"/>
          <w:sz w:val="24"/>
          <w:szCs w:val="24"/>
        </w:rPr>
        <w:t>questa</w:t>
      </w:r>
      <w:proofErr w:type="spellEnd"/>
      <w:r>
        <w:rPr>
          <w:rFonts w:ascii="Times New Roman" w:eastAsia="Times New Roman" w:hAnsi="Times New Roman" w:cs="Times New Roman"/>
          <w:i/>
          <w:color w:val="1B1B1B"/>
          <w:sz w:val="24"/>
          <w:szCs w:val="24"/>
        </w:rPr>
        <w:t xml:space="preserve"> è una vera e propria p</w:t>
      </w:r>
      <w:r>
        <w:rPr>
          <w:rFonts w:ascii="Times New Roman" w:eastAsia="Times New Roman" w:hAnsi="Times New Roman" w:cs="Times New Roman"/>
          <w:color w:val="1B1B1B"/>
          <w:sz w:val="24"/>
          <w:szCs w:val="24"/>
        </w:rPr>
        <w:t>.</w:t>
      </w:r>
      <w:r>
        <w:rPr>
          <w:rFonts w:ascii="Times New Roman" w:eastAsia="Times New Roman" w:hAnsi="Times New Roman" w:cs="Times New Roman"/>
          <w:i/>
          <w:color w:val="1B1B1B"/>
          <w:sz w:val="24"/>
          <w:szCs w:val="24"/>
        </w:rPr>
        <w:t>!</w:t>
      </w:r>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color w:val="1B1B1B"/>
          <w:sz w:val="24"/>
          <w:szCs w:val="24"/>
        </w:rPr>
        <w:t>anche</w:t>
      </w:r>
      <w:proofErr w:type="spellEnd"/>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color w:val="1B1B1B"/>
          <w:sz w:val="24"/>
          <w:szCs w:val="24"/>
        </w:rPr>
        <w:t>l’atto</w:t>
      </w:r>
      <w:proofErr w:type="spellEnd"/>
      <w:r>
        <w:rPr>
          <w:rFonts w:ascii="Times New Roman" w:eastAsia="Times New Roman" w:hAnsi="Times New Roman" w:cs="Times New Roman"/>
          <w:color w:val="1B1B1B"/>
          <w:sz w:val="24"/>
          <w:szCs w:val="24"/>
        </w:rPr>
        <w:t xml:space="preserve">, la </w:t>
      </w:r>
      <w:proofErr w:type="spellStart"/>
      <w:r>
        <w:rPr>
          <w:rFonts w:ascii="Times New Roman" w:eastAsia="Times New Roman" w:hAnsi="Times New Roman" w:cs="Times New Roman"/>
          <w:color w:val="1B1B1B"/>
          <w:sz w:val="24"/>
          <w:szCs w:val="24"/>
        </w:rPr>
        <w:t>parola</w:t>
      </w:r>
      <w:proofErr w:type="spellEnd"/>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color w:val="1B1B1B"/>
          <w:sz w:val="24"/>
          <w:szCs w:val="24"/>
        </w:rPr>
        <w:t>il</w:t>
      </w:r>
      <w:proofErr w:type="spellEnd"/>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color w:val="1B1B1B"/>
          <w:sz w:val="24"/>
          <w:szCs w:val="24"/>
        </w:rPr>
        <w:t>comportamento</w:t>
      </w:r>
      <w:proofErr w:type="spellEnd"/>
      <w:r>
        <w:rPr>
          <w:rFonts w:ascii="Times New Roman" w:eastAsia="Times New Roman" w:hAnsi="Times New Roman" w:cs="Times New Roman"/>
          <w:color w:val="1B1B1B"/>
          <w:sz w:val="24"/>
          <w:szCs w:val="24"/>
        </w:rPr>
        <w:t xml:space="preserve"> con </w:t>
      </w:r>
      <w:proofErr w:type="spellStart"/>
      <w:r>
        <w:rPr>
          <w:rFonts w:ascii="Times New Roman" w:eastAsia="Times New Roman" w:hAnsi="Times New Roman" w:cs="Times New Roman"/>
          <w:color w:val="1B1B1B"/>
          <w:sz w:val="24"/>
          <w:szCs w:val="24"/>
        </w:rPr>
        <w:t>i</w:t>
      </w:r>
      <w:proofErr w:type="spellEnd"/>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color w:val="1B1B1B"/>
          <w:sz w:val="24"/>
          <w:szCs w:val="24"/>
        </w:rPr>
        <w:t>quali</w:t>
      </w:r>
      <w:proofErr w:type="spellEnd"/>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color w:val="1B1B1B"/>
          <w:sz w:val="24"/>
          <w:szCs w:val="24"/>
        </w:rPr>
        <w:t>si</w:t>
      </w:r>
      <w:proofErr w:type="spellEnd"/>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color w:val="1B1B1B"/>
          <w:sz w:val="24"/>
          <w:szCs w:val="24"/>
        </w:rPr>
        <w:t>provoca</w:t>
      </w:r>
      <w:proofErr w:type="spellEnd"/>
      <w:r>
        <w:rPr>
          <w:rFonts w:ascii="Times New Roman" w:eastAsia="Times New Roman" w:hAnsi="Times New Roman" w:cs="Times New Roman"/>
          <w:color w:val="1B1B1B"/>
          <w:sz w:val="24"/>
          <w:szCs w:val="24"/>
        </w:rPr>
        <w:t xml:space="preserve"> o </w:t>
      </w:r>
      <w:proofErr w:type="spellStart"/>
      <w:r>
        <w:rPr>
          <w:rFonts w:ascii="Times New Roman" w:eastAsia="Times New Roman" w:hAnsi="Times New Roman" w:cs="Times New Roman"/>
          <w:color w:val="1B1B1B"/>
          <w:sz w:val="24"/>
          <w:szCs w:val="24"/>
        </w:rPr>
        <w:t>dai</w:t>
      </w:r>
      <w:proofErr w:type="spellEnd"/>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color w:val="1B1B1B"/>
          <w:sz w:val="24"/>
          <w:szCs w:val="24"/>
        </w:rPr>
        <w:t>quali</w:t>
      </w:r>
      <w:proofErr w:type="spellEnd"/>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color w:val="1B1B1B"/>
          <w:sz w:val="24"/>
          <w:szCs w:val="24"/>
        </w:rPr>
        <w:t>si</w:t>
      </w:r>
      <w:proofErr w:type="spellEnd"/>
      <w:r>
        <w:rPr>
          <w:rFonts w:ascii="Times New Roman" w:eastAsia="Times New Roman" w:hAnsi="Times New Roman" w:cs="Times New Roman"/>
          <w:color w:val="1B1B1B"/>
          <w:sz w:val="24"/>
          <w:szCs w:val="24"/>
        </w:rPr>
        <w:t xml:space="preserve"> è </w:t>
      </w:r>
      <w:proofErr w:type="spellStart"/>
      <w:r>
        <w:rPr>
          <w:rFonts w:ascii="Times New Roman" w:eastAsia="Times New Roman" w:hAnsi="Times New Roman" w:cs="Times New Roman"/>
          <w:color w:val="1B1B1B"/>
          <w:sz w:val="24"/>
          <w:szCs w:val="24"/>
        </w:rPr>
        <w:t>provocati</w:t>
      </w:r>
      <w:proofErr w:type="spellEnd"/>
      <w:r>
        <w:rPr>
          <w:rFonts w:ascii="Times New Roman" w:eastAsia="Times New Roman" w:hAnsi="Times New Roman" w:cs="Times New Roman"/>
          <w:color w:val="1B1B1B"/>
          <w:sz w:val="24"/>
          <w:szCs w:val="24"/>
        </w:rPr>
        <w:t xml:space="preserve">: </w:t>
      </w:r>
      <w:r>
        <w:rPr>
          <w:rFonts w:ascii="Times New Roman" w:eastAsia="Times New Roman" w:hAnsi="Times New Roman" w:cs="Times New Roman"/>
          <w:i/>
          <w:color w:val="1B1B1B"/>
          <w:sz w:val="24"/>
          <w:szCs w:val="24"/>
        </w:rPr>
        <w:t xml:space="preserve">non </w:t>
      </w:r>
      <w:proofErr w:type="spellStart"/>
      <w:r>
        <w:rPr>
          <w:rFonts w:ascii="Times New Roman" w:eastAsia="Times New Roman" w:hAnsi="Times New Roman" w:cs="Times New Roman"/>
          <w:i/>
          <w:color w:val="1B1B1B"/>
          <w:sz w:val="24"/>
          <w:szCs w:val="24"/>
        </w:rPr>
        <w:t>devi</w:t>
      </w:r>
      <w:proofErr w:type="spellEnd"/>
      <w:r>
        <w:rPr>
          <w:rFonts w:ascii="Times New Roman" w:eastAsia="Times New Roman" w:hAnsi="Times New Roman" w:cs="Times New Roman"/>
          <w:i/>
          <w:color w:val="1B1B1B"/>
          <w:sz w:val="24"/>
          <w:szCs w:val="24"/>
        </w:rPr>
        <w:t xml:space="preserve"> </w:t>
      </w:r>
      <w:proofErr w:type="spellStart"/>
      <w:r>
        <w:rPr>
          <w:rFonts w:ascii="Times New Roman" w:eastAsia="Times New Roman" w:hAnsi="Times New Roman" w:cs="Times New Roman"/>
          <w:i/>
          <w:color w:val="1B1B1B"/>
          <w:sz w:val="24"/>
          <w:szCs w:val="24"/>
        </w:rPr>
        <w:t>reagire</w:t>
      </w:r>
      <w:proofErr w:type="spellEnd"/>
      <w:r>
        <w:rPr>
          <w:rFonts w:ascii="Times New Roman" w:eastAsia="Times New Roman" w:hAnsi="Times New Roman" w:cs="Times New Roman"/>
          <w:i/>
          <w:color w:val="1B1B1B"/>
          <w:sz w:val="24"/>
          <w:szCs w:val="24"/>
        </w:rPr>
        <w:t xml:space="preserve"> </w:t>
      </w:r>
      <w:proofErr w:type="spellStart"/>
      <w:r>
        <w:rPr>
          <w:rFonts w:ascii="Times New Roman" w:eastAsia="Times New Roman" w:hAnsi="Times New Roman" w:cs="Times New Roman"/>
          <w:i/>
          <w:color w:val="1B1B1B"/>
          <w:sz w:val="24"/>
          <w:szCs w:val="24"/>
        </w:rPr>
        <w:t>alle</w:t>
      </w:r>
      <w:proofErr w:type="spellEnd"/>
      <w:r>
        <w:rPr>
          <w:rFonts w:ascii="Times New Roman" w:eastAsia="Times New Roman" w:hAnsi="Times New Roman" w:cs="Times New Roman"/>
          <w:i/>
          <w:color w:val="1B1B1B"/>
          <w:sz w:val="24"/>
          <w:szCs w:val="24"/>
        </w:rPr>
        <w:t xml:space="preserve"> p</w:t>
      </w:r>
      <w:r>
        <w:rPr>
          <w:rFonts w:ascii="Times New Roman" w:eastAsia="Times New Roman" w:hAnsi="Times New Roman" w:cs="Times New Roman"/>
          <w:color w:val="1B1B1B"/>
          <w:sz w:val="24"/>
          <w:szCs w:val="24"/>
        </w:rPr>
        <w:t xml:space="preserve">. </w:t>
      </w:r>
      <w:r>
        <w:rPr>
          <w:rFonts w:ascii="Times New Roman" w:eastAsia="Times New Roman" w:hAnsi="Times New Roman" w:cs="Times New Roman"/>
          <w:i/>
          <w:color w:val="1B1B1B"/>
          <w:sz w:val="24"/>
          <w:szCs w:val="24"/>
        </w:rPr>
        <w:t xml:space="preserve">di </w:t>
      </w:r>
      <w:proofErr w:type="spellStart"/>
      <w:r>
        <w:rPr>
          <w:rFonts w:ascii="Times New Roman" w:eastAsia="Times New Roman" w:hAnsi="Times New Roman" w:cs="Times New Roman"/>
          <w:i/>
          <w:color w:val="1B1B1B"/>
          <w:sz w:val="24"/>
          <w:szCs w:val="24"/>
        </w:rPr>
        <w:t>quel</w:t>
      </w:r>
      <w:proofErr w:type="spellEnd"/>
      <w:r>
        <w:rPr>
          <w:rFonts w:ascii="Times New Roman" w:eastAsia="Times New Roman" w:hAnsi="Times New Roman" w:cs="Times New Roman"/>
          <w:i/>
          <w:color w:val="1B1B1B"/>
          <w:sz w:val="24"/>
          <w:szCs w:val="24"/>
        </w:rPr>
        <w:t xml:space="preserve"> </w:t>
      </w:r>
      <w:proofErr w:type="spellStart"/>
      <w:r>
        <w:rPr>
          <w:rFonts w:ascii="Times New Roman" w:eastAsia="Times New Roman" w:hAnsi="Times New Roman" w:cs="Times New Roman"/>
          <w:i/>
          <w:color w:val="1B1B1B"/>
          <w:sz w:val="24"/>
          <w:szCs w:val="24"/>
        </w:rPr>
        <w:t>teppista</w:t>
      </w:r>
      <w:proofErr w:type="spellEnd"/>
      <w:r>
        <w:rPr>
          <w:rFonts w:ascii="Times New Roman" w:eastAsia="Times New Roman" w:hAnsi="Times New Roman" w:cs="Times New Roman"/>
          <w:i/>
          <w:color w:val="1B1B1B"/>
          <w:sz w:val="24"/>
          <w:szCs w:val="24"/>
        </w:rPr>
        <w:t>!</w:t>
      </w:r>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i/>
          <w:color w:val="1B1B1B"/>
          <w:sz w:val="24"/>
          <w:szCs w:val="24"/>
        </w:rPr>
        <w:t>accogliere</w:t>
      </w:r>
      <w:proofErr w:type="spellEnd"/>
      <w:r>
        <w:rPr>
          <w:rFonts w:ascii="Times New Roman" w:eastAsia="Times New Roman" w:hAnsi="Times New Roman" w:cs="Times New Roman"/>
          <w:color w:val="1B1B1B"/>
          <w:sz w:val="24"/>
          <w:szCs w:val="24"/>
        </w:rPr>
        <w:t xml:space="preserve"> o </w:t>
      </w:r>
      <w:proofErr w:type="spellStart"/>
      <w:r>
        <w:rPr>
          <w:rFonts w:ascii="Times New Roman" w:eastAsia="Times New Roman" w:hAnsi="Times New Roman" w:cs="Times New Roman"/>
          <w:i/>
          <w:color w:val="1B1B1B"/>
          <w:sz w:val="24"/>
          <w:szCs w:val="24"/>
        </w:rPr>
        <w:t>raccogliere</w:t>
      </w:r>
      <w:proofErr w:type="spellEnd"/>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i/>
          <w:color w:val="1B1B1B"/>
          <w:sz w:val="24"/>
          <w:szCs w:val="24"/>
        </w:rPr>
        <w:t>respingere</w:t>
      </w:r>
      <w:proofErr w:type="spellEnd"/>
      <w:r>
        <w:rPr>
          <w:rFonts w:ascii="Times New Roman" w:eastAsia="Times New Roman" w:hAnsi="Times New Roman" w:cs="Times New Roman"/>
          <w:i/>
          <w:color w:val="1B1B1B"/>
          <w:sz w:val="24"/>
          <w:szCs w:val="24"/>
        </w:rPr>
        <w:t xml:space="preserve"> una p</w:t>
      </w:r>
      <w:r>
        <w:rPr>
          <w:rFonts w:ascii="Times New Roman" w:eastAsia="Times New Roman" w:hAnsi="Times New Roman" w:cs="Times New Roman"/>
          <w:color w:val="1B1B1B"/>
          <w:sz w:val="24"/>
          <w:szCs w:val="24"/>
        </w:rPr>
        <w:t>. (</w:t>
      </w:r>
      <w:proofErr w:type="spellStart"/>
      <w:r>
        <w:rPr>
          <w:rFonts w:ascii="Times New Roman" w:eastAsia="Times New Roman" w:hAnsi="Times New Roman" w:cs="Times New Roman"/>
          <w:color w:val="1B1B1B"/>
          <w:sz w:val="24"/>
          <w:szCs w:val="24"/>
        </w:rPr>
        <w:t>nel</w:t>
      </w:r>
      <w:proofErr w:type="spellEnd"/>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color w:val="1B1B1B"/>
          <w:sz w:val="24"/>
          <w:szCs w:val="24"/>
        </w:rPr>
        <w:t>diritto</w:t>
      </w:r>
      <w:proofErr w:type="spellEnd"/>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color w:val="1B1B1B"/>
          <w:sz w:val="24"/>
          <w:szCs w:val="24"/>
        </w:rPr>
        <w:t>penale</w:t>
      </w:r>
      <w:proofErr w:type="spellEnd"/>
      <w:r>
        <w:rPr>
          <w:rFonts w:ascii="Times New Roman" w:eastAsia="Times New Roman" w:hAnsi="Times New Roman" w:cs="Times New Roman"/>
          <w:color w:val="1B1B1B"/>
          <w:sz w:val="24"/>
          <w:szCs w:val="24"/>
        </w:rPr>
        <w:t xml:space="preserve"> la </w:t>
      </w:r>
      <w:proofErr w:type="spellStart"/>
      <w:r>
        <w:rPr>
          <w:rFonts w:ascii="Times New Roman" w:eastAsia="Times New Roman" w:hAnsi="Times New Roman" w:cs="Times New Roman"/>
          <w:color w:val="1B1B1B"/>
          <w:sz w:val="24"/>
          <w:szCs w:val="24"/>
        </w:rPr>
        <w:t>provocazione</w:t>
      </w:r>
      <w:proofErr w:type="spellEnd"/>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color w:val="1B1B1B"/>
          <w:sz w:val="24"/>
          <w:szCs w:val="24"/>
        </w:rPr>
        <w:t>costituisce</w:t>
      </w:r>
      <w:proofErr w:type="spellEnd"/>
      <w:r>
        <w:rPr>
          <w:rFonts w:ascii="Times New Roman" w:eastAsia="Times New Roman" w:hAnsi="Times New Roman" w:cs="Times New Roman"/>
          <w:color w:val="1B1B1B"/>
          <w:sz w:val="24"/>
          <w:szCs w:val="24"/>
        </w:rPr>
        <w:t xml:space="preserve"> una </w:t>
      </w:r>
      <w:proofErr w:type="spellStart"/>
      <w:r>
        <w:rPr>
          <w:rFonts w:ascii="Times New Roman" w:eastAsia="Times New Roman" w:hAnsi="Times New Roman" w:cs="Times New Roman"/>
          <w:color w:val="1B1B1B"/>
          <w:sz w:val="24"/>
          <w:szCs w:val="24"/>
        </w:rPr>
        <w:t>circostanza</w:t>
      </w:r>
      <w:proofErr w:type="spellEnd"/>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color w:val="1B1B1B"/>
          <w:sz w:val="24"/>
          <w:szCs w:val="24"/>
        </w:rPr>
        <w:t>attenuante</w:t>
      </w:r>
      <w:proofErr w:type="spellEnd"/>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color w:val="1B1B1B"/>
          <w:sz w:val="24"/>
          <w:szCs w:val="24"/>
        </w:rPr>
        <w:t>prevista</w:t>
      </w:r>
      <w:proofErr w:type="spellEnd"/>
      <w:r>
        <w:rPr>
          <w:rFonts w:ascii="Times New Roman" w:eastAsia="Times New Roman" w:hAnsi="Times New Roman" w:cs="Times New Roman"/>
          <w:color w:val="1B1B1B"/>
          <w:sz w:val="24"/>
          <w:szCs w:val="24"/>
        </w:rPr>
        <w:t xml:space="preserve"> per chi ha </w:t>
      </w:r>
      <w:proofErr w:type="spellStart"/>
      <w:r>
        <w:rPr>
          <w:rFonts w:ascii="Times New Roman" w:eastAsia="Times New Roman" w:hAnsi="Times New Roman" w:cs="Times New Roman"/>
          <w:color w:val="1B1B1B"/>
          <w:sz w:val="24"/>
          <w:szCs w:val="24"/>
        </w:rPr>
        <w:t>reagito</w:t>
      </w:r>
      <w:proofErr w:type="spellEnd"/>
      <w:r>
        <w:rPr>
          <w:rFonts w:ascii="Times New Roman" w:eastAsia="Times New Roman" w:hAnsi="Times New Roman" w:cs="Times New Roman"/>
          <w:color w:val="1B1B1B"/>
          <w:sz w:val="24"/>
          <w:szCs w:val="24"/>
        </w:rPr>
        <w:t xml:space="preserve"> in </w:t>
      </w:r>
      <w:proofErr w:type="spellStart"/>
      <w:r>
        <w:rPr>
          <w:rFonts w:ascii="Times New Roman" w:eastAsia="Times New Roman" w:hAnsi="Times New Roman" w:cs="Times New Roman"/>
          <w:color w:val="1B1B1B"/>
          <w:sz w:val="24"/>
          <w:szCs w:val="24"/>
        </w:rPr>
        <w:t>stato</w:t>
      </w:r>
      <w:proofErr w:type="spellEnd"/>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color w:val="1B1B1B"/>
          <w:sz w:val="24"/>
          <w:szCs w:val="24"/>
        </w:rPr>
        <w:t>d’ira</w:t>
      </w:r>
      <w:proofErr w:type="spellEnd"/>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color w:val="1B1B1B"/>
          <w:sz w:val="24"/>
          <w:szCs w:val="24"/>
        </w:rPr>
        <w:t>determinato</w:t>
      </w:r>
      <w:proofErr w:type="spellEnd"/>
      <w:r>
        <w:rPr>
          <w:rFonts w:ascii="Times New Roman" w:eastAsia="Times New Roman" w:hAnsi="Times New Roman" w:cs="Times New Roman"/>
          <w:color w:val="1B1B1B"/>
          <w:sz w:val="24"/>
          <w:szCs w:val="24"/>
        </w:rPr>
        <w:t xml:space="preserve"> da un </w:t>
      </w:r>
      <w:proofErr w:type="spellStart"/>
      <w:r>
        <w:rPr>
          <w:rFonts w:ascii="Times New Roman" w:eastAsia="Times New Roman" w:hAnsi="Times New Roman" w:cs="Times New Roman"/>
          <w:color w:val="1B1B1B"/>
          <w:sz w:val="24"/>
          <w:szCs w:val="24"/>
        </w:rPr>
        <w:t>fatto</w:t>
      </w:r>
      <w:proofErr w:type="spellEnd"/>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color w:val="1B1B1B"/>
          <w:sz w:val="24"/>
          <w:szCs w:val="24"/>
        </w:rPr>
        <w:t>ingiusto</w:t>
      </w:r>
      <w:proofErr w:type="spellEnd"/>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color w:val="1B1B1B"/>
          <w:sz w:val="24"/>
          <w:szCs w:val="24"/>
        </w:rPr>
        <w:t>altrui</w:t>
      </w:r>
      <w:proofErr w:type="spellEnd"/>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color w:val="1B1B1B"/>
          <w:sz w:val="24"/>
          <w:szCs w:val="24"/>
        </w:rPr>
        <w:t>nei</w:t>
      </w:r>
      <w:proofErr w:type="spellEnd"/>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color w:val="1B1B1B"/>
          <w:sz w:val="24"/>
          <w:szCs w:val="24"/>
        </w:rPr>
        <w:t>delitti</w:t>
      </w:r>
      <w:proofErr w:type="spellEnd"/>
      <w:r>
        <w:rPr>
          <w:rFonts w:ascii="Times New Roman" w:eastAsia="Times New Roman" w:hAnsi="Times New Roman" w:cs="Times New Roman"/>
          <w:color w:val="1B1B1B"/>
          <w:sz w:val="24"/>
          <w:szCs w:val="24"/>
        </w:rPr>
        <w:t xml:space="preserve"> di </w:t>
      </w:r>
      <w:proofErr w:type="spellStart"/>
      <w:r>
        <w:rPr>
          <w:rFonts w:ascii="Times New Roman" w:eastAsia="Times New Roman" w:hAnsi="Times New Roman" w:cs="Times New Roman"/>
          <w:color w:val="1B1B1B"/>
          <w:sz w:val="24"/>
          <w:szCs w:val="24"/>
        </w:rPr>
        <w:t>ingiuria</w:t>
      </w:r>
      <w:proofErr w:type="spellEnd"/>
      <w:r>
        <w:rPr>
          <w:rFonts w:ascii="Times New Roman" w:eastAsia="Times New Roman" w:hAnsi="Times New Roman" w:cs="Times New Roman"/>
          <w:color w:val="1B1B1B"/>
          <w:sz w:val="24"/>
          <w:szCs w:val="24"/>
        </w:rPr>
        <w:t xml:space="preserve"> e </w:t>
      </w:r>
      <w:proofErr w:type="spellStart"/>
      <w:r>
        <w:rPr>
          <w:rFonts w:ascii="Times New Roman" w:eastAsia="Times New Roman" w:hAnsi="Times New Roman" w:cs="Times New Roman"/>
          <w:color w:val="1B1B1B"/>
          <w:sz w:val="24"/>
          <w:szCs w:val="24"/>
        </w:rPr>
        <w:t>diffamazione</w:t>
      </w:r>
      <w:proofErr w:type="spellEnd"/>
      <w:r>
        <w:rPr>
          <w:rFonts w:ascii="Times New Roman" w:eastAsia="Times New Roman" w:hAnsi="Times New Roman" w:cs="Times New Roman"/>
          <w:color w:val="1B1B1B"/>
          <w:sz w:val="24"/>
          <w:szCs w:val="24"/>
        </w:rPr>
        <w:t xml:space="preserve">, la </w:t>
      </w:r>
      <w:proofErr w:type="spellStart"/>
      <w:r>
        <w:rPr>
          <w:rFonts w:ascii="Times New Roman" w:eastAsia="Times New Roman" w:hAnsi="Times New Roman" w:cs="Times New Roman"/>
          <w:color w:val="1B1B1B"/>
          <w:sz w:val="24"/>
          <w:szCs w:val="24"/>
        </w:rPr>
        <w:t>provocazione</w:t>
      </w:r>
      <w:proofErr w:type="spellEnd"/>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color w:val="1B1B1B"/>
          <w:sz w:val="24"/>
          <w:szCs w:val="24"/>
        </w:rPr>
        <w:t>agisce</w:t>
      </w:r>
      <w:proofErr w:type="spellEnd"/>
      <w:r>
        <w:rPr>
          <w:rFonts w:ascii="Times New Roman" w:eastAsia="Times New Roman" w:hAnsi="Times New Roman" w:cs="Times New Roman"/>
          <w:color w:val="1B1B1B"/>
          <w:sz w:val="24"/>
          <w:szCs w:val="24"/>
        </w:rPr>
        <w:t xml:space="preserve"> come causa di </w:t>
      </w:r>
      <w:proofErr w:type="spellStart"/>
      <w:r>
        <w:rPr>
          <w:rFonts w:ascii="Times New Roman" w:eastAsia="Times New Roman" w:hAnsi="Times New Roman" w:cs="Times New Roman"/>
          <w:color w:val="1B1B1B"/>
          <w:sz w:val="24"/>
          <w:szCs w:val="24"/>
        </w:rPr>
        <w:t>esclusione</w:t>
      </w:r>
      <w:proofErr w:type="spellEnd"/>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color w:val="1B1B1B"/>
          <w:sz w:val="24"/>
          <w:szCs w:val="24"/>
        </w:rPr>
        <w:t>della</w:t>
      </w:r>
      <w:proofErr w:type="spellEnd"/>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color w:val="1B1B1B"/>
          <w:sz w:val="24"/>
          <w:szCs w:val="24"/>
        </w:rPr>
        <w:t>pena</w:t>
      </w:r>
      <w:proofErr w:type="spellEnd"/>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color w:val="1B1B1B"/>
          <w:sz w:val="24"/>
          <w:szCs w:val="24"/>
        </w:rPr>
        <w:t>quando</w:t>
      </w:r>
      <w:proofErr w:type="spellEnd"/>
      <w:r>
        <w:rPr>
          <w:rFonts w:ascii="Times New Roman" w:eastAsia="Times New Roman" w:hAnsi="Times New Roman" w:cs="Times New Roman"/>
          <w:color w:val="1B1B1B"/>
          <w:sz w:val="24"/>
          <w:szCs w:val="24"/>
        </w:rPr>
        <w:t xml:space="preserve"> la </w:t>
      </w:r>
      <w:proofErr w:type="spellStart"/>
      <w:r>
        <w:rPr>
          <w:rFonts w:ascii="Times New Roman" w:eastAsia="Times New Roman" w:hAnsi="Times New Roman" w:cs="Times New Roman"/>
          <w:color w:val="1B1B1B"/>
          <w:sz w:val="24"/>
          <w:szCs w:val="24"/>
        </w:rPr>
        <w:t>reazione</w:t>
      </w:r>
      <w:proofErr w:type="spellEnd"/>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color w:val="1B1B1B"/>
          <w:sz w:val="24"/>
          <w:szCs w:val="24"/>
        </w:rPr>
        <w:t>avvenga</w:t>
      </w:r>
      <w:proofErr w:type="spellEnd"/>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color w:val="1B1B1B"/>
          <w:sz w:val="24"/>
          <w:szCs w:val="24"/>
        </w:rPr>
        <w:t>subito</w:t>
      </w:r>
      <w:proofErr w:type="spellEnd"/>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color w:val="1B1B1B"/>
          <w:sz w:val="24"/>
          <w:szCs w:val="24"/>
        </w:rPr>
        <w:t>dopo</w:t>
      </w:r>
      <w:proofErr w:type="spellEnd"/>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color w:val="1B1B1B"/>
          <w:sz w:val="24"/>
          <w:szCs w:val="24"/>
        </w:rPr>
        <w:t>il</w:t>
      </w:r>
      <w:proofErr w:type="spellEnd"/>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color w:val="1B1B1B"/>
          <w:sz w:val="24"/>
          <w:szCs w:val="24"/>
        </w:rPr>
        <w:t>fatto</w:t>
      </w:r>
      <w:proofErr w:type="spellEnd"/>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color w:val="1B1B1B"/>
          <w:sz w:val="24"/>
          <w:szCs w:val="24"/>
        </w:rPr>
        <w:t>ingiusto</w:t>
      </w:r>
      <w:proofErr w:type="spellEnd"/>
      <w:r>
        <w:rPr>
          <w:rFonts w:ascii="Times New Roman" w:eastAsia="Times New Roman" w:hAnsi="Times New Roman" w:cs="Times New Roman"/>
          <w:color w:val="1B1B1B"/>
          <w:sz w:val="24"/>
          <w:szCs w:val="24"/>
        </w:rPr>
        <w:t xml:space="preserve">). </w:t>
      </w:r>
      <w:r>
        <w:rPr>
          <w:rFonts w:ascii="Times New Roman" w:eastAsia="Times New Roman" w:hAnsi="Times New Roman" w:cs="Times New Roman"/>
          <w:b/>
          <w:color w:val="1B1B1B"/>
          <w:sz w:val="24"/>
          <w:szCs w:val="24"/>
        </w:rPr>
        <w:t>2.</w:t>
      </w:r>
      <w:r>
        <w:rPr>
          <w:rFonts w:ascii="Times New Roman" w:eastAsia="Times New Roman" w:hAnsi="Times New Roman" w:cs="Times New Roman"/>
          <w:color w:val="1B1B1B"/>
          <w:sz w:val="24"/>
          <w:szCs w:val="24"/>
        </w:rPr>
        <w:t xml:space="preserve"> Meno com., </w:t>
      </w:r>
      <w:proofErr w:type="spellStart"/>
      <w:r>
        <w:rPr>
          <w:rFonts w:ascii="Times New Roman" w:eastAsia="Times New Roman" w:hAnsi="Times New Roman" w:cs="Times New Roman"/>
          <w:color w:val="1B1B1B"/>
          <w:sz w:val="24"/>
          <w:szCs w:val="24"/>
        </w:rPr>
        <w:t>atto</w:t>
      </w:r>
      <w:proofErr w:type="spellEnd"/>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color w:val="1B1B1B"/>
          <w:sz w:val="24"/>
          <w:szCs w:val="24"/>
        </w:rPr>
        <w:t>atteggiamento</w:t>
      </w:r>
      <w:proofErr w:type="spellEnd"/>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color w:val="1B1B1B"/>
          <w:sz w:val="24"/>
          <w:szCs w:val="24"/>
        </w:rPr>
        <w:t>comportamento</w:t>
      </w:r>
      <w:proofErr w:type="spellEnd"/>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color w:val="1B1B1B"/>
          <w:sz w:val="24"/>
          <w:szCs w:val="24"/>
        </w:rPr>
        <w:t>femminile</w:t>
      </w:r>
      <w:proofErr w:type="spellEnd"/>
      <w:r>
        <w:rPr>
          <w:rFonts w:ascii="Times New Roman" w:eastAsia="Times New Roman" w:hAnsi="Times New Roman" w:cs="Times New Roman"/>
          <w:color w:val="1B1B1B"/>
          <w:sz w:val="24"/>
          <w:szCs w:val="24"/>
        </w:rPr>
        <w:t xml:space="preserve"> (o </w:t>
      </w:r>
      <w:proofErr w:type="spellStart"/>
      <w:r>
        <w:rPr>
          <w:rFonts w:ascii="Times New Roman" w:eastAsia="Times New Roman" w:hAnsi="Times New Roman" w:cs="Times New Roman"/>
          <w:color w:val="1B1B1B"/>
          <w:sz w:val="24"/>
          <w:szCs w:val="24"/>
        </w:rPr>
        <w:t>anche</w:t>
      </w:r>
      <w:proofErr w:type="spellEnd"/>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color w:val="1B1B1B"/>
          <w:sz w:val="24"/>
          <w:szCs w:val="24"/>
        </w:rPr>
        <w:t>eventualmente</w:t>
      </w:r>
      <w:proofErr w:type="spellEnd"/>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color w:val="1B1B1B"/>
          <w:sz w:val="24"/>
          <w:szCs w:val="24"/>
        </w:rPr>
        <w:t>maschile</w:t>
      </w:r>
      <w:proofErr w:type="spellEnd"/>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color w:val="1B1B1B"/>
          <w:sz w:val="24"/>
          <w:szCs w:val="24"/>
        </w:rPr>
        <w:t>che</w:t>
      </w:r>
      <w:proofErr w:type="spellEnd"/>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color w:val="1B1B1B"/>
          <w:sz w:val="24"/>
          <w:szCs w:val="24"/>
        </w:rPr>
        <w:t>tende</w:t>
      </w:r>
      <w:proofErr w:type="spellEnd"/>
      <w:r>
        <w:rPr>
          <w:rFonts w:ascii="Times New Roman" w:eastAsia="Times New Roman" w:hAnsi="Times New Roman" w:cs="Times New Roman"/>
          <w:color w:val="1B1B1B"/>
          <w:sz w:val="24"/>
          <w:szCs w:val="24"/>
        </w:rPr>
        <w:t xml:space="preserve"> a </w:t>
      </w:r>
      <w:proofErr w:type="spellStart"/>
      <w:r>
        <w:rPr>
          <w:rFonts w:ascii="Times New Roman" w:eastAsia="Times New Roman" w:hAnsi="Times New Roman" w:cs="Times New Roman"/>
          <w:color w:val="1B1B1B"/>
          <w:sz w:val="24"/>
          <w:szCs w:val="24"/>
        </w:rPr>
        <w:t>eccitare</w:t>
      </w:r>
      <w:proofErr w:type="spellEnd"/>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color w:val="1B1B1B"/>
          <w:sz w:val="24"/>
          <w:szCs w:val="24"/>
        </w:rPr>
        <w:t>sessualmente</w:t>
      </w:r>
      <w:proofErr w:type="spellEnd"/>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color w:val="1B1B1B"/>
          <w:sz w:val="24"/>
          <w:szCs w:val="24"/>
        </w:rPr>
        <w:t>l’uomo</w:t>
      </w:r>
      <w:proofErr w:type="spellEnd"/>
      <w:r>
        <w:rPr>
          <w:rFonts w:ascii="Times New Roman" w:eastAsia="Times New Roman" w:hAnsi="Times New Roman" w:cs="Times New Roman"/>
          <w:color w:val="1B1B1B"/>
          <w:sz w:val="24"/>
          <w:szCs w:val="24"/>
        </w:rPr>
        <w:t xml:space="preserve"> e </w:t>
      </w:r>
      <w:proofErr w:type="spellStart"/>
      <w:r>
        <w:rPr>
          <w:rFonts w:ascii="Times New Roman" w:eastAsia="Times New Roman" w:hAnsi="Times New Roman" w:cs="Times New Roman"/>
          <w:color w:val="1B1B1B"/>
          <w:sz w:val="24"/>
          <w:szCs w:val="24"/>
        </w:rPr>
        <w:t>indurlo</w:t>
      </w:r>
      <w:proofErr w:type="spellEnd"/>
      <w:r>
        <w:rPr>
          <w:rFonts w:ascii="Times New Roman" w:eastAsia="Times New Roman" w:hAnsi="Times New Roman" w:cs="Times New Roman"/>
          <w:color w:val="1B1B1B"/>
          <w:sz w:val="24"/>
          <w:szCs w:val="24"/>
        </w:rPr>
        <w:t xml:space="preserve"> a </w:t>
      </w:r>
      <w:proofErr w:type="spellStart"/>
      <w:r>
        <w:rPr>
          <w:rFonts w:ascii="Times New Roman" w:eastAsia="Times New Roman" w:hAnsi="Times New Roman" w:cs="Times New Roman"/>
          <w:color w:val="1B1B1B"/>
          <w:sz w:val="24"/>
          <w:szCs w:val="24"/>
        </w:rPr>
        <w:t>proposte</w:t>
      </w:r>
      <w:proofErr w:type="spellEnd"/>
      <w:r>
        <w:rPr>
          <w:rFonts w:ascii="Times New Roman" w:eastAsia="Times New Roman" w:hAnsi="Times New Roman" w:cs="Times New Roman"/>
          <w:color w:val="1B1B1B"/>
          <w:sz w:val="24"/>
          <w:szCs w:val="24"/>
        </w:rPr>
        <w:t xml:space="preserve"> </w:t>
      </w:r>
      <w:proofErr w:type="spellStart"/>
      <w:r>
        <w:rPr>
          <w:rFonts w:ascii="Times New Roman" w:eastAsia="Times New Roman" w:hAnsi="Times New Roman" w:cs="Times New Roman"/>
          <w:color w:val="1B1B1B"/>
          <w:sz w:val="24"/>
          <w:szCs w:val="24"/>
        </w:rPr>
        <w:t>erotiche</w:t>
      </w:r>
      <w:proofErr w:type="spellEnd"/>
      <w:r>
        <w:rPr>
          <w:rFonts w:ascii="Times New Roman" w:eastAsia="Times New Roman" w:hAnsi="Times New Roman" w:cs="Times New Roman"/>
          <w:color w:val="1B1B1B"/>
          <w:sz w:val="24"/>
          <w:szCs w:val="24"/>
        </w:rPr>
        <w:t xml:space="preserve">. ◆ Dim. </w:t>
      </w:r>
      <w:proofErr w:type="spellStart"/>
      <w:r>
        <w:rPr>
          <w:rFonts w:ascii="Times New Roman" w:eastAsia="Times New Roman" w:hAnsi="Times New Roman" w:cs="Times New Roman"/>
          <w:b/>
          <w:color w:val="1B1B1B"/>
          <w:sz w:val="24"/>
          <w:szCs w:val="24"/>
        </w:rPr>
        <w:t>provocazioncèlla</w:t>
      </w:r>
      <w:proofErr w:type="spellEnd"/>
      <w:r>
        <w:rPr>
          <w:rFonts w:ascii="Times New Roman" w:eastAsia="Times New Roman" w:hAnsi="Times New Roman" w:cs="Times New Roman"/>
          <w:color w:val="1B1B1B"/>
          <w:sz w:val="24"/>
          <w:szCs w:val="24"/>
        </w:rPr>
        <w:t>. (</w:t>
      </w:r>
      <w:proofErr w:type="spellStart"/>
      <w:r>
        <w:rPr>
          <w:rFonts w:ascii="Times New Roman" w:eastAsia="Times New Roman" w:hAnsi="Times New Roman" w:cs="Times New Roman"/>
          <w:color w:val="3E3F3E"/>
          <w:sz w:val="24"/>
          <w:szCs w:val="24"/>
        </w:rPr>
        <w:t>Provocazióne</w:t>
      </w:r>
      <w:proofErr w:type="spellEnd"/>
      <w:r>
        <w:rPr>
          <w:rFonts w:ascii="Times New Roman" w:eastAsia="Times New Roman" w:hAnsi="Times New Roman" w:cs="Times New Roman"/>
          <w:color w:val="3E3F3E"/>
          <w:sz w:val="24"/>
          <w:szCs w:val="24"/>
        </w:rPr>
        <w:t>, 2019)</w:t>
      </w:r>
    </w:p>
    <w:p w14:paraId="3CAEC877" w14:textId="45FDD467" w:rsidR="009F2D64" w:rsidRDefault="00602BB7" w:rsidP="00D34D9D">
      <w:pPr>
        <w:pStyle w:val="Heading1"/>
        <w:keepNext w:val="0"/>
        <w:keepLines w:val="0"/>
        <w:spacing w:before="0" w:after="460" w:line="240" w:lineRule="auto"/>
      </w:pPr>
      <w:bookmarkStart w:id="2" w:name="_cewfsiaxc29c" w:colFirst="0" w:colLast="0"/>
      <w:bookmarkEnd w:id="2"/>
      <w:r>
        <w:rPr>
          <w:rFonts w:ascii="Times New Roman" w:eastAsia="Times New Roman" w:hAnsi="Times New Roman" w:cs="Times New Roman"/>
          <w:b/>
          <w:color w:val="222222"/>
          <w:sz w:val="24"/>
          <w:szCs w:val="24"/>
        </w:rPr>
        <w:t xml:space="preserve">A </w:t>
      </w:r>
      <w:r w:rsidR="00533218">
        <w:rPr>
          <w:rFonts w:ascii="Times New Roman" w:eastAsia="Times New Roman" w:hAnsi="Times New Roman" w:cs="Times New Roman"/>
          <w:b/>
          <w:color w:val="222222"/>
          <w:sz w:val="24"/>
          <w:szCs w:val="24"/>
        </w:rPr>
        <w:t>response</w:t>
      </w:r>
      <w:r>
        <w:rPr>
          <w:rFonts w:ascii="Times New Roman" w:eastAsia="Times New Roman" w:hAnsi="Times New Roman" w:cs="Times New Roman"/>
          <w:b/>
          <w:color w:val="222222"/>
          <w:sz w:val="24"/>
          <w:szCs w:val="24"/>
        </w:rPr>
        <w:t xml:space="preserve"> </w:t>
      </w:r>
      <w:r w:rsidR="00533218">
        <w:rPr>
          <w:rFonts w:ascii="Times New Roman" w:eastAsia="Times New Roman" w:hAnsi="Times New Roman" w:cs="Times New Roman"/>
          <w:b/>
          <w:color w:val="222222"/>
          <w:sz w:val="24"/>
          <w:szCs w:val="24"/>
        </w:rPr>
        <w:t>…</w:t>
      </w:r>
    </w:p>
    <w:p w14:paraId="184D4C35" w14:textId="77777777" w:rsidR="009F2D64" w:rsidRDefault="006F61BC">
      <w:pPr>
        <w:spacing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noProof/>
          <w:sz w:val="24"/>
          <w:szCs w:val="24"/>
        </w:rPr>
        <w:drawing>
          <wp:inline distT="114300" distB="114300" distL="114300" distR="114300" wp14:anchorId="574569B2" wp14:editId="1CF4BE16">
            <wp:extent cx="4064579" cy="3814763"/>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064579" cy="3814763"/>
                    </a:xfrm>
                    <a:prstGeom prst="rect">
                      <a:avLst/>
                    </a:prstGeom>
                    <a:ln/>
                  </pic:spPr>
                </pic:pic>
              </a:graphicData>
            </a:graphic>
          </wp:inline>
        </w:drawing>
      </w:r>
    </w:p>
    <w:p w14:paraId="687151F6" w14:textId="77777777" w:rsidR="009F2D64" w:rsidRDefault="009F2D64">
      <w:pPr>
        <w:spacing w:after="80" w:line="240" w:lineRule="auto"/>
        <w:rPr>
          <w:rFonts w:ascii="Times New Roman" w:eastAsia="Times New Roman" w:hAnsi="Times New Roman" w:cs="Times New Roman"/>
          <w:b/>
          <w:color w:val="333333"/>
          <w:sz w:val="24"/>
          <w:szCs w:val="24"/>
        </w:rPr>
      </w:pPr>
    </w:p>
    <w:p w14:paraId="5E6239DC" w14:textId="35CA51AE" w:rsidR="009F2D64" w:rsidRDefault="006F61BC">
      <w:pPr>
        <w:spacing w:after="80" w:line="240" w:lineRule="auto"/>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Provocation</w:t>
      </w:r>
      <w:r w:rsidR="00533218">
        <w:rPr>
          <w:rFonts w:ascii="Times New Roman" w:eastAsia="Times New Roman" w:hAnsi="Times New Roman" w:cs="Times New Roman"/>
          <w:b/>
          <w:color w:val="333333"/>
          <w:sz w:val="24"/>
          <w:szCs w:val="24"/>
        </w:rPr>
        <w:t xml:space="preserve"> 2</w:t>
      </w:r>
      <w:r w:rsidR="00602BB7">
        <w:rPr>
          <w:rFonts w:ascii="Times New Roman" w:eastAsia="Times New Roman" w:hAnsi="Times New Roman" w:cs="Times New Roman"/>
          <w:b/>
          <w:color w:val="333333"/>
          <w:sz w:val="24"/>
          <w:szCs w:val="24"/>
        </w:rPr>
        <w:t xml:space="preserve"> </w:t>
      </w:r>
      <w:r w:rsidR="00533218">
        <w:rPr>
          <w:rFonts w:ascii="Times New Roman" w:eastAsia="Times New Roman" w:hAnsi="Times New Roman" w:cs="Times New Roman"/>
          <w:b/>
          <w:color w:val="333333"/>
          <w:sz w:val="24"/>
          <w:szCs w:val="24"/>
        </w:rPr>
        <w:t>…</w:t>
      </w:r>
    </w:p>
    <w:p w14:paraId="7952918C" w14:textId="77777777" w:rsidR="009F2D64" w:rsidRDefault="006F61BC">
      <w:pPr>
        <w:spacing w:after="8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lastRenderedPageBreak/>
        <w:t>Conference (n.)</w:t>
      </w:r>
    </w:p>
    <w:p w14:paraId="6FA6A5E3" w14:textId="77777777" w:rsidR="009F2D64" w:rsidRDefault="006F61BC">
      <w:pPr>
        <w:spacing w:line="240" w:lineRule="auto"/>
        <w:rPr>
          <w:rFonts w:ascii="Times New Roman" w:eastAsia="Times New Roman" w:hAnsi="Times New Roman" w:cs="Times New Roman"/>
          <w:i/>
          <w:color w:val="555555"/>
          <w:sz w:val="24"/>
          <w:szCs w:val="24"/>
        </w:rPr>
      </w:pPr>
      <w:r>
        <w:rPr>
          <w:rFonts w:ascii="Times New Roman" w:eastAsia="Times New Roman" w:hAnsi="Times New Roman" w:cs="Times New Roman"/>
          <w:color w:val="555555"/>
          <w:sz w:val="24"/>
          <w:szCs w:val="24"/>
        </w:rPr>
        <w:t xml:space="preserve">1550s, "act of consulting together," from Middle French </w:t>
      </w:r>
      <w:proofErr w:type="spellStart"/>
      <w:r>
        <w:rPr>
          <w:rFonts w:ascii="Times New Roman" w:eastAsia="Times New Roman" w:hAnsi="Times New Roman" w:cs="Times New Roman"/>
          <w:i/>
          <w:color w:val="555555"/>
          <w:sz w:val="24"/>
          <w:szCs w:val="24"/>
        </w:rPr>
        <w:t>confrence</w:t>
      </w:r>
      <w:proofErr w:type="spellEnd"/>
      <w:r>
        <w:rPr>
          <w:rFonts w:ascii="Times New Roman" w:eastAsia="Times New Roman" w:hAnsi="Times New Roman" w:cs="Times New Roman"/>
          <w:color w:val="555555"/>
          <w:sz w:val="24"/>
          <w:szCs w:val="24"/>
        </w:rPr>
        <w:t xml:space="preserve"> (15c.), from Medieval Latin </w:t>
      </w:r>
      <w:proofErr w:type="spellStart"/>
      <w:r>
        <w:rPr>
          <w:rFonts w:ascii="Times New Roman" w:eastAsia="Times New Roman" w:hAnsi="Times New Roman" w:cs="Times New Roman"/>
          <w:i/>
          <w:color w:val="555555"/>
          <w:sz w:val="24"/>
          <w:szCs w:val="24"/>
        </w:rPr>
        <w:t>conferentia</w:t>
      </w:r>
      <w:proofErr w:type="spellEnd"/>
      <w:r>
        <w:rPr>
          <w:rFonts w:ascii="Times New Roman" w:eastAsia="Times New Roman" w:hAnsi="Times New Roman" w:cs="Times New Roman"/>
          <w:color w:val="555555"/>
          <w:sz w:val="24"/>
          <w:szCs w:val="24"/>
        </w:rPr>
        <w:t xml:space="preserve">, from Latin </w:t>
      </w:r>
      <w:proofErr w:type="spellStart"/>
      <w:r>
        <w:rPr>
          <w:rFonts w:ascii="Times New Roman" w:eastAsia="Times New Roman" w:hAnsi="Times New Roman" w:cs="Times New Roman"/>
          <w:i/>
          <w:color w:val="555555"/>
          <w:sz w:val="24"/>
          <w:szCs w:val="24"/>
        </w:rPr>
        <w:t>conferens</w:t>
      </w:r>
      <w:proofErr w:type="spellEnd"/>
      <w:r>
        <w:rPr>
          <w:rFonts w:ascii="Times New Roman" w:eastAsia="Times New Roman" w:hAnsi="Times New Roman" w:cs="Times New Roman"/>
          <w:color w:val="555555"/>
          <w:sz w:val="24"/>
          <w:szCs w:val="24"/>
        </w:rPr>
        <w:t xml:space="preserve">, present participle of </w:t>
      </w:r>
      <w:proofErr w:type="spellStart"/>
      <w:r>
        <w:rPr>
          <w:rFonts w:ascii="Times New Roman" w:eastAsia="Times New Roman" w:hAnsi="Times New Roman" w:cs="Times New Roman"/>
          <w:i/>
          <w:color w:val="555555"/>
          <w:sz w:val="24"/>
          <w:szCs w:val="24"/>
        </w:rPr>
        <w:t>conferre</w:t>
      </w:r>
      <w:proofErr w:type="spellEnd"/>
      <w:r>
        <w:rPr>
          <w:rFonts w:ascii="Times New Roman" w:eastAsia="Times New Roman" w:hAnsi="Times New Roman" w:cs="Times New Roman"/>
          <w:color w:val="555555"/>
          <w:sz w:val="24"/>
          <w:szCs w:val="24"/>
        </w:rPr>
        <w:t xml:space="preserve"> "to bring together; deliberate, talk over," literally "to bring together," from assimilated form of </w:t>
      </w:r>
      <w:r>
        <w:rPr>
          <w:rFonts w:ascii="Times New Roman" w:eastAsia="Times New Roman" w:hAnsi="Times New Roman" w:cs="Times New Roman"/>
          <w:i/>
          <w:color w:val="555555"/>
          <w:sz w:val="24"/>
          <w:szCs w:val="24"/>
        </w:rPr>
        <w:t>com</w:t>
      </w:r>
      <w:r>
        <w:rPr>
          <w:rFonts w:ascii="Times New Roman" w:eastAsia="Times New Roman" w:hAnsi="Times New Roman" w:cs="Times New Roman"/>
          <w:color w:val="555555"/>
          <w:sz w:val="24"/>
          <w:szCs w:val="24"/>
        </w:rPr>
        <w:t xml:space="preserve"> "together" (see </w:t>
      </w:r>
      <w:hyperlink r:id="rId8">
        <w:r>
          <w:rPr>
            <w:rFonts w:ascii="Times New Roman" w:eastAsia="Times New Roman" w:hAnsi="Times New Roman" w:cs="Times New Roman"/>
            <w:b/>
            <w:color w:val="83001D"/>
            <w:sz w:val="24"/>
            <w:szCs w:val="24"/>
            <w:u w:val="single"/>
          </w:rPr>
          <w:t>con-</w:t>
        </w:r>
      </w:hyperlink>
      <w:r>
        <w:rPr>
          <w:rFonts w:ascii="Times New Roman" w:eastAsia="Times New Roman" w:hAnsi="Times New Roman" w:cs="Times New Roman"/>
          <w:color w:val="555555"/>
          <w:sz w:val="24"/>
          <w:szCs w:val="24"/>
        </w:rPr>
        <w:t xml:space="preserve">) + </w:t>
      </w:r>
      <w:proofErr w:type="spellStart"/>
      <w:r>
        <w:rPr>
          <w:rFonts w:ascii="Times New Roman" w:eastAsia="Times New Roman" w:hAnsi="Times New Roman" w:cs="Times New Roman"/>
          <w:i/>
          <w:color w:val="555555"/>
          <w:sz w:val="24"/>
          <w:szCs w:val="24"/>
        </w:rPr>
        <w:t>ferre</w:t>
      </w:r>
      <w:proofErr w:type="spellEnd"/>
      <w:r>
        <w:rPr>
          <w:rFonts w:ascii="Times New Roman" w:eastAsia="Times New Roman" w:hAnsi="Times New Roman" w:cs="Times New Roman"/>
          <w:color w:val="555555"/>
          <w:sz w:val="24"/>
          <w:szCs w:val="24"/>
        </w:rPr>
        <w:t xml:space="preserve"> "to bear, carry," from PIE root </w:t>
      </w:r>
      <w:hyperlink r:id="rId9">
        <w:r>
          <w:rPr>
            <w:rFonts w:ascii="Times New Roman" w:eastAsia="Times New Roman" w:hAnsi="Times New Roman" w:cs="Times New Roman"/>
            <w:b/>
            <w:color w:val="83001D"/>
            <w:sz w:val="24"/>
            <w:szCs w:val="24"/>
            <w:u w:val="single"/>
          </w:rPr>
          <w:t>*</w:t>
        </w:r>
        <w:proofErr w:type="spellStart"/>
        <w:r>
          <w:rPr>
            <w:rFonts w:ascii="Times New Roman" w:eastAsia="Times New Roman" w:hAnsi="Times New Roman" w:cs="Times New Roman"/>
            <w:b/>
            <w:color w:val="83001D"/>
            <w:sz w:val="24"/>
            <w:szCs w:val="24"/>
            <w:u w:val="single"/>
          </w:rPr>
          <w:t>bher</w:t>
        </w:r>
        <w:proofErr w:type="spellEnd"/>
        <w:r>
          <w:rPr>
            <w:rFonts w:ascii="Times New Roman" w:eastAsia="Times New Roman" w:hAnsi="Times New Roman" w:cs="Times New Roman"/>
            <w:b/>
            <w:color w:val="83001D"/>
            <w:sz w:val="24"/>
            <w:szCs w:val="24"/>
            <w:u w:val="single"/>
          </w:rPr>
          <w:t>-</w:t>
        </w:r>
      </w:hyperlink>
      <w:r>
        <w:rPr>
          <w:rFonts w:ascii="Times New Roman" w:eastAsia="Times New Roman" w:hAnsi="Times New Roman" w:cs="Times New Roman"/>
          <w:color w:val="555555"/>
          <w:sz w:val="24"/>
          <w:szCs w:val="24"/>
        </w:rPr>
        <w:t xml:space="preserve"> (1) "to carry," also "to bear children." Meaning "formal meeting for consultation, discussion, instruction, exchange of opinions, etc.," is from 1580s. As a verb from 1846 (implied in </w:t>
      </w:r>
      <w:r>
        <w:rPr>
          <w:rFonts w:ascii="Times New Roman" w:eastAsia="Times New Roman" w:hAnsi="Times New Roman" w:cs="Times New Roman"/>
          <w:i/>
          <w:color w:val="555555"/>
          <w:sz w:val="24"/>
          <w:szCs w:val="24"/>
        </w:rPr>
        <w:t>conferencing</w:t>
      </w:r>
    </w:p>
    <w:p w14:paraId="6736E362" w14:textId="77777777" w:rsidR="009F2D64" w:rsidRDefault="009F2D64">
      <w:pPr>
        <w:spacing w:line="240" w:lineRule="auto"/>
        <w:rPr>
          <w:rFonts w:ascii="Times New Roman" w:eastAsia="Times New Roman" w:hAnsi="Times New Roman" w:cs="Times New Roman"/>
          <w:color w:val="222222"/>
          <w:sz w:val="24"/>
          <w:szCs w:val="24"/>
        </w:rPr>
      </w:pPr>
    </w:p>
    <w:p w14:paraId="79D5A1AE" w14:textId="6FE49259" w:rsidR="009F2D64" w:rsidRDefault="00652994">
      <w:pPr>
        <w:spacing w:line="240" w:lineRule="auto"/>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A</w:t>
      </w:r>
      <w:r w:rsidR="004F2F95">
        <w:rPr>
          <w:rFonts w:ascii="Times New Roman" w:eastAsia="Times New Roman" w:hAnsi="Times New Roman" w:cs="Times New Roman"/>
          <w:b/>
          <w:color w:val="222222"/>
          <w:sz w:val="24"/>
          <w:szCs w:val="24"/>
        </w:rPr>
        <w:t xml:space="preserve"> walkabout</w:t>
      </w:r>
      <w:r w:rsidR="006F61BC">
        <w:rPr>
          <w:rFonts w:ascii="Times New Roman" w:eastAsia="Times New Roman" w:hAnsi="Times New Roman" w:cs="Times New Roman"/>
          <w:b/>
          <w:color w:val="222222"/>
          <w:sz w:val="24"/>
          <w:szCs w:val="24"/>
        </w:rPr>
        <w:t xml:space="preserve"> </w:t>
      </w:r>
      <w:r>
        <w:rPr>
          <w:rFonts w:ascii="Times New Roman" w:eastAsia="Times New Roman" w:hAnsi="Times New Roman" w:cs="Times New Roman"/>
          <w:b/>
          <w:color w:val="222222"/>
          <w:sz w:val="24"/>
          <w:szCs w:val="24"/>
        </w:rPr>
        <w:t xml:space="preserve">to </w:t>
      </w:r>
      <w:r w:rsidR="006F61BC">
        <w:rPr>
          <w:rFonts w:ascii="Times New Roman" w:eastAsia="Times New Roman" w:hAnsi="Times New Roman" w:cs="Times New Roman"/>
          <w:b/>
          <w:color w:val="222222"/>
          <w:sz w:val="24"/>
          <w:szCs w:val="24"/>
        </w:rPr>
        <w:t xml:space="preserve">make </w:t>
      </w:r>
      <w:r w:rsidR="004F2F95">
        <w:rPr>
          <w:rFonts w:ascii="Times New Roman" w:eastAsia="Times New Roman" w:hAnsi="Times New Roman" w:cs="Times New Roman"/>
          <w:b/>
          <w:color w:val="222222"/>
          <w:sz w:val="24"/>
          <w:szCs w:val="24"/>
        </w:rPr>
        <w:t>‘</w:t>
      </w:r>
      <w:r w:rsidR="006F61BC">
        <w:rPr>
          <w:rFonts w:ascii="Times New Roman" w:eastAsia="Times New Roman" w:hAnsi="Times New Roman" w:cs="Times New Roman"/>
          <w:b/>
          <w:color w:val="222222"/>
          <w:sz w:val="24"/>
          <w:szCs w:val="24"/>
        </w:rPr>
        <w:t>conferencing otherwise</w:t>
      </w:r>
      <w:r w:rsidR="004F2F95">
        <w:rPr>
          <w:rFonts w:ascii="Times New Roman" w:eastAsia="Times New Roman" w:hAnsi="Times New Roman" w:cs="Times New Roman"/>
          <w:b/>
          <w:color w:val="222222"/>
          <w:sz w:val="24"/>
          <w:szCs w:val="24"/>
        </w:rPr>
        <w:t xml:space="preserve">’ </w:t>
      </w:r>
      <w:r w:rsidR="0014493D">
        <w:rPr>
          <w:rFonts w:ascii="Times New Roman" w:eastAsia="Times New Roman" w:hAnsi="Times New Roman" w:cs="Times New Roman"/>
          <w:b/>
          <w:color w:val="222222"/>
          <w:sz w:val="24"/>
          <w:szCs w:val="24"/>
        </w:rPr>
        <w:t>(</w:t>
      </w:r>
      <w:r w:rsidR="004F2F95">
        <w:rPr>
          <w:rFonts w:ascii="Times New Roman" w:eastAsia="Times New Roman" w:hAnsi="Times New Roman" w:cs="Times New Roman"/>
          <w:b/>
          <w:color w:val="222222"/>
          <w:sz w:val="24"/>
          <w:szCs w:val="24"/>
        </w:rPr>
        <w:t>more</w:t>
      </w:r>
      <w:r w:rsidR="0014493D">
        <w:rPr>
          <w:rFonts w:ascii="Times New Roman" w:eastAsia="Times New Roman" w:hAnsi="Times New Roman" w:cs="Times New Roman"/>
          <w:b/>
          <w:color w:val="222222"/>
          <w:sz w:val="24"/>
          <w:szCs w:val="24"/>
        </w:rPr>
        <w:t>)</w:t>
      </w:r>
      <w:r w:rsidR="006F61BC">
        <w:rPr>
          <w:rFonts w:ascii="Times New Roman" w:eastAsia="Times New Roman" w:hAnsi="Times New Roman" w:cs="Times New Roman"/>
          <w:b/>
          <w:color w:val="222222"/>
          <w:sz w:val="24"/>
          <w:szCs w:val="24"/>
        </w:rPr>
        <w:t xml:space="preserve"> possible</w:t>
      </w:r>
      <w:r>
        <w:rPr>
          <w:rFonts w:ascii="Times New Roman" w:eastAsia="Times New Roman" w:hAnsi="Times New Roman" w:cs="Times New Roman"/>
          <w:b/>
          <w:color w:val="222222"/>
          <w:sz w:val="24"/>
          <w:szCs w:val="24"/>
        </w:rPr>
        <w:t>…</w:t>
      </w:r>
      <w:r w:rsidR="006F61BC">
        <w:rPr>
          <w:rFonts w:ascii="Times New Roman" w:eastAsia="Times New Roman" w:hAnsi="Times New Roman" w:cs="Times New Roman"/>
          <w:b/>
          <w:color w:val="222222"/>
          <w:sz w:val="24"/>
          <w:szCs w:val="24"/>
        </w:rPr>
        <w:t xml:space="preserve">   </w:t>
      </w:r>
    </w:p>
    <w:p w14:paraId="13A8985C" w14:textId="77777777" w:rsidR="009F2D64" w:rsidRDefault="006F61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chilly February morning. A pre-conference ‘Organising Committee’ </w:t>
      </w:r>
      <w:r>
        <w:rPr>
          <w:rFonts w:ascii="Times New Roman" w:eastAsia="Times New Roman" w:hAnsi="Times New Roman" w:cs="Times New Roman"/>
          <w:i/>
          <w:sz w:val="24"/>
          <w:szCs w:val="24"/>
        </w:rPr>
        <w:t>walkabou</w:t>
      </w:r>
      <w:r w:rsidRPr="00602BB7">
        <w:rPr>
          <w:rFonts w:ascii="Times New Roman" w:eastAsia="Times New Roman" w:hAnsi="Times New Roman" w:cs="Times New Roman"/>
          <w:i/>
          <w:sz w:val="24"/>
          <w:szCs w:val="24"/>
        </w:rPr>
        <w:t>t</w:t>
      </w:r>
      <w:r>
        <w:rPr>
          <w:rFonts w:ascii="Times New Roman" w:eastAsia="Times New Roman" w:hAnsi="Times New Roman" w:cs="Times New Roman"/>
          <w:sz w:val="24"/>
          <w:szCs w:val="24"/>
        </w:rPr>
        <w:t xml:space="preserve"> with ‘Estates Management’ and ‘Room Bookings’ to assess what will (mostly) be (</w:t>
      </w:r>
      <w:proofErr w:type="spellStart"/>
      <w:r>
        <w:rPr>
          <w:rFonts w:ascii="Times New Roman" w:eastAsia="Times New Roman" w:hAnsi="Times New Roman" w:cs="Times New Roman"/>
          <w:sz w:val="24"/>
          <w:szCs w:val="24"/>
        </w:rPr>
        <w:t>im</w:t>
      </w:r>
      <w:proofErr w:type="spellEnd"/>
      <w:r>
        <w:rPr>
          <w:rFonts w:ascii="Times New Roman" w:eastAsia="Times New Roman" w:hAnsi="Times New Roman" w:cs="Times New Roman"/>
          <w:sz w:val="24"/>
          <w:szCs w:val="24"/>
        </w:rPr>
        <w:t xml:space="preserve">)possible at a conference that aspires to stretch the boundaries of conferencing: </w:t>
      </w:r>
    </w:p>
    <w:p w14:paraId="45E9B68C" w14:textId="77777777" w:rsidR="009F2D64" w:rsidRDefault="006F61BC">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“Why do you need a dance studio at an education conference?”</w:t>
      </w:r>
    </w:p>
    <w:p w14:paraId="320CEA62" w14:textId="77777777" w:rsidR="009F2D64" w:rsidRDefault="006F61BC">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Stand up</w:t>
      </w:r>
      <w:proofErr w:type="spellEnd"/>
      <w:r>
        <w:rPr>
          <w:rFonts w:ascii="Times New Roman" w:eastAsia="Times New Roman" w:hAnsi="Times New Roman" w:cs="Times New Roman"/>
          <w:sz w:val="24"/>
          <w:szCs w:val="24"/>
        </w:rPr>
        <w:t xml:space="preserve"> comedy!? Well we don’t have a stage available at that time”</w:t>
      </w:r>
    </w:p>
    <w:p w14:paraId="34887D0E" w14:textId="77777777" w:rsidR="009F2D64" w:rsidRDefault="006F61BC">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“Why are you making it so complicated?”</w:t>
      </w:r>
    </w:p>
    <w:p w14:paraId="7332588D" w14:textId="77777777" w:rsidR="009F2D64" w:rsidRDefault="006F61BC">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“There’s good reason for three 20 minute papers per 90 minute session; tried and tested...don’t mess with what works is my advice”</w:t>
      </w:r>
    </w:p>
    <w:p w14:paraId="6D7C0A96" w14:textId="77777777" w:rsidR="009F2D64" w:rsidRDefault="006F61BC">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 troop of dancers from Mumbai?! Not sure you could have them all out here, in the public area, especially at lunchtime…”</w:t>
      </w:r>
    </w:p>
    <w:p w14:paraId="4AAF15F3" w14:textId="77777777" w:rsidR="009F2D64" w:rsidRDefault="006F61BC">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“Teachers just dropping in for one </w:t>
      </w:r>
      <w:proofErr w:type="gramStart"/>
      <w:r>
        <w:rPr>
          <w:rFonts w:ascii="Times New Roman" w:eastAsia="Times New Roman" w:hAnsi="Times New Roman" w:cs="Times New Roman"/>
          <w:sz w:val="24"/>
          <w:szCs w:val="24"/>
        </w:rPr>
        <w:t>session?</w:t>
      </w:r>
      <w:proofErr w:type="gramEnd"/>
      <w:r>
        <w:rPr>
          <w:rFonts w:ascii="Times New Roman" w:eastAsia="Times New Roman" w:hAnsi="Times New Roman" w:cs="Times New Roman"/>
          <w:sz w:val="24"/>
          <w:szCs w:val="24"/>
        </w:rPr>
        <w:t xml:space="preserve"> Not registered? Could be a security breach, I’ll have to check and come back to you on that”</w:t>
      </w:r>
    </w:p>
    <w:p w14:paraId="39E9F60D" w14:textId="77777777" w:rsidR="009F2D64" w:rsidRDefault="006F61BC">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“I’ll see what I can do but I’m not making any promises”</w:t>
      </w:r>
    </w:p>
    <w:p w14:paraId="5F912457" w14:textId="77777777" w:rsidR="009F2D64" w:rsidRDefault="006F61BC">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“Health and Safety won’t allow for that you see!”</w:t>
      </w:r>
    </w:p>
    <w:p w14:paraId="5E2C12B8" w14:textId="4D2645DB" w:rsidR="009F2D64" w:rsidRDefault="006F61BC" w:rsidP="009B6B84">
      <w:pPr>
        <w:spacing w:after="24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BD6F303" w14:textId="64723C9E" w:rsidR="004F2F95" w:rsidRPr="00D34D9D" w:rsidRDefault="004F2F95" w:rsidP="00D34D9D">
      <w:pPr>
        <w:spacing w:after="240"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42D2576" wp14:editId="0303070C">
            <wp:extent cx="5143500" cy="2686050"/>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143500" cy="2686050"/>
                    </a:xfrm>
                    <a:prstGeom prst="rect">
                      <a:avLst/>
                    </a:prstGeom>
                    <a:ln/>
                  </pic:spPr>
                </pic:pic>
              </a:graphicData>
            </a:graphic>
          </wp:inline>
        </w:drawing>
      </w:r>
    </w:p>
    <w:p w14:paraId="60358F95" w14:textId="3AB61A12" w:rsidR="004F2F95" w:rsidRDefault="005E4677" w:rsidP="00D34D9D">
      <w:pPr>
        <w:jc w:val="right"/>
        <w:rPr>
          <w:rFonts w:ascii="Times New Roman" w:eastAsia="Times New Roman" w:hAnsi="Times New Roman" w:cs="Times New Roman"/>
          <w:sz w:val="24"/>
          <w:szCs w:val="24"/>
        </w:rPr>
      </w:pPr>
      <w:hyperlink r:id="rId11">
        <w:proofErr w:type="spellStart"/>
        <w:r w:rsidR="004F2F95">
          <w:rPr>
            <w:rFonts w:ascii="Times New Roman" w:eastAsia="Times New Roman" w:hAnsi="Times New Roman" w:cs="Times New Roman"/>
            <w:color w:val="1155CC"/>
            <w:sz w:val="24"/>
            <w:szCs w:val="24"/>
            <w:u w:val="single"/>
          </w:rPr>
          <w:t>L.php</w:t>
        </w:r>
        <w:proofErr w:type="spellEnd"/>
      </w:hyperlink>
      <w:r w:rsidR="004F2F95">
        <w:rPr>
          <w:rFonts w:ascii="Times New Roman" w:eastAsia="Times New Roman" w:hAnsi="Times New Roman" w:cs="Times New Roman"/>
          <w:sz w:val="24"/>
          <w:szCs w:val="24"/>
        </w:rPr>
        <w:t xml:space="preserve"> (</w:t>
      </w:r>
      <w:proofErr w:type="spellStart"/>
      <w:r w:rsidR="004F2F95">
        <w:rPr>
          <w:rFonts w:ascii="Times New Roman" w:eastAsia="Times New Roman" w:hAnsi="Times New Roman" w:cs="Times New Roman"/>
          <w:sz w:val="24"/>
          <w:szCs w:val="24"/>
        </w:rPr>
        <w:t>PhEMatrialisms</w:t>
      </w:r>
      <w:proofErr w:type="spellEnd"/>
      <w:r w:rsidR="004F2F95">
        <w:rPr>
          <w:rFonts w:ascii="Times New Roman" w:eastAsia="Times New Roman" w:hAnsi="Times New Roman" w:cs="Times New Roman"/>
          <w:sz w:val="24"/>
          <w:szCs w:val="24"/>
        </w:rPr>
        <w:t xml:space="preserve"> </w:t>
      </w:r>
      <w:r w:rsidR="00A15B43">
        <w:rPr>
          <w:rFonts w:ascii="Times New Roman" w:eastAsia="Times New Roman" w:hAnsi="Times New Roman" w:cs="Times New Roman"/>
          <w:sz w:val="24"/>
          <w:szCs w:val="24"/>
        </w:rPr>
        <w:t xml:space="preserve">II </w:t>
      </w:r>
      <w:r w:rsidR="004F2F95">
        <w:rPr>
          <w:rFonts w:ascii="Times New Roman" w:eastAsia="Times New Roman" w:hAnsi="Times New Roman" w:cs="Times New Roman"/>
          <w:sz w:val="24"/>
          <w:szCs w:val="24"/>
        </w:rPr>
        <w:t>Conference</w:t>
      </w:r>
      <w:r w:rsidR="00A15B43">
        <w:rPr>
          <w:rFonts w:ascii="Times New Roman" w:eastAsia="Times New Roman" w:hAnsi="Times New Roman" w:cs="Times New Roman"/>
          <w:sz w:val="24"/>
          <w:szCs w:val="24"/>
        </w:rPr>
        <w:t>,</w:t>
      </w:r>
      <w:r w:rsidR="004F2F95">
        <w:rPr>
          <w:rFonts w:ascii="Times New Roman" w:eastAsia="Times New Roman" w:hAnsi="Times New Roman" w:cs="Times New Roman"/>
          <w:sz w:val="24"/>
          <w:szCs w:val="24"/>
        </w:rPr>
        <w:t xml:space="preserve"> 2018).</w:t>
      </w:r>
    </w:p>
    <w:p w14:paraId="01D22AA3" w14:textId="77777777" w:rsidR="004F2F95" w:rsidRDefault="004F2F95" w:rsidP="004F2F95">
      <w:pPr>
        <w:jc w:val="both"/>
        <w:rPr>
          <w:rFonts w:ascii="Times New Roman" w:eastAsia="Times New Roman" w:hAnsi="Times New Roman" w:cs="Times New Roman"/>
          <w:sz w:val="24"/>
          <w:szCs w:val="24"/>
        </w:rPr>
      </w:pPr>
    </w:p>
    <w:p w14:paraId="65E9B7DA" w14:textId="59515CE4" w:rsidR="009F2D64" w:rsidRDefault="00533218">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Walkabout. </w:t>
      </w:r>
      <w:r w:rsidR="0014493D">
        <w:rPr>
          <w:rFonts w:ascii="Times New Roman" w:eastAsia="Times New Roman" w:hAnsi="Times New Roman" w:cs="Times New Roman"/>
          <w:b/>
          <w:sz w:val="24"/>
          <w:szCs w:val="24"/>
        </w:rPr>
        <w:t xml:space="preserve">Walking about. </w:t>
      </w:r>
      <w:r w:rsidR="006F61BC">
        <w:rPr>
          <w:rFonts w:ascii="Times New Roman" w:eastAsia="Times New Roman" w:hAnsi="Times New Roman" w:cs="Times New Roman"/>
          <w:sz w:val="24"/>
          <w:szCs w:val="24"/>
        </w:rPr>
        <w:t xml:space="preserve">Walking. Walking as a social activity. Embodied and sensory walks. Walking as the flaneur. Walking as a practice of power and resistance. Walking, and the walk, has formed a key aspect of social science research (Bates and Rhys-Taylor, 2017) and, with the rise in interest of posthuman and new materialist feminist theorising, ‘walking-with’ has been proposed as a critical practice/praxis for thinking responsibly and being accountable to/for space and place, movement and rhythm, embodiment and sensory inquiry, </w:t>
      </w:r>
      <w:r w:rsidR="006F61BC">
        <w:rPr>
          <w:rFonts w:ascii="Times New Roman" w:eastAsia="Times New Roman" w:hAnsi="Times New Roman" w:cs="Times New Roman"/>
          <w:sz w:val="24"/>
          <w:szCs w:val="24"/>
        </w:rPr>
        <w:lastRenderedPageBreak/>
        <w:t xml:space="preserve">land and transmaterality (Springgay and Truman, 2018). Walking-with queers normative modes of walking which privilege masculine, able-bodies and their voracious gaze; it troubles the body which seeks to own and occupy and the look which seeks to establish dominion; it becomes a site of ‘ordinary affect’ (Stewart, 2007), an assemblage of human and non-human </w:t>
      </w:r>
      <w:proofErr w:type="spellStart"/>
      <w:r w:rsidR="006F61BC">
        <w:rPr>
          <w:rFonts w:ascii="Times New Roman" w:eastAsia="Times New Roman" w:hAnsi="Times New Roman" w:cs="Times New Roman"/>
          <w:sz w:val="24"/>
          <w:szCs w:val="24"/>
        </w:rPr>
        <w:t>encounterings</w:t>
      </w:r>
      <w:proofErr w:type="spellEnd"/>
      <w:r w:rsidR="006F61BC">
        <w:rPr>
          <w:rFonts w:ascii="Times New Roman" w:eastAsia="Times New Roman" w:hAnsi="Times New Roman" w:cs="Times New Roman"/>
          <w:sz w:val="24"/>
          <w:szCs w:val="24"/>
        </w:rPr>
        <w:t xml:space="preserve">. Walking-with proposes regard to/of/for the other; it introduces a relational ethics which attend to our (human) entanglement with other(s); and produces sites to unsettle humanist exceptionalism and excluding ontological underpinnings. Walking-with can also help us be ‘explicit about political positions and situated knowledges, which record our entanglements with settler colonialism and neoliberalism’ (Springgay and Truman, 2018, p. 11). </w:t>
      </w:r>
    </w:p>
    <w:p w14:paraId="523F12D7" w14:textId="77777777" w:rsidR="009F2D64" w:rsidRDefault="009F2D64">
      <w:pPr>
        <w:spacing w:line="240" w:lineRule="auto"/>
        <w:rPr>
          <w:rFonts w:ascii="Times New Roman" w:eastAsia="Times New Roman" w:hAnsi="Times New Roman" w:cs="Times New Roman"/>
          <w:sz w:val="24"/>
          <w:szCs w:val="24"/>
        </w:rPr>
      </w:pPr>
    </w:p>
    <w:p w14:paraId="58C2AA7B" w14:textId="64AA1F0F" w:rsidR="009F2D64" w:rsidRDefault="006F61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Walking-with theory (</w:t>
      </w:r>
      <w:r w:rsidR="00B246EC">
        <w:rPr>
          <w:rFonts w:ascii="Times New Roman" w:eastAsia="Times New Roman" w:hAnsi="Times New Roman" w:cs="Times New Roman"/>
          <w:sz w:val="24"/>
          <w:szCs w:val="24"/>
        </w:rPr>
        <w:t>Taylor</w:t>
      </w:r>
      <w:r>
        <w:rPr>
          <w:rFonts w:ascii="Times New Roman" w:eastAsia="Times New Roman" w:hAnsi="Times New Roman" w:cs="Times New Roman"/>
          <w:sz w:val="24"/>
          <w:szCs w:val="24"/>
        </w:rPr>
        <w:t>, 2018) at ECQI in Leuven, Belgium was an immanent event where walker bodies were put in motion and in relation-with the pavements and buildings of Leuven. The walk in question was not about going ‘anywhere’ or doing ‘anything’ in particular. Rather, it was a mode of sensing the affective resonances of the city and the materialities that were enacted therein.</w:t>
      </w:r>
    </w:p>
    <w:p w14:paraId="58ACE6AB" w14:textId="77777777" w:rsidR="009F2D64" w:rsidRDefault="009F2D64">
      <w:pPr>
        <w:spacing w:line="240" w:lineRule="auto"/>
        <w:rPr>
          <w:rFonts w:ascii="Times New Roman" w:eastAsia="Times New Roman" w:hAnsi="Times New Roman" w:cs="Times New Roman"/>
          <w:sz w:val="24"/>
          <w:szCs w:val="24"/>
        </w:rPr>
      </w:pPr>
    </w:p>
    <w:tbl>
      <w:tblPr>
        <w:tblStyle w:val="a1"/>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9F2D64" w14:paraId="72D77C99" w14:textId="77777777">
        <w:tc>
          <w:tcPr>
            <w:tcW w:w="9029" w:type="dxa"/>
            <w:shd w:val="clear" w:color="auto" w:fill="auto"/>
            <w:tcMar>
              <w:top w:w="100" w:type="dxa"/>
              <w:left w:w="100" w:type="dxa"/>
              <w:bottom w:w="100" w:type="dxa"/>
              <w:right w:w="100" w:type="dxa"/>
            </w:tcMar>
          </w:tcPr>
          <w:p w14:paraId="7C1A1EA9" w14:textId="77777777" w:rsidR="009F2D64" w:rsidRDefault="006F61BC" w:rsidP="006619AE">
            <w:pPr>
              <w:widowControl w:val="0"/>
              <w:spacing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Somewhere/somewhen: Private in a public space</w:t>
            </w:r>
          </w:p>
          <w:p w14:paraId="4206BFF8" w14:textId="6B705DBD" w:rsidR="009F2D64" w:rsidRDefault="006F61BC" w:rsidP="00D34D9D">
            <w:pPr>
              <w:widowControl w:val="0"/>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33218">
              <w:rPr>
                <w:rFonts w:ascii="Times New Roman" w:eastAsia="Times New Roman" w:hAnsi="Times New Roman" w:cs="Times New Roman"/>
                <w:sz w:val="24"/>
                <w:szCs w:val="24"/>
              </w:rPr>
              <w:t>W</w:t>
            </w:r>
            <w:r>
              <w:rPr>
                <w:rFonts w:ascii="Times New Roman" w:eastAsia="Times New Roman" w:hAnsi="Times New Roman" w:cs="Times New Roman"/>
                <w:sz w:val="24"/>
                <w:szCs w:val="24"/>
              </w:rPr>
              <w:t>alk</w:t>
            </w:r>
            <w:r w:rsidR="00533218">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w:t>
            </w:r>
            <w:r w:rsidR="00533218">
              <w:rPr>
                <w:rFonts w:ascii="Times New Roman" w:eastAsia="Times New Roman" w:hAnsi="Times New Roman" w:cs="Times New Roman"/>
                <w:sz w:val="24"/>
                <w:szCs w:val="24"/>
              </w:rPr>
              <w:t xml:space="preserve">then </w:t>
            </w:r>
            <w:r>
              <w:rPr>
                <w:rFonts w:ascii="Times New Roman" w:eastAsia="Times New Roman" w:hAnsi="Times New Roman" w:cs="Times New Roman"/>
                <w:sz w:val="24"/>
                <w:szCs w:val="24"/>
              </w:rPr>
              <w:t>stop</w:t>
            </w:r>
            <w:r w:rsidR="0053321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next to an old pump set back from the pavement. </w:t>
            </w:r>
            <w:r w:rsidR="00533218">
              <w:rPr>
                <w:rFonts w:ascii="Times New Roman" w:eastAsia="Times New Roman" w:hAnsi="Times New Roman" w:cs="Times New Roman"/>
                <w:sz w:val="24"/>
                <w:szCs w:val="24"/>
              </w:rPr>
              <w:t xml:space="preserve">Passers-by </w:t>
            </w:r>
            <w:r>
              <w:rPr>
                <w:rFonts w:ascii="Times New Roman" w:eastAsia="Times New Roman" w:hAnsi="Times New Roman" w:cs="Times New Roman"/>
                <w:sz w:val="24"/>
                <w:szCs w:val="24"/>
              </w:rPr>
              <w:t>look,</w:t>
            </w:r>
            <w:r w:rsidR="00533218">
              <w:rPr>
                <w:rFonts w:ascii="Times New Roman" w:eastAsia="Times New Roman" w:hAnsi="Times New Roman" w:cs="Times New Roman"/>
                <w:sz w:val="24"/>
                <w:szCs w:val="24"/>
              </w:rPr>
              <w:t xml:space="preserve"> on</w:t>
            </w:r>
            <w:r>
              <w:rPr>
                <w:rFonts w:ascii="Times New Roman" w:eastAsia="Times New Roman" w:hAnsi="Times New Roman" w:cs="Times New Roman"/>
                <w:sz w:val="24"/>
                <w:szCs w:val="24"/>
              </w:rPr>
              <w:t xml:space="preserve"> bicycles, </w:t>
            </w:r>
            <w:r w:rsidR="00533218">
              <w:rPr>
                <w:rFonts w:ascii="Times New Roman" w:eastAsia="Times New Roman" w:hAnsi="Times New Roman" w:cs="Times New Roman"/>
                <w:sz w:val="24"/>
                <w:szCs w:val="24"/>
              </w:rPr>
              <w:t>in</w:t>
            </w:r>
            <w:r>
              <w:rPr>
                <w:rFonts w:ascii="Times New Roman" w:eastAsia="Times New Roman" w:hAnsi="Times New Roman" w:cs="Times New Roman"/>
                <w:sz w:val="24"/>
                <w:szCs w:val="24"/>
              </w:rPr>
              <w:t xml:space="preserve"> cars.</w:t>
            </w:r>
            <w:r w:rsidR="00533218">
              <w:rPr>
                <w:rFonts w:ascii="Times New Roman" w:eastAsia="Times New Roman" w:hAnsi="Times New Roman" w:cs="Times New Roman"/>
                <w:sz w:val="24"/>
                <w:szCs w:val="24"/>
              </w:rPr>
              <w:t xml:space="preserve"> Wondering:</w:t>
            </w:r>
            <w:r>
              <w:rPr>
                <w:rFonts w:ascii="Times New Roman" w:eastAsia="Times New Roman" w:hAnsi="Times New Roman" w:cs="Times New Roman"/>
                <w:sz w:val="24"/>
                <w:szCs w:val="24"/>
              </w:rPr>
              <w:t xml:space="preserve"> what is</w:t>
            </w:r>
            <w:r w:rsidR="00533218">
              <w:rPr>
                <w:rFonts w:ascii="Times New Roman" w:eastAsia="Times New Roman" w:hAnsi="Times New Roman" w:cs="Times New Roman"/>
                <w:sz w:val="24"/>
                <w:szCs w:val="24"/>
              </w:rPr>
              <w:t xml:space="preserve"> she</w:t>
            </w:r>
            <w:r>
              <w:rPr>
                <w:rFonts w:ascii="Times New Roman" w:eastAsia="Times New Roman" w:hAnsi="Times New Roman" w:cs="Times New Roman"/>
                <w:sz w:val="24"/>
                <w:szCs w:val="24"/>
              </w:rPr>
              <w:t xml:space="preserve"> doing? </w:t>
            </w:r>
            <w:r w:rsidR="00533218">
              <w:rPr>
                <w:rFonts w:ascii="Times New Roman" w:eastAsia="Times New Roman" w:hAnsi="Times New Roman" w:cs="Times New Roman"/>
                <w:sz w:val="24"/>
                <w:szCs w:val="24"/>
              </w:rPr>
              <w:t>T</w:t>
            </w:r>
            <w:r>
              <w:rPr>
                <w:rFonts w:ascii="Times New Roman" w:eastAsia="Times New Roman" w:hAnsi="Times New Roman" w:cs="Times New Roman"/>
                <w:sz w:val="24"/>
                <w:szCs w:val="24"/>
              </w:rPr>
              <w:t>he pump offer</w:t>
            </w:r>
            <w:r w:rsidR="0053321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some shelter</w:t>
            </w:r>
            <w:r w:rsidR="00533218">
              <w:rPr>
                <w:rFonts w:ascii="Times New Roman" w:eastAsia="Times New Roman" w:hAnsi="Times New Roman" w:cs="Times New Roman"/>
                <w:sz w:val="24"/>
                <w:szCs w:val="24"/>
              </w:rPr>
              <w:t xml:space="preserve"> from the cold of the city</w:t>
            </w:r>
            <w:r>
              <w:rPr>
                <w:rFonts w:ascii="Times New Roman" w:eastAsia="Times New Roman" w:hAnsi="Times New Roman" w:cs="Times New Roman"/>
                <w:sz w:val="24"/>
                <w:szCs w:val="24"/>
              </w:rPr>
              <w:t xml:space="preserve">. Sounds drift over and past – the squeak of bicycle wheels, </w:t>
            </w:r>
            <w:r w:rsidR="00942AD9">
              <w:rPr>
                <w:rFonts w:ascii="Times New Roman" w:eastAsia="Times New Roman" w:hAnsi="Times New Roman" w:cs="Times New Roman"/>
                <w:sz w:val="24"/>
                <w:szCs w:val="24"/>
              </w:rPr>
              <w:t xml:space="preserve">the </w:t>
            </w:r>
            <w:r w:rsidR="00533218">
              <w:rPr>
                <w:rFonts w:ascii="Times New Roman" w:eastAsia="Times New Roman" w:hAnsi="Times New Roman" w:cs="Times New Roman"/>
                <w:sz w:val="24"/>
                <w:szCs w:val="24"/>
              </w:rPr>
              <w:t>purr of car</w:t>
            </w:r>
            <w:r w:rsidR="00942AD9">
              <w:rPr>
                <w:rFonts w:ascii="Times New Roman" w:eastAsia="Times New Roman" w:hAnsi="Times New Roman" w:cs="Times New Roman"/>
                <w:sz w:val="24"/>
                <w:szCs w:val="24"/>
              </w:rPr>
              <w:t xml:space="preserve"> engines</w:t>
            </w:r>
            <w:r>
              <w:rPr>
                <w:rFonts w:ascii="Times New Roman" w:eastAsia="Times New Roman" w:hAnsi="Times New Roman" w:cs="Times New Roman"/>
                <w:sz w:val="24"/>
                <w:szCs w:val="24"/>
              </w:rPr>
              <w:t>, birdson</w:t>
            </w:r>
            <w:r w:rsidR="00533218">
              <w:rPr>
                <w:rFonts w:ascii="Times New Roman" w:eastAsia="Times New Roman" w:hAnsi="Times New Roman" w:cs="Times New Roman"/>
                <w:sz w:val="24"/>
                <w:szCs w:val="24"/>
              </w:rPr>
              <w:t>g</w:t>
            </w:r>
            <w:r>
              <w:rPr>
                <w:rFonts w:ascii="Times New Roman" w:eastAsia="Times New Roman" w:hAnsi="Times New Roman" w:cs="Times New Roman"/>
                <w:sz w:val="24"/>
                <w:szCs w:val="24"/>
              </w:rPr>
              <w:t xml:space="preserve"> territorializes her senses,</w:t>
            </w:r>
            <w:r w:rsidR="00942AD9">
              <w:rPr>
                <w:rFonts w:ascii="Times New Roman" w:eastAsia="Times New Roman" w:hAnsi="Times New Roman" w:cs="Times New Roman"/>
                <w:sz w:val="24"/>
                <w:szCs w:val="24"/>
              </w:rPr>
              <w:t xml:space="preserve"> now</w:t>
            </w:r>
            <w:r>
              <w:rPr>
                <w:rFonts w:ascii="Times New Roman" w:eastAsia="Times New Roman" w:hAnsi="Times New Roman" w:cs="Times New Roman"/>
                <w:sz w:val="24"/>
                <w:szCs w:val="24"/>
              </w:rPr>
              <w:t xml:space="preserve"> m</w:t>
            </w:r>
            <w:r w:rsidR="00533218">
              <w:rPr>
                <w:rFonts w:ascii="Times New Roman" w:eastAsia="Times New Roman" w:hAnsi="Times New Roman" w:cs="Times New Roman"/>
                <w:sz w:val="24"/>
                <w:szCs w:val="24"/>
              </w:rPr>
              <w:t>ore attuned to the</w:t>
            </w:r>
            <w:r>
              <w:rPr>
                <w:rFonts w:ascii="Times New Roman" w:eastAsia="Times New Roman" w:hAnsi="Times New Roman" w:cs="Times New Roman"/>
                <w:sz w:val="24"/>
                <w:szCs w:val="24"/>
              </w:rPr>
              <w:t xml:space="preserve"> sounds of the city. She feels like an interloper…clip clop – the heels of burgundy boots on the pavement – an orchestra of sound conducted by the Blackbird’s refrain. She feels the cold more now as the wall is against her back. How is affect working? What are these sensations doing?</w:t>
            </w:r>
          </w:p>
          <w:p w14:paraId="17FF60B7" w14:textId="77777777" w:rsidR="009F2D64" w:rsidRDefault="006F61BC" w:rsidP="00D34D9D">
            <w:pPr>
              <w:widowControl w:val="0"/>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B2E1B3B" w14:textId="77777777" w:rsidR="009F2D64" w:rsidRDefault="006F61BC" w:rsidP="00D34D9D">
            <w:pPr>
              <w:widowControl w:val="0"/>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6320F7C" wp14:editId="6988BD65">
                  <wp:extent cx="3179445" cy="34671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179445" cy="3467100"/>
                          </a:xfrm>
                          <a:prstGeom prst="rect">
                            <a:avLst/>
                          </a:prstGeom>
                          <a:ln/>
                        </pic:spPr>
                      </pic:pic>
                    </a:graphicData>
                  </a:graphic>
                </wp:inline>
              </w:drawing>
            </w:r>
          </w:p>
        </w:tc>
      </w:tr>
    </w:tbl>
    <w:p w14:paraId="117BAD45" w14:textId="77777777" w:rsidR="009F2D64" w:rsidRDefault="009F2D64">
      <w:pPr>
        <w:spacing w:line="240" w:lineRule="auto"/>
        <w:rPr>
          <w:rFonts w:ascii="Times New Roman" w:eastAsia="Times New Roman" w:hAnsi="Times New Roman" w:cs="Times New Roman"/>
          <w:sz w:val="24"/>
          <w:szCs w:val="24"/>
        </w:rPr>
      </w:pPr>
    </w:p>
    <w:p w14:paraId="50B2F2E7" w14:textId="77777777" w:rsidR="009F2D64" w:rsidRDefault="006F61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potentiality of the affective resonances of the city become embodied as a range of transfers and relays when walking-with. The sensuous and affective encounters become </w:t>
      </w:r>
      <w:r>
        <w:rPr>
          <w:rFonts w:ascii="Times New Roman" w:eastAsia="Times New Roman" w:hAnsi="Times New Roman" w:cs="Times New Roman"/>
          <w:sz w:val="24"/>
          <w:szCs w:val="24"/>
        </w:rPr>
        <w:lastRenderedPageBreak/>
        <w:t xml:space="preserve">‘visceral and immanent encounters of walking in urban spaces’ (Springgay and Truman, 2018, p. 35). Walking-with affective conference bodies denotes the ordinary </w:t>
      </w:r>
      <w:proofErr w:type="spellStart"/>
      <w:r>
        <w:rPr>
          <w:rFonts w:ascii="Times New Roman" w:eastAsia="Times New Roman" w:hAnsi="Times New Roman" w:cs="Times New Roman"/>
          <w:sz w:val="24"/>
          <w:szCs w:val="24"/>
        </w:rPr>
        <w:t>affects</w:t>
      </w:r>
      <w:proofErr w:type="spellEnd"/>
      <w:r>
        <w:rPr>
          <w:rFonts w:ascii="Times New Roman" w:eastAsia="Times New Roman" w:hAnsi="Times New Roman" w:cs="Times New Roman"/>
          <w:sz w:val="24"/>
          <w:szCs w:val="24"/>
        </w:rPr>
        <w:t xml:space="preserve"> of space and place where these moments attend to how bodies have the capacity to affect and to be affected to reveal ‘contact zones where…flows of power take place’ (Stewart, 2007, p. 3). </w:t>
      </w:r>
    </w:p>
    <w:p w14:paraId="7C1D62A7" w14:textId="76B8DED4" w:rsidR="009B6B84" w:rsidRDefault="006F61BC" w:rsidP="009B6B8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‘Somewhere/somewhen: Private in a public space’ shifts the conference gaze from individually-bodied academics presenting their paper in a seminar room to an audience with the materiality of the city. Sounds, senses, feelings, atmosphere, streets, people assemble in a mundane and happenstance way, prompting and exploration of the ‘nature’ of ordinary life. Affect is sensing-feeling-knowing and works as an intensity that sits outside the discourses of linguistic representation of emotions, </w:t>
      </w:r>
      <w:proofErr w:type="spellStart"/>
      <w:r>
        <w:rPr>
          <w:rFonts w:ascii="Times New Roman" w:eastAsia="Times New Roman" w:hAnsi="Times New Roman" w:cs="Times New Roman"/>
          <w:sz w:val="24"/>
          <w:szCs w:val="24"/>
        </w:rPr>
        <w:t>psychologistically</w:t>
      </w:r>
      <w:proofErr w:type="spellEnd"/>
      <w:r>
        <w:rPr>
          <w:rFonts w:ascii="Times New Roman" w:eastAsia="Times New Roman" w:hAnsi="Times New Roman" w:cs="Times New Roman"/>
          <w:sz w:val="24"/>
          <w:szCs w:val="24"/>
        </w:rPr>
        <w:t xml:space="preserve"> understood. Affects have been conceptualised as intersubjective and pre-personal and have the capacity to change bodies (Massumi, 2002). Affects tune into sensory experiences in ways which make it possible to disrupt the over-reliance on sight and the dominance of </w:t>
      </w:r>
      <w:proofErr w:type="spellStart"/>
      <w:r>
        <w:rPr>
          <w:rFonts w:ascii="Times New Roman" w:eastAsia="Times New Roman" w:hAnsi="Times New Roman" w:cs="Times New Roman"/>
          <w:sz w:val="24"/>
          <w:szCs w:val="24"/>
        </w:rPr>
        <w:t>occularcentrism</w:t>
      </w:r>
      <w:proofErr w:type="spellEnd"/>
      <w:r>
        <w:rPr>
          <w:rFonts w:ascii="Times New Roman" w:eastAsia="Times New Roman" w:hAnsi="Times New Roman" w:cs="Times New Roman"/>
          <w:sz w:val="24"/>
          <w:szCs w:val="24"/>
        </w:rPr>
        <w:t>, so common to western modes of knowledge-making and, indeed, those associated with the privileges of the masculine flaneur. Walking-with-theory disrupts any notion that the senses are neutral recorders of experience and can potentially lead, instead to ‘racialized, gendered and classed understanding of place’ (Springgay and Truman, 2018, p. 38). In Leuven, Belgium, our researcher/researched/conference bodies became entangled with enduring historical privileges marked in the materialities of stone, pavement and building, while our movements, thoughts, and attentions deviated for a short space-time from the business-as-usual machinations of the neoliberal academicconferencemachine (</w:t>
      </w:r>
      <w:r w:rsidR="00B246EC">
        <w:rPr>
          <w:rFonts w:ascii="Times New Roman" w:eastAsia="Times New Roman" w:hAnsi="Times New Roman" w:cs="Times New Roman"/>
          <w:sz w:val="24"/>
          <w:szCs w:val="24"/>
        </w:rPr>
        <w:t>Benozzo</w:t>
      </w:r>
      <w:r>
        <w:rPr>
          <w:rFonts w:ascii="Times New Roman" w:eastAsia="Times New Roman" w:hAnsi="Times New Roman" w:cs="Times New Roman"/>
          <w:sz w:val="24"/>
          <w:szCs w:val="24"/>
        </w:rPr>
        <w:t xml:space="preserve"> et al., 2019). This machine, by scheduling workshops, papers and panels ‘inside’ (in the interiority of rooms), continually reworks normative space and place boundaries which separate off conference bodies from the ‘outside’ air, atmospheres and materialities. This separation reflects </w:t>
      </w:r>
      <w:proofErr w:type="spellStart"/>
      <w:r>
        <w:rPr>
          <w:rFonts w:ascii="Times New Roman" w:eastAsia="Times New Roman" w:hAnsi="Times New Roman" w:cs="Times New Roman"/>
          <w:sz w:val="24"/>
          <w:szCs w:val="24"/>
        </w:rPr>
        <w:t>nature:culture</w:t>
      </w:r>
      <w:proofErr w:type="spellEnd"/>
      <w:r>
        <w:rPr>
          <w:rFonts w:ascii="Times New Roman" w:eastAsia="Times New Roman" w:hAnsi="Times New Roman" w:cs="Times New Roman"/>
          <w:sz w:val="24"/>
          <w:szCs w:val="24"/>
        </w:rPr>
        <w:t xml:space="preserve"> binaries which valorise certain ‘erudite’ knowledge making practices. A conferencing walking-with is an affirmative practice which disrupts these valorised practices; it produces an ethics and politics of noticing in which conferencing bodies materialise in relation with those other-than-human bodies </w:t>
      </w:r>
      <w:proofErr w:type="gramStart"/>
      <w:r>
        <w:rPr>
          <w:rFonts w:ascii="Times New Roman" w:eastAsia="Times New Roman" w:hAnsi="Times New Roman" w:cs="Times New Roman"/>
          <w:sz w:val="24"/>
          <w:szCs w:val="24"/>
        </w:rPr>
        <w:t>whose</w:t>
      </w:r>
      <w:proofErr w:type="gramEnd"/>
      <w:r>
        <w:rPr>
          <w:rFonts w:ascii="Times New Roman" w:eastAsia="Times New Roman" w:hAnsi="Times New Roman" w:cs="Times New Roman"/>
          <w:sz w:val="24"/>
          <w:szCs w:val="24"/>
        </w:rPr>
        <w:t xml:space="preserve"> vital and sustaining work is usually ignored. </w:t>
      </w:r>
    </w:p>
    <w:p w14:paraId="099F3691" w14:textId="77777777" w:rsidR="009F2D64" w:rsidRDefault="009F2D64">
      <w:pPr>
        <w:spacing w:line="240" w:lineRule="auto"/>
        <w:rPr>
          <w:rFonts w:ascii="Times New Roman" w:eastAsia="Times New Roman" w:hAnsi="Times New Roman" w:cs="Times New Roman"/>
          <w:b/>
          <w:sz w:val="24"/>
          <w:szCs w:val="24"/>
        </w:rPr>
      </w:pPr>
    </w:p>
    <w:p w14:paraId="3BFD184A" w14:textId="77BC9D1E" w:rsidR="009F2D64" w:rsidRDefault="0014493D">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Talking heads: conferences are w</w:t>
      </w:r>
      <w:r w:rsidR="006619AE">
        <w:rPr>
          <w:rFonts w:ascii="Times New Roman" w:eastAsia="Times New Roman" w:hAnsi="Times New Roman" w:cs="Times New Roman"/>
          <w:b/>
          <w:sz w:val="24"/>
          <w:szCs w:val="24"/>
        </w:rPr>
        <w:t xml:space="preserve">here the </w:t>
      </w:r>
      <w:r w:rsidR="00652994">
        <w:rPr>
          <w:rFonts w:ascii="Times New Roman" w:eastAsia="Times New Roman" w:hAnsi="Times New Roman" w:cs="Times New Roman"/>
          <w:b/>
          <w:sz w:val="24"/>
          <w:szCs w:val="24"/>
        </w:rPr>
        <w:t>m</w:t>
      </w:r>
      <w:r w:rsidR="009B6B84">
        <w:rPr>
          <w:rFonts w:ascii="Times New Roman" w:eastAsia="Times New Roman" w:hAnsi="Times New Roman" w:cs="Times New Roman"/>
          <w:b/>
          <w:sz w:val="24"/>
          <w:szCs w:val="24"/>
        </w:rPr>
        <w:t>ind</w:t>
      </w:r>
      <w:r w:rsidR="00652994">
        <w:rPr>
          <w:rFonts w:ascii="Times New Roman" w:eastAsia="Times New Roman" w:hAnsi="Times New Roman" w:cs="Times New Roman"/>
          <w:b/>
          <w:sz w:val="24"/>
          <w:szCs w:val="24"/>
        </w:rPr>
        <w:t>/b</w:t>
      </w:r>
      <w:r w:rsidR="009B6B84">
        <w:rPr>
          <w:rFonts w:ascii="Times New Roman" w:eastAsia="Times New Roman" w:hAnsi="Times New Roman" w:cs="Times New Roman"/>
          <w:b/>
          <w:sz w:val="24"/>
          <w:szCs w:val="24"/>
        </w:rPr>
        <w:t xml:space="preserve">ody dualism </w:t>
      </w:r>
      <w:r w:rsidR="006619AE">
        <w:rPr>
          <w:rFonts w:ascii="Times New Roman" w:eastAsia="Times New Roman" w:hAnsi="Times New Roman" w:cs="Times New Roman"/>
          <w:b/>
          <w:sz w:val="24"/>
          <w:szCs w:val="24"/>
        </w:rPr>
        <w:t xml:space="preserve">comes </w:t>
      </w:r>
      <w:r w:rsidR="009B6B84">
        <w:rPr>
          <w:rFonts w:ascii="Times New Roman" w:eastAsia="Times New Roman" w:hAnsi="Times New Roman" w:cs="Times New Roman"/>
          <w:b/>
          <w:sz w:val="24"/>
          <w:szCs w:val="24"/>
        </w:rPr>
        <w:t>undone</w:t>
      </w:r>
      <w:r w:rsidR="00602BB7">
        <w:rPr>
          <w:rFonts w:ascii="Times New Roman" w:eastAsia="Times New Roman" w:hAnsi="Times New Roman" w:cs="Times New Roman"/>
          <w:b/>
          <w:sz w:val="24"/>
          <w:szCs w:val="24"/>
        </w:rPr>
        <w:t xml:space="preserve"> </w:t>
      </w:r>
      <w:r w:rsidR="009B6B84">
        <w:rPr>
          <w:rFonts w:ascii="Times New Roman" w:eastAsia="Times New Roman" w:hAnsi="Times New Roman" w:cs="Times New Roman"/>
          <w:b/>
          <w:sz w:val="24"/>
          <w:szCs w:val="24"/>
        </w:rPr>
        <w:t>…</w:t>
      </w:r>
    </w:p>
    <w:p w14:paraId="7799B0E3" w14:textId="77777777" w:rsidR="009F2D64" w:rsidRDefault="006F61BC">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Tete</w:t>
      </w:r>
      <w:proofErr w:type="spellEnd"/>
      <w:r>
        <w:rPr>
          <w:rFonts w:ascii="Times New Roman" w:eastAsia="Times New Roman" w:hAnsi="Times New Roman" w:cs="Times New Roman"/>
          <w:sz w:val="24"/>
          <w:szCs w:val="24"/>
        </w:rPr>
        <w:t>-a-</w:t>
      </w:r>
      <w:proofErr w:type="spellStart"/>
      <w:r>
        <w:rPr>
          <w:rFonts w:ascii="Times New Roman" w:eastAsia="Times New Roman" w:hAnsi="Times New Roman" w:cs="Times New Roman"/>
          <w:sz w:val="24"/>
          <w:szCs w:val="24"/>
        </w:rPr>
        <w:t>tete</w:t>
      </w:r>
      <w:proofErr w:type="spellEnd"/>
      <w:r>
        <w:rPr>
          <w:rFonts w:ascii="Times New Roman" w:eastAsia="Times New Roman" w:hAnsi="Times New Roman" w:cs="Times New Roman"/>
          <w:sz w:val="24"/>
          <w:szCs w:val="24"/>
        </w:rPr>
        <w:t>-a-</w:t>
      </w:r>
      <w:proofErr w:type="spellStart"/>
      <w:r>
        <w:rPr>
          <w:rFonts w:ascii="Times New Roman" w:eastAsia="Times New Roman" w:hAnsi="Times New Roman" w:cs="Times New Roman"/>
          <w:sz w:val="24"/>
          <w:szCs w:val="24"/>
        </w:rPr>
        <w:t>tete</w:t>
      </w:r>
      <w:proofErr w:type="spellEnd"/>
      <w:r>
        <w:rPr>
          <w:rFonts w:ascii="Times New Roman" w:eastAsia="Times New Roman" w:hAnsi="Times New Roman" w:cs="Times New Roman"/>
          <w:sz w:val="24"/>
          <w:szCs w:val="24"/>
        </w:rPr>
        <w:t>-a-</w:t>
      </w:r>
      <w:proofErr w:type="spellStart"/>
      <w:r>
        <w:rPr>
          <w:rFonts w:ascii="Times New Roman" w:eastAsia="Times New Roman" w:hAnsi="Times New Roman" w:cs="Times New Roman"/>
          <w:sz w:val="24"/>
          <w:szCs w:val="24"/>
        </w:rPr>
        <w:t>tete</w:t>
      </w:r>
      <w:proofErr w:type="spellEnd"/>
      <w:r>
        <w:rPr>
          <w:rFonts w:ascii="Times New Roman" w:eastAsia="Times New Roman" w:hAnsi="Times New Roman" w:cs="Times New Roman"/>
          <w:sz w:val="24"/>
          <w:szCs w:val="24"/>
        </w:rPr>
        <w:t>-a-</w:t>
      </w:r>
      <w:proofErr w:type="spellStart"/>
      <w:r>
        <w:rPr>
          <w:rFonts w:ascii="Times New Roman" w:eastAsia="Times New Roman" w:hAnsi="Times New Roman" w:cs="Times New Roman"/>
          <w:sz w:val="24"/>
          <w:szCs w:val="24"/>
        </w:rPr>
        <w:t>tete</w:t>
      </w:r>
      <w:proofErr w:type="spellEnd"/>
      <w:r>
        <w:rPr>
          <w:rFonts w:ascii="Times New Roman" w:eastAsia="Times New Roman" w:hAnsi="Times New Roman" w:cs="Times New Roman"/>
          <w:sz w:val="24"/>
          <w:szCs w:val="24"/>
        </w:rPr>
        <w:t xml:space="preserve">. One of those phrases absorbed from the French that makes you want to say it over and over again until the words lose their meanings and become just interesting phonemes and movements of the tongue against the roof of the mouth. Head to head to head to head to head. All our heads facing forwards and listening to this head that talks. It talks and points and gestures. It walks across the stage and raises its hand to the screen. It asserts and demurs and proves and disproves. It draws on the work of others and refutes/confirms/challenges the findings of others. It illustrates, dedicates, operates, separates, oscillates between script and off-script. It looks out at us but doesn’t see us. And afterwards we get together in small enclaves and confer.  </w:t>
      </w:r>
    </w:p>
    <w:p w14:paraId="5E23E4C8" w14:textId="77777777" w:rsidR="009F2D64" w:rsidRDefault="006F61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a clever talk that Head A gave.</w:t>
      </w:r>
    </w:p>
    <w:p w14:paraId="220CB149" w14:textId="77777777" w:rsidR="009F2D64" w:rsidRDefault="006F61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enjoyed Head A’s presentation.</w:t>
      </w:r>
    </w:p>
    <w:p w14:paraId="5BFA152F" w14:textId="77777777" w:rsidR="009F2D64" w:rsidRDefault="006F61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Head A really nailed that!</w:t>
      </w:r>
    </w:p>
    <w:p w14:paraId="240B99D9" w14:textId="77777777" w:rsidR="009F2D64" w:rsidRDefault="006F61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Head A’s talk – what </w:t>
      </w:r>
      <w:proofErr w:type="spellStart"/>
      <w:r>
        <w:rPr>
          <w:rFonts w:ascii="Times New Roman" w:eastAsia="Times New Roman" w:hAnsi="Times New Roman" w:cs="Times New Roman"/>
          <w:sz w:val="24"/>
          <w:szCs w:val="24"/>
        </w:rPr>
        <w:t>d’you</w:t>
      </w:r>
      <w:proofErr w:type="spellEnd"/>
      <w:r>
        <w:rPr>
          <w:rFonts w:ascii="Times New Roman" w:eastAsia="Times New Roman" w:hAnsi="Times New Roman" w:cs="Times New Roman"/>
          <w:sz w:val="24"/>
          <w:szCs w:val="24"/>
        </w:rPr>
        <w:t xml:space="preserve"> think?</w:t>
      </w:r>
    </w:p>
    <w:p w14:paraId="6C19D147" w14:textId="77777777" w:rsidR="009F2D64" w:rsidRDefault="006F61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Head A – getting a bit long in the tooth for this maybe.</w:t>
      </w:r>
    </w:p>
    <w:p w14:paraId="357E7A85" w14:textId="5F81B8D6" w:rsidR="009F2D64" w:rsidRDefault="006F61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Head A – only here cos Head AA couldn’t make it you know – at another conference. International. Big!</w:t>
      </w:r>
    </w:p>
    <w:p w14:paraId="502EFF2E" w14:textId="77777777" w:rsidR="009F2D64" w:rsidRDefault="006F61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Head A, who the hell is Head A?</w:t>
      </w:r>
    </w:p>
    <w:p w14:paraId="360070C3" w14:textId="77777777" w:rsidR="009F2D64" w:rsidRDefault="006F61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was all that about?</w:t>
      </w:r>
    </w:p>
    <w:p w14:paraId="49F2B5A4" w14:textId="77777777" w:rsidR="009F2D64" w:rsidRDefault="006F61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There are conferences within conferences. Sometimes very wise people get together and share their wisdom with newer folk who haven’t been on the circuit as long. Sometimes newer folk get together and after spending far too long saying how cowed they feel and how little they know they might have quite a useful conversation where they share their thoughts and learn something.</w:t>
      </w:r>
    </w:p>
    <w:p w14:paraId="7F2F3562" w14:textId="77777777" w:rsidR="009F2D64" w:rsidRDefault="006F61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Sometimes people who have worked for years to make their ideas known are heard properly for the first time, really heard, and the hearer is borne or carried elsewhere. And it makes a difference.</w:t>
      </w:r>
    </w:p>
    <w:p w14:paraId="511FE484" w14:textId="77777777" w:rsidR="009F2D64" w:rsidRDefault="006F61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is a good thing. Conferences can be good things.</w:t>
      </w:r>
    </w:p>
    <w:p w14:paraId="4F8E75CB" w14:textId="77777777" w:rsidR="009F2D64" w:rsidRDefault="006F61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Sometimes the food is good too. Too good and you eat too much and then the afternoon is just a battle with your gurgling digesting stomach and your desire to sleep off your lunch.</w:t>
      </w:r>
    </w:p>
    <w:p w14:paraId="2749BE6B" w14:textId="77777777" w:rsidR="009F2D64" w:rsidRDefault="006F61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Sometimes the food is abysmal and you can’t stand the hobnobbing and </w:t>
      </w:r>
      <w:proofErr w:type="spellStart"/>
      <w:r>
        <w:rPr>
          <w:rFonts w:ascii="Times New Roman" w:eastAsia="Times New Roman" w:hAnsi="Times New Roman" w:cs="Times New Roman"/>
          <w:sz w:val="24"/>
          <w:szCs w:val="24"/>
        </w:rPr>
        <w:t>tete</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tete-ing</w:t>
      </w:r>
      <w:proofErr w:type="spellEnd"/>
      <w:r>
        <w:rPr>
          <w:rFonts w:ascii="Times New Roman" w:eastAsia="Times New Roman" w:hAnsi="Times New Roman" w:cs="Times New Roman"/>
          <w:sz w:val="24"/>
          <w:szCs w:val="24"/>
        </w:rPr>
        <w:t xml:space="preserve"> so you nip out to the local sandwich shop, sit on a bench and wish you still smoked to pass the time.</w:t>
      </w:r>
    </w:p>
    <w:p w14:paraId="531AE842" w14:textId="77777777" w:rsidR="009F2D64" w:rsidRDefault="006F61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Sometimes conferences can be lonely as hell. You spend the whole day listening and don’t say a word. Sometimes you feel so out of your depth you are almost drowning in it.</w:t>
      </w:r>
    </w:p>
    <w:p w14:paraId="4A4D2091" w14:textId="77777777" w:rsidR="009F2D64" w:rsidRDefault="006F61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Sometimes the travel there takes so long that by the time you arrive you’ve lost the will to live and keep fretting you’ll miss the train home. Once I went to a conference and spent an hour and a half walking around the city centre looking for the venue. I was so lost I actually cried in the street. A grown woman. Leaning against a wall and crying.  When I looked up to see the name of the street I was on I noticed a sign above my head. Lily’s massage parlour. This is a true story. Some people have shit lives servicing others and never get to go to a conference.</w:t>
      </w:r>
    </w:p>
    <w:p w14:paraId="0BE7266F" w14:textId="77777777" w:rsidR="009F2D64" w:rsidRDefault="009F2D64">
      <w:pPr>
        <w:spacing w:line="240" w:lineRule="auto"/>
        <w:rPr>
          <w:rFonts w:ascii="Times New Roman" w:eastAsia="Times New Roman" w:hAnsi="Times New Roman" w:cs="Times New Roman"/>
          <w:sz w:val="24"/>
          <w:szCs w:val="24"/>
        </w:rPr>
      </w:pPr>
    </w:p>
    <w:p w14:paraId="26E87912" w14:textId="6BCB0748" w:rsidR="009F2D64" w:rsidRDefault="00CC6D5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How else can conferences be? </w:t>
      </w:r>
      <w:r w:rsidR="009B6B84">
        <w:rPr>
          <w:rFonts w:ascii="Times New Roman" w:eastAsia="Times New Roman" w:hAnsi="Times New Roman" w:cs="Times New Roman"/>
          <w:b/>
          <w:sz w:val="24"/>
          <w:szCs w:val="24"/>
        </w:rPr>
        <w:t>Spaces made anew</w:t>
      </w:r>
      <w:r w:rsidR="00602BB7">
        <w:rPr>
          <w:rFonts w:ascii="Times New Roman" w:eastAsia="Times New Roman" w:hAnsi="Times New Roman" w:cs="Times New Roman"/>
          <w:b/>
          <w:sz w:val="24"/>
          <w:szCs w:val="24"/>
        </w:rPr>
        <w:t xml:space="preserve"> </w:t>
      </w:r>
      <w:r w:rsidR="009B6B84">
        <w:rPr>
          <w:rFonts w:ascii="Times New Roman" w:eastAsia="Times New Roman" w:hAnsi="Times New Roman" w:cs="Times New Roman"/>
          <w:b/>
          <w:sz w:val="24"/>
          <w:szCs w:val="24"/>
        </w:rPr>
        <w:t>…</w:t>
      </w:r>
    </w:p>
    <w:p w14:paraId="3F797C0F" w14:textId="77777777" w:rsidR="009F2D64" w:rsidRDefault="006F61BC">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DD6C91F" wp14:editId="73EE86A5">
            <wp:extent cx="1962150" cy="2386013"/>
            <wp:effectExtent l="0" t="0" r="0" b="0"/>
            <wp:docPr id="1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
                    <a:srcRect/>
                    <a:stretch>
                      <a:fillRect/>
                    </a:stretch>
                  </pic:blipFill>
                  <pic:spPr>
                    <a:xfrm>
                      <a:off x="0" y="0"/>
                      <a:ext cx="1962150" cy="2386013"/>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20B066B9" wp14:editId="2A618792">
            <wp:extent cx="1847850" cy="2376488"/>
            <wp:effectExtent l="0" t="0" r="0" b="0"/>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a:srcRect/>
                    <a:stretch>
                      <a:fillRect/>
                    </a:stretch>
                  </pic:blipFill>
                  <pic:spPr>
                    <a:xfrm>
                      <a:off x="0" y="0"/>
                      <a:ext cx="1847850" cy="2376488"/>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7A9AC700" wp14:editId="1ED13879">
            <wp:extent cx="1784231" cy="2386013"/>
            <wp:effectExtent l="0" t="0" r="0" b="0"/>
            <wp:docPr id="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a:stretch>
                      <a:fillRect/>
                    </a:stretch>
                  </pic:blipFill>
                  <pic:spPr>
                    <a:xfrm>
                      <a:off x="0" y="0"/>
                      <a:ext cx="1784231" cy="2386013"/>
                    </a:xfrm>
                    <a:prstGeom prst="rect">
                      <a:avLst/>
                    </a:prstGeom>
                    <a:ln/>
                  </pic:spPr>
                </pic:pic>
              </a:graphicData>
            </a:graphic>
          </wp:inline>
        </w:drawing>
      </w:r>
    </w:p>
    <w:p w14:paraId="45694C19" w14:textId="77777777" w:rsidR="009F2D64" w:rsidRDefault="006F61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Spaces made anew. An academic conference is a place for humorous diffractions in which little objects like a used paper plate and a string can change the path from repetitive and already-known conferencing into exploring the space and encountering the spaces for learning differently. By making the space ‘leak’, diffraction gives way for non-human materialities, but also creates the human diffractively, intra-actively and open to encounter (Barad, 2014). Haraway (1997, p. 16) suggests that ‘we need …to make a difference in material-semiotic apparatuses, to </w:t>
      </w:r>
      <w:r>
        <w:rPr>
          <w:rFonts w:ascii="Times New Roman" w:eastAsia="Times New Roman" w:hAnsi="Times New Roman" w:cs="Times New Roman"/>
          <w:i/>
          <w:sz w:val="24"/>
          <w:szCs w:val="24"/>
        </w:rPr>
        <w:t xml:space="preserve">diffract </w:t>
      </w:r>
      <w:r>
        <w:rPr>
          <w:rFonts w:ascii="Times New Roman" w:eastAsia="Times New Roman" w:hAnsi="Times New Roman" w:cs="Times New Roman"/>
          <w:sz w:val="24"/>
          <w:szCs w:val="24"/>
        </w:rPr>
        <w:t>the rays of technoscience so that we get more promising interference patterns on the recording films of our lives and bodies’.. Diffracting conference spaces with humour and non-human materialities could therefore problematize the humanist oriented and self-reflective space by bringing ‘worldly objects’ to the humanist epistemological ‘eye’ enabling us instead to follow the eyes of objects, their temporalities and ways of creating spaces and human-non-human knowledges on and on.</w:t>
      </w:r>
    </w:p>
    <w:p w14:paraId="73993AB0" w14:textId="77777777" w:rsidR="009F2D64" w:rsidRDefault="009F2D64">
      <w:pPr>
        <w:spacing w:line="240" w:lineRule="auto"/>
        <w:rPr>
          <w:rFonts w:ascii="Times New Roman" w:eastAsia="Times New Roman" w:hAnsi="Times New Roman" w:cs="Times New Roman"/>
          <w:sz w:val="24"/>
          <w:szCs w:val="24"/>
        </w:rPr>
      </w:pPr>
    </w:p>
    <w:p w14:paraId="4616D69F" w14:textId="51B03E6C" w:rsidR="00942AD9" w:rsidRDefault="00CC6D58" w:rsidP="00CC6D58">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What else does a conference do? In anticipation</w:t>
      </w:r>
      <w:r w:rsidR="00602BB7">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w:t>
      </w:r>
    </w:p>
    <w:p w14:paraId="7534721E" w14:textId="77777777" w:rsidR="009F2D64" w:rsidRPr="00D34D9D" w:rsidRDefault="006F61BC">
      <w:pPr>
        <w:spacing w:line="240" w:lineRule="auto"/>
        <w:rPr>
          <w:rFonts w:ascii="Times New Roman" w:eastAsia="Times New Roman" w:hAnsi="Times New Roman" w:cs="Times New Roman"/>
          <w:b/>
          <w:sz w:val="24"/>
          <w:szCs w:val="24"/>
        </w:rPr>
      </w:pPr>
      <w:r w:rsidRPr="00D34D9D">
        <w:rPr>
          <w:rFonts w:ascii="Times New Roman" w:eastAsia="Times New Roman" w:hAnsi="Times New Roman" w:cs="Times New Roman"/>
          <w:b/>
          <w:sz w:val="24"/>
          <w:szCs w:val="24"/>
        </w:rPr>
        <w:t>Variation 1</w:t>
      </w:r>
    </w:p>
    <w:p w14:paraId="5341B75A" w14:textId="49C6E550" w:rsidR="009F2D64" w:rsidRDefault="006F61BC" w:rsidP="00D34D9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Paul (Kings College London) received an email from the conference organizers of the ICSTS accepting his abstract. He forwarded it to the Head of Department. She suppor</w:t>
      </w:r>
      <w:r w:rsidR="00652994">
        <w:rPr>
          <w:rFonts w:ascii="Times New Roman" w:eastAsia="Times New Roman" w:hAnsi="Times New Roman" w:cs="Times New Roman"/>
          <w:sz w:val="24"/>
          <w:szCs w:val="24"/>
        </w:rPr>
        <w:t>ted</w:t>
      </w:r>
      <w:r>
        <w:rPr>
          <w:rFonts w:ascii="Times New Roman" w:eastAsia="Times New Roman" w:hAnsi="Times New Roman" w:cs="Times New Roman"/>
          <w:sz w:val="24"/>
          <w:szCs w:val="24"/>
        </w:rPr>
        <w:t xml:space="preserve"> his participation – next May in Milan. That email made his day. Paul felt immediately happy and </w:t>
      </w:r>
      <w:r w:rsidR="00652994">
        <w:rPr>
          <w:rFonts w:ascii="Times New Roman" w:eastAsia="Times New Roman" w:hAnsi="Times New Roman" w:cs="Times New Roman"/>
          <w:sz w:val="24"/>
          <w:szCs w:val="24"/>
        </w:rPr>
        <w:t xml:space="preserve">thoughts turned to </w:t>
      </w:r>
      <w:r>
        <w:rPr>
          <w:rFonts w:ascii="Times New Roman" w:eastAsia="Times New Roman" w:hAnsi="Times New Roman" w:cs="Times New Roman"/>
          <w:sz w:val="24"/>
          <w:szCs w:val="24"/>
        </w:rPr>
        <w:t xml:space="preserve">Milan. It was clear that the two most interesting and urgent things were shopping and eating. </w:t>
      </w:r>
    </w:p>
    <w:p w14:paraId="1B23C732" w14:textId="77777777" w:rsidR="009F2D64" w:rsidRDefault="006F61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69D984A" w14:textId="0AE7E87F" w:rsidR="009F2D64" w:rsidRDefault="006F61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Paul knew in advance that the congress would be dull. He did not know the key-note speakers and had </w:t>
      </w:r>
      <w:r w:rsidR="00652994">
        <w:rPr>
          <w:rFonts w:ascii="Times New Roman" w:eastAsia="Times New Roman" w:hAnsi="Times New Roman" w:cs="Times New Roman"/>
          <w:sz w:val="24"/>
          <w:szCs w:val="24"/>
        </w:rPr>
        <w:t xml:space="preserve">only </w:t>
      </w:r>
      <w:r>
        <w:rPr>
          <w:rFonts w:ascii="Times New Roman" w:eastAsia="Times New Roman" w:hAnsi="Times New Roman" w:cs="Times New Roman"/>
          <w:sz w:val="24"/>
          <w:szCs w:val="24"/>
        </w:rPr>
        <w:t>submitted an abstract because a few days in Milan w</w:t>
      </w:r>
      <w:r w:rsidR="00652994">
        <w:rPr>
          <w:rFonts w:ascii="Times New Roman" w:eastAsia="Times New Roman" w:hAnsi="Times New Roman" w:cs="Times New Roman"/>
          <w:sz w:val="24"/>
          <w:szCs w:val="24"/>
        </w:rPr>
        <w:t>as</w:t>
      </w:r>
      <w:r>
        <w:rPr>
          <w:rFonts w:ascii="Times New Roman" w:eastAsia="Times New Roman" w:hAnsi="Times New Roman" w:cs="Times New Roman"/>
          <w:sz w:val="24"/>
          <w:szCs w:val="24"/>
        </w:rPr>
        <w:t xml:space="preserve"> a very tempting prospect. In particular he was excited by the idea of doing some clothes shopping. His wardrobe needed to be renewed. One of his colleagues (a rival!) earned points from the Head of Department by his </w:t>
      </w:r>
      <w:r w:rsidR="00652994">
        <w:rPr>
          <w:rFonts w:ascii="Times New Roman" w:eastAsia="Times New Roman" w:hAnsi="Times New Roman" w:cs="Times New Roman"/>
          <w:sz w:val="24"/>
          <w:szCs w:val="24"/>
        </w:rPr>
        <w:t>sharp</w:t>
      </w:r>
      <w:r>
        <w:rPr>
          <w:rFonts w:ascii="Times New Roman" w:eastAsia="Times New Roman" w:hAnsi="Times New Roman" w:cs="Times New Roman"/>
          <w:sz w:val="24"/>
          <w:szCs w:val="24"/>
        </w:rPr>
        <w:t xml:space="preserve"> look. Paul couldn't be less than him. The time for new jackets, shoes, shirts, trousers… perhaps also socks had come! And what about eating? Somebody had told him that in the last few years Mila</w:t>
      </w:r>
      <w:r w:rsidR="00652994">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had </w:t>
      </w:r>
      <w:r w:rsidR="00652994">
        <w:rPr>
          <w:rFonts w:ascii="Times New Roman" w:eastAsia="Times New Roman" w:hAnsi="Times New Roman" w:cs="Times New Roman"/>
          <w:sz w:val="24"/>
          <w:szCs w:val="24"/>
        </w:rPr>
        <w:t>s</w:t>
      </w:r>
      <w:r>
        <w:rPr>
          <w:rFonts w:ascii="Times New Roman" w:eastAsia="Times New Roman" w:hAnsi="Times New Roman" w:cs="Times New Roman"/>
          <w:sz w:val="24"/>
          <w:szCs w:val="24"/>
        </w:rPr>
        <w:t>een an explosion of new cafes and restaurants</w:t>
      </w:r>
      <w:r w:rsidR="006529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spoiled for choice. And what about drinking…. ?</w:t>
      </w:r>
    </w:p>
    <w:p w14:paraId="26E82188" w14:textId="77777777" w:rsidR="009F2D64" w:rsidRDefault="006F61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25B1F4C" w14:textId="7DCF0A34" w:rsidR="009F2D64" w:rsidRPr="00D34D9D" w:rsidRDefault="006F61BC">
      <w:pPr>
        <w:spacing w:line="240" w:lineRule="auto"/>
        <w:rPr>
          <w:rFonts w:ascii="Times New Roman" w:eastAsia="Times New Roman" w:hAnsi="Times New Roman" w:cs="Times New Roman"/>
          <w:b/>
          <w:bCs/>
          <w:sz w:val="24"/>
          <w:szCs w:val="24"/>
        </w:rPr>
      </w:pPr>
      <w:r w:rsidRPr="00D34D9D">
        <w:rPr>
          <w:rFonts w:ascii="Times New Roman" w:eastAsia="Times New Roman" w:hAnsi="Times New Roman" w:cs="Times New Roman"/>
          <w:b/>
          <w:bCs/>
          <w:sz w:val="24"/>
          <w:szCs w:val="24"/>
        </w:rPr>
        <w:t xml:space="preserve">Variation 2 </w:t>
      </w:r>
    </w:p>
    <w:p w14:paraId="6CCC659F" w14:textId="77777777" w:rsidR="009F2D64" w:rsidRDefault="006F61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Susan (University of Boston) received an email from the conference organizers of the ICSTS accepting her abstract. She forwarded it to the Head of Department. He supported her participation – next May in Milan. The email made Susan’s day. She felt immediately happy.  She did not hesitate for a moment but turned off the PC, left the office and went home. Her mother-in-law was there looking after her eight-year-old twin sons. It was the middle of October and chilly; winter was arriving but Susan did not feel the cold. She was warmed by the thought of going to Milan where, three years before, she had met Pasquale. </w:t>
      </w:r>
    </w:p>
    <w:p w14:paraId="78637BBF" w14:textId="77777777" w:rsidR="009F2D64" w:rsidRDefault="006F61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B8F3950" w14:textId="1E60B2AD" w:rsidR="009F2D64" w:rsidRDefault="006F61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She remembered not b</w:t>
      </w:r>
      <w:r w:rsidR="00652994">
        <w:rPr>
          <w:rFonts w:ascii="Times New Roman" w:eastAsia="Times New Roman" w:hAnsi="Times New Roman" w:cs="Times New Roman"/>
          <w:sz w:val="24"/>
          <w:szCs w:val="24"/>
        </w:rPr>
        <w:t>eing</w:t>
      </w:r>
      <w:r>
        <w:rPr>
          <w:rFonts w:ascii="Times New Roman" w:eastAsia="Times New Roman" w:hAnsi="Times New Roman" w:cs="Times New Roman"/>
          <w:sz w:val="24"/>
          <w:szCs w:val="24"/>
        </w:rPr>
        <w:t xml:space="preserve"> interested in the conference sessions and wandered around the city, her feet taking her dreamily to Duomo, Castello </w:t>
      </w:r>
      <w:proofErr w:type="spellStart"/>
      <w:r>
        <w:rPr>
          <w:rFonts w:ascii="Times New Roman" w:eastAsia="Times New Roman" w:hAnsi="Times New Roman" w:cs="Times New Roman"/>
          <w:sz w:val="24"/>
          <w:szCs w:val="24"/>
        </w:rPr>
        <w:t>Sforzesco</w:t>
      </w:r>
      <w:proofErr w:type="spellEnd"/>
      <w:r>
        <w:rPr>
          <w:rFonts w:ascii="Times New Roman" w:eastAsia="Times New Roman" w:hAnsi="Times New Roman" w:cs="Times New Roman"/>
          <w:sz w:val="24"/>
          <w:szCs w:val="24"/>
        </w:rPr>
        <w:t xml:space="preserve"> and finally the Bar Magenta, where she had stopped to have a beer. It was there she saw Pasquale, they looked at each other, they were both alone and free that night. She still has his phone number. </w:t>
      </w:r>
    </w:p>
    <w:p w14:paraId="60966D54" w14:textId="77777777" w:rsidR="009F2D64" w:rsidRDefault="006F61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5ED235C" w14:textId="7EB3473F" w:rsidR="009F2D64" w:rsidRPr="00D34D9D" w:rsidRDefault="006F61BC">
      <w:pPr>
        <w:spacing w:line="240" w:lineRule="auto"/>
        <w:rPr>
          <w:rFonts w:ascii="Times New Roman" w:eastAsia="Times New Roman" w:hAnsi="Times New Roman" w:cs="Times New Roman"/>
          <w:b/>
          <w:bCs/>
          <w:sz w:val="24"/>
          <w:szCs w:val="24"/>
        </w:rPr>
      </w:pPr>
      <w:r w:rsidRPr="00D34D9D">
        <w:rPr>
          <w:rFonts w:ascii="Times New Roman" w:eastAsia="Times New Roman" w:hAnsi="Times New Roman" w:cs="Times New Roman"/>
          <w:b/>
          <w:bCs/>
          <w:sz w:val="24"/>
          <w:szCs w:val="24"/>
        </w:rPr>
        <w:t xml:space="preserve">Variation 3 </w:t>
      </w:r>
    </w:p>
    <w:p w14:paraId="75722CDA" w14:textId="77777777" w:rsidR="009F2D64" w:rsidRDefault="006F61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Matt (University of Toulouse) received an email from the conference organizers of the ICSTS  accepting his abstract. He forwarded it to the Head of Department. He supported his participation – next May in Milan. </w:t>
      </w:r>
    </w:p>
    <w:p w14:paraId="382F9C62" w14:textId="77777777" w:rsidR="009F2D64" w:rsidRDefault="006F61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58F38BE" w14:textId="77777777" w:rsidR="009F2D64" w:rsidRDefault="006F61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That email made Matt’s day.  He immediately called Alan, his husband, to propose they had a holiday in Italy. Alan was so enthusiastic that, on his way home, Matt bought a Milan Travel Guide at Waterstones. In the evening they started to plan their travel.</w:t>
      </w:r>
    </w:p>
    <w:p w14:paraId="32807C09" w14:textId="77777777" w:rsidR="009F2D64" w:rsidRDefault="006F61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Alan: I’ve never been with you while you are attending a Conference. I suppose that you have to go to all the </w:t>
      </w:r>
      <w:proofErr w:type="gramStart"/>
      <w:r>
        <w:rPr>
          <w:rFonts w:ascii="Times New Roman" w:eastAsia="Times New Roman" w:hAnsi="Times New Roman" w:cs="Times New Roman"/>
          <w:sz w:val="24"/>
          <w:szCs w:val="24"/>
        </w:rPr>
        <w:t>sessions?</w:t>
      </w:r>
      <w:proofErr w:type="gramEnd"/>
      <w:r>
        <w:rPr>
          <w:rFonts w:ascii="Times New Roman" w:eastAsia="Times New Roman" w:hAnsi="Times New Roman" w:cs="Times New Roman"/>
          <w:sz w:val="24"/>
          <w:szCs w:val="24"/>
        </w:rPr>
        <w:t xml:space="preserve">  </w:t>
      </w:r>
    </w:p>
    <w:p w14:paraId="062322CA" w14:textId="4DFF4D39" w:rsidR="00652994" w:rsidRDefault="006F61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Paul: Well, I am not obliged to. I w</w:t>
      </w:r>
      <w:r w:rsidR="00652994">
        <w:rPr>
          <w:rFonts w:ascii="Times New Roman" w:eastAsia="Times New Roman" w:hAnsi="Times New Roman" w:cs="Times New Roman"/>
          <w:sz w:val="24"/>
          <w:szCs w:val="24"/>
        </w:rPr>
        <w:t>ill</w:t>
      </w:r>
      <w:r>
        <w:rPr>
          <w:rFonts w:ascii="Times New Roman" w:eastAsia="Times New Roman" w:hAnsi="Times New Roman" w:cs="Times New Roman"/>
          <w:sz w:val="24"/>
          <w:szCs w:val="24"/>
        </w:rPr>
        <w:t xml:space="preserve"> present my paper, and attend</w:t>
      </w:r>
      <w:r w:rsidR="006529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some sessions if I spot something interesting in the program but, I can be with you</w:t>
      </w:r>
      <w:r w:rsidR="00652994">
        <w:rPr>
          <w:rFonts w:ascii="Times New Roman" w:eastAsia="Times New Roman" w:hAnsi="Times New Roman" w:cs="Times New Roman"/>
          <w:sz w:val="24"/>
          <w:szCs w:val="24"/>
        </w:rPr>
        <w:t xml:space="preserve"> otherwise</w:t>
      </w:r>
      <w:r>
        <w:rPr>
          <w:rFonts w:ascii="Times New Roman" w:eastAsia="Times New Roman" w:hAnsi="Times New Roman" w:cs="Times New Roman"/>
          <w:sz w:val="24"/>
          <w:szCs w:val="24"/>
        </w:rPr>
        <w:t xml:space="preserve"> … </w:t>
      </w:r>
    </w:p>
    <w:p w14:paraId="0CFA57BB" w14:textId="77777777" w:rsidR="009F2D64" w:rsidRDefault="006F61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Alan: I think I will be on my own a lot, mmm, that is ok, I can be a tourist …</w:t>
      </w:r>
    </w:p>
    <w:p w14:paraId="7B046B2F" w14:textId="564250E2" w:rsidR="009F2D64" w:rsidRDefault="006F61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Paul: Don't worry, we will spend a lot of time together and perhaps … well, but … work </w:t>
      </w:r>
      <w:r w:rsidR="00652994">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paying, and I will have to spend time at the conference … oh, I feel guilty both ways …</w:t>
      </w:r>
    </w:p>
    <w:p w14:paraId="7390EA80" w14:textId="77777777" w:rsidR="009F2D64" w:rsidRDefault="006F61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Alan: I understand, it will be fine, let’s plan where we want to go … OK, Milan, and then? Venice, Florence and Rome or somewhere unusual, less known? Oh Italy, the art we can see!</w:t>
      </w:r>
    </w:p>
    <w:p w14:paraId="1981173B" w14:textId="77777777" w:rsidR="009F2D64" w:rsidRDefault="006F61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864E71D" w14:textId="4925D6DA" w:rsidR="009F2D64" w:rsidRPr="00D34D9D" w:rsidRDefault="006F61BC">
      <w:pPr>
        <w:spacing w:line="240" w:lineRule="auto"/>
        <w:rPr>
          <w:rFonts w:ascii="Times New Roman" w:eastAsia="Times New Roman" w:hAnsi="Times New Roman" w:cs="Times New Roman"/>
          <w:b/>
          <w:bCs/>
          <w:sz w:val="24"/>
          <w:szCs w:val="24"/>
        </w:rPr>
      </w:pPr>
      <w:r w:rsidRPr="00D34D9D">
        <w:rPr>
          <w:rFonts w:ascii="Times New Roman" w:eastAsia="Times New Roman" w:hAnsi="Times New Roman" w:cs="Times New Roman"/>
          <w:b/>
          <w:bCs/>
          <w:sz w:val="24"/>
          <w:szCs w:val="24"/>
        </w:rPr>
        <w:lastRenderedPageBreak/>
        <w:t>Variation 4</w:t>
      </w:r>
    </w:p>
    <w:p w14:paraId="2202EB40" w14:textId="4BB0407D" w:rsidR="009F2D64" w:rsidRDefault="006F61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Astrid (Stockholm University) received an email from the conference organizers of ICTSC accepting h</w:t>
      </w:r>
      <w:r w:rsidR="00742207">
        <w:rPr>
          <w:rFonts w:ascii="Times New Roman" w:eastAsia="Times New Roman" w:hAnsi="Times New Roman" w:cs="Times New Roman"/>
          <w:sz w:val="24"/>
          <w:szCs w:val="24"/>
        </w:rPr>
        <w:t>er</w:t>
      </w:r>
      <w:r>
        <w:rPr>
          <w:rFonts w:ascii="Times New Roman" w:eastAsia="Times New Roman" w:hAnsi="Times New Roman" w:cs="Times New Roman"/>
          <w:sz w:val="24"/>
          <w:szCs w:val="24"/>
        </w:rPr>
        <w:t xml:space="preserve"> abstract. She had forwarded the email to the Head of Department. He supported her participation – next May in Milan. That email made Astrid’s day. She felt immediately happy. She was going to Milan with her friend Nuala from the University of Cardiff! For many years their friendship has continued through their meetings at conferences. They knew that the abstract did not fit the call that well but, hey, they had succeeded. They would share a room at the Conference and talk and drink and drink and talk and talk and drink. </w:t>
      </w:r>
    </w:p>
    <w:p w14:paraId="6507B410" w14:textId="77777777" w:rsidR="009F2D64" w:rsidRDefault="006F61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393C464" w14:textId="43A6C657" w:rsidR="009F2D64" w:rsidRDefault="006F61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Astrid opened a folder on her desktop called ‘Bureaucracy’. She opened ‘List_for_Milan</w:t>
      </w:r>
      <w:r w:rsidR="00652994">
        <w:rPr>
          <w:rFonts w:ascii="Times New Roman" w:eastAsia="Times New Roman" w:hAnsi="Times New Roman" w:cs="Times New Roman"/>
          <w:sz w:val="24"/>
          <w:szCs w:val="24"/>
        </w:rPr>
        <w:t>.doc</w:t>
      </w:r>
      <w:r>
        <w:rPr>
          <w:rFonts w:ascii="Times New Roman" w:eastAsia="Times New Roman" w:hAnsi="Times New Roman" w:cs="Times New Roman"/>
          <w:sz w:val="24"/>
          <w:szCs w:val="24"/>
        </w:rPr>
        <w:t xml:space="preserve">’. After all these years, she had got conference luggage down to a fine art:  </w:t>
      </w:r>
    </w:p>
    <w:p w14:paraId="06E236D4" w14:textId="77777777" w:rsidR="009F2D64" w:rsidRDefault="006F61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 small bag:</w:t>
      </w:r>
    </w:p>
    <w:p w14:paraId="2F5E184A" w14:textId="77777777" w:rsidR="009F2D64" w:rsidRDefault="006F61BC">
      <w:pPr>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Documents (passport and flight tickets)</w:t>
      </w:r>
    </w:p>
    <w:p w14:paraId="47D6AE57" w14:textId="77777777" w:rsidR="009F2D64" w:rsidRDefault="006F61BC">
      <w:pPr>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Computer</w:t>
      </w:r>
    </w:p>
    <w:p w14:paraId="11EB292F" w14:textId="77777777" w:rsidR="009F2D64" w:rsidRDefault="006F61BC">
      <w:pPr>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Umbrella</w:t>
      </w:r>
    </w:p>
    <w:p w14:paraId="0597A0EE" w14:textId="77777777" w:rsidR="009F2D64" w:rsidRDefault="006F61BC">
      <w:pPr>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Drugs (aspirin, laxative, nicotine patches, disinfectant napkins)</w:t>
      </w:r>
    </w:p>
    <w:p w14:paraId="25058E6C" w14:textId="77777777" w:rsidR="009F2D64" w:rsidRDefault="006F61BC">
      <w:pPr>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2 pens and 2 pencils</w:t>
      </w:r>
    </w:p>
    <w:p w14:paraId="61359568" w14:textId="77777777" w:rsidR="009F2D64" w:rsidRDefault="006F61BC">
      <w:pPr>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Bloc-notes </w:t>
      </w:r>
    </w:p>
    <w:p w14:paraId="5FB19E41" w14:textId="77777777" w:rsidR="009F2D64" w:rsidRDefault="006F61BC">
      <w:pPr>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Wallet</w:t>
      </w:r>
    </w:p>
    <w:p w14:paraId="3C111DE6" w14:textId="77777777" w:rsidR="009F2D64" w:rsidRDefault="006F61BC">
      <w:pPr>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Two small plastic bags (just in case)</w:t>
      </w:r>
    </w:p>
    <w:p w14:paraId="77B4C4D0" w14:textId="77777777" w:rsidR="009F2D64" w:rsidRDefault="006F61BC">
      <w:pPr>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Diary</w:t>
      </w:r>
    </w:p>
    <w:p w14:paraId="6CEF4B9B" w14:textId="77777777" w:rsidR="009F2D64" w:rsidRDefault="006F61BC">
      <w:pPr>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Scarf</w:t>
      </w:r>
    </w:p>
    <w:p w14:paraId="333476D1" w14:textId="77777777" w:rsidR="009F2D64" w:rsidRDefault="006F61BC">
      <w:pPr>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Small sewing kit with three buttons</w:t>
      </w:r>
    </w:p>
    <w:p w14:paraId="7EBEECFD" w14:textId="77777777" w:rsidR="009F2D64" w:rsidRDefault="006F61BC">
      <w:pPr>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Milan map</w:t>
      </w:r>
    </w:p>
    <w:p w14:paraId="7D96A788" w14:textId="77777777" w:rsidR="009F2D64" w:rsidRDefault="006F61BC">
      <w:pPr>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Plastic knife, fork and spoon (just in case)</w:t>
      </w:r>
    </w:p>
    <w:p w14:paraId="17A615E7" w14:textId="77777777" w:rsidR="009F2D64" w:rsidRDefault="006F61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 big bag</w:t>
      </w:r>
    </w:p>
    <w:p w14:paraId="59A2FE62" w14:textId="77777777" w:rsidR="009F2D64" w:rsidRDefault="006F61BC">
      <w:pPr>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5 sets of underwear</w:t>
      </w:r>
    </w:p>
    <w:p w14:paraId="5D05C9AB" w14:textId="77777777" w:rsidR="009F2D64" w:rsidRDefault="006F61BC">
      <w:pPr>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5 pairs of tights</w:t>
      </w:r>
    </w:p>
    <w:p w14:paraId="42169DAE" w14:textId="7013C3A8" w:rsidR="009F2D64" w:rsidRDefault="006F61BC">
      <w:pPr>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2 pairs of socks</w:t>
      </w:r>
    </w:p>
    <w:p w14:paraId="78AC0003" w14:textId="77777777" w:rsidR="009F2D64" w:rsidRDefault="006F61BC">
      <w:pPr>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One nightgown</w:t>
      </w:r>
    </w:p>
    <w:p w14:paraId="79897131" w14:textId="77777777" w:rsidR="009F2D64" w:rsidRDefault="006F61BC">
      <w:pPr>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2 dresses (one day, one evening)</w:t>
      </w:r>
    </w:p>
    <w:p w14:paraId="28C8599E" w14:textId="77777777" w:rsidR="009F2D64" w:rsidRDefault="006F61BC">
      <w:pPr>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2 skirts</w:t>
      </w:r>
    </w:p>
    <w:p w14:paraId="2922BCC5" w14:textId="77777777" w:rsidR="009F2D64" w:rsidRDefault="006F61BC">
      <w:pPr>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2 pair of trousers</w:t>
      </w:r>
    </w:p>
    <w:p w14:paraId="34B09826" w14:textId="77777777" w:rsidR="009F2D64" w:rsidRDefault="006F61BC">
      <w:pPr>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3 shirts</w:t>
      </w:r>
    </w:p>
    <w:p w14:paraId="75C9C7B0" w14:textId="77777777" w:rsidR="009F2D64" w:rsidRDefault="006F61BC">
      <w:pPr>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3 t-shirts</w:t>
      </w:r>
    </w:p>
    <w:p w14:paraId="58FE9BA1" w14:textId="77777777" w:rsidR="009F2D64" w:rsidRDefault="006F61BC">
      <w:pPr>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a cardigan</w:t>
      </w:r>
    </w:p>
    <w:p w14:paraId="3AA55085" w14:textId="77777777" w:rsidR="009F2D64" w:rsidRDefault="006F61BC">
      <w:pPr>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a sweater (you never know about the weather)</w:t>
      </w:r>
    </w:p>
    <w:p w14:paraId="730EE0C5" w14:textId="77777777" w:rsidR="009F2D64" w:rsidRDefault="006F61BC">
      <w:pPr>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her best formal suit  </w:t>
      </w:r>
    </w:p>
    <w:p w14:paraId="1CD1D955" w14:textId="77777777" w:rsidR="009F2D64" w:rsidRDefault="006F61BC">
      <w:pPr>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A comb</w:t>
      </w:r>
    </w:p>
    <w:p w14:paraId="398B5DC8" w14:textId="77777777" w:rsidR="009F2D64" w:rsidRDefault="006F61BC">
      <w:pPr>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1 raining pair of shoes</w:t>
      </w:r>
    </w:p>
    <w:p w14:paraId="32999B92" w14:textId="77777777" w:rsidR="009F2D64" w:rsidRDefault="006F61BC">
      <w:pPr>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1 walking pair of shoes</w:t>
      </w:r>
    </w:p>
    <w:p w14:paraId="49F208AE" w14:textId="77777777" w:rsidR="009F2D64" w:rsidRDefault="006F61BC">
      <w:pPr>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1 pair of slippers</w:t>
      </w:r>
    </w:p>
    <w:p w14:paraId="6543D07A" w14:textId="77777777" w:rsidR="009F2D64" w:rsidRDefault="006F61BC">
      <w:pPr>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Make-up case</w:t>
      </w:r>
    </w:p>
    <w:p w14:paraId="75A1CD48" w14:textId="77777777" w:rsidR="009F2D64" w:rsidRDefault="006F61BC">
      <w:pPr>
        <w:spacing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And what else?</w:t>
      </w:r>
    </w:p>
    <w:p w14:paraId="5B4D31C0" w14:textId="77777777" w:rsidR="009F2D64" w:rsidRDefault="006F61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CC18B20" w14:textId="68326CB7" w:rsidR="009F2D64" w:rsidRDefault="006F61BC" w:rsidP="00D34D9D">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Recently Astrid came across a paper in which a group of researchers had started to pay attention to bags as mundane, everyday objects to ‘illustrate the interrelatedness, connectivity, and potential embedded in “thing power” (Bennett, 2010) and matter that … [they] (as scholars) generally bypass and potentially deem meaningless or lifeless’ (</w:t>
      </w:r>
      <w:r w:rsidR="00016446">
        <w:rPr>
          <w:rFonts w:ascii="Times New Roman" w:eastAsia="Times New Roman" w:hAnsi="Times New Roman" w:cs="Times New Roman"/>
          <w:sz w:val="24"/>
          <w:szCs w:val="24"/>
        </w:rPr>
        <w:t xml:space="preserve">Taylor et </w:t>
      </w:r>
      <w:r w:rsidR="00016446">
        <w:rPr>
          <w:rFonts w:ascii="Times New Roman" w:eastAsia="Times New Roman" w:hAnsi="Times New Roman" w:cs="Times New Roman"/>
          <w:sz w:val="24"/>
          <w:szCs w:val="24"/>
        </w:rPr>
        <w:lastRenderedPageBreak/>
        <w:t>al.,</w:t>
      </w:r>
      <w:r>
        <w:rPr>
          <w:rFonts w:ascii="Times New Roman" w:eastAsia="Times New Roman" w:hAnsi="Times New Roman" w:cs="Times New Roman"/>
          <w:sz w:val="24"/>
          <w:szCs w:val="24"/>
        </w:rPr>
        <w:t xml:space="preserve"> 2019, p. 17). It seems an innovative article. It also resonated with her neurotic need to control her bags and her frustration with Nuala … However many times she gave her list to Nuala she had always refused to use it, yet at every conference Nuala always had to borrow something from her. She laughed and said (in Nuala’s voice) words: ‘Damn, I’ve forgotten to pack X, you don’t by any chance have one with you, do you?’ </w:t>
      </w:r>
    </w:p>
    <w:p w14:paraId="4DB9FF57" w14:textId="77777777" w:rsidR="00CC6D58" w:rsidRDefault="00CC6D58" w:rsidP="00D34D9D">
      <w:pPr>
        <w:spacing w:line="240" w:lineRule="auto"/>
        <w:jc w:val="both"/>
        <w:rPr>
          <w:rFonts w:ascii="Times New Roman" w:eastAsia="Times New Roman" w:hAnsi="Times New Roman" w:cs="Times New Roman"/>
          <w:i/>
          <w:sz w:val="24"/>
          <w:szCs w:val="24"/>
        </w:rPr>
      </w:pPr>
    </w:p>
    <w:p w14:paraId="73857BCD" w14:textId="77777777" w:rsidR="00CC6D58" w:rsidRPr="00D34D9D" w:rsidRDefault="00CC6D58" w:rsidP="00CC6D58">
      <w:pPr>
        <w:spacing w:line="240" w:lineRule="auto"/>
        <w:rPr>
          <w:rFonts w:ascii="Times New Roman" w:eastAsia="Times New Roman" w:hAnsi="Times New Roman" w:cs="Times New Roman"/>
          <w:b/>
          <w:bCs/>
          <w:iCs/>
          <w:sz w:val="24"/>
          <w:szCs w:val="24"/>
        </w:rPr>
      </w:pPr>
      <w:r w:rsidRPr="00D34D9D">
        <w:rPr>
          <w:rFonts w:ascii="Times New Roman" w:eastAsia="Times New Roman" w:hAnsi="Times New Roman" w:cs="Times New Roman"/>
          <w:b/>
          <w:bCs/>
          <w:iCs/>
          <w:sz w:val="24"/>
          <w:szCs w:val="24"/>
        </w:rPr>
        <w:t>What else might a conference become?</w:t>
      </w:r>
    </w:p>
    <w:p w14:paraId="62EB6773" w14:textId="408E90E6" w:rsidR="00CC6D58" w:rsidRDefault="00251570" w:rsidP="00CC6D5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CC6D58">
        <w:rPr>
          <w:rFonts w:ascii="Times New Roman" w:eastAsia="Times New Roman" w:hAnsi="Times New Roman" w:cs="Times New Roman"/>
          <w:sz w:val="24"/>
          <w:szCs w:val="24"/>
        </w:rPr>
        <w:t>ix of us planned a workshop over many months (</w:t>
      </w:r>
      <w:r w:rsidR="00260F92">
        <w:rPr>
          <w:rFonts w:ascii="Times New Roman" w:eastAsia="Times New Roman" w:hAnsi="Times New Roman" w:cs="Times New Roman"/>
          <w:sz w:val="24"/>
          <w:szCs w:val="24"/>
        </w:rPr>
        <w:t>Nordstrom</w:t>
      </w:r>
      <w:r w:rsidR="00CC6D58">
        <w:rPr>
          <w:rFonts w:ascii="Times New Roman" w:eastAsia="Times New Roman" w:hAnsi="Times New Roman" w:cs="Times New Roman"/>
          <w:sz w:val="24"/>
          <w:szCs w:val="24"/>
        </w:rPr>
        <w:t xml:space="preserve"> et al., 2017); we experience the pleasure and chaos of collaboration again </w:t>
      </w:r>
      <w:r w:rsidR="00520E4B">
        <w:rPr>
          <w:rFonts w:ascii="Times New Roman" w:eastAsia="Times New Roman" w:hAnsi="Times New Roman" w:cs="Times New Roman"/>
          <w:sz w:val="24"/>
          <w:szCs w:val="24"/>
        </w:rPr>
        <w:t>(Osgood</w:t>
      </w:r>
      <w:r w:rsidR="00CC6D58">
        <w:rPr>
          <w:rFonts w:ascii="Times New Roman" w:eastAsia="Times New Roman" w:hAnsi="Times New Roman" w:cs="Times New Roman"/>
          <w:sz w:val="24"/>
          <w:szCs w:val="24"/>
        </w:rPr>
        <w:t xml:space="preserve"> et al., 2018). These events are entangled and transversal. They are curious nomadic research movements in the Anthropocene borne of worry and care about the ocean. Endless unanswerable questions are provoked. How to be an early childhood researcher when worrying and caring about the ocean? How to research and conference and still be on the move? Moving. Being moved. And still care and worry about the ocean? How do we perform worrying and caring about the ocean? How is the ocean connected to the aeroplanes that have brought us together? </w:t>
      </w:r>
    </w:p>
    <w:p w14:paraId="7BEC89E7" w14:textId="77777777" w:rsidR="00CC6D58" w:rsidRDefault="00CC6D58" w:rsidP="00CC6D58">
      <w:pPr>
        <w:spacing w:line="240" w:lineRule="auto"/>
        <w:rPr>
          <w:rFonts w:ascii="Times New Roman" w:eastAsia="Times New Roman" w:hAnsi="Times New Roman" w:cs="Times New Roman"/>
          <w:sz w:val="24"/>
          <w:szCs w:val="24"/>
        </w:rPr>
      </w:pPr>
    </w:p>
    <w:p w14:paraId="3C736F09" w14:textId="77777777" w:rsidR="00CC6D58" w:rsidRDefault="00CC6D58" w:rsidP="00CC6D5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read Alice </w:t>
      </w:r>
      <w:r>
        <w:rPr>
          <w:rFonts w:ascii="Times New Roman" w:eastAsia="Times New Roman" w:hAnsi="Times New Roman" w:cs="Times New Roman"/>
          <w:i/>
          <w:sz w:val="24"/>
          <w:szCs w:val="24"/>
        </w:rPr>
        <w:t>Through the Looking Glass</w:t>
      </w:r>
      <w:r>
        <w:rPr>
          <w:rFonts w:ascii="Times New Roman" w:eastAsia="Times New Roman" w:hAnsi="Times New Roman" w:cs="Times New Roman"/>
          <w:sz w:val="24"/>
          <w:szCs w:val="24"/>
        </w:rPr>
        <w:t xml:space="preserve">, in preparation. Perhaps it can help us to ‘move on, beyond the empire of the sign, toward a </w:t>
      </w:r>
      <w:proofErr w:type="spellStart"/>
      <w:r>
        <w:rPr>
          <w:rFonts w:ascii="Times New Roman" w:eastAsia="Times New Roman" w:hAnsi="Times New Roman" w:cs="Times New Roman"/>
          <w:sz w:val="24"/>
          <w:szCs w:val="24"/>
        </w:rPr>
        <w:t>neoliteral</w:t>
      </w:r>
      <w:proofErr w:type="spellEnd"/>
      <w:r>
        <w:rPr>
          <w:rFonts w:ascii="Times New Roman" w:eastAsia="Times New Roman" w:hAnsi="Times New Roman" w:cs="Times New Roman"/>
          <w:sz w:val="24"/>
          <w:szCs w:val="24"/>
        </w:rPr>
        <w:t xml:space="preserve"> relationship to animals, anomalies, and </w:t>
      </w:r>
      <w:proofErr w:type="spellStart"/>
      <w:r>
        <w:rPr>
          <w:rFonts w:ascii="Times New Roman" w:eastAsia="Times New Roman" w:hAnsi="Times New Roman" w:cs="Times New Roman"/>
          <w:sz w:val="24"/>
          <w:szCs w:val="24"/>
        </w:rPr>
        <w:t>unorganic</w:t>
      </w:r>
      <w:proofErr w:type="spellEnd"/>
      <w:r>
        <w:rPr>
          <w:rFonts w:ascii="Times New Roman" w:eastAsia="Times New Roman" w:hAnsi="Times New Roman" w:cs="Times New Roman"/>
          <w:sz w:val="24"/>
          <w:szCs w:val="24"/>
        </w:rPr>
        <w:t xml:space="preserve"> others’ (Braidotti, 2013, p. 84). To a different relationship with the ocean. To the conference. The room we are offered must be transformed: yarn; old plastic toys, stuff that children amass through their daily lives, soon to become litter, clogging the oceans. We work to alter this dreary teaching room. Beautifully designed anemones of yarn. Foil. Balloons. Quotes from philosophers and thinkers. Printed images from oceans. We invite people who have come to use the materials and the space in whatever way they want. Little is said. We cut through now and then with difficult gifts. A video has been recorded by one of us and is shown during the workshop. She reads Jabberwocky from the Alice-book. Someone starts to knit. </w:t>
      </w:r>
    </w:p>
    <w:p w14:paraId="33777986" w14:textId="77777777" w:rsidR="00CC6D58" w:rsidRDefault="00CC6D58" w:rsidP="00CC6D58">
      <w:pPr>
        <w:spacing w:line="240" w:lineRule="auto"/>
        <w:rPr>
          <w:rFonts w:ascii="Times New Roman" w:eastAsia="Times New Roman" w:hAnsi="Times New Roman" w:cs="Times New Roman"/>
          <w:sz w:val="24"/>
          <w:szCs w:val="24"/>
        </w:rPr>
      </w:pPr>
    </w:p>
    <w:p w14:paraId="097DC793" w14:textId="77777777" w:rsidR="00CC6D58" w:rsidRDefault="00CC6D58" w:rsidP="00CC6D5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Presenters and participants become the same shoal. Performing collective mess. We care. Almost silently we care perhaps for ‘what humans – most of us – have learned collectively to neglect’ (de la Bellacasa, 2017, p. 162). We also perhaps ‘cultivate joy’ when doing and feeling care is shared (de la Bellacasa, 2017, p. 163). Conferencing creates individuations, collectivities, worlds. </w:t>
      </w:r>
    </w:p>
    <w:p w14:paraId="395E073A" w14:textId="77777777" w:rsidR="00CC6D58" w:rsidRDefault="00CC6D58" w:rsidP="00CC6D58">
      <w:pPr>
        <w:rPr>
          <w:rFonts w:ascii="Times New Roman" w:eastAsia="Times New Roman" w:hAnsi="Times New Roman" w:cs="Times New Roman"/>
          <w:sz w:val="24"/>
          <w:szCs w:val="24"/>
        </w:rPr>
      </w:pPr>
    </w:p>
    <w:p w14:paraId="67481815" w14:textId="77777777" w:rsidR="00CC6D58" w:rsidRDefault="00CC6D58" w:rsidP="00CC6D58">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6629641" wp14:editId="5F2B0AF6">
            <wp:extent cx="5733415" cy="32975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ceans workshop.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3415" cy="3297555"/>
                    </a:xfrm>
                    <a:prstGeom prst="rect">
                      <a:avLst/>
                    </a:prstGeom>
                  </pic:spPr>
                </pic:pic>
              </a:graphicData>
            </a:graphic>
          </wp:inline>
        </w:drawing>
      </w:r>
    </w:p>
    <w:p w14:paraId="096BC4A6" w14:textId="77777777" w:rsidR="00CC6D58" w:rsidRDefault="00CC6D58">
      <w:pPr>
        <w:rPr>
          <w:rFonts w:ascii="Times New Roman" w:eastAsia="Times New Roman" w:hAnsi="Times New Roman" w:cs="Times New Roman"/>
          <w:sz w:val="24"/>
          <w:szCs w:val="24"/>
        </w:rPr>
      </w:pPr>
    </w:p>
    <w:p w14:paraId="0663C709" w14:textId="77777777" w:rsidR="00CC6D58" w:rsidRDefault="00CC6D58" w:rsidP="00CC6D58">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r>
        <w:rPr>
          <w:rFonts w:ascii="Times New Roman" w:eastAsia="Times New Roman" w:hAnsi="Times New Roman" w:cs="Times New Roman"/>
          <w:i/>
          <w:sz w:val="24"/>
          <w:szCs w:val="24"/>
          <w:highlight w:val="white"/>
        </w:rPr>
        <w:t>We have now discussed the issue within the organizing committee ... we are still unsure if we are able to accept workshops that do not fit into our time slot categories …We are also considering other options</w:t>
      </w:r>
      <w:r>
        <w:rPr>
          <w:rFonts w:ascii="Times New Roman" w:eastAsia="Times New Roman" w:hAnsi="Times New Roman" w:cs="Times New Roman"/>
          <w:sz w:val="24"/>
          <w:szCs w:val="24"/>
          <w:highlight w:val="white"/>
        </w:rPr>
        <w:t>”</w:t>
      </w:r>
    </w:p>
    <w:p w14:paraId="3CD7569F" w14:textId="77777777" w:rsidR="00CC6D58" w:rsidRDefault="00CC6D58">
      <w:pPr>
        <w:rPr>
          <w:rFonts w:ascii="Times New Roman" w:eastAsia="Times New Roman" w:hAnsi="Times New Roman" w:cs="Times New Roman"/>
          <w:b/>
          <w:bCs/>
          <w:sz w:val="24"/>
          <w:szCs w:val="24"/>
        </w:rPr>
      </w:pPr>
    </w:p>
    <w:p w14:paraId="2C22EE00" w14:textId="77777777" w:rsidR="00CC6D58" w:rsidRDefault="00CC6D58">
      <w:pPr>
        <w:rPr>
          <w:rFonts w:ascii="Times New Roman" w:eastAsia="Times New Roman" w:hAnsi="Times New Roman" w:cs="Times New Roman"/>
          <w:b/>
          <w:bCs/>
          <w:sz w:val="24"/>
          <w:szCs w:val="24"/>
        </w:rPr>
      </w:pPr>
    </w:p>
    <w:p w14:paraId="77AECCA3" w14:textId="03D2E03E" w:rsidR="00C631E6" w:rsidRDefault="00CC6D58">
      <w:pPr>
        <w:rPr>
          <w:rFonts w:ascii="Times New Roman" w:eastAsia="Times New Roman" w:hAnsi="Times New Roman" w:cs="Times New Roman"/>
          <w:sz w:val="24"/>
          <w:szCs w:val="24"/>
        </w:rPr>
      </w:pPr>
      <w:r w:rsidRPr="00CC6D58">
        <w:rPr>
          <w:rFonts w:ascii="Times New Roman" w:eastAsia="Times New Roman" w:hAnsi="Times New Roman" w:cs="Times New Roman"/>
          <w:b/>
          <w:bCs/>
          <w:sz w:val="24"/>
          <w:szCs w:val="24"/>
        </w:rPr>
        <w:t xml:space="preserve">The </w:t>
      </w:r>
      <w:proofErr w:type="spellStart"/>
      <w:r w:rsidRPr="00CC6D58">
        <w:rPr>
          <w:rFonts w:ascii="Times New Roman" w:eastAsia="Times New Roman" w:hAnsi="Times New Roman" w:cs="Times New Roman"/>
          <w:b/>
          <w:bCs/>
          <w:sz w:val="24"/>
          <w:szCs w:val="24"/>
        </w:rPr>
        <w:t>AcademiceConferenceMachine</w:t>
      </w:r>
      <w:proofErr w:type="spellEnd"/>
      <w:r w:rsidRPr="00CC6D58">
        <w:rPr>
          <w:rFonts w:ascii="Times New Roman" w:eastAsia="Times New Roman" w:hAnsi="Times New Roman" w:cs="Times New Roman"/>
          <w:b/>
          <w:bCs/>
          <w:sz w:val="24"/>
          <w:szCs w:val="24"/>
        </w:rPr>
        <w:t xml:space="preserve">: </w:t>
      </w:r>
      <w:r w:rsidR="006F61BC" w:rsidRPr="00D34D9D">
        <w:rPr>
          <w:rFonts w:ascii="Times New Roman" w:eastAsia="Times New Roman" w:hAnsi="Times New Roman" w:cs="Times New Roman"/>
          <w:b/>
          <w:bCs/>
          <w:sz w:val="24"/>
          <w:szCs w:val="24"/>
        </w:rPr>
        <w:t xml:space="preserve">Processing academic bodies </w:t>
      </w:r>
    </w:p>
    <w:p w14:paraId="07ED8394" w14:textId="4BF15E86" w:rsidR="009F2D64" w:rsidRDefault="009F2D64">
      <w:pPr>
        <w:rPr>
          <w:rFonts w:ascii="Times New Roman" w:eastAsia="Times New Roman" w:hAnsi="Times New Roman" w:cs="Times New Roman"/>
          <w:sz w:val="24"/>
          <w:szCs w:val="24"/>
        </w:rPr>
      </w:pPr>
    </w:p>
    <w:p w14:paraId="3DDD69B5" w14:textId="77777777" w:rsidR="009F2D64" w:rsidRDefault="006F61B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15066EC" wp14:editId="54892042">
            <wp:extent cx="3321685" cy="2418962"/>
            <wp:effectExtent l="0" t="0" r="5715"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a:stretch>
                      <a:fillRect/>
                    </a:stretch>
                  </pic:blipFill>
                  <pic:spPr>
                    <a:xfrm>
                      <a:off x="0" y="0"/>
                      <a:ext cx="3331054" cy="2425785"/>
                    </a:xfrm>
                    <a:prstGeom prst="rect">
                      <a:avLst/>
                    </a:prstGeom>
                    <a:ln/>
                  </pic:spPr>
                </pic:pic>
              </a:graphicData>
            </a:graphic>
          </wp:inline>
        </w:drawing>
      </w:r>
    </w:p>
    <w:p w14:paraId="722D0D48" w14:textId="77777777" w:rsidR="009F2D64" w:rsidRDefault="006F61BC" w:rsidP="00D34D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AERA Registration Hall, Metro Convention Centre, Toronto, 5 April 2019</w:t>
      </w:r>
    </w:p>
    <w:p w14:paraId="14B63D8D" w14:textId="77777777" w:rsidR="00942AD9" w:rsidRDefault="00942AD9" w:rsidP="00D34D9D">
      <w:pPr>
        <w:rPr>
          <w:rFonts w:ascii="Times New Roman" w:eastAsia="Times New Roman" w:hAnsi="Times New Roman" w:cs="Times New Roman"/>
          <w:sz w:val="24"/>
          <w:szCs w:val="24"/>
        </w:rPr>
      </w:pPr>
    </w:p>
    <w:p w14:paraId="2E64159A" w14:textId="77777777" w:rsidR="009F2D64" w:rsidRDefault="006F61BC" w:rsidP="00D34D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Enter the line</w:t>
      </w:r>
    </w:p>
    <w:p w14:paraId="509D8472" w14:textId="77777777" w:rsidR="009F2D64" w:rsidRDefault="006F61BC" w:rsidP="00D34D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Get in line</w:t>
      </w:r>
    </w:p>
    <w:p w14:paraId="45EED88A" w14:textId="77777777" w:rsidR="009F2D64" w:rsidRDefault="006F61BC" w:rsidP="00D34D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Pass along the line</w:t>
      </w:r>
    </w:p>
    <w:p w14:paraId="76F5F8C7" w14:textId="77777777" w:rsidR="009F2D64" w:rsidRDefault="006F61BC" w:rsidP="00D34D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Wait for your turn in the line</w:t>
      </w:r>
    </w:p>
    <w:p w14:paraId="5555D18B" w14:textId="77777777" w:rsidR="009F2D64" w:rsidRDefault="009F2D64" w:rsidP="00D34D9D">
      <w:pPr>
        <w:jc w:val="center"/>
        <w:rPr>
          <w:rFonts w:ascii="Times New Roman" w:eastAsia="Times New Roman" w:hAnsi="Times New Roman" w:cs="Times New Roman"/>
          <w:sz w:val="24"/>
          <w:szCs w:val="24"/>
        </w:rPr>
      </w:pPr>
    </w:p>
    <w:p w14:paraId="5854A706" w14:textId="77777777" w:rsidR="009F2D64" w:rsidRDefault="006F61BC" w:rsidP="00D34D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Bag. Check</w:t>
      </w:r>
    </w:p>
    <w:p w14:paraId="42986FBD" w14:textId="77777777" w:rsidR="009F2D64" w:rsidRDefault="006F61BC" w:rsidP="00D34D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Programme. Check</w:t>
      </w:r>
    </w:p>
    <w:p w14:paraId="6D038857" w14:textId="77777777" w:rsidR="009F2D64" w:rsidRDefault="006F61BC" w:rsidP="00D34D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Badge. Check</w:t>
      </w:r>
    </w:p>
    <w:p w14:paraId="3B9253E9" w14:textId="77777777" w:rsidR="009F2D64" w:rsidRDefault="006F61BC" w:rsidP="00D34D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Thank you. You’re welcome</w:t>
      </w:r>
    </w:p>
    <w:p w14:paraId="77A9F778" w14:textId="77777777" w:rsidR="009F2D64" w:rsidRDefault="009F2D64" w:rsidP="00D34D9D">
      <w:pPr>
        <w:jc w:val="center"/>
        <w:rPr>
          <w:rFonts w:ascii="Times New Roman" w:eastAsia="Times New Roman" w:hAnsi="Times New Roman" w:cs="Times New Roman"/>
          <w:sz w:val="24"/>
          <w:szCs w:val="24"/>
        </w:rPr>
      </w:pPr>
    </w:p>
    <w:p w14:paraId="4E87B107" w14:textId="77777777" w:rsidR="009F2D64" w:rsidRDefault="006F61BC" w:rsidP="00D34D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Oh, to be welcome(d)</w:t>
      </w:r>
    </w:p>
    <w:p w14:paraId="469F2BE4" w14:textId="77777777" w:rsidR="009F2D64" w:rsidRDefault="006F61BC" w:rsidP="00D34D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 pass as welcome</w:t>
      </w:r>
    </w:p>
    <w:p w14:paraId="63639534" w14:textId="77777777" w:rsidR="009F2D64" w:rsidRDefault="006F61BC" w:rsidP="00D34D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 be passed as welcome</w:t>
      </w:r>
    </w:p>
    <w:p w14:paraId="7E5FE1C0" w14:textId="77777777" w:rsidR="009F2D64" w:rsidRDefault="006F61BC" w:rsidP="00D34D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 welcome(d) body</w:t>
      </w:r>
    </w:p>
    <w:p w14:paraId="3F64783D" w14:textId="77777777" w:rsidR="009F2D64" w:rsidRDefault="006F61BC" w:rsidP="00D34D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 worthy body</w:t>
      </w:r>
    </w:p>
    <w:p w14:paraId="0C658ECF" w14:textId="77777777" w:rsidR="009F2D64" w:rsidRDefault="006F61BC" w:rsidP="00D34D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 warm and well-fed body</w:t>
      </w:r>
    </w:p>
    <w:p w14:paraId="2F245C17" w14:textId="77777777" w:rsidR="009F2D64" w:rsidRDefault="009F2D64" w:rsidP="00D34D9D">
      <w:pPr>
        <w:jc w:val="center"/>
        <w:rPr>
          <w:rFonts w:ascii="Times New Roman" w:eastAsia="Times New Roman" w:hAnsi="Times New Roman" w:cs="Times New Roman"/>
          <w:sz w:val="24"/>
          <w:szCs w:val="24"/>
        </w:rPr>
      </w:pPr>
    </w:p>
    <w:p w14:paraId="20ED9D5F" w14:textId="77777777" w:rsidR="009F2D64" w:rsidRDefault="006F61BC" w:rsidP="00D34D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Sometimes a dis/abled body</w:t>
      </w:r>
    </w:p>
    <w:p w14:paraId="56BB1622" w14:textId="77777777" w:rsidR="009F2D64" w:rsidRDefault="006F61BC" w:rsidP="00D34D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Sometimes a black, brown or othered body</w:t>
      </w:r>
    </w:p>
    <w:p w14:paraId="624D0146" w14:textId="77777777" w:rsidR="009F2D64" w:rsidRDefault="006F61BC" w:rsidP="00D34D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Sometimes a body with a baby</w:t>
      </w:r>
    </w:p>
    <w:p w14:paraId="3F36BBFD" w14:textId="77777777" w:rsidR="009F2D64" w:rsidRDefault="006F61BC" w:rsidP="00D34D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Sometimes a body with an animal companion</w:t>
      </w:r>
    </w:p>
    <w:p w14:paraId="31D69F6B" w14:textId="77777777" w:rsidR="009F2D64" w:rsidRDefault="006F61BC" w:rsidP="00D34D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But more often than not, not</w:t>
      </w:r>
    </w:p>
    <w:p w14:paraId="11AEA2CB" w14:textId="77777777" w:rsidR="009F2D64" w:rsidRDefault="006F61BC" w:rsidP="00D34D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 conferences spaces, that sort of body is usually not</w:t>
      </w:r>
    </w:p>
    <w:p w14:paraId="73A7EDD4" w14:textId="77777777" w:rsidR="009F2D64" w:rsidRDefault="009F2D64" w:rsidP="00D34D9D">
      <w:pPr>
        <w:jc w:val="center"/>
        <w:rPr>
          <w:rFonts w:ascii="Times New Roman" w:eastAsia="Times New Roman" w:hAnsi="Times New Roman" w:cs="Times New Roman"/>
          <w:sz w:val="24"/>
          <w:szCs w:val="24"/>
        </w:rPr>
      </w:pPr>
    </w:p>
    <w:p w14:paraId="0C5BE50A" w14:textId="77777777" w:rsidR="009F2D64" w:rsidRDefault="006F61BC" w:rsidP="00D34D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 this space a body who passes is</w:t>
      </w:r>
    </w:p>
    <w:p w14:paraId="3C6E7066" w14:textId="77777777" w:rsidR="009F2D64" w:rsidRDefault="006F61BC" w:rsidP="00D34D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 legitimate body</w:t>
      </w:r>
    </w:p>
    <w:p w14:paraId="73DAC2A2" w14:textId="77777777" w:rsidR="009F2D64" w:rsidRDefault="006F61BC" w:rsidP="00D34D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 body with the correct credentials</w:t>
      </w:r>
    </w:p>
    <w:p w14:paraId="2A69A8EE" w14:textId="77777777" w:rsidR="009F2D64" w:rsidRDefault="006F61BC" w:rsidP="00D34D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 recognised body</w:t>
      </w:r>
    </w:p>
    <w:p w14:paraId="3282717A" w14:textId="77777777" w:rsidR="009F2D64" w:rsidRDefault="006F61BC" w:rsidP="00D34D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 body possessing papers</w:t>
      </w:r>
    </w:p>
    <w:p w14:paraId="514825F1" w14:textId="77777777" w:rsidR="009F2D64" w:rsidRDefault="006F61BC" w:rsidP="00D34D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 body who has paid the money</w:t>
      </w:r>
    </w:p>
    <w:p w14:paraId="57E47979" w14:textId="77777777" w:rsidR="009F2D64" w:rsidRDefault="006F61BC" w:rsidP="00D34D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 body with the right to be here in the here-and-now</w:t>
      </w:r>
    </w:p>
    <w:p w14:paraId="7314F883" w14:textId="77777777" w:rsidR="009F2D64" w:rsidRDefault="009F2D64" w:rsidP="00D34D9D">
      <w:pPr>
        <w:jc w:val="center"/>
        <w:rPr>
          <w:rFonts w:ascii="Times New Roman" w:eastAsia="Times New Roman" w:hAnsi="Times New Roman" w:cs="Times New Roman"/>
          <w:sz w:val="24"/>
          <w:szCs w:val="24"/>
        </w:rPr>
      </w:pPr>
    </w:p>
    <w:p w14:paraId="068EA677" w14:textId="77777777" w:rsidR="009F2D64" w:rsidRDefault="006F61BC" w:rsidP="00D34D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Enter the academic conference space</w:t>
      </w:r>
    </w:p>
    <w:p w14:paraId="2994D3DC" w14:textId="77777777" w:rsidR="009F2D64" w:rsidRDefault="006F61BC" w:rsidP="00D34D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This is not airport passport control</w:t>
      </w:r>
    </w:p>
    <w:p w14:paraId="4D907457" w14:textId="77777777" w:rsidR="009F2D64" w:rsidRDefault="006F61BC" w:rsidP="00D34D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This is not an immigration entry centre</w:t>
      </w:r>
    </w:p>
    <w:p w14:paraId="39CC0A25" w14:textId="77777777" w:rsidR="009F2D64" w:rsidRDefault="006F61BC" w:rsidP="00D34D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This is not a meat processing plant</w:t>
      </w:r>
    </w:p>
    <w:p w14:paraId="63ADED6E" w14:textId="77777777" w:rsidR="009F2D64" w:rsidRDefault="006F61BC" w:rsidP="00D34D9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Is it?</w:t>
      </w:r>
    </w:p>
    <w:p w14:paraId="227A7373" w14:textId="77777777" w:rsidR="009F2D64" w:rsidRDefault="006F61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EABB820" w14:textId="350B14C7" w:rsidR="009F2D64" w:rsidRDefault="006F61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enter the huge and space-hungry halls of international conference convention centres require</w:t>
      </w:r>
      <w:r w:rsidR="00742207">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kudos and confidence. Kudos because you are a body who/which materializes the achievement of having arrived: your name is on the ‘accepted’ list; you have a badge awaiting you with your name and institution on it; your presentations are in the printed and online programmes, sometimes multiple times! Confidence because you are a body who/which can segue into the conference space and no-one will query your right to be there:  you can occupy and claim the space – your space within the vaster space. Of course, your imposter syndrome may cause you to worry that you don’t ‘feel’ quite right here, that you don’t quite ‘fit’, that you look wrong, or act out of place, or are not wearing the right kind of clothes, that your questions are too naïve or critical or off the wall (if you are able to get around the tongue-ties that prevent you asking any questions at all that is). Despite all of this, once through the registration hall, you have been ‘registered’, in other words, you have been </w:t>
      </w:r>
      <w:r>
        <w:rPr>
          <w:rFonts w:ascii="Times New Roman" w:eastAsia="Times New Roman" w:hAnsi="Times New Roman" w:cs="Times New Roman"/>
          <w:sz w:val="24"/>
          <w:szCs w:val="24"/>
        </w:rPr>
        <w:lastRenderedPageBreak/>
        <w:t>processed as a body whom – as matter which – has been recognised as ‘officially’ belonging here. Your particular body has been invisibly stamped and formally incorporated. You have been processed into, accepted as, a member of the AcademicConferenceMachine, that neoliberal assemblage of global knowledge production which organizes-produces scholarship and intellectual activity in accordance with the routines, rituals and regularities required by the corporate university and its concomitant privatization of academic capitalism (</w:t>
      </w:r>
      <w:r w:rsidR="00260F92">
        <w:rPr>
          <w:rFonts w:ascii="Times New Roman" w:eastAsia="Times New Roman" w:hAnsi="Times New Roman" w:cs="Times New Roman"/>
          <w:sz w:val="24"/>
          <w:szCs w:val="24"/>
        </w:rPr>
        <w:t>Osgood</w:t>
      </w:r>
      <w:r>
        <w:rPr>
          <w:rFonts w:ascii="Times New Roman" w:eastAsia="Times New Roman" w:hAnsi="Times New Roman" w:cs="Times New Roman"/>
          <w:sz w:val="24"/>
          <w:szCs w:val="24"/>
        </w:rPr>
        <w:t xml:space="preserve"> et al., 2018</w:t>
      </w:r>
      <w:r w:rsidR="00260F92">
        <w:rPr>
          <w:rFonts w:ascii="Times New Roman" w:eastAsia="Times New Roman" w:hAnsi="Times New Roman" w:cs="Times New Roman"/>
          <w:sz w:val="24"/>
          <w:szCs w:val="24"/>
        </w:rPr>
        <w:t>a; 2018b</w:t>
      </w:r>
      <w:r>
        <w:rPr>
          <w:rFonts w:ascii="Times New Roman" w:eastAsia="Times New Roman" w:hAnsi="Times New Roman" w:cs="Times New Roman"/>
          <w:sz w:val="24"/>
          <w:szCs w:val="24"/>
        </w:rPr>
        <w:t xml:space="preserve">). Once processed, all you have to do now, it seems, is work out how to enact an embodied tact of belonging, as if it were natural, so that you forget when it felt un/natural. </w:t>
      </w:r>
    </w:p>
    <w:p w14:paraId="2CC38A0E" w14:textId="77777777" w:rsidR="009F2D64" w:rsidRDefault="006F61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493FA2C" w14:textId="77777777" w:rsidR="009F2D64" w:rsidRDefault="006F61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Processing academic bodies with/in the AcademicConferenceMachine enfolds cultural privilege into space-time-matterings over, under and through which </w:t>
      </w:r>
      <w:proofErr w:type="spellStart"/>
      <w:r>
        <w:rPr>
          <w:rFonts w:ascii="Times New Roman" w:eastAsia="Times New Roman" w:hAnsi="Times New Roman" w:cs="Times New Roman"/>
          <w:sz w:val="24"/>
          <w:szCs w:val="24"/>
        </w:rPr>
        <w:t>patternings</w:t>
      </w:r>
      <w:proofErr w:type="spellEnd"/>
      <w:r>
        <w:rPr>
          <w:rFonts w:ascii="Times New Roman" w:eastAsia="Times New Roman" w:hAnsi="Times New Roman" w:cs="Times New Roman"/>
          <w:sz w:val="24"/>
          <w:szCs w:val="24"/>
        </w:rPr>
        <w:t xml:space="preserve"> of power pulse, widen and diffuse. These patterns are elusive but felt: some bodies always matter more – come to matter more – than others. The quick glance at you, off you and away, the smooth-insincere smile, the carefully polite note of interest. Processed initially at registration, your body continues to be processed, minutely and mutely, again and again, as you process through the spatial assemblage of the conference: the White gaze; the male gaze; the normative gaze from nowhere. Barad (2007, p. 159) notes that ‘bodies in the making are never separate from their apparatuses of bodily production’. In the spatial assemblage of the conference, entangled intra-active forces do powerful work to cut bodies together-apart in ways which ensure that in/visible re/marks are continually made to re/materialize the striations of race, gender, class, sexuality, able-</w:t>
      </w:r>
      <w:proofErr w:type="spellStart"/>
      <w:r>
        <w:rPr>
          <w:rFonts w:ascii="Times New Roman" w:eastAsia="Times New Roman" w:hAnsi="Times New Roman" w:cs="Times New Roman"/>
          <w:sz w:val="24"/>
          <w:szCs w:val="24"/>
        </w:rPr>
        <w:t>bodiedness</w:t>
      </w:r>
      <w:proofErr w:type="spellEnd"/>
      <w:r>
        <w:rPr>
          <w:rFonts w:ascii="Times New Roman" w:eastAsia="Times New Roman" w:hAnsi="Times New Roman" w:cs="Times New Roman"/>
          <w:sz w:val="24"/>
          <w:szCs w:val="24"/>
        </w:rPr>
        <w:t xml:space="preserve">. </w:t>
      </w:r>
    </w:p>
    <w:p w14:paraId="1BF167F1" w14:textId="77777777" w:rsidR="009F2D64" w:rsidRDefault="009F2D64">
      <w:pPr>
        <w:spacing w:line="240" w:lineRule="auto"/>
        <w:rPr>
          <w:rFonts w:ascii="Times New Roman" w:eastAsia="Times New Roman" w:hAnsi="Times New Roman" w:cs="Times New Roman"/>
          <w:sz w:val="24"/>
          <w:szCs w:val="24"/>
        </w:rPr>
      </w:pPr>
    </w:p>
    <w:p w14:paraId="172D48FE" w14:textId="77777777" w:rsidR="009F2D64" w:rsidRDefault="006F61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Such entangled boundary-making practices prevent any pretence of equality, and demonstrate the inaugural conference moment – the act of registration through which bodies are processed equally – as a smooth neoliberal fiction. A posthuman/ new materialist feminist orientation to the processing of bodies within the AcademicConferenceMachine pays attention to the complex </w:t>
      </w:r>
      <w:proofErr w:type="spellStart"/>
      <w:r>
        <w:rPr>
          <w:rFonts w:ascii="Times New Roman" w:eastAsia="Times New Roman" w:hAnsi="Times New Roman" w:cs="Times New Roman"/>
          <w:sz w:val="24"/>
          <w:szCs w:val="24"/>
        </w:rPr>
        <w:t>spatialities</w:t>
      </w:r>
      <w:proofErr w:type="spellEnd"/>
      <w:r>
        <w:rPr>
          <w:rFonts w:ascii="Times New Roman" w:eastAsia="Times New Roman" w:hAnsi="Times New Roman" w:cs="Times New Roman"/>
          <w:sz w:val="24"/>
          <w:szCs w:val="24"/>
        </w:rPr>
        <w:t xml:space="preserve">, uneven bodily topographies, and material dynamics of encounter which produce bodies which/that matter more (or less) than others in conference spaces. Conference spaces are, of course, not one but many. They are multiple and heterogeneous, enfolding dominant, peripheral, marginal, and informal spaces together (Massey, 2005). Their human-nonhuman agencies act in confederation to produce ‘practice[s] of mattering through which intelligibility and materiality are constituted’ (Barad 2007, 170). Such practices of mattering are vital matters for those whose bodies are subject to processing in/by/through the powerfully performative vagaries of the contemporary neoliberal AcademicConferenceMachine. </w:t>
      </w:r>
    </w:p>
    <w:p w14:paraId="3F55F3D8" w14:textId="77777777" w:rsidR="009F2D64" w:rsidRDefault="006F61B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67AAC3F" w14:textId="746A4304" w:rsidR="009F2D64" w:rsidRDefault="00CC6D58" w:rsidP="00D34D9D">
      <w:pPr>
        <w:spacing w:line="240" w:lineRule="auto"/>
        <w:jc w:val="right"/>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The AcademicConferenceMachine: making the neoliberal subject</w:t>
      </w:r>
    </w:p>
    <w:p w14:paraId="20AC6FA7" w14:textId="77777777" w:rsidR="009F2D64" w:rsidRPr="00D34D9D" w:rsidRDefault="006F61BC" w:rsidP="00D34D9D">
      <w:pPr>
        <w:spacing w:line="240" w:lineRule="auto"/>
        <w:jc w:val="right"/>
        <w:rPr>
          <w:rFonts w:ascii="Times New Roman" w:eastAsia="Times New Roman" w:hAnsi="Times New Roman" w:cs="Times New Roman"/>
          <w:b/>
          <w:sz w:val="24"/>
          <w:szCs w:val="24"/>
        </w:rPr>
      </w:pPr>
      <w:r w:rsidRPr="00D34D9D">
        <w:rPr>
          <w:rFonts w:ascii="Times New Roman" w:eastAsia="Times New Roman" w:hAnsi="Times New Roman" w:cs="Times New Roman"/>
          <w:b/>
          <w:sz w:val="24"/>
          <w:szCs w:val="24"/>
        </w:rPr>
        <w:t xml:space="preserve">Register and count. </w:t>
      </w:r>
    </w:p>
    <w:p w14:paraId="12441EAE" w14:textId="32F7DC53" w:rsidR="00251570" w:rsidRDefault="006F61BC" w:rsidP="00942AD9">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Every conference</w:t>
      </w:r>
      <w:r w:rsidR="00C631E6">
        <w:rPr>
          <w:rFonts w:ascii="Times New Roman" w:eastAsia="Times New Roman" w:hAnsi="Times New Roman" w:cs="Times New Roman"/>
          <w:sz w:val="24"/>
          <w:szCs w:val="24"/>
        </w:rPr>
        <w:t xml:space="preserve"> paper counts</w:t>
      </w:r>
      <w:r w:rsidR="00251570">
        <w:rPr>
          <w:rFonts w:ascii="Times New Roman" w:eastAsia="Times New Roman" w:hAnsi="Times New Roman" w:cs="Times New Roman"/>
          <w:sz w:val="24"/>
          <w:szCs w:val="24"/>
        </w:rPr>
        <w:t>.</w:t>
      </w:r>
    </w:p>
    <w:p w14:paraId="5A59B7DA" w14:textId="34D92967" w:rsidR="00251570" w:rsidRDefault="006F61BC" w:rsidP="00942AD9">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Reference to conference papers in endless applications. </w:t>
      </w:r>
    </w:p>
    <w:p w14:paraId="3EEEFA57" w14:textId="77777777" w:rsidR="00251570" w:rsidRDefault="006F61BC" w:rsidP="00942AD9">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Quantified: 41 to date. </w:t>
      </w:r>
    </w:p>
    <w:p w14:paraId="7106B4C4" w14:textId="77777777" w:rsidR="00CC6D58" w:rsidRDefault="006F61BC" w:rsidP="00942AD9">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Cited in an application for promotion. </w:t>
      </w:r>
    </w:p>
    <w:p w14:paraId="2951C940" w14:textId="77777777" w:rsidR="00CC6D58" w:rsidRDefault="006F61BC" w:rsidP="00942AD9">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year I will be 47 years-old. </w:t>
      </w:r>
    </w:p>
    <w:p w14:paraId="41A27471" w14:textId="77777777" w:rsidR="00CC6D58" w:rsidRDefault="006F61BC" w:rsidP="00942AD9">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First conference paper at 30 years-old. </w:t>
      </w:r>
    </w:p>
    <w:p w14:paraId="1059E4E0" w14:textId="0A163574" w:rsidR="00CC6D58" w:rsidRDefault="00251570" w:rsidP="00942AD9">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6F61BC">
        <w:rPr>
          <w:rFonts w:ascii="Times New Roman" w:eastAsia="Times New Roman" w:hAnsi="Times New Roman" w:cs="Times New Roman"/>
          <w:sz w:val="24"/>
          <w:szCs w:val="24"/>
        </w:rPr>
        <w:t xml:space="preserve">n average </w:t>
      </w:r>
      <w:r>
        <w:rPr>
          <w:rFonts w:ascii="Times New Roman" w:eastAsia="Times New Roman" w:hAnsi="Times New Roman" w:cs="Times New Roman"/>
          <w:sz w:val="24"/>
          <w:szCs w:val="24"/>
        </w:rPr>
        <w:t xml:space="preserve">of </w:t>
      </w:r>
      <w:r w:rsidR="006F61BC">
        <w:rPr>
          <w:rFonts w:ascii="Times New Roman" w:eastAsia="Times New Roman" w:hAnsi="Times New Roman" w:cs="Times New Roman"/>
          <w:sz w:val="24"/>
          <w:szCs w:val="24"/>
        </w:rPr>
        <w:t xml:space="preserve">four per year. </w:t>
      </w:r>
    </w:p>
    <w:p w14:paraId="63AE2656" w14:textId="77777777" w:rsidR="00251570" w:rsidRDefault="006F61BC" w:rsidP="00942AD9">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amounts to a lot of time spent applying for money to attend, preparing, booking flights, accommodation, traveling </w:t>
      </w:r>
    </w:p>
    <w:p w14:paraId="2B019D97" w14:textId="77777777" w:rsidR="00CC6D58" w:rsidRDefault="006F61BC" w:rsidP="00942AD9">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(documenting it all in the system afterwards to be reimbursed). </w:t>
      </w:r>
    </w:p>
    <w:p w14:paraId="7807765B" w14:textId="77777777" w:rsidR="00CC6D58" w:rsidRDefault="00CC6D58" w:rsidP="00942AD9">
      <w:pPr>
        <w:spacing w:line="240" w:lineRule="auto"/>
        <w:jc w:val="right"/>
        <w:rPr>
          <w:rFonts w:ascii="Times New Roman" w:eastAsia="Times New Roman" w:hAnsi="Times New Roman" w:cs="Times New Roman"/>
          <w:sz w:val="24"/>
          <w:szCs w:val="24"/>
        </w:rPr>
      </w:pPr>
    </w:p>
    <w:p w14:paraId="51546C5B" w14:textId="77777777" w:rsidR="00CC6D58" w:rsidRDefault="006F61BC" w:rsidP="00942AD9">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Always sitting in an air-conditioned room alone as the conference unfolds, madly finishing, finessing, always harder that it is in English. </w:t>
      </w:r>
    </w:p>
    <w:p w14:paraId="2ECDBD18" w14:textId="77777777" w:rsidR="00CC6D58" w:rsidRDefault="006F61BC" w:rsidP="00942AD9">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Only myself to blame! </w:t>
      </w:r>
    </w:p>
    <w:p w14:paraId="25DC19FC" w14:textId="490B4E33" w:rsidR="00CC6D58" w:rsidRDefault="006F61BC" w:rsidP="00CC6D58">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CC6D5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could have chosen not to spend time with my kids in the run up, but </w:t>
      </w:r>
      <w:r w:rsidR="00251570">
        <w:rPr>
          <w:rFonts w:ascii="Times New Roman" w:eastAsia="Times New Roman" w:hAnsi="Times New Roman" w:cs="Times New Roman"/>
          <w:sz w:val="24"/>
          <w:szCs w:val="24"/>
        </w:rPr>
        <w:t>I will be away for days</w:t>
      </w:r>
      <w:r>
        <w:rPr>
          <w:rFonts w:ascii="Times New Roman" w:eastAsia="Times New Roman" w:hAnsi="Times New Roman" w:cs="Times New Roman"/>
          <w:sz w:val="24"/>
          <w:szCs w:val="24"/>
        </w:rPr>
        <w:t xml:space="preserve">. </w:t>
      </w:r>
    </w:p>
    <w:p w14:paraId="07DDB157" w14:textId="77777777" w:rsidR="00CC6D58" w:rsidRDefault="006F61BC" w:rsidP="00CC6D58">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should have started earlier, but I did not. I will next time. </w:t>
      </w:r>
    </w:p>
    <w:p w14:paraId="5EE91372" w14:textId="77777777" w:rsidR="00CC6D58" w:rsidRDefault="006F61BC" w:rsidP="00CC6D58">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cycle has become my normal when it comes to conferencing.  </w:t>
      </w:r>
    </w:p>
    <w:p w14:paraId="2E9BE923" w14:textId="77777777" w:rsidR="009F2D64" w:rsidRDefault="006F61BC" w:rsidP="00D34D9D">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cannot say I do not like it. </w:t>
      </w:r>
    </w:p>
    <w:p w14:paraId="2E4BACB2" w14:textId="77777777" w:rsidR="009F2D64" w:rsidRDefault="009F2D64" w:rsidP="00D34D9D">
      <w:pPr>
        <w:spacing w:line="240" w:lineRule="auto"/>
        <w:jc w:val="right"/>
        <w:rPr>
          <w:rFonts w:ascii="Times New Roman" w:eastAsia="Times New Roman" w:hAnsi="Times New Roman" w:cs="Times New Roman"/>
          <w:sz w:val="24"/>
          <w:szCs w:val="24"/>
        </w:rPr>
      </w:pPr>
    </w:p>
    <w:p w14:paraId="282CFF5C" w14:textId="51C3C65B" w:rsidR="009F2D64" w:rsidRPr="00D34D9D" w:rsidRDefault="00942AD9" w:rsidP="00D34D9D">
      <w:pPr>
        <w:spacing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 e</w:t>
      </w:r>
      <w:r w:rsidR="006F61BC" w:rsidRPr="00D34D9D">
        <w:rPr>
          <w:rFonts w:ascii="Times New Roman" w:eastAsia="Times New Roman" w:hAnsi="Times New Roman" w:cs="Times New Roman"/>
          <w:b/>
          <w:bCs/>
          <w:sz w:val="24"/>
          <w:szCs w:val="24"/>
        </w:rPr>
        <w:t xml:space="preserve">njoy. </w:t>
      </w:r>
    </w:p>
    <w:p w14:paraId="614D25F7" w14:textId="5E9D6401" w:rsidR="00251570" w:rsidRDefault="006F61BC" w:rsidP="00942AD9">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Academic conferences are creative spaces for th</w:t>
      </w:r>
      <w:r w:rsidR="00C631E6">
        <w:rPr>
          <w:rFonts w:ascii="Times New Roman" w:eastAsia="Times New Roman" w:hAnsi="Times New Roman" w:cs="Times New Roman"/>
          <w:sz w:val="24"/>
          <w:szCs w:val="24"/>
        </w:rPr>
        <w:t>inking</w:t>
      </w:r>
      <w:r>
        <w:rPr>
          <w:rFonts w:ascii="Times New Roman" w:eastAsia="Times New Roman" w:hAnsi="Times New Roman" w:cs="Times New Roman"/>
          <w:sz w:val="24"/>
          <w:szCs w:val="24"/>
        </w:rPr>
        <w:t xml:space="preserve"> and writing, collective possibilities, for connections and re-connections, for being troubled. </w:t>
      </w:r>
    </w:p>
    <w:p w14:paraId="67B661C0" w14:textId="77777777" w:rsidR="00CC6D58" w:rsidRDefault="006F61BC" w:rsidP="00942AD9">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 worlds. </w:t>
      </w:r>
    </w:p>
    <w:p w14:paraId="5AD0E79A" w14:textId="77777777" w:rsidR="00CC6D58" w:rsidRDefault="006F61BC" w:rsidP="00942AD9">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sometimes create movement within the field: “I was there when SHE presented THAT paper. We did not have a clue what she was doing at that time”. </w:t>
      </w:r>
    </w:p>
    <w:p w14:paraId="1B51EB85" w14:textId="77777777" w:rsidR="00251570" w:rsidRDefault="006F61BC" w:rsidP="00942AD9">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joy of being inspired. </w:t>
      </w:r>
    </w:p>
    <w:p w14:paraId="30C5085C" w14:textId="77777777" w:rsidR="009F2D64" w:rsidRDefault="006F61BC" w:rsidP="00D34D9D">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Of learning.</w:t>
      </w:r>
    </w:p>
    <w:p w14:paraId="11DE905C" w14:textId="77777777" w:rsidR="009F2D64" w:rsidRDefault="009F2D64" w:rsidP="00D34D9D">
      <w:pPr>
        <w:spacing w:line="240" w:lineRule="auto"/>
        <w:jc w:val="right"/>
        <w:rPr>
          <w:rFonts w:ascii="Times New Roman" w:eastAsia="Times New Roman" w:hAnsi="Times New Roman" w:cs="Times New Roman"/>
          <w:sz w:val="24"/>
          <w:szCs w:val="24"/>
        </w:rPr>
      </w:pPr>
    </w:p>
    <w:p w14:paraId="2254D238" w14:textId="77777777" w:rsidR="009F2D64" w:rsidRPr="00D34D9D" w:rsidRDefault="006F61BC" w:rsidP="00D34D9D">
      <w:pPr>
        <w:spacing w:line="240" w:lineRule="auto"/>
        <w:jc w:val="right"/>
        <w:rPr>
          <w:rFonts w:ascii="Times New Roman" w:eastAsia="Times New Roman" w:hAnsi="Times New Roman" w:cs="Times New Roman"/>
          <w:b/>
          <w:bCs/>
          <w:sz w:val="24"/>
          <w:szCs w:val="24"/>
        </w:rPr>
      </w:pPr>
      <w:r w:rsidRPr="00D34D9D">
        <w:rPr>
          <w:rFonts w:ascii="Times New Roman" w:eastAsia="Times New Roman" w:hAnsi="Times New Roman" w:cs="Times New Roman"/>
          <w:b/>
          <w:bCs/>
          <w:sz w:val="24"/>
          <w:szCs w:val="24"/>
        </w:rPr>
        <w:t xml:space="preserve">I am not brave. </w:t>
      </w:r>
    </w:p>
    <w:p w14:paraId="2B117C0C" w14:textId="77777777" w:rsidR="00CC6D58" w:rsidRDefault="006F61BC" w:rsidP="00942AD9">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usual one and one and one and one and one and one and one format of presenting at conferences is so easy to fall into; to obey. </w:t>
      </w:r>
    </w:p>
    <w:p w14:paraId="58D099B2" w14:textId="77777777" w:rsidR="00CC6D58" w:rsidRDefault="006F61BC" w:rsidP="00942AD9">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functions as the way of conferring, albeit the verbal language privileges some. Not me. </w:t>
      </w:r>
    </w:p>
    <w:p w14:paraId="55A52A7D" w14:textId="77777777" w:rsidR="00CC6D58" w:rsidRDefault="006F61BC" w:rsidP="00942AD9">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enjoyable stream of words lull us into being good academics. </w:t>
      </w:r>
    </w:p>
    <w:p w14:paraId="3C5BDBAC" w14:textId="57125720" w:rsidR="00251570" w:rsidRDefault="006F61BC" w:rsidP="00942AD9">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share with colleagues how </w:t>
      </w:r>
      <w:r w:rsidR="00251570">
        <w:rPr>
          <w:rFonts w:ascii="Times New Roman" w:eastAsia="Times New Roman" w:hAnsi="Times New Roman" w:cs="Times New Roman"/>
          <w:sz w:val="24"/>
          <w:szCs w:val="24"/>
        </w:rPr>
        <w:t xml:space="preserve">to do </w:t>
      </w:r>
      <w:r>
        <w:rPr>
          <w:rFonts w:ascii="Times New Roman" w:eastAsia="Times New Roman" w:hAnsi="Times New Roman" w:cs="Times New Roman"/>
          <w:sz w:val="24"/>
          <w:szCs w:val="24"/>
        </w:rPr>
        <w:t xml:space="preserve">conferencing, experienced, how to be a good academic. </w:t>
      </w:r>
    </w:p>
    <w:p w14:paraId="2B071C4B" w14:textId="77777777" w:rsidR="00CC6D58" w:rsidRDefault="006F61BC" w:rsidP="00942AD9">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do not follow my own advice. </w:t>
      </w:r>
    </w:p>
    <w:p w14:paraId="4AD535AC" w14:textId="32CDB886" w:rsidR="00CC6D58" w:rsidRDefault="006F61BC" w:rsidP="00942AD9">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seldom </w:t>
      </w:r>
      <w:r w:rsidR="00C631E6">
        <w:rPr>
          <w:rFonts w:ascii="Times New Roman" w:eastAsia="Times New Roman" w:hAnsi="Times New Roman" w:cs="Times New Roman"/>
          <w:sz w:val="24"/>
          <w:szCs w:val="24"/>
        </w:rPr>
        <w:t>resist the</w:t>
      </w:r>
      <w:r>
        <w:rPr>
          <w:rFonts w:ascii="Times New Roman" w:eastAsia="Times New Roman" w:hAnsi="Times New Roman" w:cs="Times New Roman"/>
          <w:sz w:val="24"/>
          <w:szCs w:val="24"/>
        </w:rPr>
        <w:t xml:space="preserve"> usual conference format</w:t>
      </w:r>
      <w:r w:rsidR="00C631E6">
        <w:rPr>
          <w:rFonts w:ascii="Times New Roman" w:eastAsia="Times New Roman" w:hAnsi="Times New Roman" w:cs="Times New Roman"/>
          <w:sz w:val="24"/>
          <w:szCs w:val="24"/>
        </w:rPr>
        <w:t>, even though</w:t>
      </w:r>
      <w:r>
        <w:rPr>
          <w:rFonts w:ascii="Times New Roman" w:eastAsia="Times New Roman" w:hAnsi="Times New Roman" w:cs="Times New Roman"/>
          <w:sz w:val="24"/>
          <w:szCs w:val="24"/>
        </w:rPr>
        <w:t xml:space="preserve"> it</w:t>
      </w:r>
      <w:r w:rsidR="00C631E6">
        <w:rPr>
          <w:rFonts w:ascii="Times New Roman" w:eastAsia="Times New Roman" w:hAnsi="Times New Roman" w:cs="Times New Roman"/>
          <w:sz w:val="24"/>
          <w:szCs w:val="24"/>
        </w:rPr>
        <w:t xml:space="preserve"> is</w:t>
      </w:r>
      <w:r>
        <w:rPr>
          <w:rFonts w:ascii="Times New Roman" w:eastAsia="Times New Roman" w:hAnsi="Times New Roman" w:cs="Times New Roman"/>
          <w:sz w:val="24"/>
          <w:szCs w:val="24"/>
        </w:rPr>
        <w:t xml:space="preserve"> problematic. </w:t>
      </w:r>
    </w:p>
    <w:p w14:paraId="7078EBD0" w14:textId="192CC88B" w:rsidR="009F2D64" w:rsidRDefault="006F61BC" w:rsidP="00D34D9D">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The enormous amount of work that it would take to do it differently is almost too</w:t>
      </w:r>
      <w:r w:rsidR="00251570">
        <w:rPr>
          <w:rFonts w:ascii="Times New Roman" w:eastAsia="Times New Roman" w:hAnsi="Times New Roman" w:cs="Times New Roman"/>
          <w:sz w:val="24"/>
          <w:szCs w:val="24"/>
        </w:rPr>
        <w:t xml:space="preserve"> much.</w:t>
      </w:r>
      <w:r>
        <w:rPr>
          <w:rFonts w:ascii="Times New Roman" w:eastAsia="Times New Roman" w:hAnsi="Times New Roman" w:cs="Times New Roman"/>
          <w:sz w:val="24"/>
          <w:szCs w:val="24"/>
        </w:rPr>
        <w:t xml:space="preserve"> </w:t>
      </w:r>
    </w:p>
    <w:p w14:paraId="69FB6CB7" w14:textId="77777777" w:rsidR="009F2D64" w:rsidRDefault="009F2D64" w:rsidP="00942AD9">
      <w:pPr>
        <w:spacing w:line="240" w:lineRule="auto"/>
        <w:jc w:val="right"/>
        <w:rPr>
          <w:rFonts w:ascii="Times New Roman" w:eastAsia="Times New Roman" w:hAnsi="Times New Roman" w:cs="Times New Roman"/>
          <w:sz w:val="24"/>
          <w:szCs w:val="24"/>
        </w:rPr>
      </w:pPr>
    </w:p>
    <w:p w14:paraId="6D86A6E2" w14:textId="77777777" w:rsidR="00CF10C5" w:rsidRDefault="00CF10C5" w:rsidP="00D34D9D">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Rupturing the AcademicConferenceMachine: conferencing otherwise</w:t>
      </w:r>
    </w:p>
    <w:p w14:paraId="61BD1659" w14:textId="77777777" w:rsidR="009F2D64" w:rsidRPr="00D34D9D" w:rsidRDefault="006F61BC" w:rsidP="00D34D9D">
      <w:pPr>
        <w:spacing w:line="240" w:lineRule="auto"/>
        <w:jc w:val="right"/>
        <w:rPr>
          <w:rFonts w:ascii="Times New Roman" w:eastAsia="Times New Roman" w:hAnsi="Times New Roman" w:cs="Times New Roman"/>
          <w:b/>
          <w:bCs/>
          <w:sz w:val="24"/>
          <w:szCs w:val="24"/>
        </w:rPr>
      </w:pPr>
      <w:r w:rsidRPr="00D34D9D">
        <w:rPr>
          <w:rFonts w:ascii="Times New Roman" w:eastAsia="Times New Roman" w:hAnsi="Times New Roman" w:cs="Times New Roman"/>
          <w:b/>
          <w:bCs/>
          <w:sz w:val="24"/>
          <w:szCs w:val="24"/>
        </w:rPr>
        <w:t>I hope.</w:t>
      </w:r>
    </w:p>
    <w:p w14:paraId="2E0F440D" w14:textId="77777777" w:rsidR="00251570" w:rsidRDefault="006F61BC" w:rsidP="00251570">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Sometimes it is possible to make space for different modes within the ‘striated’ (Deleuze &amp; Guattari, 1987) </w:t>
      </w:r>
    </w:p>
    <w:p w14:paraId="1AB279E5" w14:textId="77777777" w:rsidR="008B6C8C" w:rsidRDefault="006F61BC" w:rsidP="00251570">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spaces of conferences.</w:t>
      </w:r>
    </w:p>
    <w:p w14:paraId="4BFB117E" w14:textId="66164A7F" w:rsidR="008B6C8C" w:rsidRDefault="006F61BC" w:rsidP="00942AD9">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Different democratic openings. </w:t>
      </w:r>
    </w:p>
    <w:p w14:paraId="79DAFDAA" w14:textId="77777777" w:rsidR="008B6C8C" w:rsidRDefault="006F61BC" w:rsidP="00942AD9">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Haraway said that ‘democracy requires people to be substantively involved and know themselves to be involved and are empowered to be accountable and collectively responsible to each other’ (Goodeve, 2000, p. 157). </w:t>
      </w:r>
    </w:p>
    <w:p w14:paraId="61425C5D" w14:textId="77777777" w:rsidR="009F2D64" w:rsidRDefault="006F61BC" w:rsidP="00D34D9D">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Could conferences be creative of democracy?</w:t>
      </w:r>
    </w:p>
    <w:p w14:paraId="49DE547F" w14:textId="77777777" w:rsidR="009F2D64" w:rsidRDefault="009F2D64" w:rsidP="00D34D9D">
      <w:pPr>
        <w:spacing w:line="240" w:lineRule="auto"/>
        <w:jc w:val="right"/>
        <w:rPr>
          <w:rFonts w:ascii="Times New Roman" w:eastAsia="Times New Roman" w:hAnsi="Times New Roman" w:cs="Times New Roman"/>
          <w:sz w:val="24"/>
          <w:szCs w:val="24"/>
        </w:rPr>
      </w:pPr>
    </w:p>
    <w:p w14:paraId="715C5783" w14:textId="77777777" w:rsidR="009F2D64" w:rsidRPr="00D34D9D" w:rsidRDefault="006F61BC" w:rsidP="00D34D9D">
      <w:pPr>
        <w:spacing w:line="240" w:lineRule="auto"/>
        <w:jc w:val="right"/>
        <w:rPr>
          <w:rFonts w:ascii="Times New Roman" w:eastAsia="Times New Roman" w:hAnsi="Times New Roman" w:cs="Times New Roman"/>
          <w:b/>
          <w:bCs/>
          <w:sz w:val="24"/>
          <w:szCs w:val="24"/>
        </w:rPr>
      </w:pPr>
      <w:r w:rsidRPr="00D34D9D">
        <w:rPr>
          <w:rFonts w:ascii="Times New Roman" w:eastAsia="Times New Roman" w:hAnsi="Times New Roman" w:cs="Times New Roman"/>
          <w:b/>
          <w:bCs/>
          <w:sz w:val="24"/>
          <w:szCs w:val="24"/>
        </w:rPr>
        <w:t xml:space="preserve">I confess. </w:t>
      </w:r>
    </w:p>
    <w:p w14:paraId="7E963273" w14:textId="0034C75A" w:rsidR="008B6C8C" w:rsidRDefault="006F61BC" w:rsidP="00942AD9">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It took me some time to enjoy conferencing</w:t>
      </w:r>
      <w:r w:rsidR="00742207">
        <w:rPr>
          <w:rFonts w:ascii="Times New Roman" w:eastAsia="Times New Roman" w:hAnsi="Times New Roman" w:cs="Times New Roman"/>
          <w:sz w:val="24"/>
          <w:szCs w:val="24"/>
        </w:rPr>
        <w:t xml:space="preserve"> otherwise</w:t>
      </w:r>
      <w:r>
        <w:rPr>
          <w:rFonts w:ascii="Times New Roman" w:eastAsia="Times New Roman" w:hAnsi="Times New Roman" w:cs="Times New Roman"/>
          <w:sz w:val="24"/>
          <w:szCs w:val="24"/>
        </w:rPr>
        <w:t xml:space="preserve">. </w:t>
      </w:r>
    </w:p>
    <w:p w14:paraId="631A5B57" w14:textId="6FD89B3E" w:rsidR="00251570" w:rsidRDefault="006F61BC" w:rsidP="00942AD9">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w:t>
      </w:r>
      <w:r w:rsidR="00742207">
        <w:rPr>
          <w:rFonts w:ascii="Times New Roman" w:eastAsia="Times New Roman" w:hAnsi="Times New Roman" w:cs="Times New Roman"/>
          <w:sz w:val="24"/>
          <w:szCs w:val="24"/>
        </w:rPr>
        <w:t>break free from the normative</w:t>
      </w:r>
      <w:r>
        <w:rPr>
          <w:rFonts w:ascii="Times New Roman" w:eastAsia="Times New Roman" w:hAnsi="Times New Roman" w:cs="Times New Roman"/>
          <w:sz w:val="24"/>
          <w:szCs w:val="24"/>
        </w:rPr>
        <w:t xml:space="preserve"> expectations that were </w:t>
      </w:r>
      <w:r w:rsidR="00C631E6">
        <w:rPr>
          <w:rFonts w:ascii="Times New Roman" w:eastAsia="Times New Roman" w:hAnsi="Times New Roman" w:cs="Times New Roman"/>
          <w:sz w:val="24"/>
          <w:szCs w:val="24"/>
        </w:rPr>
        <w:t xml:space="preserve">sometimes </w:t>
      </w:r>
      <w:r>
        <w:rPr>
          <w:rFonts w:ascii="Times New Roman" w:eastAsia="Times New Roman" w:hAnsi="Times New Roman" w:cs="Times New Roman"/>
          <w:sz w:val="24"/>
          <w:szCs w:val="24"/>
        </w:rPr>
        <w:t>produced with</w:t>
      </w:r>
      <w:r w:rsidR="00C631E6">
        <w:rPr>
          <w:rFonts w:ascii="Times New Roman" w:eastAsia="Times New Roman" w:hAnsi="Times New Roman" w:cs="Times New Roman"/>
          <w:sz w:val="24"/>
          <w:szCs w:val="24"/>
        </w:rPr>
        <w:t>in</w:t>
      </w:r>
      <w:r>
        <w:rPr>
          <w:rFonts w:ascii="Times New Roman" w:eastAsia="Times New Roman" w:hAnsi="Times New Roman" w:cs="Times New Roman"/>
          <w:sz w:val="24"/>
          <w:szCs w:val="24"/>
        </w:rPr>
        <w:t xml:space="preserve"> me</w:t>
      </w:r>
      <w:r w:rsidR="00251570">
        <w:rPr>
          <w:rFonts w:ascii="Times New Roman" w:eastAsia="Times New Roman" w:hAnsi="Times New Roman" w:cs="Times New Roman"/>
          <w:sz w:val="24"/>
          <w:szCs w:val="24"/>
        </w:rPr>
        <w:t>.</w:t>
      </w:r>
    </w:p>
    <w:p w14:paraId="052EF24C" w14:textId="1EEF1CA2" w:rsidR="00251570" w:rsidRDefault="00C631E6" w:rsidP="00942AD9">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51570">
        <w:rPr>
          <w:rFonts w:ascii="Times New Roman" w:eastAsia="Times New Roman" w:hAnsi="Times New Roman" w:cs="Times New Roman"/>
          <w:sz w:val="24"/>
          <w:szCs w:val="24"/>
        </w:rPr>
        <w:t>T</w:t>
      </w:r>
      <w:r>
        <w:rPr>
          <w:rFonts w:ascii="Times New Roman" w:eastAsia="Times New Roman" w:hAnsi="Times New Roman" w:cs="Times New Roman"/>
          <w:sz w:val="24"/>
          <w:szCs w:val="24"/>
        </w:rPr>
        <w:t>o</w:t>
      </w:r>
      <w:r w:rsidR="006F61BC">
        <w:rPr>
          <w:rFonts w:ascii="Times New Roman" w:eastAsia="Times New Roman" w:hAnsi="Times New Roman" w:cs="Times New Roman"/>
          <w:sz w:val="24"/>
          <w:szCs w:val="24"/>
        </w:rPr>
        <w:t xml:space="preserve"> </w:t>
      </w:r>
      <w:r w:rsidR="00251570">
        <w:rPr>
          <w:rFonts w:ascii="Times New Roman" w:eastAsia="Times New Roman" w:hAnsi="Times New Roman" w:cs="Times New Roman"/>
          <w:sz w:val="24"/>
          <w:szCs w:val="24"/>
        </w:rPr>
        <w:t xml:space="preserve">take up </w:t>
      </w:r>
      <w:r w:rsidR="006F61BC">
        <w:rPr>
          <w:rFonts w:ascii="Times New Roman" w:eastAsia="Times New Roman" w:hAnsi="Times New Roman" w:cs="Times New Roman"/>
          <w:sz w:val="24"/>
          <w:szCs w:val="24"/>
        </w:rPr>
        <w:t xml:space="preserve">space </w:t>
      </w:r>
      <w:r w:rsidR="00251570">
        <w:rPr>
          <w:rFonts w:ascii="Times New Roman" w:eastAsia="Times New Roman" w:hAnsi="Times New Roman" w:cs="Times New Roman"/>
          <w:sz w:val="24"/>
          <w:szCs w:val="24"/>
        </w:rPr>
        <w:t>differently,</w:t>
      </w:r>
    </w:p>
    <w:p w14:paraId="75121157" w14:textId="66D8B944" w:rsidR="00251570" w:rsidRDefault="00251570" w:rsidP="00942AD9">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006F61BC">
        <w:rPr>
          <w:rFonts w:ascii="Times New Roman" w:eastAsia="Times New Roman" w:hAnsi="Times New Roman" w:cs="Times New Roman"/>
          <w:sz w:val="24"/>
          <w:szCs w:val="24"/>
        </w:rPr>
        <w:t>eaning into new smooth ways of conferencing, sensin</w:t>
      </w:r>
      <w:r>
        <w:rPr>
          <w:rFonts w:ascii="Times New Roman" w:eastAsia="Times New Roman" w:hAnsi="Times New Roman" w:cs="Times New Roman"/>
          <w:sz w:val="24"/>
          <w:szCs w:val="24"/>
        </w:rPr>
        <w:t>g</w:t>
      </w:r>
      <w:r w:rsidR="006F61BC">
        <w:rPr>
          <w:rFonts w:ascii="Times New Roman" w:eastAsia="Times New Roman" w:hAnsi="Times New Roman" w:cs="Times New Roman"/>
          <w:sz w:val="24"/>
          <w:szCs w:val="24"/>
        </w:rPr>
        <w:t xml:space="preserve"> </w:t>
      </w:r>
      <w:r w:rsidR="00CF10C5">
        <w:rPr>
          <w:rFonts w:ascii="Times New Roman" w:eastAsia="Times New Roman" w:hAnsi="Times New Roman" w:cs="Times New Roman"/>
          <w:sz w:val="24"/>
          <w:szCs w:val="24"/>
        </w:rPr>
        <w:t xml:space="preserve">the </w:t>
      </w:r>
      <w:r w:rsidR="006F61BC">
        <w:rPr>
          <w:rFonts w:ascii="Times New Roman" w:eastAsia="Times New Roman" w:hAnsi="Times New Roman" w:cs="Times New Roman"/>
          <w:sz w:val="24"/>
          <w:szCs w:val="24"/>
        </w:rPr>
        <w:t>intensity</w:t>
      </w:r>
      <w:r>
        <w:rPr>
          <w:rFonts w:ascii="Times New Roman" w:eastAsia="Times New Roman" w:hAnsi="Times New Roman" w:cs="Times New Roman"/>
          <w:sz w:val="24"/>
          <w:szCs w:val="24"/>
        </w:rPr>
        <w:t xml:space="preserve"> of</w:t>
      </w:r>
      <w:r w:rsidR="006F61BC">
        <w:rPr>
          <w:rFonts w:ascii="Times New Roman" w:eastAsia="Times New Roman" w:hAnsi="Times New Roman" w:cs="Times New Roman"/>
          <w:sz w:val="24"/>
          <w:szCs w:val="24"/>
        </w:rPr>
        <w:t xml:space="preserve"> collective doings provoked</w:t>
      </w:r>
    </w:p>
    <w:p w14:paraId="51303E99" w14:textId="77777777" w:rsidR="00251570" w:rsidRDefault="006F61BC" w:rsidP="00942AD9">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 thoughtful ways</w:t>
      </w:r>
    </w:p>
    <w:p w14:paraId="42DE677F" w14:textId="2A4C7489" w:rsidR="008B6C8C" w:rsidRDefault="00251570" w:rsidP="00942AD9">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Conferen</w:t>
      </w:r>
      <w:r w:rsidR="00CF10C5">
        <w:rPr>
          <w:rFonts w:ascii="Times New Roman" w:eastAsia="Times New Roman" w:hAnsi="Times New Roman" w:cs="Times New Roman"/>
          <w:sz w:val="24"/>
          <w:szCs w:val="24"/>
        </w:rPr>
        <w:t>c</w:t>
      </w:r>
      <w:r>
        <w:rPr>
          <w:rFonts w:ascii="Times New Roman" w:eastAsia="Times New Roman" w:hAnsi="Times New Roman" w:cs="Times New Roman"/>
          <w:sz w:val="24"/>
          <w:szCs w:val="24"/>
        </w:rPr>
        <w:t>ing otherwise is l</w:t>
      </w:r>
      <w:r w:rsidR="006F61BC">
        <w:rPr>
          <w:rFonts w:ascii="Times New Roman" w:eastAsia="Times New Roman" w:hAnsi="Times New Roman" w:cs="Times New Roman"/>
          <w:sz w:val="24"/>
          <w:szCs w:val="24"/>
        </w:rPr>
        <w:t xml:space="preserve">ike sharing gifts. </w:t>
      </w:r>
    </w:p>
    <w:p w14:paraId="69354CE6" w14:textId="77777777" w:rsidR="008B6C8C" w:rsidRDefault="006F61BC" w:rsidP="00942AD9">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confer, to give, is not one thing. </w:t>
      </w:r>
    </w:p>
    <w:p w14:paraId="3CD4049F" w14:textId="77777777" w:rsidR="009F2D64" w:rsidRDefault="006F61BC" w:rsidP="00D34D9D">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and how we give matters. </w:t>
      </w:r>
    </w:p>
    <w:p w14:paraId="2CC22546" w14:textId="77777777" w:rsidR="009F2D64" w:rsidRDefault="009F2D64">
      <w:pPr>
        <w:spacing w:line="240" w:lineRule="auto"/>
        <w:rPr>
          <w:rFonts w:ascii="Times New Roman" w:eastAsia="Times New Roman" w:hAnsi="Times New Roman" w:cs="Times New Roman"/>
          <w:sz w:val="24"/>
          <w:szCs w:val="24"/>
        </w:rPr>
      </w:pPr>
    </w:p>
    <w:p w14:paraId="6B5FBAA4" w14:textId="18EA1B2E" w:rsidR="009F2D64" w:rsidRDefault="009F2D64">
      <w:pPr>
        <w:rPr>
          <w:rFonts w:ascii="Times New Roman" w:eastAsia="Times New Roman" w:hAnsi="Times New Roman" w:cs="Times New Roman"/>
          <w:sz w:val="24"/>
          <w:szCs w:val="24"/>
        </w:rPr>
      </w:pPr>
    </w:p>
    <w:p w14:paraId="4C2F2804" w14:textId="5D87ED55" w:rsidR="009F2D64" w:rsidRDefault="006F61BC">
      <w:pPr>
        <w:rPr>
          <w:rFonts w:ascii="Times New Roman" w:eastAsia="Times New Roman" w:hAnsi="Times New Roman" w:cs="Times New Roman"/>
          <w:sz w:val="24"/>
          <w:szCs w:val="24"/>
        </w:rPr>
      </w:pPr>
      <w:r w:rsidRPr="00D34D9D">
        <w:rPr>
          <w:rFonts w:ascii="Times New Roman" w:eastAsia="Times New Roman" w:hAnsi="Times New Roman" w:cs="Times New Roman"/>
          <w:b/>
          <w:sz w:val="24"/>
          <w:szCs w:val="24"/>
        </w:rPr>
        <w:lastRenderedPageBreak/>
        <w:t>Why conference differently</w:t>
      </w:r>
      <w:r w:rsidR="00CF10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question echoes in rooms not yet visited and whispers across the landing on which they find themselves. The mirror from which the voice emanates appears gradually at the other end of the landing in this ornate conference space where stairs descend and ascend in seemingly random directions which, nevertheless, insist on up and down, left and right, forward and back. What strange and labyrinthine architecture is this? </w:t>
      </w:r>
    </w:p>
    <w:p w14:paraId="481EFDD7" w14:textId="77777777" w:rsidR="009F2D64" w:rsidRDefault="006F61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7FCF985" w14:textId="77777777" w:rsidR="009F2D64" w:rsidRDefault="006F61BC">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voice sounds uncannily familiar. It might be their own if it weren’t so fully bereft of all the doubts that attend their worldings and everyday becomings. Are they looking at themselves in a mirror? They move towards the image, its reflection is at once them, and yet is not. The mirror offers a fractured and fracturing independence of their mirrored reflections that belies its/their sameness.</w:t>
      </w:r>
    </w:p>
    <w:p w14:paraId="6EFD4A0A" w14:textId="77777777" w:rsidR="009F2D64" w:rsidRDefault="006F61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60E62F7" w14:textId="42A8CDC4" w:rsidR="009F2D64" w:rsidRDefault="006F61BC">
      <w:pPr>
        <w:rPr>
          <w:rFonts w:ascii="Times New Roman" w:eastAsia="Times New Roman" w:hAnsi="Times New Roman" w:cs="Times New Roman"/>
          <w:sz w:val="24"/>
          <w:szCs w:val="24"/>
        </w:rPr>
      </w:pPr>
      <w:r w:rsidRPr="00D34D9D">
        <w:rPr>
          <w:rFonts w:ascii="Times New Roman" w:eastAsia="Times New Roman" w:hAnsi="Times New Roman" w:cs="Times New Roman"/>
          <w:b/>
          <w:bCs/>
          <w:sz w:val="24"/>
          <w:szCs w:val="24"/>
        </w:rPr>
        <w:t>Why conference differently?</w:t>
      </w:r>
      <w:r>
        <w:rPr>
          <w:rFonts w:ascii="Times New Roman" w:eastAsia="Times New Roman" w:hAnsi="Times New Roman" w:cs="Times New Roman"/>
          <w:sz w:val="24"/>
          <w:szCs w:val="24"/>
        </w:rPr>
        <w:t xml:space="preserve"> More than a whisper now. An insistence that demands a response.  </w:t>
      </w:r>
    </w:p>
    <w:p w14:paraId="582A4FFF" w14:textId="77777777" w:rsidR="00CF10C5" w:rsidRDefault="00CF10C5">
      <w:pPr>
        <w:rPr>
          <w:rFonts w:ascii="Times New Roman" w:eastAsia="Times New Roman" w:hAnsi="Times New Roman" w:cs="Times New Roman"/>
          <w:sz w:val="24"/>
          <w:szCs w:val="24"/>
        </w:rPr>
      </w:pPr>
    </w:p>
    <w:p w14:paraId="6A4BDBC0" w14:textId="77777777" w:rsidR="009F2D64" w:rsidRDefault="006F61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start to tell a </w:t>
      </w:r>
      <w:r>
        <w:rPr>
          <w:rFonts w:ascii="Times New Roman" w:eastAsia="Times New Roman" w:hAnsi="Times New Roman" w:cs="Times New Roman"/>
          <w:i/>
          <w:sz w:val="24"/>
          <w:szCs w:val="24"/>
        </w:rPr>
        <w:t>‘how’</w:t>
      </w:r>
      <w:r>
        <w:rPr>
          <w:rFonts w:ascii="Times New Roman" w:eastAsia="Times New Roman" w:hAnsi="Times New Roman" w:cs="Times New Roman"/>
          <w:sz w:val="24"/>
          <w:szCs w:val="24"/>
        </w:rPr>
        <w:t xml:space="preserve">, though even that is difficult to conjure in some summarised and pithy way. They make various re-turns – this conference, that conference, no </w:t>
      </w:r>
      <w:r>
        <w:rPr>
          <w:rFonts w:ascii="Times New Roman" w:eastAsia="Times New Roman" w:hAnsi="Times New Roman" w:cs="Times New Roman"/>
          <w:i/>
          <w:sz w:val="24"/>
          <w:szCs w:val="24"/>
        </w:rPr>
        <w:t>that</w:t>
      </w:r>
      <w:r w:rsidR="00CF10C5">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conference, or was it? – re-membering stations abuzz with bodies doing bodies; tables provoking disturbances; chairs entangled with things, strings, bits, bobs, stuff, matter – and they rest dreamily in the </w:t>
      </w:r>
      <w:proofErr w:type="spellStart"/>
      <w:r>
        <w:rPr>
          <w:rFonts w:ascii="Times New Roman" w:eastAsia="Times New Roman" w:hAnsi="Times New Roman" w:cs="Times New Roman"/>
          <w:sz w:val="24"/>
          <w:szCs w:val="24"/>
        </w:rPr>
        <w:t>uneasinesses</w:t>
      </w:r>
      <w:proofErr w:type="spellEnd"/>
      <w:r>
        <w:rPr>
          <w:rFonts w:ascii="Times New Roman" w:eastAsia="Times New Roman" w:hAnsi="Times New Roman" w:cs="Times New Roman"/>
          <w:sz w:val="24"/>
          <w:szCs w:val="24"/>
        </w:rPr>
        <w:t xml:space="preserve"> those multiply-refracted spatio-temporal actualities that slip and slide into and with other imaginings that are neither wholly recollected nor representational. The question (why conference differently?) moves them to think: we are not a lepidopterologist, we want to (are trying to) live in/with the vagaries of the coincidental, the happenstance, uncertain, so that we may ponder the comings-together and embodied doings in the here-and-now. Who are you to ask us to pin down, to fix, to know ‘things’ through memory rather than in the complexities of their material-discursive-relational being? We appreciate that our doings unsettle participants, times, spaces, conference scripts and usual ways of knowing. We are seeking to refuse the expected and acceptable in order to produce something ‘new’ (whatever that might be). </w:t>
      </w:r>
    </w:p>
    <w:p w14:paraId="7B3A4716" w14:textId="77777777" w:rsidR="009F2D64" w:rsidRDefault="006F61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5C61E3E" w14:textId="77777777" w:rsidR="009F2D64" w:rsidRDefault="006F61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It’s quite a sweaty squeeze here at the top of the stairs on the landing. Not so much a corporeal sweat or squeeze. More a virtual glow, a glistening in the unpredictability of what might happen here. Like their co-participants at the workshops who intra-act with a head on an iPad hanging in a bag, doll bodies, glue, scissors, pens, hair, dirt, cheese, </w:t>
      </w:r>
      <w:proofErr w:type="spellStart"/>
      <w:r>
        <w:rPr>
          <w:rFonts w:ascii="Times New Roman" w:eastAsia="Times New Roman" w:hAnsi="Times New Roman" w:cs="Times New Roman"/>
          <w:sz w:val="24"/>
          <w:szCs w:val="24"/>
        </w:rPr>
        <w:t>lego</w:t>
      </w:r>
      <w:proofErr w:type="spellEnd"/>
      <w:r>
        <w:rPr>
          <w:rFonts w:ascii="Times New Roman" w:eastAsia="Times New Roman" w:hAnsi="Times New Roman" w:cs="Times New Roman"/>
          <w:sz w:val="24"/>
          <w:szCs w:val="24"/>
        </w:rPr>
        <w:t xml:space="preserve">, detritus, there is no way to know in advance how these ‘talks’ might go, in what direction they might lead. These un/conferencing ‘workshops’ are speculative possibilities that ooze with the virtual scent of not-happening; they stammer and seed into fertile furrows that go who knows where and how. Of course, there is a worry about whether and how this counts as conferencing. A not so subtle whiff of doubt is, at first, blended and then transformed into something else, something humous, that has the scent of a darker dirt, a performance composed and nurtured in the decomposition of what is acceptable and expected. Squeezed together, they sense their mirror un-likeness bristling with another objection. Here comes another ‘but’ they think. </w:t>
      </w:r>
    </w:p>
    <w:p w14:paraId="1C82DEC2" w14:textId="77777777" w:rsidR="009F2D64" w:rsidRDefault="006F61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3A86EB9" w14:textId="77777777" w:rsidR="009F2D64" w:rsidRDefault="006F61BC">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But, conferences are spaces where experts come together to share their views, views resulting from the exercise of reason and logic, on the basis of research that is rigorous and finalised. Surely, mirror-voice says (with what might be the intimation of a condescending tone) one should arrive at a conference well-prepared, well-practiced, presentations should be honed, potential questions or challenges guessed at in advance. </w:t>
      </w:r>
    </w:p>
    <w:p w14:paraId="4FAC9C87" w14:textId="77777777" w:rsidR="009F2D64" w:rsidRDefault="006F61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BFDC168" w14:textId="5FB026E2" w:rsidR="009F2D64" w:rsidRDefault="006F61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on the landing, their mirror likeness steady momentarily, then fractures, they are becoming-multiple across a range of times, places and activities. They are on Skype, on e-mails, on virtual online spaces set up for synchronous and asynchronous writing and musings.  They are in rented rooms, in hotel bedrooms, in conference hallways, in the bar or walking from venue to venue. They are perusing conference venue spaces, laid out in standard and conventional formats to be (re)imagined as housing activity stations. There are tables and chairs to reorganise and place, needles to be threaded, walls and ceilings to be surveyed for their suitability for hanging and sticking and touching. There are fabrics for hemming or fraying; there are materials gathered, made, transported to and into the venue and arranged.  There is technology to be sussed so that virtual co-participants can partake. This is the joyful labour of doing conferences differently. It does not involve the mirror reflection of practicing my 20 minute talk to perfection. Conference preparation otherwise nurtures the fecundity of stammer in the bounce of ideas in the aim to push at the limits of the unrecognised. There are considerations of what participants might do, of the ethics of what they might experience; of what the material arrangements might do, of what and how they might have </w:t>
      </w:r>
      <w:proofErr w:type="gramStart"/>
      <w:r>
        <w:rPr>
          <w:rFonts w:ascii="Times New Roman" w:eastAsia="Times New Roman" w:hAnsi="Times New Roman" w:cs="Times New Roman"/>
          <w:sz w:val="24"/>
          <w:szCs w:val="24"/>
        </w:rPr>
        <w:t>affect</w:t>
      </w:r>
      <w:proofErr w:type="gramEnd"/>
      <w:r>
        <w:rPr>
          <w:rFonts w:ascii="Times New Roman" w:eastAsia="Times New Roman" w:hAnsi="Times New Roman" w:cs="Times New Roman"/>
          <w:sz w:val="24"/>
          <w:szCs w:val="24"/>
        </w:rPr>
        <w:t xml:space="preserve">. This abundance of bouncing and doing is generative of collaboration, of confidence and confidences shared. It bounces-with the queered surprise of meeting the familiar and the foreign, the shared and the strange. These are preparations of an architecture of performance.  The conference script is relatively blank: it is speculated and speculative, it is anticipated, but … It aligns with the </w:t>
      </w:r>
      <w:proofErr w:type="spellStart"/>
      <w:r>
        <w:rPr>
          <w:rFonts w:ascii="Times New Roman" w:eastAsia="Times New Roman" w:hAnsi="Times New Roman" w:cs="Times New Roman"/>
          <w:sz w:val="24"/>
          <w:szCs w:val="24"/>
        </w:rPr>
        <w:t>unexpectations</w:t>
      </w:r>
      <w:proofErr w:type="spellEnd"/>
      <w:r>
        <w:rPr>
          <w:rFonts w:ascii="Times New Roman" w:eastAsia="Times New Roman" w:hAnsi="Times New Roman" w:cs="Times New Roman"/>
          <w:sz w:val="24"/>
          <w:szCs w:val="24"/>
        </w:rPr>
        <w:t xml:space="preserve"> of the and-yet, wheezed in the exhale of the perturbations co come. They laugh as the temptation to pun on ‘congress’ bubbles up – congress – a fitting refrain on the intimate, collaborative labours of the </w:t>
      </w:r>
      <w:r w:rsidR="00CF10C5">
        <w:rPr>
          <w:rFonts w:ascii="Times New Roman" w:eastAsia="Times New Roman" w:hAnsi="Times New Roman" w:cs="Times New Roman"/>
          <w:sz w:val="24"/>
          <w:szCs w:val="24"/>
        </w:rPr>
        <w:t>A</w:t>
      </w:r>
      <w:r>
        <w:rPr>
          <w:rFonts w:ascii="Times New Roman" w:eastAsia="Times New Roman" w:hAnsi="Times New Roman" w:cs="Times New Roman"/>
          <w:sz w:val="24"/>
          <w:szCs w:val="24"/>
        </w:rPr>
        <w:t>cademic</w:t>
      </w:r>
      <w:r w:rsidR="00CF10C5">
        <w:rPr>
          <w:rFonts w:ascii="Times New Roman" w:eastAsia="Times New Roman" w:hAnsi="Times New Roman" w:cs="Times New Roman"/>
          <w:sz w:val="24"/>
          <w:szCs w:val="24"/>
        </w:rPr>
        <w:t>C</w:t>
      </w:r>
      <w:r>
        <w:rPr>
          <w:rFonts w:ascii="Times New Roman" w:eastAsia="Times New Roman" w:hAnsi="Times New Roman" w:cs="Times New Roman"/>
          <w:sz w:val="24"/>
          <w:szCs w:val="24"/>
        </w:rPr>
        <w:t>onference</w:t>
      </w:r>
      <w:r w:rsidR="00CF10C5">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achine with its academic and gendered performances, its restraints demanded by discipline and convention. </w:t>
      </w:r>
    </w:p>
    <w:p w14:paraId="40F18EDE" w14:textId="77777777" w:rsidR="009F2D64" w:rsidRDefault="006F61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E02BD8F" w14:textId="77777777" w:rsidR="009F2D64" w:rsidRDefault="006F61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these potential points of divergence exemplify the serious play that teases and prises open the fissures in normative modes of academic knowledge production at conferences. Why ask why? What the improvisations </w:t>
      </w:r>
      <w:proofErr w:type="spellStart"/>
      <w:r>
        <w:rPr>
          <w:rFonts w:ascii="Times New Roman" w:eastAsia="Times New Roman" w:hAnsi="Times New Roman" w:cs="Times New Roman"/>
          <w:i/>
          <w:sz w:val="24"/>
          <w:szCs w:val="24"/>
        </w:rPr>
        <w:t>do</w:t>
      </w:r>
      <w:r>
        <w:rPr>
          <w:rFonts w:ascii="Times New Roman" w:eastAsia="Times New Roman" w:hAnsi="Times New Roman" w:cs="Times New Roman"/>
          <w:sz w:val="24"/>
          <w:szCs w:val="24"/>
        </w:rPr>
        <w:t>speak</w:t>
      </w:r>
      <w:proofErr w:type="spellEnd"/>
      <w:r>
        <w:rPr>
          <w:rFonts w:ascii="Times New Roman" w:eastAsia="Times New Roman" w:hAnsi="Times New Roman" w:cs="Times New Roman"/>
          <w:sz w:val="24"/>
          <w:szCs w:val="24"/>
        </w:rPr>
        <w:t xml:space="preserve"> to the ‘why’ of conferencing differently. They no longer hear the whisper of their mirror reflection, although they sense clamour in its silence. They realise that, although it fascinates and appals, the ‘why’ is such a brutal question, demanding as it does some smooth finality; a mapping that is marked with closure, with pre-formed understanding. There is a glow, a surge amongst them, a smile and joy. They stand on the landing as on a ledge of indeterminacy, one that affords a rest from the norm, the proper. There is generativity in each relational encounter as, marked and supported by their vulnerabilities, ‘they’ transmogrifies into a ‘we’ that continues to collaborate, to contaminate, to dream.  </w:t>
      </w:r>
    </w:p>
    <w:p w14:paraId="1A2EC170" w14:textId="77777777" w:rsidR="009F2D64" w:rsidRDefault="009F2D64">
      <w:pPr>
        <w:rPr>
          <w:rFonts w:ascii="Times New Roman" w:eastAsia="Times New Roman" w:hAnsi="Times New Roman" w:cs="Times New Roman"/>
          <w:sz w:val="24"/>
          <w:szCs w:val="24"/>
        </w:rPr>
      </w:pPr>
    </w:p>
    <w:p w14:paraId="0EBF98CB" w14:textId="77777777" w:rsidR="009F2D64" w:rsidRPr="00D34D9D" w:rsidRDefault="008B6C8C">
      <w:pPr>
        <w:rPr>
          <w:rFonts w:ascii="Times New Roman" w:eastAsia="Times New Roman" w:hAnsi="Times New Roman" w:cs="Times New Roman"/>
          <w:b/>
          <w:bCs/>
          <w:sz w:val="24"/>
          <w:szCs w:val="24"/>
        </w:rPr>
      </w:pPr>
      <w:r w:rsidRPr="00D34D9D">
        <w:rPr>
          <w:rFonts w:ascii="Times New Roman" w:eastAsia="Times New Roman" w:hAnsi="Times New Roman" w:cs="Times New Roman"/>
          <w:b/>
          <w:bCs/>
          <w:sz w:val="24"/>
          <w:szCs w:val="24"/>
        </w:rPr>
        <w:t xml:space="preserve">(In)conclusion: what else does </w:t>
      </w:r>
      <w:r w:rsidR="00DA4732">
        <w:rPr>
          <w:rFonts w:ascii="Times New Roman" w:eastAsia="Times New Roman" w:hAnsi="Times New Roman" w:cs="Times New Roman"/>
          <w:b/>
          <w:bCs/>
          <w:sz w:val="24"/>
          <w:szCs w:val="24"/>
        </w:rPr>
        <w:t>‘</w:t>
      </w:r>
      <w:r w:rsidRPr="00D34D9D">
        <w:rPr>
          <w:rFonts w:ascii="Times New Roman" w:eastAsia="Times New Roman" w:hAnsi="Times New Roman" w:cs="Times New Roman"/>
          <w:b/>
          <w:bCs/>
          <w:sz w:val="24"/>
          <w:szCs w:val="24"/>
        </w:rPr>
        <w:t>conferencing otherwise</w:t>
      </w:r>
      <w:r w:rsidR="00DA4732">
        <w:rPr>
          <w:rFonts w:ascii="Times New Roman" w:eastAsia="Times New Roman" w:hAnsi="Times New Roman" w:cs="Times New Roman"/>
          <w:b/>
          <w:bCs/>
          <w:sz w:val="24"/>
          <w:szCs w:val="24"/>
        </w:rPr>
        <w:t>’</w:t>
      </w:r>
      <w:r w:rsidRPr="00D34D9D">
        <w:rPr>
          <w:rFonts w:ascii="Times New Roman" w:eastAsia="Times New Roman" w:hAnsi="Times New Roman" w:cs="Times New Roman"/>
          <w:b/>
          <w:bCs/>
          <w:sz w:val="24"/>
          <w:szCs w:val="24"/>
        </w:rPr>
        <w:t xml:space="preserve"> make possible</w:t>
      </w:r>
    </w:p>
    <w:p w14:paraId="67555293" w14:textId="6E4BDF3B" w:rsidR="008B6C8C" w:rsidRDefault="00CF10C5">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This paper has endeavoured to </w:t>
      </w:r>
      <w:r w:rsidR="00513265">
        <w:rPr>
          <w:rFonts w:ascii="Times New Roman" w:eastAsia="Times New Roman" w:hAnsi="Times New Roman" w:cs="Times New Roman"/>
          <w:sz w:val="24"/>
          <w:szCs w:val="24"/>
        </w:rPr>
        <w:t xml:space="preserve">disrupt the conventions of both academic writing and conferencing through Haraway-inspired practices of speculative fabulation. The stories that have been told are intentionally provocative and troubling. </w:t>
      </w:r>
      <w:r w:rsidR="00B81CA3">
        <w:rPr>
          <w:rFonts w:ascii="Times New Roman" w:eastAsia="Times New Roman" w:hAnsi="Times New Roman" w:cs="Times New Roman"/>
          <w:sz w:val="24"/>
          <w:szCs w:val="24"/>
        </w:rPr>
        <w:t xml:space="preserve">They provoke dis-ease. </w:t>
      </w:r>
      <w:r w:rsidR="00513265">
        <w:rPr>
          <w:rFonts w:ascii="Times New Roman" w:eastAsia="Times New Roman" w:hAnsi="Times New Roman" w:cs="Times New Roman"/>
          <w:sz w:val="24"/>
          <w:szCs w:val="24"/>
        </w:rPr>
        <w:t xml:space="preserve">We suspect that they will reverberate and resonate as well as agitate and possibly inspire. We cannot be certain what engaging </w:t>
      </w:r>
      <w:r w:rsidR="00D02019">
        <w:rPr>
          <w:rFonts w:ascii="Times New Roman" w:eastAsia="Times New Roman" w:hAnsi="Times New Roman" w:cs="Times New Roman"/>
          <w:sz w:val="24"/>
          <w:szCs w:val="24"/>
        </w:rPr>
        <w:t>with our</w:t>
      </w:r>
      <w:r w:rsidR="00513265">
        <w:rPr>
          <w:rFonts w:ascii="Times New Roman" w:eastAsia="Times New Roman" w:hAnsi="Times New Roman" w:cs="Times New Roman"/>
          <w:sz w:val="24"/>
          <w:szCs w:val="24"/>
        </w:rPr>
        <w:t xml:space="preserve"> project of conferencing otherwise will provoke in the reader but for us, as authors, attending to the material, affective and embodied nature of conferencing encounters has enabled other stories to find expression</w:t>
      </w:r>
      <w:r w:rsidR="00D02019">
        <w:rPr>
          <w:rFonts w:ascii="Times New Roman" w:eastAsia="Times New Roman" w:hAnsi="Times New Roman" w:cs="Times New Roman"/>
          <w:sz w:val="24"/>
          <w:szCs w:val="24"/>
        </w:rPr>
        <w:t xml:space="preserve">, and </w:t>
      </w:r>
      <w:r w:rsidR="00E7743D">
        <w:rPr>
          <w:rFonts w:ascii="Times New Roman" w:eastAsia="Times New Roman" w:hAnsi="Times New Roman" w:cs="Times New Roman"/>
          <w:sz w:val="24"/>
          <w:szCs w:val="24"/>
        </w:rPr>
        <w:t>through</w:t>
      </w:r>
      <w:r w:rsidR="00D02019">
        <w:rPr>
          <w:rFonts w:ascii="Times New Roman" w:eastAsia="Times New Roman" w:hAnsi="Times New Roman" w:cs="Times New Roman"/>
          <w:sz w:val="24"/>
          <w:szCs w:val="24"/>
        </w:rPr>
        <w:t xml:space="preserve"> a deep excavation of the discursive</w:t>
      </w:r>
      <w:r w:rsidR="00B81CA3">
        <w:rPr>
          <w:rFonts w:ascii="Times New Roman" w:eastAsia="Times New Roman" w:hAnsi="Times New Roman" w:cs="Times New Roman"/>
          <w:sz w:val="24"/>
          <w:szCs w:val="24"/>
        </w:rPr>
        <w:t>-</w:t>
      </w:r>
      <w:r w:rsidR="00D02019">
        <w:rPr>
          <w:rFonts w:ascii="Times New Roman" w:eastAsia="Times New Roman" w:hAnsi="Times New Roman" w:cs="Times New Roman"/>
          <w:sz w:val="24"/>
          <w:szCs w:val="24"/>
        </w:rPr>
        <w:t>material</w:t>
      </w:r>
      <w:r w:rsidR="00B81CA3">
        <w:rPr>
          <w:rFonts w:ascii="Times New Roman" w:eastAsia="Times New Roman" w:hAnsi="Times New Roman" w:cs="Times New Roman"/>
          <w:sz w:val="24"/>
          <w:szCs w:val="24"/>
        </w:rPr>
        <w:t>-</w:t>
      </w:r>
      <w:r w:rsidR="00D02019">
        <w:rPr>
          <w:rFonts w:ascii="Times New Roman" w:eastAsia="Times New Roman" w:hAnsi="Times New Roman" w:cs="Times New Roman"/>
          <w:sz w:val="24"/>
          <w:szCs w:val="24"/>
        </w:rPr>
        <w:t>semiotic framings of ‘the academic conference’</w:t>
      </w:r>
      <w:r w:rsidR="00E7743D">
        <w:rPr>
          <w:rFonts w:ascii="Times New Roman" w:eastAsia="Times New Roman" w:hAnsi="Times New Roman" w:cs="Times New Roman"/>
          <w:sz w:val="24"/>
          <w:szCs w:val="24"/>
        </w:rPr>
        <w:t xml:space="preserve"> we have been able to consider what they make </w:t>
      </w:r>
      <w:proofErr w:type="spellStart"/>
      <w:r w:rsidR="00E7743D">
        <w:rPr>
          <w:rFonts w:ascii="Times New Roman" w:eastAsia="Times New Roman" w:hAnsi="Times New Roman" w:cs="Times New Roman"/>
          <w:sz w:val="24"/>
          <w:szCs w:val="24"/>
        </w:rPr>
        <w:t>im</w:t>
      </w:r>
      <w:proofErr w:type="spellEnd"/>
      <w:r w:rsidR="00E7743D">
        <w:rPr>
          <w:rFonts w:ascii="Times New Roman" w:eastAsia="Times New Roman" w:hAnsi="Times New Roman" w:cs="Times New Roman"/>
          <w:sz w:val="24"/>
          <w:szCs w:val="24"/>
        </w:rPr>
        <w:t>/possible and for whom</w:t>
      </w:r>
      <w:r w:rsidR="00513265">
        <w:rPr>
          <w:rFonts w:ascii="Times New Roman" w:eastAsia="Times New Roman" w:hAnsi="Times New Roman" w:cs="Times New Roman"/>
          <w:sz w:val="24"/>
          <w:szCs w:val="24"/>
        </w:rPr>
        <w:t>. The multiple</w:t>
      </w:r>
      <w:r w:rsidR="00D02019">
        <w:rPr>
          <w:rFonts w:ascii="Times New Roman" w:eastAsia="Times New Roman" w:hAnsi="Times New Roman" w:cs="Times New Roman"/>
          <w:sz w:val="24"/>
          <w:szCs w:val="24"/>
        </w:rPr>
        <w:t>,</w:t>
      </w:r>
      <w:r w:rsidR="00513265">
        <w:rPr>
          <w:rFonts w:ascii="Times New Roman" w:eastAsia="Times New Roman" w:hAnsi="Times New Roman" w:cs="Times New Roman"/>
          <w:sz w:val="24"/>
          <w:szCs w:val="24"/>
        </w:rPr>
        <w:t xml:space="preserve"> interwoven and</w:t>
      </w:r>
      <w:r w:rsidR="00B81CA3">
        <w:rPr>
          <w:rFonts w:ascii="Times New Roman" w:eastAsia="Times New Roman" w:hAnsi="Times New Roman" w:cs="Times New Roman"/>
          <w:sz w:val="24"/>
          <w:szCs w:val="24"/>
        </w:rPr>
        <w:t>,</w:t>
      </w:r>
      <w:r w:rsidR="00513265">
        <w:rPr>
          <w:rFonts w:ascii="Times New Roman" w:eastAsia="Times New Roman" w:hAnsi="Times New Roman" w:cs="Times New Roman"/>
          <w:sz w:val="24"/>
          <w:szCs w:val="24"/>
        </w:rPr>
        <w:t xml:space="preserve"> at times</w:t>
      </w:r>
      <w:r w:rsidR="00B81CA3">
        <w:rPr>
          <w:rFonts w:ascii="Times New Roman" w:eastAsia="Times New Roman" w:hAnsi="Times New Roman" w:cs="Times New Roman"/>
          <w:sz w:val="24"/>
          <w:szCs w:val="24"/>
        </w:rPr>
        <w:t>,</w:t>
      </w:r>
      <w:r w:rsidR="00513265">
        <w:rPr>
          <w:rFonts w:ascii="Times New Roman" w:eastAsia="Times New Roman" w:hAnsi="Times New Roman" w:cs="Times New Roman"/>
          <w:sz w:val="24"/>
          <w:szCs w:val="24"/>
        </w:rPr>
        <w:t xml:space="preserve"> incongruous stories offered in this paper insist that conferencing, when considered through a feminist new materialist framing, must be understood as </w:t>
      </w:r>
      <w:r w:rsidR="00D02019">
        <w:rPr>
          <w:rFonts w:ascii="Times New Roman" w:eastAsia="Times New Roman" w:hAnsi="Times New Roman" w:cs="Times New Roman"/>
          <w:sz w:val="24"/>
          <w:szCs w:val="24"/>
        </w:rPr>
        <w:t>inherently</w:t>
      </w:r>
      <w:r w:rsidR="00513265">
        <w:rPr>
          <w:rFonts w:ascii="Times New Roman" w:eastAsia="Times New Roman" w:hAnsi="Times New Roman" w:cs="Times New Roman"/>
          <w:sz w:val="24"/>
          <w:szCs w:val="24"/>
        </w:rPr>
        <w:t xml:space="preserve"> political and </w:t>
      </w:r>
      <w:r w:rsidR="00D02019">
        <w:rPr>
          <w:rFonts w:ascii="Times New Roman" w:eastAsia="Times New Roman" w:hAnsi="Times New Roman" w:cs="Times New Roman"/>
          <w:sz w:val="24"/>
          <w:szCs w:val="24"/>
        </w:rPr>
        <w:t xml:space="preserve">deeply </w:t>
      </w:r>
      <w:r w:rsidR="00513265">
        <w:rPr>
          <w:rFonts w:ascii="Times New Roman" w:eastAsia="Times New Roman" w:hAnsi="Times New Roman" w:cs="Times New Roman"/>
          <w:sz w:val="24"/>
          <w:szCs w:val="24"/>
        </w:rPr>
        <w:t xml:space="preserve">ethical. </w:t>
      </w:r>
      <w:r w:rsidR="00D02019">
        <w:rPr>
          <w:rFonts w:ascii="Times New Roman" w:eastAsia="Times New Roman" w:hAnsi="Times New Roman" w:cs="Times New Roman"/>
          <w:sz w:val="24"/>
          <w:szCs w:val="24"/>
        </w:rPr>
        <w:t xml:space="preserve">Pursuing other ways to do conferencing, ways that can make a difference in the world, is core to feminist new materialist work (Strom et al, 2020). This writing experiment has insisted upon questioning, challenging and pushing back against </w:t>
      </w:r>
      <w:r w:rsidR="00E7743D">
        <w:rPr>
          <w:rFonts w:ascii="Times New Roman" w:eastAsia="Times New Roman" w:hAnsi="Times New Roman" w:cs="Times New Roman"/>
          <w:sz w:val="24"/>
          <w:szCs w:val="24"/>
        </w:rPr>
        <w:t xml:space="preserve">the </w:t>
      </w:r>
      <w:r w:rsidR="00D02019">
        <w:rPr>
          <w:rFonts w:ascii="Times New Roman" w:eastAsia="Times New Roman" w:hAnsi="Times New Roman" w:cs="Times New Roman"/>
          <w:sz w:val="24"/>
          <w:szCs w:val="24"/>
        </w:rPr>
        <w:t>demands of neoliberal academy and thereby creating space for knowledge to be produced differently. We consider this to be a fundamentally feminist act. The mattering of conferencing, and the possibilities to conference otherwise, matters.</w:t>
      </w:r>
      <w:r w:rsidR="00513265">
        <w:rPr>
          <w:rFonts w:ascii="Times New Roman" w:eastAsia="Times New Roman" w:hAnsi="Times New Roman" w:cs="Times New Roman"/>
          <w:sz w:val="24"/>
          <w:szCs w:val="24"/>
        </w:rPr>
        <w:t xml:space="preserve"> </w:t>
      </w:r>
    </w:p>
    <w:p w14:paraId="4F4DBF65" w14:textId="77777777" w:rsidR="00D02019" w:rsidRDefault="00D02019">
      <w:pPr>
        <w:rPr>
          <w:rFonts w:ascii="Times New Roman" w:eastAsia="Times New Roman" w:hAnsi="Times New Roman" w:cs="Times New Roman"/>
          <w:sz w:val="24"/>
          <w:szCs w:val="24"/>
        </w:rPr>
      </w:pPr>
    </w:p>
    <w:p w14:paraId="74B47867" w14:textId="77777777" w:rsidR="009F2D64" w:rsidRDefault="006F61B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References</w:t>
      </w:r>
      <w:r>
        <w:rPr>
          <w:rFonts w:ascii="Times New Roman" w:eastAsia="Times New Roman" w:hAnsi="Times New Roman" w:cs="Times New Roman"/>
          <w:sz w:val="24"/>
          <w:szCs w:val="24"/>
        </w:rPr>
        <w:t xml:space="preserve"> </w:t>
      </w:r>
    </w:p>
    <w:p w14:paraId="13C44A82" w14:textId="77777777" w:rsidR="0058445A" w:rsidRDefault="0058445A" w:rsidP="0058445A">
      <w:pPr>
        <w:rPr>
          <w:rFonts w:ascii="Times New Roman" w:eastAsia="Times New Roman" w:hAnsi="Times New Roman" w:cs="Times New Roman"/>
          <w:sz w:val="24"/>
          <w:szCs w:val="24"/>
        </w:rPr>
      </w:pPr>
    </w:p>
    <w:p w14:paraId="7CBC681F" w14:textId="77777777" w:rsidR="009F2D64" w:rsidRDefault="006F61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Barad, K. (2014). Diffracting Diffraction: Cutting Together-Apart. </w:t>
      </w:r>
      <w:r>
        <w:rPr>
          <w:rFonts w:ascii="Times New Roman" w:eastAsia="Times New Roman" w:hAnsi="Times New Roman" w:cs="Times New Roman"/>
          <w:i/>
          <w:sz w:val="24"/>
          <w:szCs w:val="24"/>
        </w:rPr>
        <w:t>Parallax, 20:3,</w:t>
      </w:r>
      <w:r>
        <w:rPr>
          <w:rFonts w:ascii="Times New Roman" w:eastAsia="Times New Roman" w:hAnsi="Times New Roman" w:cs="Times New Roman"/>
          <w:sz w:val="24"/>
          <w:szCs w:val="24"/>
        </w:rPr>
        <w:t>168-187. DOI: 10.1080/13534645.2014.927623</w:t>
      </w:r>
    </w:p>
    <w:p w14:paraId="62F373FB" w14:textId="77777777" w:rsidR="009F2D64" w:rsidRDefault="009F2D64">
      <w:pPr>
        <w:spacing w:line="392" w:lineRule="auto"/>
        <w:ind w:left="720"/>
        <w:rPr>
          <w:rFonts w:ascii="Times New Roman" w:eastAsia="Times New Roman" w:hAnsi="Times New Roman" w:cs="Times New Roman"/>
          <w:sz w:val="24"/>
          <w:szCs w:val="24"/>
        </w:rPr>
      </w:pPr>
    </w:p>
    <w:p w14:paraId="30B554CD" w14:textId="77777777" w:rsidR="009F2D64" w:rsidRDefault="006F61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Barad, K. (2007). </w:t>
      </w:r>
      <w:r>
        <w:rPr>
          <w:rFonts w:ascii="Times New Roman" w:eastAsia="Times New Roman" w:hAnsi="Times New Roman" w:cs="Times New Roman"/>
          <w:i/>
          <w:sz w:val="24"/>
          <w:szCs w:val="24"/>
        </w:rPr>
        <w:t>Meeting the Universe Halfway: Quantum Physics and the Entanglement of Matter and Meaning</w:t>
      </w:r>
      <w:r>
        <w:rPr>
          <w:rFonts w:ascii="Times New Roman" w:eastAsia="Times New Roman" w:hAnsi="Times New Roman" w:cs="Times New Roman"/>
          <w:sz w:val="24"/>
          <w:szCs w:val="24"/>
        </w:rPr>
        <w:t>. London: Duke University Press.</w:t>
      </w:r>
    </w:p>
    <w:p w14:paraId="3783168A" w14:textId="77777777" w:rsidR="009F2D64" w:rsidRDefault="006F61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B046C59" w14:textId="77777777" w:rsidR="009F2D64" w:rsidRDefault="006F61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Bates, C. and Rhys-Taylor, A. (eds.) (2017) </w:t>
      </w:r>
      <w:r>
        <w:rPr>
          <w:rFonts w:ascii="Times New Roman" w:eastAsia="Times New Roman" w:hAnsi="Times New Roman" w:cs="Times New Roman"/>
          <w:i/>
          <w:sz w:val="24"/>
          <w:szCs w:val="24"/>
        </w:rPr>
        <w:t>Walking Through Social Research</w:t>
      </w:r>
      <w:r>
        <w:rPr>
          <w:rFonts w:ascii="Times New Roman" w:eastAsia="Times New Roman" w:hAnsi="Times New Roman" w:cs="Times New Roman"/>
          <w:sz w:val="24"/>
          <w:szCs w:val="24"/>
        </w:rPr>
        <w:t>. Abingdon: Routledge.</w:t>
      </w:r>
    </w:p>
    <w:p w14:paraId="33BD5F5C" w14:textId="77777777" w:rsidR="009F2D64" w:rsidRDefault="009F2D64">
      <w:pPr>
        <w:rPr>
          <w:rFonts w:ascii="Times New Roman" w:eastAsia="Times New Roman" w:hAnsi="Times New Roman" w:cs="Times New Roman"/>
          <w:sz w:val="24"/>
          <w:szCs w:val="24"/>
        </w:rPr>
      </w:pPr>
    </w:p>
    <w:p w14:paraId="03001BC6" w14:textId="6A13DA7D" w:rsidR="009F2D64" w:rsidRDefault="006F61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Bennett, J. (2010) </w:t>
      </w:r>
      <w:r>
        <w:rPr>
          <w:rFonts w:ascii="Times New Roman" w:eastAsia="Times New Roman" w:hAnsi="Times New Roman" w:cs="Times New Roman"/>
          <w:i/>
          <w:sz w:val="24"/>
          <w:szCs w:val="24"/>
        </w:rPr>
        <w:t>Vibrant Matter: A Political Ecology of Things</w:t>
      </w:r>
      <w:r>
        <w:rPr>
          <w:rFonts w:ascii="Times New Roman" w:eastAsia="Times New Roman" w:hAnsi="Times New Roman" w:cs="Times New Roman"/>
          <w:sz w:val="24"/>
          <w:szCs w:val="24"/>
        </w:rPr>
        <w:t>. Durham, NC: Duke University Press.</w:t>
      </w:r>
    </w:p>
    <w:p w14:paraId="16B1E7B2" w14:textId="42125BED" w:rsidR="004A082B" w:rsidRDefault="004A082B">
      <w:pPr>
        <w:rPr>
          <w:rFonts w:ascii="Times New Roman" w:eastAsia="Times New Roman" w:hAnsi="Times New Roman" w:cs="Times New Roman"/>
          <w:sz w:val="24"/>
          <w:szCs w:val="24"/>
        </w:rPr>
      </w:pPr>
    </w:p>
    <w:p w14:paraId="7923C7A5" w14:textId="77777777" w:rsidR="004A082B" w:rsidRPr="004A082B" w:rsidRDefault="004A082B" w:rsidP="004A082B">
      <w:pPr>
        <w:rPr>
          <w:rFonts w:ascii="Times New Roman" w:eastAsia="Times New Roman" w:hAnsi="Times New Roman" w:cs="Times New Roman"/>
          <w:sz w:val="24"/>
          <w:szCs w:val="24"/>
        </w:rPr>
      </w:pPr>
      <w:r w:rsidRPr="004A082B">
        <w:rPr>
          <w:rFonts w:ascii="Times New Roman" w:eastAsia="Times New Roman" w:hAnsi="Times New Roman" w:cs="Times New Roman"/>
          <w:sz w:val="24"/>
          <w:szCs w:val="24"/>
        </w:rPr>
        <w:t xml:space="preserve">Benozzo, A., Carey, N., Cozza, M., Elmenhorst, C., Fairchild, N., Koro-Ljungberg, M. and Taylor, C. A.  (2019) ‘Disturbing the AcademicConferenceMachine: Post-Qualitative Re-turnings.’ </w:t>
      </w:r>
      <w:r w:rsidRPr="004A082B">
        <w:rPr>
          <w:rFonts w:ascii="Times New Roman" w:eastAsia="Times New Roman" w:hAnsi="Times New Roman" w:cs="Times New Roman"/>
          <w:i/>
          <w:sz w:val="24"/>
          <w:szCs w:val="24"/>
        </w:rPr>
        <w:t>Gender, Work and Organization</w:t>
      </w:r>
      <w:r w:rsidRPr="004A082B">
        <w:rPr>
          <w:rFonts w:ascii="Times New Roman" w:eastAsia="Times New Roman" w:hAnsi="Times New Roman" w:cs="Times New Roman"/>
          <w:sz w:val="24"/>
          <w:szCs w:val="24"/>
        </w:rPr>
        <w:t xml:space="preserve">, 26(2), 87-106.   </w:t>
      </w:r>
    </w:p>
    <w:p w14:paraId="59AD25CA" w14:textId="77777777" w:rsidR="009F2D64" w:rsidRDefault="009F2D64">
      <w:pPr>
        <w:rPr>
          <w:rFonts w:ascii="Times New Roman" w:eastAsia="Times New Roman" w:hAnsi="Times New Roman" w:cs="Times New Roman"/>
          <w:sz w:val="24"/>
          <w:szCs w:val="24"/>
        </w:rPr>
      </w:pPr>
    </w:p>
    <w:p w14:paraId="628F8D86" w14:textId="03D08FD6" w:rsidR="009F2D64" w:rsidRDefault="006F61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Braidotti, R. (2013). </w:t>
      </w:r>
      <w:r>
        <w:rPr>
          <w:rFonts w:ascii="Times New Roman" w:eastAsia="Times New Roman" w:hAnsi="Times New Roman" w:cs="Times New Roman"/>
          <w:i/>
          <w:sz w:val="24"/>
          <w:szCs w:val="24"/>
        </w:rPr>
        <w:t xml:space="preserve">The </w:t>
      </w:r>
      <w:r w:rsidR="00942006">
        <w:rPr>
          <w:rFonts w:ascii="Times New Roman" w:eastAsia="Times New Roman" w:hAnsi="Times New Roman" w:cs="Times New Roman"/>
          <w:i/>
          <w:sz w:val="24"/>
          <w:szCs w:val="24"/>
        </w:rPr>
        <w:t>P</w:t>
      </w:r>
      <w:r>
        <w:rPr>
          <w:rFonts w:ascii="Times New Roman" w:eastAsia="Times New Roman" w:hAnsi="Times New Roman" w:cs="Times New Roman"/>
          <w:i/>
          <w:sz w:val="24"/>
          <w:szCs w:val="24"/>
        </w:rPr>
        <w:t>osthuman</w:t>
      </w:r>
      <w:r>
        <w:rPr>
          <w:rFonts w:ascii="Times New Roman" w:eastAsia="Times New Roman" w:hAnsi="Times New Roman" w:cs="Times New Roman"/>
          <w:sz w:val="24"/>
          <w:szCs w:val="24"/>
        </w:rPr>
        <w:t>. Cambridge: Polity Press.</w:t>
      </w:r>
    </w:p>
    <w:p w14:paraId="38353109" w14:textId="77777777" w:rsidR="009F2D64" w:rsidRDefault="009F2D64">
      <w:pPr>
        <w:rPr>
          <w:rFonts w:ascii="Times New Roman" w:eastAsia="Times New Roman" w:hAnsi="Times New Roman" w:cs="Times New Roman"/>
          <w:sz w:val="24"/>
          <w:szCs w:val="24"/>
        </w:rPr>
      </w:pPr>
    </w:p>
    <w:p w14:paraId="6BA6FA90" w14:textId="77777777" w:rsidR="009F2D64" w:rsidRDefault="006F61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la Bellacasa, M. P. (2017). </w:t>
      </w:r>
      <w:r>
        <w:rPr>
          <w:rFonts w:ascii="Times New Roman" w:eastAsia="Times New Roman" w:hAnsi="Times New Roman" w:cs="Times New Roman"/>
          <w:i/>
          <w:sz w:val="24"/>
          <w:szCs w:val="24"/>
        </w:rPr>
        <w:t xml:space="preserve">Matters of care: Speculative ethics in more than human world. </w:t>
      </w:r>
      <w:r>
        <w:rPr>
          <w:rFonts w:ascii="Times New Roman" w:eastAsia="Times New Roman" w:hAnsi="Times New Roman" w:cs="Times New Roman"/>
          <w:sz w:val="24"/>
          <w:szCs w:val="24"/>
        </w:rPr>
        <w:t>Minneapolis: University of Minnesota Press.</w:t>
      </w:r>
    </w:p>
    <w:p w14:paraId="7FE74D69" w14:textId="77777777" w:rsidR="009F2D64" w:rsidRDefault="009F2D64">
      <w:pPr>
        <w:rPr>
          <w:rFonts w:ascii="Times New Roman" w:eastAsia="Times New Roman" w:hAnsi="Times New Roman" w:cs="Times New Roman"/>
          <w:sz w:val="24"/>
          <w:szCs w:val="24"/>
        </w:rPr>
      </w:pPr>
    </w:p>
    <w:p w14:paraId="6791B2F2" w14:textId="77777777" w:rsidR="009F2D64" w:rsidRDefault="006F61BC">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Deleuze, G., &amp; Guattari, F. (1987). </w:t>
      </w:r>
      <w:r>
        <w:rPr>
          <w:rFonts w:ascii="Times New Roman" w:eastAsia="Times New Roman" w:hAnsi="Times New Roman" w:cs="Times New Roman"/>
          <w:i/>
          <w:sz w:val="24"/>
          <w:szCs w:val="24"/>
        </w:rPr>
        <w:t>A thousand plateaus: Capitalism and schizophrenia</w:t>
      </w:r>
      <w:r>
        <w:rPr>
          <w:rFonts w:ascii="Times New Roman" w:eastAsia="Times New Roman" w:hAnsi="Times New Roman" w:cs="Times New Roman"/>
          <w:sz w:val="24"/>
          <w:szCs w:val="24"/>
        </w:rPr>
        <w:t xml:space="preserve"> (B. Massumi, Trans. 2004 ed.). London: Continuum (Originally published as Milles Plateaux, volume 2 </w:t>
      </w:r>
      <w:proofErr w:type="spellStart"/>
      <w:r>
        <w:rPr>
          <w:rFonts w:ascii="Times New Roman" w:eastAsia="Times New Roman" w:hAnsi="Times New Roman" w:cs="Times New Roman"/>
          <w:sz w:val="24"/>
          <w:szCs w:val="24"/>
        </w:rPr>
        <w:t>Capitalisme</w:t>
      </w:r>
      <w:proofErr w:type="spellEnd"/>
      <w:r>
        <w:rPr>
          <w:rFonts w:ascii="Times New Roman" w:eastAsia="Times New Roman" w:hAnsi="Times New Roman" w:cs="Times New Roman"/>
          <w:sz w:val="24"/>
          <w:szCs w:val="24"/>
        </w:rPr>
        <w:t xml:space="preserve"> et </w:t>
      </w:r>
      <w:proofErr w:type="spellStart"/>
      <w:r>
        <w:rPr>
          <w:rFonts w:ascii="Times New Roman" w:eastAsia="Times New Roman" w:hAnsi="Times New Roman" w:cs="Times New Roman"/>
          <w:sz w:val="24"/>
          <w:szCs w:val="24"/>
        </w:rPr>
        <w:t>Schizophrénie</w:t>
      </w:r>
      <w:proofErr w:type="spellEnd"/>
      <w:r>
        <w:rPr>
          <w:rFonts w:ascii="Times New Roman" w:eastAsia="Times New Roman" w:hAnsi="Times New Roman" w:cs="Times New Roman"/>
          <w:sz w:val="24"/>
          <w:szCs w:val="24"/>
        </w:rPr>
        <w:t>, 1980).</w:t>
      </w:r>
    </w:p>
    <w:p w14:paraId="5B8AED37" w14:textId="77777777" w:rsidR="009F2D64" w:rsidRDefault="009F2D64">
      <w:pPr>
        <w:rPr>
          <w:rFonts w:ascii="Times New Roman" w:eastAsia="Times New Roman" w:hAnsi="Times New Roman" w:cs="Times New Roman"/>
          <w:sz w:val="24"/>
          <w:szCs w:val="24"/>
        </w:rPr>
      </w:pPr>
    </w:p>
    <w:p w14:paraId="7BBB481E" w14:textId="77777777" w:rsidR="009F2D64" w:rsidRDefault="006F61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Goodeve, T. N. (2000). </w:t>
      </w:r>
      <w:r>
        <w:rPr>
          <w:rFonts w:ascii="Times New Roman" w:eastAsia="Times New Roman" w:hAnsi="Times New Roman" w:cs="Times New Roman"/>
          <w:i/>
          <w:sz w:val="24"/>
          <w:szCs w:val="24"/>
        </w:rPr>
        <w:t xml:space="preserve">How like a leaf: Donna J. Haraway. An interview with </w:t>
      </w:r>
      <w:proofErr w:type="spellStart"/>
      <w:r>
        <w:rPr>
          <w:rFonts w:ascii="Times New Roman" w:eastAsia="Times New Roman" w:hAnsi="Times New Roman" w:cs="Times New Roman"/>
          <w:i/>
          <w:sz w:val="24"/>
          <w:szCs w:val="24"/>
        </w:rPr>
        <w:t>Thyrza</w:t>
      </w:r>
      <w:proofErr w:type="spellEnd"/>
      <w:r>
        <w:rPr>
          <w:rFonts w:ascii="Times New Roman" w:eastAsia="Times New Roman" w:hAnsi="Times New Roman" w:cs="Times New Roman"/>
          <w:i/>
          <w:sz w:val="24"/>
          <w:szCs w:val="24"/>
        </w:rPr>
        <w:t xml:space="preserve"> Nichols Goodeve</w:t>
      </w:r>
      <w:r>
        <w:rPr>
          <w:rFonts w:ascii="Times New Roman" w:eastAsia="Times New Roman" w:hAnsi="Times New Roman" w:cs="Times New Roman"/>
          <w:sz w:val="24"/>
          <w:szCs w:val="24"/>
        </w:rPr>
        <w:t>. New York: Routledge.</w:t>
      </w:r>
    </w:p>
    <w:p w14:paraId="5ACAB1BD" w14:textId="77777777" w:rsidR="009F2D64" w:rsidRDefault="009F2D64">
      <w:pPr>
        <w:rPr>
          <w:rFonts w:ascii="Times New Roman" w:eastAsia="Times New Roman" w:hAnsi="Times New Roman" w:cs="Times New Roman"/>
          <w:sz w:val="24"/>
          <w:szCs w:val="24"/>
        </w:rPr>
      </w:pPr>
    </w:p>
    <w:p w14:paraId="2D118FD4" w14:textId="77777777" w:rsidR="009F2D64" w:rsidRDefault="006F61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Google </w:t>
      </w:r>
    </w:p>
    <w:p w14:paraId="15C78EA3" w14:textId="77777777" w:rsidR="009F2D64" w:rsidRDefault="009F2D64">
      <w:pPr>
        <w:rPr>
          <w:rFonts w:ascii="Times New Roman" w:eastAsia="Times New Roman" w:hAnsi="Times New Roman" w:cs="Times New Roman"/>
          <w:sz w:val="24"/>
          <w:szCs w:val="24"/>
        </w:rPr>
      </w:pPr>
    </w:p>
    <w:p w14:paraId="23B7B5CB" w14:textId="77777777" w:rsidR="009F2D64" w:rsidRDefault="006F61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Haraway, D.J. (2016). </w:t>
      </w:r>
      <w:r>
        <w:rPr>
          <w:rFonts w:ascii="Times New Roman" w:eastAsia="Times New Roman" w:hAnsi="Times New Roman" w:cs="Times New Roman"/>
          <w:i/>
          <w:sz w:val="24"/>
          <w:szCs w:val="24"/>
        </w:rPr>
        <w:t>Staying with the Trouble: Making kin in the Chthulucene.</w:t>
      </w:r>
      <w:r>
        <w:rPr>
          <w:rFonts w:ascii="Times New Roman" w:eastAsia="Times New Roman" w:hAnsi="Times New Roman" w:cs="Times New Roman"/>
          <w:sz w:val="24"/>
          <w:szCs w:val="24"/>
        </w:rPr>
        <w:t xml:space="preserve"> Duke University Press.</w:t>
      </w:r>
    </w:p>
    <w:p w14:paraId="59C5F786" w14:textId="77777777" w:rsidR="009F2D64" w:rsidRDefault="009F2D64">
      <w:pPr>
        <w:rPr>
          <w:rFonts w:ascii="Times New Roman" w:eastAsia="Times New Roman" w:hAnsi="Times New Roman" w:cs="Times New Roman"/>
          <w:sz w:val="24"/>
          <w:szCs w:val="24"/>
        </w:rPr>
      </w:pPr>
    </w:p>
    <w:p w14:paraId="1AB5B429" w14:textId="77777777" w:rsidR="009F2D64" w:rsidRDefault="006F61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Haraway, D. J. (2004). </w:t>
      </w:r>
      <w:r>
        <w:rPr>
          <w:rFonts w:ascii="Times New Roman" w:eastAsia="Times New Roman" w:hAnsi="Times New Roman" w:cs="Times New Roman"/>
          <w:i/>
          <w:sz w:val="24"/>
          <w:szCs w:val="24"/>
        </w:rPr>
        <w:t>The Haraway Reader</w:t>
      </w:r>
      <w:r>
        <w:rPr>
          <w:rFonts w:ascii="Times New Roman" w:eastAsia="Times New Roman" w:hAnsi="Times New Roman" w:cs="Times New Roman"/>
          <w:sz w:val="24"/>
          <w:szCs w:val="24"/>
        </w:rPr>
        <w:t>. New York: Routledge.</w:t>
      </w:r>
    </w:p>
    <w:p w14:paraId="47CD52A0" w14:textId="77777777" w:rsidR="009F2D64" w:rsidRDefault="009F2D64"/>
    <w:p w14:paraId="2AE793C6" w14:textId="10BB95BF" w:rsidR="009F2D64" w:rsidRDefault="006F61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Haraway, D. (1997). </w:t>
      </w:r>
      <w:proofErr w:type="spellStart"/>
      <w:r>
        <w:rPr>
          <w:rFonts w:ascii="Times New Roman" w:eastAsia="Times New Roman" w:hAnsi="Times New Roman" w:cs="Times New Roman"/>
          <w:i/>
          <w:sz w:val="24"/>
          <w:szCs w:val="24"/>
        </w:rPr>
        <w:t>Modest_Witness@Second_Millenium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FemaleMan_Meets_OncoMouse</w:t>
      </w:r>
      <w:proofErr w:type="spellEnd"/>
      <w:r>
        <w:rPr>
          <w:rFonts w:ascii="Times New Roman" w:eastAsia="Times New Roman" w:hAnsi="Times New Roman" w:cs="Times New Roman"/>
          <w:i/>
          <w:sz w:val="24"/>
          <w:szCs w:val="24"/>
        </w:rPr>
        <w:t>: Feminism and Technoscience</w:t>
      </w:r>
      <w:r>
        <w:rPr>
          <w:rFonts w:ascii="Times New Roman" w:eastAsia="Times New Roman" w:hAnsi="Times New Roman" w:cs="Times New Roman"/>
          <w:sz w:val="24"/>
          <w:szCs w:val="24"/>
        </w:rPr>
        <w:t xml:space="preserve">. New York, NY: Routledge.       </w:t>
      </w:r>
    </w:p>
    <w:p w14:paraId="111CEFFE" w14:textId="2BB54DAC" w:rsidR="009F2D64" w:rsidRDefault="009F2D64">
      <w:pPr>
        <w:rPr>
          <w:rFonts w:ascii="Times New Roman" w:eastAsia="Times New Roman" w:hAnsi="Times New Roman" w:cs="Times New Roman"/>
          <w:sz w:val="24"/>
          <w:szCs w:val="24"/>
        </w:rPr>
      </w:pPr>
    </w:p>
    <w:p w14:paraId="65719A12" w14:textId="5CB442C4" w:rsidR="00942006" w:rsidRPr="004A082B" w:rsidRDefault="00942006" w:rsidP="004A082B">
      <w:pPr>
        <w:spacing w:line="240" w:lineRule="auto"/>
        <w:rPr>
          <w:rFonts w:ascii="Times New Roman" w:eastAsia="Times New Roman" w:hAnsi="Times New Roman" w:cs="Times New Roman"/>
          <w:sz w:val="24"/>
          <w:szCs w:val="24"/>
        </w:rPr>
      </w:pPr>
      <w:proofErr w:type="spellStart"/>
      <w:r w:rsidRPr="004A082B">
        <w:rPr>
          <w:rFonts w:ascii="Times New Roman" w:eastAsia="Times New Roman" w:hAnsi="Times New Roman" w:cs="Times New Roman"/>
          <w:sz w:val="24"/>
          <w:szCs w:val="24"/>
        </w:rPr>
        <w:t>Hendersen</w:t>
      </w:r>
      <w:proofErr w:type="spellEnd"/>
      <w:r w:rsidRPr="004A082B">
        <w:rPr>
          <w:rFonts w:ascii="Times New Roman" w:eastAsia="Times New Roman" w:hAnsi="Times New Roman" w:cs="Times New Roman"/>
          <w:sz w:val="24"/>
          <w:szCs w:val="24"/>
        </w:rPr>
        <w:t xml:space="preserve">, E. F. &amp; Burford, J. (Eds) (forthcoming) Thoughtful Gatherings: Special Issue, </w:t>
      </w:r>
      <w:r w:rsidRPr="004A082B">
        <w:rPr>
          <w:rFonts w:ascii="Times New Roman" w:eastAsia="Times New Roman" w:hAnsi="Times New Roman" w:cs="Times New Roman"/>
          <w:i/>
          <w:iCs/>
          <w:sz w:val="24"/>
          <w:szCs w:val="24"/>
        </w:rPr>
        <w:t>Gender &amp; Education Journal</w:t>
      </w:r>
      <w:r w:rsidRPr="004A082B">
        <w:rPr>
          <w:rFonts w:ascii="Times New Roman" w:eastAsia="Times New Roman" w:hAnsi="Times New Roman" w:cs="Times New Roman"/>
          <w:sz w:val="24"/>
          <w:szCs w:val="24"/>
        </w:rPr>
        <w:t>.</w:t>
      </w:r>
    </w:p>
    <w:p w14:paraId="7D2573A2" w14:textId="5B7CC13C" w:rsidR="00942006" w:rsidRPr="004A082B" w:rsidRDefault="00942006" w:rsidP="004A082B">
      <w:pPr>
        <w:spacing w:line="240" w:lineRule="auto"/>
        <w:rPr>
          <w:rFonts w:ascii="Times New Roman" w:eastAsia="Times New Roman" w:hAnsi="Times New Roman" w:cs="Times New Roman"/>
          <w:sz w:val="24"/>
          <w:szCs w:val="24"/>
        </w:rPr>
      </w:pPr>
    </w:p>
    <w:p w14:paraId="16A14F9A" w14:textId="0EB0A923" w:rsidR="00942006" w:rsidRPr="004A082B" w:rsidRDefault="00942006" w:rsidP="004A082B">
      <w:pPr>
        <w:spacing w:line="240" w:lineRule="auto"/>
        <w:rPr>
          <w:rFonts w:ascii="Times New Roman" w:eastAsia="Times New Roman" w:hAnsi="Times New Roman" w:cs="Times New Roman"/>
          <w:sz w:val="24"/>
          <w:szCs w:val="24"/>
          <w:lang w:eastAsia="en-GB"/>
        </w:rPr>
      </w:pPr>
      <w:r w:rsidRPr="004A082B">
        <w:rPr>
          <w:rFonts w:ascii="Times New Roman" w:eastAsia="Times New Roman" w:hAnsi="Times New Roman" w:cs="Times New Roman"/>
          <w:sz w:val="24"/>
          <w:szCs w:val="24"/>
          <w:shd w:val="clear" w:color="auto" w:fill="FFFFFF"/>
          <w:lang w:eastAsia="en-GB"/>
        </w:rPr>
        <w:t>Henderson, E.F., Moreau, M -P.. (2019). Carefree conferences? Academics with caring responsibilities performing mobile academic subjectivities. </w:t>
      </w:r>
      <w:r w:rsidRPr="004A082B">
        <w:rPr>
          <w:rFonts w:ascii="Times New Roman" w:eastAsia="Times New Roman" w:hAnsi="Times New Roman" w:cs="Times New Roman"/>
          <w:i/>
          <w:iCs/>
          <w:sz w:val="24"/>
          <w:szCs w:val="24"/>
          <w:lang w:eastAsia="en-GB"/>
        </w:rPr>
        <w:t>Gender and Education</w:t>
      </w:r>
    </w:p>
    <w:p w14:paraId="5C0E0D96" w14:textId="5C214D7F" w:rsidR="00942006" w:rsidRPr="004A082B" w:rsidRDefault="00942006" w:rsidP="004A082B">
      <w:pPr>
        <w:spacing w:line="240" w:lineRule="auto"/>
        <w:rPr>
          <w:rFonts w:ascii="Times New Roman" w:eastAsia="Times New Roman" w:hAnsi="Times New Roman" w:cs="Times New Roman"/>
          <w:sz w:val="24"/>
          <w:szCs w:val="24"/>
        </w:rPr>
      </w:pPr>
    </w:p>
    <w:p w14:paraId="1A7F0A21" w14:textId="4F252FC2" w:rsidR="00942006" w:rsidRPr="004A082B" w:rsidRDefault="00942006" w:rsidP="004A082B">
      <w:pPr>
        <w:spacing w:line="240" w:lineRule="auto"/>
        <w:rPr>
          <w:rFonts w:ascii="Times New Roman" w:eastAsia="Times New Roman" w:hAnsi="Times New Roman" w:cs="Times New Roman"/>
          <w:sz w:val="24"/>
          <w:szCs w:val="24"/>
          <w:lang w:eastAsia="en-GB"/>
        </w:rPr>
      </w:pPr>
      <w:r w:rsidRPr="004A082B">
        <w:rPr>
          <w:rFonts w:ascii="Times New Roman" w:eastAsia="Times New Roman" w:hAnsi="Times New Roman" w:cs="Times New Roman"/>
          <w:sz w:val="24"/>
          <w:szCs w:val="24"/>
          <w:shd w:val="clear" w:color="auto" w:fill="FFFFFF"/>
          <w:lang w:eastAsia="en-GB"/>
        </w:rPr>
        <w:t>Henderson, E.F. (2015). Academic conferences: representative and resistant sites for higher education research. </w:t>
      </w:r>
      <w:r w:rsidRPr="004A082B">
        <w:rPr>
          <w:rFonts w:ascii="Times New Roman" w:eastAsia="Times New Roman" w:hAnsi="Times New Roman" w:cs="Times New Roman"/>
          <w:i/>
          <w:iCs/>
          <w:sz w:val="24"/>
          <w:szCs w:val="24"/>
          <w:lang w:eastAsia="en-GB"/>
        </w:rPr>
        <w:t>Higher Education Research &amp; Development</w:t>
      </w:r>
      <w:r w:rsidRPr="004A082B">
        <w:rPr>
          <w:rFonts w:ascii="Times New Roman" w:eastAsia="Times New Roman" w:hAnsi="Times New Roman" w:cs="Times New Roman"/>
          <w:sz w:val="24"/>
          <w:szCs w:val="24"/>
          <w:shd w:val="clear" w:color="auto" w:fill="FFFFFF"/>
          <w:lang w:eastAsia="en-GB"/>
        </w:rPr>
        <w:t>, 34 (5), pp. 914-925</w:t>
      </w:r>
    </w:p>
    <w:p w14:paraId="04A6DC54" w14:textId="77777777" w:rsidR="00942006" w:rsidRDefault="00942006" w:rsidP="004A082B">
      <w:pPr>
        <w:spacing w:line="240" w:lineRule="auto"/>
        <w:rPr>
          <w:rFonts w:ascii="Times New Roman" w:eastAsia="Times New Roman" w:hAnsi="Times New Roman" w:cs="Times New Roman"/>
          <w:sz w:val="24"/>
          <w:szCs w:val="24"/>
        </w:rPr>
      </w:pPr>
    </w:p>
    <w:p w14:paraId="1E2FADAE" w14:textId="4E2A271D" w:rsidR="009F2D64" w:rsidRDefault="006F61BC" w:rsidP="004A082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Manning, E. (2016). </w:t>
      </w:r>
      <w:r>
        <w:rPr>
          <w:rFonts w:ascii="Times New Roman" w:eastAsia="Times New Roman" w:hAnsi="Times New Roman" w:cs="Times New Roman"/>
          <w:i/>
          <w:sz w:val="24"/>
          <w:szCs w:val="24"/>
        </w:rPr>
        <w:t xml:space="preserve">The Minor Gesture. </w:t>
      </w:r>
      <w:r>
        <w:rPr>
          <w:rFonts w:ascii="Times New Roman" w:eastAsia="Times New Roman" w:hAnsi="Times New Roman" w:cs="Times New Roman"/>
          <w:sz w:val="24"/>
          <w:szCs w:val="24"/>
        </w:rPr>
        <w:t>Duke University Press.</w:t>
      </w:r>
    </w:p>
    <w:p w14:paraId="422B6CE2" w14:textId="77777777" w:rsidR="004A082B" w:rsidRDefault="004A082B" w:rsidP="004A082B">
      <w:pPr>
        <w:spacing w:line="240" w:lineRule="auto"/>
        <w:rPr>
          <w:rFonts w:ascii="Times New Roman" w:eastAsia="Times New Roman" w:hAnsi="Times New Roman" w:cs="Times New Roman"/>
          <w:sz w:val="24"/>
          <w:szCs w:val="24"/>
        </w:rPr>
      </w:pPr>
    </w:p>
    <w:p w14:paraId="2626ADDA" w14:textId="16FD02C7" w:rsidR="009F2D64" w:rsidRDefault="006F61BC" w:rsidP="004A082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Massey, D. (2005). </w:t>
      </w:r>
      <w:r>
        <w:rPr>
          <w:rFonts w:ascii="Times New Roman" w:eastAsia="Times New Roman" w:hAnsi="Times New Roman" w:cs="Times New Roman"/>
          <w:i/>
          <w:sz w:val="24"/>
          <w:szCs w:val="24"/>
        </w:rPr>
        <w:t>For Space</w:t>
      </w:r>
      <w:r>
        <w:rPr>
          <w:rFonts w:ascii="Times New Roman" w:eastAsia="Times New Roman" w:hAnsi="Times New Roman" w:cs="Times New Roman"/>
          <w:sz w:val="24"/>
          <w:szCs w:val="24"/>
        </w:rPr>
        <w:t>. London: Sage.</w:t>
      </w:r>
    </w:p>
    <w:p w14:paraId="03605C9F" w14:textId="77777777" w:rsidR="004A082B" w:rsidRDefault="004A082B" w:rsidP="004A082B">
      <w:pPr>
        <w:spacing w:line="240" w:lineRule="auto"/>
        <w:rPr>
          <w:rFonts w:ascii="Times New Roman" w:eastAsia="Times New Roman" w:hAnsi="Times New Roman" w:cs="Times New Roman"/>
          <w:sz w:val="24"/>
          <w:szCs w:val="24"/>
        </w:rPr>
      </w:pPr>
    </w:p>
    <w:p w14:paraId="34E83C2B" w14:textId="77777777" w:rsidR="009F2D64" w:rsidRDefault="006F61BC" w:rsidP="004A082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Massumi, B. (2002) </w:t>
      </w:r>
      <w:r>
        <w:rPr>
          <w:rFonts w:ascii="Times New Roman" w:eastAsia="Times New Roman" w:hAnsi="Times New Roman" w:cs="Times New Roman"/>
          <w:i/>
          <w:sz w:val="24"/>
          <w:szCs w:val="24"/>
        </w:rPr>
        <w:t>Parables for the virtual: Movement, affect, sensation</w:t>
      </w:r>
      <w:r>
        <w:rPr>
          <w:rFonts w:ascii="Times New Roman" w:eastAsia="Times New Roman" w:hAnsi="Times New Roman" w:cs="Times New Roman"/>
          <w:sz w:val="24"/>
          <w:szCs w:val="24"/>
        </w:rPr>
        <w:t>. Durham and London: Duke University Press.</w:t>
      </w:r>
    </w:p>
    <w:p w14:paraId="0F17105D" w14:textId="77777777" w:rsidR="009F2D64" w:rsidRDefault="009F2D64">
      <w:pPr>
        <w:rPr>
          <w:rFonts w:ascii="Times New Roman" w:eastAsia="Times New Roman" w:hAnsi="Times New Roman" w:cs="Times New Roman"/>
          <w:sz w:val="24"/>
          <w:szCs w:val="24"/>
        </w:rPr>
      </w:pPr>
    </w:p>
    <w:p w14:paraId="02DB7E21" w14:textId="53D3DDCE" w:rsidR="009F2D64" w:rsidRDefault="006F61BC">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Longstocking</w:t>
      </w:r>
      <w:proofErr w:type="spellEnd"/>
      <w:r>
        <w:rPr>
          <w:rFonts w:ascii="Times New Roman" w:eastAsia="Times New Roman" w:hAnsi="Times New Roman" w:cs="Times New Roman"/>
          <w:sz w:val="24"/>
          <w:szCs w:val="24"/>
        </w:rPr>
        <w:t xml:space="preserve">, A.,  de </w:t>
      </w:r>
      <w:proofErr w:type="spellStart"/>
      <w:r>
        <w:rPr>
          <w:rFonts w:ascii="Times New Roman" w:eastAsia="Times New Roman" w:hAnsi="Times New Roman" w:cs="Times New Roman"/>
          <w:sz w:val="24"/>
          <w:szCs w:val="24"/>
        </w:rPr>
        <w:t>Clisson</w:t>
      </w:r>
      <w:proofErr w:type="spellEnd"/>
      <w:r>
        <w:rPr>
          <w:rFonts w:ascii="Times New Roman" w:eastAsia="Times New Roman" w:hAnsi="Times New Roman" w:cs="Times New Roman"/>
          <w:sz w:val="24"/>
          <w:szCs w:val="24"/>
        </w:rPr>
        <w:t xml:space="preserve">, J.,  O'Malley, G.(The EYLF Pirates); </w:t>
      </w:r>
      <w:r w:rsidR="00016446">
        <w:rPr>
          <w:rFonts w:ascii="Times New Roman" w:eastAsia="Times New Roman" w:hAnsi="Times New Roman" w:cs="Times New Roman"/>
          <w:sz w:val="24"/>
          <w:szCs w:val="24"/>
        </w:rPr>
        <w:t>Osgood</w:t>
      </w:r>
      <w:r>
        <w:rPr>
          <w:rFonts w:ascii="Times New Roman" w:eastAsia="Times New Roman" w:hAnsi="Times New Roman" w:cs="Times New Roman"/>
          <w:sz w:val="24"/>
          <w:szCs w:val="24"/>
        </w:rPr>
        <w:t>, J. &amp;  Scarlet, R.R. (2015). Reconfiguring Quality in Early Childhood: Chronicling ‘</w:t>
      </w:r>
      <w:proofErr w:type="spellStart"/>
      <w:r>
        <w:rPr>
          <w:rFonts w:ascii="Times New Roman" w:eastAsia="Times New Roman" w:hAnsi="Times New Roman" w:cs="Times New Roman"/>
          <w:sz w:val="24"/>
          <w:szCs w:val="24"/>
        </w:rPr>
        <w:t>Act’ivism</w:t>
      </w:r>
      <w:proofErr w:type="spellEnd"/>
      <w:r>
        <w:rPr>
          <w:rFonts w:ascii="Times New Roman" w:eastAsia="Times New Roman" w:hAnsi="Times New Roman" w:cs="Times New Roman"/>
          <w:sz w:val="24"/>
          <w:szCs w:val="24"/>
        </w:rPr>
        <w:t xml:space="preserve"> through Anarchy </w:t>
      </w:r>
      <w:r>
        <w:rPr>
          <w:rFonts w:ascii="Times New Roman" w:eastAsia="Times New Roman" w:hAnsi="Times New Roman" w:cs="Times New Roman"/>
          <w:i/>
          <w:sz w:val="24"/>
          <w:szCs w:val="24"/>
        </w:rPr>
        <w:t xml:space="preserve">Throwing the Baby Out With the Bathwater 12: Gender and the Arts, Social Justice in Early Childhood Annual Conference. </w:t>
      </w:r>
      <w:r>
        <w:rPr>
          <w:rFonts w:ascii="Times New Roman" w:eastAsia="Times New Roman" w:hAnsi="Times New Roman" w:cs="Times New Roman"/>
          <w:sz w:val="24"/>
          <w:szCs w:val="24"/>
        </w:rPr>
        <w:t>18th July 2015, Sydney, Australia.</w:t>
      </w:r>
    </w:p>
    <w:p w14:paraId="01F10B45" w14:textId="174A0AF8" w:rsidR="004A082B" w:rsidRDefault="004A082B">
      <w:pPr>
        <w:rPr>
          <w:rFonts w:ascii="Times New Roman" w:eastAsia="Times New Roman" w:hAnsi="Times New Roman" w:cs="Times New Roman"/>
          <w:sz w:val="24"/>
          <w:szCs w:val="24"/>
        </w:rPr>
      </w:pPr>
    </w:p>
    <w:p w14:paraId="4CF09CF0" w14:textId="1AC28A6C" w:rsidR="004A082B" w:rsidRDefault="004A082B" w:rsidP="004A082B">
      <w:pPr>
        <w:rPr>
          <w:rFonts w:ascii="Times New Roman" w:eastAsia="Times New Roman" w:hAnsi="Times New Roman" w:cs="Times New Roman"/>
          <w:sz w:val="24"/>
          <w:szCs w:val="24"/>
        </w:rPr>
      </w:pPr>
      <w:r w:rsidRPr="004A082B">
        <w:rPr>
          <w:rFonts w:ascii="Times New Roman" w:eastAsia="Times New Roman" w:hAnsi="Times New Roman" w:cs="Times New Roman"/>
          <w:sz w:val="24"/>
          <w:szCs w:val="24"/>
        </w:rPr>
        <w:t xml:space="preserve">Nordstrom, S. N., Andersen, C. E., Osgood, J. , Waterhouse, A-H L., Otterstad, A. M. and Jensen, M. (2017). Alice’s Adventures: Reconfiguring early childhood education through data events in D. Cole &amp; J.P.N Bradley (Eds) </w:t>
      </w:r>
      <w:r w:rsidRPr="004A082B">
        <w:rPr>
          <w:rFonts w:ascii="Times New Roman" w:eastAsia="Times New Roman" w:hAnsi="Times New Roman" w:cs="Times New Roman"/>
          <w:i/>
          <w:sz w:val="24"/>
          <w:szCs w:val="24"/>
        </w:rPr>
        <w:t xml:space="preserve">Principles of Transversality in Globalisation and Education. </w:t>
      </w:r>
      <w:r w:rsidRPr="004A082B">
        <w:rPr>
          <w:rFonts w:ascii="Times New Roman" w:eastAsia="Times New Roman" w:hAnsi="Times New Roman" w:cs="Times New Roman"/>
          <w:sz w:val="24"/>
          <w:szCs w:val="24"/>
        </w:rPr>
        <w:t>Springer</w:t>
      </w:r>
      <w:r>
        <w:rPr>
          <w:rFonts w:ascii="Times New Roman" w:eastAsia="Times New Roman" w:hAnsi="Times New Roman" w:cs="Times New Roman"/>
          <w:sz w:val="24"/>
          <w:szCs w:val="24"/>
        </w:rPr>
        <w:t>.</w:t>
      </w:r>
    </w:p>
    <w:p w14:paraId="344511F9" w14:textId="58CF54E6" w:rsidR="004A082B" w:rsidRDefault="004A082B" w:rsidP="004A082B">
      <w:pPr>
        <w:rPr>
          <w:rFonts w:ascii="Times New Roman" w:eastAsia="Times New Roman" w:hAnsi="Times New Roman" w:cs="Times New Roman"/>
          <w:sz w:val="24"/>
          <w:szCs w:val="24"/>
        </w:rPr>
      </w:pPr>
    </w:p>
    <w:p w14:paraId="78F9F70B" w14:textId="77777777" w:rsidR="004A082B" w:rsidRPr="004A082B" w:rsidRDefault="004A082B" w:rsidP="004A082B">
      <w:pPr>
        <w:rPr>
          <w:rFonts w:ascii="Times New Roman" w:eastAsia="Times New Roman" w:hAnsi="Times New Roman" w:cs="Times New Roman"/>
          <w:sz w:val="24"/>
          <w:szCs w:val="24"/>
        </w:rPr>
      </w:pPr>
      <w:r w:rsidRPr="004A082B">
        <w:rPr>
          <w:rFonts w:ascii="Times New Roman" w:eastAsia="Times New Roman" w:hAnsi="Times New Roman" w:cs="Times New Roman"/>
          <w:sz w:val="24"/>
          <w:szCs w:val="24"/>
        </w:rPr>
        <w:t xml:space="preserve">Osgood, J., Nordstrom, S. N., Andersen, C. E., Otterstad, A. M., Waterhouse, A-H. L. and Jensen, M. (2018a) </w:t>
      </w:r>
      <w:r w:rsidRPr="004A082B">
        <w:rPr>
          <w:rFonts w:ascii="Times New Roman" w:eastAsia="Times New Roman" w:hAnsi="Times New Roman" w:cs="Times New Roman"/>
          <w:i/>
          <w:sz w:val="24"/>
          <w:szCs w:val="24"/>
        </w:rPr>
        <w:t xml:space="preserve">Multiple becomings with Alice(s): Nomadic Movements in the </w:t>
      </w:r>
      <w:r w:rsidRPr="004A082B">
        <w:rPr>
          <w:rFonts w:ascii="Times New Roman" w:eastAsia="Times New Roman" w:hAnsi="Times New Roman" w:cs="Times New Roman"/>
          <w:i/>
          <w:sz w:val="24"/>
          <w:szCs w:val="24"/>
        </w:rPr>
        <w:lastRenderedPageBreak/>
        <w:t>Anthropocene</w:t>
      </w:r>
      <w:r w:rsidRPr="004A082B">
        <w:rPr>
          <w:rFonts w:ascii="Times New Roman" w:eastAsia="Times New Roman" w:hAnsi="Times New Roman" w:cs="Times New Roman"/>
          <w:sz w:val="24"/>
          <w:szCs w:val="24"/>
        </w:rPr>
        <w:t>. Workshop at the ICQI 2018, 2nd, Nomadic Inquiry, KU Leuven. https://kuleuvencongres.be/ECQI2018</w:t>
      </w:r>
    </w:p>
    <w:p w14:paraId="28874999" w14:textId="77777777" w:rsidR="004A082B" w:rsidRPr="004A082B" w:rsidRDefault="004A082B" w:rsidP="004A082B">
      <w:pPr>
        <w:rPr>
          <w:rFonts w:ascii="Times New Roman" w:eastAsia="Times New Roman" w:hAnsi="Times New Roman" w:cs="Times New Roman"/>
          <w:sz w:val="24"/>
          <w:szCs w:val="24"/>
        </w:rPr>
      </w:pPr>
    </w:p>
    <w:p w14:paraId="691F3BEF" w14:textId="77777777" w:rsidR="004A082B" w:rsidRPr="004A082B" w:rsidRDefault="004A082B" w:rsidP="004A082B">
      <w:pPr>
        <w:rPr>
          <w:rFonts w:ascii="Times New Roman" w:eastAsia="Times New Roman" w:hAnsi="Times New Roman" w:cs="Times New Roman"/>
          <w:sz w:val="24"/>
          <w:szCs w:val="24"/>
        </w:rPr>
      </w:pPr>
      <w:r w:rsidRPr="004A082B">
        <w:rPr>
          <w:rFonts w:ascii="Times New Roman" w:eastAsia="Times New Roman" w:hAnsi="Times New Roman" w:cs="Times New Roman"/>
          <w:sz w:val="24"/>
          <w:szCs w:val="24"/>
        </w:rPr>
        <w:t xml:space="preserve">Osgood, J., Otterstad, A. M., Andersen, C. E., </w:t>
      </w:r>
      <w:proofErr w:type="spellStart"/>
      <w:r w:rsidRPr="004A082B">
        <w:rPr>
          <w:rFonts w:ascii="Times New Roman" w:eastAsia="Times New Roman" w:hAnsi="Times New Roman" w:cs="Times New Roman"/>
          <w:sz w:val="24"/>
          <w:szCs w:val="24"/>
        </w:rPr>
        <w:t>Myrvold</w:t>
      </w:r>
      <w:proofErr w:type="spellEnd"/>
      <w:r w:rsidRPr="004A082B">
        <w:rPr>
          <w:rFonts w:ascii="Times New Roman" w:eastAsia="Times New Roman" w:hAnsi="Times New Roman" w:cs="Times New Roman"/>
          <w:sz w:val="24"/>
          <w:szCs w:val="24"/>
        </w:rPr>
        <w:t xml:space="preserve">, H. B., Elmenhorst, C., </w:t>
      </w:r>
      <w:proofErr w:type="spellStart"/>
      <w:r w:rsidRPr="004A082B">
        <w:rPr>
          <w:rFonts w:ascii="Times New Roman" w:eastAsia="Times New Roman" w:hAnsi="Times New Roman" w:cs="Times New Roman"/>
          <w:sz w:val="24"/>
          <w:szCs w:val="24"/>
        </w:rPr>
        <w:t>Fjordvangen</w:t>
      </w:r>
      <w:proofErr w:type="spellEnd"/>
      <w:r w:rsidRPr="004A082B">
        <w:rPr>
          <w:rFonts w:ascii="Times New Roman" w:eastAsia="Times New Roman" w:hAnsi="Times New Roman" w:cs="Times New Roman"/>
          <w:sz w:val="24"/>
          <w:szCs w:val="24"/>
        </w:rPr>
        <w:t xml:space="preserve">, </w:t>
      </w:r>
      <w:proofErr w:type="spellStart"/>
      <w:r w:rsidRPr="004A082B">
        <w:rPr>
          <w:rFonts w:ascii="Times New Roman" w:eastAsia="Times New Roman" w:hAnsi="Times New Roman" w:cs="Times New Roman"/>
          <w:sz w:val="24"/>
          <w:szCs w:val="24"/>
        </w:rPr>
        <w:t>Barnehage</w:t>
      </w:r>
      <w:proofErr w:type="spellEnd"/>
      <w:r w:rsidRPr="004A082B">
        <w:rPr>
          <w:rFonts w:ascii="Times New Roman" w:eastAsia="Times New Roman" w:hAnsi="Times New Roman" w:cs="Times New Roman"/>
          <w:sz w:val="24"/>
          <w:szCs w:val="24"/>
        </w:rPr>
        <w:t xml:space="preserve"> and </w:t>
      </w:r>
      <w:proofErr w:type="spellStart"/>
      <w:r w:rsidRPr="004A082B">
        <w:rPr>
          <w:rFonts w:ascii="Times New Roman" w:eastAsia="Times New Roman" w:hAnsi="Times New Roman" w:cs="Times New Roman"/>
          <w:sz w:val="24"/>
          <w:szCs w:val="24"/>
        </w:rPr>
        <w:t>Kampmann</w:t>
      </w:r>
      <w:proofErr w:type="spellEnd"/>
      <w:r w:rsidRPr="004A082B">
        <w:rPr>
          <w:rFonts w:ascii="Times New Roman" w:eastAsia="Times New Roman" w:hAnsi="Times New Roman" w:cs="Times New Roman"/>
          <w:sz w:val="24"/>
          <w:szCs w:val="24"/>
        </w:rPr>
        <w:t xml:space="preserve">-Jensen, T. (2018b) ‘The Pleasure and Violence of Theories in ECEC: in search of more liveable worlds’ symposium, </w:t>
      </w:r>
      <w:r w:rsidRPr="004A082B">
        <w:rPr>
          <w:rFonts w:ascii="Times New Roman" w:eastAsia="Times New Roman" w:hAnsi="Times New Roman" w:cs="Times New Roman"/>
          <w:i/>
          <w:sz w:val="24"/>
          <w:szCs w:val="24"/>
        </w:rPr>
        <w:t xml:space="preserve">Reconceptualising Early Childhood Education Conference, </w:t>
      </w:r>
      <w:r w:rsidRPr="004A082B">
        <w:rPr>
          <w:rFonts w:ascii="Times New Roman" w:eastAsia="Times New Roman" w:hAnsi="Times New Roman" w:cs="Times New Roman"/>
          <w:sz w:val="24"/>
          <w:szCs w:val="24"/>
        </w:rPr>
        <w:t xml:space="preserve">Copenhagen, October 2018. </w:t>
      </w:r>
    </w:p>
    <w:p w14:paraId="39827043" w14:textId="77777777" w:rsidR="009F2D64" w:rsidRDefault="006F61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C197DA0" w14:textId="05FE359D" w:rsidR="009F2D64" w:rsidRDefault="006F61BC">
      <w:pPr>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PheMaterialism</w:t>
      </w:r>
      <w:proofErr w:type="spellEnd"/>
      <w:r>
        <w:rPr>
          <w:rFonts w:ascii="Times New Roman" w:eastAsia="Times New Roman" w:hAnsi="Times New Roman" w:cs="Times New Roman"/>
          <w:sz w:val="24"/>
          <w:szCs w:val="24"/>
        </w:rPr>
        <w:t xml:space="preserve"> (201</w:t>
      </w:r>
      <w:r w:rsidR="00A15B43">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video </w:t>
      </w:r>
      <w:hyperlink r:id="rId18">
        <w:r>
          <w:rPr>
            <w:rFonts w:ascii="Times New Roman" w:eastAsia="Times New Roman" w:hAnsi="Times New Roman" w:cs="Times New Roman"/>
            <w:color w:val="1155CC"/>
            <w:sz w:val="24"/>
            <w:szCs w:val="24"/>
            <w:u w:val="single"/>
          </w:rPr>
          <w:t>https://www.dailymotion.com/video/x76ot08?fbclid=IwAR0fCZWIggbmEfhIXdLiPhs2dsiqejyIlswEZnllKXZD7NWoHVZ2Z22Oxqs</w:t>
        </w:r>
      </w:hyperlink>
    </w:p>
    <w:p w14:paraId="045B71B3" w14:textId="43259334" w:rsidR="0001314A" w:rsidRDefault="0001314A">
      <w:pPr>
        <w:rPr>
          <w:rFonts w:ascii="Times New Roman" w:eastAsia="Times New Roman" w:hAnsi="Times New Roman" w:cs="Times New Roman"/>
          <w:color w:val="1155CC"/>
          <w:sz w:val="24"/>
          <w:szCs w:val="24"/>
          <w:u w:val="single"/>
        </w:rPr>
      </w:pPr>
    </w:p>
    <w:p w14:paraId="138D0E0E" w14:textId="79436C41" w:rsidR="0001314A" w:rsidRDefault="0001314A">
      <w:pPr>
        <w:rPr>
          <w:rFonts w:ascii="Times New Roman" w:eastAsia="Times New Roman" w:hAnsi="Times New Roman" w:cs="Times New Roman"/>
          <w:sz w:val="24"/>
          <w:szCs w:val="24"/>
        </w:rPr>
      </w:pPr>
      <w:proofErr w:type="spellStart"/>
      <w:r w:rsidRPr="0001314A">
        <w:rPr>
          <w:rFonts w:ascii="Times New Roman" w:eastAsia="Times New Roman" w:hAnsi="Times New Roman" w:cs="Times New Roman"/>
          <w:sz w:val="24"/>
          <w:szCs w:val="24"/>
        </w:rPr>
        <w:t>Provocazióne</w:t>
      </w:r>
      <w:proofErr w:type="spellEnd"/>
      <w:r w:rsidRPr="0001314A">
        <w:rPr>
          <w:rFonts w:ascii="Times New Roman" w:eastAsia="Times New Roman" w:hAnsi="Times New Roman" w:cs="Times New Roman"/>
          <w:sz w:val="24"/>
          <w:szCs w:val="24"/>
        </w:rPr>
        <w:t xml:space="preserve"> (2019) Definition. </w:t>
      </w:r>
      <w:hyperlink r:id="rId19" w:history="1">
        <w:r w:rsidRPr="0001314A">
          <w:rPr>
            <w:rStyle w:val="Hyperlink"/>
            <w:rFonts w:ascii="Times New Roman" w:eastAsia="Times New Roman" w:hAnsi="Times New Roman" w:cs="Times New Roman"/>
            <w:sz w:val="24"/>
            <w:szCs w:val="24"/>
          </w:rPr>
          <w:t>http://www.treccani.it/vocabolario/provocazione/</w:t>
        </w:r>
      </w:hyperlink>
      <w:r w:rsidRPr="0001314A">
        <w:rPr>
          <w:rFonts w:ascii="Times New Roman" w:eastAsia="Times New Roman" w:hAnsi="Times New Roman" w:cs="Times New Roman"/>
          <w:sz w:val="24"/>
          <w:szCs w:val="24"/>
        </w:rPr>
        <w:t>. Accessed 26/04/19.</w:t>
      </w:r>
    </w:p>
    <w:p w14:paraId="58F55850" w14:textId="77777777" w:rsidR="009F2D64" w:rsidRDefault="009F2D64">
      <w:pPr>
        <w:rPr>
          <w:rFonts w:ascii="Times New Roman" w:eastAsia="Times New Roman" w:hAnsi="Times New Roman" w:cs="Times New Roman"/>
          <w:sz w:val="24"/>
          <w:szCs w:val="24"/>
        </w:rPr>
      </w:pPr>
    </w:p>
    <w:p w14:paraId="5749D233" w14:textId="77777777" w:rsidR="009F2D64" w:rsidRDefault="006F61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Springgay, S. and Truman, S. E. (2018) </w:t>
      </w:r>
      <w:r>
        <w:rPr>
          <w:rFonts w:ascii="Times New Roman" w:eastAsia="Times New Roman" w:hAnsi="Times New Roman" w:cs="Times New Roman"/>
          <w:i/>
          <w:sz w:val="24"/>
          <w:szCs w:val="24"/>
        </w:rPr>
        <w:t>Walking Methodologies in a More-than-Human World: Walking Lab</w:t>
      </w:r>
      <w:r>
        <w:rPr>
          <w:rFonts w:ascii="Times New Roman" w:eastAsia="Times New Roman" w:hAnsi="Times New Roman" w:cs="Times New Roman"/>
          <w:sz w:val="24"/>
          <w:szCs w:val="24"/>
        </w:rPr>
        <w:t>. Abingdon: Routledge.</w:t>
      </w:r>
    </w:p>
    <w:p w14:paraId="4611BFE6" w14:textId="77777777" w:rsidR="009F2D64" w:rsidRDefault="009F2D64">
      <w:pPr>
        <w:rPr>
          <w:rFonts w:ascii="Times New Roman" w:eastAsia="Times New Roman" w:hAnsi="Times New Roman" w:cs="Times New Roman"/>
          <w:sz w:val="24"/>
          <w:szCs w:val="24"/>
        </w:rPr>
      </w:pPr>
    </w:p>
    <w:p w14:paraId="31FBBE6F" w14:textId="77777777" w:rsidR="009F2D64" w:rsidRDefault="006F61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Stewart, K. (2007) </w:t>
      </w:r>
      <w:r>
        <w:rPr>
          <w:rFonts w:ascii="Times New Roman" w:eastAsia="Times New Roman" w:hAnsi="Times New Roman" w:cs="Times New Roman"/>
          <w:i/>
          <w:sz w:val="24"/>
          <w:szCs w:val="24"/>
        </w:rPr>
        <w:t>Ordinary Affects.</w:t>
      </w:r>
      <w:r>
        <w:rPr>
          <w:rFonts w:ascii="Times New Roman" w:eastAsia="Times New Roman" w:hAnsi="Times New Roman" w:cs="Times New Roman"/>
          <w:sz w:val="24"/>
          <w:szCs w:val="24"/>
        </w:rPr>
        <w:t xml:space="preserve"> Durham and London: Duke University Press.</w:t>
      </w:r>
    </w:p>
    <w:p w14:paraId="21C58709" w14:textId="77777777" w:rsidR="00E7743D" w:rsidRDefault="00E7743D">
      <w:pPr>
        <w:rPr>
          <w:rFonts w:ascii="Times New Roman" w:eastAsia="Times New Roman" w:hAnsi="Times New Roman" w:cs="Times New Roman"/>
          <w:sz w:val="24"/>
          <w:szCs w:val="24"/>
        </w:rPr>
      </w:pPr>
    </w:p>
    <w:p w14:paraId="31DA2E86" w14:textId="7D053054" w:rsidR="009F2D64" w:rsidRDefault="00E7743D">
      <w:pPr>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Strom, K. et al (2020) PhEMaterialist Special Issue: </w:t>
      </w:r>
      <w:r w:rsidRPr="00D34D9D">
        <w:rPr>
          <w:rFonts w:ascii="Times New Roman" w:eastAsia="Times New Roman" w:hAnsi="Times New Roman" w:cs="Times New Roman"/>
          <w:i/>
          <w:iCs/>
          <w:sz w:val="24"/>
          <w:szCs w:val="24"/>
        </w:rPr>
        <w:t>Reconceptualising Educational Research Methodology Journal.</w:t>
      </w:r>
    </w:p>
    <w:p w14:paraId="4B1BFC61" w14:textId="0BADE471" w:rsidR="004A082B" w:rsidRDefault="004A082B">
      <w:pPr>
        <w:rPr>
          <w:rFonts w:ascii="Times New Roman" w:eastAsia="Times New Roman" w:hAnsi="Times New Roman" w:cs="Times New Roman"/>
          <w:i/>
          <w:iCs/>
          <w:sz w:val="24"/>
          <w:szCs w:val="24"/>
        </w:rPr>
      </w:pPr>
    </w:p>
    <w:p w14:paraId="03C44B1B" w14:textId="3F41EF77" w:rsidR="004A082B" w:rsidRDefault="004A082B" w:rsidP="004A082B">
      <w:pPr>
        <w:rPr>
          <w:rFonts w:ascii="Times New Roman" w:eastAsia="Times New Roman" w:hAnsi="Times New Roman" w:cs="Times New Roman"/>
          <w:sz w:val="24"/>
          <w:szCs w:val="24"/>
        </w:rPr>
      </w:pPr>
      <w:r w:rsidRPr="004A082B">
        <w:rPr>
          <w:rFonts w:ascii="Times New Roman" w:eastAsia="Times New Roman" w:hAnsi="Times New Roman" w:cs="Times New Roman"/>
          <w:sz w:val="24"/>
          <w:szCs w:val="24"/>
        </w:rPr>
        <w:t xml:space="preserve">Taylor, C. A. (2016) ‘Edu-crafting a cacophonous ecology: Posthuman research practices for education’, in C. A. Taylor and C. Hughes (Eds.) </w:t>
      </w:r>
      <w:r w:rsidRPr="004A082B">
        <w:rPr>
          <w:rFonts w:ascii="Times New Roman" w:eastAsia="Times New Roman" w:hAnsi="Times New Roman" w:cs="Times New Roman"/>
          <w:i/>
          <w:sz w:val="24"/>
          <w:szCs w:val="24"/>
        </w:rPr>
        <w:t>Posthuman Research Practices in Education</w:t>
      </w:r>
      <w:r w:rsidRPr="004A082B">
        <w:rPr>
          <w:rFonts w:ascii="Times New Roman" w:eastAsia="Times New Roman" w:hAnsi="Times New Roman" w:cs="Times New Roman"/>
          <w:sz w:val="24"/>
          <w:szCs w:val="24"/>
        </w:rPr>
        <w:t xml:space="preserve">, London: Palgrave Macmillan, pp. 7–36. </w:t>
      </w:r>
    </w:p>
    <w:p w14:paraId="5F8C6D03" w14:textId="293F028E" w:rsidR="004A082B" w:rsidRDefault="004A082B" w:rsidP="004A082B">
      <w:pPr>
        <w:rPr>
          <w:rFonts w:ascii="Times New Roman" w:eastAsia="Times New Roman" w:hAnsi="Times New Roman" w:cs="Times New Roman"/>
          <w:sz w:val="24"/>
          <w:szCs w:val="24"/>
        </w:rPr>
      </w:pPr>
    </w:p>
    <w:p w14:paraId="679BCCF9" w14:textId="77777777" w:rsidR="004A082B" w:rsidRPr="004A082B" w:rsidRDefault="004A082B" w:rsidP="004A082B">
      <w:pPr>
        <w:rPr>
          <w:rFonts w:ascii="Times New Roman" w:eastAsia="Times New Roman" w:hAnsi="Times New Roman" w:cs="Times New Roman"/>
          <w:sz w:val="24"/>
          <w:szCs w:val="24"/>
        </w:rPr>
      </w:pPr>
      <w:r w:rsidRPr="004A082B">
        <w:rPr>
          <w:rFonts w:ascii="Times New Roman" w:eastAsia="Times New Roman" w:hAnsi="Times New Roman" w:cs="Times New Roman"/>
          <w:sz w:val="24"/>
          <w:szCs w:val="24"/>
        </w:rPr>
        <w:t>Taylor, C. A. (2018) Walking with theory: new materialist/posthumanist encounters with objects, bodies and spaces. European Congress of Qualitative Inquiry 2nd Edition – Nomadic Inquiry, Leuven, Belgium, 6 – 9th February 2018.</w:t>
      </w:r>
    </w:p>
    <w:p w14:paraId="61BCAB98" w14:textId="1E0FE141" w:rsidR="0001314A" w:rsidRDefault="0001314A">
      <w:pPr>
        <w:rPr>
          <w:rFonts w:ascii="Times New Roman" w:eastAsia="Times New Roman" w:hAnsi="Times New Roman" w:cs="Times New Roman"/>
          <w:i/>
          <w:iCs/>
          <w:sz w:val="24"/>
          <w:szCs w:val="24"/>
        </w:rPr>
      </w:pPr>
    </w:p>
    <w:p w14:paraId="7049B8DA" w14:textId="21C72856" w:rsidR="009F2D64" w:rsidRDefault="0001314A">
      <w:pPr>
        <w:rPr>
          <w:rFonts w:ascii="Times New Roman" w:eastAsia="Times New Roman" w:hAnsi="Times New Roman" w:cs="Times New Roman"/>
          <w:sz w:val="24"/>
          <w:szCs w:val="24"/>
        </w:rPr>
      </w:pPr>
      <w:r w:rsidRPr="0001314A">
        <w:rPr>
          <w:rFonts w:ascii="Times New Roman" w:eastAsia="Times New Roman" w:hAnsi="Times New Roman" w:cs="Times New Roman"/>
          <w:sz w:val="24"/>
          <w:szCs w:val="24"/>
        </w:rPr>
        <w:t xml:space="preserve">Taylor, C. A., Fairchild, N., Koro-Ljungberg, M., Benozzo, A., Carey, N., and Elmenhorst, C. (2019) ‘Improvising Bags Choreographies: Disturbing Normative Ways of Doing Research,’ </w:t>
      </w:r>
      <w:r w:rsidRPr="004A082B">
        <w:rPr>
          <w:rFonts w:ascii="Times New Roman" w:eastAsia="Times New Roman" w:hAnsi="Times New Roman" w:cs="Times New Roman"/>
          <w:i/>
          <w:iCs/>
          <w:sz w:val="24"/>
          <w:szCs w:val="24"/>
        </w:rPr>
        <w:t>Qualitative Inquiry</w:t>
      </w:r>
      <w:r w:rsidRPr="0001314A">
        <w:rPr>
          <w:rFonts w:ascii="Times New Roman" w:eastAsia="Times New Roman" w:hAnsi="Times New Roman" w:cs="Times New Roman"/>
          <w:sz w:val="24"/>
          <w:szCs w:val="24"/>
        </w:rPr>
        <w:t>. Vol. 25, Issue 1, pp. 17 – 25.</w:t>
      </w:r>
      <w:bookmarkStart w:id="3" w:name="_3twfwlqzvy0f" w:colFirst="0" w:colLast="0"/>
      <w:bookmarkEnd w:id="3"/>
    </w:p>
    <w:sectPr w:rsidR="009F2D64">
      <w:footerReference w:type="default" r:id="rId2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99850A" w14:textId="77777777" w:rsidR="005E4677" w:rsidRDefault="005E4677">
      <w:pPr>
        <w:spacing w:line="240" w:lineRule="auto"/>
      </w:pPr>
      <w:r>
        <w:separator/>
      </w:r>
    </w:p>
  </w:endnote>
  <w:endnote w:type="continuationSeparator" w:id="0">
    <w:p w14:paraId="56E0EEA5" w14:textId="77777777" w:rsidR="005E4677" w:rsidRDefault="005E46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A2720" w14:textId="77777777" w:rsidR="00602BB7" w:rsidRDefault="00602BB7">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6EFA0E" w14:textId="77777777" w:rsidR="005E4677" w:rsidRDefault="005E4677">
      <w:pPr>
        <w:spacing w:line="240" w:lineRule="auto"/>
      </w:pPr>
      <w:r>
        <w:separator/>
      </w:r>
    </w:p>
  </w:footnote>
  <w:footnote w:type="continuationSeparator" w:id="0">
    <w:p w14:paraId="5A6A8161" w14:textId="77777777" w:rsidR="005E4677" w:rsidRDefault="005E4677">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D64"/>
    <w:rsid w:val="0001314A"/>
    <w:rsid w:val="00016446"/>
    <w:rsid w:val="00104C1B"/>
    <w:rsid w:val="0013350D"/>
    <w:rsid w:val="0014493D"/>
    <w:rsid w:val="00195F28"/>
    <w:rsid w:val="00251570"/>
    <w:rsid w:val="00260F92"/>
    <w:rsid w:val="0027437B"/>
    <w:rsid w:val="00384F95"/>
    <w:rsid w:val="004339B3"/>
    <w:rsid w:val="00485E6F"/>
    <w:rsid w:val="004A082B"/>
    <w:rsid w:val="004F2F95"/>
    <w:rsid w:val="00513265"/>
    <w:rsid w:val="00520E4B"/>
    <w:rsid w:val="00533218"/>
    <w:rsid w:val="0058445A"/>
    <w:rsid w:val="005E4677"/>
    <w:rsid w:val="00602BB7"/>
    <w:rsid w:val="00652994"/>
    <w:rsid w:val="006619AE"/>
    <w:rsid w:val="006D7E2A"/>
    <w:rsid w:val="006F61BC"/>
    <w:rsid w:val="00702169"/>
    <w:rsid w:val="00742207"/>
    <w:rsid w:val="00783F35"/>
    <w:rsid w:val="00856A24"/>
    <w:rsid w:val="0089709D"/>
    <w:rsid w:val="008B6C8C"/>
    <w:rsid w:val="00942006"/>
    <w:rsid w:val="00942AD9"/>
    <w:rsid w:val="009B6B84"/>
    <w:rsid w:val="009D2493"/>
    <w:rsid w:val="009F2D64"/>
    <w:rsid w:val="00A15B43"/>
    <w:rsid w:val="00A26E54"/>
    <w:rsid w:val="00A90A47"/>
    <w:rsid w:val="00A93918"/>
    <w:rsid w:val="00B246EC"/>
    <w:rsid w:val="00B81CA3"/>
    <w:rsid w:val="00B94C66"/>
    <w:rsid w:val="00BF316C"/>
    <w:rsid w:val="00C631E6"/>
    <w:rsid w:val="00C86356"/>
    <w:rsid w:val="00CC6D58"/>
    <w:rsid w:val="00CF10C5"/>
    <w:rsid w:val="00D02019"/>
    <w:rsid w:val="00D34D9D"/>
    <w:rsid w:val="00D363BB"/>
    <w:rsid w:val="00DA4732"/>
    <w:rsid w:val="00E05808"/>
    <w:rsid w:val="00E7743D"/>
    <w:rsid w:val="00EE14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7329E"/>
  <w15:docId w15:val="{7C0B5DA2-A221-1C49-AF04-0E0BB1B86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58445A"/>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8445A"/>
    <w:rPr>
      <w:rFonts w:ascii="Times New Roman" w:hAnsi="Times New Roman" w:cs="Times New Roman"/>
      <w:sz w:val="18"/>
      <w:szCs w:val="18"/>
    </w:rPr>
  </w:style>
  <w:style w:type="paragraph" w:styleId="FootnoteText">
    <w:name w:val="footnote text"/>
    <w:basedOn w:val="Normal"/>
    <w:link w:val="FootnoteTextChar"/>
    <w:uiPriority w:val="99"/>
    <w:unhideWhenUsed/>
    <w:rsid w:val="0027437B"/>
    <w:pPr>
      <w:spacing w:line="240" w:lineRule="auto"/>
    </w:pPr>
    <w:rPr>
      <w:sz w:val="20"/>
      <w:szCs w:val="20"/>
    </w:rPr>
  </w:style>
  <w:style w:type="character" w:customStyle="1" w:styleId="FootnoteTextChar">
    <w:name w:val="Footnote Text Char"/>
    <w:basedOn w:val="DefaultParagraphFont"/>
    <w:link w:val="FootnoteText"/>
    <w:uiPriority w:val="99"/>
    <w:rsid w:val="0027437B"/>
    <w:rPr>
      <w:sz w:val="20"/>
      <w:szCs w:val="20"/>
    </w:rPr>
  </w:style>
  <w:style w:type="paragraph" w:styleId="Header">
    <w:name w:val="header"/>
    <w:basedOn w:val="Normal"/>
    <w:link w:val="HeaderChar"/>
    <w:uiPriority w:val="99"/>
    <w:unhideWhenUsed/>
    <w:rsid w:val="0027437B"/>
    <w:pPr>
      <w:tabs>
        <w:tab w:val="center" w:pos="4680"/>
        <w:tab w:val="right" w:pos="9360"/>
      </w:tabs>
      <w:spacing w:line="240" w:lineRule="auto"/>
    </w:pPr>
  </w:style>
  <w:style w:type="character" w:customStyle="1" w:styleId="HeaderChar">
    <w:name w:val="Header Char"/>
    <w:basedOn w:val="DefaultParagraphFont"/>
    <w:link w:val="Header"/>
    <w:uiPriority w:val="99"/>
    <w:rsid w:val="0027437B"/>
  </w:style>
  <w:style w:type="paragraph" w:styleId="Footer">
    <w:name w:val="footer"/>
    <w:basedOn w:val="Normal"/>
    <w:link w:val="FooterChar"/>
    <w:uiPriority w:val="99"/>
    <w:unhideWhenUsed/>
    <w:rsid w:val="0027437B"/>
    <w:pPr>
      <w:tabs>
        <w:tab w:val="center" w:pos="4680"/>
        <w:tab w:val="right" w:pos="9360"/>
      </w:tabs>
      <w:spacing w:line="240" w:lineRule="auto"/>
    </w:pPr>
  </w:style>
  <w:style w:type="character" w:customStyle="1" w:styleId="FooterChar">
    <w:name w:val="Footer Char"/>
    <w:basedOn w:val="DefaultParagraphFont"/>
    <w:link w:val="Footer"/>
    <w:uiPriority w:val="99"/>
    <w:rsid w:val="0027437B"/>
  </w:style>
  <w:style w:type="character" w:styleId="CommentReference">
    <w:name w:val="annotation reference"/>
    <w:basedOn w:val="DefaultParagraphFont"/>
    <w:uiPriority w:val="99"/>
    <w:semiHidden/>
    <w:unhideWhenUsed/>
    <w:rsid w:val="00E05808"/>
    <w:rPr>
      <w:sz w:val="16"/>
      <w:szCs w:val="16"/>
    </w:rPr>
  </w:style>
  <w:style w:type="paragraph" w:styleId="CommentText">
    <w:name w:val="annotation text"/>
    <w:basedOn w:val="Normal"/>
    <w:link w:val="CommentTextChar"/>
    <w:uiPriority w:val="99"/>
    <w:semiHidden/>
    <w:unhideWhenUsed/>
    <w:rsid w:val="00E05808"/>
    <w:pPr>
      <w:spacing w:line="240" w:lineRule="auto"/>
    </w:pPr>
    <w:rPr>
      <w:sz w:val="20"/>
      <w:szCs w:val="20"/>
    </w:rPr>
  </w:style>
  <w:style w:type="character" w:customStyle="1" w:styleId="CommentTextChar">
    <w:name w:val="Comment Text Char"/>
    <w:basedOn w:val="DefaultParagraphFont"/>
    <w:link w:val="CommentText"/>
    <w:uiPriority w:val="99"/>
    <w:semiHidden/>
    <w:rsid w:val="00E05808"/>
    <w:rPr>
      <w:sz w:val="20"/>
      <w:szCs w:val="20"/>
    </w:rPr>
  </w:style>
  <w:style w:type="paragraph" w:styleId="CommentSubject">
    <w:name w:val="annotation subject"/>
    <w:basedOn w:val="CommentText"/>
    <w:next w:val="CommentText"/>
    <w:link w:val="CommentSubjectChar"/>
    <w:uiPriority w:val="99"/>
    <w:semiHidden/>
    <w:unhideWhenUsed/>
    <w:rsid w:val="00E05808"/>
    <w:rPr>
      <w:b/>
      <w:bCs/>
    </w:rPr>
  </w:style>
  <w:style w:type="character" w:customStyle="1" w:styleId="CommentSubjectChar">
    <w:name w:val="Comment Subject Char"/>
    <w:basedOn w:val="CommentTextChar"/>
    <w:link w:val="CommentSubject"/>
    <w:uiPriority w:val="99"/>
    <w:semiHidden/>
    <w:rsid w:val="00E05808"/>
    <w:rPr>
      <w:b/>
      <w:bCs/>
      <w:sz w:val="20"/>
      <w:szCs w:val="20"/>
    </w:rPr>
  </w:style>
  <w:style w:type="character" w:customStyle="1" w:styleId="apple-converted-space">
    <w:name w:val="apple-converted-space"/>
    <w:basedOn w:val="DefaultParagraphFont"/>
    <w:rsid w:val="00942006"/>
  </w:style>
  <w:style w:type="character" w:styleId="Hyperlink">
    <w:name w:val="Hyperlink"/>
    <w:basedOn w:val="DefaultParagraphFont"/>
    <w:uiPriority w:val="99"/>
    <w:unhideWhenUsed/>
    <w:rsid w:val="00520E4B"/>
    <w:rPr>
      <w:color w:val="0000FF" w:themeColor="hyperlink"/>
      <w:u w:val="single"/>
    </w:rPr>
  </w:style>
  <w:style w:type="character" w:styleId="UnresolvedMention">
    <w:name w:val="Unresolved Mention"/>
    <w:basedOn w:val="DefaultParagraphFont"/>
    <w:uiPriority w:val="99"/>
    <w:semiHidden/>
    <w:unhideWhenUsed/>
    <w:rsid w:val="00520E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9300671">
      <w:bodyDiv w:val="1"/>
      <w:marLeft w:val="0"/>
      <w:marRight w:val="0"/>
      <w:marTop w:val="0"/>
      <w:marBottom w:val="0"/>
      <w:divBdr>
        <w:top w:val="none" w:sz="0" w:space="0" w:color="auto"/>
        <w:left w:val="none" w:sz="0" w:space="0" w:color="auto"/>
        <w:bottom w:val="none" w:sz="0" w:space="0" w:color="auto"/>
        <w:right w:val="none" w:sz="0" w:space="0" w:color="auto"/>
      </w:divBdr>
    </w:div>
    <w:div w:id="5370866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ur02.safelinks.protection.outlook.com/?url=https%3A%2F%2Fwww.etymonline.com%2Fword%2Fcon-%3Fref%3Detymonline_crossreference&amp;data=02%7C01%7CJ.Osgood%40mdx.ac.uk%7C97933d70e4e84fea2ec508d6ac5e6bdd%7C38e37b88a3a148cf9f056537427fed24%7C0%7C0%7C636885918887484686&amp;sdata=wPe0HeG0U4Ly476bhyXUXvi2zdvY8nSzaIzQ7bnorX4%3D&amp;reserved=0" TargetMode="External"/><Relationship Id="rId13" Type="http://schemas.openxmlformats.org/officeDocument/2006/relationships/image" Target="media/image4.jpg"/><Relationship Id="rId18" Type="http://schemas.openxmlformats.org/officeDocument/2006/relationships/hyperlink" Target="https://www.dailymotion.com/video/x76ot08?fbclid=IwAR0fCZWIggbmEfhIXdLiPhs2dsiqejyIlswEZnllKXZD7NWoHVZ2Z22Oxqs"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jp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mailto:j.osgood@mdx.ac.uk" TargetMode="External"/><Relationship Id="rId11" Type="http://schemas.openxmlformats.org/officeDocument/2006/relationships/hyperlink" Target="https://l.facebook.com/l.php?u=https%3A%2F%2Fwww.dailymotion.com%2Fvideo%2Fx76ot08%3Ffbclid%3DIwAR0fCZWIggbmEfhIXdLiPhs2dsiqejyIlswEZnllKXZD7NWoHVZ2Z22Oxqs&amp;h=AT1K2814EEuX5abP_3xZb8yfXCsMMInr-pagtCKW6rPlycbkc2gM55BRzxIXfuD22mYwZGIgfY-oTfCzQqC8enAPkUjwuCALdHZjxEuaYB2VsL-XJhR2wthcIfpPzTv169FbpSMEjBbCQ5ShaZT4vClFO7VU82p134E3-XoTk0E" TargetMode="External"/><Relationship Id="rId5" Type="http://schemas.openxmlformats.org/officeDocument/2006/relationships/endnotes" Target="endnotes.xml"/><Relationship Id="rId15" Type="http://schemas.openxmlformats.org/officeDocument/2006/relationships/image" Target="media/image6.jpg"/><Relationship Id="rId10" Type="http://schemas.openxmlformats.org/officeDocument/2006/relationships/image" Target="media/image2.png"/><Relationship Id="rId19" Type="http://schemas.openxmlformats.org/officeDocument/2006/relationships/hyperlink" Target="http://www.treccani.it/vocabolario/provocazione/" TargetMode="External"/><Relationship Id="rId4" Type="http://schemas.openxmlformats.org/officeDocument/2006/relationships/footnotes" Target="footnotes.xml"/><Relationship Id="rId9" Type="http://schemas.openxmlformats.org/officeDocument/2006/relationships/hyperlink" Target="https://eur02.safelinks.protection.outlook.com/?url=https%3A%2F%2Fwww.etymonline.com%2Fword%2F*bher-%3Fref%3Detymonline_crossreference%23etymonline_v_52553&amp;data=02%7C01%7CJ.Osgood%40mdx.ac.uk%7C97933d70e4e84fea2ec508d6ac5e6bdd%7C38e37b88a3a148cf9f056537427fed24%7C0%7C0%7C636885918887484686&amp;sdata=S3XTDKFqP2tedhFUpdDIsZk617Rj2BV1tPu04SUYWO4%3D&amp;reserved=0" TargetMode="External"/><Relationship Id="rId14" Type="http://schemas.openxmlformats.org/officeDocument/2006/relationships/image" Target="media/image5.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20</Pages>
  <Words>7481</Words>
  <Characters>42643</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Fairchild</dc:creator>
  <cp:lastModifiedBy>Lee Fairchild</cp:lastModifiedBy>
  <cp:revision>2</cp:revision>
  <dcterms:created xsi:type="dcterms:W3CDTF">2019-12-13T09:40:00Z</dcterms:created>
  <dcterms:modified xsi:type="dcterms:W3CDTF">2019-12-13T09:40:00Z</dcterms:modified>
</cp:coreProperties>
</file>