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EC77E2" w14:textId="77777777" w:rsidR="00DC3F51" w:rsidRPr="004549D4" w:rsidRDefault="00DC3F51" w:rsidP="00247E01">
      <w:pPr>
        <w:spacing w:line="240" w:lineRule="auto"/>
        <w:jc w:val="both"/>
        <w:rPr>
          <w:rFonts w:asciiTheme="majorBidi" w:hAnsiTheme="majorBidi" w:cstheme="majorBidi"/>
          <w:sz w:val="24"/>
          <w:szCs w:val="24"/>
        </w:rPr>
      </w:pPr>
      <w:r w:rsidRPr="004549D4">
        <w:rPr>
          <w:rFonts w:asciiTheme="majorBidi" w:hAnsiTheme="majorBidi" w:cstheme="majorBidi"/>
          <w:sz w:val="24"/>
          <w:szCs w:val="24"/>
        </w:rPr>
        <w:t xml:space="preserve">Title: </w:t>
      </w:r>
    </w:p>
    <w:p w14:paraId="72BFCBC0" w14:textId="77777777" w:rsidR="00DC3F51" w:rsidRPr="004549D4" w:rsidRDefault="00DC3F51" w:rsidP="00247E01">
      <w:pPr>
        <w:pStyle w:val="Heading1"/>
        <w:spacing w:line="240" w:lineRule="auto"/>
        <w:jc w:val="both"/>
        <w:rPr>
          <w:rFonts w:asciiTheme="majorBidi" w:hAnsiTheme="majorBidi" w:cstheme="majorBidi"/>
          <w:sz w:val="24"/>
          <w:szCs w:val="24"/>
          <w:lang w:val="en-GB"/>
        </w:rPr>
      </w:pPr>
      <w:r w:rsidRPr="004549D4">
        <w:rPr>
          <w:rFonts w:asciiTheme="majorBidi" w:hAnsiTheme="majorBidi" w:cstheme="majorBidi"/>
          <w:sz w:val="24"/>
          <w:szCs w:val="24"/>
          <w:lang w:val="en-GB"/>
        </w:rPr>
        <w:t>Feeling Medusa: Tentacular troubling of academic positionality, recognition and respectability</w:t>
      </w:r>
    </w:p>
    <w:p w14:paraId="42F87CDC" w14:textId="77777777" w:rsidR="00DC3F51" w:rsidRPr="004549D4" w:rsidRDefault="00DC3F51" w:rsidP="00247E01">
      <w:pPr>
        <w:spacing w:line="240" w:lineRule="auto"/>
        <w:jc w:val="both"/>
        <w:rPr>
          <w:rFonts w:asciiTheme="majorBidi" w:hAnsiTheme="majorBidi" w:cstheme="majorBidi"/>
          <w:sz w:val="24"/>
          <w:szCs w:val="24"/>
          <w:lang w:val="en-GB"/>
        </w:rPr>
      </w:pPr>
    </w:p>
    <w:p w14:paraId="51DAE45B" w14:textId="35BE0A4C" w:rsidR="00DC3F51" w:rsidRPr="00F8537D" w:rsidRDefault="00DC3F51" w:rsidP="00247E01">
      <w:pPr>
        <w:spacing w:line="240" w:lineRule="auto"/>
        <w:jc w:val="both"/>
        <w:rPr>
          <w:rFonts w:asciiTheme="majorBidi" w:hAnsiTheme="majorBidi" w:cstheme="majorBidi"/>
          <w:b/>
          <w:bCs/>
          <w:sz w:val="24"/>
          <w:szCs w:val="24"/>
        </w:rPr>
      </w:pPr>
      <w:r w:rsidRPr="00F8537D">
        <w:rPr>
          <w:rFonts w:asciiTheme="majorBidi" w:hAnsiTheme="majorBidi" w:cstheme="majorBidi"/>
          <w:b/>
          <w:bCs/>
          <w:sz w:val="24"/>
          <w:szCs w:val="24"/>
        </w:rPr>
        <w:t>Shiva Zarabadi, Carol A. Taylor, Nikki Fairchild, Anna Rigmore Moxnes</w:t>
      </w:r>
    </w:p>
    <w:p w14:paraId="55774821" w14:textId="77777777" w:rsidR="00DC3F51" w:rsidRPr="004549D4" w:rsidRDefault="00DC3F51" w:rsidP="00247E01">
      <w:pPr>
        <w:spacing w:line="240" w:lineRule="auto"/>
        <w:jc w:val="both"/>
        <w:rPr>
          <w:rFonts w:asciiTheme="majorBidi" w:hAnsiTheme="majorBidi" w:cstheme="majorBidi"/>
          <w:sz w:val="24"/>
          <w:szCs w:val="24"/>
        </w:rPr>
      </w:pPr>
    </w:p>
    <w:p w14:paraId="2C66D85F" w14:textId="77777777" w:rsidR="00DC3F51" w:rsidRPr="004549D4" w:rsidRDefault="00DC3F51" w:rsidP="00247E01">
      <w:pPr>
        <w:spacing w:line="240" w:lineRule="auto"/>
        <w:jc w:val="both"/>
        <w:rPr>
          <w:rFonts w:asciiTheme="majorBidi" w:hAnsiTheme="majorBidi" w:cstheme="majorBidi"/>
          <w:sz w:val="24"/>
          <w:szCs w:val="24"/>
        </w:rPr>
      </w:pPr>
    </w:p>
    <w:p w14:paraId="00877661" w14:textId="673333D6" w:rsidR="00DC3F51" w:rsidRPr="004549D4" w:rsidRDefault="00DC3F51" w:rsidP="00247E01">
      <w:pPr>
        <w:spacing w:line="240" w:lineRule="auto"/>
        <w:jc w:val="both"/>
        <w:rPr>
          <w:rFonts w:asciiTheme="majorBidi" w:hAnsiTheme="majorBidi" w:cstheme="majorBidi"/>
          <w:sz w:val="24"/>
          <w:szCs w:val="24"/>
        </w:rPr>
      </w:pPr>
      <w:r w:rsidRPr="004549D4">
        <w:rPr>
          <w:rFonts w:asciiTheme="majorBidi" w:hAnsiTheme="majorBidi" w:cstheme="majorBidi"/>
          <w:b/>
          <w:bCs/>
          <w:sz w:val="24"/>
          <w:szCs w:val="24"/>
        </w:rPr>
        <w:t>Shiva Zarabadi</w:t>
      </w:r>
      <w:r w:rsidRPr="004549D4">
        <w:rPr>
          <w:rFonts w:asciiTheme="majorBidi" w:hAnsiTheme="majorBidi" w:cstheme="majorBidi"/>
          <w:sz w:val="24"/>
          <w:szCs w:val="24"/>
        </w:rPr>
        <w:t xml:space="preserve">, PhD </w:t>
      </w:r>
      <w:r w:rsidR="00646004">
        <w:rPr>
          <w:rFonts w:asciiTheme="majorBidi" w:hAnsiTheme="majorBidi" w:cstheme="majorBidi"/>
          <w:sz w:val="24"/>
          <w:szCs w:val="24"/>
        </w:rPr>
        <w:t xml:space="preserve">Research Student </w:t>
      </w:r>
      <w:r w:rsidRPr="004549D4">
        <w:rPr>
          <w:rFonts w:asciiTheme="majorBidi" w:hAnsiTheme="majorBidi" w:cstheme="majorBidi"/>
          <w:sz w:val="24"/>
          <w:szCs w:val="24"/>
        </w:rPr>
        <w:t xml:space="preserve">and </w:t>
      </w:r>
      <w:r w:rsidR="00646004">
        <w:rPr>
          <w:rFonts w:asciiTheme="majorBidi" w:hAnsiTheme="majorBidi" w:cstheme="majorBidi"/>
          <w:sz w:val="24"/>
          <w:szCs w:val="24"/>
        </w:rPr>
        <w:t>T</w:t>
      </w:r>
      <w:r w:rsidRPr="004549D4">
        <w:rPr>
          <w:rFonts w:asciiTheme="majorBidi" w:hAnsiTheme="majorBidi" w:cstheme="majorBidi"/>
          <w:sz w:val="24"/>
          <w:szCs w:val="24"/>
        </w:rPr>
        <w:t>eaching-</w:t>
      </w:r>
      <w:r w:rsidR="00912822">
        <w:rPr>
          <w:rFonts w:asciiTheme="majorBidi" w:hAnsiTheme="majorBidi" w:cstheme="majorBidi"/>
          <w:sz w:val="24"/>
          <w:szCs w:val="24"/>
        </w:rPr>
        <w:t>F</w:t>
      </w:r>
      <w:r w:rsidRPr="004549D4">
        <w:rPr>
          <w:rFonts w:asciiTheme="majorBidi" w:hAnsiTheme="majorBidi" w:cstheme="majorBidi"/>
          <w:sz w:val="24"/>
          <w:szCs w:val="24"/>
        </w:rPr>
        <w:t>ellow, BA(Hons), MSc.</w:t>
      </w:r>
    </w:p>
    <w:p w14:paraId="67D50DC0" w14:textId="77777777" w:rsidR="00DC3F51" w:rsidRPr="004549D4" w:rsidRDefault="00DC3F51" w:rsidP="00247E01">
      <w:pPr>
        <w:spacing w:line="240" w:lineRule="auto"/>
        <w:jc w:val="both"/>
        <w:rPr>
          <w:rFonts w:asciiTheme="majorBidi" w:hAnsiTheme="majorBidi" w:cstheme="majorBidi"/>
          <w:sz w:val="24"/>
          <w:szCs w:val="24"/>
        </w:rPr>
      </w:pPr>
      <w:r w:rsidRPr="004549D4">
        <w:rPr>
          <w:rFonts w:asciiTheme="majorBidi" w:hAnsiTheme="majorBidi" w:cstheme="majorBidi"/>
          <w:sz w:val="24"/>
          <w:szCs w:val="24"/>
        </w:rPr>
        <w:t>Affiliation: 20 Bedford Way, Bloomsbury, London WC1H 0AL</w:t>
      </w:r>
    </w:p>
    <w:p w14:paraId="737D6686" w14:textId="77777777" w:rsidR="00DC3F51" w:rsidRPr="004549D4" w:rsidRDefault="00DC3F51" w:rsidP="00247E01">
      <w:pPr>
        <w:spacing w:line="240" w:lineRule="auto"/>
        <w:jc w:val="both"/>
        <w:rPr>
          <w:rFonts w:asciiTheme="majorBidi" w:eastAsia="Times New Roman" w:hAnsiTheme="majorBidi" w:cstheme="majorBidi"/>
          <w:sz w:val="24"/>
          <w:szCs w:val="24"/>
        </w:rPr>
      </w:pPr>
      <w:r w:rsidRPr="004549D4">
        <w:rPr>
          <w:rFonts w:asciiTheme="majorBidi" w:hAnsiTheme="majorBidi" w:cstheme="majorBidi"/>
          <w:sz w:val="24"/>
          <w:szCs w:val="24"/>
        </w:rPr>
        <w:t xml:space="preserve">UCL Institute of Education, Department of Education, Practice and Society. </w:t>
      </w:r>
    </w:p>
    <w:p w14:paraId="2CD31DF0" w14:textId="77777777" w:rsidR="00DC3F51" w:rsidRPr="004549D4" w:rsidRDefault="00DC3F51" w:rsidP="00247E01">
      <w:pPr>
        <w:spacing w:line="240" w:lineRule="auto"/>
        <w:jc w:val="both"/>
        <w:rPr>
          <w:rFonts w:asciiTheme="majorBidi" w:hAnsiTheme="majorBidi" w:cstheme="majorBidi"/>
          <w:sz w:val="24"/>
          <w:szCs w:val="24"/>
        </w:rPr>
      </w:pPr>
      <w:r w:rsidRPr="004549D4">
        <w:rPr>
          <w:rFonts w:asciiTheme="majorBidi" w:hAnsiTheme="majorBidi" w:cstheme="majorBidi"/>
          <w:sz w:val="24"/>
          <w:szCs w:val="24"/>
        </w:rPr>
        <w:t xml:space="preserve">Email: </w:t>
      </w:r>
      <w:hyperlink r:id="rId7" w:history="1">
        <w:r w:rsidRPr="004549D4">
          <w:rPr>
            <w:rStyle w:val="Hyperlink"/>
            <w:rFonts w:asciiTheme="majorBidi" w:hAnsiTheme="majorBidi" w:cstheme="majorBidi"/>
            <w:sz w:val="24"/>
            <w:szCs w:val="24"/>
          </w:rPr>
          <w:t>Shiva.Zarabadi.15@ucl.ac.uk</w:t>
        </w:r>
      </w:hyperlink>
      <w:r w:rsidRPr="004549D4">
        <w:rPr>
          <w:rFonts w:asciiTheme="majorBidi" w:hAnsiTheme="majorBidi" w:cstheme="majorBidi"/>
          <w:sz w:val="24"/>
          <w:szCs w:val="24"/>
        </w:rPr>
        <w:t xml:space="preserve"> </w:t>
      </w:r>
    </w:p>
    <w:p w14:paraId="3A305262" w14:textId="77777777" w:rsidR="00DC3F51" w:rsidRPr="004549D4" w:rsidRDefault="00DC3F51" w:rsidP="00247E01">
      <w:pPr>
        <w:spacing w:line="240" w:lineRule="auto"/>
        <w:jc w:val="both"/>
        <w:rPr>
          <w:rFonts w:asciiTheme="majorBidi" w:hAnsiTheme="majorBidi" w:cstheme="majorBidi"/>
          <w:sz w:val="24"/>
          <w:szCs w:val="24"/>
        </w:rPr>
      </w:pPr>
    </w:p>
    <w:p w14:paraId="6AD55D67" w14:textId="77777777" w:rsidR="00DC3F51" w:rsidRPr="004549D4" w:rsidRDefault="00DC3F51" w:rsidP="00247E01">
      <w:pPr>
        <w:pStyle w:val="xmsonormal"/>
        <w:spacing w:before="0" w:beforeAutospacing="0" w:after="0" w:afterAutospacing="0"/>
        <w:jc w:val="both"/>
        <w:rPr>
          <w:rFonts w:asciiTheme="majorBidi" w:hAnsiTheme="majorBidi" w:cstheme="majorBidi"/>
          <w:color w:val="000000"/>
          <w:lang w:val="en-US"/>
        </w:rPr>
      </w:pPr>
      <w:r w:rsidRPr="004549D4">
        <w:rPr>
          <w:rFonts w:asciiTheme="majorBidi" w:hAnsiTheme="majorBidi" w:cstheme="majorBidi"/>
          <w:b/>
          <w:bCs/>
          <w:color w:val="000000"/>
        </w:rPr>
        <w:t>Carol A. Taylor</w:t>
      </w:r>
      <w:r w:rsidRPr="004549D4">
        <w:rPr>
          <w:rFonts w:asciiTheme="majorBidi" w:hAnsiTheme="majorBidi" w:cstheme="majorBidi"/>
          <w:color w:val="000000"/>
        </w:rPr>
        <w:t xml:space="preserve">, </w:t>
      </w:r>
      <w:r w:rsidRPr="004549D4">
        <w:rPr>
          <w:rFonts w:asciiTheme="majorBidi" w:hAnsiTheme="majorBidi" w:cstheme="majorBidi"/>
          <w:color w:val="000000"/>
          <w:lang w:val="en-US"/>
        </w:rPr>
        <w:t>Professor of Higher Education and Gender, BA (Hons), MA, MA, MSc, PhD. </w:t>
      </w:r>
    </w:p>
    <w:p w14:paraId="166D3686" w14:textId="77777777" w:rsidR="00DC3F51" w:rsidRPr="004549D4" w:rsidRDefault="00DC3F51" w:rsidP="00247E01">
      <w:pPr>
        <w:pStyle w:val="xmsonormal"/>
        <w:spacing w:before="0" w:beforeAutospacing="0" w:after="0" w:afterAutospacing="0"/>
        <w:jc w:val="both"/>
        <w:rPr>
          <w:rFonts w:asciiTheme="majorBidi" w:hAnsiTheme="majorBidi" w:cstheme="majorBidi"/>
          <w:color w:val="000000"/>
        </w:rPr>
      </w:pPr>
      <w:r w:rsidRPr="004549D4">
        <w:rPr>
          <w:rFonts w:asciiTheme="majorBidi" w:hAnsiTheme="majorBidi" w:cstheme="majorBidi"/>
          <w:color w:val="000000"/>
          <w:lang w:val="en-US"/>
        </w:rPr>
        <w:t>Affiliation</w:t>
      </w:r>
      <w:r w:rsidRPr="004549D4">
        <w:rPr>
          <w:rFonts w:asciiTheme="majorBidi" w:hAnsiTheme="majorBidi" w:cstheme="majorBidi"/>
          <w:color w:val="000000"/>
        </w:rPr>
        <w:t xml:space="preserve">: </w:t>
      </w:r>
      <w:r w:rsidRPr="004549D4">
        <w:rPr>
          <w:rFonts w:asciiTheme="majorBidi" w:hAnsiTheme="majorBidi" w:cstheme="majorBidi"/>
          <w:color w:val="000000"/>
          <w:lang w:val="en-US"/>
        </w:rPr>
        <w:t>1 West North 3.1a</w:t>
      </w:r>
      <w:r w:rsidRPr="004549D4">
        <w:rPr>
          <w:rFonts w:asciiTheme="majorBidi" w:hAnsiTheme="majorBidi" w:cstheme="majorBidi"/>
          <w:color w:val="000000"/>
        </w:rPr>
        <w:t xml:space="preserve">, </w:t>
      </w:r>
      <w:r w:rsidRPr="004549D4">
        <w:rPr>
          <w:rFonts w:asciiTheme="majorBidi" w:hAnsiTheme="majorBidi" w:cstheme="majorBidi"/>
          <w:color w:val="000000"/>
          <w:lang w:val="en-US"/>
        </w:rPr>
        <w:t>Department of Education, University of Bath</w:t>
      </w:r>
      <w:r w:rsidRPr="004549D4">
        <w:rPr>
          <w:rFonts w:asciiTheme="majorBidi" w:hAnsiTheme="majorBidi" w:cstheme="majorBidi"/>
          <w:color w:val="000000"/>
        </w:rPr>
        <w:t xml:space="preserve"> </w:t>
      </w:r>
      <w:proofErr w:type="spellStart"/>
      <w:r w:rsidRPr="004549D4">
        <w:rPr>
          <w:rFonts w:asciiTheme="majorBidi" w:hAnsiTheme="majorBidi" w:cstheme="majorBidi"/>
          <w:color w:val="000000"/>
          <w:lang w:val="en-US"/>
        </w:rPr>
        <w:t>Claverton</w:t>
      </w:r>
      <w:proofErr w:type="spellEnd"/>
      <w:r w:rsidRPr="004549D4">
        <w:rPr>
          <w:rFonts w:asciiTheme="majorBidi" w:hAnsiTheme="majorBidi" w:cstheme="majorBidi"/>
          <w:color w:val="000000"/>
          <w:lang w:val="en-US"/>
        </w:rPr>
        <w:t xml:space="preserve"> Down</w:t>
      </w:r>
    </w:p>
    <w:p w14:paraId="76D18120" w14:textId="77777777" w:rsidR="00DC3F51" w:rsidRPr="004549D4" w:rsidRDefault="00DC3F51" w:rsidP="00247E01">
      <w:pPr>
        <w:pStyle w:val="xmsonormal"/>
        <w:spacing w:before="0" w:beforeAutospacing="0" w:after="0" w:afterAutospacing="0"/>
        <w:jc w:val="both"/>
        <w:rPr>
          <w:rFonts w:asciiTheme="majorBidi" w:hAnsiTheme="majorBidi" w:cstheme="majorBidi"/>
          <w:color w:val="000000"/>
        </w:rPr>
      </w:pPr>
      <w:r w:rsidRPr="004549D4">
        <w:rPr>
          <w:rFonts w:asciiTheme="majorBidi" w:hAnsiTheme="majorBidi" w:cstheme="majorBidi"/>
          <w:color w:val="000000"/>
          <w:lang w:val="en-US"/>
        </w:rPr>
        <w:t>Bath</w:t>
      </w:r>
      <w:r w:rsidRPr="004549D4">
        <w:rPr>
          <w:rFonts w:asciiTheme="majorBidi" w:hAnsiTheme="majorBidi" w:cstheme="majorBidi"/>
          <w:color w:val="000000"/>
        </w:rPr>
        <w:t xml:space="preserve">, </w:t>
      </w:r>
      <w:r w:rsidRPr="004549D4">
        <w:rPr>
          <w:rFonts w:asciiTheme="majorBidi" w:hAnsiTheme="majorBidi" w:cstheme="majorBidi"/>
          <w:color w:val="000000"/>
          <w:lang w:val="en-US"/>
        </w:rPr>
        <w:t>BA2 7AY. </w:t>
      </w:r>
    </w:p>
    <w:p w14:paraId="5E53AFA5" w14:textId="1D6CCF89" w:rsidR="00DC3F51" w:rsidRPr="004549D4" w:rsidRDefault="00DC3F51" w:rsidP="00247E01">
      <w:pPr>
        <w:pStyle w:val="xmsonormal"/>
        <w:spacing w:before="0" w:beforeAutospacing="0" w:after="0" w:afterAutospacing="0"/>
        <w:jc w:val="both"/>
        <w:rPr>
          <w:rFonts w:asciiTheme="majorBidi" w:hAnsiTheme="majorBidi" w:cstheme="majorBidi"/>
          <w:color w:val="000000"/>
        </w:rPr>
      </w:pPr>
      <w:r w:rsidRPr="004549D4">
        <w:rPr>
          <w:rFonts w:asciiTheme="majorBidi" w:hAnsiTheme="majorBidi" w:cstheme="majorBidi"/>
          <w:color w:val="000000"/>
          <w:lang w:val="en-US"/>
        </w:rPr>
        <w:t xml:space="preserve">Email: </w:t>
      </w:r>
      <w:hyperlink r:id="rId8" w:history="1">
        <w:r w:rsidRPr="004549D4">
          <w:rPr>
            <w:rStyle w:val="Hyperlink"/>
            <w:rFonts w:asciiTheme="majorBidi" w:eastAsia="Calibri" w:hAnsiTheme="majorBidi" w:cstheme="majorBidi"/>
            <w:lang w:val="en-US"/>
          </w:rPr>
          <w:t>C.A.Taylor@bath.ac.uk</w:t>
        </w:r>
      </w:hyperlink>
    </w:p>
    <w:p w14:paraId="4B863311" w14:textId="77777777" w:rsidR="00DC3F51" w:rsidRPr="004549D4" w:rsidRDefault="00DC3F51" w:rsidP="00247E01">
      <w:pPr>
        <w:spacing w:line="240" w:lineRule="auto"/>
        <w:jc w:val="both"/>
        <w:rPr>
          <w:rFonts w:asciiTheme="majorBidi" w:hAnsiTheme="majorBidi" w:cstheme="majorBidi"/>
          <w:sz w:val="24"/>
          <w:szCs w:val="24"/>
        </w:rPr>
      </w:pPr>
    </w:p>
    <w:p w14:paraId="7662031E" w14:textId="77777777" w:rsidR="00DC3F51" w:rsidRPr="004549D4" w:rsidRDefault="00DC3F51" w:rsidP="00247E01">
      <w:pPr>
        <w:spacing w:line="240" w:lineRule="auto"/>
        <w:jc w:val="both"/>
        <w:rPr>
          <w:rFonts w:asciiTheme="majorBidi" w:hAnsiTheme="majorBidi" w:cstheme="majorBidi"/>
          <w:sz w:val="24"/>
          <w:szCs w:val="24"/>
        </w:rPr>
      </w:pPr>
    </w:p>
    <w:p w14:paraId="291E7DFA" w14:textId="77777777" w:rsidR="00DC3F51" w:rsidRPr="004549D4" w:rsidRDefault="00DC3F51" w:rsidP="00247E01">
      <w:pPr>
        <w:spacing w:line="240" w:lineRule="auto"/>
        <w:jc w:val="both"/>
        <w:rPr>
          <w:rFonts w:asciiTheme="majorBidi" w:eastAsia="Times New Roman" w:hAnsiTheme="majorBidi" w:cstheme="majorBidi"/>
          <w:color w:val="000000"/>
          <w:sz w:val="24"/>
          <w:szCs w:val="24"/>
          <w:shd w:val="clear" w:color="auto" w:fill="FFFFFF"/>
        </w:rPr>
      </w:pPr>
      <w:r w:rsidRPr="004549D4">
        <w:rPr>
          <w:rFonts w:asciiTheme="majorBidi" w:eastAsia="Times New Roman" w:hAnsiTheme="majorBidi" w:cstheme="majorBidi"/>
          <w:b/>
          <w:bCs/>
          <w:color w:val="000000"/>
          <w:sz w:val="24"/>
          <w:szCs w:val="24"/>
          <w:shd w:val="clear" w:color="auto" w:fill="FFFFFF"/>
        </w:rPr>
        <w:t>Nikki Fairchild</w:t>
      </w:r>
      <w:r w:rsidRPr="004549D4">
        <w:rPr>
          <w:rFonts w:asciiTheme="majorBidi" w:eastAsia="Times New Roman" w:hAnsiTheme="majorBidi" w:cstheme="majorBidi"/>
          <w:color w:val="000000"/>
          <w:sz w:val="24"/>
          <w:szCs w:val="24"/>
          <w:shd w:val="clear" w:color="auto" w:fill="FFFFFF"/>
        </w:rPr>
        <w:t>, Senior Lecturer, University of Chichester: PhD, MA (Ed), BSc (Hons).</w:t>
      </w:r>
    </w:p>
    <w:p w14:paraId="11D39ED7" w14:textId="77777777" w:rsidR="00DC3F51" w:rsidRPr="004549D4" w:rsidRDefault="00DC3F51" w:rsidP="00247E01">
      <w:pPr>
        <w:spacing w:line="240" w:lineRule="auto"/>
        <w:jc w:val="both"/>
        <w:rPr>
          <w:rFonts w:asciiTheme="majorBidi" w:eastAsia="Times New Roman" w:hAnsiTheme="majorBidi" w:cstheme="majorBidi"/>
          <w:color w:val="000000" w:themeColor="text1"/>
          <w:sz w:val="24"/>
          <w:szCs w:val="24"/>
        </w:rPr>
      </w:pPr>
      <w:r w:rsidRPr="004549D4">
        <w:rPr>
          <w:rFonts w:asciiTheme="majorBidi" w:eastAsia="Times New Roman" w:hAnsiTheme="majorBidi" w:cstheme="majorBidi"/>
          <w:color w:val="000000" w:themeColor="text1"/>
          <w:sz w:val="24"/>
          <w:szCs w:val="24"/>
          <w:shd w:val="clear" w:color="auto" w:fill="FFFFFF"/>
        </w:rPr>
        <w:t>Affiliation: University of Chichester, Bishop Otter campus, College Lane, Chichester, West Sussex, PO19 6PE</w:t>
      </w:r>
    </w:p>
    <w:p w14:paraId="7E81485D" w14:textId="4D089AAB" w:rsidR="00DC3F51" w:rsidRPr="004549D4" w:rsidRDefault="00DC3F51" w:rsidP="00247E01">
      <w:pPr>
        <w:spacing w:line="240" w:lineRule="auto"/>
        <w:jc w:val="both"/>
        <w:rPr>
          <w:rFonts w:asciiTheme="majorBidi" w:eastAsia="Times New Roman" w:hAnsiTheme="majorBidi" w:cstheme="majorBidi"/>
          <w:color w:val="000000" w:themeColor="text1"/>
          <w:sz w:val="24"/>
          <w:szCs w:val="24"/>
        </w:rPr>
      </w:pPr>
      <w:r w:rsidRPr="004549D4">
        <w:rPr>
          <w:rFonts w:asciiTheme="majorBidi" w:eastAsia="Times New Roman" w:hAnsiTheme="majorBidi" w:cstheme="majorBidi"/>
          <w:color w:val="000000" w:themeColor="text1"/>
          <w:sz w:val="24"/>
          <w:szCs w:val="24"/>
          <w:shd w:val="clear" w:color="auto" w:fill="FFFFFF"/>
        </w:rPr>
        <w:t xml:space="preserve">Email: </w:t>
      </w:r>
      <w:hyperlink r:id="rId9" w:history="1">
        <w:r w:rsidRPr="004549D4">
          <w:rPr>
            <w:rStyle w:val="Hyperlink"/>
            <w:rFonts w:asciiTheme="majorBidi" w:eastAsia="Times New Roman" w:hAnsiTheme="majorBidi" w:cstheme="majorBidi"/>
            <w:sz w:val="24"/>
            <w:szCs w:val="24"/>
            <w:shd w:val="clear" w:color="auto" w:fill="FFFFFF"/>
          </w:rPr>
          <w:t>n.fairchild@chi.ac.uk</w:t>
        </w:r>
      </w:hyperlink>
    </w:p>
    <w:p w14:paraId="40C202B5" w14:textId="77777777" w:rsidR="00DC3F51" w:rsidRPr="004549D4" w:rsidRDefault="00DC3F51" w:rsidP="00247E01">
      <w:pPr>
        <w:spacing w:line="240" w:lineRule="auto"/>
        <w:jc w:val="both"/>
        <w:rPr>
          <w:rFonts w:asciiTheme="majorBidi" w:eastAsia="Times New Roman" w:hAnsiTheme="majorBidi" w:cstheme="majorBidi"/>
          <w:color w:val="000000" w:themeColor="text1"/>
          <w:sz w:val="24"/>
          <w:szCs w:val="24"/>
          <w:shd w:val="clear" w:color="auto" w:fill="FFFFFF"/>
        </w:rPr>
      </w:pPr>
    </w:p>
    <w:p w14:paraId="6DEEBB62" w14:textId="77777777" w:rsidR="00DC3F51" w:rsidRPr="004549D4" w:rsidRDefault="00DC3F51" w:rsidP="00247E01">
      <w:pPr>
        <w:spacing w:line="240" w:lineRule="auto"/>
        <w:jc w:val="both"/>
        <w:rPr>
          <w:rFonts w:asciiTheme="majorBidi" w:eastAsia="Times New Roman" w:hAnsiTheme="majorBidi" w:cstheme="majorBidi"/>
          <w:sz w:val="24"/>
          <w:szCs w:val="24"/>
        </w:rPr>
      </w:pPr>
    </w:p>
    <w:p w14:paraId="7A979270" w14:textId="31509B76" w:rsidR="00DC3F51" w:rsidRPr="004549D4" w:rsidRDefault="00DC3F51" w:rsidP="00247E01">
      <w:pPr>
        <w:pStyle w:val="xmsonormal"/>
        <w:spacing w:before="0" w:beforeAutospacing="0" w:after="0" w:afterAutospacing="0"/>
        <w:jc w:val="both"/>
        <w:rPr>
          <w:rFonts w:asciiTheme="majorBidi" w:hAnsiTheme="majorBidi" w:cstheme="majorBidi"/>
          <w:color w:val="212121"/>
        </w:rPr>
      </w:pPr>
      <w:r w:rsidRPr="004549D4">
        <w:rPr>
          <w:rFonts w:asciiTheme="majorBidi" w:hAnsiTheme="majorBidi" w:cstheme="majorBidi"/>
          <w:b/>
          <w:bCs/>
          <w:color w:val="212121"/>
        </w:rPr>
        <w:t xml:space="preserve">Anna </w:t>
      </w:r>
      <w:proofErr w:type="spellStart"/>
      <w:r w:rsidRPr="004549D4">
        <w:rPr>
          <w:rFonts w:asciiTheme="majorBidi" w:hAnsiTheme="majorBidi" w:cstheme="majorBidi"/>
          <w:b/>
          <w:bCs/>
          <w:color w:val="212121"/>
        </w:rPr>
        <w:t>Rigmor</w:t>
      </w:r>
      <w:proofErr w:type="spellEnd"/>
      <w:r w:rsidRPr="004549D4">
        <w:rPr>
          <w:rFonts w:asciiTheme="majorBidi" w:hAnsiTheme="majorBidi" w:cstheme="majorBidi"/>
          <w:b/>
          <w:bCs/>
          <w:color w:val="212121"/>
        </w:rPr>
        <w:t xml:space="preserve"> Moxnes</w:t>
      </w:r>
      <w:r w:rsidRPr="004549D4">
        <w:rPr>
          <w:rFonts w:asciiTheme="majorBidi" w:hAnsiTheme="majorBidi" w:cstheme="majorBidi"/>
          <w:color w:val="212121"/>
        </w:rPr>
        <w:t xml:space="preserve">, Associated </w:t>
      </w:r>
      <w:r w:rsidR="00C8613A">
        <w:rPr>
          <w:rFonts w:asciiTheme="majorBidi" w:hAnsiTheme="majorBidi" w:cstheme="majorBidi"/>
          <w:color w:val="212121"/>
        </w:rPr>
        <w:t>P</w:t>
      </w:r>
      <w:r w:rsidRPr="004549D4">
        <w:rPr>
          <w:rFonts w:asciiTheme="majorBidi" w:hAnsiTheme="majorBidi" w:cstheme="majorBidi"/>
          <w:color w:val="212121"/>
        </w:rPr>
        <w:t xml:space="preserve">rofessor in Pedagogy. </w:t>
      </w:r>
    </w:p>
    <w:p w14:paraId="23D9CC00" w14:textId="77777777" w:rsidR="00DC3F51" w:rsidRPr="004549D4" w:rsidRDefault="00DC3F51" w:rsidP="00247E01">
      <w:pPr>
        <w:pStyle w:val="xmsonormal"/>
        <w:spacing w:before="0" w:beforeAutospacing="0" w:after="0" w:afterAutospacing="0"/>
        <w:jc w:val="both"/>
        <w:rPr>
          <w:rFonts w:asciiTheme="majorBidi" w:hAnsiTheme="majorBidi" w:cstheme="majorBidi"/>
          <w:color w:val="212121"/>
        </w:rPr>
      </w:pPr>
    </w:p>
    <w:p w14:paraId="7573D278" w14:textId="77777777" w:rsidR="00DC3F51" w:rsidRPr="004549D4" w:rsidRDefault="00DC3F51" w:rsidP="00247E01">
      <w:pPr>
        <w:pStyle w:val="xmsonormal"/>
        <w:spacing w:before="0" w:beforeAutospacing="0" w:after="0" w:afterAutospacing="0"/>
        <w:jc w:val="both"/>
        <w:rPr>
          <w:rFonts w:asciiTheme="majorBidi" w:hAnsiTheme="majorBidi" w:cstheme="majorBidi"/>
          <w:color w:val="212121"/>
        </w:rPr>
      </w:pPr>
      <w:r w:rsidRPr="004549D4">
        <w:rPr>
          <w:rFonts w:asciiTheme="majorBidi" w:hAnsiTheme="majorBidi" w:cstheme="majorBidi"/>
          <w:color w:val="212121"/>
        </w:rPr>
        <w:t>Affiliation: University of South-Eastern Norway, Institute of Pedagogy, Faculty of, Humanities, Sports and Educational Science, University of South-Eastern Norway</w:t>
      </w:r>
    </w:p>
    <w:p w14:paraId="775E47D1" w14:textId="77777777" w:rsidR="00DC3F51" w:rsidRPr="004549D4" w:rsidRDefault="00DC3F51" w:rsidP="00247E01">
      <w:pPr>
        <w:pStyle w:val="xmsonormal"/>
        <w:spacing w:before="0" w:beforeAutospacing="0" w:after="0" w:afterAutospacing="0"/>
        <w:jc w:val="both"/>
        <w:rPr>
          <w:rFonts w:asciiTheme="majorBidi" w:hAnsiTheme="majorBidi" w:cstheme="majorBidi"/>
          <w:color w:val="212121"/>
        </w:rPr>
      </w:pPr>
      <w:r w:rsidRPr="004549D4">
        <w:rPr>
          <w:rFonts w:asciiTheme="majorBidi" w:hAnsiTheme="majorBidi" w:cstheme="majorBidi"/>
          <w:color w:val="212121"/>
        </w:rPr>
        <w:t>Campus Drammen, Post office box 2353603 Kongsberg, NORWAY</w:t>
      </w:r>
    </w:p>
    <w:p w14:paraId="76F61170" w14:textId="4F0DFAAD" w:rsidR="00DC3F51" w:rsidRPr="004549D4" w:rsidRDefault="00DC3F51" w:rsidP="00247E01">
      <w:pPr>
        <w:pStyle w:val="xmsonormal"/>
        <w:spacing w:before="0" w:beforeAutospacing="0" w:after="0" w:afterAutospacing="0"/>
        <w:jc w:val="both"/>
        <w:rPr>
          <w:rFonts w:asciiTheme="majorBidi" w:hAnsiTheme="majorBidi" w:cstheme="majorBidi"/>
          <w:color w:val="212121"/>
        </w:rPr>
      </w:pPr>
      <w:r w:rsidRPr="004549D4">
        <w:rPr>
          <w:rFonts w:asciiTheme="majorBidi" w:hAnsiTheme="majorBidi" w:cstheme="majorBidi"/>
          <w:color w:val="212121"/>
        </w:rPr>
        <w:t xml:space="preserve">Email: </w:t>
      </w:r>
      <w:hyperlink r:id="rId10" w:history="1">
        <w:r w:rsidRPr="004549D4">
          <w:rPr>
            <w:rStyle w:val="Hyperlink"/>
            <w:rFonts w:asciiTheme="majorBidi" w:eastAsia="Calibri" w:hAnsiTheme="majorBidi" w:cstheme="majorBidi"/>
          </w:rPr>
          <w:t>anna.moxnes@usn.no</w:t>
        </w:r>
      </w:hyperlink>
    </w:p>
    <w:p w14:paraId="1E4C21CA" w14:textId="77777777" w:rsidR="00DC3F51" w:rsidRDefault="00DC3F51" w:rsidP="00247E01">
      <w:pPr>
        <w:pStyle w:val="Heading1"/>
        <w:spacing w:line="480" w:lineRule="auto"/>
        <w:jc w:val="both"/>
        <w:rPr>
          <w:rFonts w:asciiTheme="minorHAnsi" w:hAnsiTheme="minorHAnsi" w:cstheme="minorHAnsi"/>
          <w:b/>
          <w:color w:val="000000" w:themeColor="text1"/>
          <w:sz w:val="24"/>
          <w:szCs w:val="24"/>
          <w:lang w:val="en-GB"/>
        </w:rPr>
      </w:pPr>
    </w:p>
    <w:p w14:paraId="70801F1C" w14:textId="77777777" w:rsidR="00C8613A" w:rsidRDefault="00C8613A">
      <w:pPr>
        <w:spacing w:after="0" w:line="240" w:lineRule="auto"/>
        <w:rPr>
          <w:rFonts w:asciiTheme="minorHAnsi" w:hAnsiTheme="minorHAnsi" w:cstheme="minorHAnsi"/>
          <w:b/>
          <w:color w:val="000000" w:themeColor="text1"/>
          <w:sz w:val="24"/>
          <w:szCs w:val="24"/>
          <w:lang w:val="en-GB"/>
        </w:rPr>
      </w:pPr>
      <w:r>
        <w:rPr>
          <w:rFonts w:asciiTheme="minorHAnsi" w:hAnsiTheme="minorHAnsi" w:cstheme="minorHAnsi"/>
          <w:b/>
          <w:color w:val="000000" w:themeColor="text1"/>
          <w:sz w:val="24"/>
          <w:szCs w:val="24"/>
          <w:lang w:val="en-GB"/>
        </w:rPr>
        <w:br w:type="page"/>
      </w:r>
    </w:p>
    <w:p w14:paraId="486AA056" w14:textId="7E366D34" w:rsidR="00992546" w:rsidRPr="00282BDE" w:rsidRDefault="00992546" w:rsidP="00247E01">
      <w:pPr>
        <w:pStyle w:val="Heading1"/>
        <w:spacing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lastRenderedPageBreak/>
        <w:t>Feeling Medusa: Tentacular troubling of academic positionality, recognition and respectability</w:t>
      </w:r>
    </w:p>
    <w:p w14:paraId="00AA9C4C" w14:textId="77777777" w:rsidR="000E7486" w:rsidRPr="00282BDE" w:rsidRDefault="000E7486" w:rsidP="00247E01">
      <w:pPr>
        <w:spacing w:line="480" w:lineRule="auto"/>
        <w:jc w:val="both"/>
        <w:rPr>
          <w:sz w:val="24"/>
          <w:szCs w:val="24"/>
          <w:lang w:val="en-GB"/>
        </w:rPr>
      </w:pPr>
    </w:p>
    <w:p w14:paraId="3D95E014" w14:textId="77777777" w:rsidR="00992546" w:rsidRPr="00282BDE" w:rsidRDefault="00992546" w:rsidP="00247E01">
      <w:pPr>
        <w:pStyle w:val="Heading1"/>
        <w:spacing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Abstract</w:t>
      </w:r>
    </w:p>
    <w:p w14:paraId="39C23B21" w14:textId="70EBC625" w:rsidR="00992546" w:rsidRPr="00282BDE" w:rsidRDefault="00992546" w:rsidP="00247E01">
      <w:pPr>
        <w:spacing w:line="480" w:lineRule="auto"/>
        <w:ind w:left="720"/>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This article explores a series of tentacular troublings inspired by Donna Haraway’s (2016) concept of String Figuring (SF). We consider these troublings as relational entanglements which produce perturbations of our gender, positioning, recognition and respectability as feminist academics in Higher Education. We activate tentacular troublings as a refrain for contemplating differences/</w:t>
      </w:r>
      <w:proofErr w:type="spellStart"/>
      <w:r w:rsidRPr="00282BDE">
        <w:rPr>
          <w:rFonts w:asciiTheme="minorHAnsi" w:eastAsia="Times New Roman" w:hAnsiTheme="minorHAnsi" w:cstheme="minorHAnsi"/>
          <w:sz w:val="24"/>
          <w:szCs w:val="24"/>
          <w:lang w:val="en-GB"/>
        </w:rPr>
        <w:t>ings</w:t>
      </w:r>
      <w:proofErr w:type="spellEnd"/>
      <w:r w:rsidRPr="00282BDE">
        <w:rPr>
          <w:rFonts w:asciiTheme="minorHAnsi" w:eastAsia="Times New Roman" w:hAnsiTheme="minorHAnsi" w:cstheme="minorHAnsi"/>
          <w:sz w:val="24"/>
          <w:szCs w:val="24"/>
          <w:lang w:val="en-GB"/>
        </w:rPr>
        <w:t xml:space="preserve"> in our academic lives and as a critique of contemporary neo-liberal academia which ossifies, fixes and freezes feminist flows. The article makes two contributions. The first is to deploy string figuring as a proposition for feminist thinking which troubles the notion and fixed positions in favour of position(</w:t>
      </w:r>
      <w:proofErr w:type="spellStart"/>
      <w:r w:rsidRPr="00282BDE">
        <w:rPr>
          <w:rFonts w:asciiTheme="minorHAnsi" w:eastAsia="Times New Roman" w:hAnsiTheme="minorHAnsi" w:cstheme="minorHAnsi"/>
          <w:sz w:val="24"/>
          <w:szCs w:val="24"/>
          <w:lang w:val="en-GB"/>
        </w:rPr>
        <w:t>ings</w:t>
      </w:r>
      <w:proofErr w:type="spellEnd"/>
      <w:r w:rsidRPr="00282BDE">
        <w:rPr>
          <w:rFonts w:asciiTheme="minorHAnsi" w:eastAsia="Times New Roman" w:hAnsiTheme="minorHAnsi" w:cstheme="minorHAnsi"/>
          <w:sz w:val="24"/>
          <w:szCs w:val="24"/>
          <w:lang w:val="en-GB"/>
        </w:rPr>
        <w:t>)</w:t>
      </w:r>
      <w:r w:rsidR="00C431AC" w:rsidRPr="00282BDE">
        <w:rPr>
          <w:rFonts w:asciiTheme="minorHAnsi" w:eastAsia="Times New Roman" w:hAnsiTheme="minorHAnsi" w:cstheme="minorHAnsi"/>
          <w:sz w:val="24"/>
          <w:szCs w:val="24"/>
          <w:lang w:val="en-GB"/>
        </w:rPr>
        <w:t>-plural</w:t>
      </w:r>
      <w:r w:rsidRPr="00282BDE">
        <w:rPr>
          <w:rFonts w:asciiTheme="minorHAnsi" w:eastAsia="Times New Roman" w:hAnsiTheme="minorHAnsi" w:cstheme="minorHAnsi"/>
          <w:sz w:val="24"/>
          <w:szCs w:val="24"/>
          <w:lang w:val="en-GB"/>
        </w:rPr>
        <w:t xml:space="preserve"> in motion. The second is to enact string fig</w:t>
      </w:r>
      <w:bookmarkStart w:id="0" w:name="_GoBack"/>
      <w:bookmarkEnd w:id="0"/>
      <w:r w:rsidRPr="00282BDE">
        <w:rPr>
          <w:rFonts w:asciiTheme="minorHAnsi" w:eastAsia="Times New Roman" w:hAnsiTheme="minorHAnsi" w:cstheme="minorHAnsi"/>
          <w:sz w:val="24"/>
          <w:szCs w:val="24"/>
          <w:lang w:val="en-GB"/>
        </w:rPr>
        <w:t xml:space="preserve">uring as a mode of </w:t>
      </w:r>
      <w:r w:rsidRPr="00282BDE">
        <w:rPr>
          <w:rFonts w:asciiTheme="minorHAnsi" w:eastAsia="Times New Roman" w:hAnsiTheme="minorHAnsi" w:cstheme="minorHAnsi"/>
          <w:i/>
          <w:sz w:val="24"/>
          <w:szCs w:val="24"/>
          <w:lang w:val="en-GB"/>
        </w:rPr>
        <w:t xml:space="preserve">ecriture feminine </w:t>
      </w:r>
      <w:r w:rsidRPr="00282BDE">
        <w:rPr>
          <w:rFonts w:asciiTheme="minorHAnsi" w:eastAsia="Times New Roman" w:hAnsiTheme="minorHAnsi" w:cstheme="minorHAnsi"/>
          <w:sz w:val="24"/>
          <w:szCs w:val="24"/>
          <w:lang w:val="en-GB"/>
        </w:rPr>
        <w:t>(Cixous, 1976) in which connections are made, dropped and picked up in tentacular relays and patterns of entangled encounters, thereby perturbing normative modes of writing and troubling traditional modes of knowledge making. Feeling Medusa helps us with this work. Medusa, as powerful woman, Amazon goddess and gorgon, and vilified proto-feminist whose glance turns men to stone, is knotted into our perturbations and troublings; her presence informs and inspires our SF-</w:t>
      </w:r>
      <w:proofErr w:type="spellStart"/>
      <w:r w:rsidRPr="00282BDE">
        <w:rPr>
          <w:rFonts w:asciiTheme="minorHAnsi" w:eastAsia="Times New Roman" w:hAnsiTheme="minorHAnsi" w:cstheme="minorHAnsi"/>
          <w:sz w:val="24"/>
          <w:szCs w:val="24"/>
          <w:lang w:val="en-GB"/>
        </w:rPr>
        <w:t>ing</w:t>
      </w:r>
      <w:proofErr w:type="spellEnd"/>
      <w:r w:rsidRPr="00282BDE">
        <w:rPr>
          <w:rFonts w:asciiTheme="minorHAnsi" w:eastAsia="Times New Roman" w:hAnsiTheme="minorHAnsi" w:cstheme="minorHAnsi"/>
          <w:sz w:val="24"/>
          <w:szCs w:val="24"/>
          <w:lang w:val="en-GB"/>
        </w:rPr>
        <w:t xml:space="preserve">.  </w:t>
      </w:r>
    </w:p>
    <w:p w14:paraId="6B632EFC" w14:textId="5C60B782" w:rsidR="00992546" w:rsidRPr="00282BDE" w:rsidRDefault="00992546" w:rsidP="00247E01">
      <w:pPr>
        <w:pStyle w:val="Heading1"/>
        <w:spacing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Keywords</w:t>
      </w:r>
    </w:p>
    <w:p w14:paraId="570E7D1F"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String figuring, tentacular troubling, perturbing, </w:t>
      </w:r>
      <w:r w:rsidRPr="00282BDE">
        <w:rPr>
          <w:rFonts w:asciiTheme="minorHAnsi" w:eastAsia="Times New Roman" w:hAnsiTheme="minorHAnsi" w:cstheme="minorHAnsi"/>
          <w:i/>
          <w:sz w:val="24"/>
          <w:szCs w:val="24"/>
          <w:lang w:val="en-GB"/>
        </w:rPr>
        <w:t>ecriture feminine</w:t>
      </w:r>
      <w:r w:rsidRPr="00282BDE">
        <w:rPr>
          <w:rFonts w:asciiTheme="minorHAnsi" w:eastAsia="Times New Roman" w:hAnsiTheme="minorHAnsi" w:cstheme="minorHAnsi"/>
          <w:sz w:val="24"/>
          <w:szCs w:val="24"/>
          <w:lang w:val="en-GB"/>
        </w:rPr>
        <w:t>, position(</w:t>
      </w:r>
      <w:proofErr w:type="spellStart"/>
      <w:r w:rsidRPr="00282BDE">
        <w:rPr>
          <w:rFonts w:asciiTheme="minorHAnsi" w:eastAsia="Times New Roman" w:hAnsiTheme="minorHAnsi" w:cstheme="minorHAnsi"/>
          <w:sz w:val="24"/>
          <w:szCs w:val="24"/>
          <w:lang w:val="en-GB"/>
        </w:rPr>
        <w:t>ality</w:t>
      </w:r>
      <w:proofErr w:type="spellEnd"/>
      <w:r w:rsidRPr="00282BDE">
        <w:rPr>
          <w:rFonts w:asciiTheme="minorHAnsi" w:eastAsia="Times New Roman" w:hAnsiTheme="minorHAnsi" w:cstheme="minorHAnsi"/>
          <w:sz w:val="24"/>
          <w:szCs w:val="24"/>
          <w:lang w:val="en-GB"/>
        </w:rPr>
        <w:t>), feminism</w:t>
      </w:r>
    </w:p>
    <w:p w14:paraId="61E2E69A" w14:textId="77777777" w:rsidR="00992546" w:rsidRPr="00282BDE" w:rsidRDefault="00992546" w:rsidP="00247E01">
      <w:pPr>
        <w:autoSpaceDE w:val="0"/>
        <w:autoSpaceDN w:val="0"/>
        <w:adjustRightInd w:val="0"/>
        <w:spacing w:after="0" w:line="480" w:lineRule="auto"/>
        <w:jc w:val="both"/>
        <w:rPr>
          <w:rFonts w:asciiTheme="minorHAnsi" w:hAnsiTheme="minorHAnsi" w:cstheme="minorHAnsi"/>
          <w:b/>
          <w:sz w:val="24"/>
          <w:szCs w:val="24"/>
          <w:lang w:val="en-GB"/>
        </w:rPr>
      </w:pPr>
    </w:p>
    <w:p w14:paraId="58B581B4" w14:textId="77777777" w:rsidR="00992546" w:rsidRPr="00282BDE" w:rsidRDefault="00992546" w:rsidP="00247E01">
      <w:pPr>
        <w:pStyle w:val="Heading1"/>
        <w:spacing w:before="0"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lastRenderedPageBreak/>
        <w:t xml:space="preserve">Stringing ‘we’: First walking … then talking … then writing … and walking … and talking … and writing … and  </w:t>
      </w:r>
    </w:p>
    <w:p w14:paraId="463DB579"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3F8AA256" w14:textId="5F68FD1F" w:rsidR="00357340"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hAnsiTheme="minorHAnsi" w:cstheme="minorHAnsi"/>
          <w:sz w:val="24"/>
          <w:szCs w:val="24"/>
          <w:lang w:val="en-GB"/>
        </w:rPr>
        <w:t>We are four academics who came together after a ‘walking with string’ workshop r</w:t>
      </w:r>
      <w:r w:rsidR="0056742B">
        <w:rPr>
          <w:rFonts w:asciiTheme="minorHAnsi" w:hAnsiTheme="minorHAnsi" w:cstheme="minorHAnsi"/>
          <w:sz w:val="24"/>
          <w:szCs w:val="24"/>
          <w:lang w:val="en-GB"/>
        </w:rPr>
        <w:t>u</w:t>
      </w:r>
      <w:r w:rsidRPr="00282BDE">
        <w:rPr>
          <w:rFonts w:asciiTheme="minorHAnsi" w:hAnsiTheme="minorHAnsi" w:cstheme="minorHAnsi"/>
          <w:sz w:val="24"/>
          <w:szCs w:val="24"/>
          <w:lang w:val="en-GB"/>
        </w:rPr>
        <w:t>n by one of us to pursue a shared interest in analysing perturbing positions</w:t>
      </w:r>
      <w:r w:rsidR="004938C7" w:rsidRPr="00282BDE">
        <w:rPr>
          <w:rFonts w:asciiTheme="minorHAnsi" w:hAnsiTheme="minorHAnsi" w:cstheme="minorHAnsi"/>
          <w:sz w:val="24"/>
          <w:szCs w:val="24"/>
          <w:lang w:val="en-GB"/>
        </w:rPr>
        <w:t xml:space="preserve"> – a </w:t>
      </w:r>
      <w:r w:rsidRPr="00282BDE">
        <w:rPr>
          <w:rFonts w:asciiTheme="minorHAnsi" w:hAnsiTheme="minorHAnsi" w:cstheme="minorHAnsi"/>
          <w:sz w:val="24"/>
          <w:szCs w:val="24"/>
          <w:lang w:val="en-GB"/>
        </w:rPr>
        <w:t xml:space="preserve">notion </w:t>
      </w:r>
      <w:r w:rsidR="004938C7" w:rsidRPr="00282BDE">
        <w:rPr>
          <w:rFonts w:asciiTheme="minorHAnsi" w:hAnsiTheme="minorHAnsi" w:cstheme="minorHAnsi"/>
          <w:sz w:val="24"/>
          <w:szCs w:val="24"/>
          <w:lang w:val="en-GB"/>
        </w:rPr>
        <w:t xml:space="preserve">which </w:t>
      </w:r>
      <w:r w:rsidRPr="00282BDE">
        <w:rPr>
          <w:rFonts w:asciiTheme="minorHAnsi" w:hAnsiTheme="minorHAnsi" w:cstheme="minorHAnsi"/>
          <w:sz w:val="24"/>
          <w:szCs w:val="24"/>
          <w:lang w:val="en-GB"/>
        </w:rPr>
        <w:t xml:space="preserve">has multiple inflections. </w:t>
      </w:r>
      <w:r w:rsidR="00CE42EC" w:rsidRPr="00282BDE">
        <w:rPr>
          <w:rFonts w:asciiTheme="minorHAnsi" w:hAnsiTheme="minorHAnsi" w:cstheme="minorHAnsi"/>
          <w:sz w:val="24"/>
          <w:szCs w:val="24"/>
          <w:lang w:val="en-GB"/>
        </w:rPr>
        <w:t>In particular, w</w:t>
      </w:r>
      <w:r w:rsidRPr="00282BDE">
        <w:rPr>
          <w:rFonts w:asciiTheme="minorHAnsi" w:hAnsiTheme="minorHAnsi" w:cstheme="minorHAnsi"/>
          <w:sz w:val="24"/>
          <w:szCs w:val="24"/>
          <w:lang w:val="en-GB"/>
        </w:rPr>
        <w:t>e use ‘perturb’ to refer to</w:t>
      </w:r>
      <w:r w:rsidR="00CE42EC" w:rsidRPr="00282BDE">
        <w:rPr>
          <w:rFonts w:asciiTheme="minorHAnsi" w:hAnsiTheme="minorHAnsi" w:cstheme="minorHAnsi"/>
          <w:sz w:val="24"/>
          <w:szCs w:val="24"/>
          <w:lang w:val="en-GB"/>
        </w:rPr>
        <w:t>, and enact,</w:t>
      </w:r>
      <w:r w:rsidRPr="00282BDE">
        <w:rPr>
          <w:rFonts w:asciiTheme="minorHAnsi" w:hAnsiTheme="minorHAnsi" w:cstheme="minorHAnsi"/>
          <w:sz w:val="24"/>
          <w:szCs w:val="24"/>
          <w:lang w:val="en-GB"/>
        </w:rPr>
        <w:t xml:space="preserve"> a feminist mode of productive unsettlement </w:t>
      </w:r>
      <w:r w:rsidR="00CE42EC" w:rsidRPr="00282BDE">
        <w:rPr>
          <w:rFonts w:asciiTheme="minorHAnsi" w:hAnsiTheme="minorHAnsi" w:cstheme="minorHAnsi"/>
          <w:sz w:val="24"/>
          <w:szCs w:val="24"/>
          <w:lang w:val="en-GB"/>
        </w:rPr>
        <w:t xml:space="preserve">in our thinking and writing </w:t>
      </w:r>
      <w:r w:rsidRPr="00282BDE">
        <w:rPr>
          <w:rFonts w:asciiTheme="minorHAnsi" w:hAnsiTheme="minorHAnsi" w:cstheme="minorHAnsi"/>
          <w:sz w:val="24"/>
          <w:szCs w:val="24"/>
          <w:lang w:val="en-GB"/>
        </w:rPr>
        <w:t>practices which seek to disorder, trouble, confound and confuse normalized positions and normalizing positionalities which contain and constrain us as academics in higher education</w:t>
      </w:r>
      <w:r w:rsidR="007C3848" w:rsidRPr="00282BDE">
        <w:rPr>
          <w:rFonts w:asciiTheme="minorHAnsi" w:hAnsiTheme="minorHAnsi" w:cstheme="minorHAnsi"/>
          <w:sz w:val="24"/>
          <w:szCs w:val="24"/>
          <w:lang w:val="en-GB"/>
        </w:rPr>
        <w:t xml:space="preserve"> (HE)</w:t>
      </w:r>
      <w:r w:rsidRPr="00282BDE">
        <w:rPr>
          <w:rFonts w:asciiTheme="minorHAnsi" w:hAnsiTheme="minorHAnsi" w:cstheme="minorHAnsi"/>
          <w:sz w:val="24"/>
          <w:szCs w:val="24"/>
          <w:lang w:val="en-GB"/>
        </w:rPr>
        <w:t xml:space="preserve">. </w:t>
      </w:r>
      <w:r w:rsidR="004938C7" w:rsidRPr="00282BDE">
        <w:rPr>
          <w:rFonts w:asciiTheme="minorHAnsi" w:hAnsiTheme="minorHAnsi" w:cstheme="minorHAnsi"/>
          <w:sz w:val="24"/>
          <w:szCs w:val="24"/>
          <w:lang w:val="en-GB"/>
        </w:rPr>
        <w:t>Our experimental exploration of perturbing positions makes</w:t>
      </w:r>
      <w:r w:rsidR="00164378" w:rsidRPr="00282BDE">
        <w:rPr>
          <w:rFonts w:asciiTheme="minorHAnsi" w:hAnsiTheme="minorHAnsi" w:cstheme="minorHAnsi"/>
          <w:sz w:val="24"/>
          <w:szCs w:val="24"/>
          <w:lang w:val="en-GB"/>
        </w:rPr>
        <w:t xml:space="preserve"> a contribution to PhEmaterialist understandings of what it can mean for us, as female academics at various stages of our careers, to work in and be part of the neoliberal university. The call for papers asked for a consideration of ‘How do the principles of feminism posthuman and new materialism recalibrate and reimagine what matters for educational research, pedagogical and political practice?’</w:t>
      </w:r>
      <w:r w:rsidR="004938C7" w:rsidRPr="00282BDE">
        <w:rPr>
          <w:rFonts w:asciiTheme="minorHAnsi" w:hAnsiTheme="minorHAnsi" w:cstheme="minorHAnsi"/>
          <w:sz w:val="24"/>
          <w:szCs w:val="24"/>
          <w:lang w:val="en-GB"/>
        </w:rPr>
        <w:t>. In responding to this urgent question</w:t>
      </w:r>
      <w:r w:rsidR="00164378" w:rsidRPr="00282BDE">
        <w:rPr>
          <w:rFonts w:asciiTheme="minorHAnsi" w:hAnsiTheme="minorHAnsi" w:cstheme="minorHAnsi"/>
          <w:sz w:val="24"/>
          <w:szCs w:val="24"/>
          <w:lang w:val="en-GB"/>
        </w:rPr>
        <w:t xml:space="preserve">, we turn to </w:t>
      </w:r>
      <w:r w:rsidRPr="00282BDE">
        <w:rPr>
          <w:rFonts w:asciiTheme="minorHAnsi" w:hAnsiTheme="minorHAnsi" w:cstheme="minorHAnsi"/>
          <w:sz w:val="24"/>
          <w:szCs w:val="24"/>
          <w:lang w:val="en-GB"/>
        </w:rPr>
        <w:t>Donna Haraway (2016)</w:t>
      </w:r>
      <w:r w:rsidR="00164378" w:rsidRPr="00282BDE">
        <w:rPr>
          <w:rFonts w:asciiTheme="minorHAnsi" w:hAnsiTheme="minorHAnsi" w:cstheme="minorHAnsi"/>
          <w:sz w:val="24"/>
          <w:szCs w:val="24"/>
          <w:lang w:val="en-GB"/>
        </w:rPr>
        <w:t xml:space="preserve"> and</w:t>
      </w:r>
      <w:r w:rsidRPr="00282BDE">
        <w:rPr>
          <w:rFonts w:asciiTheme="minorHAnsi" w:hAnsiTheme="minorHAnsi" w:cstheme="minorHAnsi"/>
          <w:sz w:val="24"/>
          <w:szCs w:val="24"/>
          <w:lang w:val="en-GB"/>
        </w:rPr>
        <w:t xml:space="preserve"> string figuring (SF)</w:t>
      </w:r>
      <w:r w:rsidR="004938C7" w:rsidRPr="00282BDE">
        <w:rPr>
          <w:rFonts w:asciiTheme="minorHAnsi" w:hAnsiTheme="minorHAnsi" w:cstheme="minorHAnsi"/>
          <w:sz w:val="24"/>
          <w:szCs w:val="24"/>
          <w:lang w:val="en-GB"/>
        </w:rPr>
        <w:t xml:space="preserve">, amongst other new materialist and posthuman thinkers, </w:t>
      </w:r>
      <w:r w:rsidRPr="00282BDE">
        <w:rPr>
          <w:rFonts w:asciiTheme="minorHAnsi" w:hAnsiTheme="minorHAnsi" w:cstheme="minorHAnsi"/>
          <w:sz w:val="24"/>
          <w:szCs w:val="24"/>
          <w:lang w:val="en-GB"/>
        </w:rPr>
        <w:t xml:space="preserve">as a </w:t>
      </w:r>
      <w:r w:rsidR="007A70CE" w:rsidRPr="00282BDE">
        <w:rPr>
          <w:rFonts w:asciiTheme="minorHAnsi" w:hAnsiTheme="minorHAnsi" w:cstheme="minorHAnsi"/>
          <w:sz w:val="24"/>
          <w:szCs w:val="24"/>
          <w:lang w:val="en-GB"/>
        </w:rPr>
        <w:t xml:space="preserve">means </w:t>
      </w:r>
      <w:r w:rsidR="004938C7" w:rsidRPr="00282BDE">
        <w:rPr>
          <w:rFonts w:asciiTheme="minorHAnsi" w:hAnsiTheme="minorHAnsi" w:cstheme="minorHAnsi"/>
          <w:sz w:val="24"/>
          <w:szCs w:val="24"/>
          <w:lang w:val="en-GB"/>
        </w:rPr>
        <w:t>to do two things: O</w:t>
      </w:r>
      <w:r w:rsidR="007A70CE" w:rsidRPr="00282BDE">
        <w:rPr>
          <w:rFonts w:asciiTheme="minorHAnsi" w:eastAsia="Times New Roman" w:hAnsiTheme="minorHAnsi" w:cstheme="minorHAnsi"/>
          <w:sz w:val="24"/>
          <w:szCs w:val="24"/>
          <w:lang w:val="en-GB"/>
        </w:rPr>
        <w:t xml:space="preserve">ne, </w:t>
      </w:r>
      <w:r w:rsidR="004938C7" w:rsidRPr="00282BDE">
        <w:rPr>
          <w:rFonts w:asciiTheme="minorHAnsi" w:eastAsia="Times New Roman" w:hAnsiTheme="minorHAnsi" w:cstheme="minorHAnsi"/>
          <w:sz w:val="24"/>
          <w:szCs w:val="24"/>
          <w:lang w:val="en-GB"/>
        </w:rPr>
        <w:t xml:space="preserve">to pursue </w:t>
      </w:r>
      <w:r w:rsidRPr="00282BDE">
        <w:rPr>
          <w:rFonts w:asciiTheme="minorHAnsi" w:eastAsia="Times New Roman" w:hAnsiTheme="minorHAnsi" w:cstheme="minorHAnsi"/>
          <w:sz w:val="24"/>
          <w:szCs w:val="24"/>
          <w:lang w:val="en-GB"/>
        </w:rPr>
        <w:t>thinking-in-movement with regard to our perturbing position/</w:t>
      </w:r>
      <w:proofErr w:type="spellStart"/>
      <w:r w:rsidRPr="00282BDE">
        <w:rPr>
          <w:rFonts w:asciiTheme="minorHAnsi" w:eastAsia="Times New Roman" w:hAnsiTheme="minorHAnsi" w:cstheme="minorHAnsi"/>
          <w:sz w:val="24"/>
          <w:szCs w:val="24"/>
          <w:lang w:val="en-GB"/>
        </w:rPr>
        <w:t>alities</w:t>
      </w:r>
      <w:proofErr w:type="spellEnd"/>
      <w:r w:rsidRPr="00282BDE">
        <w:rPr>
          <w:rFonts w:asciiTheme="minorHAnsi" w:eastAsia="Times New Roman" w:hAnsiTheme="minorHAnsi" w:cstheme="minorHAnsi"/>
          <w:sz w:val="24"/>
          <w:szCs w:val="24"/>
          <w:lang w:val="en-GB"/>
        </w:rPr>
        <w:t xml:space="preserve"> as higher education academics</w:t>
      </w:r>
      <w:r w:rsidR="004938C7" w:rsidRPr="00282BDE">
        <w:rPr>
          <w:rFonts w:asciiTheme="minorHAnsi" w:eastAsia="Times New Roman" w:hAnsiTheme="minorHAnsi" w:cstheme="minorHAnsi"/>
          <w:sz w:val="24"/>
          <w:szCs w:val="24"/>
          <w:lang w:val="en-GB"/>
        </w:rPr>
        <w:t xml:space="preserve">; </w:t>
      </w:r>
      <w:r w:rsidRPr="00282BDE">
        <w:rPr>
          <w:rFonts w:asciiTheme="minorHAnsi" w:hAnsiTheme="minorHAnsi" w:cstheme="minorHAnsi"/>
          <w:sz w:val="24"/>
          <w:szCs w:val="24"/>
          <w:lang w:val="en-GB"/>
        </w:rPr>
        <w:t xml:space="preserve">and </w:t>
      </w:r>
      <w:r w:rsidR="007A70CE" w:rsidRPr="00282BDE">
        <w:rPr>
          <w:rFonts w:asciiTheme="minorHAnsi" w:hAnsiTheme="minorHAnsi" w:cstheme="minorHAnsi"/>
          <w:sz w:val="24"/>
          <w:szCs w:val="24"/>
          <w:lang w:val="en-GB"/>
        </w:rPr>
        <w:t xml:space="preserve">two, </w:t>
      </w:r>
      <w:r w:rsidR="004938C7" w:rsidRPr="00282BDE">
        <w:rPr>
          <w:rFonts w:asciiTheme="minorHAnsi" w:hAnsiTheme="minorHAnsi" w:cstheme="minorHAnsi"/>
          <w:sz w:val="24"/>
          <w:szCs w:val="24"/>
          <w:lang w:val="en-GB"/>
        </w:rPr>
        <w:t xml:space="preserve">to offer </w:t>
      </w:r>
      <w:r w:rsidRPr="00282BDE">
        <w:rPr>
          <w:rFonts w:asciiTheme="minorHAnsi" w:hAnsiTheme="minorHAnsi" w:cstheme="minorHAnsi"/>
          <w:sz w:val="24"/>
          <w:szCs w:val="24"/>
          <w:lang w:val="en-GB"/>
        </w:rPr>
        <w:t xml:space="preserve">a </w:t>
      </w:r>
      <w:r w:rsidR="007A70CE" w:rsidRPr="00282BDE">
        <w:rPr>
          <w:rFonts w:asciiTheme="minorHAnsi" w:hAnsiTheme="minorHAnsi" w:cstheme="minorHAnsi"/>
          <w:sz w:val="24"/>
          <w:szCs w:val="24"/>
          <w:lang w:val="en-GB"/>
        </w:rPr>
        <w:t xml:space="preserve">(com)positional </w:t>
      </w:r>
      <w:r w:rsidR="00680C98" w:rsidRPr="00282BDE">
        <w:rPr>
          <w:rFonts w:asciiTheme="minorHAnsi" w:hAnsiTheme="minorHAnsi" w:cstheme="minorHAnsi"/>
          <w:sz w:val="24"/>
          <w:szCs w:val="24"/>
          <w:lang w:val="en-GB"/>
        </w:rPr>
        <w:t>instantiation</w:t>
      </w:r>
      <w:r w:rsidR="007A70CE" w:rsidRPr="00282BDE">
        <w:rPr>
          <w:rFonts w:asciiTheme="minorHAnsi" w:hAnsiTheme="minorHAnsi" w:cstheme="minorHAnsi"/>
          <w:sz w:val="24"/>
          <w:szCs w:val="24"/>
          <w:lang w:val="en-GB"/>
        </w:rPr>
        <w:t xml:space="preserve"> of </w:t>
      </w:r>
      <w:r w:rsidRPr="00282BDE">
        <w:rPr>
          <w:rFonts w:asciiTheme="minorHAnsi" w:hAnsiTheme="minorHAnsi" w:cstheme="minorHAnsi"/>
          <w:sz w:val="24"/>
          <w:szCs w:val="24"/>
          <w:lang w:val="en-GB"/>
        </w:rPr>
        <w:t xml:space="preserve">SF writing-as-four-together </w:t>
      </w:r>
      <w:r w:rsidR="007A70CE" w:rsidRPr="00282BDE">
        <w:rPr>
          <w:rFonts w:asciiTheme="minorHAnsi" w:hAnsiTheme="minorHAnsi" w:cstheme="minorHAnsi"/>
          <w:sz w:val="24"/>
          <w:szCs w:val="24"/>
          <w:lang w:val="en-GB"/>
        </w:rPr>
        <w:t xml:space="preserve">which brings an </w:t>
      </w:r>
      <w:r w:rsidRPr="00282BDE">
        <w:rPr>
          <w:rFonts w:asciiTheme="minorHAnsi" w:eastAsia="Times New Roman" w:hAnsiTheme="minorHAnsi" w:cstheme="minorHAnsi"/>
          <w:i/>
          <w:sz w:val="24"/>
          <w:szCs w:val="24"/>
          <w:lang w:val="en-GB"/>
        </w:rPr>
        <w:t xml:space="preserve">ecriture feminine </w:t>
      </w:r>
      <w:r w:rsidRPr="00282BDE">
        <w:rPr>
          <w:rFonts w:asciiTheme="minorHAnsi" w:eastAsia="Times New Roman" w:hAnsiTheme="minorHAnsi" w:cstheme="minorHAnsi"/>
          <w:sz w:val="24"/>
          <w:szCs w:val="24"/>
          <w:lang w:val="en-GB"/>
        </w:rPr>
        <w:t>(Cixous, 1976)</w:t>
      </w:r>
      <w:r w:rsidR="007A70CE" w:rsidRPr="00282BDE">
        <w:rPr>
          <w:rFonts w:asciiTheme="minorHAnsi" w:eastAsia="Times New Roman" w:hAnsiTheme="minorHAnsi" w:cstheme="minorHAnsi"/>
          <w:sz w:val="24"/>
          <w:szCs w:val="24"/>
          <w:lang w:val="en-GB"/>
        </w:rPr>
        <w:t xml:space="preserve"> into play</w:t>
      </w:r>
      <w:r w:rsidRPr="00282BDE">
        <w:rPr>
          <w:rFonts w:asciiTheme="minorHAnsi" w:eastAsia="Times New Roman" w:hAnsiTheme="minorHAnsi" w:cstheme="minorHAnsi"/>
          <w:sz w:val="24"/>
          <w:szCs w:val="24"/>
          <w:lang w:val="en-GB"/>
        </w:rPr>
        <w:t xml:space="preserve">. </w:t>
      </w:r>
      <w:r w:rsidR="004938C7" w:rsidRPr="00282BDE">
        <w:rPr>
          <w:rFonts w:asciiTheme="minorHAnsi" w:eastAsia="Times New Roman" w:hAnsiTheme="minorHAnsi" w:cstheme="minorHAnsi"/>
          <w:sz w:val="24"/>
          <w:szCs w:val="24"/>
          <w:lang w:val="en-GB"/>
        </w:rPr>
        <w:t xml:space="preserve"> </w:t>
      </w:r>
    </w:p>
    <w:p w14:paraId="5EDFA9D6" w14:textId="77777777" w:rsidR="00357340" w:rsidRPr="00282BDE" w:rsidRDefault="00357340" w:rsidP="00247E01">
      <w:pPr>
        <w:spacing w:after="0" w:line="480" w:lineRule="auto"/>
        <w:jc w:val="both"/>
        <w:rPr>
          <w:rFonts w:asciiTheme="minorHAnsi" w:eastAsia="Times New Roman" w:hAnsiTheme="minorHAnsi" w:cstheme="minorHAnsi"/>
          <w:sz w:val="24"/>
          <w:szCs w:val="24"/>
          <w:lang w:val="en-GB"/>
        </w:rPr>
      </w:pPr>
    </w:p>
    <w:p w14:paraId="2E807066" w14:textId="117E8A88" w:rsidR="007A70CE" w:rsidRPr="00282BDE" w:rsidRDefault="004938C7"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These </w:t>
      </w:r>
      <w:r w:rsidR="00357340" w:rsidRPr="00282BDE">
        <w:rPr>
          <w:rFonts w:asciiTheme="minorHAnsi" w:eastAsia="Times New Roman" w:hAnsiTheme="minorHAnsi" w:cstheme="minorHAnsi"/>
          <w:sz w:val="24"/>
          <w:szCs w:val="24"/>
          <w:lang w:val="en-GB"/>
        </w:rPr>
        <w:t xml:space="preserve">aims </w:t>
      </w:r>
      <w:r w:rsidRPr="00282BDE">
        <w:rPr>
          <w:rFonts w:asciiTheme="minorHAnsi" w:eastAsia="Times New Roman" w:hAnsiTheme="minorHAnsi" w:cstheme="minorHAnsi"/>
          <w:sz w:val="24"/>
          <w:szCs w:val="24"/>
          <w:lang w:val="en-GB"/>
        </w:rPr>
        <w:t xml:space="preserve">are strung together with </w:t>
      </w:r>
      <w:r w:rsidR="00F35475" w:rsidRPr="00282BDE">
        <w:rPr>
          <w:rFonts w:asciiTheme="minorHAnsi" w:eastAsia="Times New Roman" w:hAnsiTheme="minorHAnsi" w:cstheme="minorHAnsi"/>
          <w:sz w:val="24"/>
          <w:szCs w:val="24"/>
          <w:lang w:val="en-GB"/>
        </w:rPr>
        <w:t xml:space="preserve">some key </w:t>
      </w:r>
      <w:r w:rsidRPr="00282BDE">
        <w:rPr>
          <w:rFonts w:asciiTheme="minorHAnsi" w:eastAsia="Times New Roman" w:hAnsiTheme="minorHAnsi" w:cstheme="minorHAnsi"/>
          <w:sz w:val="24"/>
          <w:szCs w:val="24"/>
          <w:lang w:val="en-GB"/>
        </w:rPr>
        <w:t>forebears who inspired us: Medusa</w:t>
      </w:r>
      <w:r w:rsidR="004B7E91" w:rsidRPr="00282BDE">
        <w:rPr>
          <w:rFonts w:asciiTheme="minorHAnsi" w:eastAsia="Times New Roman" w:hAnsiTheme="minorHAnsi" w:cstheme="minorHAnsi"/>
          <w:sz w:val="24"/>
          <w:szCs w:val="24"/>
          <w:lang w:val="en-GB"/>
        </w:rPr>
        <w:t xml:space="preserve"> and Helene Cixous. </w:t>
      </w:r>
      <w:r w:rsidR="00357340" w:rsidRPr="00282BDE">
        <w:rPr>
          <w:rFonts w:asciiTheme="minorHAnsi" w:eastAsia="Times New Roman" w:hAnsiTheme="minorHAnsi" w:cstheme="minorHAnsi"/>
          <w:sz w:val="24"/>
          <w:szCs w:val="24"/>
          <w:lang w:val="en-GB"/>
        </w:rPr>
        <w:t xml:space="preserve">Medusa, the gorgon whose piercing look turns men to stone and Cixous who’s text, </w:t>
      </w:r>
      <w:r w:rsidR="00357340" w:rsidRPr="00282BDE">
        <w:rPr>
          <w:rFonts w:asciiTheme="minorHAnsi" w:eastAsia="Times New Roman" w:hAnsiTheme="minorHAnsi" w:cstheme="minorHAnsi"/>
          <w:i/>
          <w:sz w:val="24"/>
          <w:szCs w:val="24"/>
          <w:lang w:val="en-GB"/>
        </w:rPr>
        <w:t>The Laugh of the Medusa</w:t>
      </w:r>
      <w:r w:rsidR="00357340" w:rsidRPr="00282BDE">
        <w:rPr>
          <w:rFonts w:asciiTheme="minorHAnsi" w:eastAsia="Times New Roman" w:hAnsiTheme="minorHAnsi" w:cstheme="minorHAnsi"/>
          <w:sz w:val="24"/>
          <w:szCs w:val="24"/>
          <w:lang w:val="en-GB"/>
        </w:rPr>
        <w:t xml:space="preserve">, inspired us to try our own hand at writing </w:t>
      </w:r>
      <w:r w:rsidR="00984509" w:rsidRPr="00282BDE">
        <w:rPr>
          <w:rFonts w:asciiTheme="minorHAnsi" w:eastAsia="Times New Roman" w:hAnsiTheme="minorHAnsi" w:cstheme="minorHAnsi"/>
          <w:i/>
          <w:iCs/>
          <w:sz w:val="24"/>
          <w:szCs w:val="24"/>
          <w:lang w:val="en-GB"/>
        </w:rPr>
        <w:t>ecriture feminine</w:t>
      </w:r>
      <w:r w:rsidR="00357340" w:rsidRPr="00282BDE">
        <w:rPr>
          <w:rFonts w:asciiTheme="minorHAnsi" w:eastAsia="Times New Roman" w:hAnsiTheme="minorHAnsi" w:cstheme="minorHAnsi"/>
          <w:iCs/>
          <w:sz w:val="24"/>
          <w:szCs w:val="24"/>
          <w:lang w:val="en-GB"/>
        </w:rPr>
        <w:t xml:space="preserve">. Together, Medusa-Cixous enable us to feel-think-write </w:t>
      </w:r>
      <w:r w:rsidR="00984509" w:rsidRPr="00282BDE">
        <w:rPr>
          <w:rFonts w:asciiTheme="minorHAnsi" w:eastAsia="Times New Roman" w:hAnsiTheme="minorHAnsi" w:cstheme="minorHAnsi"/>
          <w:sz w:val="24"/>
          <w:szCs w:val="24"/>
          <w:lang w:val="en-GB"/>
        </w:rPr>
        <w:t xml:space="preserve">a non-linear SF materialization of our </w:t>
      </w:r>
      <w:r w:rsidR="00984509" w:rsidRPr="00282BDE">
        <w:rPr>
          <w:rFonts w:asciiTheme="minorHAnsi" w:eastAsia="Times New Roman" w:hAnsiTheme="minorHAnsi" w:cstheme="minorHAnsi"/>
          <w:sz w:val="24"/>
          <w:szCs w:val="24"/>
          <w:lang w:val="en-GB"/>
        </w:rPr>
        <w:lastRenderedPageBreak/>
        <w:t>position/</w:t>
      </w:r>
      <w:proofErr w:type="spellStart"/>
      <w:r w:rsidR="00984509" w:rsidRPr="00282BDE">
        <w:rPr>
          <w:rFonts w:asciiTheme="minorHAnsi" w:eastAsia="Times New Roman" w:hAnsiTheme="minorHAnsi" w:cstheme="minorHAnsi"/>
          <w:sz w:val="24"/>
          <w:szCs w:val="24"/>
          <w:lang w:val="en-GB"/>
        </w:rPr>
        <w:t>alities</w:t>
      </w:r>
      <w:proofErr w:type="spellEnd"/>
      <w:r w:rsidR="00992544" w:rsidRPr="00282BDE">
        <w:rPr>
          <w:rFonts w:asciiTheme="minorHAnsi" w:eastAsia="Times New Roman" w:hAnsiTheme="minorHAnsi" w:cstheme="minorHAnsi"/>
          <w:sz w:val="24"/>
          <w:szCs w:val="24"/>
          <w:lang w:val="en-GB"/>
        </w:rPr>
        <w:t xml:space="preserve">. They encourage us </w:t>
      </w:r>
      <w:r w:rsidR="00357340" w:rsidRPr="00282BDE">
        <w:rPr>
          <w:rFonts w:asciiTheme="minorHAnsi" w:eastAsia="Times New Roman" w:hAnsiTheme="minorHAnsi" w:cstheme="minorHAnsi"/>
          <w:sz w:val="24"/>
          <w:szCs w:val="24"/>
          <w:lang w:val="en-GB"/>
        </w:rPr>
        <w:t xml:space="preserve">to experiment with the </w:t>
      </w:r>
      <w:r w:rsidR="00984509" w:rsidRPr="00282BDE">
        <w:rPr>
          <w:rFonts w:asciiTheme="minorHAnsi" w:eastAsia="Times New Roman" w:hAnsiTheme="minorHAnsi" w:cstheme="minorHAnsi"/>
          <w:sz w:val="24"/>
          <w:szCs w:val="24"/>
          <w:lang w:val="en-GB"/>
        </w:rPr>
        <w:t>inclu</w:t>
      </w:r>
      <w:r w:rsidR="00357340" w:rsidRPr="00282BDE">
        <w:rPr>
          <w:rFonts w:asciiTheme="minorHAnsi" w:eastAsia="Times New Roman" w:hAnsiTheme="minorHAnsi" w:cstheme="minorHAnsi"/>
          <w:sz w:val="24"/>
          <w:szCs w:val="24"/>
          <w:lang w:val="en-GB"/>
        </w:rPr>
        <w:t xml:space="preserve">sion of </w:t>
      </w:r>
      <w:r w:rsidR="00984509" w:rsidRPr="00282BDE">
        <w:rPr>
          <w:rFonts w:asciiTheme="minorHAnsi" w:eastAsia="Times New Roman" w:hAnsiTheme="minorHAnsi" w:cstheme="minorHAnsi"/>
          <w:sz w:val="24"/>
          <w:szCs w:val="24"/>
          <w:lang w:val="en-GB"/>
        </w:rPr>
        <w:t xml:space="preserve">images, poems, </w:t>
      </w:r>
      <w:r w:rsidR="00357340" w:rsidRPr="00282BDE">
        <w:rPr>
          <w:rFonts w:asciiTheme="minorHAnsi" w:eastAsia="Times New Roman" w:hAnsiTheme="minorHAnsi" w:cstheme="minorHAnsi"/>
          <w:sz w:val="24"/>
          <w:szCs w:val="24"/>
          <w:lang w:val="en-GB"/>
        </w:rPr>
        <w:t xml:space="preserve">vignettes, different layouts, screenshots, notes </w:t>
      </w:r>
      <w:r w:rsidR="00E616BB" w:rsidRPr="00282BDE">
        <w:rPr>
          <w:rFonts w:asciiTheme="minorHAnsi" w:eastAsia="Times New Roman" w:hAnsiTheme="minorHAnsi" w:cstheme="minorHAnsi"/>
          <w:sz w:val="24"/>
          <w:szCs w:val="24"/>
          <w:lang w:val="en-GB"/>
        </w:rPr>
        <w:t xml:space="preserve">in boxes, </w:t>
      </w:r>
      <w:r w:rsidR="00357340" w:rsidRPr="00282BDE">
        <w:rPr>
          <w:rFonts w:asciiTheme="minorHAnsi" w:eastAsia="Times New Roman" w:hAnsiTheme="minorHAnsi" w:cstheme="minorHAnsi"/>
          <w:sz w:val="24"/>
          <w:szCs w:val="24"/>
          <w:lang w:val="en-GB"/>
        </w:rPr>
        <w:t xml:space="preserve">and comments </w:t>
      </w:r>
      <w:r w:rsidR="00984509" w:rsidRPr="00282BDE">
        <w:rPr>
          <w:rFonts w:asciiTheme="minorHAnsi" w:eastAsia="Times New Roman" w:hAnsiTheme="minorHAnsi" w:cstheme="minorHAnsi"/>
          <w:sz w:val="24"/>
          <w:szCs w:val="24"/>
          <w:lang w:val="en-GB"/>
        </w:rPr>
        <w:t>o</w:t>
      </w:r>
      <w:r w:rsidR="00357340" w:rsidRPr="00282BDE">
        <w:rPr>
          <w:rFonts w:asciiTheme="minorHAnsi" w:eastAsia="Times New Roman" w:hAnsiTheme="minorHAnsi" w:cstheme="minorHAnsi"/>
          <w:sz w:val="24"/>
          <w:szCs w:val="24"/>
          <w:lang w:val="en-GB"/>
        </w:rPr>
        <w:t>n</w:t>
      </w:r>
      <w:r w:rsidR="00984509" w:rsidRPr="00282BDE">
        <w:rPr>
          <w:rFonts w:asciiTheme="minorHAnsi" w:eastAsia="Times New Roman" w:hAnsiTheme="minorHAnsi" w:cstheme="minorHAnsi"/>
          <w:sz w:val="24"/>
          <w:szCs w:val="24"/>
          <w:lang w:val="en-GB"/>
        </w:rPr>
        <w:t xml:space="preserve"> our personal experiences and our collective experiences together at conferences and in writing this piece. </w:t>
      </w:r>
      <w:r w:rsidR="00D957F2" w:rsidRPr="00282BDE">
        <w:rPr>
          <w:rFonts w:asciiTheme="minorHAnsi" w:eastAsia="Times New Roman" w:hAnsiTheme="minorHAnsi" w:cstheme="minorHAnsi"/>
          <w:sz w:val="24"/>
          <w:szCs w:val="24"/>
          <w:lang w:val="en-GB"/>
        </w:rPr>
        <w:t>The article emerges, condenses and materialises</w:t>
      </w:r>
      <w:r w:rsidR="00357340" w:rsidRPr="00282BDE">
        <w:rPr>
          <w:rFonts w:asciiTheme="minorHAnsi" w:eastAsia="Times New Roman" w:hAnsiTheme="minorHAnsi" w:cstheme="minorHAnsi"/>
          <w:sz w:val="24"/>
          <w:szCs w:val="24"/>
          <w:lang w:val="en-GB"/>
        </w:rPr>
        <w:t xml:space="preserve"> from </w:t>
      </w:r>
      <w:r w:rsidR="00805020" w:rsidRPr="00282BDE">
        <w:rPr>
          <w:rFonts w:asciiTheme="minorHAnsi" w:eastAsia="Times New Roman" w:hAnsiTheme="minorHAnsi" w:cstheme="minorHAnsi"/>
          <w:sz w:val="24"/>
          <w:szCs w:val="24"/>
          <w:lang w:val="en-GB"/>
        </w:rPr>
        <w:t>this</w:t>
      </w:r>
      <w:r w:rsidR="00357340" w:rsidRPr="00282BDE">
        <w:rPr>
          <w:rFonts w:asciiTheme="minorHAnsi" w:eastAsia="Times New Roman" w:hAnsiTheme="minorHAnsi" w:cstheme="minorHAnsi"/>
          <w:sz w:val="24"/>
          <w:szCs w:val="24"/>
          <w:lang w:val="en-GB"/>
        </w:rPr>
        <w:t xml:space="preserve"> deliberate pass at non-linearity </w:t>
      </w:r>
      <w:r w:rsidR="00805020" w:rsidRPr="00282BDE">
        <w:rPr>
          <w:rFonts w:asciiTheme="minorHAnsi" w:eastAsia="Times New Roman" w:hAnsiTheme="minorHAnsi" w:cstheme="minorHAnsi"/>
          <w:sz w:val="24"/>
          <w:szCs w:val="24"/>
          <w:lang w:val="en-GB"/>
        </w:rPr>
        <w:t xml:space="preserve">so that we might ‘present’ our various </w:t>
      </w:r>
      <w:r w:rsidR="00357340" w:rsidRPr="00282BDE">
        <w:rPr>
          <w:rFonts w:asciiTheme="minorHAnsi" w:eastAsia="Times New Roman" w:hAnsiTheme="minorHAnsi" w:cstheme="minorHAnsi"/>
          <w:sz w:val="24"/>
          <w:szCs w:val="24"/>
          <w:lang w:val="en-GB"/>
        </w:rPr>
        <w:t>troubling</w:t>
      </w:r>
      <w:r w:rsidR="00805020" w:rsidRPr="00282BDE">
        <w:rPr>
          <w:rFonts w:asciiTheme="minorHAnsi" w:eastAsia="Times New Roman" w:hAnsiTheme="minorHAnsi" w:cstheme="minorHAnsi"/>
          <w:sz w:val="24"/>
          <w:szCs w:val="24"/>
          <w:lang w:val="en-GB"/>
        </w:rPr>
        <w:t>s</w:t>
      </w:r>
      <w:r w:rsidR="00357340" w:rsidRPr="00282BDE">
        <w:rPr>
          <w:rFonts w:asciiTheme="minorHAnsi" w:eastAsia="Times New Roman" w:hAnsiTheme="minorHAnsi" w:cstheme="minorHAnsi"/>
          <w:sz w:val="24"/>
          <w:szCs w:val="24"/>
          <w:lang w:val="en-GB"/>
        </w:rPr>
        <w:t xml:space="preserve"> of academic positionality, recognition and respectability</w:t>
      </w:r>
      <w:r w:rsidR="00805020" w:rsidRPr="00282BDE">
        <w:rPr>
          <w:rFonts w:asciiTheme="minorHAnsi" w:eastAsia="Times New Roman" w:hAnsiTheme="minorHAnsi" w:cstheme="minorHAnsi"/>
          <w:sz w:val="24"/>
          <w:szCs w:val="24"/>
          <w:lang w:val="en-GB"/>
        </w:rPr>
        <w:t xml:space="preserve"> in the </w:t>
      </w:r>
      <w:r w:rsidR="00D957F2" w:rsidRPr="00282BDE">
        <w:rPr>
          <w:rFonts w:asciiTheme="minorHAnsi" w:eastAsia="Times New Roman" w:hAnsiTheme="minorHAnsi" w:cstheme="minorHAnsi"/>
          <w:sz w:val="24"/>
          <w:szCs w:val="24"/>
          <w:lang w:val="en-GB"/>
        </w:rPr>
        <w:t>textures, differences</w:t>
      </w:r>
      <w:r w:rsidR="00805020" w:rsidRPr="00282BDE">
        <w:rPr>
          <w:rFonts w:asciiTheme="minorHAnsi" w:eastAsia="Times New Roman" w:hAnsiTheme="minorHAnsi" w:cstheme="minorHAnsi"/>
          <w:sz w:val="24"/>
          <w:szCs w:val="24"/>
          <w:lang w:val="en-GB"/>
        </w:rPr>
        <w:t xml:space="preserve"> and </w:t>
      </w:r>
      <w:r w:rsidR="00D957F2" w:rsidRPr="00282BDE">
        <w:rPr>
          <w:rFonts w:asciiTheme="minorHAnsi" w:eastAsia="Times New Roman" w:hAnsiTheme="minorHAnsi" w:cstheme="minorHAnsi"/>
          <w:sz w:val="24"/>
          <w:szCs w:val="24"/>
          <w:lang w:val="en-GB"/>
        </w:rPr>
        <w:t xml:space="preserve">dissonances </w:t>
      </w:r>
      <w:r w:rsidR="00805020" w:rsidRPr="00282BDE">
        <w:rPr>
          <w:rFonts w:asciiTheme="minorHAnsi" w:eastAsia="Times New Roman" w:hAnsiTheme="minorHAnsi" w:cstheme="minorHAnsi"/>
          <w:sz w:val="24"/>
          <w:szCs w:val="24"/>
          <w:lang w:val="en-GB"/>
        </w:rPr>
        <w:t xml:space="preserve">of the writing as it </w:t>
      </w:r>
      <w:r w:rsidR="00D957F2" w:rsidRPr="00282BDE">
        <w:rPr>
          <w:rFonts w:asciiTheme="minorHAnsi" w:eastAsia="Times New Roman" w:hAnsiTheme="minorHAnsi" w:cstheme="minorHAnsi"/>
          <w:sz w:val="24"/>
          <w:szCs w:val="24"/>
          <w:lang w:val="en-GB"/>
        </w:rPr>
        <w:t>unfold</w:t>
      </w:r>
      <w:r w:rsidR="00805020" w:rsidRPr="00282BDE">
        <w:rPr>
          <w:rFonts w:asciiTheme="minorHAnsi" w:eastAsia="Times New Roman" w:hAnsiTheme="minorHAnsi" w:cstheme="minorHAnsi"/>
          <w:sz w:val="24"/>
          <w:szCs w:val="24"/>
          <w:lang w:val="en-GB"/>
        </w:rPr>
        <w:t>s</w:t>
      </w:r>
      <w:r w:rsidR="00D957F2" w:rsidRPr="00282BDE">
        <w:rPr>
          <w:rFonts w:asciiTheme="minorHAnsi" w:eastAsia="Times New Roman" w:hAnsiTheme="minorHAnsi" w:cstheme="minorHAnsi"/>
          <w:sz w:val="24"/>
          <w:szCs w:val="24"/>
          <w:lang w:val="en-GB"/>
        </w:rPr>
        <w:t xml:space="preserve"> a</w:t>
      </w:r>
      <w:r w:rsidR="00805020" w:rsidRPr="00282BDE">
        <w:rPr>
          <w:rFonts w:asciiTheme="minorHAnsi" w:eastAsia="Times New Roman" w:hAnsiTheme="minorHAnsi" w:cstheme="minorHAnsi"/>
          <w:sz w:val="24"/>
          <w:szCs w:val="24"/>
          <w:lang w:val="en-GB"/>
        </w:rPr>
        <w:t xml:space="preserve">s a </w:t>
      </w:r>
      <w:r w:rsidR="00D957F2" w:rsidRPr="00282BDE">
        <w:rPr>
          <w:rFonts w:asciiTheme="minorHAnsi" w:eastAsia="Times New Roman" w:hAnsiTheme="minorHAnsi" w:cstheme="minorHAnsi"/>
          <w:sz w:val="24"/>
          <w:szCs w:val="24"/>
          <w:lang w:val="en-GB"/>
        </w:rPr>
        <w:t xml:space="preserve">lively assemblage of our (ongoing) experiences, memories, thoughts and feelings. </w:t>
      </w:r>
      <w:r w:rsidR="002317C1" w:rsidRPr="00282BDE">
        <w:rPr>
          <w:rFonts w:asciiTheme="minorHAnsi" w:eastAsia="Times New Roman" w:hAnsiTheme="minorHAnsi" w:cstheme="minorHAnsi"/>
          <w:sz w:val="24"/>
          <w:szCs w:val="24"/>
          <w:lang w:val="en-GB"/>
        </w:rPr>
        <w:t xml:space="preserve">We realise this may make our article a somewhat bumpy ride for the reader! Our </w:t>
      </w:r>
      <w:r w:rsidR="00FB1537" w:rsidRPr="00282BDE">
        <w:rPr>
          <w:rFonts w:asciiTheme="minorHAnsi" w:eastAsia="Times New Roman" w:hAnsiTheme="minorHAnsi" w:cstheme="minorHAnsi"/>
          <w:sz w:val="24"/>
          <w:szCs w:val="24"/>
          <w:lang w:val="en-GB"/>
        </w:rPr>
        <w:t xml:space="preserve">intention </w:t>
      </w:r>
      <w:r w:rsidR="002317C1" w:rsidRPr="00282BDE">
        <w:rPr>
          <w:rFonts w:asciiTheme="minorHAnsi" w:eastAsia="Times New Roman" w:hAnsiTheme="minorHAnsi" w:cstheme="minorHAnsi"/>
          <w:sz w:val="24"/>
          <w:szCs w:val="24"/>
          <w:lang w:val="en-GB"/>
        </w:rPr>
        <w:t xml:space="preserve">is that it communicates in some ways how ‘we four’ as writers, thinkers, academics are </w:t>
      </w:r>
      <w:r w:rsidR="00ED0298" w:rsidRPr="00282BDE">
        <w:rPr>
          <w:rFonts w:asciiTheme="minorHAnsi" w:eastAsia="Times New Roman" w:hAnsiTheme="minorHAnsi" w:cstheme="minorHAnsi"/>
          <w:sz w:val="24"/>
          <w:szCs w:val="24"/>
          <w:lang w:val="en-GB"/>
        </w:rPr>
        <w:t xml:space="preserve">tentacularly connected. </w:t>
      </w:r>
      <w:r w:rsidR="00FB1537" w:rsidRPr="00282BDE">
        <w:rPr>
          <w:rFonts w:asciiTheme="minorHAnsi" w:eastAsia="Times New Roman" w:hAnsiTheme="minorHAnsi" w:cstheme="minorHAnsi"/>
          <w:sz w:val="24"/>
          <w:szCs w:val="24"/>
          <w:lang w:val="en-GB"/>
        </w:rPr>
        <w:t xml:space="preserve">Our hope is that </w:t>
      </w:r>
      <w:r w:rsidR="00ED0298" w:rsidRPr="00282BDE">
        <w:rPr>
          <w:rFonts w:asciiTheme="minorHAnsi" w:eastAsia="Times New Roman" w:hAnsiTheme="minorHAnsi" w:cstheme="minorHAnsi"/>
          <w:sz w:val="24"/>
          <w:szCs w:val="24"/>
          <w:lang w:val="en-GB"/>
        </w:rPr>
        <w:t>t</w:t>
      </w:r>
      <w:r w:rsidR="00992546" w:rsidRPr="00282BDE">
        <w:rPr>
          <w:rFonts w:asciiTheme="minorHAnsi" w:eastAsia="Times New Roman" w:hAnsiTheme="minorHAnsi" w:cstheme="minorHAnsi"/>
          <w:sz w:val="24"/>
          <w:szCs w:val="24"/>
          <w:lang w:val="en-GB"/>
        </w:rPr>
        <w:t>he tentacular troublings</w:t>
      </w:r>
      <w:r w:rsidR="00FB1537" w:rsidRPr="00282BDE">
        <w:rPr>
          <w:rFonts w:asciiTheme="minorHAnsi" w:eastAsia="Times New Roman" w:hAnsiTheme="minorHAnsi" w:cstheme="minorHAnsi"/>
          <w:sz w:val="24"/>
          <w:szCs w:val="24"/>
          <w:lang w:val="en-GB"/>
        </w:rPr>
        <w:t xml:space="preserve"> </w:t>
      </w:r>
      <w:r w:rsidR="00992546" w:rsidRPr="00282BDE">
        <w:rPr>
          <w:rFonts w:asciiTheme="minorHAnsi" w:eastAsia="Times New Roman" w:hAnsiTheme="minorHAnsi" w:cstheme="minorHAnsi"/>
          <w:sz w:val="24"/>
          <w:szCs w:val="24"/>
          <w:lang w:val="en-GB"/>
        </w:rPr>
        <w:t xml:space="preserve">work as a form of </w:t>
      </w:r>
      <w:r w:rsidR="00FB1537" w:rsidRPr="00282BDE">
        <w:rPr>
          <w:rFonts w:asciiTheme="minorHAnsi" w:eastAsia="Times New Roman" w:hAnsiTheme="minorHAnsi" w:cstheme="minorHAnsi"/>
          <w:sz w:val="24"/>
          <w:szCs w:val="24"/>
          <w:lang w:val="en-GB"/>
        </w:rPr>
        <w:t xml:space="preserve">string figuring (SF) </w:t>
      </w:r>
      <w:r w:rsidR="00992546" w:rsidRPr="00282BDE">
        <w:rPr>
          <w:rFonts w:asciiTheme="minorHAnsi" w:eastAsia="Times New Roman" w:hAnsiTheme="minorHAnsi" w:cstheme="minorHAnsi"/>
          <w:sz w:val="24"/>
          <w:szCs w:val="24"/>
          <w:lang w:val="en-GB"/>
        </w:rPr>
        <w:t>refrain (Deleuze and Guattari, 1987) throughout the article</w:t>
      </w:r>
      <w:r w:rsidR="00ED0298" w:rsidRPr="00282BDE">
        <w:rPr>
          <w:rFonts w:asciiTheme="minorHAnsi" w:eastAsia="Times New Roman" w:hAnsiTheme="minorHAnsi" w:cstheme="minorHAnsi"/>
          <w:sz w:val="24"/>
          <w:szCs w:val="24"/>
          <w:lang w:val="en-GB"/>
        </w:rPr>
        <w:t xml:space="preserve">: string is passed back and forth between us, </w:t>
      </w:r>
      <w:r w:rsidR="00FB1537" w:rsidRPr="00282BDE">
        <w:rPr>
          <w:rFonts w:asciiTheme="minorHAnsi" w:eastAsia="Times New Roman" w:hAnsiTheme="minorHAnsi" w:cstheme="minorHAnsi"/>
          <w:sz w:val="24"/>
          <w:szCs w:val="24"/>
          <w:lang w:val="en-GB"/>
        </w:rPr>
        <w:t xml:space="preserve">just </w:t>
      </w:r>
      <w:r w:rsidR="00ED0298" w:rsidRPr="00282BDE">
        <w:rPr>
          <w:rFonts w:asciiTheme="minorHAnsi" w:eastAsia="Times New Roman" w:hAnsiTheme="minorHAnsi" w:cstheme="minorHAnsi"/>
          <w:sz w:val="24"/>
          <w:szCs w:val="24"/>
          <w:lang w:val="en-GB"/>
        </w:rPr>
        <w:t>as thought</w:t>
      </w:r>
      <w:r w:rsidR="00FB1537" w:rsidRPr="00282BDE">
        <w:rPr>
          <w:rFonts w:asciiTheme="minorHAnsi" w:eastAsia="Times New Roman" w:hAnsiTheme="minorHAnsi" w:cstheme="minorHAnsi"/>
          <w:sz w:val="24"/>
          <w:szCs w:val="24"/>
          <w:lang w:val="en-GB"/>
        </w:rPr>
        <w:t>s</w:t>
      </w:r>
      <w:r w:rsidR="00ED0298" w:rsidRPr="00282BDE">
        <w:rPr>
          <w:rFonts w:asciiTheme="minorHAnsi" w:eastAsia="Times New Roman" w:hAnsiTheme="minorHAnsi" w:cstheme="minorHAnsi"/>
          <w:sz w:val="24"/>
          <w:szCs w:val="24"/>
          <w:lang w:val="en-GB"/>
        </w:rPr>
        <w:t>, feeling</w:t>
      </w:r>
      <w:r w:rsidR="00FB1537" w:rsidRPr="00282BDE">
        <w:rPr>
          <w:rFonts w:asciiTheme="minorHAnsi" w:eastAsia="Times New Roman" w:hAnsiTheme="minorHAnsi" w:cstheme="minorHAnsi"/>
          <w:sz w:val="24"/>
          <w:szCs w:val="24"/>
          <w:lang w:val="en-GB"/>
        </w:rPr>
        <w:t>s</w:t>
      </w:r>
      <w:r w:rsidR="00ED0298" w:rsidRPr="00282BDE">
        <w:rPr>
          <w:rFonts w:asciiTheme="minorHAnsi" w:eastAsia="Times New Roman" w:hAnsiTheme="minorHAnsi" w:cstheme="minorHAnsi"/>
          <w:sz w:val="24"/>
          <w:szCs w:val="24"/>
          <w:lang w:val="en-GB"/>
        </w:rPr>
        <w:t>, doing</w:t>
      </w:r>
      <w:r w:rsidR="00FB1537" w:rsidRPr="00282BDE">
        <w:rPr>
          <w:rFonts w:asciiTheme="minorHAnsi" w:eastAsia="Times New Roman" w:hAnsiTheme="minorHAnsi" w:cstheme="minorHAnsi"/>
          <w:sz w:val="24"/>
          <w:szCs w:val="24"/>
          <w:lang w:val="en-GB"/>
        </w:rPr>
        <w:t>s</w:t>
      </w:r>
      <w:r w:rsidR="00ED0298" w:rsidRPr="00282BDE">
        <w:rPr>
          <w:rFonts w:asciiTheme="minorHAnsi" w:eastAsia="Times New Roman" w:hAnsiTheme="minorHAnsi" w:cstheme="minorHAnsi"/>
          <w:sz w:val="24"/>
          <w:szCs w:val="24"/>
          <w:lang w:val="en-GB"/>
        </w:rPr>
        <w:t xml:space="preserve"> and </w:t>
      </w:r>
      <w:proofErr w:type="spellStart"/>
      <w:r w:rsidR="00ED0298" w:rsidRPr="00282BDE">
        <w:rPr>
          <w:rFonts w:asciiTheme="minorHAnsi" w:eastAsia="Times New Roman" w:hAnsiTheme="minorHAnsi" w:cstheme="minorHAnsi"/>
          <w:sz w:val="24"/>
          <w:szCs w:val="24"/>
          <w:lang w:val="en-GB"/>
        </w:rPr>
        <w:t>knowing</w:t>
      </w:r>
      <w:r w:rsidR="00FB1537" w:rsidRPr="00282BDE">
        <w:rPr>
          <w:rFonts w:asciiTheme="minorHAnsi" w:eastAsia="Times New Roman" w:hAnsiTheme="minorHAnsi" w:cstheme="minorHAnsi"/>
          <w:sz w:val="24"/>
          <w:szCs w:val="24"/>
          <w:lang w:val="en-GB"/>
        </w:rPr>
        <w:t>s</w:t>
      </w:r>
      <w:proofErr w:type="spellEnd"/>
      <w:r w:rsidR="00FB1537" w:rsidRPr="00282BDE">
        <w:rPr>
          <w:rFonts w:asciiTheme="minorHAnsi" w:eastAsia="Times New Roman" w:hAnsiTheme="minorHAnsi" w:cstheme="minorHAnsi"/>
          <w:sz w:val="24"/>
          <w:szCs w:val="24"/>
          <w:lang w:val="en-GB"/>
        </w:rPr>
        <w:t xml:space="preserve"> pass between us</w:t>
      </w:r>
      <w:r w:rsidR="00ED0298" w:rsidRPr="00282BDE">
        <w:rPr>
          <w:rFonts w:asciiTheme="minorHAnsi" w:eastAsia="Times New Roman" w:hAnsiTheme="minorHAnsi" w:cstheme="minorHAnsi"/>
          <w:sz w:val="24"/>
          <w:szCs w:val="24"/>
          <w:lang w:val="en-GB"/>
        </w:rPr>
        <w:t xml:space="preserve">. </w:t>
      </w:r>
      <w:r w:rsidR="00FB1537" w:rsidRPr="00282BDE">
        <w:rPr>
          <w:rFonts w:asciiTheme="minorHAnsi" w:eastAsia="Times New Roman" w:hAnsiTheme="minorHAnsi" w:cstheme="minorHAnsi"/>
          <w:sz w:val="24"/>
          <w:szCs w:val="24"/>
          <w:lang w:val="en-GB"/>
        </w:rPr>
        <w:t xml:space="preserve">Such </w:t>
      </w:r>
      <w:proofErr w:type="spellStart"/>
      <w:r w:rsidR="00FB1537" w:rsidRPr="00282BDE">
        <w:rPr>
          <w:rFonts w:asciiTheme="minorHAnsi" w:eastAsia="Times New Roman" w:hAnsiTheme="minorHAnsi" w:cstheme="minorHAnsi"/>
          <w:sz w:val="24"/>
          <w:szCs w:val="24"/>
          <w:lang w:val="en-GB"/>
        </w:rPr>
        <w:t>passings</w:t>
      </w:r>
      <w:proofErr w:type="spellEnd"/>
      <w:r w:rsidR="00FB1537" w:rsidRPr="00282BDE">
        <w:rPr>
          <w:rFonts w:asciiTheme="minorHAnsi" w:eastAsia="Times New Roman" w:hAnsiTheme="minorHAnsi" w:cstheme="minorHAnsi"/>
          <w:sz w:val="24"/>
          <w:szCs w:val="24"/>
          <w:lang w:val="en-GB"/>
        </w:rPr>
        <w:t xml:space="preserve"> dis-order the </w:t>
      </w:r>
      <w:r w:rsidR="00684653" w:rsidRPr="00282BDE">
        <w:rPr>
          <w:rFonts w:asciiTheme="minorHAnsi" w:eastAsia="Times New Roman" w:hAnsiTheme="minorHAnsi" w:cstheme="minorHAnsi"/>
          <w:sz w:val="24"/>
          <w:szCs w:val="24"/>
          <w:lang w:val="en-GB"/>
        </w:rPr>
        <w:t>refrain and</w:t>
      </w:r>
      <w:r w:rsidR="001059CD" w:rsidRPr="00282BDE">
        <w:rPr>
          <w:rFonts w:asciiTheme="minorHAnsi" w:eastAsia="Times New Roman" w:hAnsiTheme="minorHAnsi" w:cstheme="minorHAnsi"/>
          <w:sz w:val="24"/>
          <w:szCs w:val="24"/>
          <w:lang w:val="en-GB"/>
        </w:rPr>
        <w:t xml:space="preserve"> help us enact tentacular writing </w:t>
      </w:r>
      <w:r w:rsidR="003F30BB" w:rsidRPr="00282BDE">
        <w:rPr>
          <w:rFonts w:asciiTheme="minorHAnsi" w:eastAsia="Times New Roman" w:hAnsiTheme="minorHAnsi" w:cstheme="minorHAnsi"/>
          <w:sz w:val="24"/>
          <w:szCs w:val="24"/>
          <w:lang w:val="en-GB"/>
        </w:rPr>
        <w:t xml:space="preserve">which brings together multiple </w:t>
      </w:r>
      <w:proofErr w:type="spellStart"/>
      <w:r w:rsidR="003F30BB" w:rsidRPr="00282BDE">
        <w:rPr>
          <w:rFonts w:asciiTheme="minorHAnsi" w:eastAsia="Times New Roman" w:hAnsiTheme="minorHAnsi" w:cstheme="minorHAnsi"/>
          <w:sz w:val="24"/>
          <w:szCs w:val="24"/>
          <w:lang w:val="en-GB"/>
        </w:rPr>
        <w:t>passings</w:t>
      </w:r>
      <w:proofErr w:type="spellEnd"/>
      <w:r w:rsidR="003F30BB" w:rsidRPr="00282BDE">
        <w:rPr>
          <w:rFonts w:asciiTheme="minorHAnsi" w:eastAsia="Times New Roman" w:hAnsiTheme="minorHAnsi" w:cstheme="minorHAnsi"/>
          <w:sz w:val="24"/>
          <w:szCs w:val="24"/>
          <w:lang w:val="en-GB"/>
        </w:rPr>
        <w:t xml:space="preserve"> at </w:t>
      </w:r>
      <w:r w:rsidR="00992546" w:rsidRPr="00282BDE">
        <w:rPr>
          <w:rFonts w:asciiTheme="minorHAnsi" w:hAnsiTheme="minorHAnsi" w:cstheme="minorHAnsi"/>
          <w:sz w:val="24"/>
          <w:szCs w:val="24"/>
          <w:lang w:val="en-GB"/>
        </w:rPr>
        <w:t>staying with the feminist trouble that string figuring provokes in our thinkings-feelings-doings-becomings in higher education.</w:t>
      </w:r>
    </w:p>
    <w:p w14:paraId="126F068D" w14:textId="77777777" w:rsidR="007A70CE" w:rsidRPr="00282BDE" w:rsidRDefault="007A70CE" w:rsidP="00247E01">
      <w:pPr>
        <w:spacing w:after="0" w:line="480" w:lineRule="auto"/>
        <w:jc w:val="both"/>
        <w:rPr>
          <w:rFonts w:cstheme="minorHAnsi"/>
          <w:sz w:val="24"/>
          <w:szCs w:val="24"/>
          <w:lang w:val="en-GB"/>
        </w:rPr>
      </w:pPr>
    </w:p>
    <w:p w14:paraId="65050FE6" w14:textId="02B432E9" w:rsidR="007A70CE" w:rsidRPr="00282BDE" w:rsidRDefault="007A70CE" w:rsidP="00247E01">
      <w:pPr>
        <w:spacing w:after="0" w:line="480" w:lineRule="auto"/>
        <w:jc w:val="both"/>
        <w:rPr>
          <w:rFonts w:cstheme="minorHAnsi"/>
          <w:sz w:val="24"/>
          <w:szCs w:val="24"/>
          <w:lang w:val="en-GB"/>
        </w:rPr>
      </w:pPr>
      <w:r w:rsidRPr="00282BDE">
        <w:rPr>
          <w:rFonts w:cstheme="minorHAnsi"/>
          <w:b/>
          <w:sz w:val="24"/>
          <w:szCs w:val="24"/>
          <w:lang w:val="en-GB"/>
        </w:rPr>
        <w:t xml:space="preserve">String </w:t>
      </w:r>
      <w:r w:rsidR="000E7486" w:rsidRPr="00282BDE">
        <w:rPr>
          <w:rFonts w:cstheme="minorHAnsi"/>
          <w:b/>
          <w:sz w:val="24"/>
          <w:szCs w:val="24"/>
          <w:lang w:val="en-GB"/>
        </w:rPr>
        <w:t>f</w:t>
      </w:r>
      <w:r w:rsidRPr="00282BDE">
        <w:rPr>
          <w:rFonts w:cstheme="minorHAnsi"/>
          <w:b/>
          <w:sz w:val="24"/>
          <w:szCs w:val="24"/>
          <w:lang w:val="en-GB"/>
        </w:rPr>
        <w:t xml:space="preserve">iguring </w:t>
      </w:r>
      <w:r w:rsidR="000E7486" w:rsidRPr="00282BDE">
        <w:rPr>
          <w:rFonts w:cstheme="minorHAnsi"/>
          <w:b/>
          <w:sz w:val="24"/>
          <w:szCs w:val="24"/>
          <w:lang w:val="en-GB"/>
        </w:rPr>
        <w:t xml:space="preserve">positionalities </w:t>
      </w:r>
      <w:r w:rsidR="006F772C" w:rsidRPr="00282BDE">
        <w:rPr>
          <w:rFonts w:cstheme="minorHAnsi"/>
          <w:b/>
          <w:sz w:val="24"/>
          <w:szCs w:val="24"/>
          <w:lang w:val="en-GB"/>
        </w:rPr>
        <w:t xml:space="preserve">with our feminist, ‘feminal’ forebears </w:t>
      </w:r>
    </w:p>
    <w:p w14:paraId="4ED55F29" w14:textId="77777777" w:rsidR="00F35475" w:rsidRPr="00282BDE" w:rsidRDefault="00F35475" w:rsidP="00247E01">
      <w:pPr>
        <w:autoSpaceDE w:val="0"/>
        <w:autoSpaceDN w:val="0"/>
        <w:adjustRightInd w:val="0"/>
        <w:spacing w:after="0" w:line="480" w:lineRule="auto"/>
        <w:jc w:val="both"/>
        <w:rPr>
          <w:rFonts w:asciiTheme="minorHAnsi" w:hAnsiTheme="minorHAnsi" w:cstheme="minorHAnsi"/>
          <w:sz w:val="24"/>
          <w:szCs w:val="24"/>
          <w:lang w:val="en-GB"/>
        </w:rPr>
      </w:pPr>
    </w:p>
    <w:p w14:paraId="68BAC45E" w14:textId="7594269E" w:rsidR="00F35475" w:rsidRPr="00282BDE" w:rsidRDefault="00F35475"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In rethinking positionality we think-with Medusa, her snaky hair, her piercing look</w:t>
      </w:r>
      <w:r w:rsidR="00E254D4">
        <w:rPr>
          <w:rFonts w:asciiTheme="minorHAnsi" w:hAnsiTheme="minorHAnsi" w:cstheme="minorHAnsi"/>
          <w:sz w:val="24"/>
          <w:szCs w:val="24"/>
          <w:lang w:val="en-GB"/>
        </w:rPr>
        <w:t xml:space="preserve"> and</w:t>
      </w:r>
      <w:r w:rsidRPr="00282BDE">
        <w:rPr>
          <w:rFonts w:asciiTheme="minorHAnsi" w:hAnsiTheme="minorHAnsi" w:cstheme="minorHAnsi"/>
          <w:sz w:val="24"/>
          <w:szCs w:val="24"/>
          <w:lang w:val="en-GB"/>
        </w:rPr>
        <w:t xml:space="preserve"> think-with Haraway’s (2016, p. 31) ‘leggy spider’ and her ‘many armed allies’. We are entangled in the SF tentacles of our thinking which weaves open paths and knots attachments.  </w:t>
      </w:r>
    </w:p>
    <w:p w14:paraId="26CD8987" w14:textId="77777777" w:rsidR="006F772C" w:rsidRPr="00282BDE" w:rsidRDefault="006F772C" w:rsidP="00247E01">
      <w:pPr>
        <w:spacing w:after="0" w:line="480" w:lineRule="auto"/>
        <w:jc w:val="both"/>
        <w:rPr>
          <w:rFonts w:cstheme="minorHAnsi"/>
          <w:sz w:val="24"/>
          <w:szCs w:val="24"/>
          <w:lang w:val="en-GB"/>
        </w:rPr>
      </w:pPr>
    </w:p>
    <w:p w14:paraId="06035568" w14:textId="0CDBFABE" w:rsidR="0058642E" w:rsidRPr="00282BDE" w:rsidRDefault="00ED0298" w:rsidP="00247E01">
      <w:pPr>
        <w:spacing w:after="0" w:line="480" w:lineRule="auto"/>
        <w:jc w:val="both"/>
        <w:rPr>
          <w:sz w:val="24"/>
          <w:szCs w:val="24"/>
          <w:lang w:val="en-GB"/>
        </w:rPr>
      </w:pPr>
      <w:r w:rsidRPr="00282BDE">
        <w:rPr>
          <w:sz w:val="24"/>
          <w:szCs w:val="24"/>
          <w:lang w:val="en-GB"/>
        </w:rPr>
        <w:t xml:space="preserve">Medusa </w:t>
      </w:r>
      <w:r w:rsidR="00F35475" w:rsidRPr="00282BDE">
        <w:rPr>
          <w:sz w:val="24"/>
          <w:szCs w:val="24"/>
          <w:lang w:val="en-GB"/>
        </w:rPr>
        <w:t>arrives</w:t>
      </w:r>
      <w:r w:rsidRPr="00282BDE">
        <w:rPr>
          <w:sz w:val="24"/>
          <w:szCs w:val="24"/>
          <w:lang w:val="en-GB"/>
        </w:rPr>
        <w:t xml:space="preserve"> first. Medusa i</w:t>
      </w:r>
      <w:r w:rsidR="007A70CE" w:rsidRPr="00282BDE">
        <w:rPr>
          <w:sz w:val="24"/>
          <w:szCs w:val="24"/>
          <w:lang w:val="en-GB"/>
        </w:rPr>
        <w:t xml:space="preserve">nspired </w:t>
      </w:r>
      <w:r w:rsidRPr="00282BDE">
        <w:rPr>
          <w:sz w:val="24"/>
          <w:szCs w:val="24"/>
          <w:lang w:val="en-GB"/>
        </w:rPr>
        <w:t>us</w:t>
      </w:r>
      <w:r w:rsidR="00F35475" w:rsidRPr="00282BDE">
        <w:rPr>
          <w:sz w:val="24"/>
          <w:szCs w:val="24"/>
          <w:lang w:val="en-GB"/>
        </w:rPr>
        <w:t>, inviting us</w:t>
      </w:r>
      <w:r w:rsidRPr="00282BDE">
        <w:rPr>
          <w:sz w:val="24"/>
          <w:szCs w:val="24"/>
          <w:lang w:val="en-GB"/>
        </w:rPr>
        <w:t xml:space="preserve"> </w:t>
      </w:r>
      <w:r w:rsidR="007A70CE" w:rsidRPr="00282BDE">
        <w:rPr>
          <w:sz w:val="24"/>
          <w:szCs w:val="24"/>
          <w:lang w:val="en-GB"/>
        </w:rPr>
        <w:t>to think-f</w:t>
      </w:r>
      <w:r w:rsidR="0054373F" w:rsidRPr="00282BDE">
        <w:rPr>
          <w:sz w:val="24"/>
          <w:szCs w:val="24"/>
          <w:lang w:val="en-GB"/>
        </w:rPr>
        <w:t>ee</w:t>
      </w:r>
      <w:r w:rsidR="007A70CE" w:rsidRPr="00282BDE">
        <w:rPr>
          <w:sz w:val="24"/>
          <w:szCs w:val="24"/>
          <w:lang w:val="en-GB"/>
        </w:rPr>
        <w:t>l</w:t>
      </w:r>
      <w:r w:rsidR="0054373F" w:rsidRPr="00282BDE">
        <w:rPr>
          <w:sz w:val="24"/>
          <w:szCs w:val="24"/>
          <w:lang w:val="en-GB"/>
        </w:rPr>
        <w:t xml:space="preserve">-with </w:t>
      </w:r>
      <w:r w:rsidRPr="00282BDE">
        <w:rPr>
          <w:sz w:val="24"/>
          <w:szCs w:val="24"/>
          <w:lang w:val="en-GB"/>
        </w:rPr>
        <w:t xml:space="preserve">her </w:t>
      </w:r>
      <w:r w:rsidR="007A70CE" w:rsidRPr="00282BDE">
        <w:rPr>
          <w:sz w:val="24"/>
          <w:szCs w:val="24"/>
          <w:lang w:val="en-GB"/>
        </w:rPr>
        <w:t xml:space="preserve">in </w:t>
      </w:r>
      <w:r w:rsidR="0054373F" w:rsidRPr="00282BDE">
        <w:rPr>
          <w:sz w:val="24"/>
          <w:szCs w:val="24"/>
          <w:lang w:val="en-GB"/>
        </w:rPr>
        <w:t>stringing our stories</w:t>
      </w:r>
      <w:r w:rsidR="007A70CE" w:rsidRPr="00282BDE">
        <w:rPr>
          <w:sz w:val="24"/>
          <w:szCs w:val="24"/>
          <w:lang w:val="en-GB"/>
        </w:rPr>
        <w:t xml:space="preserve">. </w:t>
      </w:r>
      <w:r w:rsidR="004A16E6" w:rsidRPr="00282BDE">
        <w:rPr>
          <w:sz w:val="24"/>
          <w:szCs w:val="24"/>
          <w:lang w:val="en-GB"/>
        </w:rPr>
        <w:t xml:space="preserve">We </w:t>
      </w:r>
      <w:r w:rsidR="00F35475" w:rsidRPr="00282BDE">
        <w:rPr>
          <w:sz w:val="24"/>
          <w:szCs w:val="24"/>
          <w:lang w:val="en-GB"/>
        </w:rPr>
        <w:t xml:space="preserve">entangle with </w:t>
      </w:r>
      <w:r w:rsidR="004A16E6" w:rsidRPr="00282BDE">
        <w:rPr>
          <w:sz w:val="24"/>
          <w:szCs w:val="24"/>
          <w:lang w:val="en-GB"/>
        </w:rPr>
        <w:t xml:space="preserve">Medusa via </w:t>
      </w:r>
      <w:r w:rsidR="0054373F" w:rsidRPr="00282BDE">
        <w:rPr>
          <w:sz w:val="24"/>
          <w:szCs w:val="24"/>
          <w:lang w:val="en-GB"/>
        </w:rPr>
        <w:t>Cixous</w:t>
      </w:r>
      <w:r w:rsidR="004A16E6" w:rsidRPr="00282BDE">
        <w:rPr>
          <w:sz w:val="24"/>
          <w:szCs w:val="24"/>
          <w:lang w:val="en-GB"/>
        </w:rPr>
        <w:t xml:space="preserve"> (1976, p.</w:t>
      </w:r>
      <w:r w:rsidR="0056742B">
        <w:rPr>
          <w:sz w:val="24"/>
          <w:szCs w:val="24"/>
          <w:lang w:val="en-GB"/>
        </w:rPr>
        <w:t xml:space="preserve"> </w:t>
      </w:r>
      <w:r w:rsidR="004A16E6" w:rsidRPr="00282BDE">
        <w:rPr>
          <w:sz w:val="24"/>
          <w:szCs w:val="24"/>
          <w:lang w:val="en-GB"/>
        </w:rPr>
        <w:t xml:space="preserve">885), whose </w:t>
      </w:r>
      <w:r w:rsidR="0054373F" w:rsidRPr="00282BDE">
        <w:rPr>
          <w:sz w:val="24"/>
          <w:szCs w:val="24"/>
          <w:lang w:val="en-GB"/>
        </w:rPr>
        <w:t>joy</w:t>
      </w:r>
      <w:r w:rsidR="007A70CE" w:rsidRPr="00282BDE">
        <w:rPr>
          <w:sz w:val="24"/>
          <w:szCs w:val="24"/>
          <w:lang w:val="en-GB"/>
        </w:rPr>
        <w:t>ful</w:t>
      </w:r>
      <w:r w:rsidR="0054373F" w:rsidRPr="00282BDE">
        <w:rPr>
          <w:sz w:val="24"/>
          <w:szCs w:val="24"/>
          <w:lang w:val="en-GB"/>
        </w:rPr>
        <w:t xml:space="preserve"> writing and thinking </w:t>
      </w:r>
      <w:r w:rsidR="0054373F" w:rsidRPr="00282BDE">
        <w:rPr>
          <w:sz w:val="24"/>
          <w:szCs w:val="24"/>
          <w:lang w:val="en-GB"/>
        </w:rPr>
        <w:lastRenderedPageBreak/>
        <w:t xml:space="preserve">with Medusa </w:t>
      </w:r>
      <w:r w:rsidR="004A16E6" w:rsidRPr="00282BDE">
        <w:rPr>
          <w:sz w:val="24"/>
          <w:szCs w:val="24"/>
          <w:lang w:val="en-GB"/>
        </w:rPr>
        <w:t xml:space="preserve">urges us to </w:t>
      </w:r>
      <w:r w:rsidR="007A70CE" w:rsidRPr="00282BDE">
        <w:rPr>
          <w:sz w:val="24"/>
          <w:szCs w:val="24"/>
          <w:lang w:val="en-GB"/>
        </w:rPr>
        <w:t>think-</w:t>
      </w:r>
      <w:r w:rsidR="0054373F" w:rsidRPr="00282BDE">
        <w:rPr>
          <w:sz w:val="24"/>
          <w:szCs w:val="24"/>
          <w:lang w:val="en-GB"/>
        </w:rPr>
        <w:t>feel</w:t>
      </w:r>
      <w:r w:rsidR="007A70CE" w:rsidRPr="00282BDE">
        <w:rPr>
          <w:sz w:val="24"/>
          <w:szCs w:val="24"/>
          <w:lang w:val="en-GB"/>
        </w:rPr>
        <w:t xml:space="preserve">-with the </w:t>
      </w:r>
      <w:r w:rsidR="0054373F" w:rsidRPr="00282BDE">
        <w:rPr>
          <w:sz w:val="24"/>
          <w:szCs w:val="24"/>
          <w:lang w:val="en-GB"/>
        </w:rPr>
        <w:t xml:space="preserve">joy of </w:t>
      </w:r>
      <w:r w:rsidR="004A16E6" w:rsidRPr="00282BDE">
        <w:rPr>
          <w:sz w:val="24"/>
          <w:szCs w:val="24"/>
          <w:lang w:val="en-GB"/>
        </w:rPr>
        <w:t xml:space="preserve">Medusaen </w:t>
      </w:r>
      <w:r w:rsidR="0054373F" w:rsidRPr="00282BDE">
        <w:rPr>
          <w:sz w:val="24"/>
          <w:szCs w:val="24"/>
          <w:lang w:val="en-GB"/>
        </w:rPr>
        <w:t>togetherness</w:t>
      </w:r>
      <w:r w:rsidR="004A16E6" w:rsidRPr="00282BDE">
        <w:rPr>
          <w:sz w:val="24"/>
          <w:szCs w:val="24"/>
          <w:lang w:val="en-GB"/>
        </w:rPr>
        <w:t xml:space="preserve"> too. </w:t>
      </w:r>
      <w:r w:rsidR="0083430F" w:rsidRPr="00282BDE">
        <w:rPr>
          <w:sz w:val="24"/>
          <w:szCs w:val="24"/>
          <w:lang w:val="en-GB"/>
        </w:rPr>
        <w:t>For Cixous, the laugh of the Medusa offers a feminist standpoint that utilizes feelings and humour (qualities attributed to women) which are in opposition to male rationality and thinking (</w:t>
      </w:r>
      <w:proofErr w:type="spellStart"/>
      <w:r w:rsidR="0083430F" w:rsidRPr="00282BDE">
        <w:rPr>
          <w:sz w:val="24"/>
          <w:szCs w:val="24"/>
          <w:lang w:val="en-GB"/>
        </w:rPr>
        <w:t>Gaten</w:t>
      </w:r>
      <w:proofErr w:type="spellEnd"/>
      <w:r w:rsidR="0083430F" w:rsidRPr="00282BDE">
        <w:rPr>
          <w:sz w:val="24"/>
          <w:szCs w:val="24"/>
          <w:lang w:val="en-GB"/>
        </w:rPr>
        <w:t xml:space="preserve">, 1996). Feeling Medusa is, </w:t>
      </w:r>
      <w:r w:rsidR="00F35475" w:rsidRPr="00282BDE">
        <w:rPr>
          <w:sz w:val="24"/>
          <w:szCs w:val="24"/>
          <w:lang w:val="en-GB"/>
        </w:rPr>
        <w:t xml:space="preserve">for us, </w:t>
      </w:r>
      <w:r w:rsidR="0083430F" w:rsidRPr="00282BDE">
        <w:rPr>
          <w:sz w:val="24"/>
          <w:szCs w:val="24"/>
          <w:lang w:val="en-GB"/>
        </w:rPr>
        <w:t xml:space="preserve">a mode of being-becoming </w:t>
      </w:r>
      <w:r w:rsidR="00F35475" w:rsidRPr="00282BDE">
        <w:rPr>
          <w:sz w:val="24"/>
          <w:szCs w:val="24"/>
          <w:lang w:val="en-GB"/>
        </w:rPr>
        <w:t xml:space="preserve">that we utilise </w:t>
      </w:r>
      <w:r w:rsidR="0083430F" w:rsidRPr="00282BDE">
        <w:rPr>
          <w:sz w:val="24"/>
          <w:szCs w:val="24"/>
          <w:lang w:val="en-GB"/>
        </w:rPr>
        <w:t>to position ourselves against historical positivist Euro-Western thought that excludes women and other bodies as non-white-male mainstream. Cixous is our kin; Medu</w:t>
      </w:r>
      <w:r w:rsidR="00DB27D3" w:rsidRPr="00282BDE">
        <w:rPr>
          <w:sz w:val="24"/>
          <w:szCs w:val="24"/>
          <w:lang w:val="en-GB"/>
        </w:rPr>
        <w:t>s</w:t>
      </w:r>
      <w:r w:rsidR="0083430F" w:rsidRPr="00282BDE">
        <w:rPr>
          <w:sz w:val="24"/>
          <w:szCs w:val="24"/>
          <w:lang w:val="en-GB"/>
        </w:rPr>
        <w:t xml:space="preserve">a is our kin. </w:t>
      </w:r>
    </w:p>
    <w:p w14:paraId="4F3925A2" w14:textId="77777777" w:rsidR="00F84898" w:rsidRPr="00282BDE" w:rsidRDefault="00F84898" w:rsidP="00247E01">
      <w:pPr>
        <w:spacing w:after="0" w:line="480" w:lineRule="auto"/>
        <w:jc w:val="both"/>
        <w:rPr>
          <w:rFonts w:asciiTheme="minorHAnsi" w:hAnsiTheme="minorHAnsi" w:cstheme="minorHAnsi"/>
          <w:sz w:val="24"/>
          <w:szCs w:val="24"/>
          <w:lang w:val="en-GB"/>
        </w:rPr>
      </w:pPr>
    </w:p>
    <w:p w14:paraId="58BF5DF4" w14:textId="1691655C" w:rsidR="00E91BA6" w:rsidRPr="00282BDE" w:rsidRDefault="0058642E"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Haraway </w:t>
      </w:r>
      <w:r w:rsidR="00F35475" w:rsidRPr="00282BDE">
        <w:rPr>
          <w:rFonts w:asciiTheme="minorHAnsi" w:hAnsiTheme="minorHAnsi" w:cstheme="minorHAnsi"/>
          <w:sz w:val="24"/>
          <w:szCs w:val="24"/>
          <w:lang w:val="en-GB"/>
        </w:rPr>
        <w:t>turns up next</w:t>
      </w:r>
      <w:r w:rsidR="00F84898" w:rsidRPr="00282BDE">
        <w:rPr>
          <w:rFonts w:asciiTheme="minorHAnsi" w:hAnsiTheme="minorHAnsi" w:cstheme="minorHAnsi"/>
          <w:sz w:val="24"/>
          <w:szCs w:val="24"/>
          <w:lang w:val="en-GB"/>
        </w:rPr>
        <w:t xml:space="preserve">, conversing </w:t>
      </w:r>
      <w:r w:rsidR="00F84898" w:rsidRPr="00282BDE">
        <w:rPr>
          <w:rFonts w:asciiTheme="minorHAnsi" w:hAnsiTheme="minorHAnsi" w:cstheme="minorHAnsi"/>
          <w:color w:val="000000" w:themeColor="text1"/>
          <w:sz w:val="24"/>
          <w:szCs w:val="24"/>
          <w:lang w:val="en-GB"/>
        </w:rPr>
        <w:t xml:space="preserve">about </w:t>
      </w:r>
      <w:r w:rsidR="004339BB" w:rsidRPr="00282BDE">
        <w:rPr>
          <w:rFonts w:asciiTheme="minorHAnsi" w:hAnsiTheme="minorHAnsi" w:cstheme="minorHAnsi"/>
          <w:color w:val="000000" w:themeColor="text1"/>
          <w:sz w:val="24"/>
          <w:szCs w:val="24"/>
          <w:lang w:val="en-GB"/>
        </w:rPr>
        <w:t>her SF philosophy as string figures, as speculative feminism, science fact, speculative fabulation, so far</w:t>
      </w:r>
      <w:r w:rsidR="00F84898" w:rsidRPr="00282BDE">
        <w:rPr>
          <w:rFonts w:asciiTheme="minorHAnsi" w:hAnsiTheme="minorHAnsi" w:cstheme="minorHAnsi"/>
          <w:color w:val="000000" w:themeColor="text1"/>
          <w:sz w:val="24"/>
          <w:szCs w:val="24"/>
          <w:lang w:val="en-GB"/>
        </w:rPr>
        <w:t xml:space="preserve">. We hear her saying </w:t>
      </w:r>
      <w:r w:rsidR="00745F84" w:rsidRPr="00282BDE">
        <w:rPr>
          <w:rFonts w:asciiTheme="minorHAnsi" w:hAnsiTheme="minorHAnsi" w:cstheme="minorHAnsi"/>
          <w:sz w:val="24"/>
          <w:szCs w:val="24"/>
          <w:lang w:val="en-GB"/>
        </w:rPr>
        <w:t>that:</w:t>
      </w:r>
    </w:p>
    <w:p w14:paraId="4DFFAA32" w14:textId="77777777" w:rsidR="00E91BA6" w:rsidRPr="00282BDE" w:rsidRDefault="00E91BA6" w:rsidP="00247E01">
      <w:pPr>
        <w:spacing w:after="0" w:line="480" w:lineRule="auto"/>
        <w:ind w:left="720"/>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‘Playing games of string figures is about giving and receiving patterns, dropping threads and failing but sometimes finding something that works, something inconsequential and maybe even beautiful, that wasn’t there before, of relaying connections that matter, of telling stories in hand upon hand, digit upon digit, attachment site upon attachment site, to craft conditions for finite flourishing on terra, on earth’ (Haraway, 2016, p. 10).</w:t>
      </w:r>
    </w:p>
    <w:p w14:paraId="2DD6E367" w14:textId="77777777" w:rsidR="00E91BA6" w:rsidRPr="00282BDE" w:rsidRDefault="00E91BA6" w:rsidP="00247E01">
      <w:pPr>
        <w:spacing w:after="0" w:line="480" w:lineRule="auto"/>
        <w:jc w:val="both"/>
        <w:rPr>
          <w:rFonts w:asciiTheme="minorHAnsi" w:hAnsiTheme="minorHAnsi" w:cstheme="minorHAnsi"/>
          <w:sz w:val="24"/>
          <w:szCs w:val="24"/>
          <w:lang w:val="en-GB"/>
        </w:rPr>
      </w:pPr>
    </w:p>
    <w:p w14:paraId="4867D00D" w14:textId="3E3BB26C" w:rsidR="00992546" w:rsidRPr="00282BDE" w:rsidRDefault="00F35475"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We</w:t>
      </w:r>
      <w:r w:rsidR="0083430F" w:rsidRPr="00282BDE">
        <w:rPr>
          <w:rFonts w:asciiTheme="minorHAnsi" w:hAnsiTheme="minorHAnsi" w:cstheme="minorHAnsi"/>
          <w:sz w:val="24"/>
          <w:szCs w:val="24"/>
          <w:lang w:val="en-GB"/>
        </w:rPr>
        <w:t xml:space="preserve"> laugh with Medusa while string figuring our bodies, stories and feelings with Haraway. </w:t>
      </w:r>
      <w:r w:rsidR="00913106" w:rsidRPr="00282BDE">
        <w:rPr>
          <w:rFonts w:asciiTheme="minorHAnsi" w:hAnsiTheme="minorHAnsi" w:cstheme="minorHAnsi"/>
          <w:sz w:val="24"/>
          <w:szCs w:val="24"/>
          <w:lang w:val="en-GB"/>
        </w:rPr>
        <w:t xml:space="preserve">We are </w:t>
      </w:r>
      <w:r w:rsidR="004A16E6" w:rsidRPr="00282BDE">
        <w:rPr>
          <w:rFonts w:asciiTheme="minorHAnsi" w:hAnsiTheme="minorHAnsi" w:cstheme="minorHAnsi"/>
          <w:sz w:val="24"/>
          <w:szCs w:val="24"/>
          <w:lang w:val="en-GB"/>
        </w:rPr>
        <w:t xml:space="preserve">soon </w:t>
      </w:r>
      <w:r w:rsidR="0054373F" w:rsidRPr="00282BDE">
        <w:rPr>
          <w:rFonts w:cstheme="minorHAnsi"/>
          <w:sz w:val="24"/>
          <w:szCs w:val="24"/>
          <w:lang w:val="en-GB"/>
        </w:rPr>
        <w:t>stringing</w:t>
      </w:r>
      <w:r w:rsidR="004A16E6" w:rsidRPr="00282BDE">
        <w:rPr>
          <w:rFonts w:cstheme="minorHAnsi"/>
          <w:sz w:val="24"/>
          <w:szCs w:val="24"/>
          <w:lang w:val="en-GB"/>
        </w:rPr>
        <w:t>, walking</w:t>
      </w:r>
      <w:r w:rsidR="0054373F" w:rsidRPr="00282BDE">
        <w:rPr>
          <w:rFonts w:cstheme="minorHAnsi"/>
          <w:sz w:val="24"/>
          <w:szCs w:val="24"/>
          <w:lang w:val="en-GB"/>
        </w:rPr>
        <w:t xml:space="preserve"> and making. </w:t>
      </w:r>
      <w:r w:rsidR="004A16E6" w:rsidRPr="00282BDE">
        <w:rPr>
          <w:rFonts w:cstheme="minorHAnsi"/>
          <w:sz w:val="24"/>
          <w:szCs w:val="24"/>
          <w:lang w:val="en-GB"/>
        </w:rPr>
        <w:t xml:space="preserve">We entangle </w:t>
      </w:r>
      <w:r w:rsidR="0054373F" w:rsidRPr="00282BDE">
        <w:rPr>
          <w:rFonts w:cstheme="minorHAnsi"/>
          <w:sz w:val="24"/>
          <w:szCs w:val="24"/>
          <w:lang w:val="en-GB"/>
        </w:rPr>
        <w:t xml:space="preserve">Haraway’s string figuring (2016) and </w:t>
      </w:r>
      <w:proofErr w:type="spellStart"/>
      <w:r w:rsidR="0054373F" w:rsidRPr="00282BDE">
        <w:rPr>
          <w:rFonts w:cstheme="minorHAnsi"/>
          <w:sz w:val="24"/>
          <w:szCs w:val="24"/>
          <w:lang w:val="en-GB"/>
        </w:rPr>
        <w:t>Cixou</w:t>
      </w:r>
      <w:r w:rsidR="007A5C95" w:rsidRPr="00282BDE">
        <w:rPr>
          <w:rFonts w:cstheme="minorHAnsi"/>
          <w:sz w:val="24"/>
          <w:szCs w:val="24"/>
          <w:lang w:val="en-GB"/>
        </w:rPr>
        <w:t>s</w:t>
      </w:r>
      <w:r w:rsidR="0054373F" w:rsidRPr="00282BDE">
        <w:rPr>
          <w:rFonts w:cstheme="minorHAnsi"/>
          <w:sz w:val="24"/>
          <w:szCs w:val="24"/>
          <w:lang w:val="en-GB"/>
        </w:rPr>
        <w:t>’s</w:t>
      </w:r>
      <w:proofErr w:type="spellEnd"/>
      <w:r w:rsidR="0054373F" w:rsidRPr="00282BDE">
        <w:rPr>
          <w:rFonts w:cstheme="minorHAnsi"/>
          <w:sz w:val="24"/>
          <w:szCs w:val="24"/>
          <w:lang w:val="en-GB"/>
        </w:rPr>
        <w:t xml:space="preserve"> laughing Medusa</w:t>
      </w:r>
      <w:r w:rsidR="004A16E6" w:rsidRPr="00282BDE">
        <w:rPr>
          <w:rFonts w:cstheme="minorHAnsi"/>
          <w:sz w:val="24"/>
          <w:szCs w:val="24"/>
          <w:lang w:val="en-GB"/>
        </w:rPr>
        <w:t>. Together they</w:t>
      </w:r>
      <w:r w:rsidR="00101090" w:rsidRPr="00282BDE">
        <w:rPr>
          <w:rFonts w:cstheme="minorHAnsi"/>
          <w:sz w:val="24"/>
          <w:szCs w:val="24"/>
          <w:lang w:val="en-GB"/>
        </w:rPr>
        <w:t xml:space="preserve"> </w:t>
      </w:r>
      <w:r w:rsidR="007A5C95" w:rsidRPr="00282BDE">
        <w:rPr>
          <w:rFonts w:cstheme="minorHAnsi"/>
          <w:sz w:val="24"/>
          <w:szCs w:val="24"/>
          <w:lang w:val="en-GB"/>
        </w:rPr>
        <w:t>move us</w:t>
      </w:r>
      <w:r w:rsidR="004A16E6" w:rsidRPr="00282BDE">
        <w:rPr>
          <w:rFonts w:cstheme="minorHAnsi"/>
          <w:sz w:val="24"/>
          <w:szCs w:val="24"/>
          <w:lang w:val="en-GB"/>
        </w:rPr>
        <w:t>, provok</w:t>
      </w:r>
      <w:r w:rsidRPr="00282BDE">
        <w:rPr>
          <w:rFonts w:cstheme="minorHAnsi"/>
          <w:sz w:val="24"/>
          <w:szCs w:val="24"/>
          <w:lang w:val="en-GB"/>
        </w:rPr>
        <w:t>e</w:t>
      </w:r>
      <w:r w:rsidR="004A16E6" w:rsidRPr="00282BDE">
        <w:rPr>
          <w:rFonts w:cstheme="minorHAnsi"/>
          <w:sz w:val="24"/>
          <w:szCs w:val="24"/>
          <w:lang w:val="en-GB"/>
        </w:rPr>
        <w:t xml:space="preserve"> </w:t>
      </w:r>
      <w:r w:rsidR="0054373F" w:rsidRPr="00282BDE">
        <w:rPr>
          <w:rFonts w:cstheme="minorHAnsi"/>
          <w:sz w:val="24"/>
          <w:szCs w:val="24"/>
          <w:lang w:val="en-GB"/>
        </w:rPr>
        <w:t>us to feel and think about our bod</w:t>
      </w:r>
      <w:r w:rsidR="007A5C95" w:rsidRPr="00282BDE">
        <w:rPr>
          <w:rFonts w:cstheme="minorHAnsi"/>
          <w:sz w:val="24"/>
          <w:szCs w:val="24"/>
          <w:lang w:val="en-GB"/>
        </w:rPr>
        <w:t>ies</w:t>
      </w:r>
      <w:r w:rsidR="0054373F" w:rsidRPr="00282BDE">
        <w:rPr>
          <w:rFonts w:cstheme="minorHAnsi"/>
          <w:sz w:val="24"/>
          <w:szCs w:val="24"/>
          <w:lang w:val="en-GB"/>
        </w:rPr>
        <w:t xml:space="preserve">, stories and positionalities </w:t>
      </w:r>
      <w:r w:rsidR="004A16E6" w:rsidRPr="00282BDE">
        <w:rPr>
          <w:rFonts w:cstheme="minorHAnsi"/>
          <w:sz w:val="24"/>
          <w:szCs w:val="24"/>
          <w:lang w:val="en-GB"/>
        </w:rPr>
        <w:t xml:space="preserve">in higher education </w:t>
      </w:r>
      <w:r w:rsidR="0054373F" w:rsidRPr="00282BDE">
        <w:rPr>
          <w:rFonts w:cstheme="minorHAnsi"/>
          <w:sz w:val="24"/>
          <w:szCs w:val="24"/>
          <w:lang w:val="en-GB"/>
        </w:rPr>
        <w:t>differently</w:t>
      </w:r>
      <w:r w:rsidR="004A16E6" w:rsidRPr="00282BDE">
        <w:rPr>
          <w:rFonts w:cstheme="minorHAnsi"/>
          <w:sz w:val="24"/>
          <w:szCs w:val="24"/>
          <w:lang w:val="en-GB"/>
        </w:rPr>
        <w:t xml:space="preserve">. </w:t>
      </w:r>
      <w:r w:rsidR="004A16E6" w:rsidRPr="00282BDE">
        <w:rPr>
          <w:rFonts w:asciiTheme="minorHAnsi" w:hAnsiTheme="minorHAnsi" w:cstheme="minorHAnsi"/>
          <w:sz w:val="24"/>
          <w:szCs w:val="24"/>
          <w:lang w:val="en-GB"/>
        </w:rPr>
        <w:t>SF-</w:t>
      </w:r>
      <w:proofErr w:type="spellStart"/>
      <w:r w:rsidR="004A16E6" w:rsidRPr="00282BDE">
        <w:rPr>
          <w:rFonts w:asciiTheme="minorHAnsi" w:hAnsiTheme="minorHAnsi" w:cstheme="minorHAnsi"/>
          <w:sz w:val="24"/>
          <w:szCs w:val="24"/>
          <w:lang w:val="en-GB"/>
        </w:rPr>
        <w:t>ing</w:t>
      </w:r>
      <w:proofErr w:type="spellEnd"/>
      <w:r w:rsidR="004A16E6" w:rsidRPr="00282BDE">
        <w:rPr>
          <w:rFonts w:asciiTheme="minorHAnsi" w:hAnsiTheme="minorHAnsi" w:cstheme="minorHAnsi"/>
          <w:sz w:val="24"/>
          <w:szCs w:val="24"/>
          <w:lang w:val="en-GB"/>
        </w:rPr>
        <w:t xml:space="preserve"> with Haraway-Medusa enables us to know otherwise (</w:t>
      </w:r>
      <w:proofErr w:type="spellStart"/>
      <w:r w:rsidR="004A16E6" w:rsidRPr="00282BDE">
        <w:rPr>
          <w:rFonts w:asciiTheme="minorHAnsi" w:hAnsiTheme="minorHAnsi" w:cstheme="minorHAnsi"/>
          <w:sz w:val="24"/>
          <w:szCs w:val="24"/>
          <w:lang w:val="en-GB"/>
        </w:rPr>
        <w:t>Pedwell</w:t>
      </w:r>
      <w:proofErr w:type="spellEnd"/>
      <w:r w:rsidR="004A16E6" w:rsidRPr="00282BDE">
        <w:rPr>
          <w:rFonts w:asciiTheme="minorHAnsi" w:hAnsiTheme="minorHAnsi" w:cstheme="minorHAnsi"/>
          <w:sz w:val="24"/>
          <w:szCs w:val="24"/>
          <w:lang w:val="en-GB"/>
        </w:rPr>
        <w:t xml:space="preserve"> and Whitehead 2012, p. 119). SF-</w:t>
      </w:r>
      <w:proofErr w:type="spellStart"/>
      <w:r w:rsidR="004A16E6" w:rsidRPr="00282BDE">
        <w:rPr>
          <w:rFonts w:asciiTheme="minorHAnsi" w:hAnsiTheme="minorHAnsi" w:cstheme="minorHAnsi"/>
          <w:sz w:val="24"/>
          <w:szCs w:val="24"/>
          <w:lang w:val="en-GB"/>
        </w:rPr>
        <w:t>ing</w:t>
      </w:r>
      <w:proofErr w:type="spellEnd"/>
      <w:r w:rsidR="004A16E6" w:rsidRPr="00282BDE">
        <w:rPr>
          <w:rFonts w:asciiTheme="minorHAnsi" w:hAnsiTheme="minorHAnsi" w:cstheme="minorHAnsi"/>
          <w:sz w:val="24"/>
          <w:szCs w:val="24"/>
          <w:lang w:val="en-GB"/>
        </w:rPr>
        <w:t xml:space="preserve"> with Haraway-Medusa </w:t>
      </w:r>
      <w:r w:rsidR="004A16E6" w:rsidRPr="00282BDE">
        <w:rPr>
          <w:rFonts w:cstheme="minorHAnsi"/>
          <w:sz w:val="24"/>
          <w:szCs w:val="24"/>
          <w:lang w:val="en-GB"/>
        </w:rPr>
        <w:t>suggests that ‘in order to know differently, we have to feel differently’ (</w:t>
      </w:r>
      <w:r w:rsidR="0054373F" w:rsidRPr="00282BDE">
        <w:rPr>
          <w:rFonts w:cstheme="minorHAnsi"/>
          <w:sz w:val="24"/>
          <w:szCs w:val="24"/>
          <w:lang w:val="en-GB"/>
        </w:rPr>
        <w:t>Hemming</w:t>
      </w:r>
      <w:r w:rsidR="007A5C95" w:rsidRPr="00282BDE">
        <w:rPr>
          <w:rFonts w:cstheme="minorHAnsi"/>
          <w:sz w:val="24"/>
          <w:szCs w:val="24"/>
          <w:lang w:val="en-GB"/>
        </w:rPr>
        <w:t>s</w:t>
      </w:r>
      <w:r w:rsidR="004A16E6" w:rsidRPr="00282BDE">
        <w:rPr>
          <w:rFonts w:cstheme="minorHAnsi"/>
          <w:sz w:val="24"/>
          <w:szCs w:val="24"/>
          <w:lang w:val="en-GB"/>
        </w:rPr>
        <w:t xml:space="preserve">, </w:t>
      </w:r>
      <w:r w:rsidR="007A5C95" w:rsidRPr="00282BDE">
        <w:rPr>
          <w:rFonts w:cstheme="minorHAnsi"/>
          <w:sz w:val="24"/>
          <w:szCs w:val="24"/>
          <w:lang w:val="en-GB"/>
        </w:rPr>
        <w:t>2012, p. 150)</w:t>
      </w:r>
      <w:r w:rsidR="00C10DB2" w:rsidRPr="00282BDE">
        <w:rPr>
          <w:rFonts w:cstheme="minorHAnsi"/>
          <w:sz w:val="24"/>
          <w:szCs w:val="24"/>
          <w:lang w:val="en-GB"/>
        </w:rPr>
        <w:t>.</w:t>
      </w:r>
    </w:p>
    <w:p w14:paraId="51A56E8B" w14:textId="45D59B14" w:rsidR="00992546" w:rsidRPr="00282BDE" w:rsidRDefault="00992546" w:rsidP="00247E01">
      <w:pPr>
        <w:spacing w:after="0" w:line="480" w:lineRule="auto"/>
        <w:jc w:val="both"/>
        <w:rPr>
          <w:rFonts w:asciiTheme="minorHAnsi" w:hAnsiTheme="minorHAnsi" w:cstheme="minorHAnsi"/>
          <w:sz w:val="24"/>
          <w:szCs w:val="24"/>
          <w:lang w:val="en-GB"/>
        </w:rPr>
      </w:pPr>
    </w:p>
    <w:p w14:paraId="74D88061" w14:textId="07992418" w:rsidR="00802A44" w:rsidRPr="00282BDE" w:rsidRDefault="00802A44" w:rsidP="00247E01">
      <w:pPr>
        <w:spacing w:after="0" w:line="480" w:lineRule="auto"/>
        <w:jc w:val="both"/>
        <w:rPr>
          <w:rFonts w:asciiTheme="minorHAnsi" w:hAnsiTheme="minorHAnsi" w:cstheme="minorHAnsi"/>
          <w:sz w:val="24"/>
          <w:szCs w:val="24"/>
          <w:lang w:val="en-GB"/>
        </w:rPr>
      </w:pPr>
      <w:bookmarkStart w:id="1" w:name="_Hlk20900395"/>
      <w:r w:rsidRPr="00282BDE">
        <w:rPr>
          <w:rFonts w:asciiTheme="minorHAnsi" w:hAnsiTheme="minorHAnsi" w:cstheme="minorHAnsi"/>
          <w:sz w:val="24"/>
          <w:szCs w:val="24"/>
          <w:lang w:val="en-GB"/>
        </w:rPr>
        <w:lastRenderedPageBreak/>
        <w:t xml:space="preserve">And </w:t>
      </w:r>
      <w:r w:rsidR="00F35475" w:rsidRPr="00282BDE">
        <w:rPr>
          <w:rFonts w:asciiTheme="minorHAnsi" w:hAnsiTheme="minorHAnsi" w:cstheme="minorHAnsi"/>
          <w:sz w:val="24"/>
          <w:szCs w:val="24"/>
          <w:lang w:val="en-GB"/>
        </w:rPr>
        <w:t xml:space="preserve">other </w:t>
      </w:r>
      <w:r w:rsidRPr="00282BDE">
        <w:rPr>
          <w:rFonts w:asciiTheme="minorHAnsi" w:hAnsiTheme="minorHAnsi" w:cstheme="minorHAnsi"/>
          <w:sz w:val="24"/>
          <w:szCs w:val="24"/>
          <w:lang w:val="en-GB"/>
        </w:rPr>
        <w:t>feminal forebears</w:t>
      </w:r>
      <w:r w:rsidR="00F35475" w:rsidRPr="00282BDE">
        <w:rPr>
          <w:rFonts w:asciiTheme="minorHAnsi" w:hAnsiTheme="minorHAnsi" w:cstheme="minorHAnsi"/>
          <w:sz w:val="24"/>
          <w:szCs w:val="24"/>
          <w:lang w:val="en-GB"/>
        </w:rPr>
        <w:t xml:space="preserve"> join us in </w:t>
      </w:r>
      <w:bookmarkEnd w:id="1"/>
      <w:r w:rsidR="00F35475" w:rsidRPr="00282BDE">
        <w:rPr>
          <w:rFonts w:asciiTheme="minorHAnsi" w:hAnsiTheme="minorHAnsi" w:cstheme="minorHAnsi"/>
          <w:sz w:val="24"/>
          <w:szCs w:val="24"/>
          <w:lang w:val="en-GB"/>
        </w:rPr>
        <w:t>t</w:t>
      </w:r>
      <w:r w:rsidR="008F4DEE" w:rsidRPr="00282BDE">
        <w:rPr>
          <w:rFonts w:asciiTheme="minorHAnsi" w:hAnsiTheme="minorHAnsi" w:cstheme="minorHAnsi"/>
          <w:sz w:val="24"/>
          <w:szCs w:val="24"/>
          <w:lang w:val="en-GB"/>
        </w:rPr>
        <w:t xml:space="preserve">racing the contours of generational feminisms (Van der Tuin, 2015) </w:t>
      </w:r>
      <w:r w:rsidR="00F35475" w:rsidRPr="00282BDE">
        <w:rPr>
          <w:rFonts w:asciiTheme="minorHAnsi" w:hAnsiTheme="minorHAnsi" w:cstheme="minorHAnsi"/>
          <w:sz w:val="24"/>
          <w:szCs w:val="24"/>
          <w:lang w:val="en-GB"/>
        </w:rPr>
        <w:t xml:space="preserve">so that we can become more alive to </w:t>
      </w:r>
      <w:r w:rsidR="008F4DEE" w:rsidRPr="00282BDE">
        <w:rPr>
          <w:rFonts w:asciiTheme="minorHAnsi" w:hAnsiTheme="minorHAnsi" w:cstheme="minorHAnsi"/>
          <w:sz w:val="24"/>
          <w:szCs w:val="24"/>
          <w:lang w:val="en-GB"/>
        </w:rPr>
        <w:t xml:space="preserve">the genealogical inheritances of our foremothers. We are inspired </w:t>
      </w:r>
      <w:r w:rsidR="0056742B">
        <w:rPr>
          <w:rFonts w:asciiTheme="minorHAnsi" w:hAnsiTheme="minorHAnsi" w:cstheme="minorHAnsi"/>
          <w:sz w:val="24"/>
          <w:szCs w:val="24"/>
          <w:lang w:val="en-GB"/>
        </w:rPr>
        <w:t xml:space="preserve">by </w:t>
      </w:r>
      <w:r w:rsidR="00F35475" w:rsidRPr="00282BDE">
        <w:rPr>
          <w:rFonts w:asciiTheme="minorHAnsi" w:hAnsiTheme="minorHAnsi" w:cstheme="minorHAnsi"/>
          <w:sz w:val="24"/>
          <w:szCs w:val="24"/>
          <w:lang w:val="en-GB"/>
        </w:rPr>
        <w:t xml:space="preserve">Haraway’s (1988, 2016) </w:t>
      </w:r>
      <w:r w:rsidR="008F4DEE" w:rsidRPr="00282BDE">
        <w:rPr>
          <w:rFonts w:asciiTheme="minorHAnsi" w:hAnsiTheme="minorHAnsi" w:cstheme="minorHAnsi"/>
          <w:sz w:val="24"/>
          <w:szCs w:val="24"/>
          <w:lang w:val="en-GB"/>
        </w:rPr>
        <w:t>call for situatedness which centres feminist knowledge making practices and</w:t>
      </w:r>
      <w:r w:rsidR="006F4E0F" w:rsidRPr="00282BDE">
        <w:rPr>
          <w:rFonts w:asciiTheme="minorHAnsi" w:hAnsiTheme="minorHAnsi" w:cstheme="minorHAnsi"/>
          <w:sz w:val="24"/>
          <w:szCs w:val="24"/>
          <w:lang w:val="en-GB"/>
        </w:rPr>
        <w:t xml:space="preserve"> we employ this to </w:t>
      </w:r>
      <w:r w:rsidR="008F4DEE" w:rsidRPr="00282BDE">
        <w:rPr>
          <w:rFonts w:asciiTheme="minorHAnsi" w:hAnsiTheme="minorHAnsi" w:cstheme="minorHAnsi"/>
          <w:sz w:val="24"/>
          <w:szCs w:val="24"/>
          <w:lang w:val="en-GB"/>
        </w:rPr>
        <w:t>consider the ‘body’ as a site of connectedness and relationality</w:t>
      </w:r>
      <w:r w:rsidR="006F4E0F" w:rsidRPr="00282BDE">
        <w:rPr>
          <w:rFonts w:asciiTheme="minorHAnsi" w:hAnsiTheme="minorHAnsi" w:cstheme="minorHAnsi"/>
          <w:sz w:val="24"/>
          <w:szCs w:val="24"/>
          <w:lang w:val="en-GB"/>
        </w:rPr>
        <w:t xml:space="preserve"> (Grosz, </w:t>
      </w:r>
      <w:r w:rsidR="005A6C19" w:rsidRPr="00282BDE">
        <w:rPr>
          <w:rFonts w:asciiTheme="minorHAnsi" w:hAnsiTheme="minorHAnsi" w:cstheme="minorHAnsi"/>
          <w:sz w:val="24"/>
          <w:szCs w:val="24"/>
          <w:lang w:val="en-GB"/>
        </w:rPr>
        <w:t>1994</w:t>
      </w:r>
      <w:r w:rsidR="006F4E0F" w:rsidRPr="00282BDE">
        <w:rPr>
          <w:rFonts w:asciiTheme="minorHAnsi" w:hAnsiTheme="minorHAnsi" w:cstheme="minorHAnsi"/>
          <w:sz w:val="24"/>
          <w:szCs w:val="24"/>
          <w:lang w:val="en-GB"/>
        </w:rPr>
        <w:t>)</w:t>
      </w:r>
      <w:r w:rsidR="008F4DEE"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 xml:space="preserve">Barad (2007) </w:t>
      </w:r>
      <w:r w:rsidR="00442529" w:rsidRPr="00282BDE">
        <w:rPr>
          <w:rFonts w:asciiTheme="minorHAnsi" w:hAnsiTheme="minorHAnsi" w:cstheme="minorHAnsi"/>
          <w:sz w:val="24"/>
          <w:szCs w:val="24"/>
          <w:lang w:val="en-GB"/>
        </w:rPr>
        <w:t xml:space="preserve">is here too, </w:t>
      </w:r>
      <w:r w:rsidRPr="00282BDE">
        <w:rPr>
          <w:rFonts w:asciiTheme="minorHAnsi" w:hAnsiTheme="minorHAnsi" w:cstheme="minorHAnsi"/>
          <w:sz w:val="24"/>
          <w:szCs w:val="24"/>
          <w:lang w:val="en-GB"/>
        </w:rPr>
        <w:t>of course</w:t>
      </w:r>
      <w:r w:rsidR="00442529" w:rsidRPr="00282BDE">
        <w:rPr>
          <w:rFonts w:asciiTheme="minorHAnsi" w:hAnsiTheme="minorHAnsi" w:cstheme="minorHAnsi"/>
          <w:sz w:val="24"/>
          <w:szCs w:val="24"/>
          <w:lang w:val="en-GB"/>
        </w:rPr>
        <w:t xml:space="preserve">, and she </w:t>
      </w:r>
      <w:r w:rsidRPr="00282BDE">
        <w:rPr>
          <w:rFonts w:asciiTheme="minorHAnsi" w:hAnsiTheme="minorHAnsi" w:cstheme="minorHAnsi"/>
          <w:sz w:val="24"/>
          <w:szCs w:val="24"/>
          <w:lang w:val="en-GB"/>
        </w:rPr>
        <w:t xml:space="preserve">prompted us to consider processual string figurings across different temporal and spatial entanglements, who helped us bring into play an awareness of the mattering of our multiple spacetimematterings to our ongoing </w:t>
      </w:r>
      <w:r w:rsidR="008C6210" w:rsidRPr="00282BDE">
        <w:rPr>
          <w:rFonts w:asciiTheme="minorHAnsi" w:hAnsiTheme="minorHAnsi" w:cstheme="minorHAnsi"/>
          <w:sz w:val="24"/>
          <w:szCs w:val="24"/>
          <w:lang w:val="en-GB"/>
        </w:rPr>
        <w:t>positionalities</w:t>
      </w:r>
      <w:r w:rsidRPr="00282BDE">
        <w:rPr>
          <w:rFonts w:asciiTheme="minorHAnsi" w:hAnsiTheme="minorHAnsi" w:cstheme="minorHAnsi"/>
          <w:sz w:val="24"/>
          <w:szCs w:val="24"/>
          <w:lang w:val="en-GB"/>
        </w:rPr>
        <w:t>.</w:t>
      </w:r>
      <w:r w:rsidR="006F4E0F"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Braidotti</w:t>
      </w:r>
      <w:r w:rsidR="006F4E0F" w:rsidRPr="00282BDE">
        <w:rPr>
          <w:rFonts w:asciiTheme="minorHAnsi" w:hAnsiTheme="minorHAnsi" w:cstheme="minorHAnsi"/>
          <w:sz w:val="24"/>
          <w:szCs w:val="24"/>
          <w:lang w:val="en-GB"/>
        </w:rPr>
        <w:t xml:space="preserve"> (</w:t>
      </w:r>
      <w:r w:rsidR="00056749" w:rsidRPr="00282BDE">
        <w:rPr>
          <w:rFonts w:asciiTheme="minorHAnsi" w:hAnsiTheme="minorHAnsi" w:cstheme="minorHAnsi"/>
          <w:sz w:val="24"/>
          <w:szCs w:val="24"/>
          <w:lang w:val="en-GB"/>
        </w:rPr>
        <w:t>2013</w:t>
      </w:r>
      <w:r w:rsidR="006F4E0F" w:rsidRPr="00282BDE">
        <w:rPr>
          <w:rFonts w:asciiTheme="minorHAnsi" w:hAnsiTheme="minorHAnsi" w:cstheme="minorHAnsi"/>
          <w:sz w:val="24"/>
          <w:szCs w:val="24"/>
          <w:lang w:val="en-GB"/>
        </w:rPr>
        <w:t>) development of critical posthumanist thinking which pushes again the rationalized</w:t>
      </w:r>
      <w:r w:rsidR="00442529" w:rsidRPr="00282BDE">
        <w:rPr>
          <w:rFonts w:asciiTheme="minorHAnsi" w:hAnsiTheme="minorHAnsi" w:cstheme="minorHAnsi"/>
          <w:sz w:val="24"/>
          <w:szCs w:val="24"/>
          <w:lang w:val="en-GB"/>
        </w:rPr>
        <w:t>,</w:t>
      </w:r>
      <w:r w:rsidR="006F4E0F" w:rsidRPr="00282BDE">
        <w:rPr>
          <w:rFonts w:asciiTheme="minorHAnsi" w:hAnsiTheme="minorHAnsi" w:cstheme="minorHAnsi"/>
          <w:sz w:val="24"/>
          <w:szCs w:val="24"/>
          <w:lang w:val="en-GB"/>
        </w:rPr>
        <w:t xml:space="preserve"> white</w:t>
      </w:r>
      <w:r w:rsidR="00442529" w:rsidRPr="00282BDE">
        <w:rPr>
          <w:rFonts w:asciiTheme="minorHAnsi" w:hAnsiTheme="minorHAnsi" w:cstheme="minorHAnsi"/>
          <w:sz w:val="24"/>
          <w:szCs w:val="24"/>
          <w:lang w:val="en-GB"/>
        </w:rPr>
        <w:t>, masculin</w:t>
      </w:r>
      <w:r w:rsidR="0022746D" w:rsidRPr="00282BDE">
        <w:rPr>
          <w:rFonts w:asciiTheme="minorHAnsi" w:hAnsiTheme="minorHAnsi" w:cstheme="minorHAnsi"/>
          <w:sz w:val="24"/>
          <w:szCs w:val="24"/>
          <w:lang w:val="en-GB"/>
        </w:rPr>
        <w:t>i</w:t>
      </w:r>
      <w:r w:rsidR="00442529" w:rsidRPr="00282BDE">
        <w:rPr>
          <w:rFonts w:asciiTheme="minorHAnsi" w:hAnsiTheme="minorHAnsi" w:cstheme="minorHAnsi"/>
          <w:sz w:val="24"/>
          <w:szCs w:val="24"/>
          <w:lang w:val="en-GB"/>
        </w:rPr>
        <w:t>zed</w:t>
      </w:r>
      <w:r w:rsidR="006F4E0F" w:rsidRPr="00282BDE">
        <w:rPr>
          <w:rFonts w:asciiTheme="minorHAnsi" w:hAnsiTheme="minorHAnsi" w:cstheme="minorHAnsi"/>
          <w:sz w:val="24"/>
          <w:szCs w:val="24"/>
          <w:lang w:val="en-GB"/>
        </w:rPr>
        <w:t xml:space="preserve"> Eurocentric Enlightenment gaze </w:t>
      </w:r>
      <w:r w:rsidR="00442529" w:rsidRPr="00282BDE">
        <w:rPr>
          <w:rFonts w:asciiTheme="minorHAnsi" w:hAnsiTheme="minorHAnsi" w:cstheme="minorHAnsi"/>
          <w:sz w:val="24"/>
          <w:szCs w:val="24"/>
          <w:lang w:val="en-GB"/>
        </w:rPr>
        <w:t xml:space="preserve">is also present with us. </w:t>
      </w:r>
      <w:r w:rsidR="00F35475" w:rsidRPr="00282BDE">
        <w:rPr>
          <w:rFonts w:asciiTheme="minorHAnsi" w:hAnsiTheme="minorHAnsi" w:cstheme="minorHAnsi"/>
          <w:sz w:val="24"/>
          <w:szCs w:val="24"/>
          <w:lang w:val="en-GB"/>
        </w:rPr>
        <w:t xml:space="preserve">These </w:t>
      </w:r>
      <w:r w:rsidR="00442529" w:rsidRPr="00282BDE">
        <w:rPr>
          <w:rFonts w:asciiTheme="minorHAnsi" w:hAnsiTheme="minorHAnsi" w:cstheme="minorHAnsi"/>
          <w:sz w:val="24"/>
          <w:szCs w:val="24"/>
          <w:lang w:val="en-GB"/>
        </w:rPr>
        <w:t xml:space="preserve">powerful feminist thinkers offer us strong and </w:t>
      </w:r>
      <w:r w:rsidR="00F35475" w:rsidRPr="00282BDE">
        <w:rPr>
          <w:rFonts w:asciiTheme="minorHAnsi" w:hAnsiTheme="minorHAnsi" w:cstheme="minorHAnsi"/>
          <w:sz w:val="24"/>
          <w:szCs w:val="24"/>
          <w:lang w:val="en-GB"/>
        </w:rPr>
        <w:t>stringy</w:t>
      </w:r>
      <w:r w:rsidR="00442529" w:rsidRPr="00282BDE">
        <w:rPr>
          <w:rFonts w:asciiTheme="minorHAnsi" w:hAnsiTheme="minorHAnsi" w:cstheme="minorHAnsi"/>
          <w:sz w:val="24"/>
          <w:szCs w:val="24"/>
          <w:lang w:val="en-GB"/>
        </w:rPr>
        <w:t xml:space="preserve"> PhEmaterialist</w:t>
      </w:r>
      <w:r w:rsidR="00F35475" w:rsidRPr="00282BDE">
        <w:rPr>
          <w:rFonts w:asciiTheme="minorHAnsi" w:hAnsiTheme="minorHAnsi" w:cstheme="minorHAnsi"/>
          <w:sz w:val="24"/>
          <w:szCs w:val="24"/>
          <w:lang w:val="en-GB"/>
        </w:rPr>
        <w:t xml:space="preserve"> lines </w:t>
      </w:r>
      <w:r w:rsidR="00442529" w:rsidRPr="00282BDE">
        <w:rPr>
          <w:rFonts w:asciiTheme="minorHAnsi" w:hAnsiTheme="minorHAnsi" w:cstheme="minorHAnsi"/>
          <w:sz w:val="24"/>
          <w:szCs w:val="24"/>
          <w:lang w:val="en-GB"/>
        </w:rPr>
        <w:t xml:space="preserve">which </w:t>
      </w:r>
      <w:r w:rsidR="00F35475" w:rsidRPr="00282BDE">
        <w:rPr>
          <w:rFonts w:asciiTheme="minorHAnsi" w:hAnsiTheme="minorHAnsi" w:cstheme="minorHAnsi"/>
          <w:sz w:val="24"/>
          <w:szCs w:val="24"/>
          <w:lang w:val="en-GB"/>
        </w:rPr>
        <w:t xml:space="preserve">connect us with Cixous (1976) and the multi-voiced nature of </w:t>
      </w:r>
      <w:r w:rsidR="00F35475" w:rsidRPr="00282BDE">
        <w:rPr>
          <w:rFonts w:asciiTheme="minorHAnsi" w:hAnsiTheme="minorHAnsi" w:cstheme="minorHAnsi"/>
          <w:i/>
          <w:iCs/>
          <w:sz w:val="24"/>
          <w:szCs w:val="24"/>
          <w:lang w:val="en-GB"/>
        </w:rPr>
        <w:t>ecriture feminine</w:t>
      </w:r>
      <w:r w:rsidR="00F35475" w:rsidRPr="00282BDE">
        <w:rPr>
          <w:rFonts w:asciiTheme="minorHAnsi" w:hAnsiTheme="minorHAnsi" w:cstheme="minorHAnsi"/>
          <w:sz w:val="24"/>
          <w:szCs w:val="24"/>
          <w:lang w:val="en-GB"/>
        </w:rPr>
        <w:t xml:space="preserve"> through which our </w:t>
      </w:r>
      <w:r w:rsidR="00ED5DEA" w:rsidRPr="00282BDE">
        <w:rPr>
          <w:rFonts w:asciiTheme="minorHAnsi" w:hAnsiTheme="minorHAnsi" w:cstheme="minorHAnsi"/>
          <w:sz w:val="24"/>
          <w:szCs w:val="24"/>
          <w:lang w:val="en-GB"/>
        </w:rPr>
        <w:t>four-person</w:t>
      </w:r>
      <w:r w:rsidR="00F35475" w:rsidRPr="00282BDE">
        <w:rPr>
          <w:rFonts w:asciiTheme="minorHAnsi" w:hAnsiTheme="minorHAnsi" w:cstheme="minorHAnsi"/>
          <w:sz w:val="24"/>
          <w:szCs w:val="24"/>
          <w:lang w:val="en-GB"/>
        </w:rPr>
        <w:t xml:space="preserve"> string configuration is articulated.  </w:t>
      </w:r>
      <w:r w:rsidR="007B6787" w:rsidRPr="00282BDE">
        <w:rPr>
          <w:rFonts w:asciiTheme="minorHAnsi" w:hAnsiTheme="minorHAnsi" w:cstheme="minorHAnsi"/>
          <w:sz w:val="24"/>
          <w:szCs w:val="24"/>
          <w:lang w:val="en-GB"/>
        </w:rPr>
        <w:t xml:space="preserve">These feminist knots and connections affirm </w:t>
      </w:r>
      <w:r w:rsidR="00442529" w:rsidRPr="00282BDE">
        <w:rPr>
          <w:rFonts w:asciiTheme="minorHAnsi" w:hAnsiTheme="minorHAnsi" w:cstheme="minorHAnsi"/>
          <w:sz w:val="24"/>
          <w:szCs w:val="24"/>
          <w:lang w:val="en-GB"/>
        </w:rPr>
        <w:t>feminist ‘</w:t>
      </w:r>
      <w:r w:rsidR="007B6787" w:rsidRPr="00282BDE">
        <w:rPr>
          <w:rFonts w:asciiTheme="minorHAnsi" w:hAnsiTheme="minorHAnsi" w:cstheme="minorHAnsi"/>
          <w:sz w:val="24"/>
          <w:szCs w:val="24"/>
          <w:lang w:val="en-GB"/>
        </w:rPr>
        <w:t xml:space="preserve">movement’ (Van der Tuin, </w:t>
      </w:r>
      <w:r w:rsidR="00BB25C4" w:rsidRPr="00282BDE">
        <w:rPr>
          <w:rFonts w:asciiTheme="minorHAnsi" w:hAnsiTheme="minorHAnsi" w:cstheme="minorHAnsi"/>
          <w:sz w:val="24"/>
          <w:szCs w:val="24"/>
          <w:lang w:val="en-GB"/>
        </w:rPr>
        <w:t>2015, p.</w:t>
      </w:r>
      <w:r w:rsidR="007B6787" w:rsidRPr="00282BDE">
        <w:rPr>
          <w:rFonts w:asciiTheme="minorHAnsi" w:hAnsiTheme="minorHAnsi" w:cstheme="minorHAnsi"/>
          <w:sz w:val="24"/>
          <w:szCs w:val="24"/>
          <w:lang w:val="en-GB"/>
        </w:rPr>
        <w:t xml:space="preserve"> 117) which we continue in this </w:t>
      </w:r>
      <w:r w:rsidR="00BE4496" w:rsidRPr="00282BDE">
        <w:rPr>
          <w:rFonts w:asciiTheme="minorHAnsi" w:hAnsiTheme="minorHAnsi" w:cstheme="minorHAnsi"/>
          <w:sz w:val="24"/>
          <w:szCs w:val="24"/>
          <w:lang w:val="en-GB"/>
        </w:rPr>
        <w:t>article</w:t>
      </w:r>
      <w:r w:rsidRPr="00282BDE">
        <w:rPr>
          <w:rFonts w:asciiTheme="minorHAnsi" w:hAnsiTheme="minorHAnsi" w:cstheme="minorHAnsi"/>
          <w:sz w:val="24"/>
          <w:szCs w:val="24"/>
          <w:lang w:val="en-GB"/>
        </w:rPr>
        <w:t xml:space="preserve">.  </w:t>
      </w:r>
    </w:p>
    <w:p w14:paraId="44AF9BB3" w14:textId="75A6C79C" w:rsidR="001131DA" w:rsidRPr="00282BDE" w:rsidRDefault="001131DA" w:rsidP="00247E01">
      <w:pPr>
        <w:spacing w:after="0" w:line="480" w:lineRule="auto"/>
        <w:jc w:val="both"/>
        <w:rPr>
          <w:rFonts w:asciiTheme="minorHAnsi" w:hAnsiTheme="minorHAnsi" w:cstheme="minorHAnsi"/>
          <w:noProof/>
          <w:sz w:val="24"/>
          <w:szCs w:val="24"/>
          <w:lang w:eastAsia="nb-NO"/>
        </w:rPr>
      </w:pPr>
      <w:r w:rsidRPr="00282BDE">
        <w:rPr>
          <w:rFonts w:asciiTheme="minorHAnsi" w:hAnsiTheme="minorHAnsi" w:cstheme="minorHAnsi"/>
          <w:noProof/>
          <w:sz w:val="24"/>
          <w:szCs w:val="24"/>
          <w:lang w:eastAsia="nb-NO"/>
        </w:rPr>
        <w:drawing>
          <wp:inline distT="0" distB="0" distL="0" distR="0" wp14:anchorId="53DC7328" wp14:editId="3A13F0DC">
            <wp:extent cx="2890371" cy="2064617"/>
            <wp:effectExtent l="0" t="6350" r="0" b="0"/>
            <wp:docPr id="4" name="Bilde 4"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207_110448.jpg"/>
                    <pic:cNvPicPr/>
                  </pic:nvPicPr>
                  <pic:blipFill rotWithShape="1">
                    <a:blip r:embed="rId11" cstate="hqprint">
                      <a:extLst>
                        <a:ext uri="{28A0092B-C50C-407E-A947-70E740481C1C}">
                          <a14:useLocalDpi xmlns:a14="http://schemas.microsoft.com/office/drawing/2010/main" val="0"/>
                        </a:ext>
                      </a:extLst>
                    </a:blip>
                    <a:srcRect l="10090" t="11099" r="9411" b="1338"/>
                    <a:stretch/>
                  </pic:blipFill>
                  <pic:spPr bwMode="auto">
                    <a:xfrm rot="5400000" flipH="1">
                      <a:off x="0" y="0"/>
                      <a:ext cx="2964628" cy="2117660"/>
                    </a:xfrm>
                    <a:prstGeom prst="rect">
                      <a:avLst/>
                    </a:prstGeom>
                    <a:ln>
                      <a:noFill/>
                    </a:ln>
                    <a:extLst>
                      <a:ext uri="{53640926-AAD7-44D8-BBD7-CCE9431645EC}">
                        <a14:shadowObscured xmlns:a14="http://schemas.microsoft.com/office/drawing/2010/main"/>
                      </a:ext>
                    </a:extLst>
                  </pic:spPr>
                </pic:pic>
              </a:graphicData>
            </a:graphic>
          </wp:inline>
        </w:drawing>
      </w:r>
      <w:r w:rsidR="00992546" w:rsidRPr="00282BDE">
        <w:rPr>
          <w:rFonts w:asciiTheme="minorHAnsi" w:hAnsiTheme="minorHAnsi" w:cstheme="minorHAnsi"/>
          <w:noProof/>
          <w:sz w:val="24"/>
          <w:szCs w:val="24"/>
          <w:lang w:eastAsia="nb-NO"/>
        </w:rPr>
        <w:t xml:space="preserve">      </w:t>
      </w:r>
      <w:r w:rsidRPr="00282BDE">
        <w:rPr>
          <w:rFonts w:asciiTheme="minorHAnsi" w:hAnsiTheme="minorHAnsi" w:cstheme="minorHAnsi"/>
          <w:noProof/>
          <w:sz w:val="24"/>
          <w:szCs w:val="24"/>
          <w:lang w:eastAsia="nb-NO"/>
        </w:rPr>
        <w:drawing>
          <wp:inline distT="0" distB="0" distL="0" distR="0" wp14:anchorId="1A4499D2" wp14:editId="54CDC15D">
            <wp:extent cx="2019935" cy="2872744"/>
            <wp:effectExtent l="0" t="0" r="0" b="0"/>
            <wp:docPr id="5" name="Picture 5" descr="A picture containing outdoor, grou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T 25.jpg"/>
                    <pic:cNvPicPr/>
                  </pic:nvPicPr>
                  <pic:blipFill>
                    <a:blip r:embed="rId12">
                      <a:extLst>
                        <a:ext uri="{28A0092B-C50C-407E-A947-70E740481C1C}">
                          <a14:useLocalDpi xmlns:a14="http://schemas.microsoft.com/office/drawing/2010/main" val="0"/>
                        </a:ext>
                      </a:extLst>
                    </a:blip>
                    <a:stretch>
                      <a:fillRect/>
                    </a:stretch>
                  </pic:blipFill>
                  <pic:spPr>
                    <a:xfrm>
                      <a:off x="0" y="0"/>
                      <a:ext cx="2047116" cy="2911401"/>
                    </a:xfrm>
                    <a:prstGeom prst="rect">
                      <a:avLst/>
                    </a:prstGeom>
                  </pic:spPr>
                </pic:pic>
              </a:graphicData>
            </a:graphic>
          </wp:inline>
        </w:drawing>
      </w:r>
    </w:p>
    <w:p w14:paraId="528EB2F2" w14:textId="0C22140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noProof/>
          <w:sz w:val="24"/>
          <w:szCs w:val="24"/>
          <w:lang w:eastAsia="nb-NO"/>
        </w:rPr>
        <w:t xml:space="preserve">   </w:t>
      </w:r>
    </w:p>
    <w:p w14:paraId="4773CFB2" w14:textId="2759CF51" w:rsidR="00992546" w:rsidRPr="00282BDE" w:rsidRDefault="00992546" w:rsidP="00247E01">
      <w:pPr>
        <w:spacing w:after="0" w:line="480" w:lineRule="auto"/>
        <w:ind w:left="720"/>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       Moment: In</w:t>
      </w:r>
      <w:r w:rsidR="0011374C" w:rsidRPr="00282BDE">
        <w:rPr>
          <w:rFonts w:asciiTheme="minorHAnsi" w:hAnsiTheme="minorHAnsi" w:cstheme="minorHAnsi"/>
          <w:sz w:val="24"/>
          <w:szCs w:val="24"/>
          <w:lang w:val="en-GB"/>
        </w:rPr>
        <w:t xml:space="preserve"> and beyond </w:t>
      </w:r>
      <w:r w:rsidRPr="00282BDE">
        <w:rPr>
          <w:rFonts w:asciiTheme="minorHAnsi" w:hAnsiTheme="minorHAnsi" w:cstheme="minorHAnsi"/>
          <w:sz w:val="24"/>
          <w:szCs w:val="24"/>
          <w:lang w:val="en-GB"/>
        </w:rPr>
        <w:t xml:space="preserve">the workshop </w:t>
      </w:r>
    </w:p>
    <w:p w14:paraId="1903BAB2" w14:textId="77777777" w:rsidR="009C5F8D" w:rsidRPr="00282BDE" w:rsidRDefault="009C5F8D" w:rsidP="00247E01">
      <w:pPr>
        <w:spacing w:after="0" w:line="480" w:lineRule="auto"/>
        <w:jc w:val="both"/>
        <w:rPr>
          <w:rFonts w:asciiTheme="minorHAnsi" w:hAnsiTheme="minorHAnsi" w:cstheme="minorHAnsi"/>
          <w:b/>
          <w:sz w:val="24"/>
          <w:szCs w:val="24"/>
          <w:lang w:val="en-GB"/>
        </w:rPr>
      </w:pPr>
    </w:p>
    <w:p w14:paraId="17416A90" w14:textId="3B5723C3" w:rsidR="00E5050E" w:rsidRPr="00282BDE" w:rsidRDefault="00E5050E" w:rsidP="00247E01">
      <w:pPr>
        <w:spacing w:after="0" w:line="480" w:lineRule="auto"/>
        <w:jc w:val="both"/>
        <w:rPr>
          <w:rFonts w:asciiTheme="minorHAnsi" w:hAnsiTheme="minorHAnsi" w:cstheme="minorHAnsi"/>
          <w:b/>
          <w:sz w:val="24"/>
          <w:szCs w:val="24"/>
          <w:lang w:val="en-GB"/>
        </w:rPr>
      </w:pPr>
      <w:r w:rsidRPr="00282BDE">
        <w:rPr>
          <w:rFonts w:asciiTheme="minorHAnsi" w:hAnsiTheme="minorHAnsi" w:cstheme="minorHAnsi"/>
          <w:b/>
          <w:sz w:val="24"/>
          <w:szCs w:val="24"/>
          <w:lang w:val="en-GB"/>
        </w:rPr>
        <w:t xml:space="preserve">What did we do?  Ah, such a deceptively simple question! </w:t>
      </w:r>
    </w:p>
    <w:p w14:paraId="2A733D88" w14:textId="0579BC04" w:rsidR="00AE57D6" w:rsidRPr="00282BDE" w:rsidRDefault="000234BA" w:rsidP="00247E01">
      <w:pPr>
        <w:pStyle w:val="NormalWeb"/>
        <w:spacing w:before="100" w:beforeAutospacing="1" w:after="100" w:afterAutospacing="1" w:line="480" w:lineRule="auto"/>
        <w:jc w:val="both"/>
        <w:rPr>
          <w:rFonts w:asciiTheme="minorHAnsi" w:hAnsiTheme="minorHAnsi" w:cstheme="minorHAnsi"/>
          <w:lang w:val="en-US"/>
        </w:rPr>
      </w:pPr>
      <w:r w:rsidRPr="00282BDE">
        <w:rPr>
          <w:rFonts w:asciiTheme="minorHAnsi" w:hAnsiTheme="minorHAnsi" w:cstheme="minorHAnsi"/>
          <w:lang w:val="en-GB"/>
        </w:rPr>
        <w:t xml:space="preserve">There is a Walking with String event </w:t>
      </w:r>
      <w:r w:rsidR="002C19D6" w:rsidRPr="00282BDE">
        <w:rPr>
          <w:rFonts w:asciiTheme="minorHAnsi" w:hAnsiTheme="minorHAnsi" w:cstheme="minorHAnsi"/>
          <w:lang w:val="en-GB"/>
        </w:rPr>
        <w:t xml:space="preserve">at a university </w:t>
      </w:r>
      <w:r w:rsidRPr="00282BDE">
        <w:rPr>
          <w:rFonts w:asciiTheme="minorHAnsi" w:hAnsiTheme="minorHAnsi" w:cstheme="minorHAnsi"/>
          <w:lang w:val="en-GB"/>
        </w:rPr>
        <w:t xml:space="preserve">in Leuven led by one of us. A year later there is a </w:t>
      </w:r>
      <w:r w:rsidR="002A034E" w:rsidRPr="00282BDE">
        <w:rPr>
          <w:rFonts w:asciiTheme="minorHAnsi" w:hAnsiTheme="minorHAnsi" w:cstheme="minorHAnsi"/>
          <w:lang w:val="en-GB"/>
        </w:rPr>
        <w:t>P</w:t>
      </w:r>
      <w:r w:rsidRPr="00282BDE">
        <w:rPr>
          <w:rFonts w:asciiTheme="minorHAnsi" w:hAnsiTheme="minorHAnsi" w:cstheme="minorHAnsi"/>
          <w:lang w:val="en-GB"/>
        </w:rPr>
        <w:t>h</w:t>
      </w:r>
      <w:r w:rsidR="002A034E" w:rsidRPr="00282BDE">
        <w:rPr>
          <w:rFonts w:asciiTheme="minorHAnsi" w:hAnsiTheme="minorHAnsi" w:cstheme="minorHAnsi"/>
          <w:lang w:val="en-GB"/>
        </w:rPr>
        <w:t>E</w:t>
      </w:r>
      <w:r w:rsidRPr="00282BDE">
        <w:rPr>
          <w:rFonts w:asciiTheme="minorHAnsi" w:hAnsiTheme="minorHAnsi" w:cstheme="minorHAnsi"/>
          <w:lang w:val="en-GB"/>
        </w:rPr>
        <w:t xml:space="preserve">materialisms event at Middlesex </w:t>
      </w:r>
      <w:r w:rsidR="002C19D6" w:rsidRPr="00282BDE">
        <w:rPr>
          <w:rFonts w:asciiTheme="minorHAnsi" w:hAnsiTheme="minorHAnsi" w:cstheme="minorHAnsi"/>
          <w:lang w:val="en-GB"/>
        </w:rPr>
        <w:t xml:space="preserve">University </w:t>
      </w:r>
      <w:r w:rsidRPr="00282BDE">
        <w:rPr>
          <w:rFonts w:asciiTheme="minorHAnsi" w:hAnsiTheme="minorHAnsi" w:cstheme="minorHAnsi"/>
          <w:lang w:val="en-GB"/>
        </w:rPr>
        <w:t>led by others of us. Various configurations of us meet, walk and string at both. W</w:t>
      </w:r>
      <w:r w:rsidR="00992546" w:rsidRPr="00282BDE">
        <w:rPr>
          <w:rFonts w:asciiTheme="minorHAnsi" w:hAnsiTheme="minorHAnsi" w:cstheme="minorHAnsi"/>
          <w:lang w:val="en-GB"/>
        </w:rPr>
        <w:t xml:space="preserve">e walk with string, positioning string figures in university spaces, </w:t>
      </w:r>
      <w:r w:rsidR="00D455C6" w:rsidRPr="00282BDE">
        <w:rPr>
          <w:rFonts w:asciiTheme="minorHAnsi" w:hAnsiTheme="minorHAnsi" w:cstheme="minorHAnsi"/>
          <w:lang w:val="en-GB"/>
        </w:rPr>
        <w:t xml:space="preserve">we </w:t>
      </w:r>
      <w:r w:rsidR="00992546" w:rsidRPr="00282BDE">
        <w:rPr>
          <w:rFonts w:asciiTheme="minorHAnsi" w:hAnsiTheme="minorHAnsi" w:cstheme="minorHAnsi"/>
          <w:lang w:val="en-GB"/>
        </w:rPr>
        <w:t xml:space="preserve">photograph them. </w:t>
      </w:r>
      <w:r w:rsidR="00D455C6" w:rsidRPr="00282BDE">
        <w:rPr>
          <w:rFonts w:asciiTheme="minorHAnsi" w:hAnsiTheme="minorHAnsi" w:cstheme="minorHAnsi"/>
          <w:lang w:val="en-GB"/>
        </w:rPr>
        <w:t xml:space="preserve">In different space-times we are at home, in our university offices, in cafes, where </w:t>
      </w:r>
      <w:r w:rsidR="00992546" w:rsidRPr="00282BDE">
        <w:rPr>
          <w:rFonts w:asciiTheme="minorHAnsi" w:hAnsiTheme="minorHAnsi" w:cstheme="minorHAnsi"/>
          <w:lang w:val="en-GB"/>
        </w:rPr>
        <w:t xml:space="preserve">we talk, read, listen, write, laugh, talk more, </w:t>
      </w:r>
      <w:r w:rsidR="007A5C95" w:rsidRPr="00282BDE">
        <w:rPr>
          <w:rFonts w:asciiTheme="minorHAnsi" w:hAnsiTheme="minorHAnsi" w:cstheme="minorHAnsi"/>
          <w:lang w:val="en-GB"/>
        </w:rPr>
        <w:t>S</w:t>
      </w:r>
      <w:r w:rsidR="00992546" w:rsidRPr="00282BDE">
        <w:rPr>
          <w:rFonts w:asciiTheme="minorHAnsi" w:hAnsiTheme="minorHAnsi" w:cstheme="minorHAnsi"/>
          <w:lang w:val="en-GB"/>
        </w:rPr>
        <w:t xml:space="preserve">kype, write, read, shuffle text, write into, write over, write amongst the emergent words, sentences, paragraphs, images. Each event gives rise to stories, matters and </w:t>
      </w:r>
      <w:proofErr w:type="spellStart"/>
      <w:r w:rsidR="00992546" w:rsidRPr="00282BDE">
        <w:rPr>
          <w:rFonts w:asciiTheme="minorHAnsi" w:hAnsiTheme="minorHAnsi" w:cstheme="minorHAnsi"/>
          <w:lang w:val="en-GB"/>
        </w:rPr>
        <w:t>bodyings</w:t>
      </w:r>
      <w:proofErr w:type="spellEnd"/>
      <w:r w:rsidR="00992546" w:rsidRPr="00282BDE">
        <w:rPr>
          <w:rFonts w:asciiTheme="minorHAnsi" w:hAnsiTheme="minorHAnsi" w:cstheme="minorHAnsi"/>
          <w:lang w:val="en-GB"/>
        </w:rPr>
        <w:t xml:space="preserve"> regarding the connections which clot and knot our position(</w:t>
      </w:r>
      <w:proofErr w:type="spellStart"/>
      <w:r w:rsidR="00992546" w:rsidRPr="00282BDE">
        <w:rPr>
          <w:rFonts w:asciiTheme="minorHAnsi" w:hAnsiTheme="minorHAnsi" w:cstheme="minorHAnsi"/>
          <w:lang w:val="en-GB"/>
        </w:rPr>
        <w:t>alities</w:t>
      </w:r>
      <w:proofErr w:type="spellEnd"/>
      <w:r w:rsidR="00992546" w:rsidRPr="00282BDE">
        <w:rPr>
          <w:rFonts w:asciiTheme="minorHAnsi" w:hAnsiTheme="minorHAnsi" w:cstheme="minorHAnsi"/>
          <w:lang w:val="en-GB"/>
        </w:rPr>
        <w:t xml:space="preserve">), making maps of our human-and-more-than-human feminist livings: our intersectional positions, our </w:t>
      </w:r>
      <w:proofErr w:type="spellStart"/>
      <w:r w:rsidR="00992546" w:rsidRPr="00282BDE">
        <w:rPr>
          <w:rFonts w:asciiTheme="minorHAnsi" w:hAnsiTheme="minorHAnsi" w:cstheme="minorHAnsi"/>
          <w:lang w:val="en-GB"/>
        </w:rPr>
        <w:t>im</w:t>
      </w:r>
      <w:proofErr w:type="spellEnd"/>
      <w:r w:rsidR="00992546" w:rsidRPr="00282BDE">
        <w:rPr>
          <w:rFonts w:asciiTheme="minorHAnsi" w:hAnsiTheme="minorHAnsi" w:cstheme="minorHAnsi"/>
          <w:lang w:val="en-GB"/>
        </w:rPr>
        <w:t xml:space="preserve">/possible positions, </w:t>
      </w:r>
      <w:r w:rsidR="007A5C95" w:rsidRPr="00282BDE">
        <w:rPr>
          <w:rFonts w:asciiTheme="minorHAnsi" w:hAnsiTheme="minorHAnsi" w:cstheme="minorHAnsi"/>
          <w:lang w:val="en-GB"/>
        </w:rPr>
        <w:t xml:space="preserve">our </w:t>
      </w:r>
      <w:proofErr w:type="spellStart"/>
      <w:r w:rsidR="007A5C95" w:rsidRPr="00282BDE">
        <w:rPr>
          <w:rFonts w:asciiTheme="minorHAnsi" w:hAnsiTheme="minorHAnsi" w:cstheme="minorHAnsi"/>
          <w:lang w:val="en-GB"/>
        </w:rPr>
        <w:t>im</w:t>
      </w:r>
      <w:proofErr w:type="spellEnd"/>
      <w:r w:rsidR="007A5C95" w:rsidRPr="00282BDE">
        <w:rPr>
          <w:rFonts w:asciiTheme="minorHAnsi" w:hAnsiTheme="minorHAnsi" w:cstheme="minorHAnsi"/>
          <w:lang w:val="en-GB"/>
        </w:rPr>
        <w:t xml:space="preserve">/positions, </w:t>
      </w:r>
      <w:r w:rsidR="00992546" w:rsidRPr="00282BDE">
        <w:rPr>
          <w:rFonts w:asciiTheme="minorHAnsi" w:hAnsiTheme="minorHAnsi" w:cstheme="minorHAnsi"/>
          <w:lang w:val="en-GB"/>
        </w:rPr>
        <w:t xml:space="preserve">our feminist positions, our writing positions. Each event proliferated, leading to more unforeseen perturbing positions and raising yet more questions about our individual-relational perturbing positions in our various geographically dispersed orientations in our respective universities. </w:t>
      </w:r>
      <w:r w:rsidR="00D455C6" w:rsidRPr="00282BDE">
        <w:rPr>
          <w:rFonts w:asciiTheme="minorHAnsi" w:hAnsiTheme="minorHAnsi" w:cstheme="minorHAnsi"/>
          <w:lang w:val="en-GB"/>
        </w:rPr>
        <w:t xml:space="preserve">We often write of these events in the present tense (when we are feeling-Medusa they </w:t>
      </w:r>
      <w:r w:rsidR="00D455C6" w:rsidRPr="00282BDE">
        <w:rPr>
          <w:rFonts w:asciiTheme="minorHAnsi" w:hAnsiTheme="minorHAnsi" w:cstheme="minorHAnsi"/>
          <w:i/>
          <w:lang w:val="en-GB"/>
        </w:rPr>
        <w:t>feel</w:t>
      </w:r>
      <w:r w:rsidR="00AE57D6" w:rsidRPr="00282BDE">
        <w:rPr>
          <w:rFonts w:asciiTheme="minorHAnsi" w:hAnsiTheme="minorHAnsi" w:cstheme="minorHAnsi"/>
          <w:i/>
          <w:lang w:val="en-GB"/>
        </w:rPr>
        <w:t>/are</w:t>
      </w:r>
      <w:r w:rsidR="00D455C6" w:rsidRPr="00282BDE">
        <w:rPr>
          <w:rFonts w:asciiTheme="minorHAnsi" w:hAnsiTheme="minorHAnsi" w:cstheme="minorHAnsi"/>
          <w:lang w:val="en-GB"/>
        </w:rPr>
        <w:t xml:space="preserve"> present!), just as we </w:t>
      </w:r>
      <w:r w:rsidR="00AE57D6" w:rsidRPr="00282BDE">
        <w:rPr>
          <w:rFonts w:asciiTheme="minorHAnsi" w:hAnsiTheme="minorHAnsi" w:cstheme="minorHAnsi"/>
          <w:lang w:val="en-GB"/>
        </w:rPr>
        <w:t xml:space="preserve">often </w:t>
      </w:r>
      <w:r w:rsidR="00D455C6" w:rsidRPr="00282BDE">
        <w:rPr>
          <w:rFonts w:asciiTheme="minorHAnsi" w:hAnsiTheme="minorHAnsi" w:cstheme="minorHAnsi"/>
          <w:lang w:val="en-GB"/>
        </w:rPr>
        <w:t>write of ‘later’ events in the present tense too – although sometimes we use the past tense. These tense-</w:t>
      </w:r>
      <w:proofErr w:type="spellStart"/>
      <w:r w:rsidR="00D455C6" w:rsidRPr="00282BDE">
        <w:rPr>
          <w:rFonts w:asciiTheme="minorHAnsi" w:hAnsiTheme="minorHAnsi" w:cstheme="minorHAnsi"/>
          <w:lang w:val="en-GB"/>
        </w:rPr>
        <w:t>ing</w:t>
      </w:r>
      <w:proofErr w:type="spellEnd"/>
      <w:r w:rsidR="00D455C6" w:rsidRPr="00282BDE">
        <w:rPr>
          <w:rFonts w:asciiTheme="minorHAnsi" w:hAnsiTheme="minorHAnsi" w:cstheme="minorHAnsi"/>
          <w:lang w:val="en-GB"/>
        </w:rPr>
        <w:t xml:space="preserve"> changes ar</w:t>
      </w:r>
      <w:r w:rsidR="00AE57D6" w:rsidRPr="00282BDE">
        <w:rPr>
          <w:rFonts w:asciiTheme="minorHAnsi" w:hAnsiTheme="minorHAnsi" w:cstheme="minorHAnsi"/>
          <w:lang w:val="en-GB"/>
        </w:rPr>
        <w:t xml:space="preserve">e our experimental attempt at stringing our </w:t>
      </w:r>
      <w:r w:rsidR="00AE57D6" w:rsidRPr="00877E25">
        <w:rPr>
          <w:rFonts w:asciiTheme="minorHAnsi" w:hAnsiTheme="minorHAnsi" w:cstheme="minorHAnsi"/>
          <w:i/>
          <w:iCs/>
          <w:lang w:val="en-GB"/>
        </w:rPr>
        <w:t>ecriture feminine</w:t>
      </w:r>
      <w:r w:rsidR="00AE57D6" w:rsidRPr="00282BDE">
        <w:rPr>
          <w:rFonts w:asciiTheme="minorHAnsi" w:hAnsiTheme="minorHAnsi" w:cstheme="minorHAnsi"/>
          <w:lang w:val="en-GB"/>
        </w:rPr>
        <w:t xml:space="preserve"> so that we may extend our doings into </w:t>
      </w:r>
      <w:r w:rsidR="00AE57D6" w:rsidRPr="00282BDE">
        <w:rPr>
          <w:rFonts w:asciiTheme="minorHAnsi" w:hAnsiTheme="minorHAnsi" w:cstheme="minorHAnsi"/>
          <w:lang w:val="en-US"/>
        </w:rPr>
        <w:t xml:space="preserve">the present – so that the events continue their </w:t>
      </w:r>
      <w:proofErr w:type="spellStart"/>
      <w:r w:rsidR="00AE57D6" w:rsidRPr="00282BDE">
        <w:rPr>
          <w:rFonts w:asciiTheme="minorHAnsi" w:hAnsiTheme="minorHAnsi" w:cstheme="minorHAnsi"/>
          <w:lang w:val="en-US"/>
        </w:rPr>
        <w:t>presentings</w:t>
      </w:r>
      <w:proofErr w:type="spellEnd"/>
      <w:r w:rsidR="00AE57D6" w:rsidRPr="00282BDE">
        <w:rPr>
          <w:rFonts w:asciiTheme="minorHAnsi" w:hAnsiTheme="minorHAnsi" w:cstheme="minorHAnsi"/>
          <w:lang w:val="en-US"/>
        </w:rPr>
        <w:t>. In doing this, we deliberately work against the past tense of ‘reporting and representing’ at a distance that can be found in more traditional qualitative work</w:t>
      </w:r>
      <w:r w:rsidR="00E15709" w:rsidRPr="00282BDE">
        <w:rPr>
          <w:rFonts w:asciiTheme="minorHAnsi" w:hAnsiTheme="minorHAnsi" w:cstheme="minorHAnsi"/>
          <w:lang w:val="en-US"/>
        </w:rPr>
        <w:t>. U</w:t>
      </w:r>
      <w:r w:rsidR="00AE57D6" w:rsidRPr="00282BDE">
        <w:rPr>
          <w:rFonts w:asciiTheme="minorHAnsi" w:hAnsiTheme="minorHAnsi" w:cstheme="minorHAnsi"/>
          <w:lang w:val="en-US"/>
        </w:rPr>
        <w:t xml:space="preserve">nlike </w:t>
      </w:r>
      <w:r w:rsidR="00E15709" w:rsidRPr="00282BDE">
        <w:rPr>
          <w:rFonts w:asciiTheme="minorHAnsi" w:hAnsiTheme="minorHAnsi" w:cstheme="minorHAnsi"/>
          <w:lang w:val="en-US"/>
        </w:rPr>
        <w:t xml:space="preserve">such work, </w:t>
      </w:r>
      <w:r w:rsidR="00AE57D6" w:rsidRPr="00282BDE">
        <w:rPr>
          <w:rFonts w:asciiTheme="minorHAnsi" w:hAnsiTheme="minorHAnsi" w:cstheme="minorHAnsi"/>
          <w:lang w:val="en-US"/>
        </w:rPr>
        <w:t>our stringing is never ‘over’ and ‘finished’</w:t>
      </w:r>
      <w:r w:rsidR="00E15709" w:rsidRPr="00282BDE">
        <w:rPr>
          <w:rFonts w:asciiTheme="minorHAnsi" w:hAnsiTheme="minorHAnsi" w:cstheme="minorHAnsi"/>
          <w:lang w:val="en-US"/>
        </w:rPr>
        <w:t xml:space="preserve">, never ‘done’. </w:t>
      </w:r>
      <w:r w:rsidR="00AE57D6" w:rsidRPr="00282BDE">
        <w:rPr>
          <w:rFonts w:asciiTheme="minorHAnsi" w:hAnsiTheme="minorHAnsi" w:cstheme="minorHAnsi"/>
          <w:lang w:val="en-US"/>
        </w:rPr>
        <w:t xml:space="preserve">  </w:t>
      </w:r>
    </w:p>
    <w:p w14:paraId="615CB8D1" w14:textId="20DC049C" w:rsidR="00992546" w:rsidRDefault="00E15709" w:rsidP="00247E01">
      <w:pPr>
        <w:pStyle w:val="NormalWeb"/>
        <w:spacing w:before="100" w:beforeAutospacing="1" w:after="100" w:afterAutospacing="1" w:line="480" w:lineRule="auto"/>
        <w:jc w:val="both"/>
        <w:rPr>
          <w:rFonts w:asciiTheme="minorHAnsi" w:hAnsiTheme="minorHAnsi" w:cstheme="minorHAnsi"/>
          <w:lang w:val="en-GB"/>
        </w:rPr>
      </w:pPr>
      <w:r w:rsidRPr="00282BDE">
        <w:rPr>
          <w:rFonts w:asciiTheme="minorHAnsi" w:hAnsiTheme="minorHAnsi" w:cstheme="minorHAnsi"/>
          <w:lang w:val="en-GB"/>
        </w:rPr>
        <w:lastRenderedPageBreak/>
        <w:t>As well as what we ‘did’ (are doing)</w:t>
      </w:r>
      <w:r w:rsidR="00CA69BB" w:rsidRPr="00282BDE">
        <w:rPr>
          <w:rFonts w:asciiTheme="minorHAnsi" w:hAnsiTheme="minorHAnsi" w:cstheme="minorHAnsi"/>
          <w:lang w:val="en-GB"/>
        </w:rPr>
        <w:t xml:space="preserve"> with string</w:t>
      </w:r>
      <w:r w:rsidRPr="00282BDE">
        <w:rPr>
          <w:rFonts w:asciiTheme="minorHAnsi" w:hAnsiTheme="minorHAnsi" w:cstheme="minorHAnsi"/>
          <w:lang w:val="en-GB"/>
        </w:rPr>
        <w:t xml:space="preserve">, our </w:t>
      </w:r>
      <w:r w:rsidRPr="00877E25">
        <w:rPr>
          <w:rFonts w:asciiTheme="minorHAnsi" w:hAnsiTheme="minorHAnsi" w:cstheme="minorHAnsi"/>
          <w:i/>
          <w:iCs/>
          <w:lang w:val="en-GB"/>
        </w:rPr>
        <w:t>ecriture feminine</w:t>
      </w:r>
      <w:r w:rsidRPr="00282BDE">
        <w:rPr>
          <w:rFonts w:asciiTheme="minorHAnsi" w:hAnsiTheme="minorHAnsi" w:cstheme="minorHAnsi"/>
          <w:lang w:val="en-GB"/>
        </w:rPr>
        <w:t xml:space="preserve"> as </w:t>
      </w:r>
      <w:r w:rsidR="001E3950" w:rsidRPr="00282BDE">
        <w:rPr>
          <w:rFonts w:asciiTheme="minorHAnsi" w:hAnsiTheme="minorHAnsi" w:cstheme="minorHAnsi"/>
          <w:lang w:val="en-GB"/>
        </w:rPr>
        <w:t xml:space="preserve">multi-voiced-embodied </w:t>
      </w:r>
      <w:r w:rsidRPr="00282BDE">
        <w:rPr>
          <w:rFonts w:asciiTheme="minorHAnsi" w:hAnsiTheme="minorHAnsi" w:cstheme="minorHAnsi"/>
          <w:lang w:val="en-GB"/>
        </w:rPr>
        <w:t xml:space="preserve">article </w:t>
      </w:r>
      <w:r w:rsidR="001E21D3" w:rsidRPr="00282BDE">
        <w:rPr>
          <w:rFonts w:asciiTheme="minorHAnsi" w:hAnsiTheme="minorHAnsi" w:cstheme="minorHAnsi"/>
          <w:lang w:val="en-GB"/>
        </w:rPr>
        <w:t xml:space="preserve">is also about ‘us’ as </w:t>
      </w:r>
      <w:r w:rsidR="007A5C95" w:rsidRPr="00282BDE">
        <w:rPr>
          <w:rFonts w:asciiTheme="minorHAnsi" w:hAnsiTheme="minorHAnsi" w:cstheme="minorHAnsi"/>
          <w:lang w:val="en-GB"/>
        </w:rPr>
        <w:t>‘</w:t>
      </w:r>
      <w:r w:rsidR="001E3950" w:rsidRPr="00282BDE">
        <w:rPr>
          <w:rFonts w:asciiTheme="minorHAnsi" w:hAnsiTheme="minorHAnsi" w:cstheme="minorHAnsi"/>
          <w:lang w:val="en-GB"/>
        </w:rPr>
        <w:t>we</w:t>
      </w:r>
      <w:r w:rsidR="007A5C95" w:rsidRPr="00282BDE">
        <w:rPr>
          <w:rFonts w:asciiTheme="minorHAnsi" w:hAnsiTheme="minorHAnsi" w:cstheme="minorHAnsi"/>
          <w:lang w:val="en-GB"/>
        </w:rPr>
        <w:t>’</w:t>
      </w:r>
      <w:r w:rsidR="001E21D3" w:rsidRPr="00282BDE">
        <w:rPr>
          <w:rFonts w:asciiTheme="minorHAnsi" w:hAnsiTheme="minorHAnsi" w:cstheme="minorHAnsi"/>
          <w:lang w:val="en-GB"/>
        </w:rPr>
        <w:t xml:space="preserve"> – a </w:t>
      </w:r>
      <w:r w:rsidR="001E3950" w:rsidRPr="00282BDE">
        <w:rPr>
          <w:rFonts w:asciiTheme="minorHAnsi" w:hAnsiTheme="minorHAnsi" w:cstheme="minorHAnsi"/>
          <w:lang w:val="en-GB"/>
        </w:rPr>
        <w:t xml:space="preserve">‘we’ </w:t>
      </w:r>
      <w:r w:rsidR="00572FFF" w:rsidRPr="00282BDE">
        <w:rPr>
          <w:rFonts w:asciiTheme="minorHAnsi" w:hAnsiTheme="minorHAnsi" w:cstheme="minorHAnsi"/>
          <w:lang w:val="en-GB"/>
        </w:rPr>
        <w:t xml:space="preserve">that </w:t>
      </w:r>
      <w:r w:rsidR="007A5C95" w:rsidRPr="00282BDE">
        <w:rPr>
          <w:rFonts w:asciiTheme="minorHAnsi" w:hAnsiTheme="minorHAnsi" w:cstheme="minorHAnsi"/>
          <w:lang w:val="en-GB"/>
        </w:rPr>
        <w:t xml:space="preserve">continues to emerge and continues </w:t>
      </w:r>
      <w:r w:rsidR="001E3950" w:rsidRPr="00282BDE">
        <w:rPr>
          <w:rFonts w:asciiTheme="minorHAnsi" w:hAnsiTheme="minorHAnsi" w:cstheme="minorHAnsi"/>
          <w:lang w:val="en-GB"/>
        </w:rPr>
        <w:t xml:space="preserve">to </w:t>
      </w:r>
      <w:r w:rsidR="00572FFF" w:rsidRPr="00282BDE">
        <w:rPr>
          <w:rFonts w:asciiTheme="minorHAnsi" w:hAnsiTheme="minorHAnsi" w:cstheme="minorHAnsi"/>
          <w:lang w:val="en-GB"/>
        </w:rPr>
        <w:t xml:space="preserve">make </w:t>
      </w:r>
      <w:r w:rsidR="001E3950" w:rsidRPr="00282BDE">
        <w:rPr>
          <w:rFonts w:asciiTheme="minorHAnsi" w:hAnsiTheme="minorHAnsi" w:cstheme="minorHAnsi"/>
          <w:lang w:val="en-GB"/>
        </w:rPr>
        <w:t>troubl</w:t>
      </w:r>
      <w:r w:rsidR="00572FFF" w:rsidRPr="00282BDE">
        <w:rPr>
          <w:rFonts w:asciiTheme="minorHAnsi" w:hAnsiTheme="minorHAnsi" w:cstheme="minorHAnsi"/>
          <w:lang w:val="en-GB"/>
        </w:rPr>
        <w:t>e</w:t>
      </w:r>
      <w:r w:rsidR="001E21D3" w:rsidRPr="00282BDE">
        <w:rPr>
          <w:rFonts w:asciiTheme="minorHAnsi" w:hAnsiTheme="minorHAnsi" w:cstheme="minorHAnsi"/>
          <w:lang w:val="en-GB"/>
        </w:rPr>
        <w:t xml:space="preserve"> in relation to </w:t>
      </w:r>
      <w:r w:rsidR="00572FFF" w:rsidRPr="00282BDE">
        <w:rPr>
          <w:rFonts w:asciiTheme="minorHAnsi" w:hAnsiTheme="minorHAnsi" w:cstheme="minorHAnsi"/>
          <w:lang w:val="en-GB"/>
        </w:rPr>
        <w:t xml:space="preserve">our </w:t>
      </w:r>
      <w:r w:rsidR="001E3950" w:rsidRPr="00282BDE">
        <w:rPr>
          <w:rFonts w:asciiTheme="minorHAnsi" w:hAnsiTheme="minorHAnsi" w:cstheme="minorHAnsi"/>
          <w:lang w:val="en-GB"/>
        </w:rPr>
        <w:t>dis</w:t>
      </w:r>
      <w:r w:rsidR="00572FFF" w:rsidRPr="00282BDE">
        <w:rPr>
          <w:rFonts w:asciiTheme="minorHAnsi" w:hAnsiTheme="minorHAnsi" w:cstheme="minorHAnsi"/>
          <w:lang w:val="en-GB"/>
        </w:rPr>
        <w:t xml:space="preserve">turbing </w:t>
      </w:r>
      <w:r w:rsidR="001E3950" w:rsidRPr="00282BDE">
        <w:rPr>
          <w:rFonts w:asciiTheme="minorHAnsi" w:hAnsiTheme="minorHAnsi" w:cstheme="minorHAnsi"/>
          <w:lang w:val="en-GB"/>
        </w:rPr>
        <w:t>positionalities</w:t>
      </w:r>
      <w:r w:rsidR="007A5C95" w:rsidRPr="00282BDE">
        <w:rPr>
          <w:rFonts w:asciiTheme="minorHAnsi" w:hAnsiTheme="minorHAnsi" w:cstheme="minorHAnsi"/>
          <w:lang w:val="en-GB"/>
        </w:rPr>
        <w:t xml:space="preserve"> </w:t>
      </w:r>
      <w:r w:rsidR="00572FFF" w:rsidRPr="00282BDE">
        <w:rPr>
          <w:rFonts w:asciiTheme="minorHAnsi" w:hAnsiTheme="minorHAnsi" w:cstheme="minorHAnsi"/>
          <w:lang w:val="en-GB"/>
        </w:rPr>
        <w:t xml:space="preserve">concerning </w:t>
      </w:r>
      <w:r w:rsidR="007A5C95" w:rsidRPr="00282BDE">
        <w:rPr>
          <w:rFonts w:asciiTheme="minorHAnsi" w:hAnsiTheme="minorHAnsi" w:cstheme="minorHAnsi"/>
          <w:lang w:val="en-GB"/>
        </w:rPr>
        <w:t xml:space="preserve">being feminist </w:t>
      </w:r>
      <w:r w:rsidR="00ED0298" w:rsidRPr="00282BDE">
        <w:rPr>
          <w:rFonts w:asciiTheme="minorHAnsi" w:hAnsiTheme="minorHAnsi" w:cstheme="minorHAnsi"/>
          <w:lang w:val="en-GB"/>
        </w:rPr>
        <w:t>higher education scholars</w:t>
      </w:r>
      <w:r w:rsidR="001E21D3" w:rsidRPr="00282BDE">
        <w:rPr>
          <w:rFonts w:asciiTheme="minorHAnsi" w:hAnsiTheme="minorHAnsi" w:cstheme="minorHAnsi"/>
          <w:lang w:val="en-GB"/>
        </w:rPr>
        <w:t xml:space="preserve">. Becoming ‘we’ makes making trouble in the academy </w:t>
      </w:r>
      <w:r w:rsidR="00572FFF" w:rsidRPr="00282BDE">
        <w:rPr>
          <w:rFonts w:asciiTheme="minorHAnsi" w:hAnsiTheme="minorHAnsi" w:cstheme="minorHAnsi"/>
          <w:lang w:val="en-GB"/>
        </w:rPr>
        <w:t xml:space="preserve">more </w:t>
      </w:r>
      <w:r w:rsidR="001E21D3" w:rsidRPr="00282BDE">
        <w:rPr>
          <w:rFonts w:asciiTheme="minorHAnsi" w:hAnsiTheme="minorHAnsi" w:cstheme="minorHAnsi"/>
          <w:lang w:val="en-GB"/>
        </w:rPr>
        <w:t xml:space="preserve">possible, more </w:t>
      </w:r>
      <w:r w:rsidR="007A5C95" w:rsidRPr="00282BDE">
        <w:rPr>
          <w:rFonts w:asciiTheme="minorHAnsi" w:hAnsiTheme="minorHAnsi" w:cstheme="minorHAnsi"/>
          <w:lang w:val="en-GB"/>
        </w:rPr>
        <w:t xml:space="preserve">thinkable, </w:t>
      </w:r>
      <w:r w:rsidR="001E21D3" w:rsidRPr="00282BDE">
        <w:rPr>
          <w:rFonts w:asciiTheme="minorHAnsi" w:hAnsiTheme="minorHAnsi" w:cstheme="minorHAnsi"/>
          <w:lang w:val="en-GB"/>
        </w:rPr>
        <w:t xml:space="preserve">more </w:t>
      </w:r>
      <w:r w:rsidR="007A5C95" w:rsidRPr="00282BDE">
        <w:rPr>
          <w:rFonts w:asciiTheme="minorHAnsi" w:hAnsiTheme="minorHAnsi" w:cstheme="minorHAnsi"/>
          <w:lang w:val="en-GB"/>
        </w:rPr>
        <w:t>actionable</w:t>
      </w:r>
      <w:r w:rsidR="001E3950" w:rsidRPr="00282BDE">
        <w:rPr>
          <w:rFonts w:asciiTheme="minorHAnsi" w:hAnsiTheme="minorHAnsi" w:cstheme="minorHAnsi"/>
          <w:lang w:val="en-GB"/>
        </w:rPr>
        <w:t xml:space="preserve">. </w:t>
      </w:r>
      <w:r w:rsidR="001E21D3" w:rsidRPr="00282BDE">
        <w:rPr>
          <w:rFonts w:asciiTheme="minorHAnsi" w:hAnsiTheme="minorHAnsi" w:cstheme="minorHAnsi"/>
          <w:lang w:val="en-GB"/>
        </w:rPr>
        <w:t>As feminists, not only do we need our feminal forebears, we also need our ‘</w:t>
      </w:r>
      <w:proofErr w:type="spellStart"/>
      <w:r w:rsidR="001E21D3" w:rsidRPr="00282BDE">
        <w:rPr>
          <w:rFonts w:asciiTheme="minorHAnsi" w:hAnsiTheme="minorHAnsi" w:cstheme="minorHAnsi"/>
          <w:lang w:val="en-GB"/>
        </w:rPr>
        <w:t>we’s</w:t>
      </w:r>
      <w:proofErr w:type="spellEnd"/>
      <w:r w:rsidR="001E21D3" w:rsidRPr="00282BDE">
        <w:rPr>
          <w:rFonts w:asciiTheme="minorHAnsi" w:hAnsiTheme="minorHAnsi" w:cstheme="minorHAnsi"/>
          <w:lang w:val="en-GB"/>
        </w:rPr>
        <w:t xml:space="preserve">’ – those </w:t>
      </w:r>
      <w:r w:rsidR="003E31D5" w:rsidRPr="00282BDE">
        <w:rPr>
          <w:rFonts w:asciiTheme="minorHAnsi" w:hAnsiTheme="minorHAnsi" w:cstheme="minorHAnsi"/>
          <w:lang w:val="en-GB"/>
        </w:rPr>
        <w:t>connecting fibres a</w:t>
      </w:r>
      <w:r w:rsidR="001E21D3" w:rsidRPr="00282BDE">
        <w:rPr>
          <w:rFonts w:asciiTheme="minorHAnsi" w:hAnsiTheme="minorHAnsi" w:cstheme="minorHAnsi"/>
          <w:lang w:val="en-GB"/>
        </w:rPr>
        <w:t xml:space="preserve">nd clots of solidarity which, however shifting, temporary and (sometimes) contentious, move one into alliance with two and three and four and more. </w:t>
      </w:r>
      <w:r w:rsidR="0099703F" w:rsidRPr="00282BDE">
        <w:rPr>
          <w:rFonts w:asciiTheme="minorHAnsi" w:hAnsiTheme="minorHAnsi" w:cstheme="minorHAnsi"/>
          <w:lang w:val="en-GB"/>
        </w:rPr>
        <w:t>Becoming-we offers a Medusaen-</w:t>
      </w:r>
      <w:r w:rsidR="001964D4" w:rsidRPr="00282BDE">
        <w:rPr>
          <w:rFonts w:asciiTheme="minorHAnsi" w:hAnsiTheme="minorHAnsi" w:cstheme="minorHAnsi"/>
          <w:lang w:val="en-GB"/>
        </w:rPr>
        <w:t>kin</w:t>
      </w:r>
      <w:r w:rsidR="0099703F" w:rsidRPr="00282BDE">
        <w:rPr>
          <w:rFonts w:asciiTheme="minorHAnsi" w:hAnsiTheme="minorHAnsi" w:cstheme="minorHAnsi"/>
          <w:lang w:val="en-GB"/>
        </w:rPr>
        <w:t>ship</w:t>
      </w:r>
      <w:r w:rsidR="001964D4" w:rsidRPr="00282BDE">
        <w:rPr>
          <w:rFonts w:asciiTheme="minorHAnsi" w:hAnsiTheme="minorHAnsi" w:cstheme="minorHAnsi"/>
          <w:lang w:val="en-GB"/>
        </w:rPr>
        <w:t xml:space="preserve"> </w:t>
      </w:r>
      <w:r w:rsidR="00220A77" w:rsidRPr="00282BDE">
        <w:rPr>
          <w:rFonts w:asciiTheme="minorHAnsi" w:hAnsiTheme="minorHAnsi" w:cstheme="minorHAnsi"/>
          <w:lang w:val="en-GB"/>
        </w:rPr>
        <w:t xml:space="preserve">with </w:t>
      </w:r>
      <w:proofErr w:type="spellStart"/>
      <w:r w:rsidR="001964D4" w:rsidRPr="00282BDE">
        <w:rPr>
          <w:rFonts w:asciiTheme="minorHAnsi" w:hAnsiTheme="minorHAnsi" w:cstheme="minorHAnsi"/>
          <w:lang w:val="en-GB"/>
        </w:rPr>
        <w:t>Cixous’s</w:t>
      </w:r>
      <w:proofErr w:type="spellEnd"/>
      <w:r w:rsidR="001964D4" w:rsidRPr="00282BDE">
        <w:rPr>
          <w:rFonts w:asciiTheme="minorHAnsi" w:hAnsiTheme="minorHAnsi" w:cstheme="minorHAnsi"/>
          <w:lang w:val="en-GB"/>
        </w:rPr>
        <w:t xml:space="preserve"> woman</w:t>
      </w:r>
      <w:r w:rsidR="009E73DD" w:rsidRPr="00282BDE">
        <w:rPr>
          <w:rFonts w:asciiTheme="minorHAnsi" w:hAnsiTheme="minorHAnsi" w:cstheme="minorHAnsi"/>
          <w:b/>
          <w:bCs/>
          <w:lang w:val="en-GB"/>
        </w:rPr>
        <w:t xml:space="preserve"> </w:t>
      </w:r>
      <w:r w:rsidR="009E73DD" w:rsidRPr="00282BDE">
        <w:rPr>
          <w:rFonts w:asciiTheme="minorHAnsi" w:hAnsiTheme="minorHAnsi" w:cstheme="minorHAnsi"/>
          <w:lang w:val="en-GB"/>
        </w:rPr>
        <w:t>(1976, p.893</w:t>
      </w:r>
      <w:r w:rsidR="00101F92" w:rsidRPr="00282BDE">
        <w:rPr>
          <w:rFonts w:asciiTheme="minorHAnsi" w:hAnsiTheme="minorHAnsi" w:cstheme="minorHAnsi"/>
          <w:lang w:val="en-GB"/>
        </w:rPr>
        <w:t>)</w:t>
      </w:r>
      <w:r w:rsidR="00572FFF" w:rsidRPr="00282BDE">
        <w:rPr>
          <w:rFonts w:asciiTheme="minorHAnsi" w:hAnsiTheme="minorHAnsi" w:cstheme="minorHAnsi"/>
          <w:lang w:val="en-GB"/>
        </w:rPr>
        <w:t>,</w:t>
      </w:r>
      <w:r w:rsidR="00220A77" w:rsidRPr="00282BDE">
        <w:rPr>
          <w:rFonts w:asciiTheme="minorHAnsi" w:hAnsiTheme="minorHAnsi" w:cstheme="minorHAnsi"/>
          <w:lang w:val="en-GB"/>
        </w:rPr>
        <w:t xml:space="preserve"> who </w:t>
      </w:r>
      <w:r w:rsidR="001964D4" w:rsidRPr="00282BDE">
        <w:rPr>
          <w:rFonts w:asciiTheme="minorHAnsi" w:hAnsiTheme="minorHAnsi" w:cstheme="minorHAnsi"/>
          <w:lang w:val="en-GB"/>
        </w:rPr>
        <w:t xml:space="preserve">is </w:t>
      </w:r>
      <w:r w:rsidR="001E3950" w:rsidRPr="00282BDE">
        <w:rPr>
          <w:rFonts w:asciiTheme="minorHAnsi" w:eastAsia="Times New Roman" w:hAnsiTheme="minorHAnsi" w:cstheme="minorHAnsi"/>
          <w:lang w:val="en-GB"/>
        </w:rPr>
        <w:t>“arriving over and over again</w:t>
      </w:r>
      <w:r w:rsidR="001964D4" w:rsidRPr="00282BDE">
        <w:rPr>
          <w:rFonts w:asciiTheme="minorHAnsi" w:eastAsia="Times New Roman" w:hAnsiTheme="minorHAnsi" w:cstheme="minorHAnsi"/>
          <w:lang w:val="en-GB"/>
        </w:rPr>
        <w:t>,</w:t>
      </w:r>
      <w:r w:rsidR="001E3950" w:rsidRPr="00282BDE">
        <w:rPr>
          <w:rFonts w:asciiTheme="minorHAnsi" w:eastAsia="Times New Roman" w:hAnsiTheme="minorHAnsi" w:cstheme="minorHAnsi"/>
          <w:lang w:val="en-GB"/>
        </w:rPr>
        <w:t xml:space="preserve"> does not stand still</w:t>
      </w:r>
      <w:r w:rsidR="001E3950" w:rsidRPr="00282BDE">
        <w:rPr>
          <w:rFonts w:asciiTheme="minorHAnsi" w:hAnsiTheme="minorHAnsi" w:cstheme="minorHAnsi"/>
          <w:lang w:val="en-GB"/>
        </w:rPr>
        <w:t>;</w:t>
      </w:r>
      <w:r w:rsidR="001E3950" w:rsidRPr="00282BDE">
        <w:rPr>
          <w:rFonts w:asciiTheme="minorHAnsi" w:eastAsia="Times New Roman" w:hAnsiTheme="minorHAnsi" w:cstheme="minorHAnsi"/>
          <w:lang w:val="en-GB"/>
        </w:rPr>
        <w:t xml:space="preserve"> she’s everywhere, she </w:t>
      </w:r>
      <w:r w:rsidR="001E3950" w:rsidRPr="00282BDE">
        <w:rPr>
          <w:rFonts w:asciiTheme="minorHAnsi" w:hAnsiTheme="minorHAnsi" w:cstheme="minorHAnsi"/>
          <w:lang w:val="en-GB"/>
        </w:rPr>
        <w:t>exchanges,</w:t>
      </w:r>
      <w:r w:rsidR="001E3950" w:rsidRPr="00282BDE">
        <w:rPr>
          <w:rFonts w:asciiTheme="minorHAnsi" w:eastAsia="Times New Roman" w:hAnsiTheme="minorHAnsi" w:cstheme="minorHAnsi"/>
          <w:lang w:val="en-GB"/>
        </w:rPr>
        <w:t xml:space="preserve"> she is the desire-</w:t>
      </w:r>
      <w:r w:rsidR="001E3950" w:rsidRPr="00282BDE">
        <w:rPr>
          <w:rFonts w:asciiTheme="minorHAnsi" w:hAnsiTheme="minorHAnsi" w:cstheme="minorHAnsi"/>
          <w:lang w:val="en-GB"/>
        </w:rPr>
        <w:t>t</w:t>
      </w:r>
      <w:r w:rsidR="001E3950" w:rsidRPr="00282BDE">
        <w:rPr>
          <w:rFonts w:asciiTheme="minorHAnsi" w:eastAsia="Times New Roman" w:hAnsiTheme="minorHAnsi" w:cstheme="minorHAnsi"/>
          <w:lang w:val="en-GB"/>
        </w:rPr>
        <w:t>hat-</w:t>
      </w:r>
      <w:r w:rsidR="001E3950" w:rsidRPr="00282BDE">
        <w:rPr>
          <w:rFonts w:asciiTheme="minorHAnsi" w:hAnsiTheme="minorHAnsi" w:cstheme="minorHAnsi"/>
          <w:lang w:val="en-GB"/>
        </w:rPr>
        <w:t>gives</w:t>
      </w:r>
      <w:r w:rsidR="00220A77" w:rsidRPr="00282BDE">
        <w:rPr>
          <w:rFonts w:asciiTheme="minorHAnsi" w:hAnsiTheme="minorHAnsi" w:cstheme="minorHAnsi"/>
          <w:lang w:val="en-GB"/>
        </w:rPr>
        <w:t>.</w:t>
      </w:r>
      <w:r w:rsidR="001E3950" w:rsidRPr="00282BDE">
        <w:rPr>
          <w:rFonts w:asciiTheme="minorHAnsi" w:hAnsiTheme="minorHAnsi" w:cstheme="minorHAnsi"/>
          <w:lang w:val="en-GB"/>
        </w:rPr>
        <w:t>”</w:t>
      </w:r>
      <w:r w:rsidR="0069378E" w:rsidRPr="00282BDE">
        <w:rPr>
          <w:rFonts w:asciiTheme="minorHAnsi" w:hAnsiTheme="minorHAnsi" w:cstheme="minorHAnsi"/>
          <w:lang w:val="en-GB"/>
        </w:rPr>
        <w:t xml:space="preserve"> </w:t>
      </w:r>
    </w:p>
    <w:p w14:paraId="33A9A5AC" w14:textId="58B0F3D2" w:rsidR="00A9794C" w:rsidRDefault="00B85D2C" w:rsidP="00A9794C">
      <w:pPr>
        <w:pStyle w:val="NormalWeb"/>
        <w:spacing w:before="100" w:beforeAutospacing="1" w:after="100" w:afterAutospacing="1" w:line="480" w:lineRule="auto"/>
        <w:jc w:val="both"/>
        <w:rPr>
          <w:rFonts w:asciiTheme="minorHAnsi" w:hAnsiTheme="minorHAnsi" w:cstheme="minorHAnsi"/>
          <w:lang w:val="en-GB"/>
        </w:rPr>
      </w:pPr>
      <w:r>
        <w:rPr>
          <w:rFonts w:asciiTheme="minorHAnsi" w:hAnsiTheme="minorHAnsi" w:cstheme="minorHAnsi"/>
          <w:lang w:val="en-GB"/>
        </w:rPr>
        <w:t>Becoming ‘we’ in this way</w:t>
      </w:r>
      <w:r w:rsidR="003D7146">
        <w:rPr>
          <w:rFonts w:asciiTheme="minorHAnsi" w:hAnsiTheme="minorHAnsi" w:cstheme="minorHAnsi"/>
          <w:lang w:val="en-GB"/>
        </w:rPr>
        <w:t xml:space="preserve">, and writing-together about positionalities plural, </w:t>
      </w:r>
      <w:r>
        <w:rPr>
          <w:rFonts w:asciiTheme="minorHAnsi" w:hAnsiTheme="minorHAnsi" w:cstheme="minorHAnsi"/>
          <w:lang w:val="en-GB"/>
        </w:rPr>
        <w:t xml:space="preserve">makes us </w:t>
      </w:r>
      <w:r w:rsidR="003D7146">
        <w:rPr>
          <w:rFonts w:asciiTheme="minorHAnsi" w:hAnsiTheme="minorHAnsi" w:cstheme="minorHAnsi"/>
          <w:lang w:val="en-GB"/>
        </w:rPr>
        <w:t>p</w:t>
      </w:r>
      <w:r>
        <w:rPr>
          <w:rFonts w:asciiTheme="minorHAnsi" w:hAnsiTheme="minorHAnsi" w:cstheme="minorHAnsi"/>
          <w:lang w:val="en-GB"/>
        </w:rPr>
        <w:t>onder other modes of writing ‘about</w:t>
      </w:r>
      <w:r w:rsidR="003D7146">
        <w:rPr>
          <w:rFonts w:asciiTheme="minorHAnsi" w:hAnsiTheme="minorHAnsi" w:cstheme="minorHAnsi"/>
          <w:lang w:val="en-GB"/>
        </w:rPr>
        <w:t>’</w:t>
      </w:r>
      <w:r>
        <w:rPr>
          <w:rFonts w:asciiTheme="minorHAnsi" w:hAnsiTheme="minorHAnsi" w:cstheme="minorHAnsi"/>
          <w:lang w:val="en-GB"/>
        </w:rPr>
        <w:t xml:space="preserve"> experienc</w:t>
      </w:r>
      <w:r w:rsidR="003D7146">
        <w:rPr>
          <w:rFonts w:asciiTheme="minorHAnsi" w:hAnsiTheme="minorHAnsi" w:cstheme="minorHAnsi"/>
          <w:lang w:val="en-GB"/>
        </w:rPr>
        <w:t>e</w:t>
      </w:r>
      <w:r>
        <w:rPr>
          <w:rFonts w:asciiTheme="minorHAnsi" w:hAnsiTheme="minorHAnsi" w:cstheme="minorHAnsi"/>
          <w:lang w:val="en-GB"/>
        </w:rPr>
        <w:t xml:space="preserve"> and how our writing-thinking-doing might trouble those modes. </w:t>
      </w:r>
      <w:r w:rsidR="004E61D6" w:rsidRPr="004E61D6">
        <w:rPr>
          <w:rFonts w:asciiTheme="minorHAnsi" w:hAnsiTheme="minorHAnsi" w:cstheme="minorHAnsi"/>
          <w:lang w:val="en-GB"/>
        </w:rPr>
        <w:t>We are cognisant</w:t>
      </w:r>
      <w:r>
        <w:rPr>
          <w:rFonts w:asciiTheme="minorHAnsi" w:hAnsiTheme="minorHAnsi" w:cstheme="minorHAnsi"/>
          <w:lang w:val="en-GB"/>
        </w:rPr>
        <w:t xml:space="preserve">, for example, of </w:t>
      </w:r>
      <w:r w:rsidR="004E61D6" w:rsidRPr="004E61D6">
        <w:rPr>
          <w:rFonts w:asciiTheme="minorHAnsi" w:hAnsiTheme="minorHAnsi" w:cstheme="minorHAnsi"/>
          <w:lang w:val="en-GB"/>
        </w:rPr>
        <w:t>autoethnograph</w:t>
      </w:r>
      <w:r>
        <w:rPr>
          <w:rFonts w:asciiTheme="minorHAnsi" w:hAnsiTheme="minorHAnsi" w:cstheme="minorHAnsi"/>
          <w:lang w:val="en-GB"/>
        </w:rPr>
        <w:t xml:space="preserve">y (and duo-ethnography and trio-ethnography) as a </w:t>
      </w:r>
      <w:r w:rsidR="004E61D6" w:rsidRPr="004E61D6">
        <w:rPr>
          <w:rFonts w:asciiTheme="minorHAnsi" w:hAnsiTheme="minorHAnsi" w:cstheme="minorHAnsi"/>
          <w:lang w:val="en-GB"/>
        </w:rPr>
        <w:t>methodology</w:t>
      </w:r>
      <w:r>
        <w:rPr>
          <w:rFonts w:asciiTheme="minorHAnsi" w:hAnsiTheme="minorHAnsi" w:cstheme="minorHAnsi"/>
          <w:lang w:val="en-GB"/>
        </w:rPr>
        <w:t>. But these</w:t>
      </w:r>
      <w:r w:rsidR="004E61D6" w:rsidRPr="004E61D6">
        <w:rPr>
          <w:rFonts w:asciiTheme="minorHAnsi" w:hAnsiTheme="minorHAnsi" w:cstheme="minorHAnsi"/>
          <w:lang w:val="en-GB"/>
        </w:rPr>
        <w:t xml:space="preserve"> </w:t>
      </w:r>
      <w:r>
        <w:rPr>
          <w:rFonts w:asciiTheme="minorHAnsi" w:hAnsiTheme="minorHAnsi" w:cstheme="minorHAnsi"/>
          <w:lang w:val="en-GB"/>
        </w:rPr>
        <w:t>modes of writing are still based in presumptions of individual-</w:t>
      </w:r>
      <w:r w:rsidR="004E61D6" w:rsidRPr="004E61D6">
        <w:rPr>
          <w:rFonts w:asciiTheme="minorHAnsi" w:hAnsiTheme="minorHAnsi" w:cstheme="minorHAnsi"/>
          <w:lang w:val="en-GB"/>
        </w:rPr>
        <w:t>bodied</w:t>
      </w:r>
      <w:r>
        <w:rPr>
          <w:rFonts w:asciiTheme="minorHAnsi" w:hAnsiTheme="minorHAnsi" w:cstheme="minorHAnsi"/>
          <w:lang w:val="en-GB"/>
        </w:rPr>
        <w:t>-ness and of bodies with</w:t>
      </w:r>
      <w:r w:rsidR="0025224B">
        <w:rPr>
          <w:rFonts w:asciiTheme="minorHAnsi" w:hAnsiTheme="minorHAnsi" w:cstheme="minorHAnsi"/>
          <w:lang w:val="en-GB"/>
        </w:rPr>
        <w:t xml:space="preserve"> boundaries</w:t>
      </w:r>
      <w:r>
        <w:rPr>
          <w:rFonts w:asciiTheme="minorHAnsi" w:hAnsiTheme="minorHAnsi" w:cstheme="minorHAnsi"/>
          <w:lang w:val="en-GB"/>
        </w:rPr>
        <w:t xml:space="preserve">. They also presume that there is such a thing as </w:t>
      </w:r>
      <w:r w:rsidR="004E61D6" w:rsidRPr="004E61D6">
        <w:rPr>
          <w:rFonts w:asciiTheme="minorHAnsi" w:hAnsiTheme="minorHAnsi" w:cstheme="minorHAnsi"/>
          <w:lang w:val="en-GB"/>
        </w:rPr>
        <w:t xml:space="preserve"> </w:t>
      </w:r>
      <w:r w:rsidR="004E61D6" w:rsidRPr="004E61D6">
        <w:rPr>
          <w:rFonts w:asciiTheme="minorHAnsi" w:hAnsiTheme="minorHAnsi" w:cstheme="minorHAnsi"/>
        </w:rPr>
        <w:t xml:space="preserve">‘personal experience (“auto”) </w:t>
      </w:r>
      <w:r>
        <w:rPr>
          <w:rFonts w:asciiTheme="minorHAnsi" w:hAnsiTheme="minorHAnsi" w:cstheme="minorHAnsi"/>
        </w:rPr>
        <w:t xml:space="preserve">which can be </w:t>
      </w:r>
      <w:r w:rsidR="004E61D6" w:rsidRPr="004E61D6">
        <w:rPr>
          <w:rFonts w:asciiTheme="minorHAnsi" w:hAnsiTheme="minorHAnsi" w:cstheme="minorHAnsi"/>
        </w:rPr>
        <w:t>describe</w:t>
      </w:r>
      <w:r>
        <w:rPr>
          <w:rFonts w:asciiTheme="minorHAnsi" w:hAnsiTheme="minorHAnsi" w:cstheme="minorHAnsi"/>
        </w:rPr>
        <w:t>d</w:t>
      </w:r>
      <w:r w:rsidR="004E61D6" w:rsidRPr="004E61D6">
        <w:rPr>
          <w:rFonts w:asciiTheme="minorHAnsi" w:hAnsiTheme="minorHAnsi" w:cstheme="minorHAnsi"/>
        </w:rPr>
        <w:t xml:space="preserve"> and interpret</w:t>
      </w:r>
      <w:r>
        <w:rPr>
          <w:rFonts w:asciiTheme="minorHAnsi" w:hAnsiTheme="minorHAnsi" w:cstheme="minorHAnsi"/>
        </w:rPr>
        <w:t>ed</w:t>
      </w:r>
      <w:r w:rsidR="004E61D6" w:rsidRPr="004E61D6">
        <w:rPr>
          <w:rFonts w:asciiTheme="minorHAnsi" w:hAnsiTheme="minorHAnsi" w:cstheme="minorHAnsi"/>
        </w:rPr>
        <w:t xml:space="preserve"> (“graphy”) </w:t>
      </w:r>
      <w:r>
        <w:rPr>
          <w:rFonts w:asciiTheme="minorHAnsi" w:hAnsiTheme="minorHAnsi" w:cstheme="minorHAnsi"/>
        </w:rPr>
        <w:t xml:space="preserve">in relation to </w:t>
      </w:r>
      <w:r w:rsidR="004E61D6" w:rsidRPr="004E61D6">
        <w:rPr>
          <w:rFonts w:asciiTheme="minorHAnsi" w:hAnsiTheme="minorHAnsi" w:cstheme="minorHAnsi"/>
        </w:rPr>
        <w:t xml:space="preserve">cultural texts, experiences, beliefs, and practices (“ethno”)’ (Adams </w:t>
      </w:r>
      <w:r w:rsidR="004E61D6" w:rsidRPr="004E61D6">
        <w:rPr>
          <w:rFonts w:asciiTheme="minorHAnsi" w:hAnsiTheme="minorHAnsi" w:cstheme="minorHAnsi"/>
          <w:i/>
          <w:iCs/>
        </w:rPr>
        <w:t>et al</w:t>
      </w:r>
      <w:r w:rsidR="004E61D6" w:rsidRPr="004E61D6">
        <w:rPr>
          <w:rFonts w:asciiTheme="minorHAnsi" w:hAnsiTheme="minorHAnsi" w:cstheme="minorHAnsi"/>
        </w:rPr>
        <w:t>., 2017, p. 1)</w:t>
      </w:r>
      <w:r w:rsidR="003D7146">
        <w:rPr>
          <w:rFonts w:asciiTheme="minorHAnsi" w:hAnsiTheme="minorHAnsi" w:cstheme="minorHAnsi"/>
          <w:lang w:val="en-GB"/>
        </w:rPr>
        <w:t xml:space="preserve">, the latter also presumed to be separate from the individual body. What we are doing differs from </w:t>
      </w:r>
      <w:r w:rsidR="004E61D6">
        <w:rPr>
          <w:rFonts w:asciiTheme="minorHAnsi" w:hAnsiTheme="minorHAnsi" w:cstheme="minorHAnsi"/>
          <w:lang w:val="en-GB"/>
        </w:rPr>
        <w:t>the lineages of autoethnography,</w:t>
      </w:r>
      <w:r w:rsidR="004E61D6" w:rsidRPr="004E61D6">
        <w:rPr>
          <w:rFonts w:asciiTheme="minorHAnsi" w:hAnsiTheme="minorHAnsi" w:cstheme="minorHAnsi"/>
          <w:lang w:val="en-GB"/>
        </w:rPr>
        <w:t xml:space="preserve"> which re-centre human experiences as a focus for knowledge production (Adams and Holman Jones, 2018)</w:t>
      </w:r>
      <w:r w:rsidR="00543228">
        <w:rPr>
          <w:rFonts w:asciiTheme="minorHAnsi" w:hAnsiTheme="minorHAnsi" w:cstheme="minorHAnsi"/>
          <w:lang w:val="en-GB"/>
        </w:rPr>
        <w:t>, although we acknowledge th</w:t>
      </w:r>
      <w:r w:rsidR="006D44E5">
        <w:rPr>
          <w:rFonts w:asciiTheme="minorHAnsi" w:hAnsiTheme="minorHAnsi" w:cstheme="minorHAnsi"/>
          <w:lang w:val="en-GB"/>
        </w:rPr>
        <w:t>e emergence of more</w:t>
      </w:r>
      <w:r w:rsidR="00543228">
        <w:rPr>
          <w:rFonts w:asciiTheme="minorHAnsi" w:hAnsiTheme="minorHAnsi" w:cstheme="minorHAnsi"/>
          <w:lang w:val="en-GB"/>
        </w:rPr>
        <w:t xml:space="preserve"> posthuman approaches which are rooted in autoethnographic traditions (</w:t>
      </w:r>
      <w:r w:rsidR="006D44E5">
        <w:rPr>
          <w:rFonts w:asciiTheme="minorHAnsi" w:hAnsiTheme="minorHAnsi" w:cstheme="minorHAnsi"/>
          <w:lang w:val="en-GB"/>
        </w:rPr>
        <w:t xml:space="preserve">see </w:t>
      </w:r>
      <w:r w:rsidR="00543228">
        <w:rPr>
          <w:rFonts w:asciiTheme="minorHAnsi" w:hAnsiTheme="minorHAnsi" w:cstheme="minorHAnsi"/>
          <w:lang w:val="en-GB"/>
        </w:rPr>
        <w:t>Harris and Holman Jones, 2019)</w:t>
      </w:r>
      <w:r w:rsidR="003438C5">
        <w:rPr>
          <w:rFonts w:asciiTheme="minorHAnsi" w:hAnsiTheme="minorHAnsi" w:cstheme="minorHAnsi"/>
          <w:lang w:val="en-GB"/>
        </w:rPr>
        <w:t xml:space="preserve">. In contrast to </w:t>
      </w:r>
      <w:r w:rsidR="00543228">
        <w:rPr>
          <w:rFonts w:asciiTheme="minorHAnsi" w:hAnsiTheme="minorHAnsi" w:cstheme="minorHAnsi"/>
          <w:lang w:val="en-GB"/>
        </w:rPr>
        <w:t>more traditional modes of autoethnography</w:t>
      </w:r>
      <w:r w:rsidR="003438C5">
        <w:rPr>
          <w:rFonts w:asciiTheme="minorHAnsi" w:hAnsiTheme="minorHAnsi" w:cstheme="minorHAnsi"/>
          <w:lang w:val="en-GB"/>
        </w:rPr>
        <w:t>,</w:t>
      </w:r>
      <w:r w:rsidR="004E61D6" w:rsidRPr="004E61D6">
        <w:rPr>
          <w:rFonts w:asciiTheme="minorHAnsi" w:hAnsiTheme="minorHAnsi" w:cstheme="minorHAnsi"/>
          <w:lang w:val="en-GB"/>
        </w:rPr>
        <w:t xml:space="preserve"> </w:t>
      </w:r>
      <w:r w:rsidR="004E61D6">
        <w:rPr>
          <w:rFonts w:asciiTheme="minorHAnsi" w:hAnsiTheme="minorHAnsi" w:cstheme="minorHAnsi"/>
          <w:lang w:val="en-GB"/>
        </w:rPr>
        <w:t xml:space="preserve"> we consider o</w:t>
      </w:r>
      <w:r w:rsidR="00A9794C">
        <w:rPr>
          <w:rFonts w:asciiTheme="minorHAnsi" w:hAnsiTheme="minorHAnsi" w:cstheme="minorHAnsi"/>
          <w:lang w:val="en-GB"/>
        </w:rPr>
        <w:t>ur</w:t>
      </w:r>
      <w:r w:rsidR="004E61D6">
        <w:rPr>
          <w:rFonts w:asciiTheme="minorHAnsi" w:hAnsiTheme="minorHAnsi" w:cstheme="minorHAnsi"/>
          <w:lang w:val="en-GB"/>
        </w:rPr>
        <w:t xml:space="preserve"> feminist commitment to</w:t>
      </w:r>
      <w:r w:rsidR="00A9794C">
        <w:rPr>
          <w:rFonts w:asciiTheme="minorHAnsi" w:hAnsiTheme="minorHAnsi" w:cstheme="minorHAnsi"/>
          <w:lang w:val="en-GB"/>
        </w:rPr>
        <w:t xml:space="preserve"> </w:t>
      </w:r>
      <w:r w:rsidR="0025224B">
        <w:rPr>
          <w:rFonts w:asciiTheme="minorHAnsi" w:hAnsiTheme="minorHAnsi" w:cstheme="minorHAnsi"/>
          <w:lang w:val="en-GB"/>
        </w:rPr>
        <w:t>SF</w:t>
      </w:r>
      <w:r w:rsidR="00A9794C">
        <w:rPr>
          <w:rFonts w:asciiTheme="minorHAnsi" w:hAnsiTheme="minorHAnsi" w:cstheme="minorHAnsi"/>
          <w:lang w:val="en-GB"/>
        </w:rPr>
        <w:t xml:space="preserve"> and </w:t>
      </w:r>
      <w:r w:rsidR="00A9794C" w:rsidRPr="0030699B">
        <w:rPr>
          <w:rFonts w:asciiTheme="minorHAnsi" w:hAnsiTheme="minorHAnsi" w:cstheme="minorHAnsi"/>
          <w:i/>
          <w:iCs/>
          <w:lang w:val="en-GB"/>
        </w:rPr>
        <w:lastRenderedPageBreak/>
        <w:t>ecriture feminine</w:t>
      </w:r>
      <w:r w:rsidR="00A9794C">
        <w:rPr>
          <w:rFonts w:asciiTheme="minorHAnsi" w:hAnsiTheme="minorHAnsi" w:cstheme="minorHAnsi"/>
          <w:lang w:val="en-GB"/>
        </w:rPr>
        <w:t xml:space="preserve"> as a post-personal </w:t>
      </w:r>
      <w:r w:rsidR="003438C5">
        <w:rPr>
          <w:rFonts w:asciiTheme="minorHAnsi" w:hAnsiTheme="minorHAnsi" w:cstheme="minorHAnsi"/>
          <w:lang w:val="en-GB"/>
        </w:rPr>
        <w:t xml:space="preserve">mode </w:t>
      </w:r>
      <w:r w:rsidR="00A9794C">
        <w:rPr>
          <w:rFonts w:asciiTheme="minorHAnsi" w:hAnsiTheme="minorHAnsi" w:cstheme="minorHAnsi"/>
          <w:lang w:val="en-GB"/>
        </w:rPr>
        <w:t>of bodying</w:t>
      </w:r>
      <w:r w:rsidR="003438C5">
        <w:rPr>
          <w:rFonts w:asciiTheme="minorHAnsi" w:hAnsiTheme="minorHAnsi" w:cstheme="minorHAnsi"/>
          <w:lang w:val="en-GB"/>
        </w:rPr>
        <w:t xml:space="preserve"> – as a material connectivity and </w:t>
      </w:r>
      <w:r w:rsidR="00A9794C" w:rsidRPr="00A9794C">
        <w:rPr>
          <w:rFonts w:asciiTheme="minorHAnsi" w:hAnsiTheme="minorHAnsi" w:cstheme="minorHAnsi"/>
          <w:lang w:val="en-GB"/>
        </w:rPr>
        <w:t>‘movement by which corporeality surpasses itself’ (Massumi, 2014, p. 30).</w:t>
      </w:r>
      <w:r w:rsidR="00A9794C">
        <w:rPr>
          <w:rFonts w:asciiTheme="minorHAnsi" w:hAnsiTheme="minorHAnsi" w:cstheme="minorHAnsi"/>
          <w:lang w:val="en-GB"/>
        </w:rPr>
        <w:t xml:space="preserve"> </w:t>
      </w:r>
      <w:r w:rsidR="00716906">
        <w:rPr>
          <w:rFonts w:asciiTheme="minorHAnsi" w:hAnsiTheme="minorHAnsi" w:cstheme="minorHAnsi"/>
          <w:lang w:val="en-GB"/>
        </w:rPr>
        <w:t xml:space="preserve">This attention to the immanent nature of bodying allows us to </w:t>
      </w:r>
      <w:r w:rsidR="003438C5">
        <w:rPr>
          <w:rFonts w:asciiTheme="minorHAnsi" w:hAnsiTheme="minorHAnsi" w:cstheme="minorHAnsi"/>
          <w:lang w:val="en-GB"/>
        </w:rPr>
        <w:t>reshape that which constitutes the ‘</w:t>
      </w:r>
      <w:r w:rsidR="00716906">
        <w:rPr>
          <w:rFonts w:asciiTheme="minorHAnsi" w:hAnsiTheme="minorHAnsi" w:cstheme="minorHAnsi"/>
          <w:lang w:val="en-GB"/>
        </w:rPr>
        <w:t>auto</w:t>
      </w:r>
      <w:r w:rsidR="003438C5">
        <w:rPr>
          <w:rFonts w:asciiTheme="minorHAnsi" w:hAnsiTheme="minorHAnsi" w:cstheme="minorHAnsi"/>
          <w:lang w:val="en-GB"/>
        </w:rPr>
        <w:t>’ and the ‘</w:t>
      </w:r>
      <w:proofErr w:type="spellStart"/>
      <w:r w:rsidR="00716906">
        <w:rPr>
          <w:rFonts w:asciiTheme="minorHAnsi" w:hAnsiTheme="minorHAnsi" w:cstheme="minorHAnsi"/>
          <w:lang w:val="en-GB"/>
        </w:rPr>
        <w:t>ethno</w:t>
      </w:r>
      <w:proofErr w:type="spellEnd"/>
      <w:r w:rsidR="003438C5">
        <w:rPr>
          <w:rFonts w:asciiTheme="minorHAnsi" w:hAnsiTheme="minorHAnsi" w:cstheme="minorHAnsi"/>
          <w:lang w:val="en-GB"/>
        </w:rPr>
        <w:t>’ and the ‘</w:t>
      </w:r>
      <w:r w:rsidR="00716906">
        <w:rPr>
          <w:rFonts w:asciiTheme="minorHAnsi" w:hAnsiTheme="minorHAnsi" w:cstheme="minorHAnsi"/>
          <w:lang w:val="en-GB"/>
        </w:rPr>
        <w:t>graphy</w:t>
      </w:r>
      <w:r w:rsidR="003438C5">
        <w:rPr>
          <w:rFonts w:asciiTheme="minorHAnsi" w:hAnsiTheme="minorHAnsi" w:cstheme="minorHAnsi"/>
          <w:lang w:val="en-GB"/>
        </w:rPr>
        <w:t xml:space="preserve">’  and to </w:t>
      </w:r>
      <w:r w:rsidR="006824B6">
        <w:rPr>
          <w:rFonts w:asciiTheme="minorHAnsi" w:hAnsiTheme="minorHAnsi" w:cstheme="minorHAnsi"/>
          <w:lang w:val="en-GB"/>
        </w:rPr>
        <w:t>reconceptualis</w:t>
      </w:r>
      <w:r w:rsidR="003438C5">
        <w:rPr>
          <w:rFonts w:asciiTheme="minorHAnsi" w:hAnsiTheme="minorHAnsi" w:cstheme="minorHAnsi"/>
          <w:lang w:val="en-GB"/>
        </w:rPr>
        <w:t xml:space="preserve">e </w:t>
      </w:r>
      <w:r w:rsidR="006824B6">
        <w:rPr>
          <w:rFonts w:asciiTheme="minorHAnsi" w:hAnsiTheme="minorHAnsi" w:cstheme="minorHAnsi"/>
          <w:lang w:val="en-GB"/>
        </w:rPr>
        <w:t>it as a post-personal eventful process</w:t>
      </w:r>
      <w:r w:rsidR="00716906">
        <w:rPr>
          <w:rFonts w:asciiTheme="minorHAnsi" w:hAnsiTheme="minorHAnsi" w:cstheme="minorHAnsi"/>
          <w:lang w:val="en-GB"/>
        </w:rPr>
        <w:t>. Our bodying</w:t>
      </w:r>
      <w:r w:rsidR="003438C5">
        <w:rPr>
          <w:rFonts w:asciiTheme="minorHAnsi" w:hAnsiTheme="minorHAnsi" w:cstheme="minorHAnsi"/>
          <w:lang w:val="en-GB"/>
        </w:rPr>
        <w:t xml:space="preserve"> </w:t>
      </w:r>
      <w:r w:rsidR="00716906">
        <w:rPr>
          <w:rFonts w:asciiTheme="minorHAnsi" w:hAnsiTheme="minorHAnsi" w:cstheme="minorHAnsi"/>
          <w:lang w:val="en-GB"/>
        </w:rPr>
        <w:t>connections</w:t>
      </w:r>
      <w:r w:rsidR="003438C5">
        <w:rPr>
          <w:rFonts w:asciiTheme="minorHAnsi" w:hAnsiTheme="minorHAnsi" w:cstheme="minorHAnsi"/>
          <w:lang w:val="en-GB"/>
        </w:rPr>
        <w:t xml:space="preserve"> usher in an event of </w:t>
      </w:r>
      <w:r w:rsidR="00716906">
        <w:rPr>
          <w:rFonts w:asciiTheme="minorHAnsi" w:hAnsiTheme="minorHAnsi" w:cstheme="minorHAnsi"/>
          <w:lang w:val="en-GB"/>
        </w:rPr>
        <w:t>Medusaen-kinship</w:t>
      </w:r>
      <w:r w:rsidR="00F5509D">
        <w:rPr>
          <w:rFonts w:asciiTheme="minorHAnsi" w:hAnsiTheme="minorHAnsi" w:cstheme="minorHAnsi"/>
          <w:lang w:val="en-GB"/>
        </w:rPr>
        <w:t>,</w:t>
      </w:r>
      <w:r w:rsidR="00716906">
        <w:rPr>
          <w:rFonts w:asciiTheme="minorHAnsi" w:hAnsiTheme="minorHAnsi" w:cstheme="minorHAnsi"/>
          <w:lang w:val="en-GB"/>
        </w:rPr>
        <w:t xml:space="preserve"> </w:t>
      </w:r>
      <w:r w:rsidR="00731642">
        <w:rPr>
          <w:rFonts w:asciiTheme="minorHAnsi" w:hAnsiTheme="minorHAnsi" w:cstheme="minorHAnsi"/>
          <w:lang w:val="en-GB"/>
        </w:rPr>
        <w:t xml:space="preserve">a </w:t>
      </w:r>
      <w:r w:rsidR="00716906">
        <w:rPr>
          <w:rFonts w:asciiTheme="minorHAnsi" w:hAnsiTheme="minorHAnsi" w:cstheme="minorHAnsi"/>
          <w:lang w:val="en-GB"/>
        </w:rPr>
        <w:t>unique and everchanging practice where:</w:t>
      </w:r>
    </w:p>
    <w:p w14:paraId="3CC56219" w14:textId="63537935" w:rsidR="00716906" w:rsidRPr="00282BDE" w:rsidRDefault="0030699B" w:rsidP="0030699B">
      <w:pPr>
        <w:pStyle w:val="NormalWeb"/>
        <w:spacing w:before="100" w:beforeAutospacing="1" w:after="100" w:afterAutospacing="1" w:line="480" w:lineRule="auto"/>
        <w:ind w:left="720"/>
        <w:jc w:val="both"/>
        <w:rPr>
          <w:rFonts w:asciiTheme="minorHAnsi" w:hAnsiTheme="minorHAnsi" w:cstheme="minorHAnsi"/>
          <w:lang w:val="en-GB"/>
        </w:rPr>
      </w:pPr>
      <w:r>
        <w:rPr>
          <w:rFonts w:asciiTheme="minorHAnsi" w:hAnsiTheme="minorHAnsi" w:cstheme="minorHAnsi"/>
          <w:lang w:val="en-GB"/>
        </w:rPr>
        <w:t>‘</w:t>
      </w:r>
      <w:r w:rsidR="00716906" w:rsidRPr="00716906">
        <w:rPr>
          <w:rFonts w:asciiTheme="minorHAnsi" w:hAnsiTheme="minorHAnsi" w:cstheme="minorHAnsi"/>
          <w:lang w:val="en-GB"/>
        </w:rPr>
        <w:t>Higher education</w:t>
      </w:r>
      <w:r w:rsidR="00660BFC">
        <w:rPr>
          <w:rFonts w:asciiTheme="minorHAnsi" w:hAnsiTheme="minorHAnsi" w:cstheme="minorHAnsi"/>
          <w:lang w:val="en-GB"/>
        </w:rPr>
        <w:t xml:space="preserve"> </w:t>
      </w:r>
      <w:r w:rsidR="00731642">
        <w:rPr>
          <w:rFonts w:asciiTheme="minorHAnsi" w:hAnsiTheme="minorHAnsi" w:cstheme="minorHAnsi"/>
          <w:lang w:val="en-GB"/>
        </w:rPr>
        <w:t>…</w:t>
      </w:r>
      <w:r w:rsidR="00660BFC">
        <w:rPr>
          <w:rFonts w:asciiTheme="minorHAnsi" w:hAnsiTheme="minorHAnsi" w:cstheme="minorHAnsi"/>
          <w:lang w:val="en-GB"/>
        </w:rPr>
        <w:t xml:space="preserve"> </w:t>
      </w:r>
      <w:r w:rsidR="00731642">
        <w:rPr>
          <w:rFonts w:asciiTheme="minorHAnsi" w:hAnsiTheme="minorHAnsi" w:cstheme="minorHAnsi"/>
          <w:lang w:val="en-GB"/>
        </w:rPr>
        <w:t>res</w:t>
      </w:r>
      <w:r w:rsidR="00716906" w:rsidRPr="00716906">
        <w:rPr>
          <w:rFonts w:asciiTheme="minorHAnsi" w:hAnsiTheme="minorHAnsi" w:cstheme="minorHAnsi"/>
          <w:lang w:val="en-GB"/>
        </w:rPr>
        <w:t>earch, and academic writing</w:t>
      </w:r>
      <w:r w:rsidR="003438C5">
        <w:rPr>
          <w:rFonts w:asciiTheme="minorHAnsi" w:hAnsiTheme="minorHAnsi" w:cstheme="minorHAnsi"/>
          <w:lang w:val="en-GB"/>
        </w:rPr>
        <w:t xml:space="preserve"> </w:t>
      </w:r>
      <w:r w:rsidR="00716906">
        <w:rPr>
          <w:rFonts w:asciiTheme="minorHAnsi" w:hAnsiTheme="minorHAnsi" w:cstheme="minorHAnsi"/>
          <w:lang w:val="en-GB"/>
        </w:rPr>
        <w:t>…</w:t>
      </w:r>
      <w:r w:rsidR="003438C5">
        <w:rPr>
          <w:rFonts w:asciiTheme="minorHAnsi" w:hAnsiTheme="minorHAnsi" w:cstheme="minorHAnsi"/>
          <w:lang w:val="en-GB"/>
        </w:rPr>
        <w:t xml:space="preserve"> </w:t>
      </w:r>
      <w:r w:rsidR="00716906" w:rsidRPr="00716906">
        <w:rPr>
          <w:rFonts w:asciiTheme="minorHAnsi" w:hAnsiTheme="minorHAnsi" w:cstheme="minorHAnsi"/>
          <w:lang w:val="en-GB"/>
        </w:rPr>
        <w:t>unfolds as processual</w:t>
      </w:r>
      <w:r w:rsidR="00716906">
        <w:rPr>
          <w:rFonts w:asciiTheme="minorHAnsi" w:hAnsiTheme="minorHAnsi" w:cstheme="minorHAnsi"/>
          <w:lang w:val="en-GB"/>
        </w:rPr>
        <w:t xml:space="preserve"> </w:t>
      </w:r>
      <w:r w:rsidR="00716906" w:rsidRPr="00716906">
        <w:rPr>
          <w:rFonts w:asciiTheme="minorHAnsi" w:hAnsiTheme="minorHAnsi" w:cstheme="minorHAnsi"/>
          <w:lang w:val="en-GB"/>
        </w:rPr>
        <w:t>relation of enjoyment in which flux and impermanence point to an open future. Not everything is decided</w:t>
      </w:r>
      <w:r w:rsidR="00716906">
        <w:rPr>
          <w:rFonts w:asciiTheme="minorHAnsi" w:hAnsiTheme="minorHAnsi" w:cstheme="minorHAnsi"/>
          <w:lang w:val="en-GB"/>
        </w:rPr>
        <w:t xml:space="preserve"> </w:t>
      </w:r>
      <w:r w:rsidR="00716906" w:rsidRPr="00716906">
        <w:rPr>
          <w:rFonts w:asciiTheme="minorHAnsi" w:hAnsiTheme="minorHAnsi" w:cstheme="minorHAnsi"/>
          <w:lang w:val="en-GB"/>
        </w:rPr>
        <w:t>in advance. A post-personal academic life would open up more scope not just for acting well in-relation</w:t>
      </w:r>
      <w:r w:rsidR="00716906">
        <w:rPr>
          <w:rFonts w:asciiTheme="minorHAnsi" w:hAnsiTheme="minorHAnsi" w:cstheme="minorHAnsi"/>
          <w:lang w:val="en-GB"/>
        </w:rPr>
        <w:t xml:space="preserve"> </w:t>
      </w:r>
      <w:r w:rsidR="00716906" w:rsidRPr="00716906">
        <w:rPr>
          <w:rFonts w:asciiTheme="minorHAnsi" w:hAnsiTheme="minorHAnsi" w:cstheme="minorHAnsi"/>
          <w:lang w:val="en-GB"/>
        </w:rPr>
        <w:t>to</w:t>
      </w:r>
      <w:r w:rsidR="00716906">
        <w:rPr>
          <w:rFonts w:asciiTheme="minorHAnsi" w:hAnsiTheme="minorHAnsi" w:cstheme="minorHAnsi"/>
          <w:lang w:val="en-GB"/>
        </w:rPr>
        <w:t xml:space="preserve"> </w:t>
      </w:r>
      <w:r w:rsidR="00716906" w:rsidRPr="00716906">
        <w:rPr>
          <w:rFonts w:asciiTheme="minorHAnsi" w:hAnsiTheme="minorHAnsi" w:cstheme="minorHAnsi"/>
          <w:lang w:val="en-GB"/>
        </w:rPr>
        <w:t>human and nonhumans bodies, things, materialities of all kinds</w:t>
      </w:r>
      <w:r>
        <w:rPr>
          <w:rFonts w:asciiTheme="minorHAnsi" w:hAnsiTheme="minorHAnsi" w:cstheme="minorHAnsi"/>
          <w:lang w:val="en-GB"/>
        </w:rPr>
        <w:t>’</w:t>
      </w:r>
      <w:r w:rsidR="00716906">
        <w:rPr>
          <w:rFonts w:asciiTheme="minorHAnsi" w:hAnsiTheme="minorHAnsi" w:cstheme="minorHAnsi"/>
          <w:lang w:val="en-GB"/>
        </w:rPr>
        <w:t xml:space="preserve"> (Taylor, 2017, p. </w:t>
      </w:r>
      <w:r w:rsidR="00905297">
        <w:rPr>
          <w:rFonts w:asciiTheme="minorHAnsi" w:hAnsiTheme="minorHAnsi" w:cstheme="minorHAnsi"/>
          <w:lang w:val="en-GB"/>
        </w:rPr>
        <w:t>119</w:t>
      </w:r>
      <w:r w:rsidR="00716906">
        <w:rPr>
          <w:rFonts w:asciiTheme="minorHAnsi" w:hAnsiTheme="minorHAnsi" w:cstheme="minorHAnsi"/>
          <w:lang w:val="en-GB"/>
        </w:rPr>
        <w:t>)</w:t>
      </w:r>
      <w:r w:rsidR="00731642">
        <w:rPr>
          <w:rFonts w:asciiTheme="minorHAnsi" w:hAnsiTheme="minorHAnsi" w:cstheme="minorHAnsi"/>
          <w:lang w:val="en-GB"/>
        </w:rPr>
        <w:t>.</w:t>
      </w:r>
    </w:p>
    <w:p w14:paraId="3D2B1FDD"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3A723761" w14:textId="7777777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noProof/>
          <w:sz w:val="24"/>
          <w:szCs w:val="24"/>
          <w:lang w:eastAsia="nb-NO"/>
        </w:rPr>
        <w:drawing>
          <wp:inline distT="0" distB="0" distL="0" distR="0" wp14:anchorId="009D4243" wp14:editId="2C03C78D">
            <wp:extent cx="3467100" cy="2447374"/>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94417" cy="2466657"/>
                    </a:xfrm>
                    <a:prstGeom prst="rect">
                      <a:avLst/>
                    </a:prstGeom>
                    <a:noFill/>
                  </pic:spPr>
                </pic:pic>
              </a:graphicData>
            </a:graphic>
          </wp:inline>
        </w:drawing>
      </w:r>
      <w:r w:rsidRPr="00282BDE">
        <w:rPr>
          <w:rFonts w:asciiTheme="minorHAnsi" w:hAnsiTheme="minorHAnsi" w:cstheme="minorHAnsi"/>
          <w:sz w:val="24"/>
          <w:szCs w:val="24"/>
          <w:lang w:val="en-GB"/>
        </w:rPr>
        <w:t xml:space="preserve"> </w:t>
      </w:r>
    </w:p>
    <w:p w14:paraId="4AC352C3" w14:textId="7777777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Moment: Tentacular-ed us</w:t>
      </w:r>
    </w:p>
    <w:p w14:paraId="424AEA77" w14:textId="77777777"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p>
    <w:p w14:paraId="4F11B916" w14:textId="7F809268" w:rsidR="00992546" w:rsidRPr="00282BDE" w:rsidRDefault="003E31D5" w:rsidP="00247E01">
      <w:pPr>
        <w:pStyle w:val="NormalWeb"/>
        <w:spacing w:before="100" w:beforeAutospacing="1" w:after="100" w:afterAutospacing="1" w:line="480" w:lineRule="auto"/>
        <w:jc w:val="both"/>
        <w:rPr>
          <w:rFonts w:asciiTheme="minorHAnsi" w:hAnsiTheme="minorHAnsi" w:cstheme="minorHAnsi"/>
          <w:lang w:val="en-GB"/>
        </w:rPr>
      </w:pPr>
      <w:r w:rsidRPr="00282BDE">
        <w:rPr>
          <w:rFonts w:asciiTheme="minorHAnsi" w:hAnsiTheme="minorHAnsi" w:cstheme="minorHAnsi"/>
          <w:lang w:val="en-GB"/>
        </w:rPr>
        <w:lastRenderedPageBreak/>
        <w:t xml:space="preserve">As so, ‘we’ continue </w:t>
      </w:r>
      <w:r w:rsidR="00731642">
        <w:rPr>
          <w:rFonts w:asciiTheme="minorHAnsi" w:hAnsiTheme="minorHAnsi" w:cstheme="minorHAnsi"/>
          <w:lang w:val="en-GB"/>
        </w:rPr>
        <w:t xml:space="preserve">bodying and </w:t>
      </w:r>
      <w:r w:rsidRPr="00282BDE">
        <w:rPr>
          <w:rFonts w:asciiTheme="minorHAnsi" w:hAnsiTheme="minorHAnsi" w:cstheme="minorHAnsi"/>
          <w:lang w:val="en-GB"/>
        </w:rPr>
        <w:t>becoming ‘we’ in our entangled, tentacular</w:t>
      </w:r>
      <w:r w:rsidR="00633B50">
        <w:rPr>
          <w:rFonts w:asciiTheme="minorHAnsi" w:hAnsiTheme="minorHAnsi" w:cstheme="minorHAnsi"/>
          <w:lang w:val="en-GB"/>
        </w:rPr>
        <w:t>, post-personal</w:t>
      </w:r>
      <w:r w:rsidRPr="00282BDE">
        <w:rPr>
          <w:rFonts w:asciiTheme="minorHAnsi" w:hAnsiTheme="minorHAnsi" w:cstheme="minorHAnsi"/>
          <w:lang w:val="en-GB"/>
        </w:rPr>
        <w:t xml:space="preserve"> desires as we </w:t>
      </w:r>
      <w:r w:rsidR="00247E01" w:rsidRPr="00282BDE">
        <w:rPr>
          <w:rFonts w:asciiTheme="minorHAnsi" w:hAnsiTheme="minorHAnsi" w:cstheme="minorHAnsi"/>
          <w:lang w:val="en-GB"/>
        </w:rPr>
        <w:t>continue moving</w:t>
      </w:r>
      <w:r w:rsidR="00992546" w:rsidRPr="00282BDE">
        <w:rPr>
          <w:rFonts w:asciiTheme="minorHAnsi" w:hAnsiTheme="minorHAnsi" w:cstheme="minorHAnsi"/>
          <w:lang w:val="en-GB"/>
        </w:rPr>
        <w:t xml:space="preserve"> beyond fixed</w:t>
      </w:r>
      <w:r w:rsidRPr="00282BDE">
        <w:rPr>
          <w:rFonts w:asciiTheme="minorHAnsi" w:hAnsiTheme="minorHAnsi" w:cstheme="minorHAnsi"/>
          <w:lang w:val="en-GB"/>
        </w:rPr>
        <w:t>, boundaried</w:t>
      </w:r>
      <w:r w:rsidR="00992546" w:rsidRPr="00282BDE">
        <w:rPr>
          <w:rFonts w:asciiTheme="minorHAnsi" w:hAnsiTheme="minorHAnsi" w:cstheme="minorHAnsi"/>
          <w:lang w:val="en-GB"/>
        </w:rPr>
        <w:t xml:space="preserve"> and dualistic subject/object identities</w:t>
      </w:r>
      <w:r w:rsidRPr="00282BDE">
        <w:rPr>
          <w:rFonts w:asciiTheme="minorHAnsi" w:hAnsiTheme="minorHAnsi" w:cstheme="minorHAnsi"/>
          <w:lang w:val="en-GB"/>
        </w:rPr>
        <w:t xml:space="preserve"> and as </w:t>
      </w:r>
      <w:r w:rsidR="002C19D6" w:rsidRPr="00282BDE">
        <w:rPr>
          <w:rFonts w:asciiTheme="minorHAnsi" w:hAnsiTheme="minorHAnsi" w:cstheme="minorHAnsi"/>
          <w:lang w:val="en-GB"/>
        </w:rPr>
        <w:t xml:space="preserve">we </w:t>
      </w:r>
      <w:r w:rsidR="00992546" w:rsidRPr="00282BDE">
        <w:rPr>
          <w:rFonts w:asciiTheme="minorHAnsi" w:hAnsiTheme="minorHAnsi" w:cstheme="minorHAnsi"/>
          <w:lang w:val="en-GB"/>
        </w:rPr>
        <w:t>(continually) (re)calibrate and (re)imagine our feminist position(</w:t>
      </w:r>
      <w:proofErr w:type="spellStart"/>
      <w:r w:rsidR="00992546" w:rsidRPr="00282BDE">
        <w:rPr>
          <w:rFonts w:asciiTheme="minorHAnsi" w:hAnsiTheme="minorHAnsi" w:cstheme="minorHAnsi"/>
          <w:lang w:val="en-GB"/>
        </w:rPr>
        <w:t>ings</w:t>
      </w:r>
      <w:proofErr w:type="spellEnd"/>
      <w:r w:rsidR="00992546" w:rsidRPr="00282BDE">
        <w:rPr>
          <w:rFonts w:asciiTheme="minorHAnsi" w:hAnsiTheme="minorHAnsi" w:cstheme="minorHAnsi"/>
          <w:lang w:val="en-GB"/>
        </w:rPr>
        <w:t>)</w:t>
      </w:r>
      <w:r w:rsidR="002C19D6" w:rsidRPr="00282BDE">
        <w:rPr>
          <w:rFonts w:asciiTheme="minorHAnsi" w:hAnsiTheme="minorHAnsi" w:cstheme="minorHAnsi"/>
          <w:lang w:val="en-GB"/>
        </w:rPr>
        <w:t xml:space="preserve"> </w:t>
      </w:r>
      <w:r w:rsidR="00992546" w:rsidRPr="00282BDE">
        <w:rPr>
          <w:rFonts w:asciiTheme="minorHAnsi" w:hAnsiTheme="minorHAnsi" w:cstheme="minorHAnsi"/>
          <w:lang w:val="en-GB"/>
        </w:rPr>
        <w:t xml:space="preserve">within and to our differently situated higher education contexts. </w:t>
      </w:r>
      <w:r w:rsidR="00E91BA6" w:rsidRPr="00282BDE">
        <w:rPr>
          <w:rFonts w:asciiTheme="minorHAnsi" w:hAnsiTheme="minorHAnsi" w:cstheme="minorHAnsi"/>
          <w:lang w:val="en-GB"/>
        </w:rPr>
        <w:t xml:space="preserve">Our </w:t>
      </w:r>
      <w:r w:rsidR="00992546" w:rsidRPr="00282BDE">
        <w:rPr>
          <w:rFonts w:asciiTheme="minorHAnsi" w:hAnsiTheme="minorHAnsi" w:cstheme="minorHAnsi"/>
          <w:lang w:val="en-GB"/>
        </w:rPr>
        <w:t xml:space="preserve">string figurings </w:t>
      </w:r>
      <w:r w:rsidR="00E91BA6" w:rsidRPr="00282BDE">
        <w:rPr>
          <w:rFonts w:asciiTheme="minorHAnsi" w:hAnsiTheme="minorHAnsi" w:cstheme="minorHAnsi"/>
          <w:lang w:val="en-GB"/>
        </w:rPr>
        <w:t xml:space="preserve">play </w:t>
      </w:r>
      <w:r w:rsidR="00992546" w:rsidRPr="00282BDE">
        <w:rPr>
          <w:rFonts w:asciiTheme="minorHAnsi" w:hAnsiTheme="minorHAnsi" w:cstheme="minorHAnsi"/>
          <w:lang w:val="en-GB"/>
        </w:rPr>
        <w:t>re/figur</w:t>
      </w:r>
      <w:r w:rsidRPr="00282BDE">
        <w:rPr>
          <w:rFonts w:asciiTheme="minorHAnsi" w:hAnsiTheme="minorHAnsi" w:cstheme="minorHAnsi"/>
          <w:lang w:val="en-GB"/>
        </w:rPr>
        <w:t xml:space="preserve">e </w:t>
      </w:r>
      <w:r w:rsidR="00992546" w:rsidRPr="00282BDE">
        <w:rPr>
          <w:rFonts w:asciiTheme="minorHAnsi" w:hAnsiTheme="minorHAnsi" w:cstheme="minorHAnsi"/>
          <w:lang w:val="en-GB"/>
        </w:rPr>
        <w:t>our ontological position(</w:t>
      </w:r>
      <w:proofErr w:type="spellStart"/>
      <w:r w:rsidR="00992546" w:rsidRPr="00282BDE">
        <w:rPr>
          <w:rFonts w:asciiTheme="minorHAnsi" w:hAnsiTheme="minorHAnsi" w:cstheme="minorHAnsi"/>
          <w:lang w:val="en-GB"/>
        </w:rPr>
        <w:t>ing</w:t>
      </w:r>
      <w:proofErr w:type="spellEnd"/>
      <w:r w:rsidR="00992546" w:rsidRPr="00282BDE">
        <w:rPr>
          <w:rFonts w:asciiTheme="minorHAnsi" w:hAnsiTheme="minorHAnsi" w:cstheme="minorHAnsi"/>
          <w:lang w:val="en-GB"/>
        </w:rPr>
        <w:t>)s as we talk</w:t>
      </w:r>
      <w:r w:rsidRPr="00282BDE">
        <w:rPr>
          <w:rFonts w:asciiTheme="minorHAnsi" w:hAnsiTheme="minorHAnsi" w:cstheme="minorHAnsi"/>
          <w:lang w:val="en-GB"/>
        </w:rPr>
        <w:t>, Skype and write, e</w:t>
      </w:r>
      <w:r w:rsidR="00992546" w:rsidRPr="00282BDE">
        <w:rPr>
          <w:rFonts w:asciiTheme="minorHAnsi" w:hAnsiTheme="minorHAnsi" w:cstheme="minorHAnsi"/>
          <w:lang w:val="en-GB"/>
        </w:rPr>
        <w:t>ach relational event produc</w:t>
      </w:r>
      <w:r w:rsidRPr="00282BDE">
        <w:rPr>
          <w:rFonts w:asciiTheme="minorHAnsi" w:hAnsiTheme="minorHAnsi" w:cstheme="minorHAnsi"/>
          <w:lang w:val="en-GB"/>
        </w:rPr>
        <w:t>ing</w:t>
      </w:r>
      <w:r w:rsidR="00992546" w:rsidRPr="00282BDE">
        <w:rPr>
          <w:rFonts w:asciiTheme="minorHAnsi" w:hAnsiTheme="minorHAnsi" w:cstheme="minorHAnsi"/>
          <w:lang w:val="en-GB"/>
        </w:rPr>
        <w:t xml:space="preserve"> capacit</w:t>
      </w:r>
      <w:r w:rsidRPr="00282BDE">
        <w:rPr>
          <w:rFonts w:asciiTheme="minorHAnsi" w:hAnsiTheme="minorHAnsi" w:cstheme="minorHAnsi"/>
          <w:lang w:val="en-GB"/>
        </w:rPr>
        <w:t>ies</w:t>
      </w:r>
      <w:r w:rsidR="00992546" w:rsidRPr="00282BDE">
        <w:rPr>
          <w:rFonts w:asciiTheme="minorHAnsi" w:hAnsiTheme="minorHAnsi" w:cstheme="minorHAnsi"/>
          <w:lang w:val="en-GB"/>
        </w:rPr>
        <w:t xml:space="preserve"> to ponder and play with our heavy and thick positionalities as differentially positioned academics by attending to the differentiations produced by our bodily positioning in the room, faces, walls, curtain, lights, sounds, (</w:t>
      </w:r>
      <w:r w:rsidR="00C6562A" w:rsidRPr="00282BDE">
        <w:rPr>
          <w:rFonts w:asciiTheme="minorHAnsi" w:hAnsiTheme="minorHAnsi" w:cstheme="minorHAnsi"/>
          <w:lang w:val="en-GB"/>
        </w:rPr>
        <w:t xml:space="preserve">see </w:t>
      </w:r>
      <w:r w:rsidR="00992546" w:rsidRPr="00282BDE">
        <w:rPr>
          <w:rFonts w:asciiTheme="minorHAnsi" w:hAnsiTheme="minorHAnsi" w:cstheme="minorHAnsi"/>
          <w:lang w:val="en-GB"/>
        </w:rPr>
        <w:t xml:space="preserve">Moment: Tentacular-ed us). String figuring in materialist mode of playing-working-thinking (Hughes </w:t>
      </w:r>
      <w:r w:rsidR="00992546" w:rsidRPr="00204558">
        <w:rPr>
          <w:rFonts w:asciiTheme="minorHAnsi" w:hAnsiTheme="minorHAnsi" w:cstheme="minorHAnsi"/>
          <w:i/>
          <w:iCs/>
          <w:lang w:val="en-GB"/>
        </w:rPr>
        <w:t>et al</w:t>
      </w:r>
      <w:r w:rsidR="00992546" w:rsidRPr="00282BDE">
        <w:rPr>
          <w:rFonts w:asciiTheme="minorHAnsi" w:hAnsiTheme="minorHAnsi" w:cstheme="minorHAnsi"/>
          <w:lang w:val="en-GB"/>
        </w:rPr>
        <w:t>.</w:t>
      </w:r>
      <w:r w:rsidR="006708C3" w:rsidRPr="00282BDE">
        <w:rPr>
          <w:rFonts w:asciiTheme="minorHAnsi" w:hAnsiTheme="minorHAnsi" w:cstheme="minorHAnsi"/>
          <w:lang w:val="en-GB"/>
        </w:rPr>
        <w:t>,</w:t>
      </w:r>
      <w:r w:rsidR="00992546" w:rsidRPr="00282BDE">
        <w:rPr>
          <w:rFonts w:asciiTheme="minorHAnsi" w:hAnsiTheme="minorHAnsi" w:cstheme="minorHAnsi"/>
          <w:lang w:val="en-GB"/>
        </w:rPr>
        <w:t xml:space="preserve"> 2018, Wolgemuth </w:t>
      </w:r>
      <w:r w:rsidR="00992546" w:rsidRPr="00204558">
        <w:rPr>
          <w:rFonts w:asciiTheme="minorHAnsi" w:hAnsiTheme="minorHAnsi" w:cstheme="minorHAnsi"/>
          <w:i/>
          <w:iCs/>
          <w:lang w:val="en-GB"/>
        </w:rPr>
        <w:t>et al</w:t>
      </w:r>
      <w:r w:rsidR="00992546" w:rsidRPr="00282BDE">
        <w:rPr>
          <w:rFonts w:asciiTheme="minorHAnsi" w:hAnsiTheme="minorHAnsi" w:cstheme="minorHAnsi"/>
          <w:lang w:val="en-GB"/>
        </w:rPr>
        <w:t>.</w:t>
      </w:r>
      <w:r w:rsidR="006708C3" w:rsidRPr="00282BDE">
        <w:rPr>
          <w:rFonts w:asciiTheme="minorHAnsi" w:hAnsiTheme="minorHAnsi" w:cstheme="minorHAnsi"/>
          <w:lang w:val="en-GB"/>
        </w:rPr>
        <w:t>,</w:t>
      </w:r>
      <w:r w:rsidR="00992546" w:rsidRPr="00282BDE">
        <w:rPr>
          <w:rFonts w:asciiTheme="minorHAnsi" w:hAnsiTheme="minorHAnsi" w:cstheme="minorHAnsi"/>
          <w:lang w:val="en-GB"/>
        </w:rPr>
        <w:t xml:space="preserve"> 2018) </w:t>
      </w:r>
      <w:r w:rsidRPr="00282BDE">
        <w:rPr>
          <w:rFonts w:asciiTheme="minorHAnsi" w:hAnsiTheme="minorHAnsi" w:cstheme="minorHAnsi"/>
          <w:lang w:val="en-GB"/>
        </w:rPr>
        <w:t xml:space="preserve">provokes thinking-feeling which </w:t>
      </w:r>
      <w:r w:rsidR="00992546" w:rsidRPr="00282BDE">
        <w:rPr>
          <w:rFonts w:asciiTheme="minorHAnsi" w:hAnsiTheme="minorHAnsi" w:cstheme="minorHAnsi"/>
          <w:lang w:val="en-GB"/>
        </w:rPr>
        <w:t>trouble</w:t>
      </w:r>
      <w:r w:rsidRPr="00282BDE">
        <w:rPr>
          <w:rFonts w:asciiTheme="minorHAnsi" w:hAnsiTheme="minorHAnsi" w:cstheme="minorHAnsi"/>
          <w:lang w:val="en-GB"/>
        </w:rPr>
        <w:t>s</w:t>
      </w:r>
      <w:r w:rsidR="00992546" w:rsidRPr="00282BDE">
        <w:rPr>
          <w:rFonts w:asciiTheme="minorHAnsi" w:hAnsiTheme="minorHAnsi" w:cstheme="minorHAnsi"/>
          <w:lang w:val="en-GB"/>
        </w:rPr>
        <w:t xml:space="preserve"> normative positionalities. </w:t>
      </w:r>
    </w:p>
    <w:p w14:paraId="40925906" w14:textId="77777777" w:rsidR="00690C76" w:rsidRDefault="00690C76" w:rsidP="00247E01">
      <w:pPr>
        <w:pStyle w:val="Heading1"/>
        <w:spacing w:line="480" w:lineRule="auto"/>
        <w:jc w:val="both"/>
        <w:rPr>
          <w:rFonts w:asciiTheme="minorHAnsi" w:hAnsiTheme="minorHAnsi" w:cstheme="minorHAnsi"/>
          <w:b/>
          <w:color w:val="000000" w:themeColor="text1"/>
          <w:sz w:val="24"/>
          <w:szCs w:val="24"/>
          <w:lang w:val="en-GB"/>
        </w:rPr>
      </w:pPr>
    </w:p>
    <w:p w14:paraId="084F2050" w14:textId="0586E774" w:rsidR="00992546" w:rsidRDefault="00992546" w:rsidP="00247E01">
      <w:pPr>
        <w:pStyle w:val="Heading1"/>
        <w:spacing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Rethinking academic positionality</w:t>
      </w:r>
      <w:r w:rsidR="005E3721" w:rsidRPr="00282BDE">
        <w:rPr>
          <w:rFonts w:asciiTheme="minorHAnsi" w:hAnsiTheme="minorHAnsi" w:cstheme="minorHAnsi"/>
          <w:b/>
          <w:color w:val="000000" w:themeColor="text1"/>
          <w:sz w:val="24"/>
          <w:szCs w:val="24"/>
          <w:lang w:val="en-GB"/>
        </w:rPr>
        <w:t xml:space="preserve"> </w:t>
      </w:r>
    </w:p>
    <w:p w14:paraId="2369F874" w14:textId="77777777" w:rsidR="00F5509D" w:rsidRPr="00F5509D" w:rsidRDefault="00F5509D" w:rsidP="00F5509D">
      <w:pPr>
        <w:rPr>
          <w:lang w:val="en-GB"/>
        </w:rPr>
      </w:pPr>
    </w:p>
    <w:tbl>
      <w:tblPr>
        <w:tblStyle w:val="TableGrid"/>
        <w:tblW w:w="0" w:type="auto"/>
        <w:tblLook w:val="04A0" w:firstRow="1" w:lastRow="0" w:firstColumn="1" w:lastColumn="0" w:noHBand="0" w:noVBand="1"/>
      </w:tblPr>
      <w:tblGrid>
        <w:gridCol w:w="9060"/>
      </w:tblGrid>
      <w:tr w:rsidR="00992546" w:rsidRPr="00282BDE" w14:paraId="3655418A" w14:textId="77777777" w:rsidTr="005F7EC2">
        <w:tc>
          <w:tcPr>
            <w:tcW w:w="9060" w:type="dxa"/>
          </w:tcPr>
          <w:p w14:paraId="6FEEC700" w14:textId="14BD24C1"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You might position us thus in a traditional sense. One of us recently passed her public defence (Norwegian: </w:t>
            </w:r>
            <w:proofErr w:type="spellStart"/>
            <w:r w:rsidRPr="00282BDE">
              <w:rPr>
                <w:rFonts w:asciiTheme="minorHAnsi" w:hAnsiTheme="minorHAnsi" w:cstheme="minorHAnsi"/>
                <w:i/>
                <w:sz w:val="24"/>
                <w:szCs w:val="24"/>
                <w:lang w:val="en-GB"/>
              </w:rPr>
              <w:t>disputas</w:t>
            </w:r>
            <w:proofErr w:type="spellEnd"/>
            <w:r w:rsidRPr="00282BDE">
              <w:rPr>
                <w:rFonts w:asciiTheme="minorHAnsi" w:hAnsiTheme="minorHAnsi" w:cstheme="minorHAnsi"/>
                <w:sz w:val="24"/>
                <w:szCs w:val="24"/>
                <w:lang w:val="en-GB"/>
              </w:rPr>
              <w:t>), thereby passing into the status of ‘Doctor’, someone who has acquired the normative position/</w:t>
            </w:r>
            <w:proofErr w:type="spellStart"/>
            <w:r w:rsidRPr="00282BDE">
              <w:rPr>
                <w:rFonts w:asciiTheme="minorHAnsi" w:hAnsiTheme="minorHAnsi" w:cstheme="minorHAnsi"/>
                <w:sz w:val="24"/>
                <w:szCs w:val="24"/>
                <w:lang w:val="en-GB"/>
              </w:rPr>
              <w:t>ing</w:t>
            </w:r>
            <w:proofErr w:type="spellEnd"/>
            <w:r w:rsidRPr="00282BDE">
              <w:rPr>
                <w:rFonts w:asciiTheme="minorHAnsi" w:hAnsiTheme="minorHAnsi" w:cstheme="minorHAnsi"/>
                <w:sz w:val="24"/>
                <w:szCs w:val="24"/>
                <w:lang w:val="en-GB"/>
              </w:rPr>
              <w:t xml:space="preserve"> of ‘proper’ academic, someone whose knowledge has been judged, approved of, accredited. One of us is a senior academic whose academic career has been shaped by working at the interstices, whose position/</w:t>
            </w:r>
            <w:proofErr w:type="spellStart"/>
            <w:r w:rsidRPr="00282BDE">
              <w:rPr>
                <w:rFonts w:asciiTheme="minorHAnsi" w:hAnsiTheme="minorHAnsi" w:cstheme="minorHAnsi"/>
                <w:sz w:val="24"/>
                <w:szCs w:val="24"/>
                <w:lang w:val="en-GB"/>
              </w:rPr>
              <w:t>ing</w:t>
            </w:r>
            <w:proofErr w:type="spellEnd"/>
            <w:r w:rsidRPr="00282BDE">
              <w:rPr>
                <w:rFonts w:asciiTheme="minorHAnsi" w:hAnsiTheme="minorHAnsi" w:cstheme="minorHAnsi"/>
                <w:sz w:val="24"/>
                <w:szCs w:val="24"/>
                <w:lang w:val="en-GB"/>
              </w:rPr>
              <w:t xml:space="preserve"> was always a matter of trouble, was always a question of gender, class, location, discipline, field, research focus. One of us troubles her gendered racialised not-yet-academic-position with different vague tentacular positionalities between possibilities and impossibilities. Can she ever pass into the position of ‘Doctor’? One of us still feels like an imposter and wonders if/when this will change. But such position(</w:t>
            </w:r>
            <w:proofErr w:type="spellStart"/>
            <w:r w:rsidRPr="00282BDE">
              <w:rPr>
                <w:rFonts w:asciiTheme="minorHAnsi" w:hAnsiTheme="minorHAnsi" w:cstheme="minorHAnsi"/>
                <w:sz w:val="24"/>
                <w:szCs w:val="24"/>
                <w:lang w:val="en-GB"/>
              </w:rPr>
              <w:t>alities</w:t>
            </w:r>
            <w:proofErr w:type="spellEnd"/>
            <w:r w:rsidRPr="00282BDE">
              <w:rPr>
                <w:rFonts w:asciiTheme="minorHAnsi" w:hAnsiTheme="minorHAnsi" w:cstheme="minorHAnsi"/>
                <w:sz w:val="24"/>
                <w:szCs w:val="24"/>
                <w:lang w:val="en-GB"/>
              </w:rPr>
              <w:t xml:space="preserve">)s are already undone. Since that sentence was written </w:t>
            </w:r>
            <w:r w:rsidRPr="00282BDE">
              <w:rPr>
                <w:rFonts w:asciiTheme="minorHAnsi" w:hAnsiTheme="minorHAnsi" w:cstheme="minorHAnsi"/>
                <w:sz w:val="24"/>
                <w:szCs w:val="24"/>
                <w:lang w:val="en-GB"/>
              </w:rPr>
              <w:lastRenderedPageBreak/>
              <w:t xml:space="preserve">time has passed and ‘we’ are becoming something-other. We know that being a feminist academic in the neoliberal academy guarantees in advance a certain sort of positioning. We also know-feel-sense that </w:t>
            </w:r>
            <w:r w:rsidR="00E616BB" w:rsidRPr="00282BDE">
              <w:rPr>
                <w:rFonts w:asciiTheme="minorHAnsi" w:hAnsiTheme="minorHAnsi" w:cstheme="minorHAnsi"/>
                <w:sz w:val="24"/>
                <w:szCs w:val="24"/>
                <w:lang w:val="en-GB"/>
              </w:rPr>
              <w:t xml:space="preserve">doing writing otherwise and attempting to keep meaning on the move </w:t>
            </w:r>
            <w:r w:rsidRPr="00282BDE">
              <w:rPr>
                <w:rFonts w:asciiTheme="minorHAnsi" w:hAnsiTheme="minorHAnsi" w:cstheme="minorHAnsi"/>
                <w:sz w:val="24"/>
                <w:szCs w:val="24"/>
                <w:lang w:val="en-GB"/>
              </w:rPr>
              <w:t>perturbs the presumed boundaries of voice/body/thought</w:t>
            </w:r>
            <w:r w:rsidR="00E616BB"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w:t>
            </w:r>
            <w:r w:rsidR="00E616BB" w:rsidRPr="00282BDE">
              <w:rPr>
                <w:rFonts w:asciiTheme="minorHAnsi" w:hAnsiTheme="minorHAnsi" w:cstheme="minorHAnsi"/>
                <w:sz w:val="24"/>
                <w:szCs w:val="24"/>
                <w:lang w:val="en-GB"/>
              </w:rPr>
              <w:t xml:space="preserve">These are ways of stringing </w:t>
            </w:r>
            <w:r w:rsidRPr="00282BDE">
              <w:rPr>
                <w:rFonts w:asciiTheme="minorHAnsi" w:hAnsiTheme="minorHAnsi" w:cstheme="minorHAnsi"/>
                <w:sz w:val="24"/>
                <w:szCs w:val="24"/>
                <w:lang w:val="en-GB"/>
              </w:rPr>
              <w:t>opening</w:t>
            </w:r>
            <w:r w:rsidR="00E616BB" w:rsidRPr="00282BDE">
              <w:rPr>
                <w:rFonts w:asciiTheme="minorHAnsi" w:hAnsiTheme="minorHAnsi" w:cstheme="minorHAnsi"/>
                <w:sz w:val="24"/>
                <w:szCs w:val="24"/>
                <w:lang w:val="en-GB"/>
              </w:rPr>
              <w:t>s</w:t>
            </w:r>
            <w:r w:rsidRPr="00282BDE">
              <w:rPr>
                <w:rFonts w:asciiTheme="minorHAnsi" w:hAnsiTheme="minorHAnsi" w:cstheme="minorHAnsi"/>
                <w:sz w:val="24"/>
                <w:szCs w:val="24"/>
                <w:lang w:val="en-GB"/>
              </w:rPr>
              <w:t xml:space="preserve"> for doing-being </w:t>
            </w:r>
            <w:r w:rsidR="00E616BB" w:rsidRPr="00282BDE">
              <w:rPr>
                <w:rFonts w:asciiTheme="minorHAnsi" w:hAnsiTheme="minorHAnsi" w:cstheme="minorHAnsi"/>
                <w:sz w:val="24"/>
                <w:szCs w:val="24"/>
                <w:lang w:val="en-GB"/>
              </w:rPr>
              <w:t xml:space="preserve">in the academy </w:t>
            </w:r>
            <w:r w:rsidRPr="00282BDE">
              <w:rPr>
                <w:rFonts w:asciiTheme="minorHAnsi" w:hAnsiTheme="minorHAnsi" w:cstheme="minorHAnsi"/>
                <w:sz w:val="24"/>
                <w:szCs w:val="24"/>
                <w:lang w:val="en-GB"/>
              </w:rPr>
              <w:t>differently.</w:t>
            </w:r>
          </w:p>
        </w:tc>
      </w:tr>
    </w:tbl>
    <w:p w14:paraId="7FC00C64" w14:textId="77777777"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p>
    <w:p w14:paraId="05A8608D" w14:textId="21597CDA" w:rsidR="00992546" w:rsidRPr="00282BDE" w:rsidRDefault="001D2B5D"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And so, we come to think that t</w:t>
      </w:r>
      <w:r w:rsidR="00992546" w:rsidRPr="00282BDE">
        <w:rPr>
          <w:rFonts w:asciiTheme="minorHAnsi" w:hAnsiTheme="minorHAnsi" w:cstheme="minorHAnsi"/>
          <w:sz w:val="24"/>
          <w:szCs w:val="24"/>
          <w:lang w:val="en-GB"/>
        </w:rPr>
        <w:t>entacularity opens pathways to positionalities-plural, to position(</w:t>
      </w:r>
      <w:proofErr w:type="spellStart"/>
      <w:r w:rsidR="00992546" w:rsidRPr="00282BDE">
        <w:rPr>
          <w:rFonts w:asciiTheme="minorHAnsi" w:hAnsiTheme="minorHAnsi" w:cstheme="minorHAnsi"/>
          <w:sz w:val="24"/>
          <w:szCs w:val="24"/>
          <w:lang w:val="en-GB"/>
        </w:rPr>
        <w:t>alities</w:t>
      </w:r>
      <w:proofErr w:type="spellEnd"/>
      <w:r w:rsidR="00992546" w:rsidRPr="00282BDE">
        <w:rPr>
          <w:rFonts w:asciiTheme="minorHAnsi" w:hAnsiTheme="minorHAnsi" w:cstheme="minorHAnsi"/>
          <w:sz w:val="24"/>
          <w:szCs w:val="24"/>
          <w:lang w:val="en-GB"/>
        </w:rPr>
        <w:t xml:space="preserve">) as an onto-geography. </w:t>
      </w:r>
      <w:r w:rsidRPr="00282BDE">
        <w:rPr>
          <w:rFonts w:asciiTheme="minorHAnsi" w:hAnsiTheme="minorHAnsi" w:cstheme="minorHAnsi"/>
          <w:sz w:val="24"/>
          <w:szCs w:val="24"/>
          <w:lang w:val="en-GB"/>
        </w:rPr>
        <w:t xml:space="preserve">Such thinking </w:t>
      </w:r>
      <w:r w:rsidR="00992546" w:rsidRPr="00282BDE">
        <w:rPr>
          <w:rFonts w:asciiTheme="minorHAnsi" w:hAnsiTheme="minorHAnsi" w:cstheme="minorHAnsi"/>
          <w:sz w:val="24"/>
          <w:szCs w:val="24"/>
          <w:lang w:val="en-GB"/>
        </w:rPr>
        <w:t>mov</w:t>
      </w:r>
      <w:r w:rsidRPr="00282BDE">
        <w:rPr>
          <w:rFonts w:asciiTheme="minorHAnsi" w:hAnsiTheme="minorHAnsi" w:cstheme="minorHAnsi"/>
          <w:sz w:val="24"/>
          <w:szCs w:val="24"/>
          <w:lang w:val="en-GB"/>
        </w:rPr>
        <w:t xml:space="preserve">es </w:t>
      </w:r>
      <w:r w:rsidR="00992546" w:rsidRPr="00282BDE">
        <w:rPr>
          <w:rFonts w:asciiTheme="minorHAnsi" w:hAnsiTheme="minorHAnsi" w:cstheme="minorHAnsi"/>
          <w:sz w:val="24"/>
          <w:szCs w:val="24"/>
          <w:lang w:val="en-GB"/>
        </w:rPr>
        <w:t xml:space="preserve">away from positionality as a fixed point in time and space (as in Cartesian humanism), or as a singular or linked set of attributes (race, class, gender, for example), or as discursively established through </w:t>
      </w:r>
      <w:r w:rsidR="00B438D5" w:rsidRPr="00282BDE">
        <w:rPr>
          <w:rFonts w:asciiTheme="minorHAnsi" w:hAnsiTheme="minorHAnsi" w:cstheme="minorHAnsi"/>
          <w:sz w:val="24"/>
          <w:szCs w:val="24"/>
          <w:lang w:val="en-GB"/>
        </w:rPr>
        <w:t>differential positions</w:t>
      </w:r>
      <w:r w:rsidR="00A86AE2" w:rsidRPr="00282BDE">
        <w:rPr>
          <w:rFonts w:asciiTheme="minorHAnsi" w:hAnsiTheme="minorHAnsi" w:cstheme="minorHAnsi"/>
          <w:sz w:val="24"/>
          <w:szCs w:val="24"/>
          <w:lang w:val="en-GB"/>
        </w:rPr>
        <w:t xml:space="preserve"> (Braidotti, 2013). </w:t>
      </w:r>
      <w:r w:rsidR="00992546" w:rsidRPr="00282BDE">
        <w:rPr>
          <w:rFonts w:asciiTheme="minorHAnsi" w:hAnsiTheme="minorHAnsi" w:cstheme="minorHAnsi"/>
          <w:sz w:val="24"/>
          <w:szCs w:val="24"/>
          <w:lang w:val="en-GB"/>
        </w:rPr>
        <w:t xml:space="preserve">Instead, </w:t>
      </w:r>
      <w:r w:rsidRPr="00282BDE">
        <w:rPr>
          <w:rFonts w:asciiTheme="minorHAnsi" w:hAnsiTheme="minorHAnsi" w:cstheme="minorHAnsi"/>
          <w:sz w:val="24"/>
          <w:szCs w:val="24"/>
          <w:lang w:val="en-GB"/>
        </w:rPr>
        <w:t xml:space="preserve">string figuring </w:t>
      </w:r>
      <w:r w:rsidR="00992546" w:rsidRPr="00282BDE">
        <w:rPr>
          <w:rFonts w:asciiTheme="minorHAnsi" w:hAnsiTheme="minorHAnsi" w:cstheme="minorHAnsi"/>
          <w:sz w:val="24"/>
          <w:szCs w:val="24"/>
          <w:lang w:val="en-GB"/>
        </w:rPr>
        <w:t xml:space="preserve">a feminist materialist </w:t>
      </w:r>
      <w:r w:rsidRPr="00282BDE">
        <w:rPr>
          <w:rFonts w:asciiTheme="minorHAnsi" w:hAnsiTheme="minorHAnsi" w:cstheme="minorHAnsi"/>
          <w:sz w:val="24"/>
          <w:szCs w:val="24"/>
          <w:lang w:val="en-GB"/>
        </w:rPr>
        <w:t xml:space="preserve">– a PhEmaterialist – </w:t>
      </w:r>
      <w:r w:rsidR="00992546" w:rsidRPr="00282BDE">
        <w:rPr>
          <w:rFonts w:asciiTheme="minorHAnsi" w:hAnsiTheme="minorHAnsi" w:cstheme="minorHAnsi"/>
          <w:sz w:val="24"/>
          <w:szCs w:val="24"/>
          <w:lang w:val="en-GB"/>
        </w:rPr>
        <w:t>onto-geography figures positionalities-plural as a mode of event (</w:t>
      </w:r>
      <w:r w:rsidR="00A86AE2" w:rsidRPr="00282BDE">
        <w:rPr>
          <w:rFonts w:asciiTheme="minorHAnsi" w:hAnsiTheme="minorHAnsi" w:cstheme="minorHAnsi"/>
          <w:sz w:val="24"/>
          <w:szCs w:val="24"/>
          <w:lang w:val="en-GB"/>
        </w:rPr>
        <w:t>Manning and Massumi, 2014</w:t>
      </w:r>
      <w:r w:rsidR="00992546" w:rsidRPr="00282BDE">
        <w:rPr>
          <w:rFonts w:asciiTheme="minorHAnsi" w:hAnsiTheme="minorHAnsi" w:cstheme="minorHAnsi"/>
          <w:sz w:val="24"/>
          <w:szCs w:val="24"/>
          <w:lang w:val="en-GB"/>
        </w:rPr>
        <w:t>)</w:t>
      </w:r>
      <w:r w:rsidR="00A86AE2" w:rsidRPr="00282BDE">
        <w:rPr>
          <w:rFonts w:asciiTheme="minorHAnsi" w:hAnsiTheme="minorHAnsi" w:cstheme="minorHAnsi"/>
          <w:sz w:val="24"/>
          <w:szCs w:val="24"/>
          <w:lang w:val="en-GB"/>
        </w:rPr>
        <w:t>.</w:t>
      </w:r>
      <w:r w:rsidR="00992546" w:rsidRPr="00282BDE">
        <w:rPr>
          <w:rFonts w:asciiTheme="minorHAnsi" w:hAnsiTheme="minorHAnsi" w:cstheme="minorHAnsi"/>
          <w:sz w:val="24"/>
          <w:szCs w:val="24"/>
          <w:lang w:val="en-GB"/>
        </w:rPr>
        <w:t xml:space="preserve"> </w:t>
      </w:r>
      <w:r w:rsidR="005017F7" w:rsidRPr="00282BDE">
        <w:rPr>
          <w:rFonts w:asciiTheme="minorHAnsi" w:hAnsiTheme="minorHAnsi" w:cstheme="minorHAnsi"/>
          <w:sz w:val="24"/>
          <w:szCs w:val="24"/>
          <w:lang w:val="en-GB"/>
        </w:rPr>
        <w:t>P</w:t>
      </w:r>
      <w:r w:rsidR="00992546" w:rsidRPr="00282BDE">
        <w:rPr>
          <w:rFonts w:asciiTheme="minorHAnsi" w:hAnsiTheme="minorHAnsi" w:cstheme="minorHAnsi"/>
          <w:sz w:val="24"/>
          <w:szCs w:val="24"/>
          <w:lang w:val="en-GB"/>
        </w:rPr>
        <w:t xml:space="preserve">ositionalities </w:t>
      </w:r>
      <w:r w:rsidRPr="00282BDE">
        <w:rPr>
          <w:rFonts w:asciiTheme="minorHAnsi" w:hAnsiTheme="minorHAnsi" w:cstheme="minorHAnsi"/>
          <w:sz w:val="24"/>
          <w:szCs w:val="24"/>
          <w:lang w:val="en-GB"/>
        </w:rPr>
        <w:t>become</w:t>
      </w:r>
      <w:r w:rsidR="00992546" w:rsidRPr="00282BDE">
        <w:rPr>
          <w:rFonts w:asciiTheme="minorHAnsi" w:hAnsiTheme="minorHAnsi" w:cstheme="minorHAnsi"/>
          <w:sz w:val="24"/>
          <w:szCs w:val="24"/>
          <w:lang w:val="en-GB"/>
        </w:rPr>
        <w:t xml:space="preserve"> intensities, vibration</w:t>
      </w:r>
      <w:r w:rsidR="005017F7" w:rsidRPr="00282BDE">
        <w:rPr>
          <w:rFonts w:asciiTheme="minorHAnsi" w:hAnsiTheme="minorHAnsi" w:cstheme="minorHAnsi"/>
          <w:sz w:val="24"/>
          <w:szCs w:val="24"/>
          <w:lang w:val="en-GB"/>
        </w:rPr>
        <w:t>s</w:t>
      </w:r>
      <w:r w:rsidR="00992546"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 xml:space="preserve">relations (bodily and otherwise) which gather to them </w:t>
      </w:r>
      <w:r w:rsidR="00992546" w:rsidRPr="00282BDE">
        <w:rPr>
          <w:rFonts w:asciiTheme="minorHAnsi" w:hAnsiTheme="minorHAnsi" w:cstheme="minorHAnsi"/>
          <w:sz w:val="24"/>
          <w:szCs w:val="24"/>
          <w:lang w:val="en-GB"/>
        </w:rPr>
        <w:t xml:space="preserve">an openness that connects and produces changes in connection with other events </w:t>
      </w:r>
      <w:r w:rsidR="00A86AE2" w:rsidRPr="00282BDE">
        <w:rPr>
          <w:rFonts w:asciiTheme="minorHAnsi" w:hAnsiTheme="minorHAnsi" w:cstheme="minorHAnsi"/>
          <w:sz w:val="24"/>
          <w:szCs w:val="24"/>
          <w:lang w:val="en-GB"/>
        </w:rPr>
        <w:t>m</w:t>
      </w:r>
      <w:r w:rsidR="00992546" w:rsidRPr="00282BDE">
        <w:rPr>
          <w:rFonts w:asciiTheme="minorHAnsi" w:hAnsiTheme="minorHAnsi" w:cstheme="minorHAnsi"/>
          <w:sz w:val="24"/>
          <w:szCs w:val="24"/>
          <w:lang w:val="en-GB"/>
        </w:rPr>
        <w:t>aterializ</w:t>
      </w:r>
      <w:r w:rsidR="00A86AE2" w:rsidRPr="00282BDE">
        <w:rPr>
          <w:rFonts w:asciiTheme="minorHAnsi" w:hAnsiTheme="minorHAnsi" w:cstheme="minorHAnsi"/>
          <w:sz w:val="24"/>
          <w:szCs w:val="24"/>
          <w:lang w:val="en-GB"/>
        </w:rPr>
        <w:t>e</w:t>
      </w:r>
      <w:r w:rsidR="00992546" w:rsidRPr="00282BDE">
        <w:rPr>
          <w:rFonts w:asciiTheme="minorHAnsi" w:hAnsiTheme="minorHAnsi" w:cstheme="minorHAnsi"/>
          <w:sz w:val="24"/>
          <w:szCs w:val="24"/>
          <w:lang w:val="en-GB"/>
        </w:rPr>
        <w:t xml:space="preserve"> the body-in-relational</w:t>
      </w:r>
      <w:r w:rsidR="005017F7" w:rsidRPr="00282BDE">
        <w:rPr>
          <w:rFonts w:asciiTheme="minorHAnsi" w:hAnsiTheme="minorHAnsi" w:cstheme="minorHAnsi"/>
          <w:sz w:val="24"/>
          <w:szCs w:val="24"/>
          <w:lang w:val="en-GB"/>
        </w:rPr>
        <w:t>.</w:t>
      </w:r>
      <w:r w:rsidR="00B439B4">
        <w:rPr>
          <w:rFonts w:asciiTheme="minorHAnsi" w:hAnsiTheme="minorHAnsi" w:cstheme="minorHAnsi"/>
          <w:sz w:val="24"/>
          <w:szCs w:val="24"/>
          <w:lang w:val="en-GB"/>
        </w:rPr>
        <w:t xml:space="preserve"> </w:t>
      </w:r>
      <w:r w:rsidR="005017F7" w:rsidRPr="00282BDE">
        <w:rPr>
          <w:rFonts w:asciiTheme="minorHAnsi" w:hAnsiTheme="minorHAnsi" w:cstheme="minorHAnsi"/>
          <w:sz w:val="24"/>
          <w:szCs w:val="24"/>
          <w:lang w:val="en-GB"/>
        </w:rPr>
        <w:t>P</w:t>
      </w:r>
      <w:r w:rsidR="00992546" w:rsidRPr="00282BDE">
        <w:rPr>
          <w:rFonts w:asciiTheme="minorHAnsi" w:hAnsiTheme="minorHAnsi" w:cstheme="minorHAnsi"/>
          <w:sz w:val="24"/>
          <w:szCs w:val="24"/>
          <w:lang w:val="en-GB"/>
        </w:rPr>
        <w:t xml:space="preserve">ositionality </w:t>
      </w:r>
      <w:r w:rsidRPr="00282BDE">
        <w:rPr>
          <w:rFonts w:asciiTheme="minorHAnsi" w:hAnsiTheme="minorHAnsi" w:cstheme="minorHAnsi"/>
          <w:sz w:val="24"/>
          <w:szCs w:val="24"/>
          <w:lang w:val="en-GB"/>
        </w:rPr>
        <w:t xml:space="preserve">thus becomes </w:t>
      </w:r>
      <w:r w:rsidR="00992546" w:rsidRPr="00282BDE">
        <w:rPr>
          <w:rFonts w:asciiTheme="minorHAnsi" w:hAnsiTheme="minorHAnsi" w:cstheme="minorHAnsi"/>
          <w:sz w:val="24"/>
          <w:szCs w:val="24"/>
          <w:lang w:val="en-GB"/>
        </w:rPr>
        <w:t>com/positionality</w:t>
      </w:r>
      <w:r w:rsidRPr="00282BDE">
        <w:rPr>
          <w:rFonts w:asciiTheme="minorHAnsi" w:hAnsiTheme="minorHAnsi" w:cstheme="minorHAnsi"/>
          <w:sz w:val="24"/>
          <w:szCs w:val="24"/>
          <w:lang w:val="en-GB"/>
        </w:rPr>
        <w:t xml:space="preserve">, a </w:t>
      </w:r>
      <w:r w:rsidR="00A86AE2" w:rsidRPr="00282BDE">
        <w:rPr>
          <w:rFonts w:asciiTheme="minorHAnsi" w:hAnsiTheme="minorHAnsi" w:cstheme="minorHAnsi"/>
          <w:sz w:val="24"/>
          <w:szCs w:val="24"/>
          <w:lang w:val="en-GB"/>
        </w:rPr>
        <w:t>choreographi</w:t>
      </w:r>
      <w:r w:rsidRPr="00282BDE">
        <w:rPr>
          <w:rFonts w:asciiTheme="minorHAnsi" w:hAnsiTheme="minorHAnsi" w:cstheme="minorHAnsi"/>
          <w:sz w:val="24"/>
          <w:szCs w:val="24"/>
          <w:lang w:val="en-GB"/>
        </w:rPr>
        <w:t>c</w:t>
      </w:r>
      <w:r w:rsidR="00992546" w:rsidRPr="00282BDE">
        <w:rPr>
          <w:rFonts w:asciiTheme="minorHAnsi" w:hAnsiTheme="minorHAnsi" w:cstheme="minorHAnsi"/>
          <w:sz w:val="24"/>
          <w:szCs w:val="24"/>
          <w:lang w:val="en-GB"/>
        </w:rPr>
        <w:t xml:space="preserve"> materializing in the moment</w:t>
      </w:r>
      <w:r w:rsidRPr="00282BDE">
        <w:rPr>
          <w:rFonts w:asciiTheme="minorHAnsi" w:hAnsiTheme="minorHAnsi" w:cstheme="minorHAnsi"/>
          <w:sz w:val="24"/>
          <w:szCs w:val="24"/>
          <w:lang w:val="en-GB"/>
        </w:rPr>
        <w:t xml:space="preserve">, </w:t>
      </w:r>
      <w:r w:rsidR="00A86AE2" w:rsidRPr="00282BDE">
        <w:rPr>
          <w:rFonts w:asciiTheme="minorHAnsi" w:hAnsiTheme="minorHAnsi" w:cstheme="minorHAnsi"/>
          <w:sz w:val="24"/>
          <w:szCs w:val="24"/>
          <w:lang w:val="en-GB"/>
        </w:rPr>
        <w:t xml:space="preserve">a thrown-togetherness of </w:t>
      </w:r>
      <w:r w:rsidR="005017F7" w:rsidRPr="00282BDE">
        <w:rPr>
          <w:rFonts w:asciiTheme="minorHAnsi" w:hAnsiTheme="minorHAnsi" w:cstheme="minorHAnsi"/>
          <w:sz w:val="24"/>
          <w:szCs w:val="24"/>
          <w:lang w:val="en-GB"/>
        </w:rPr>
        <w:t>happenings</w:t>
      </w:r>
      <w:r w:rsidR="00A86AE2" w:rsidRPr="00282BDE">
        <w:rPr>
          <w:rFonts w:asciiTheme="minorHAnsi" w:hAnsiTheme="minorHAnsi" w:cstheme="minorHAnsi"/>
          <w:sz w:val="24"/>
          <w:szCs w:val="24"/>
          <w:lang w:val="en-GB"/>
        </w:rPr>
        <w:t>.</w:t>
      </w:r>
      <w:r w:rsidR="00992546" w:rsidRPr="00282BDE">
        <w:rPr>
          <w:rFonts w:asciiTheme="minorHAnsi" w:hAnsiTheme="minorHAnsi" w:cstheme="minorHAnsi"/>
          <w:sz w:val="24"/>
          <w:szCs w:val="24"/>
          <w:lang w:val="en-GB"/>
        </w:rPr>
        <w:t xml:space="preserve"> </w:t>
      </w:r>
    </w:p>
    <w:p w14:paraId="278CBD64" w14:textId="77777777"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p>
    <w:p w14:paraId="5D4A79B2" w14:textId="60E137BE"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Position is always-already gendered. As noted above, the position of ‘female academic’ is a marked position in relation to the presumption of normal male. How then might positionalities-plural – and com/position multiple – have scope to undo the positions-as-usual of academic recognition and respectability? Becoming un/respectable is risky and troubling. A feminist allegiance to com/positionality is (continues to be) productive of precarious and unsettling </w:t>
      </w:r>
      <w:r w:rsidR="00FB2D27" w:rsidRPr="00282BDE">
        <w:rPr>
          <w:rFonts w:asciiTheme="minorHAnsi" w:hAnsiTheme="minorHAnsi" w:cstheme="minorHAnsi"/>
          <w:sz w:val="24"/>
          <w:szCs w:val="24"/>
          <w:lang w:val="en-GB"/>
        </w:rPr>
        <w:t>doings and</w:t>
      </w:r>
      <w:r w:rsidRPr="00282BDE">
        <w:rPr>
          <w:rFonts w:asciiTheme="minorHAnsi" w:hAnsiTheme="minorHAnsi" w:cstheme="minorHAnsi"/>
          <w:sz w:val="24"/>
          <w:szCs w:val="24"/>
          <w:lang w:val="en-GB"/>
        </w:rPr>
        <w:t xml:space="preserve"> is undoubtedly entangled with compromises and vulnerabilities that </w:t>
      </w:r>
      <w:r w:rsidRPr="00282BDE">
        <w:rPr>
          <w:rFonts w:asciiTheme="minorHAnsi" w:hAnsiTheme="minorHAnsi" w:cstheme="minorHAnsi"/>
          <w:sz w:val="24"/>
          <w:szCs w:val="24"/>
          <w:lang w:val="en-GB"/>
        </w:rPr>
        <w:lastRenderedPageBreak/>
        <w:t xml:space="preserve">attend and harm women’s bodies in all sorts of particular ways. Rethinking positionality is, then, an orientation to staying with the trouble where gendered bodies are concerned. </w:t>
      </w:r>
    </w:p>
    <w:p w14:paraId="4CB5CB58" w14:textId="77777777" w:rsidR="009520D9" w:rsidRPr="00282BDE" w:rsidRDefault="009520D9" w:rsidP="00247E01">
      <w:pPr>
        <w:autoSpaceDE w:val="0"/>
        <w:autoSpaceDN w:val="0"/>
        <w:adjustRightInd w:val="0"/>
        <w:spacing w:after="0" w:line="480" w:lineRule="auto"/>
        <w:jc w:val="both"/>
        <w:rPr>
          <w:rFonts w:asciiTheme="minorHAnsi" w:hAnsiTheme="minorHAnsi" w:cstheme="minorHAnsi"/>
          <w:sz w:val="24"/>
          <w:szCs w:val="24"/>
          <w:lang w:val="en-GB"/>
        </w:rPr>
      </w:pPr>
    </w:p>
    <w:p w14:paraId="0D2B8FBD" w14:textId="1224A95F" w:rsidR="00992546" w:rsidRPr="00282BDE" w:rsidRDefault="005E3721" w:rsidP="00247E01">
      <w:pPr>
        <w:pStyle w:val="Heading1"/>
        <w:spacing w:before="0"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 xml:space="preserve">Stringing-with </w:t>
      </w:r>
      <w:r w:rsidR="000210A6" w:rsidRPr="00282BDE">
        <w:rPr>
          <w:rFonts w:asciiTheme="minorHAnsi" w:hAnsiTheme="minorHAnsi" w:cstheme="minorHAnsi"/>
          <w:b/>
          <w:color w:val="000000" w:themeColor="text1"/>
          <w:sz w:val="24"/>
          <w:szCs w:val="24"/>
          <w:lang w:val="en-GB"/>
        </w:rPr>
        <w:t xml:space="preserve">anonymous </w:t>
      </w:r>
      <w:r w:rsidRPr="00282BDE">
        <w:rPr>
          <w:rFonts w:asciiTheme="minorHAnsi" w:hAnsiTheme="minorHAnsi" w:cstheme="minorHAnsi"/>
          <w:b/>
          <w:color w:val="000000" w:themeColor="text1"/>
          <w:sz w:val="24"/>
          <w:szCs w:val="24"/>
          <w:lang w:val="en-GB"/>
        </w:rPr>
        <w:t>hedgehog</w:t>
      </w:r>
      <w:r w:rsidR="008227BD" w:rsidRPr="00282BDE">
        <w:rPr>
          <w:rFonts w:asciiTheme="minorHAnsi" w:hAnsiTheme="minorHAnsi" w:cstheme="minorHAnsi"/>
          <w:b/>
          <w:color w:val="000000" w:themeColor="text1"/>
          <w:sz w:val="24"/>
          <w:szCs w:val="24"/>
          <w:lang w:val="en-GB"/>
        </w:rPr>
        <w:t xml:space="preserve"> in </w:t>
      </w:r>
      <w:r w:rsidRPr="00282BDE">
        <w:rPr>
          <w:rFonts w:asciiTheme="minorHAnsi" w:hAnsiTheme="minorHAnsi" w:cstheme="minorHAnsi"/>
          <w:b/>
          <w:color w:val="000000" w:themeColor="text1"/>
          <w:sz w:val="24"/>
          <w:szCs w:val="24"/>
          <w:lang w:val="en-GB"/>
        </w:rPr>
        <w:t xml:space="preserve">academic onto-geographies   </w:t>
      </w:r>
    </w:p>
    <w:p w14:paraId="5B35F29E"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3FA970A3" w14:textId="586DF1D1"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The tentacular troublings in this article are un/structured. </w:t>
      </w:r>
      <w:r w:rsidR="00995287" w:rsidRPr="00282BDE">
        <w:rPr>
          <w:rFonts w:asciiTheme="minorHAnsi" w:hAnsiTheme="minorHAnsi" w:cstheme="minorHAnsi"/>
          <w:sz w:val="24"/>
          <w:szCs w:val="24"/>
          <w:lang w:val="en-GB"/>
        </w:rPr>
        <w:t>T</w:t>
      </w:r>
      <w:r w:rsidRPr="00282BDE">
        <w:rPr>
          <w:rFonts w:asciiTheme="minorHAnsi" w:hAnsiTheme="minorHAnsi" w:cstheme="minorHAnsi"/>
          <w:sz w:val="24"/>
          <w:szCs w:val="24"/>
          <w:lang w:val="en-GB"/>
        </w:rPr>
        <w:t>hey offer a mode of feminist resistance</w:t>
      </w:r>
      <w:r w:rsidR="00525E13" w:rsidRPr="00282BDE">
        <w:rPr>
          <w:rFonts w:asciiTheme="minorHAnsi" w:hAnsiTheme="minorHAnsi" w:cstheme="minorHAnsi"/>
          <w:sz w:val="24"/>
          <w:szCs w:val="24"/>
          <w:lang w:val="en-GB"/>
        </w:rPr>
        <w:t xml:space="preserve">, of </w:t>
      </w:r>
      <w:r w:rsidR="00525E13" w:rsidRPr="00282BDE">
        <w:rPr>
          <w:rFonts w:asciiTheme="minorHAnsi" w:hAnsiTheme="minorHAnsi" w:cstheme="minorHAnsi"/>
          <w:i/>
          <w:iCs/>
          <w:sz w:val="24"/>
          <w:szCs w:val="24"/>
          <w:lang w:val="en-GB"/>
        </w:rPr>
        <w:t>ecriture feminine</w:t>
      </w:r>
      <w:r w:rsidR="00525E13" w:rsidRPr="00282BDE">
        <w:rPr>
          <w:rFonts w:asciiTheme="minorHAnsi" w:hAnsiTheme="minorHAnsi" w:cstheme="minorHAnsi"/>
          <w:sz w:val="24"/>
          <w:szCs w:val="24"/>
          <w:lang w:val="en-GB"/>
        </w:rPr>
        <w:t xml:space="preserve"> (Cixous, 1976), </w:t>
      </w:r>
      <w:r w:rsidRPr="00282BDE">
        <w:rPr>
          <w:rFonts w:asciiTheme="minorHAnsi" w:hAnsiTheme="minorHAnsi" w:cstheme="minorHAnsi"/>
          <w:sz w:val="24"/>
          <w:szCs w:val="24"/>
          <w:lang w:val="en-GB"/>
        </w:rPr>
        <w:t xml:space="preserve">to the hegemonic expectations of knowledge production within the neo-liberal university (Stengers and </w:t>
      </w:r>
      <w:proofErr w:type="spellStart"/>
      <w:r w:rsidRPr="00282BDE">
        <w:rPr>
          <w:rFonts w:asciiTheme="minorHAnsi" w:hAnsiTheme="minorHAnsi" w:cstheme="minorHAnsi"/>
          <w:sz w:val="24"/>
          <w:szCs w:val="24"/>
          <w:lang w:val="en-GB"/>
        </w:rPr>
        <w:t>Despret</w:t>
      </w:r>
      <w:proofErr w:type="spellEnd"/>
      <w:r w:rsidRPr="00282BDE">
        <w:rPr>
          <w:rFonts w:asciiTheme="minorHAnsi" w:hAnsiTheme="minorHAnsi" w:cstheme="minorHAnsi"/>
          <w:sz w:val="24"/>
          <w:szCs w:val="24"/>
          <w:lang w:val="en-GB"/>
        </w:rPr>
        <w:t>, 2014)</w:t>
      </w:r>
      <w:r w:rsidR="00995287" w:rsidRPr="00282BDE">
        <w:rPr>
          <w:rFonts w:asciiTheme="minorHAnsi" w:hAnsiTheme="minorHAnsi" w:cstheme="minorHAnsi"/>
          <w:sz w:val="24"/>
          <w:szCs w:val="24"/>
          <w:lang w:val="en-GB"/>
        </w:rPr>
        <w:t xml:space="preserve"> and move beyond the frame of business-as-usual in article writing</w:t>
      </w:r>
      <w:r w:rsidRPr="00282BDE">
        <w:rPr>
          <w:rFonts w:asciiTheme="minorHAnsi" w:hAnsiTheme="minorHAnsi" w:cstheme="minorHAnsi"/>
          <w:sz w:val="24"/>
          <w:szCs w:val="24"/>
          <w:lang w:val="en-GB"/>
        </w:rPr>
        <w:t xml:space="preserve">. Writing tentacularly with SF produces this article as a heterogeneous assemblage, as a range of response-able, relational contact points which do not (aim to) tell a ‘straight story’ but rather chart the/our expansive movements of spacetimemattering (Barad, 2007) across locations (Leuven, Middlesex, Sheffield, Kongsberg, Bath, Central London, Chichester) and conversations (Google docs, Skype). </w:t>
      </w:r>
    </w:p>
    <w:p w14:paraId="5BCEACFB" w14:textId="77777777" w:rsidR="00995287" w:rsidRPr="00282BDE" w:rsidRDefault="00995287" w:rsidP="00247E01">
      <w:pPr>
        <w:spacing w:after="0" w:line="480" w:lineRule="auto"/>
        <w:jc w:val="both"/>
        <w:rPr>
          <w:rFonts w:asciiTheme="minorHAnsi" w:hAnsiTheme="minorHAnsi" w:cstheme="minorHAnsi"/>
          <w:sz w:val="24"/>
          <w:szCs w:val="24"/>
          <w:lang w:val="en-GB"/>
        </w:rPr>
      </w:pPr>
    </w:p>
    <w:p w14:paraId="625303DD" w14:textId="1629C74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Thus</w:t>
      </w:r>
    </w:p>
    <w:p w14:paraId="25C82FA5" w14:textId="7777777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So</w:t>
      </w:r>
    </w:p>
    <w:p w14:paraId="0BD8982C" w14:textId="7777777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And </w:t>
      </w:r>
    </w:p>
    <w:p w14:paraId="0F52918D"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3410B63D" w14:textId="4C50CA13"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In place of linearity</w:t>
      </w:r>
      <w:r w:rsidR="00995287" w:rsidRPr="00282BDE">
        <w:rPr>
          <w:rFonts w:asciiTheme="minorHAnsi" w:hAnsiTheme="minorHAnsi" w:cstheme="minorHAnsi"/>
          <w:sz w:val="24"/>
          <w:szCs w:val="24"/>
          <w:lang w:val="en-GB"/>
        </w:rPr>
        <w:t xml:space="preserve"> we invoke the </w:t>
      </w:r>
      <w:r w:rsidRPr="00282BDE">
        <w:rPr>
          <w:rFonts w:asciiTheme="minorHAnsi" w:hAnsiTheme="minorHAnsi" w:cstheme="minorHAnsi"/>
          <w:sz w:val="24"/>
          <w:szCs w:val="24"/>
          <w:lang w:val="en-GB"/>
        </w:rPr>
        <w:t xml:space="preserve">refrain </w:t>
      </w:r>
      <w:r w:rsidR="00995287" w:rsidRPr="00282BDE">
        <w:rPr>
          <w:rFonts w:asciiTheme="minorHAnsi" w:hAnsiTheme="minorHAnsi" w:cstheme="minorHAnsi"/>
          <w:sz w:val="24"/>
          <w:szCs w:val="24"/>
          <w:lang w:val="en-GB"/>
        </w:rPr>
        <w:t>with it</w:t>
      </w:r>
      <w:r w:rsidRPr="00282BDE">
        <w:rPr>
          <w:rFonts w:asciiTheme="minorHAnsi" w:hAnsiTheme="minorHAnsi" w:cstheme="minorHAnsi"/>
          <w:sz w:val="24"/>
          <w:szCs w:val="24"/>
          <w:lang w:val="en-GB"/>
        </w:rPr>
        <w:t>s rhythmic, unstable and improvisational</w:t>
      </w:r>
      <w:r w:rsidR="00995287"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repetitions with/and differences</w:t>
      </w:r>
      <w:r w:rsidR="00525E13" w:rsidRPr="00282BDE">
        <w:rPr>
          <w:rFonts w:asciiTheme="minorHAnsi" w:hAnsiTheme="minorHAnsi" w:cstheme="minorHAnsi"/>
          <w:sz w:val="24"/>
          <w:szCs w:val="24"/>
          <w:lang w:val="en-GB"/>
        </w:rPr>
        <w:t xml:space="preserve"> (Deleuze and Guattari, 1987)</w:t>
      </w:r>
      <w:r w:rsidRPr="00282BDE">
        <w:rPr>
          <w:rFonts w:asciiTheme="minorHAnsi" w:hAnsiTheme="minorHAnsi" w:cstheme="minorHAnsi"/>
          <w:sz w:val="24"/>
          <w:szCs w:val="24"/>
          <w:lang w:val="en-GB"/>
        </w:rPr>
        <w:t>. We deploy the mode of refrain diffusively to dis/order our writing align</w:t>
      </w:r>
      <w:r w:rsidR="00525E13" w:rsidRPr="00282BDE">
        <w:rPr>
          <w:rFonts w:asciiTheme="minorHAnsi" w:hAnsiTheme="minorHAnsi" w:cstheme="minorHAnsi"/>
          <w:sz w:val="24"/>
          <w:szCs w:val="24"/>
          <w:lang w:val="en-GB"/>
        </w:rPr>
        <w:t>ing</w:t>
      </w:r>
      <w:r w:rsidRPr="00282BDE">
        <w:rPr>
          <w:rFonts w:asciiTheme="minorHAnsi" w:hAnsiTheme="minorHAnsi" w:cstheme="minorHAnsi"/>
          <w:sz w:val="24"/>
          <w:szCs w:val="24"/>
          <w:lang w:val="en-GB"/>
        </w:rPr>
        <w:t xml:space="preserve"> with our sense that feeling with Medusa offers an intensive undoing of fixed positions. </w:t>
      </w:r>
    </w:p>
    <w:p w14:paraId="002C0AFF"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34AE7B08" w14:textId="2238516F"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lastRenderedPageBreak/>
        <w:t>Writing</w:t>
      </w:r>
      <w:r w:rsidR="00995287" w:rsidRPr="00282BDE">
        <w:rPr>
          <w:rFonts w:asciiTheme="minorHAnsi" w:hAnsiTheme="minorHAnsi" w:cstheme="minorHAnsi"/>
          <w:sz w:val="24"/>
          <w:szCs w:val="24"/>
          <w:lang w:val="en-GB"/>
        </w:rPr>
        <w:t xml:space="preserve"> as </w:t>
      </w:r>
      <w:r w:rsidR="00525E13" w:rsidRPr="00282BDE">
        <w:rPr>
          <w:rFonts w:asciiTheme="minorHAnsi" w:hAnsiTheme="minorHAnsi" w:cstheme="minorHAnsi"/>
          <w:i/>
          <w:iCs/>
          <w:sz w:val="24"/>
          <w:szCs w:val="24"/>
          <w:lang w:val="en-GB"/>
        </w:rPr>
        <w:t>ecriture feminine</w:t>
      </w:r>
      <w:r w:rsidR="00525E13"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 xml:space="preserve">refrains is a dynamic style-content mesh which undoes traditional style-content separations. In this, our writing is allied with the growing body of post-qualitative work which questions and plays with the nature and form of academic writing (Otterstad and Waterhouse, 2016; Waterhouse </w:t>
      </w:r>
      <w:r w:rsidRPr="00204558">
        <w:rPr>
          <w:rFonts w:asciiTheme="minorHAnsi" w:hAnsiTheme="minorHAnsi" w:cstheme="minorHAnsi"/>
          <w:i/>
          <w:iCs/>
          <w:sz w:val="24"/>
          <w:szCs w:val="24"/>
          <w:lang w:val="en-GB"/>
        </w:rPr>
        <w:t>et al</w:t>
      </w:r>
      <w:r w:rsidRPr="00282BDE">
        <w:rPr>
          <w:rFonts w:asciiTheme="minorHAnsi" w:hAnsiTheme="minorHAnsi" w:cstheme="minorHAnsi"/>
          <w:sz w:val="24"/>
          <w:szCs w:val="24"/>
          <w:lang w:val="en-GB"/>
        </w:rPr>
        <w:t xml:space="preserve">., 2016; Benozzo </w:t>
      </w:r>
      <w:r w:rsidRPr="00204558">
        <w:rPr>
          <w:rFonts w:asciiTheme="minorHAnsi" w:hAnsiTheme="minorHAnsi" w:cstheme="minorHAnsi"/>
          <w:i/>
          <w:iCs/>
          <w:sz w:val="24"/>
          <w:szCs w:val="24"/>
          <w:lang w:val="en-GB"/>
        </w:rPr>
        <w:t>et al</w:t>
      </w:r>
      <w:r w:rsidRPr="00282BDE">
        <w:rPr>
          <w:rFonts w:asciiTheme="minorHAnsi" w:hAnsiTheme="minorHAnsi" w:cstheme="minorHAnsi"/>
          <w:sz w:val="24"/>
          <w:szCs w:val="24"/>
          <w:lang w:val="en-GB"/>
        </w:rPr>
        <w:t xml:space="preserve">., 2018; Niccolini </w:t>
      </w:r>
      <w:r w:rsidRPr="00204558">
        <w:rPr>
          <w:rFonts w:asciiTheme="minorHAnsi" w:hAnsiTheme="minorHAnsi" w:cstheme="minorHAnsi"/>
          <w:i/>
          <w:iCs/>
          <w:sz w:val="24"/>
          <w:szCs w:val="24"/>
          <w:lang w:val="en-GB"/>
        </w:rPr>
        <w:t>et al</w:t>
      </w:r>
      <w:r w:rsidRPr="00282BDE">
        <w:rPr>
          <w:rFonts w:asciiTheme="minorHAnsi" w:hAnsiTheme="minorHAnsi" w:cstheme="minorHAnsi"/>
          <w:sz w:val="24"/>
          <w:szCs w:val="24"/>
          <w:lang w:val="en-GB"/>
        </w:rPr>
        <w:t xml:space="preserve">., 2018; Benozzo </w:t>
      </w:r>
      <w:r w:rsidRPr="00204558">
        <w:rPr>
          <w:rFonts w:asciiTheme="minorHAnsi" w:hAnsiTheme="minorHAnsi" w:cstheme="minorHAnsi"/>
          <w:i/>
          <w:iCs/>
          <w:sz w:val="24"/>
          <w:szCs w:val="24"/>
          <w:lang w:val="en-GB"/>
        </w:rPr>
        <w:t>et al</w:t>
      </w:r>
      <w:r w:rsidRPr="00282BDE">
        <w:rPr>
          <w:rFonts w:asciiTheme="minorHAnsi" w:hAnsiTheme="minorHAnsi" w:cstheme="minorHAnsi"/>
          <w:sz w:val="24"/>
          <w:szCs w:val="24"/>
          <w:lang w:val="en-GB"/>
        </w:rPr>
        <w:t xml:space="preserve">., 2019; </w:t>
      </w:r>
      <w:r w:rsidR="0008311E" w:rsidRPr="00282BDE">
        <w:rPr>
          <w:rFonts w:asciiTheme="minorHAnsi" w:hAnsiTheme="minorHAnsi" w:cstheme="minorHAnsi"/>
          <w:sz w:val="24"/>
          <w:szCs w:val="24"/>
          <w:lang w:val="en-GB"/>
        </w:rPr>
        <w:t xml:space="preserve">Taylor </w:t>
      </w:r>
      <w:r w:rsidR="0008311E" w:rsidRPr="00204558">
        <w:rPr>
          <w:rFonts w:asciiTheme="minorHAnsi" w:hAnsiTheme="minorHAnsi" w:cstheme="minorHAnsi"/>
          <w:i/>
          <w:iCs/>
          <w:sz w:val="24"/>
          <w:szCs w:val="24"/>
          <w:lang w:val="en-GB"/>
        </w:rPr>
        <w:t>et al</w:t>
      </w:r>
      <w:r w:rsidR="0008311E" w:rsidRPr="00282BDE">
        <w:rPr>
          <w:rFonts w:asciiTheme="minorHAnsi" w:hAnsiTheme="minorHAnsi" w:cstheme="minorHAnsi"/>
          <w:sz w:val="24"/>
          <w:szCs w:val="24"/>
          <w:lang w:val="en-GB"/>
        </w:rPr>
        <w:t>.</w:t>
      </w:r>
      <w:r w:rsidR="00CD4797" w:rsidRPr="00282BDE">
        <w:rPr>
          <w:rFonts w:asciiTheme="minorHAnsi" w:hAnsiTheme="minorHAnsi" w:cstheme="minorHAnsi"/>
          <w:sz w:val="24"/>
          <w:szCs w:val="24"/>
          <w:lang w:val="en-GB"/>
        </w:rPr>
        <w:t>,</w:t>
      </w:r>
      <w:r w:rsidR="00995287"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 xml:space="preserve">2019). Some see this type of writing as cyborg writing (Muhr and Rehn, 2015; Prasad, 2016); some see it as ‘madness’ (Gale, 2018). </w:t>
      </w:r>
      <w:r w:rsidR="00995287" w:rsidRPr="00282BDE">
        <w:rPr>
          <w:rFonts w:asciiTheme="minorHAnsi" w:hAnsiTheme="minorHAnsi" w:cstheme="minorHAnsi"/>
          <w:sz w:val="24"/>
          <w:szCs w:val="24"/>
          <w:lang w:val="en-GB"/>
        </w:rPr>
        <w:t xml:space="preserve">Feeling </w:t>
      </w:r>
      <w:r w:rsidRPr="00282BDE">
        <w:rPr>
          <w:rFonts w:asciiTheme="minorHAnsi" w:hAnsiTheme="minorHAnsi" w:cstheme="minorHAnsi"/>
          <w:sz w:val="24"/>
          <w:szCs w:val="24"/>
          <w:lang w:val="en-GB"/>
        </w:rPr>
        <w:t xml:space="preserve">Medusa, we see its twists and turns, its turns and re-turns, as a </w:t>
      </w:r>
      <w:r w:rsidR="00995287" w:rsidRPr="00282BDE">
        <w:rPr>
          <w:rFonts w:asciiTheme="minorHAnsi" w:hAnsiTheme="minorHAnsi" w:cstheme="minorHAnsi"/>
          <w:sz w:val="24"/>
          <w:szCs w:val="24"/>
          <w:lang w:val="en-GB"/>
        </w:rPr>
        <w:t xml:space="preserve">means to enact feminist </w:t>
      </w:r>
      <w:r w:rsidRPr="00282BDE">
        <w:rPr>
          <w:rFonts w:asciiTheme="minorHAnsi" w:hAnsiTheme="minorHAnsi" w:cstheme="minorHAnsi"/>
          <w:sz w:val="24"/>
          <w:szCs w:val="24"/>
          <w:lang w:val="en-GB"/>
        </w:rPr>
        <w:t>perturb</w:t>
      </w:r>
      <w:r w:rsidR="00995287" w:rsidRPr="00282BDE">
        <w:rPr>
          <w:rFonts w:asciiTheme="minorHAnsi" w:hAnsiTheme="minorHAnsi" w:cstheme="minorHAnsi"/>
          <w:sz w:val="24"/>
          <w:szCs w:val="24"/>
          <w:lang w:val="en-GB"/>
        </w:rPr>
        <w:t>ances</w:t>
      </w:r>
      <w:r w:rsidRPr="00282BDE">
        <w:rPr>
          <w:rFonts w:asciiTheme="minorHAnsi" w:hAnsiTheme="minorHAnsi" w:cstheme="minorHAnsi"/>
          <w:sz w:val="24"/>
          <w:szCs w:val="24"/>
          <w:lang w:val="en-GB"/>
        </w:rPr>
        <w:t xml:space="preserve"> </w:t>
      </w:r>
      <w:r w:rsidR="00995287" w:rsidRPr="00282BDE">
        <w:rPr>
          <w:rFonts w:asciiTheme="minorHAnsi" w:hAnsiTheme="minorHAnsi" w:cstheme="minorHAnsi"/>
          <w:sz w:val="24"/>
          <w:szCs w:val="24"/>
          <w:lang w:val="en-GB"/>
        </w:rPr>
        <w:t xml:space="preserve">which </w:t>
      </w:r>
      <w:r w:rsidRPr="00282BDE">
        <w:rPr>
          <w:rFonts w:asciiTheme="minorHAnsi" w:hAnsiTheme="minorHAnsi" w:cstheme="minorHAnsi"/>
          <w:sz w:val="24"/>
          <w:szCs w:val="24"/>
          <w:lang w:val="en-GB"/>
        </w:rPr>
        <w:t>unfix position(</w:t>
      </w:r>
      <w:proofErr w:type="spellStart"/>
      <w:r w:rsidRPr="00282BDE">
        <w:rPr>
          <w:rFonts w:asciiTheme="minorHAnsi" w:hAnsiTheme="minorHAnsi" w:cstheme="minorHAnsi"/>
          <w:sz w:val="24"/>
          <w:szCs w:val="24"/>
          <w:lang w:val="en-GB"/>
        </w:rPr>
        <w:t>alities</w:t>
      </w:r>
      <w:proofErr w:type="spellEnd"/>
      <w:r w:rsidRPr="00282BDE">
        <w:rPr>
          <w:rFonts w:asciiTheme="minorHAnsi" w:hAnsiTheme="minorHAnsi" w:cstheme="minorHAnsi"/>
          <w:sz w:val="24"/>
          <w:szCs w:val="24"/>
          <w:lang w:val="en-GB"/>
        </w:rPr>
        <w:t xml:space="preserve">) and their </w:t>
      </w:r>
      <w:r w:rsidR="00995287" w:rsidRPr="00282BDE">
        <w:rPr>
          <w:rFonts w:asciiTheme="minorHAnsi" w:hAnsiTheme="minorHAnsi" w:cstheme="minorHAnsi"/>
          <w:sz w:val="24"/>
          <w:szCs w:val="24"/>
          <w:lang w:val="en-GB"/>
        </w:rPr>
        <w:t xml:space="preserve">alignment </w:t>
      </w:r>
      <w:r w:rsidRPr="00282BDE">
        <w:rPr>
          <w:rFonts w:asciiTheme="minorHAnsi" w:hAnsiTheme="minorHAnsi" w:cstheme="minorHAnsi"/>
          <w:sz w:val="24"/>
          <w:szCs w:val="24"/>
          <w:lang w:val="en-GB"/>
        </w:rPr>
        <w:t xml:space="preserve">with academic recognition and respectability. </w:t>
      </w:r>
      <w:r w:rsidR="00995287" w:rsidRPr="00282BDE">
        <w:rPr>
          <w:rFonts w:asciiTheme="minorHAnsi" w:hAnsiTheme="minorHAnsi" w:cstheme="minorHAnsi"/>
          <w:sz w:val="24"/>
          <w:szCs w:val="24"/>
          <w:lang w:val="en-GB"/>
        </w:rPr>
        <w:t xml:space="preserve">This is not </w:t>
      </w:r>
      <w:r w:rsidRPr="00282BDE">
        <w:rPr>
          <w:rFonts w:asciiTheme="minorHAnsi" w:hAnsiTheme="minorHAnsi" w:cstheme="minorHAnsi"/>
          <w:sz w:val="24"/>
          <w:szCs w:val="24"/>
          <w:lang w:val="en-GB"/>
        </w:rPr>
        <w:t>SF writing a</w:t>
      </w:r>
      <w:r w:rsidR="00995287" w:rsidRPr="00282BDE">
        <w:rPr>
          <w:rFonts w:asciiTheme="minorHAnsi" w:hAnsiTheme="minorHAnsi" w:cstheme="minorHAnsi"/>
          <w:sz w:val="24"/>
          <w:szCs w:val="24"/>
          <w:lang w:val="en-GB"/>
        </w:rPr>
        <w:t>s</w:t>
      </w:r>
      <w:r w:rsidRPr="00282BDE">
        <w:rPr>
          <w:rFonts w:asciiTheme="minorHAnsi" w:hAnsiTheme="minorHAnsi" w:cstheme="minorHAnsi"/>
          <w:sz w:val="24"/>
          <w:szCs w:val="24"/>
          <w:lang w:val="en-GB"/>
        </w:rPr>
        <w:t xml:space="preserve"> grand narrative but as ‘modest</w:t>
      </w:r>
      <w:r w:rsidR="00995287" w:rsidRPr="00282BDE">
        <w:rPr>
          <w:rFonts w:asciiTheme="minorHAnsi" w:hAnsiTheme="minorHAnsi" w:cstheme="minorHAnsi"/>
          <w:sz w:val="24"/>
          <w:szCs w:val="24"/>
          <w:lang w:val="en-GB"/>
        </w:rPr>
        <w:t xml:space="preserve"> [feminist]</w:t>
      </w:r>
      <w:r w:rsidRPr="00282BDE">
        <w:rPr>
          <w:rFonts w:asciiTheme="minorHAnsi" w:hAnsiTheme="minorHAnsi" w:cstheme="minorHAnsi"/>
          <w:sz w:val="24"/>
          <w:szCs w:val="24"/>
          <w:lang w:val="en-GB"/>
        </w:rPr>
        <w:t xml:space="preserve"> possibilities for partial recuperation and moving on’ (Haraway, 2016, p. 10). </w:t>
      </w:r>
      <w:r w:rsidR="00995287" w:rsidRPr="00282BDE">
        <w:rPr>
          <w:rFonts w:asciiTheme="minorHAnsi" w:hAnsiTheme="minorHAnsi" w:cstheme="minorHAnsi"/>
          <w:sz w:val="24"/>
          <w:szCs w:val="24"/>
          <w:lang w:val="en-GB"/>
        </w:rPr>
        <w:t>A</w:t>
      </w:r>
      <w:r w:rsidRPr="00282BDE">
        <w:rPr>
          <w:rFonts w:asciiTheme="minorHAnsi" w:hAnsiTheme="minorHAnsi" w:cstheme="minorHAnsi"/>
          <w:sz w:val="24"/>
          <w:szCs w:val="24"/>
          <w:lang w:val="en-GB"/>
        </w:rPr>
        <w:t xml:space="preserve">s Cixous (1976) indicates, </w:t>
      </w:r>
      <w:r w:rsidR="00995287" w:rsidRPr="00282BDE">
        <w:rPr>
          <w:rFonts w:asciiTheme="minorHAnsi" w:hAnsiTheme="minorHAnsi" w:cstheme="minorHAnsi"/>
          <w:i/>
          <w:sz w:val="24"/>
          <w:szCs w:val="24"/>
          <w:lang w:val="en-GB"/>
        </w:rPr>
        <w:t>ecriture feminine</w:t>
      </w:r>
      <w:r w:rsidR="00995287"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puts ourselves into the text — into the world and into history</w:t>
      </w:r>
      <w:r w:rsidR="00995287" w:rsidRPr="00282BDE">
        <w:rPr>
          <w:rFonts w:asciiTheme="minorHAnsi" w:hAnsiTheme="minorHAnsi" w:cstheme="minorHAnsi"/>
          <w:sz w:val="24"/>
          <w:szCs w:val="24"/>
          <w:lang w:val="en-GB"/>
        </w:rPr>
        <w:t xml:space="preserve"> – not as boundaried beings but as a </w:t>
      </w:r>
      <w:r w:rsidR="00F720C4" w:rsidRPr="00282BDE">
        <w:rPr>
          <w:rFonts w:asciiTheme="minorHAnsi" w:hAnsiTheme="minorHAnsi" w:cstheme="minorHAnsi"/>
          <w:sz w:val="24"/>
          <w:szCs w:val="24"/>
          <w:lang w:val="en-GB"/>
        </w:rPr>
        <w:t>technique</w:t>
      </w:r>
      <w:r w:rsidR="00995287"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 xml:space="preserve">for ‘composing with creative practice, for composing emergent collectivities, for composing thought in the multiplicitous act’ (Manning and Massumi, 2014, p. ix). </w:t>
      </w:r>
    </w:p>
    <w:p w14:paraId="24B2A3B2"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743EB7F5" w14:textId="7777777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Thus</w:t>
      </w:r>
    </w:p>
    <w:p w14:paraId="2524191B" w14:textId="7777777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So</w:t>
      </w:r>
    </w:p>
    <w:p w14:paraId="74E3F83F" w14:textId="7777777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And</w:t>
      </w:r>
    </w:p>
    <w:p w14:paraId="2FC08A19" w14:textId="77777777" w:rsidR="00992546" w:rsidRPr="00282BDE" w:rsidRDefault="00992546" w:rsidP="00247E01">
      <w:pPr>
        <w:spacing w:line="480" w:lineRule="auto"/>
        <w:jc w:val="both"/>
        <w:rPr>
          <w:rFonts w:asciiTheme="minorHAnsi" w:hAnsiTheme="minorHAnsi" w:cstheme="minorHAnsi"/>
          <w:sz w:val="24"/>
          <w:szCs w:val="24"/>
          <w:lang w:val="en-GB"/>
        </w:rPr>
      </w:pPr>
    </w:p>
    <w:tbl>
      <w:tblPr>
        <w:tblStyle w:val="TableGrid"/>
        <w:tblW w:w="0" w:type="auto"/>
        <w:tblLook w:val="04A0" w:firstRow="1" w:lastRow="0" w:firstColumn="1" w:lastColumn="0" w:noHBand="0" w:noVBand="1"/>
      </w:tblPr>
      <w:tblGrid>
        <w:gridCol w:w="9060"/>
      </w:tblGrid>
      <w:tr w:rsidR="00992546" w:rsidRPr="00282BDE" w14:paraId="7D212C15" w14:textId="77777777" w:rsidTr="005F7EC2">
        <w:tc>
          <w:tcPr>
            <w:tcW w:w="9060" w:type="dxa"/>
          </w:tcPr>
          <w:p w14:paraId="087EA233"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The injunction highlighted by Bev Skeggs (1997) on working-class women to ‘become respectable’ has shaped our trajectories in the academy. Challenging ‘respectability’ knots us together in the current climate of populist politics and hate speech, where a more right wing mode of thinking seeks to marginalise working-class women, women of colour, non-</w:t>
            </w:r>
            <w:r w:rsidRPr="00282BDE">
              <w:rPr>
                <w:rFonts w:asciiTheme="minorHAnsi" w:hAnsiTheme="minorHAnsi" w:cstheme="minorHAnsi"/>
                <w:sz w:val="24"/>
                <w:szCs w:val="24"/>
                <w:lang w:val="en-GB"/>
              </w:rPr>
              <w:lastRenderedPageBreak/>
              <w:t xml:space="preserve">Anglophone women. We feel these tensions in our daily lives in our respective universities. Medusa becomes a figuration of resistance for us. Medusa the snake-haired Gorgon, who turned those who looked on her face to stone, materialises in our own constantly fluctuating and passing positions. When we Skype we share our experiences, materialising moments of solidarity, and we laugh. </w:t>
            </w:r>
          </w:p>
        </w:tc>
      </w:tr>
    </w:tbl>
    <w:p w14:paraId="7CA50C40" w14:textId="77777777" w:rsidR="00992546" w:rsidRPr="00282BDE" w:rsidRDefault="00992546" w:rsidP="00247E01">
      <w:pPr>
        <w:spacing w:line="480" w:lineRule="auto"/>
        <w:jc w:val="both"/>
        <w:rPr>
          <w:rFonts w:asciiTheme="minorHAnsi" w:hAnsiTheme="minorHAnsi" w:cstheme="minorHAnsi"/>
          <w:sz w:val="24"/>
          <w:szCs w:val="24"/>
          <w:lang w:val="en-GB"/>
        </w:rPr>
      </w:pPr>
    </w:p>
    <w:p w14:paraId="62D3DF5F" w14:textId="21ECB986" w:rsidR="00992546" w:rsidRPr="00282BDE" w:rsidRDefault="00024CAD" w:rsidP="00247E01">
      <w:pPr>
        <w:spacing w:line="480" w:lineRule="auto"/>
        <w:jc w:val="both"/>
        <w:rPr>
          <w:rFonts w:asciiTheme="minorHAnsi" w:hAnsiTheme="minorHAnsi" w:cstheme="minorHAnsi"/>
          <w:color w:val="000000" w:themeColor="text1"/>
          <w:sz w:val="24"/>
          <w:szCs w:val="24"/>
          <w:lang w:val="en-GB"/>
        </w:rPr>
      </w:pPr>
      <w:r w:rsidRPr="00282BDE">
        <w:rPr>
          <w:rFonts w:asciiTheme="minorHAnsi" w:hAnsiTheme="minorHAnsi" w:cstheme="minorHAnsi"/>
          <w:color w:val="000000" w:themeColor="text1"/>
          <w:sz w:val="24"/>
          <w:szCs w:val="24"/>
          <w:lang w:val="en-GB"/>
        </w:rPr>
        <w:t>W</w:t>
      </w:r>
      <w:r w:rsidR="00072929" w:rsidRPr="00282BDE">
        <w:rPr>
          <w:rFonts w:asciiTheme="minorHAnsi" w:hAnsiTheme="minorHAnsi" w:cstheme="minorHAnsi"/>
          <w:color w:val="000000" w:themeColor="text1"/>
          <w:sz w:val="24"/>
          <w:szCs w:val="24"/>
          <w:lang w:val="en-GB"/>
        </w:rPr>
        <w:t xml:space="preserve">e often </w:t>
      </w:r>
      <w:r w:rsidR="009520D9" w:rsidRPr="00282BDE">
        <w:rPr>
          <w:rFonts w:asciiTheme="minorHAnsi" w:hAnsiTheme="minorHAnsi" w:cstheme="minorHAnsi"/>
          <w:color w:val="000000" w:themeColor="text1"/>
          <w:sz w:val="24"/>
          <w:szCs w:val="24"/>
          <w:lang w:val="en-GB"/>
        </w:rPr>
        <w:t>S</w:t>
      </w:r>
      <w:r w:rsidR="00072929" w:rsidRPr="00282BDE">
        <w:rPr>
          <w:rFonts w:asciiTheme="minorHAnsi" w:hAnsiTheme="minorHAnsi" w:cstheme="minorHAnsi"/>
          <w:color w:val="000000" w:themeColor="text1"/>
          <w:sz w:val="24"/>
          <w:szCs w:val="24"/>
          <w:lang w:val="en-GB"/>
        </w:rPr>
        <w:t xml:space="preserve">kyped and worked into a shared google-document at the same time. </w:t>
      </w:r>
      <w:r w:rsidR="00992546" w:rsidRPr="00282BDE">
        <w:rPr>
          <w:rFonts w:asciiTheme="minorHAnsi" w:hAnsiTheme="minorHAnsi" w:cstheme="minorHAnsi"/>
          <w:color w:val="000000" w:themeColor="text1"/>
          <w:sz w:val="24"/>
          <w:szCs w:val="24"/>
          <w:lang w:val="en-GB"/>
        </w:rPr>
        <w:t>There</w:t>
      </w:r>
      <w:r w:rsidR="00992546" w:rsidRPr="00282BDE">
        <w:rPr>
          <w:rFonts w:asciiTheme="minorHAnsi" w:hAnsiTheme="minorHAnsi" w:cstheme="minorHAnsi"/>
          <w:sz w:val="24"/>
          <w:szCs w:val="24"/>
          <w:lang w:val="en-GB"/>
        </w:rPr>
        <w:t xml:space="preserve"> </w:t>
      </w:r>
      <w:r w:rsidR="00043003" w:rsidRPr="00282BDE">
        <w:rPr>
          <w:rFonts w:asciiTheme="minorHAnsi" w:hAnsiTheme="minorHAnsi" w:cstheme="minorHAnsi"/>
          <w:sz w:val="24"/>
          <w:szCs w:val="24"/>
          <w:lang w:val="en-GB"/>
        </w:rPr>
        <w:t>was</w:t>
      </w:r>
      <w:r w:rsidR="00992546" w:rsidRPr="00282BDE">
        <w:rPr>
          <w:rFonts w:asciiTheme="minorHAnsi" w:hAnsiTheme="minorHAnsi" w:cstheme="minorHAnsi"/>
          <w:sz w:val="24"/>
          <w:szCs w:val="24"/>
          <w:lang w:val="en-GB"/>
        </w:rPr>
        <w:t xml:space="preserve"> a moment when ‘anonymous hedgehog’ </w:t>
      </w:r>
      <w:r w:rsidR="00F84898" w:rsidRPr="00282BDE">
        <w:rPr>
          <w:rFonts w:asciiTheme="minorHAnsi" w:hAnsiTheme="minorHAnsi" w:cstheme="minorHAnsi"/>
          <w:sz w:val="24"/>
          <w:szCs w:val="24"/>
          <w:lang w:val="en-GB"/>
        </w:rPr>
        <w:t xml:space="preserve">appeared (see Moment: Anonymous hedgehog below). This </w:t>
      </w:r>
      <w:r w:rsidR="00992546" w:rsidRPr="00282BDE">
        <w:rPr>
          <w:rFonts w:asciiTheme="minorHAnsi" w:hAnsiTheme="minorHAnsi" w:cstheme="minorHAnsi"/>
          <w:sz w:val="24"/>
          <w:szCs w:val="24"/>
          <w:lang w:val="en-GB"/>
        </w:rPr>
        <w:t>new more-than-human entanglement</w:t>
      </w:r>
      <w:r w:rsidRPr="00282BDE">
        <w:rPr>
          <w:rFonts w:asciiTheme="minorHAnsi" w:hAnsiTheme="minorHAnsi" w:cstheme="minorHAnsi"/>
          <w:sz w:val="24"/>
          <w:szCs w:val="24"/>
          <w:lang w:val="en-GB"/>
        </w:rPr>
        <w:t xml:space="preserve"> </w:t>
      </w:r>
      <w:r w:rsidR="00F84898" w:rsidRPr="00282BDE">
        <w:rPr>
          <w:rFonts w:asciiTheme="minorHAnsi" w:hAnsiTheme="minorHAnsi" w:cstheme="minorHAnsi"/>
          <w:sz w:val="24"/>
          <w:szCs w:val="24"/>
          <w:lang w:val="en-GB"/>
        </w:rPr>
        <w:t xml:space="preserve">made </w:t>
      </w:r>
      <w:r w:rsidR="00992546" w:rsidRPr="00282BDE">
        <w:rPr>
          <w:rFonts w:asciiTheme="minorHAnsi" w:hAnsiTheme="minorHAnsi" w:cstheme="minorHAnsi"/>
          <w:sz w:val="24"/>
          <w:szCs w:val="24"/>
          <w:lang w:val="en-GB"/>
        </w:rPr>
        <w:t>trouble</w:t>
      </w:r>
      <w:r w:rsidR="00F84898" w:rsidRPr="00282BDE">
        <w:rPr>
          <w:rFonts w:asciiTheme="minorHAnsi" w:hAnsiTheme="minorHAnsi" w:cstheme="minorHAnsi"/>
          <w:sz w:val="24"/>
          <w:szCs w:val="24"/>
          <w:lang w:val="en-GB"/>
        </w:rPr>
        <w:t xml:space="preserve"> in </w:t>
      </w:r>
      <w:r w:rsidR="00992546" w:rsidRPr="00282BDE">
        <w:rPr>
          <w:rFonts w:asciiTheme="minorHAnsi" w:hAnsiTheme="minorHAnsi" w:cstheme="minorHAnsi"/>
          <w:sz w:val="24"/>
          <w:szCs w:val="24"/>
          <w:lang w:val="en-GB"/>
        </w:rPr>
        <w:t>our Skype discussion. It t</w:t>
      </w:r>
      <w:r w:rsidR="009520D9" w:rsidRPr="00282BDE">
        <w:rPr>
          <w:rFonts w:asciiTheme="minorHAnsi" w:hAnsiTheme="minorHAnsi" w:cstheme="minorHAnsi"/>
          <w:sz w:val="24"/>
          <w:szCs w:val="24"/>
          <w:lang w:val="en-GB"/>
        </w:rPr>
        <w:t>ook</w:t>
      </w:r>
      <w:r w:rsidR="00992546" w:rsidRPr="00282BDE">
        <w:rPr>
          <w:rFonts w:asciiTheme="minorHAnsi" w:hAnsiTheme="minorHAnsi" w:cstheme="minorHAnsi"/>
          <w:sz w:val="24"/>
          <w:szCs w:val="24"/>
          <w:lang w:val="en-GB"/>
        </w:rPr>
        <w:t xml:space="preserve"> minutes for us to find out that anonymous hedgehog is the name Google Drive chose for one of us. “One of us was identified by Google Drive as anonymous hedgehog!” The burst of laugh</w:t>
      </w:r>
      <w:r w:rsidR="00F84898" w:rsidRPr="00282BDE">
        <w:rPr>
          <w:rFonts w:asciiTheme="minorHAnsi" w:hAnsiTheme="minorHAnsi" w:cstheme="minorHAnsi"/>
          <w:sz w:val="24"/>
          <w:szCs w:val="24"/>
          <w:lang w:val="en-GB"/>
        </w:rPr>
        <w:t>ter</w:t>
      </w:r>
      <w:r w:rsidR="00992546" w:rsidRPr="00282BDE">
        <w:rPr>
          <w:rFonts w:asciiTheme="minorHAnsi" w:hAnsiTheme="minorHAnsi" w:cstheme="minorHAnsi"/>
          <w:sz w:val="24"/>
          <w:szCs w:val="24"/>
          <w:lang w:val="en-GB"/>
        </w:rPr>
        <w:t xml:space="preserve"> and jokes, the joyous moment of collaborative work, the anonymity we often feel in our academic life softening with </w:t>
      </w:r>
      <w:r w:rsidR="000B11A0" w:rsidRPr="00282BDE">
        <w:rPr>
          <w:rFonts w:asciiTheme="minorHAnsi" w:hAnsiTheme="minorHAnsi" w:cstheme="minorHAnsi"/>
          <w:sz w:val="24"/>
          <w:szCs w:val="24"/>
          <w:lang w:val="en-GB"/>
        </w:rPr>
        <w:t xml:space="preserve">shared </w:t>
      </w:r>
      <w:r w:rsidR="00992546" w:rsidRPr="00282BDE">
        <w:rPr>
          <w:rFonts w:asciiTheme="minorHAnsi" w:hAnsiTheme="minorHAnsi" w:cstheme="minorHAnsi"/>
          <w:sz w:val="24"/>
          <w:szCs w:val="24"/>
          <w:lang w:val="en-GB"/>
        </w:rPr>
        <w:t xml:space="preserve">feminist imaginaries. </w:t>
      </w:r>
      <w:r w:rsidR="00F84898" w:rsidRPr="00282BDE">
        <w:rPr>
          <w:rFonts w:asciiTheme="minorHAnsi" w:hAnsiTheme="minorHAnsi" w:cstheme="minorHAnsi"/>
          <w:sz w:val="24"/>
          <w:szCs w:val="24"/>
          <w:lang w:val="en-GB"/>
        </w:rPr>
        <w:t>The laugh of Medusa s</w:t>
      </w:r>
      <w:r w:rsidR="000B11A0" w:rsidRPr="00282BDE">
        <w:rPr>
          <w:rFonts w:asciiTheme="minorHAnsi" w:hAnsiTheme="minorHAnsi" w:cstheme="minorHAnsi"/>
          <w:sz w:val="24"/>
          <w:szCs w:val="24"/>
          <w:lang w:val="en-GB"/>
        </w:rPr>
        <w:t xml:space="preserve">oftening the virtual algorithm’s automatic </w:t>
      </w:r>
      <w:r w:rsidR="00F84898" w:rsidRPr="00282BDE">
        <w:rPr>
          <w:rFonts w:asciiTheme="minorHAnsi" w:hAnsiTheme="minorHAnsi" w:cstheme="minorHAnsi"/>
          <w:sz w:val="24"/>
          <w:szCs w:val="24"/>
          <w:lang w:val="en-GB"/>
        </w:rPr>
        <w:t xml:space="preserve">technological </w:t>
      </w:r>
      <w:r w:rsidR="000B11A0" w:rsidRPr="00282BDE">
        <w:rPr>
          <w:rFonts w:asciiTheme="minorHAnsi" w:hAnsiTheme="minorHAnsi" w:cstheme="minorHAnsi"/>
          <w:sz w:val="24"/>
          <w:szCs w:val="24"/>
          <w:lang w:val="en-GB"/>
        </w:rPr>
        <w:t xml:space="preserve">attribution. </w:t>
      </w:r>
      <w:r w:rsidR="00F84898" w:rsidRPr="00282BDE">
        <w:rPr>
          <w:rFonts w:asciiTheme="minorHAnsi" w:hAnsiTheme="minorHAnsi" w:cstheme="minorHAnsi"/>
          <w:sz w:val="24"/>
          <w:szCs w:val="24"/>
          <w:lang w:val="en-GB"/>
        </w:rPr>
        <w:t xml:space="preserve">This shared fun </w:t>
      </w:r>
      <w:r w:rsidR="00992546" w:rsidRPr="00282BDE">
        <w:rPr>
          <w:rFonts w:asciiTheme="minorHAnsi" w:hAnsiTheme="minorHAnsi" w:cstheme="minorHAnsi"/>
          <w:sz w:val="24"/>
          <w:szCs w:val="24"/>
          <w:lang w:val="en-GB"/>
        </w:rPr>
        <w:t>makes it easier to write-think-talk</w:t>
      </w:r>
      <w:r w:rsidR="000B11A0" w:rsidRPr="00282BDE">
        <w:rPr>
          <w:rFonts w:asciiTheme="minorHAnsi" w:hAnsiTheme="minorHAnsi" w:cstheme="minorHAnsi"/>
          <w:sz w:val="24"/>
          <w:szCs w:val="24"/>
          <w:lang w:val="en-GB"/>
        </w:rPr>
        <w:t xml:space="preserve">, to softly segue the ‘we’ again into a different </w:t>
      </w:r>
      <w:r w:rsidR="000B11A0" w:rsidRPr="00282BDE">
        <w:rPr>
          <w:rFonts w:asciiTheme="minorHAnsi" w:hAnsiTheme="minorHAnsi" w:cstheme="minorHAnsi"/>
          <w:color w:val="000000" w:themeColor="text1"/>
          <w:sz w:val="24"/>
          <w:szCs w:val="24"/>
          <w:lang w:val="en-GB"/>
        </w:rPr>
        <w:t>move</w:t>
      </w:r>
      <w:r w:rsidR="00992546" w:rsidRPr="00282BDE">
        <w:rPr>
          <w:rFonts w:asciiTheme="minorHAnsi" w:hAnsiTheme="minorHAnsi" w:cstheme="minorHAnsi"/>
          <w:color w:val="000000" w:themeColor="text1"/>
          <w:sz w:val="24"/>
          <w:szCs w:val="24"/>
          <w:lang w:val="en-GB"/>
        </w:rPr>
        <w:t>.</w:t>
      </w:r>
      <w:r w:rsidR="00992546" w:rsidRPr="00282BDE">
        <w:rPr>
          <w:rFonts w:asciiTheme="minorHAnsi" w:hAnsiTheme="minorHAnsi" w:cstheme="minorHAnsi"/>
          <w:noProof/>
          <w:color w:val="000000" w:themeColor="text1"/>
          <w:sz w:val="24"/>
          <w:szCs w:val="24"/>
          <w:lang w:eastAsia="nb-NO"/>
        </w:rPr>
        <mc:AlternateContent>
          <mc:Choice Requires="aink">
            <w:drawing>
              <wp:anchor distT="0" distB="0" distL="114300" distR="114300" simplePos="0" relativeHeight="251665408" behindDoc="0" locked="0" layoutInCell="1" allowOverlap="1" wp14:anchorId="280B4371" wp14:editId="53271583">
                <wp:simplePos x="0" y="0"/>
                <wp:positionH relativeFrom="column">
                  <wp:posOffset>6212399</wp:posOffset>
                </wp:positionH>
                <wp:positionV relativeFrom="paragraph">
                  <wp:posOffset>2205496</wp:posOffset>
                </wp:positionV>
                <wp:extent cx="360" cy="360"/>
                <wp:effectExtent l="25400" t="38100" r="38100" b="25400"/>
                <wp:wrapNone/>
                <wp:docPr id="11" name="Ink 11"/>
                <wp:cNvGraphicFramePr/>
                <a:graphic xmlns:a="http://schemas.openxmlformats.org/drawingml/2006/main">
                  <a:graphicData uri="http://schemas.microsoft.com/office/word/2010/wordprocessingInk">
                    <w14:contentPart bwMode="auto" r:id="rId14">
                      <w14:nvContentPartPr>
                        <w14:cNvContentPartPr/>
                      </w14:nvContentPartPr>
                      <w14:xfrm>
                        <a:off x="0" y="0"/>
                        <a:ext cx="360" cy="360"/>
                      </w14:xfrm>
                    </w14:contentPart>
                  </a:graphicData>
                </a:graphic>
              </wp:anchor>
            </w:drawing>
          </mc:Choice>
          <mc:Fallback>
            <w:drawing>
              <wp:anchor distT="0" distB="0" distL="114300" distR="114300" simplePos="0" relativeHeight="251665408" behindDoc="0" locked="0" layoutInCell="1" allowOverlap="1" wp14:anchorId="280B4371" wp14:editId="53271583">
                <wp:simplePos x="0" y="0"/>
                <wp:positionH relativeFrom="column">
                  <wp:posOffset>6212399</wp:posOffset>
                </wp:positionH>
                <wp:positionV relativeFrom="paragraph">
                  <wp:posOffset>2205496</wp:posOffset>
                </wp:positionV>
                <wp:extent cx="360" cy="360"/>
                <wp:effectExtent l="25400" t="38100" r="38100" b="25400"/>
                <wp:wrapNone/>
                <wp:docPr id="11" name="Ink 11"/>
                <wp:cNvGraphicFramePr/>
                <a:graphic xmlns:a="http://schemas.openxmlformats.org/drawingml/2006/main">
                  <a:graphicData uri="http://schemas.openxmlformats.org/drawingml/2006/picture">
                    <pic:pic xmlns:pic="http://schemas.openxmlformats.org/drawingml/2006/picture">
                      <pic:nvPicPr>
                        <pic:cNvPr id="11" name="Ink 11"/>
                        <pic:cNvPicPr/>
                      </pic:nvPicPr>
                      <pic:blipFill>
                        <a:blip r:embed="rId18"/>
                        <a:stretch>
                          <a:fillRect/>
                        </a:stretch>
                      </pic:blipFill>
                      <pic:spPr>
                        <a:xfrm>
                          <a:off x="0" y="0"/>
                          <a:ext cx="36000" cy="216000"/>
                        </a:xfrm>
                        <a:prstGeom prst="rect">
                          <a:avLst/>
                        </a:prstGeom>
                      </pic:spPr>
                    </pic:pic>
                  </a:graphicData>
                </a:graphic>
              </wp:anchor>
            </w:drawing>
          </mc:Fallback>
        </mc:AlternateContent>
      </w:r>
      <w:r w:rsidR="004910E8" w:rsidRPr="00282BDE">
        <w:rPr>
          <w:rFonts w:asciiTheme="minorHAnsi" w:hAnsiTheme="minorHAnsi" w:cstheme="minorHAnsi"/>
          <w:color w:val="000000" w:themeColor="text1"/>
          <w:sz w:val="24"/>
          <w:szCs w:val="24"/>
          <w:lang w:val="en-GB"/>
        </w:rPr>
        <w:t xml:space="preserve"> </w:t>
      </w:r>
      <w:r w:rsidR="00043003" w:rsidRPr="00282BDE">
        <w:rPr>
          <w:rFonts w:asciiTheme="minorHAnsi" w:hAnsiTheme="minorHAnsi" w:cstheme="minorHAnsi"/>
          <w:color w:val="000000" w:themeColor="text1"/>
          <w:sz w:val="24"/>
          <w:szCs w:val="24"/>
          <w:lang w:val="en-GB"/>
        </w:rPr>
        <w:t xml:space="preserve">Anonymous </w:t>
      </w:r>
      <w:r w:rsidR="00FA5DD9" w:rsidRPr="00282BDE">
        <w:rPr>
          <w:rFonts w:asciiTheme="minorHAnsi" w:hAnsiTheme="minorHAnsi" w:cstheme="minorHAnsi"/>
          <w:color w:val="000000" w:themeColor="text1"/>
          <w:sz w:val="24"/>
          <w:szCs w:val="24"/>
          <w:lang w:val="en-GB"/>
        </w:rPr>
        <w:t>hedgehog was</w:t>
      </w:r>
      <w:r w:rsidRPr="00282BDE">
        <w:rPr>
          <w:rFonts w:asciiTheme="minorHAnsi" w:hAnsiTheme="minorHAnsi" w:cstheme="minorHAnsi"/>
          <w:color w:val="000000" w:themeColor="text1"/>
          <w:sz w:val="24"/>
          <w:szCs w:val="24"/>
          <w:lang w:val="en-GB"/>
        </w:rPr>
        <w:t xml:space="preserve"> one of many</w:t>
      </w:r>
      <w:r w:rsidR="004910E8" w:rsidRPr="00282BDE">
        <w:rPr>
          <w:rFonts w:asciiTheme="minorHAnsi" w:hAnsiTheme="minorHAnsi" w:cstheme="minorHAnsi"/>
          <w:color w:val="000000" w:themeColor="text1"/>
          <w:sz w:val="24"/>
          <w:szCs w:val="24"/>
          <w:lang w:val="en-GB"/>
        </w:rPr>
        <w:t xml:space="preserve"> SF-moment</w:t>
      </w:r>
      <w:r w:rsidRPr="00282BDE">
        <w:rPr>
          <w:rFonts w:asciiTheme="minorHAnsi" w:hAnsiTheme="minorHAnsi" w:cstheme="minorHAnsi"/>
          <w:color w:val="000000" w:themeColor="text1"/>
          <w:sz w:val="24"/>
          <w:szCs w:val="24"/>
          <w:lang w:val="en-GB"/>
        </w:rPr>
        <w:t>s</w:t>
      </w:r>
      <w:r w:rsidR="004910E8" w:rsidRPr="00282BDE">
        <w:rPr>
          <w:rFonts w:asciiTheme="minorHAnsi" w:hAnsiTheme="minorHAnsi" w:cstheme="minorHAnsi"/>
          <w:color w:val="000000" w:themeColor="text1"/>
          <w:sz w:val="24"/>
          <w:szCs w:val="24"/>
          <w:lang w:val="en-GB"/>
        </w:rPr>
        <w:t>, connecting science facts, speculative feminism, speculative fabulation, so far, and science fiction</w:t>
      </w:r>
      <w:r w:rsidRPr="00282BDE">
        <w:rPr>
          <w:rFonts w:asciiTheme="minorHAnsi" w:hAnsiTheme="minorHAnsi" w:cstheme="minorHAnsi"/>
          <w:color w:val="000000" w:themeColor="text1"/>
          <w:sz w:val="24"/>
          <w:szCs w:val="24"/>
          <w:lang w:val="en-GB"/>
        </w:rPr>
        <w:t>.</w:t>
      </w:r>
      <w:r w:rsidR="004910E8" w:rsidRPr="00282BDE">
        <w:rPr>
          <w:rFonts w:asciiTheme="minorHAnsi" w:hAnsiTheme="minorHAnsi" w:cstheme="minorHAnsi"/>
          <w:color w:val="000000" w:themeColor="text1"/>
          <w:sz w:val="24"/>
          <w:szCs w:val="24"/>
          <w:lang w:val="en-GB"/>
        </w:rPr>
        <w:t xml:space="preserve"> </w:t>
      </w:r>
      <w:r w:rsidR="002D29AB" w:rsidRPr="00282BDE">
        <w:rPr>
          <w:rFonts w:asciiTheme="minorHAnsi" w:hAnsiTheme="minorHAnsi" w:cstheme="minorHAnsi"/>
          <w:color w:val="000000" w:themeColor="text1"/>
          <w:sz w:val="24"/>
          <w:szCs w:val="24"/>
          <w:lang w:val="en-GB"/>
        </w:rPr>
        <w:t xml:space="preserve">We </w:t>
      </w:r>
      <w:r w:rsidR="00992EAC" w:rsidRPr="00282BDE">
        <w:rPr>
          <w:rFonts w:asciiTheme="minorHAnsi" w:hAnsiTheme="minorHAnsi" w:cstheme="minorHAnsi"/>
          <w:color w:val="000000" w:themeColor="text1"/>
          <w:sz w:val="24"/>
          <w:szCs w:val="24"/>
          <w:lang w:val="en-GB"/>
        </w:rPr>
        <w:t>wondered if</w:t>
      </w:r>
      <w:r w:rsidR="004910E8" w:rsidRPr="00282BDE">
        <w:rPr>
          <w:rFonts w:asciiTheme="minorHAnsi" w:hAnsiTheme="minorHAnsi" w:cstheme="minorHAnsi"/>
          <w:color w:val="000000" w:themeColor="text1"/>
          <w:sz w:val="24"/>
          <w:szCs w:val="24"/>
          <w:lang w:val="en-GB"/>
        </w:rPr>
        <w:t xml:space="preserve"> the ‘hedgehog’ was </w:t>
      </w:r>
      <w:r w:rsidR="00043003" w:rsidRPr="00282BDE">
        <w:rPr>
          <w:rFonts w:asciiTheme="minorHAnsi" w:hAnsiTheme="minorHAnsi" w:cstheme="minorHAnsi"/>
          <w:color w:val="000000" w:themeColor="text1"/>
          <w:sz w:val="24"/>
          <w:szCs w:val="24"/>
          <w:lang w:val="en-GB"/>
        </w:rPr>
        <w:t>a form of surveillance</w:t>
      </w:r>
      <w:r w:rsidR="002D29AB" w:rsidRPr="00282BDE">
        <w:rPr>
          <w:rFonts w:asciiTheme="minorHAnsi" w:hAnsiTheme="minorHAnsi" w:cstheme="minorHAnsi"/>
          <w:color w:val="000000" w:themeColor="text1"/>
          <w:sz w:val="24"/>
          <w:szCs w:val="24"/>
          <w:lang w:val="en-GB"/>
        </w:rPr>
        <w:t>.</w:t>
      </w:r>
      <w:r w:rsidR="00043003" w:rsidRPr="00282BDE">
        <w:rPr>
          <w:rFonts w:asciiTheme="minorHAnsi" w:hAnsiTheme="minorHAnsi" w:cstheme="minorHAnsi"/>
          <w:color w:val="000000" w:themeColor="text1"/>
          <w:sz w:val="24"/>
          <w:szCs w:val="24"/>
          <w:lang w:val="en-GB"/>
        </w:rPr>
        <w:t xml:space="preserve"> </w:t>
      </w:r>
      <w:r w:rsidR="002D29AB" w:rsidRPr="00282BDE">
        <w:rPr>
          <w:rFonts w:asciiTheme="minorHAnsi" w:hAnsiTheme="minorHAnsi" w:cstheme="minorHAnsi"/>
          <w:color w:val="000000" w:themeColor="text1"/>
          <w:sz w:val="24"/>
          <w:szCs w:val="24"/>
          <w:lang w:val="en-GB"/>
        </w:rPr>
        <w:t>W</w:t>
      </w:r>
      <w:r w:rsidR="00F84898" w:rsidRPr="00282BDE">
        <w:rPr>
          <w:rFonts w:asciiTheme="minorHAnsi" w:hAnsiTheme="minorHAnsi" w:cstheme="minorHAnsi"/>
          <w:color w:val="000000" w:themeColor="text1"/>
          <w:sz w:val="24"/>
          <w:szCs w:val="24"/>
          <w:lang w:val="en-GB"/>
        </w:rPr>
        <w:t xml:space="preserve">e wondered about the misogynistic histories which connect women with animals. We wondered about the racism that connects black people with bestiality. We thought about hedgehogs and extinction. Feeling-with </w:t>
      </w:r>
      <w:r w:rsidR="002D29AB" w:rsidRPr="00282BDE">
        <w:rPr>
          <w:rFonts w:asciiTheme="minorHAnsi" w:hAnsiTheme="minorHAnsi" w:cstheme="minorHAnsi"/>
          <w:color w:val="000000" w:themeColor="text1"/>
          <w:sz w:val="24"/>
          <w:szCs w:val="24"/>
          <w:lang w:val="en-GB"/>
        </w:rPr>
        <w:t>Medus</w:t>
      </w:r>
      <w:r w:rsidR="00F84898" w:rsidRPr="00282BDE">
        <w:rPr>
          <w:rFonts w:asciiTheme="minorHAnsi" w:hAnsiTheme="minorHAnsi" w:cstheme="minorHAnsi"/>
          <w:color w:val="000000" w:themeColor="text1"/>
          <w:sz w:val="24"/>
          <w:szCs w:val="24"/>
          <w:lang w:val="en-GB"/>
        </w:rPr>
        <w:t>a released these potentials and re-</w:t>
      </w:r>
      <w:r w:rsidR="002D29AB" w:rsidRPr="00282BDE">
        <w:rPr>
          <w:rFonts w:asciiTheme="minorHAnsi" w:hAnsiTheme="minorHAnsi" w:cstheme="minorHAnsi"/>
          <w:color w:val="000000" w:themeColor="text1"/>
          <w:sz w:val="24"/>
          <w:szCs w:val="24"/>
          <w:lang w:val="en-GB"/>
        </w:rPr>
        <w:t>positionings which connected us across onto-geographies of time and space.</w:t>
      </w:r>
    </w:p>
    <w:p w14:paraId="752D1D8B"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noProof/>
          <w:sz w:val="24"/>
          <w:szCs w:val="24"/>
          <w:lang w:eastAsia="nb-NO"/>
        </w:rPr>
        <w:lastRenderedPageBreak/>
        <mc:AlternateContent>
          <mc:Choice Requires="wpi">
            <w:drawing>
              <wp:anchor distT="0" distB="0" distL="114300" distR="114300" simplePos="0" relativeHeight="251678720" behindDoc="0" locked="0" layoutInCell="1" allowOverlap="1" wp14:anchorId="1D71216A" wp14:editId="181BA0FF">
                <wp:simplePos x="0" y="0"/>
                <wp:positionH relativeFrom="column">
                  <wp:posOffset>7056959</wp:posOffset>
                </wp:positionH>
                <wp:positionV relativeFrom="paragraph">
                  <wp:posOffset>919781</wp:posOffset>
                </wp:positionV>
                <wp:extent cx="360" cy="360"/>
                <wp:effectExtent l="38100" t="38100" r="50800" b="38100"/>
                <wp:wrapNone/>
                <wp:docPr id="37" name="Ink 37"/>
                <wp:cNvGraphicFramePr/>
                <a:graphic xmlns:a="http://schemas.openxmlformats.org/drawingml/2006/main">
                  <a:graphicData uri="http://schemas.microsoft.com/office/word/2010/wordprocessingInk">
                    <w14:contentPart bwMode="auto" r:id="rId19">
                      <w14:nvContentPartPr>
                        <w14:cNvContentPartPr/>
                      </w14:nvContentPartPr>
                      <w14:xfrm>
                        <a:off x="0" y="0"/>
                        <a:ext cx="360" cy="360"/>
                      </w14:xfrm>
                    </w14:contentPart>
                  </a:graphicData>
                </a:graphic>
              </wp:anchor>
            </w:drawing>
          </mc:Choice>
          <mc:Fallback>
            <w:pict>
              <v:shapetype w14:anchorId="6DE3C12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7" o:spid="_x0000_s1026" type="#_x0000_t75" style="position:absolute;margin-left:554.95pt;margin-top:71.7pt;width:1.45pt;height:1.4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QjFB8AQAAKAMAAA4AAABkcnMvZTJvRG9jLnhtbJxSy27CMBC8V+o/&#10;WL6XJFDRNiLhUFSJQymH9gOMYxOrsTdaGwJ/3w2QElpVlbhE+4hnZ3Z2Mt3Zim0VegMu48kg5kw5&#10;CYVx64x/vL/cPXLmg3CFqMCpjO+V59P89mbS1KkaQglVoZARiPNpU2e8DKFOo8jLUlnhB1ArR00N&#10;aEWgFNdRgaIhdFtFwzgeRw1gUSNI5T1VZ8cmzw/4WisZ3rT2KrAq409xTPRCF2AXrE5BlE9EukZR&#10;l0aeKIkrGFlhHBH4hpqJINgGzS8oaySCBx0GEmwEWhupDnpIWRL/UDZ3n62q5F5uMJXggnJhKTB0&#10;uzs0rhlhK85WzSsU5I7YBOAnRFrP/2YcSc9AbizxOTqCqhKBzsGXpvacYWqKjOO8SM783fb5rGCJ&#10;Z12L7RJZ+//ogTMnLHEi4YwyMqcTv7h8TZ3o1PoLd6fRto4QXbbLOF3Bvv0eDFe7wCQVR2MqS6q3&#10;QQ/z+Lab0Ns8jb3wuJ+3lHoHnn8BAAD//wMAUEsDBBQABgAIAAAAIQDtGAtm0QEAAJcEAAAQAAAA&#10;ZHJzL2luay9pbmsxLnhtbLSTUW+bMBDH3yvtO1juw14asAkZKSrpUyNNWqWq7aTtkYIbrGI7sk1I&#10;vv0O4zhUTV+mTUgIn/H/7n73983tXrRox7ThShaYRgQjJitVc7kp8M/n9WyJkbGlrMtWSVbgAzP4&#10;dvXl4obLN9Hm8EagIM3wJdoCN9Zu8zju+z7q55HSmzghZB5/l2/3P/DKn6rZK5fcQkpzDFVKWra3&#10;g1jO6wJXdk/C/6D9pDpdsbA9RHR1+sPqsmJrpUVpg2JTSslaJEsBdf/CyB628MEhz4ZpjASHhmdJ&#10;RNMsXd5dQ6DcF3iy7qBEA5UIHJ/X/P0fNNcfNYey5kn2LcPIl1Sz3VBT7Jjnn/f+oNWWacvZCfMI&#10;xW8cUDWuHZ8RlGZGtd0wG4x2ZdsBMkoI2MLnpvEZIB/1gM0/1QMun+pNi3uPxrc35eChBUsdR2u5&#10;YGB0sQ0eswaEh/CT1e46JIRez8hiRukznecJySmNlmk2GYV38VHzRXemCXov+uRXtxOojZ31vLZN&#10;gE4isgjQp8jPHW0Y3zT2785WqlVwHfysL+8ymiTppCeXL5jtzNV1/kO+9Uf2WuBLd3uROzkGXO8U&#10;EZSki2xx9ZUMzzsDhwwwmdUfAAAA//8DAFBLAwQUAAYACAAAACEAHlUJVuQAAAASAQAADwAAAGRy&#10;cy9kb3ducmV2LnhtbExPwWrDMAy9D/YPRoPdVidtCWsap4yG7rQW1o7BbmqsJWGxHWI3Tf9+ymm7&#10;CD3p6em9bDOaVgzU+8ZZBfEsAkG2dLqxlYKP0+7pGYQPaDW2zpKCG3nY5Pd3GabaXe07DcdQCRax&#10;PkUFdQhdKqUvazLoZ64jy7tv1xsMDPtK6h6vLG5aOY+iRBpsLH+osaNtTeXP8WIUfG7bA+1e8c0M&#10;xdc4mNu+SE5BqceHsVhzeVmDCDSGvwuYMrB/yNnY2V2s9qJlHEerFXO5Wy6WICZKHM8503kaJQuQ&#10;eSb/R8l/AQ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OHQ&#10;jFB8AQAAKAMAAA4AAAAAAAAAAAAAAAAAPAIAAGRycy9lMm9Eb2MueG1sUEsBAi0AFAAGAAgAAAAh&#10;AO0YC2bRAQAAlwQAABAAAAAAAAAAAAAAAAAA5AMAAGRycy9pbmsvaW5rMS54bWxQSwECLQAUAAYA&#10;CAAAACEAHlUJVuQAAAASAQAADwAAAAAAAAAAAAAAAADjBQAAZHJzL2Rvd25yZXYueG1sUEsBAi0A&#10;FAAGAAgAAAAhAHkYvJ2/AAAAIQEAABkAAAAAAAAAAAAAAAAA9AYAAGRycy9fcmVscy9lMm9Eb2Mu&#10;eG1sLnJlbHNQSwUGAAAAAAYABgB4AQAA6gcAAAAA&#10;">
                <v:imagedata r:id="rId20"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677696" behindDoc="0" locked="0" layoutInCell="1" allowOverlap="1" wp14:anchorId="76FC2708" wp14:editId="42725A4A">
                <wp:simplePos x="0" y="0"/>
                <wp:positionH relativeFrom="column">
                  <wp:posOffset>4080119</wp:posOffset>
                </wp:positionH>
                <wp:positionV relativeFrom="paragraph">
                  <wp:posOffset>588941</wp:posOffset>
                </wp:positionV>
                <wp:extent cx="390240" cy="433440"/>
                <wp:effectExtent l="38100" t="38100" r="29210" b="49530"/>
                <wp:wrapNone/>
                <wp:docPr id="34" name="Ink 34"/>
                <wp:cNvGraphicFramePr/>
                <a:graphic xmlns:a="http://schemas.openxmlformats.org/drawingml/2006/main">
                  <a:graphicData uri="http://schemas.microsoft.com/office/word/2010/wordprocessingInk">
                    <w14:contentPart bwMode="auto" r:id="rId21">
                      <w14:nvContentPartPr>
                        <w14:cNvContentPartPr/>
                      </w14:nvContentPartPr>
                      <w14:xfrm>
                        <a:off x="0" y="0"/>
                        <a:ext cx="390240" cy="433440"/>
                      </w14:xfrm>
                    </w14:contentPart>
                  </a:graphicData>
                </a:graphic>
              </wp:anchor>
            </w:drawing>
          </mc:Choice>
          <mc:Fallback>
            <w:pict>
              <v:shape w14:anchorId="21A9A69E" id="Ink 34" o:spid="_x0000_s1026" type="#_x0000_t75" style="position:absolute;margin-left:320.55pt;margin-top:45.65pt;width:32.15pt;height:35.5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MmLaGAQAALgMAAA4AAABkcnMvZTJvRG9jLnhtbJxSQW7CMBC8V+of&#10;LN9LEogqiAgciipxKOXQPsB1bGI19kZrh8DvuwFSoFVViUvk3XFmZ3Y8ne9sxbYKvQGX82QQc6ac&#10;hMK4Tc7f354fxpz5IFwhKnAq53vl+Xx2fzdt60wNoYSqUMiIxPmsrXNehlBnUeRlqazwA6iVI1AD&#10;WhGoxE1UoGiJ3VbRMI4foxawqBGk8p66iyPIZwd+rZUMr1p7FViV80kck7zQHzDn48mEOh9dJ4l5&#10;NJuKbIOiLo08SRI3KLLCOBLwTbUQQbAGzS8qaySCBx0GEmwEWhupDn7IWRL/cLZ0n52rJJUNZhJc&#10;UC6sBYZ+dwfglhG2og20L1BQOqIJwE+MtJ7/wziKXoBsLOk5JoKqEoGegy9N7TnDzBQ5x2WRnPW7&#10;7dPZwRrPvlbbNbLu/ijlzAlLmsg4o4rC6c2vrv8mJDpBf/HuNNouEZLLdjmnzPfd9xC42gUmqTma&#10;xMOUEElQOhqldL5gPjL0cy72T8Ovkr6sO2EXz3z2BQAA//8DAFBLAwQUAAYACAAAACEAv3x7Q/AC&#10;AACzBwAAEAAAAGRycy9pbmsvaW5rMS54bWy0VE1v2zAMvQ/YfxDUQy9RLMl27ARNemqBARswrB2w&#10;HV1HTYz6I7CVJv33o0jZcdD0MmwXS6TIx8cnyje3x6pkr6btiqZecjWVnJk6b9ZFvVnyn4/3IuWs&#10;s1m9zsqmNkv+Zjp+u/r86aaoX6pyAV8GCHXndlW55Ftrd4sgOBwO00M4bdpNoKUMgy/1y7evfOWz&#10;1ua5qAsLJbvelTe1NUfrwBbFeslze5RDPGA/NPs2N8Ox87T5KcK2WW7um7bK7IC4zeralKzOKuD9&#10;izP7toNNAXU2puWsKqBhoacqSqL0bg6O7LjkI3sPFDtgUvHgMubv/4B5/x7T0Qp1Mks485TW5tVx&#10;ClDzxce9f2+bnWltYU4ykyj+4I3lZKM+JFRruqbcu7vh7DUr9yCZkhLGwtdWwQVB3uOBNv8UD3T5&#10;EG9M7lwa395YBy/aMFL91dqiMjDo1W6YMdsBsHM/2Bafg5ZqLmQslHpU4ULLhUynOpWjq/BT3GM+&#10;tftuO+A9tad5xZNBNersUKztdhBdTmU8iD6W/FLq1hSbrf273LwpG3gO/q6v7hKldTTqCesNw3bh&#10;6eL8Md/6D/O85Ff4ehlmkgN7VzKNmErmTEdxEk+uhZbXIr6WEy5mXHI5EanQDBalRehWiHZLipZm&#10;7iwU6IqZBAO27lwpjKOvZpE7kRgHGWBEhDpDF+VAjItSzNXxYCFmUlScMuUiyJKIrwlyhjlwCMdC&#10;e6apZ5ICZ3DPyZwTWSoJleCICie4J8IQg01TKWiVJCAEasAXU9QH+ehL0P0eLFCDipJPeL0oTkR4&#10;RkzmDPqezEg6XzUeVxAzshIC9BaMP6RREQIa83GHjgRJ2jdDygKaqwjLzC0hLYMTJJzQrUEEiu+t&#10;ENPoDqRDnmj/dZcXilOiwkEhmSj5fE/6eO0dTxKW0mgvseezZFIIoft4aNlz7bMctOcLU+uISZwT&#10;YKowGlHgcpyhhVOAUiPk33eEfjdDZz/34fXBX2v1BwAA//8DAFBLAwQUAAYACAAAACEAYtrDROIA&#10;AAAPAQAADwAAAGRycy9kb3ducmV2LnhtbEyPQU/DMAyF70j8h8hI3FjSrXRb13RCTDtx2kCc08a0&#10;HY1Tmmwr/x5zgosly997fq/YTq4XFxxD50lDMlMgkGpvO2o0vL3uH1YgQjRkTe8JNXxjgG15e1OY&#10;3PorHfByjI1gEwq50dDGOORShrpFZ8LMD0h8+/CjM5HXsZF2NFc2d72cK5VJZzriD60Z8LnF+vN4&#10;dhr8/vB1kgtbqZeTes92K5VWqLS+v5t2Gx5PGxARp/ingN8OnB9KDlb5M9kgeg1ZmiSMalgnCxAM&#10;LNVjCqJiMpunIMtC/u9R/g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CozJi2hgEAAC4DAAAOAAAAAAAAAAAAAAAAADwCAABkcnMvZTJvRG9jLnhtbFBLAQIt&#10;ABQABgAIAAAAIQC/fHtD8AIAALMHAAAQAAAAAAAAAAAAAAAAAO4DAABkcnMvaW5rL2luazEueG1s&#10;UEsBAi0AFAAGAAgAAAAhAGLaw0TiAAAADwEAAA8AAAAAAAAAAAAAAAAADAcAAGRycy9kb3ducmV2&#10;LnhtbFBLAQItABQABgAIAAAAIQB5GLydvwAAACEBAAAZAAAAAAAAAAAAAAAAABsIAABkcnMvX3Jl&#10;bHMvZTJvRG9jLnhtbC5yZWxzUEsFBgAAAAAGAAYAeAEAABEJAAAAAA==&#10;">
                <v:imagedata r:id="rId22"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676672" behindDoc="0" locked="0" layoutInCell="1" allowOverlap="1" wp14:anchorId="37FE9071" wp14:editId="3BF8046F">
                <wp:simplePos x="0" y="0"/>
                <wp:positionH relativeFrom="column">
                  <wp:posOffset>3019919</wp:posOffset>
                </wp:positionH>
                <wp:positionV relativeFrom="paragraph">
                  <wp:posOffset>651941</wp:posOffset>
                </wp:positionV>
                <wp:extent cx="1449720" cy="491040"/>
                <wp:effectExtent l="38100" t="38100" r="48895" b="42545"/>
                <wp:wrapNone/>
                <wp:docPr id="33" name="Ink 33"/>
                <wp:cNvGraphicFramePr/>
                <a:graphic xmlns:a="http://schemas.openxmlformats.org/drawingml/2006/main">
                  <a:graphicData uri="http://schemas.microsoft.com/office/word/2010/wordprocessingInk">
                    <w14:contentPart bwMode="auto" r:id="rId23">
                      <w14:nvContentPartPr>
                        <w14:cNvContentPartPr/>
                      </w14:nvContentPartPr>
                      <w14:xfrm>
                        <a:off x="0" y="0"/>
                        <a:ext cx="1449720" cy="491040"/>
                      </w14:xfrm>
                    </w14:contentPart>
                  </a:graphicData>
                </a:graphic>
              </wp:anchor>
            </w:drawing>
          </mc:Choice>
          <mc:Fallback>
            <w:pict>
              <v:shape w14:anchorId="6AF2AA79" id="Ink 33" o:spid="_x0000_s1026" type="#_x0000_t75" style="position:absolute;margin-left:237.1pt;margin-top:50.65pt;width:115.55pt;height:40.0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aiXqNAQAALwMAAA4AAABkcnMvZTJvRG9jLnhtbJxSwU7jMBC9I+0/&#10;WHPfJikptFFTDlutxGGhB/gA49iNtbEnGrtN+XsmaUMLqxUSF8vjZz+/N2+WdwfXiL2mYNGXkE1S&#10;ENorrKzflvD89PvnHESI0leyQa9LeNUB7lY/rpZdW+gp1thUmgST+FB0bQl1jG2RJEHV2skwwVZ7&#10;Bg2Sk5FL2iYVyY7ZXZNM0/Qm6ZCqllDpEPh0fQRhNfAbo1V8NCboKJoSFmnK8uK4oRLmN7MZiBfe&#10;zKczSFZLWWxJtrVVJ0nyG4qctJ4FvFOtZZRiR/YfKmcVYUATJwpdgsZYpQc/7CxLPzm79397V1mu&#10;dlQo9FH7uJEUx94NwHe+cA13oPuDFacjdxHhxMjt+TqMo+g1qp1jPcdESDcy8jiE2rYBBBW2KoHu&#10;q+ys3+9/nR1s6OzrYb8h0d+/vgbhpWNNbFxwxeGM5h8+vmYkOUH/4z0Ycn0iLFccSuApeO3XIXB9&#10;iELxYZbni9spQ4qxfJGl+XBhpD5SjNVFAPz7h6gv617ZxZyv3gAAAP//AwBQSwMEFAAGAAgAAAAh&#10;ACj2HE7SAgAAfgcAABAAAABkcnMvaW5rL2luazEueG1stFTJbtswEL0X6D8QzCEXyyIpybKNKDkl&#10;QIEWKJoUaI+KzNhCtBgSHTt/31loWUGcS9FeSHGWN28eh7q6OdSVeLFdX7ZNJvVUSWGbol2VzTqT&#10;Px/ugrkUvcubVV61jc3kq+3lzfXnT1dl81xXS1gFIDQ9ftVVJjfObZdhuN/vp/to2nbr0CgVhV+a&#10;529f5bXPWtmnsikdlOyPpqJtnD04BFuWq0wW7qCGeMC+b3ddYQc3WrriFOG6vLB3bVfnbkDc5E1j&#10;K9HkNfD+JYV73cJHCXXWtpOiLqHhwEx1nMbz2wUY8kMmR+cdUOyBSS3D85i//wPm3XtMpBWZdJZK&#10;4Smt7AtyCknz5ce9f+/are1caU8ysyje8SoKPpM+LFRn+7ba4d1I8ZJXO5BMKwVj4Wvr8Iwg7/FA&#10;m3+KB7p8iDcm91Ya395YBy/aMFLHq3VlbWHQ6+0wY64HYDTfu46eg1F6Eagk0PpBR0ujliqZqsSM&#10;rsJP8RHzsdv1mwHvsTvNK3kG1bizfblym0F0BdCD6GPJz6VubLneuL/LLdqqhefg7/riNtXGxKOe&#10;qN4wbGeeLs2f8K3/sE+ZvKDXKyiTDdS7FjqaRcLESZpMLnVyGcSXaiJjqaSa6DgwQk0SWrVQ8L0I&#10;YlgDSINN6yCBbe6j0BSBC/wp+Q05ghllzoMIPT6TTJDN+IgCsXhICTJmGM057AnmFDBUQLgFgk8g&#10;D1YmCKURBqhRuYVAvp51RKzA4TmiK+W4RCAHbY4nxFCEBGWZuOF95o+a9/gIhhm+B8/B0zbUC2BA&#10;ABQh4BFfBvDkeeNYFA+CvYdFBAOWSUcwPozJKqrFUV6oMaQmN6+BPzAiB/PloAZYxTfM/MFIHXo6&#10;zA0ExMBxibew7GE+R25gA2l9Ih6YiBmNDH9H2Br0TwnEHEiMspmD7x824jdQwkAwcjy6fE3KevOf&#10;Hh4S/ICu/wAAAP//AwBQSwMEFAAGAAgAAAAhAO5ZwcLkAAAAEAEAAA8AAABkcnMvZG93bnJldi54&#10;bWxMT01PwzAMvSPxHyIjcUEs6Sjb1DWdEAhxYogxiWvWuE0hH6VJt/LvMSe4WLbf8/N75WZylh1x&#10;iF3wErKZAIa+DrrzrYT92+P1ClhMymtlg0cJ3xhhU52flarQ4eRf8bhLLSMRHwslwaTUF5zH2qBT&#10;cRZ69IQ1YXAq0Ti0XA/qROLO8rkQC+5U5+mDUT3eG6w/d6OTYBfmafv1Ebbivamv+Lh/qZ9TI+Xl&#10;xfSwpnK3BpZwSn8X8JuB/ENFxg5h9DoyKyFf5nOiEiCyG2DEWIpbag60WWU58Krk/4NUP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uGol6jQEAAC8DAAAO&#10;AAAAAAAAAAAAAAAAADwCAABkcnMvZTJvRG9jLnhtbFBLAQItABQABgAIAAAAIQAo9hxO0gIAAH4H&#10;AAAQAAAAAAAAAAAAAAAAAPUDAABkcnMvaW5rL2luazEueG1sUEsBAi0AFAAGAAgAAAAhAO5ZwcLk&#10;AAAAEAEAAA8AAAAAAAAAAAAAAAAA9QYAAGRycy9kb3ducmV2LnhtbFBLAQItABQABgAIAAAAIQB5&#10;GLydvwAAACEBAAAZAAAAAAAAAAAAAAAAAAYIAABkcnMvX3JlbHMvZTJvRG9jLnhtbC5yZWxzUEsF&#10;BgAAAAAGAAYAeAEAAPwIAAAAAA==&#10;">
                <v:imagedata r:id="rId24"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675648" behindDoc="0" locked="0" layoutInCell="1" allowOverlap="1" wp14:anchorId="34CEF7CF" wp14:editId="03057FBE">
                <wp:simplePos x="0" y="0"/>
                <wp:positionH relativeFrom="column">
                  <wp:posOffset>185639</wp:posOffset>
                </wp:positionH>
                <wp:positionV relativeFrom="paragraph">
                  <wp:posOffset>64061</wp:posOffset>
                </wp:positionV>
                <wp:extent cx="639720" cy="15840"/>
                <wp:effectExtent l="63500" t="50800" r="59055" b="60960"/>
                <wp:wrapNone/>
                <wp:docPr id="29" name="Ink 29"/>
                <wp:cNvGraphicFramePr/>
                <a:graphic xmlns:a="http://schemas.openxmlformats.org/drawingml/2006/main">
                  <a:graphicData uri="http://schemas.microsoft.com/office/word/2010/wordprocessingInk">
                    <w14:contentPart bwMode="auto" r:id="rId25">
                      <w14:nvContentPartPr>
                        <w14:cNvContentPartPr/>
                      </w14:nvContentPartPr>
                      <w14:xfrm>
                        <a:off x="0" y="0"/>
                        <a:ext cx="639720" cy="15840"/>
                      </w14:xfrm>
                    </w14:contentPart>
                  </a:graphicData>
                </a:graphic>
              </wp:anchor>
            </w:drawing>
          </mc:Choice>
          <mc:Fallback>
            <w:pict>
              <v:shape w14:anchorId="1F92C951" id="Ink 29" o:spid="_x0000_s1026" type="#_x0000_t75" style="position:absolute;margin-left:13.2pt;margin-top:3.65pt;width:53.2pt;height:4.1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dMPiLAQAAMQMAAA4AAABkcnMvZTJvRG9jLnhtbJxSy07DMBC8I/EP&#10;lu80Dwq0UdMeqJB6AHqADzCO3VjE3mjtNu3fs0la2oIQUi/R7o4zntnxZLa1Fdso9AZczpNBzJly&#10;EgrjVjl/f3u6GXHmg3CFqMCpnO+U57Pp9dWkqTOVQglVoZARifNZU+e8DKHOosjLUlnhB1ArR6AG&#10;tCJQi6uoQNEQu62iNI7vowawqBGk8p6m8x7k045fayXDq9ZeBVaRulGckL7QVTFVSNXDOL3j7KOd&#10;pcOYR9OJyFYo6tLIvSxxgSorjCMR31RzEQRbo/lFZY1E8KDDQIKNQGsjVeeJ3CXxD3cL99k6S4Zy&#10;jZkEF5QLS4HhsL8OuOQKW9EKmmcoKCGxDsD3jLSg/wPpRc9Bri3p6VNBVYlAT8KXpva06MwUOcdF&#10;kRz1u83j0cESj75eNktk7fl0zJkTljSRcUYdhXMw/3L+NyHRHvqLd6vRtomQXLbNOcW/a79d4Gob&#10;mKTh/e34ISVEEpTcjfr3cCDuCQ7dyfrp7rOgT/tW18lLn34BAAD//wMAUEsDBBQABgAIAAAAIQDv&#10;qsYhlgMAAAsLAAAQAAAAZHJzL2luay9pbmsxLnhtbLRWTY/TMBS8I/EfLHPYS9PGSdq0FV1OrIQE&#10;EuJDgmNpzTaiSVZJut399zx7JqkDywXBxY7fx7x542e1L189lEd1b5u2qKuNNtNYK1vt6n1R3W70&#10;50830VKrtttW++2xruxGP9pWv7p+/uxlUf0oj2tZlSBUrfsqjxt96Lq79Wx2Pp+n53RaN7ezJI7T&#10;2Zvqx7u3+ppZe/u9qIpOSra9aVdXnX3oHNi62G/0rnuIh3jB/lifmp0d3M7S7C4RXbPd2Zu6Kbfd&#10;gHjYVpU9qmpbCu8vWnWPd/JRSJ1b22hVFtJwlExNlmfL1ysxbB82OjifhGIrTEo9exrz63/AvPkd&#10;09FKk3yRa0VKe3vvOM285us/9/6+qe9s0xX2IjNEoeNR7XD2+kCoxrb18eTuRqv77fEkkpk4lrFg&#10;bTN7QpDf8USbf4onuvwRLyQ3lobthTpQtGGk+qvtitLKoJd3w4x1rQA788eu8c8hic0qiueRMZ9M&#10;ujbLdTafxrkJroJT3GN+a07tYcD71lzm1XsG1dDZudh3h0H0eGoGzUPFn8o82OL20P1V6q4+1vIY&#10;eNMvltkqXS2Djny5YdSeeLh++hQb/2C/b/QL/3aVz4TBd27yLFdprpJsns8nV5FJr6LkKp7oyGij&#10;40mUK6Nkm6vYbQtsqd/EIrYEJom6HGAL18y7gRKG4jsCYJRErpjxq5R0h8yvYQpgmQEHmGAlFhw8&#10;9PCeBMNGASMAcGWYDJawiBJPAzYQc3bxUB8jET1ZEEQX+GasCXqJer+DZy1S4gYxpAMXwXC4AIqk&#10;UYFBFJeSgjlSEIxvR9VD+i30D/nODxnGKcyEi9fFS/XVIA2mJGG7QEjIABvnieNkUJcuw51kAE8x&#10;cA2QDvBshodQVPS/8k2OQHBlxs2G6GqUNHWZOSk+iTB0ERVc8AagGoy4lcw3DTywhoWXBja8fI4Q&#10;L1KMooubK1dw6NjbqIbH5iug1MyK4aIYAQKvB9voIC35ziiqWfiuowWQesn75w3raPIgQv+AHU92&#10;R7a+HWgDDRDaJ/jimAS+yV83X5P0QB3DhG8gx74KZwGXROkQhQNXthakMN0rQXVAiWVRJHzqZEwO&#10;kBAHeLCi4Ci2725UBhGQBDnhG4PFsXaDwW0kCEFHgUBAGIqF/PpvQZsMU+PxSax/yaOi8LE0iFBs&#10;ryks4cox/iXD1UEUZx/6jt++rzX60zT8rsm/geufAAAA//8DAFBLAwQUAAYACAAAACEA9E7YbOMA&#10;AAAMAQAADwAAAGRycy9kb3ducmV2LnhtbEyPQW/CMAyF75P2HyJP2m2kK1Cm0hSNTROHSZsGCO0Y&#10;GtNWJE7VBOj+/cxpu1i2nv38vmIxOCvO2IfWk4LHUQICqfKmpVrBdvP28AQiRE1GW0+o4AcDLMrb&#10;m0Lnxl/oC8/rWAs2oZBrBU2MXS5lqBp0Oox8h8TawfdORx77WppeX9jcWZkmSSadbok/NLrDlwar&#10;4/rkFCzl7mgny90q6763nx+Hd9+uBq/U/d3wOufyPAcRcYh/F3Bl4PxQcrC9P5EJwipIswlvKpiN&#10;QVzlcco4e26mU5BlIf9DlL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2Z0w+IsBAAAxAwAADgAAAAAAAAAAAAAAAAA8AgAAZHJzL2Uyb0RvYy54bWxQSwEC&#10;LQAUAAYACAAAACEA76rGIZYDAAALCwAAEAAAAAAAAAAAAAAAAADzAwAAZHJzL2luay9pbmsxLnht&#10;bFBLAQItABQABgAIAAAAIQD0Tths4wAAAAwBAAAPAAAAAAAAAAAAAAAAALcHAABkcnMvZG93bnJl&#10;di54bWxQSwECLQAUAAYACAAAACEAeRi8nb8AAAAhAQAAGQAAAAAAAAAAAAAAAADHCAAAZHJzL19y&#10;ZWxzL2Uyb0RvYy54bWwucmVsc1BLBQYAAAAABgAGAHgBAAC9CQAAAAA=&#10;">
                <v:imagedata r:id="rId26"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674624" behindDoc="0" locked="0" layoutInCell="1" allowOverlap="1" wp14:anchorId="050250B4" wp14:editId="44DEB11B">
                <wp:simplePos x="0" y="0"/>
                <wp:positionH relativeFrom="column">
                  <wp:posOffset>5500319</wp:posOffset>
                </wp:positionH>
                <wp:positionV relativeFrom="paragraph">
                  <wp:posOffset>503621</wp:posOffset>
                </wp:positionV>
                <wp:extent cx="117360" cy="122400"/>
                <wp:effectExtent l="50800" t="50800" r="22860" b="55880"/>
                <wp:wrapNone/>
                <wp:docPr id="28" name="Ink 28"/>
                <wp:cNvGraphicFramePr/>
                <a:graphic xmlns:a="http://schemas.openxmlformats.org/drawingml/2006/main">
                  <a:graphicData uri="http://schemas.microsoft.com/office/word/2010/wordprocessingInk">
                    <w14:contentPart bwMode="auto" r:id="rId27">
                      <w14:nvContentPartPr>
                        <w14:cNvContentPartPr/>
                      </w14:nvContentPartPr>
                      <w14:xfrm>
                        <a:off x="0" y="0"/>
                        <a:ext cx="117360" cy="122400"/>
                      </w14:xfrm>
                    </w14:contentPart>
                  </a:graphicData>
                </a:graphic>
              </wp:anchor>
            </w:drawing>
          </mc:Choice>
          <mc:Fallback>
            <w:pict>
              <v:shape w14:anchorId="5756A6B0" id="Ink 28" o:spid="_x0000_s1026" type="#_x0000_t75" style="position:absolute;margin-left:431.7pt;margin-top:38.25pt;width:12.1pt;height:12.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qY/CGAQAAMgMAAA4AAABkcnMvZTJvRG9jLnhtbJxSy27CMBC8V+o/&#10;WL6XPIooiggciipxKOXQfoDr2MRq7I3WhsDfdxNeoVVViUu0D2d2Zmcns52t2FahN+ByngxizpST&#10;UBi3zvnH+8vDmDMfhCtEBU7lfK88n03v7yZNnakUSqgKhYxAnM+aOudlCHUWRV6Wygo/gFo5ampA&#10;KwKluI4KFA2h2ypK43gUNYBFjSCV91SdH5p82uFrrWR409qrwCpiN45j4hfOEbZRMqLaZxelMY+m&#10;E5GtUdSlkUda4gZWVhhHJM5QcxEE26D5BWWNRPCgw0CCjUBrI1WnidQl8Q91C/fVKkuGcoOZBBeU&#10;CyuB4bS/rnHLCFvRCppXKMghsQnAj4i0oP8NOZCeg9xY4nNwBVUlAp2EL03tOcPMFDnHRZFc+Lvt&#10;80XBCi+6ltsVsvZ9SrfjhCVOJJxRRuacxC+v/6ZOdGz9hbvTaFtHiC7b5ZxM37ffznC1C0xSMUme&#10;HttzkNRK0nRI59JDPiCc5vT2T8OvnO7nLbHeqU+/AQAA//8DAFBLAwQUAAYACAAAACEA0qmm0NoE&#10;AAAQDgAAEAAAAGRycy9pbmsvaW5rMS54bWy0V8Fu20YQvRfIPyyYgy+itEtSoiNEzikGCrRAkaRA&#10;e1QkxiIikQZFWfbfd+a9WYpCnEvROjC5OzvzZubNzNJ5/+H5sHdPVXes22aVhKlPXNVs2m3dPKyS&#10;P7/cp7eJO/brZrvet021Sl6qY/Lh7s0v7+vm+2G/lKcThOaoq8N+lez6/nE5m53P5+k5n7bdwyzz&#10;Pp/92nz//bfkzqy21be6qXtxeYyiTdv01XOvYMt6u0o2/bMf9AX7c3vqNtVwrJJuc9Hou/Wmum+7&#10;w7ofEHfrpqn2rlkfJO6/Ete/PMqiFj8PVZe4Qy0Jp9k0FGVx+/GdCNbPq2S0P0mIR4nkkMxex/z7&#10;f8C8/xFTw8qzclEmzkLaVk8a0wycL3+e+x9d+1h1fV1daCYpdvDiNtyDHxLVVcd2f9LaJO5pvT8J&#10;ZcF7aQvzHWavEPIjnnDzn+IJLz/FGwd3TY2lN+bBSBtaKpa2rw+VNPrhceix/ijAKv7cdxiHzId3&#10;qZ+nIXwJ+TLcLrPFtCxvR6WwLo6YX7vTcTfgfe0u/YqTgTVmdq63/W4g3U/DwPmY8dcsd1X9sOv/&#10;lemm3bcyDFbpt/f4GWUEd0OrvTK46D5niX+qvq2St5hdB0sKkHmWFS4sMpcV83I+uUnDTchu/CQJ&#10;SRoSP0mzNHN+4p38m6SBr0wXE9sEbDzUApUhEcuR1tWGlsQ0E6e6BgInlItvyHmaD+sruUOEDMAV&#10;Ix2V01dwaptbRCovoJ9BTjQ5VDcq19eCL7HTnZAkLw94RRk2HpjyoDN9prllAzhapqRJcABHVlMG&#10;5FUq5AKJm/GBMcF4oRNgEHXUZW7Z6zqDd6Jlbi4S8po7SUlS0KjIB58MicnnSMOQLVQYRFZKOJIH&#10;EpWhEzBLnsie1bAnKkY2wLQkCcOMROZCldgbGnvEU8aMyK5PmQUixzGrQlUBBAhIsXaFEn0FrElK&#10;Rh0WHetYt0tBSUQAcZKZ+qQxi2+eyZNlpsaix1SMEezYCIaicUDRGNANOVMWL8aDTJGGnlQjUdKn&#10;qo9IMzgKeWZ41nOxUZTr8ZzGhlNLa0iWIJYFtbLWulprv7JVCpSG6wWcF6CGBS44duByDrnAaBjC&#10;PV4lm2vYgQbWRMujAVMjXkMXGsQZN8YGXpY44xHCIZTmUZeira/SKEJbyCWlrZVhw3bixcCsuWaX&#10;F7Ajf+N11FRXdMEZyZm7cYJsOW/iS33KAYRzviy6nINhLFk6AcKrjcISRP3KTrmQbABp88TIRIQz&#10;xiw7GFiJRV3sOF+8VQhRAIijw/aJp2pNud0waAxGTxcs1dzkqs8CsJK8VuOQaWS8McQhbsF5fCHM&#10;hcVu6SF24sTqK0Jcq0nsFyYWmwe0xGnE4EcimAtnaqAPvu2qsiESkaAzQwJZtnDBuRl/5OwyQ+AG&#10;YUXlbSL+mbz2gkDjqQwMHxQGgRO7Ba4iYifaV5atG29LtTSfscAAs8s7hoPWZLVYFa5LuGTVrbkh&#10;YVeRB4+mHUJVeo14C5W3gDCtSVqu0hEo8bj4IiMNCJBOhy+hwsZeQ531o6wfSuWMDSkbaum5/MqT&#10;vUtckmyXefzo4DsYx4/DyODHTwkMIcXygyyLjHWwosE/x4mXCeUFu4w+GZhBRvpHzSzg4uzqfw7D&#10;H3fyJ/HdPwAAAP//AwBQSwMEFAAGAAgAAAAhABKDR87jAAAADwEAAA8AAABkcnMvZG93bnJldi54&#10;bWxMj0FPwzAMhe9I/IfISNxYOmBp1TWdpiG4wGFsiHPamLaiiasm3bp/jznBxZLl7z2/V2xm14sT&#10;jqEjr2G5SECgr8l2vtHwcXy+y0CEaLw1PXnUcMEAm/L6qjC5pbN/x9MhNoJNfMiNhjbGIZcy1C06&#10;ExY0oOfbF43ORF7HRtrRnNnc9fI+SZR0pvP8oTUD7lqsvw+T00CpmqvLfk/xuLWfDU3V7u3lVevb&#10;m/lpzWO7BhFxjn8K+O3A+aHkYBVN3gbRa8jUwyOjGlK1AsFAlqUKRMVkslyBLAv5v0f5AwAA//8D&#10;AFBLAwQUAAYACAAAACEAeRi8nb8AAAAhAQAAGQAAAGRycy9fcmVscy9lMm9Eb2MueG1sLnJlbHOE&#10;z7FqxDAMBuC90Hcw2hslHcpR4mQ5DrKWFG41jpKYxLKxnNJ7+3rswcENGoTQ90tt/+t39UNJXGAN&#10;TVWDIrZhcrxo+B4vbydQkg1PZg9MGm4k0HevL+0X7SaXJVldFFUUFg1rzvETUexK3kgVInGZzCF5&#10;k0ubFozGbmYhfK/rD0z/DejuTDVMGtIwNaDGWyzJz+0wz87SOdjDE+cHEWgPycFf/V5QkxbKGhxv&#10;WKqpyqGAXYt3j3V/AAAA//8DAFBLAQItABQABgAIAAAAIQCbMyc3DAEAAC0CAAATAAAAAAAAAAAA&#10;AAAAAAAAAABbQ29udGVudF9UeXBlc10ueG1sUEsBAi0AFAAGAAgAAAAhADj9If/WAAAAlAEAAAsA&#10;AAAAAAAAAAAAAAAAPQEAAF9yZWxzLy5yZWxzUEsBAi0AFAAGAAgAAAAhADEqY/CGAQAAMgMAAA4A&#10;AAAAAAAAAAAAAAAAPAIAAGRycy9lMm9Eb2MueG1sUEsBAi0AFAAGAAgAAAAhANKpptDaBAAAEA4A&#10;ABAAAAAAAAAAAAAAAAAA7gMAAGRycy9pbmsvaW5rMS54bWxQSwECLQAUAAYACAAAACEAEoNHzuMA&#10;AAAPAQAADwAAAAAAAAAAAAAAAAD2CAAAZHJzL2Rvd25yZXYueG1sUEsBAi0AFAAGAAgAAAAhAHkY&#10;vJ2/AAAAIQEAABkAAAAAAAAAAAAAAAAABgoAAGRycy9fcmVscy9lMm9Eb2MueG1sLnJlbHNQSwUG&#10;AAAAAAYABgB4AQAA/AoAAAAA&#10;">
                <v:imagedata r:id="rId28"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673600" behindDoc="0" locked="0" layoutInCell="1" allowOverlap="1" wp14:anchorId="2E3D2D9F" wp14:editId="7C0BE8A0">
                <wp:simplePos x="0" y="0"/>
                <wp:positionH relativeFrom="column">
                  <wp:posOffset>4160759</wp:posOffset>
                </wp:positionH>
                <wp:positionV relativeFrom="paragraph">
                  <wp:posOffset>2428901</wp:posOffset>
                </wp:positionV>
                <wp:extent cx="372960" cy="6480"/>
                <wp:effectExtent l="50800" t="50800" r="46355" b="57150"/>
                <wp:wrapNone/>
                <wp:docPr id="27" name="Ink 27"/>
                <wp:cNvGraphicFramePr/>
                <a:graphic xmlns:a="http://schemas.openxmlformats.org/drawingml/2006/main">
                  <a:graphicData uri="http://schemas.microsoft.com/office/word/2010/wordprocessingInk">
                    <w14:contentPart bwMode="auto" r:id="rId29">
                      <w14:nvContentPartPr>
                        <w14:cNvContentPartPr/>
                      </w14:nvContentPartPr>
                      <w14:xfrm>
                        <a:off x="0" y="0"/>
                        <a:ext cx="372960" cy="6480"/>
                      </w14:xfrm>
                    </w14:contentPart>
                  </a:graphicData>
                </a:graphic>
              </wp:anchor>
            </w:drawing>
          </mc:Choice>
          <mc:Fallback>
            <w:pict>
              <v:shape w14:anchorId="1D799219" id="Ink 27" o:spid="_x0000_s1026" type="#_x0000_t75" style="position:absolute;margin-left:326.2pt;margin-top:189.85pt;width:32.15pt;height:3.3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aYIqIAQAAMAMAAA4AAABkcnMvZTJvRG9jLnhtbJxSy27CMBC8V+o/&#10;WL6XBAqERgQORZU4lHJoP8B1bGI19kZrQ+DvuwnvVlUlLtGuJx7P7Ox4urUl2yj0BlzGu52YM+Uk&#10;5MatMv7x/vIw4swH4XJRglMZ3ynPp5P7u3FdpaoHBZS5QkYkzqd1lfEihCqNIi8LZYXvQKUcgRrQ&#10;ikAtrqIcRU3stox6cTyMasC8QpDKezqd7UE+afm1VjK8ae1VYCWpG8Ux6QunCqlKRoMBZ59NlSQx&#10;jyZjka5QVIWRB1niBlVWGEciTlQzEQRbo/lFZY1E8KBDR4KNQGsjVeuJ3HXjH+7m7qtx1u3LNaYS&#10;XFAuLAWG4/xa4JYnbEkjqF8hp4TEOgA/MNKA/g9kL3oGcm1Jzz4VVKUItBK+MJXnDFOTZxznefes&#10;322ezw6WePa12CyRNf/3Es6csKSJjDPqKJyj+cX1bUKiA/QX71ajbRIhuWybcVqEXfNtA1fbwCQd&#10;Pia9pyEhkqBhf9SiR979/WN3MX16+irny76RdbHok28AAAD//wMAUEsDBBQABgAIAAAAIQCGsLbO&#10;XgIAAFAGAAAQAAAAZHJzL2luay9pbmsxLnhtbLRUyW7bMBC9F+g/EMzBF9MitXgRIudUAwVaoEhS&#10;oD0qEmMJkSiDore/73CRzMDOpWh9oGZ9M/M49P3DqW3Qgcu+7kSG2YxixEXRlbXYZvjn84YsMepV&#10;Lsq86QTP8Jn3+GH9+dN9Ld7aJoUTAYLotdQ2Ga6U2qVBcDweZ8do1sltEFIaBV/F2/dveO2ySv5a&#10;i1pByX4wFZ1Q/KQ0WFqXGS7UiY7xgP3U7WXBR7e2yOISoWRe8E0n21yNiFUuBG+QyFvo+xdG6rwD&#10;oYY6Wy4xamsYmIQzFi/i5ZcVGPJThj19Dy320EmLg9uYv/8D5uYaU7cVhYv5AiPXUskPuqfAcJ5+&#10;PPsP2e24VDW/0GxJcY4zKqxu+LFESd53zV7fDUaHvNkDZYxSWAtXmwU3CLnGA27+KR7w8iGe39x7&#10;atx4Pg+OtHGlhqtVdcth0dvduGOqB2BtflLSPIeQshWhCWHsmUUpW6ZsNUui0LsKt8UD5ovc99WI&#10;9yIv+2o8I2t2smNdqmoknc7YyLnP+K3MitfbSv1VatE1HTwGd9N3G/PzJjLlxlW78XDN9iE3+CN/&#10;zfCdebvIZFqDmZzRKEEUhXGySKYTwuIJm9ApJgkmDNMpSVCI4LNATH8iCIXPnBiNGSPV1mlsZOtf&#10;WndiTCExAHMXqxNDI88Nli5OpxYQJJAHVB1pZQAwsj5tBRtp7b4F+jTVIlt0ZTVmNFs1NL35tS0K&#10;Yf5MJPY154rsiL4nvuoMuoYubX/UhFJvcitrswnSIw6FbXtO83NssD/lkK5BrGzOd/8843LAk1r/&#10;AQAA//8DAFBLAwQUAAYACAAAACEAm7q5muAAAAAQAQAADwAAAGRycy9kb3ducmV2LnhtbExPyW7C&#10;MBC9V+IfrEHqrTiBNqEhDqqo+IBAy9nEQxLVS2o7EP6+01N7Gc3y5i3ldjKaXdGH3lkB6SIBhrZx&#10;qretgI/j/mkNLERpldTOooA7BthWs4dSFsrdbI3XQ2wZkdhQSAFdjEPBeWg6NDIs3ICWbhfnjYw0&#10;+pYrL29EbjRfJknGjewtKXRywF2HzddhNAL8qU5PaFLcfyY7fam/zXiXRojH+fS+ofK2ARZxin8f&#10;8JuB/ENFxs5utCowLSB7WT4TVMAqf82BESJPM2rOtFlnK+BVyf8HqX4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mhpgiogBAAAwAwAADgAAAAAAAAAAAAAA&#10;AAA8AgAAZHJzL2Uyb0RvYy54bWxQSwECLQAUAAYACAAAACEAhrC2zl4CAABQBgAAEAAAAAAAAAAA&#10;AAAAAADwAwAAZHJzL2luay9pbmsxLnhtbFBLAQItABQABgAIAAAAIQCburma4AAAABABAAAPAAAA&#10;AAAAAAAAAAAAAHwGAABkcnMvZG93bnJldi54bWxQSwECLQAUAAYACAAAACEAeRi8nb8AAAAhAQAA&#10;GQAAAAAAAAAAAAAAAACJBwAAZHJzL19yZWxzL2Uyb0RvYy54bWwucmVsc1BLBQYAAAAABgAGAHgB&#10;AAB/CAAAAAA=&#10;">
                <v:imagedata r:id="rId30"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672576" behindDoc="0" locked="0" layoutInCell="1" allowOverlap="1" wp14:anchorId="6FE84758" wp14:editId="3D05F9AC">
                <wp:simplePos x="0" y="0"/>
                <wp:positionH relativeFrom="column">
                  <wp:posOffset>4236719</wp:posOffset>
                </wp:positionH>
                <wp:positionV relativeFrom="paragraph">
                  <wp:posOffset>1729061</wp:posOffset>
                </wp:positionV>
                <wp:extent cx="133200" cy="2520"/>
                <wp:effectExtent l="50800" t="50800" r="45085" b="61595"/>
                <wp:wrapNone/>
                <wp:docPr id="26" name="Ink 26"/>
                <wp:cNvGraphicFramePr/>
                <a:graphic xmlns:a="http://schemas.openxmlformats.org/drawingml/2006/main">
                  <a:graphicData uri="http://schemas.microsoft.com/office/word/2010/wordprocessingInk">
                    <w14:contentPart bwMode="auto" r:id="rId31">
                      <w14:nvContentPartPr>
                        <w14:cNvContentPartPr/>
                      </w14:nvContentPartPr>
                      <w14:xfrm>
                        <a:off x="0" y="0"/>
                        <a:ext cx="133200" cy="2520"/>
                      </w14:xfrm>
                    </w14:contentPart>
                  </a:graphicData>
                </a:graphic>
              </wp:anchor>
            </w:drawing>
          </mc:Choice>
          <mc:Fallback>
            <w:pict>
              <v:shape w14:anchorId="6AC0099D" id="Ink 26" o:spid="_x0000_s1026" type="#_x0000_t75" style="position:absolute;margin-left:332.2pt;margin-top:134.75pt;width:13.35pt;height:3.0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I8JuGAQAAMAMAAA4AAABkcnMvZTJvRG9jLnhtbJxSy07DMBC8I/EP&#10;lu80j9IKRU16oELqgdIDfIBx7MYi9kZrt2n/nk36BiGkXqJdTzye2dnJdGtrtlHoDbicJ4OYM+Uk&#10;lMatcv7x/vLwxJkPwpWiBqdyvlOeT4v7u0nbZCqFCupSISMS57O2yXkVQpNFkZeVssIPoFGOQA1o&#10;RaAWV1GJoiV2W0dpHI+jFrBsEKTynk5ne5AXPb/WSoY3rb0KrCZ1T3FM+sKpwq5K0hFnn12VjkY8&#10;KiYiW6FoKiMPssQNqqwwjkScqGYiCLZG84vKGongQYeBBBuB1kaq3hO5S+If7ubuq3OWPMo1ZhJc&#10;UC4sBYbj/HrglidsTSNoX6GkhMQ6AD8w0oD+D2QvegZybUnPPhVUtQi0Er4yjecMM1PmHOdlctbv&#10;Ns9nB0s8+1pslsi6/9MxZ05Y0kTGGXUUztH84vo2IdEB+ot3q9F2iZBcts05LcKu+/aBq21gkg6T&#10;4ZCWijNJUDpKe/TIu79/7C6mT09f5XzZd7IuFr34BgAA//8DAFBLAwQUAAYACAAAACEAEsrtyzgC&#10;AAD2BQAAEAAAAGRycy9pbmsvaW5rMS54bWy0VE1v2zAMvQ/YfxDUQy6xLdlJnBh1elqAARswtB2w&#10;HV1bjYXaciArX/9+tKQoMppehi0HWSTFx8cnKvcPp7ZBByZ73okc05BgxETZVVxsc/zzeRMsMepV&#10;Iaqi6QTL8Zn1+GH9+dM9F29tk8GKAEH0w65tclwrtcui6Hg8hsck7OQ2iglJoq/i7fs3vLZZFXvl&#10;giso2V9cZScUO6kBLONVjkt1Iu48YD91e1kyFx48sryeULIo2aaTbaEcYl0IwRokihZ4/8JInXew&#10;4VBnyyRGLYeGgziks3S2/LICR3HKsWfvgWIPTFoc3cb8/R8wN+8xB1pJnC5SjCylih0GTpHWPPu4&#10;9x+y2zGpOLvKbESxgTMqja31MUJJ1nfNfrgbjA5FswfJKCEwFrY2jW4I8h4PtPmneKDLh3g+ubE0&#10;tj1fByuaG6nL1SreMhj0dudmTPUAPLiflNTPISZ0FZB5QOkzTTK6zOg8XKYL7yrsFF8wX+S+rx3e&#10;i7zOq4441UxnR16p2olOQuo09xW/lVkzvq3VX6WWXdPBY7A3fbfRP68jXc6N2o2Hq6cP2cYf2WuO&#10;7/TbRTrTOHTnyWKFCIpn83Q+nQSrCZmQKbw/TDCZUkQRmQZxYD7aMgbRe6oDEIRTZh0cYCR6DWL9&#10;MSu4IeDvRxn2LOSDexr4yCbTQJoc4zEcyIXcAD+CNKecy8O1LO3HnLOGKWNTNbRhNGrbdDfmMpS3&#10;tGPTQ+Kle/2M/h/cFcLgr/8AAAD//wMAUEsDBBQABgAIAAAAIQBwxsIs5gAAABABAAAPAAAAZHJz&#10;L2Rvd25yZXYueG1sTE/LTsMwELwj8Q/WInGJqJOqNSSNUyFCxSHiQOkHuLEbR8R2iJ008PVdTuWy&#10;0u7MziPfzqYjkxp86yyHZBEDUbZ2srUNh8Pn7uEJiA/CStE5qzj8KA/b4vYmF5l0Z/uhpn1oCIpY&#10;nwkOOoQ+o9TXWhnhF65XFrGTG4wIuA4NlYM4o7jp6DKOGTWiteigRa9etKq/9qPhUI3R6W13eP0d&#10;0/dqir51WUVVyfn93VxucDxvgAQ1h+sH/HXA/FBgsKMbrfSk48DYaoVUDkuWroEgg6VJAuSIl8c1&#10;A1rk9H+R4gI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Dc&#10;CPCbhgEAADADAAAOAAAAAAAAAAAAAAAAADwCAABkcnMvZTJvRG9jLnhtbFBLAQItABQABgAIAAAA&#10;IQASyu3LOAIAAPYFAAAQAAAAAAAAAAAAAAAAAO4DAABkcnMvaW5rL2luazEueG1sUEsBAi0AFAAG&#10;AAgAAAAhAHDGwizmAAAAEAEAAA8AAAAAAAAAAAAAAAAAVAYAAGRycy9kb3ducmV2LnhtbFBLAQIt&#10;ABQABgAIAAAAIQB5GLydvwAAACEBAAAZAAAAAAAAAAAAAAAAAGcHAABkcnMvX3JlbHMvZTJvRG9j&#10;LnhtbC5yZWxzUEsFBgAAAAAGAAYAeAEAAF0IAAAAAA==&#10;">
                <v:imagedata r:id="rId32"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671552" behindDoc="0" locked="0" layoutInCell="1" allowOverlap="1" wp14:anchorId="29481B52" wp14:editId="4E4CD87A">
                <wp:simplePos x="0" y="0"/>
                <wp:positionH relativeFrom="column">
                  <wp:posOffset>4132319</wp:posOffset>
                </wp:positionH>
                <wp:positionV relativeFrom="paragraph">
                  <wp:posOffset>1534301</wp:posOffset>
                </wp:positionV>
                <wp:extent cx="352440" cy="9720"/>
                <wp:effectExtent l="50800" t="50800" r="53975" b="53975"/>
                <wp:wrapNone/>
                <wp:docPr id="25" name="Ink 25"/>
                <wp:cNvGraphicFramePr/>
                <a:graphic xmlns:a="http://schemas.openxmlformats.org/drawingml/2006/main">
                  <a:graphicData uri="http://schemas.microsoft.com/office/word/2010/wordprocessingInk">
                    <w14:contentPart bwMode="auto" r:id="rId33">
                      <w14:nvContentPartPr>
                        <w14:cNvContentPartPr/>
                      </w14:nvContentPartPr>
                      <w14:xfrm>
                        <a:off x="0" y="0"/>
                        <a:ext cx="352440" cy="9720"/>
                      </w14:xfrm>
                    </w14:contentPart>
                  </a:graphicData>
                </a:graphic>
              </wp:anchor>
            </w:drawing>
          </mc:Choice>
          <mc:Fallback>
            <w:pict>
              <v:shape w14:anchorId="7E3A238B" id="Ink 25" o:spid="_x0000_s1026" type="#_x0000_t75" style="position:absolute;margin-left:324pt;margin-top:119.4pt;width:30.55pt;height:3.5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qPYyIAQAAMAMAAA4AAABkcnMvZTJvRG9jLnhtbJxSy07DMBC8I/EP&#10;lu80afqgRE17oELqgdIDfIBx7MYi9kZrt2n/nk36BiGkXqJdTzye2dnxdGtLtlHoDbiMdzsxZ8pJ&#10;yI1bZfzj/eVhxJkPwuWiBKcyvlOeTyf3d+O6SlUCBZS5QkYkzqd1lfEihCqNIi8LZYXvQKUcgRrQ&#10;ikAtrqIcRU3stoySOB5GNWBeIUjlPZ3O9iCftPxaKxnetPYqsJLUjeKY9IVThVQ9DgcDzj6batQb&#10;8GgyFukKRVUYeZAlblBlhXEk4kQ1E0GwNZpfVNZIBA86dCTYCLQ2UrWeyF03/uFu7r4aZ92+XGMq&#10;wQXlwlJgOM6vBW55wpY0gvoVckpIrAPwAyMN6P9A9qJnINeW9OxTQVWKQCvhC1N5zjA1ecZxnnfP&#10;+t3m+exgiWdfi80SWfN/QsE4YUkTGWfUUThH84vr24REB+gv3q1G2yRCctk247QIu+bbBq62gUk6&#10;7A2Sfp8QSdDTY9KiR979/WN3MX16+irny76RdbHok28AAAD//wMAUEsDBBQABgAIAAAAIQDWn+Oy&#10;hQIAABMHAAAQAAAAZHJzL2luay9pbmsxLnhtbLRUyW7bMBC9F+g/EMzBF8siJa9C5JxqoEALFEkK&#10;tEdFYmwhEmVQ9Pb3HXIoWkKcS9H6QHu2N28eh75/ONcVOQrVlo1MKZ8wSoTMm6KU25T+fN4ES0pa&#10;nckiqxopUnoRLX1Yf/50X8q3ukrgJIAgW/OrrlK603qfhOHpdJqc4kmjtmHEWBx+lW/fv9G1qyrE&#10;aylLDS3bzpU3UouzNmBJWaQ012fm8wH7qTmoXPiw8aj8mqFVlotNo+pMe8RdJqWoiMxq4P2LEn3Z&#10;w48S+myFoqQuYeAgmvDpYrr8sgJHdk5pzz4AxRaY1DS8jfn7P2Bu3mMaWnG0mC8ocZQKcTScQqt5&#10;8vHsP1SzF0qX4ioziuICF5KjbfVBoZRom+pg7oaSY1YdQDLOGKyF683DG4K8xwNt/ike6PIhXp/c&#10;UBo3Xl8HJ5pfqe5qdVkLWPR673dMtwBs3E9a2ecQMb4K2Czg/JnHCV8mPJosF1HvKtwWd5gv6tDu&#10;PN6Luu6rjXjVcLJTWeidF51NuNe8r/ityp0otzv9V6V5UzXwGNxN323spzeRbedX7cbDtdtH3OCP&#10;4jWld/btEluJDjv5arEk0ZxE09liNh4FfD5iIzaGF0gZZeMpYYSNg8h+9c/YeiBowryfxYzZlTBi&#10;jAhd3BoBH1o9aMTBnpiMudhm0GxoDBCxG3Z2zDHb0UTMyJLBAFY4ep4sxGA0hJ7Z7A6gm9rMBnuH&#10;414NN7TNciUoXUfDpCIw9hy0xCRANVlOTFQbQdxI3QVcsVxhv9Vg/K47fI+RVj91oBqG8QwcOxSs&#10;s7A9npg3RYk6OUwXdwdT6+tfK9YBFjAYx8ScQWyMwZ+n32/4V1j/AQAA//8DAFBLAwQUAAYACAAA&#10;ACEAycJZy+gAAAAQAQAADwAAAGRycy9kb3ducmV2LnhtbEyPT0vDQBDF74LfYRnBi9hNa61Jmk2x&#10;ShVBCraiHrfZMQlmZ2N2m0Y/veNJLwPz7733yxaDbUSPna8dKRiPIhBIhTM1lQqet6vzGIQPmoxu&#10;HKGCL/SwyI+PMp0ad6An7DehFCxCPtUKqhDaVEpfVGi1H7kWiXfvrrM6cNuV0nT6wOK2kZMomkmr&#10;a2KHSrd4U2HxsdlbBXefL+uzhzU9LpdJj68r+x3dv22VOj0ZbudcrucgAg7h7wN+GTg/5Bxs5/Zk&#10;vGgUzKYxAwUFk4uYQfjiKkrGIHY8mV4mIPNM/gfJf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wKj2MiAEAADADAAAOAAAAAAAAAAAAAAAAADwCAABkcnMv&#10;ZTJvRG9jLnhtbFBLAQItABQABgAIAAAAIQDWn+OyhQIAABMHAAAQAAAAAAAAAAAAAAAAAPADAABk&#10;cnMvaW5rL2luazEueG1sUEsBAi0AFAAGAAgAAAAhAMnCWcvoAAAAEAEAAA8AAAAAAAAAAAAAAAAA&#10;owYAAGRycy9kb3ducmV2LnhtbFBLAQItABQABgAIAAAAIQB5GLydvwAAACEBAAAZAAAAAAAAAAAA&#10;AAAAALgHAABkcnMvX3JlbHMvZTJvRG9jLnhtbC5yZWxzUEsFBgAAAAAGAAYAeAEAAK4IAAAAAA==&#10;">
                <v:imagedata r:id="rId34" o:title=""/>
              </v:shape>
            </w:pict>
          </mc:Fallback>
        </mc:AlternateContent>
      </w:r>
      <w:r w:rsidRPr="00282BDE">
        <w:rPr>
          <w:rFonts w:asciiTheme="minorHAnsi" w:hAnsiTheme="minorHAnsi" w:cstheme="minorHAnsi"/>
          <w:noProof/>
          <w:sz w:val="24"/>
          <w:szCs w:val="24"/>
          <w:lang w:eastAsia="nb-NO"/>
        </w:rPr>
        <w:drawing>
          <wp:inline distT="0" distB="0" distL="0" distR="0" wp14:anchorId="7519A94B" wp14:editId="74808E71">
            <wp:extent cx="5715000" cy="3200400"/>
            <wp:effectExtent l="0" t="0" r="0" b="0"/>
            <wp:docPr id="23" name="Picture 2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1.png"/>
                    <pic:cNvPicPr/>
                  </pic:nvPicPr>
                  <pic:blipFill>
                    <a:blip r:embed="rId35">
                      <a:extLst>
                        <a:ext uri="{28A0092B-C50C-407E-A947-70E740481C1C}">
                          <a14:useLocalDpi xmlns:a14="http://schemas.microsoft.com/office/drawing/2010/main" val="0"/>
                        </a:ext>
                      </a:extLst>
                    </a:blip>
                    <a:stretch>
                      <a:fillRect/>
                    </a:stretch>
                  </pic:blipFill>
                  <pic:spPr>
                    <a:xfrm>
                      <a:off x="0" y="0"/>
                      <a:ext cx="5715000" cy="3200400"/>
                    </a:xfrm>
                    <a:prstGeom prst="rect">
                      <a:avLst/>
                    </a:prstGeom>
                  </pic:spPr>
                </pic:pic>
              </a:graphicData>
            </a:graphic>
          </wp:inline>
        </w:drawing>
      </w:r>
    </w:p>
    <w:p w14:paraId="6D821090"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Moment: Anonymous hedgehog </w:t>
      </w:r>
    </w:p>
    <w:p w14:paraId="31C25575" w14:textId="3F7DC92C" w:rsidR="00992546" w:rsidRPr="00282BDE" w:rsidRDefault="005E3721"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b/>
          <w:color w:val="000000" w:themeColor="text1"/>
          <w:sz w:val="24"/>
          <w:szCs w:val="24"/>
          <w:lang w:val="en-GB"/>
        </w:rPr>
        <w:t xml:space="preserve">Stringing-with questions: perturbing orientations </w:t>
      </w:r>
    </w:p>
    <w:p w14:paraId="075527C6" w14:textId="77777777" w:rsidR="00992546" w:rsidRPr="00282BDE" w:rsidRDefault="00992546" w:rsidP="001722FE">
      <w:pPr>
        <w:spacing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We find ourselves thinking in questions. These include:</w:t>
      </w:r>
    </w:p>
    <w:p w14:paraId="68E3883B" w14:textId="77777777" w:rsidR="00992546" w:rsidRPr="00282BDE" w:rsidRDefault="00992546" w:rsidP="001722FE">
      <w:pPr>
        <w:spacing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‘What sort of positioning do we mean?’</w:t>
      </w:r>
    </w:p>
    <w:p w14:paraId="7BEE2D33" w14:textId="77777777" w:rsidR="00992546" w:rsidRPr="00282BDE" w:rsidRDefault="00992546" w:rsidP="001722FE">
      <w:pPr>
        <w:spacing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‘Is this Ahmed’s (2010) orientation?’</w:t>
      </w:r>
    </w:p>
    <w:p w14:paraId="7B4901B3" w14:textId="77777777" w:rsidR="00992546" w:rsidRPr="00282BDE" w:rsidRDefault="00992546" w:rsidP="001722FE">
      <w:pPr>
        <w:spacing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‘Are we saying that ontologically positioning produces capacities for perturbances?’</w:t>
      </w:r>
    </w:p>
    <w:p w14:paraId="3AD319C0" w14:textId="77777777" w:rsidR="00992546" w:rsidRPr="00282BDE" w:rsidRDefault="00992546" w:rsidP="001722FE">
      <w:pPr>
        <w:spacing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‘Or thinking/wording/feeling with tentacular SF enables this capacity to perturb?’</w:t>
      </w:r>
    </w:p>
    <w:p w14:paraId="4F8FBFFA" w14:textId="77777777" w:rsidR="00992546" w:rsidRPr="00282BDE" w:rsidRDefault="00992546" w:rsidP="001722FE">
      <w:pPr>
        <w:spacing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‘What is the relation between tentacular troublings and perturbing positions?’</w:t>
      </w:r>
    </w:p>
    <w:p w14:paraId="58C4C2DE" w14:textId="77777777" w:rsidR="00992546" w:rsidRPr="00282BDE" w:rsidRDefault="00992546" w:rsidP="001722FE">
      <w:pPr>
        <w:spacing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‘Does this relate to our re-ontologising positionality and position?’</w:t>
      </w:r>
    </w:p>
    <w:p w14:paraId="0F74B1D1" w14:textId="77777777" w:rsidR="00992546" w:rsidRPr="00282BDE" w:rsidRDefault="00992546" w:rsidP="001722FE">
      <w:pPr>
        <w:spacing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‘What are these questions of positioning?’</w:t>
      </w:r>
    </w:p>
    <w:p w14:paraId="0AD65960" w14:textId="77777777" w:rsidR="00992546" w:rsidRPr="00282BDE" w:rsidRDefault="00992546" w:rsidP="001722FE">
      <w:pPr>
        <w:spacing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‘How do we include Medusa – or maybe she is already included in the disorder?’</w:t>
      </w:r>
    </w:p>
    <w:p w14:paraId="792CFF44" w14:textId="77777777" w:rsidR="005E3721" w:rsidRPr="00282BDE" w:rsidRDefault="005E3721" w:rsidP="001722FE">
      <w:pPr>
        <w:spacing w:after="0" w:line="480" w:lineRule="auto"/>
        <w:jc w:val="center"/>
        <w:rPr>
          <w:rFonts w:asciiTheme="minorHAnsi" w:hAnsiTheme="minorHAnsi" w:cstheme="minorHAnsi"/>
          <w:sz w:val="24"/>
          <w:szCs w:val="24"/>
          <w:lang w:val="en-GB"/>
        </w:rPr>
      </w:pPr>
    </w:p>
    <w:p w14:paraId="0F615F95" w14:textId="646CE21C" w:rsidR="00777C2A"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lastRenderedPageBreak/>
        <w:t>New questions continually emerge as we continue to write-think-talk-laugh. Posing such questions is itself a perturbing practice harnessed to re-configuring new relationalities and capacities in our own position(</w:t>
      </w:r>
      <w:proofErr w:type="spellStart"/>
      <w:r w:rsidRPr="00282BDE">
        <w:rPr>
          <w:rFonts w:asciiTheme="minorHAnsi" w:hAnsiTheme="minorHAnsi" w:cstheme="minorHAnsi"/>
          <w:sz w:val="24"/>
          <w:szCs w:val="24"/>
          <w:lang w:val="en-GB"/>
        </w:rPr>
        <w:t>ing</w:t>
      </w:r>
      <w:proofErr w:type="spellEnd"/>
      <w:r w:rsidRPr="00282BDE">
        <w:rPr>
          <w:rFonts w:asciiTheme="minorHAnsi" w:hAnsiTheme="minorHAnsi" w:cstheme="minorHAnsi"/>
          <w:sz w:val="24"/>
          <w:szCs w:val="24"/>
          <w:lang w:val="en-GB"/>
        </w:rPr>
        <w:t>)(s). These position(</w:t>
      </w:r>
      <w:proofErr w:type="spellStart"/>
      <w:r w:rsidRPr="00282BDE">
        <w:rPr>
          <w:rFonts w:asciiTheme="minorHAnsi" w:hAnsiTheme="minorHAnsi" w:cstheme="minorHAnsi"/>
          <w:sz w:val="24"/>
          <w:szCs w:val="24"/>
          <w:lang w:val="en-GB"/>
        </w:rPr>
        <w:t>ing</w:t>
      </w:r>
      <w:proofErr w:type="spellEnd"/>
      <w:r w:rsidRPr="00282BDE">
        <w:rPr>
          <w:rFonts w:asciiTheme="minorHAnsi" w:hAnsiTheme="minorHAnsi" w:cstheme="minorHAnsi"/>
          <w:sz w:val="24"/>
          <w:szCs w:val="24"/>
          <w:lang w:val="en-GB"/>
        </w:rPr>
        <w:t xml:space="preserve">)(s) are in flux and flow in the multiple academia personae we are and are becoming and in our personal lives. </w:t>
      </w:r>
      <w:r w:rsidR="00BB1B5F" w:rsidRPr="00282BDE">
        <w:rPr>
          <w:sz w:val="24"/>
          <w:szCs w:val="24"/>
          <w:lang w:val="en-GB"/>
        </w:rPr>
        <w:t xml:space="preserve">Medusaen </w:t>
      </w:r>
      <w:proofErr w:type="spellStart"/>
      <w:r w:rsidR="00BB1B5F" w:rsidRPr="00282BDE">
        <w:rPr>
          <w:sz w:val="24"/>
          <w:szCs w:val="24"/>
          <w:lang w:val="en-GB"/>
        </w:rPr>
        <w:t>disordering</w:t>
      </w:r>
      <w:r w:rsidR="00C52095" w:rsidRPr="00282BDE">
        <w:rPr>
          <w:sz w:val="24"/>
          <w:szCs w:val="24"/>
          <w:lang w:val="en-GB"/>
        </w:rPr>
        <w:t>s</w:t>
      </w:r>
      <w:proofErr w:type="spellEnd"/>
      <w:r w:rsidR="00BB1B5F" w:rsidRPr="00282BDE">
        <w:rPr>
          <w:sz w:val="24"/>
          <w:szCs w:val="24"/>
          <w:lang w:val="en-GB"/>
        </w:rPr>
        <w:t xml:space="preserve"> </w:t>
      </w:r>
      <w:r w:rsidR="005E3721" w:rsidRPr="00282BDE">
        <w:rPr>
          <w:sz w:val="24"/>
          <w:szCs w:val="24"/>
          <w:lang w:val="en-GB"/>
        </w:rPr>
        <w:t xml:space="preserve">encourage </w:t>
      </w:r>
      <w:r w:rsidR="00BB1B5F" w:rsidRPr="00282BDE">
        <w:rPr>
          <w:sz w:val="24"/>
          <w:szCs w:val="24"/>
          <w:lang w:val="en-GB"/>
        </w:rPr>
        <w:t>us to always start afresh</w:t>
      </w:r>
      <w:r w:rsidR="005E3721" w:rsidRPr="00282BDE">
        <w:rPr>
          <w:sz w:val="24"/>
          <w:szCs w:val="24"/>
          <w:lang w:val="en-GB"/>
        </w:rPr>
        <w:t xml:space="preserve">, to keep asking questions. </w:t>
      </w:r>
      <w:r w:rsidR="00526177" w:rsidRPr="00282BDE">
        <w:rPr>
          <w:sz w:val="24"/>
          <w:szCs w:val="24"/>
          <w:lang w:val="en-GB"/>
        </w:rPr>
        <w:t xml:space="preserve">One of us remembers what </w:t>
      </w:r>
      <w:r w:rsidR="00526177" w:rsidRPr="00282BDE">
        <w:rPr>
          <w:sz w:val="24"/>
          <w:szCs w:val="24"/>
        </w:rPr>
        <w:t xml:space="preserve">Heidegger </w:t>
      </w:r>
      <w:r w:rsidR="00DF528E" w:rsidRPr="00282BDE">
        <w:rPr>
          <w:sz w:val="24"/>
          <w:szCs w:val="24"/>
        </w:rPr>
        <w:t>(1962</w:t>
      </w:r>
      <w:r w:rsidR="00BD5F38" w:rsidRPr="00282BDE">
        <w:rPr>
          <w:sz w:val="24"/>
          <w:szCs w:val="24"/>
        </w:rPr>
        <w:t>, p.</w:t>
      </w:r>
      <w:r w:rsidR="00DF528E" w:rsidRPr="00282BDE">
        <w:rPr>
          <w:sz w:val="24"/>
          <w:szCs w:val="24"/>
        </w:rPr>
        <w:t xml:space="preserve"> 24) </w:t>
      </w:r>
      <w:r w:rsidR="00526177" w:rsidRPr="00282BDE">
        <w:rPr>
          <w:sz w:val="24"/>
          <w:szCs w:val="24"/>
        </w:rPr>
        <w:t xml:space="preserve">said: </w:t>
      </w:r>
      <w:bookmarkStart w:id="2" w:name="OLE_LINK4"/>
      <w:r w:rsidR="00526177" w:rsidRPr="00282BDE">
        <w:rPr>
          <w:sz w:val="24"/>
          <w:szCs w:val="24"/>
        </w:rPr>
        <w:t>‘Every inquiry is a seeking. Every seeking gets guided beforehand by what is sought’. No, no, no, we say</w:t>
      </w:r>
      <w:r w:rsidR="00777C2A" w:rsidRPr="00282BDE">
        <w:rPr>
          <w:sz w:val="24"/>
          <w:szCs w:val="24"/>
        </w:rPr>
        <w:t>, that’s not it.</w:t>
      </w:r>
      <w:r w:rsidR="00526177" w:rsidRPr="00282BDE">
        <w:rPr>
          <w:sz w:val="24"/>
          <w:szCs w:val="24"/>
        </w:rPr>
        <w:t xml:space="preserve"> </w:t>
      </w:r>
      <w:r w:rsidR="00777C2A" w:rsidRPr="00282BDE">
        <w:rPr>
          <w:sz w:val="24"/>
          <w:szCs w:val="24"/>
        </w:rPr>
        <w:t xml:space="preserve">Every inquiry is an opening. Every opening an unforseen cartography of opportunities that take us who knows where. In this, we stand next to </w:t>
      </w:r>
      <w:bookmarkEnd w:id="2"/>
      <w:r w:rsidR="00BB1B5F" w:rsidRPr="00282BDE">
        <w:rPr>
          <w:sz w:val="24"/>
          <w:szCs w:val="24"/>
          <w:lang w:val="en-GB"/>
        </w:rPr>
        <w:t xml:space="preserve">Haraway </w:t>
      </w:r>
      <w:r w:rsidR="00777C2A" w:rsidRPr="00282BDE">
        <w:rPr>
          <w:sz w:val="24"/>
          <w:szCs w:val="24"/>
          <w:lang w:val="en-GB"/>
        </w:rPr>
        <w:t>(2016</w:t>
      </w:r>
      <w:r w:rsidR="00B61186" w:rsidRPr="00282BDE">
        <w:rPr>
          <w:sz w:val="24"/>
          <w:szCs w:val="24"/>
          <w:lang w:val="en-GB"/>
        </w:rPr>
        <w:t>, p.</w:t>
      </w:r>
      <w:r w:rsidR="00777C2A" w:rsidRPr="00282BDE">
        <w:rPr>
          <w:sz w:val="24"/>
          <w:szCs w:val="24"/>
          <w:lang w:val="en-GB"/>
        </w:rPr>
        <w:t xml:space="preserve">11) who invites us to </w:t>
      </w:r>
      <w:r w:rsidR="00BB1B5F" w:rsidRPr="00282BDE">
        <w:rPr>
          <w:sz w:val="24"/>
          <w:szCs w:val="24"/>
          <w:lang w:val="en-GB"/>
        </w:rPr>
        <w:t xml:space="preserve">re-arrange ‘the old things and </w:t>
      </w:r>
      <w:proofErr w:type="spellStart"/>
      <w:r w:rsidR="00BB1B5F" w:rsidRPr="00282BDE">
        <w:rPr>
          <w:sz w:val="24"/>
          <w:szCs w:val="24"/>
          <w:lang w:val="en-GB"/>
        </w:rPr>
        <w:t>propos</w:t>
      </w:r>
      <w:proofErr w:type="spellEnd"/>
      <w:r w:rsidR="00777C2A" w:rsidRPr="00282BDE">
        <w:rPr>
          <w:sz w:val="24"/>
          <w:szCs w:val="24"/>
          <w:lang w:val="en-GB"/>
        </w:rPr>
        <w:t>[e]</w:t>
      </w:r>
      <w:r w:rsidR="00BB1B5F" w:rsidRPr="00282BDE">
        <w:rPr>
          <w:sz w:val="24"/>
          <w:szCs w:val="24"/>
          <w:lang w:val="en-GB"/>
        </w:rPr>
        <w:t xml:space="preserve"> new things, new patterns of feelings and action</w:t>
      </w:r>
      <w:r w:rsidR="00C431AC" w:rsidRPr="00282BDE">
        <w:rPr>
          <w:sz w:val="24"/>
          <w:szCs w:val="24"/>
          <w:lang w:val="en-GB"/>
        </w:rPr>
        <w:t>’</w:t>
      </w:r>
      <w:r w:rsidR="00BB1B5F" w:rsidRPr="00282BDE">
        <w:rPr>
          <w:sz w:val="24"/>
          <w:szCs w:val="24"/>
          <w:lang w:val="en-GB"/>
        </w:rPr>
        <w:t>.</w:t>
      </w:r>
      <w:r w:rsidR="00777C2A" w:rsidRPr="00282BDE">
        <w:rPr>
          <w:sz w:val="24"/>
          <w:szCs w:val="24"/>
          <w:lang w:val="en-GB"/>
        </w:rPr>
        <w:t xml:space="preserve"> Questioning with Medusa makes questions function otherwise, questions become </w:t>
      </w:r>
      <w:r w:rsidRPr="00282BDE">
        <w:rPr>
          <w:rFonts w:asciiTheme="minorHAnsi" w:hAnsiTheme="minorHAnsi" w:cstheme="minorHAnsi"/>
          <w:sz w:val="24"/>
          <w:szCs w:val="24"/>
          <w:lang w:val="en-GB"/>
        </w:rPr>
        <w:t>messy, uneasy and tentacular</w:t>
      </w:r>
      <w:r w:rsidR="00777C2A" w:rsidRPr="00282BDE">
        <w:rPr>
          <w:rFonts w:asciiTheme="minorHAnsi" w:hAnsiTheme="minorHAnsi" w:cstheme="minorHAnsi"/>
          <w:sz w:val="24"/>
          <w:szCs w:val="24"/>
          <w:lang w:val="en-GB"/>
        </w:rPr>
        <w:t xml:space="preserve">, questions cause </w:t>
      </w:r>
      <w:r w:rsidRPr="00282BDE">
        <w:rPr>
          <w:rFonts w:asciiTheme="minorHAnsi" w:hAnsiTheme="minorHAnsi" w:cstheme="minorHAnsi"/>
          <w:sz w:val="24"/>
          <w:szCs w:val="24"/>
          <w:lang w:val="en-GB"/>
        </w:rPr>
        <w:t>trouble</w:t>
      </w:r>
      <w:r w:rsidR="00777C2A" w:rsidRPr="00282BDE">
        <w:rPr>
          <w:rFonts w:asciiTheme="minorHAnsi" w:hAnsiTheme="minorHAnsi" w:cstheme="minorHAnsi"/>
          <w:sz w:val="24"/>
          <w:szCs w:val="24"/>
          <w:lang w:val="en-GB"/>
        </w:rPr>
        <w:t xml:space="preserve">, they do not seek answers shaped by the beforehand because they work with </w:t>
      </w:r>
      <w:r w:rsidR="00777C2A" w:rsidRPr="00282BDE">
        <w:rPr>
          <w:rFonts w:asciiTheme="minorHAnsi" w:hAnsiTheme="minorHAnsi" w:cstheme="minorHAnsi"/>
          <w:i/>
          <w:sz w:val="24"/>
          <w:szCs w:val="24"/>
          <w:lang w:val="en-GB"/>
        </w:rPr>
        <w:t>these</w:t>
      </w:r>
      <w:r w:rsidR="00777C2A" w:rsidRPr="00282BDE">
        <w:rPr>
          <w:rFonts w:asciiTheme="minorHAnsi" w:hAnsiTheme="minorHAnsi" w:cstheme="minorHAnsi"/>
          <w:sz w:val="24"/>
          <w:szCs w:val="24"/>
          <w:lang w:val="en-GB"/>
        </w:rPr>
        <w:t xml:space="preserve"> hands here and now in </w:t>
      </w:r>
      <w:r w:rsidRPr="00282BDE">
        <w:rPr>
          <w:rFonts w:asciiTheme="minorHAnsi" w:hAnsiTheme="minorHAnsi" w:cstheme="minorHAnsi"/>
          <w:sz w:val="24"/>
          <w:szCs w:val="24"/>
          <w:lang w:val="en-GB"/>
        </w:rPr>
        <w:t>relaying and returning</w:t>
      </w:r>
      <w:r w:rsidR="00777C2A" w:rsidRPr="00282BDE">
        <w:rPr>
          <w:rFonts w:asciiTheme="minorHAnsi" w:hAnsiTheme="minorHAnsi" w:cstheme="minorHAnsi"/>
          <w:sz w:val="24"/>
          <w:szCs w:val="24"/>
          <w:lang w:val="en-GB"/>
        </w:rPr>
        <w:t xml:space="preserve"> always in new patterns. </w:t>
      </w:r>
    </w:p>
    <w:p w14:paraId="77C192AA" w14:textId="77777777" w:rsidR="00992546" w:rsidRPr="00282BDE" w:rsidRDefault="00992546" w:rsidP="00247E01">
      <w:pPr>
        <w:spacing w:line="480" w:lineRule="auto"/>
        <w:jc w:val="both"/>
        <w:rPr>
          <w:rFonts w:asciiTheme="minorHAnsi" w:hAnsiTheme="minorHAnsi" w:cstheme="minorHAnsi"/>
          <w:sz w:val="24"/>
          <w:szCs w:val="24"/>
          <w:lang w:val="en-GB"/>
        </w:rPr>
      </w:pPr>
    </w:p>
    <w:p w14:paraId="69DB24D8" w14:textId="4CBF0EA1"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SF</w:t>
      </w:r>
      <w:r w:rsidR="005D6A06" w:rsidRPr="00282BDE">
        <w:rPr>
          <w:rFonts w:asciiTheme="minorHAnsi" w:hAnsiTheme="minorHAnsi" w:cstheme="minorHAnsi"/>
          <w:sz w:val="24"/>
          <w:szCs w:val="24"/>
          <w:lang w:val="en-GB"/>
        </w:rPr>
        <w:t xml:space="preserve"> questions are oriented to how to </w:t>
      </w:r>
      <w:r w:rsidRPr="00282BDE">
        <w:rPr>
          <w:rFonts w:asciiTheme="minorHAnsi" w:hAnsiTheme="minorHAnsi" w:cstheme="minorHAnsi"/>
          <w:sz w:val="24"/>
          <w:szCs w:val="24"/>
          <w:lang w:val="en-GB"/>
        </w:rPr>
        <w:t>resist the requirement of the neo-liberal academy that we turn over control of our bodies and minds to its individualising, competitive machine</w:t>
      </w:r>
      <w:r w:rsidR="005D6A06" w:rsidRPr="00282BDE">
        <w:rPr>
          <w:rFonts w:asciiTheme="minorHAnsi" w:hAnsiTheme="minorHAnsi" w:cstheme="minorHAnsi"/>
          <w:sz w:val="24"/>
          <w:szCs w:val="24"/>
          <w:lang w:val="en-GB"/>
        </w:rPr>
        <w:t xml:space="preserve">. SF questions </w:t>
      </w:r>
      <w:r w:rsidRPr="00282BDE">
        <w:rPr>
          <w:rFonts w:asciiTheme="minorHAnsi" w:hAnsiTheme="minorHAnsi" w:cstheme="minorHAnsi"/>
          <w:sz w:val="24"/>
          <w:szCs w:val="24"/>
          <w:lang w:val="en-GB"/>
        </w:rPr>
        <w:t>displac</w:t>
      </w:r>
      <w:r w:rsidR="005D6A06" w:rsidRPr="00282BDE">
        <w:rPr>
          <w:rFonts w:asciiTheme="minorHAnsi" w:hAnsiTheme="minorHAnsi" w:cstheme="minorHAnsi"/>
          <w:sz w:val="24"/>
          <w:szCs w:val="24"/>
          <w:lang w:val="en-GB"/>
        </w:rPr>
        <w:t>e</w:t>
      </w:r>
      <w:r w:rsidRPr="00282BDE">
        <w:rPr>
          <w:rFonts w:asciiTheme="minorHAnsi" w:hAnsiTheme="minorHAnsi" w:cstheme="minorHAnsi"/>
          <w:sz w:val="24"/>
          <w:szCs w:val="24"/>
          <w:lang w:val="en-GB"/>
        </w:rPr>
        <w:t xml:space="preserve"> normative performative visions of </w:t>
      </w:r>
      <w:r w:rsidR="005D6A06" w:rsidRPr="00282BDE">
        <w:rPr>
          <w:rFonts w:asciiTheme="minorHAnsi" w:hAnsiTheme="minorHAnsi" w:cstheme="minorHAnsi"/>
          <w:sz w:val="24"/>
          <w:szCs w:val="24"/>
          <w:lang w:val="en-GB"/>
        </w:rPr>
        <w:t xml:space="preserve">rational, </w:t>
      </w:r>
      <w:r w:rsidRPr="00282BDE">
        <w:rPr>
          <w:rFonts w:asciiTheme="minorHAnsi" w:hAnsiTheme="minorHAnsi" w:cstheme="minorHAnsi"/>
          <w:sz w:val="24"/>
          <w:szCs w:val="24"/>
          <w:lang w:val="en-GB"/>
        </w:rPr>
        <w:t>‘competent’ academic, a recognisable ‘she’ who is recognisably ‘respectable</w:t>
      </w:r>
      <w:r w:rsidR="005D6A06" w:rsidRPr="00282BDE">
        <w:rPr>
          <w:rFonts w:asciiTheme="minorHAnsi" w:hAnsiTheme="minorHAnsi" w:cstheme="minorHAnsi"/>
          <w:sz w:val="24"/>
          <w:szCs w:val="24"/>
          <w:lang w:val="en-GB"/>
        </w:rPr>
        <w:t xml:space="preserve">’ with fluid and flowing one-two-three-four-more bodies, uncontainable, excessive and joyful. SF questions are </w:t>
      </w:r>
      <w:r w:rsidRPr="00282BDE">
        <w:rPr>
          <w:rFonts w:asciiTheme="minorHAnsi" w:hAnsiTheme="minorHAnsi" w:cstheme="minorHAnsi"/>
          <w:sz w:val="24"/>
          <w:szCs w:val="24"/>
          <w:lang w:val="en-GB"/>
        </w:rPr>
        <w:t>Medusa</w:t>
      </w:r>
      <w:r w:rsidR="005D6A06" w:rsidRPr="00282BDE">
        <w:rPr>
          <w:rFonts w:asciiTheme="minorHAnsi" w:hAnsiTheme="minorHAnsi" w:cstheme="minorHAnsi"/>
          <w:sz w:val="24"/>
          <w:szCs w:val="24"/>
          <w:lang w:val="en-GB"/>
        </w:rPr>
        <w:t xml:space="preserve">n questions oriented </w:t>
      </w:r>
      <w:r w:rsidRPr="00282BDE">
        <w:rPr>
          <w:rFonts w:asciiTheme="minorHAnsi" w:hAnsiTheme="minorHAnsi" w:cstheme="minorHAnsi"/>
          <w:sz w:val="24"/>
          <w:szCs w:val="24"/>
          <w:lang w:val="en-GB"/>
        </w:rPr>
        <w:t>to dis/cover</w:t>
      </w:r>
      <w:r w:rsidR="005D6A06" w:rsidRPr="00282BDE">
        <w:rPr>
          <w:rFonts w:asciiTheme="minorHAnsi" w:hAnsiTheme="minorHAnsi" w:cstheme="minorHAnsi"/>
          <w:sz w:val="24"/>
          <w:szCs w:val="24"/>
          <w:lang w:val="en-GB"/>
        </w:rPr>
        <w:t>ing</w:t>
      </w:r>
      <w:r w:rsidRPr="00282BDE">
        <w:rPr>
          <w:rFonts w:asciiTheme="minorHAnsi" w:hAnsiTheme="minorHAnsi" w:cstheme="minorHAnsi"/>
          <w:sz w:val="24"/>
          <w:szCs w:val="24"/>
          <w:lang w:val="en-GB"/>
        </w:rPr>
        <w:t xml:space="preserve"> ways of making positionalities-plural possible and means for doing position(alites) differently. </w:t>
      </w:r>
    </w:p>
    <w:p w14:paraId="17215BD2"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75CC4999" w14:textId="58A109CF" w:rsidR="00992546" w:rsidRPr="00282BDE" w:rsidRDefault="00992546" w:rsidP="00247E01">
      <w:pPr>
        <w:pStyle w:val="Heading1"/>
        <w:spacing w:before="0"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lastRenderedPageBreak/>
        <w:t xml:space="preserve">Tentacular troubling: </w:t>
      </w:r>
      <w:r w:rsidR="008227BD" w:rsidRPr="00282BDE">
        <w:rPr>
          <w:rFonts w:asciiTheme="minorHAnsi" w:hAnsiTheme="minorHAnsi" w:cstheme="minorHAnsi"/>
          <w:b/>
          <w:color w:val="000000" w:themeColor="text1"/>
          <w:sz w:val="24"/>
          <w:szCs w:val="24"/>
          <w:lang w:val="en-GB"/>
        </w:rPr>
        <w:t xml:space="preserve">On the move with string </w:t>
      </w:r>
    </w:p>
    <w:p w14:paraId="39306945"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11434B1E" w14:textId="19F99ABD"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Walking with string. Letting it follow my moves. Hanging down from my hand to the earth, dangling behind me. Walking faster and faster. The string is moving inside my palm. Gliding. Then, suddenly – getting stuck. The string twined itself into something. It is no longer I who walk with the string but the string that prevents me from walking. Stopping. Turning. Releasing the string from the obstacle. Walking slowly. Turning my head to see if the string, my string, is ok. Realising that what I thought was me walking with a string now has turned into the experience of being walked or led by a string. I am following a string - a string is following me – I follow it. The feeling of string in my hand. The feeling of my body attuned to the string; the string attuned to my body.  </w:t>
      </w:r>
    </w:p>
    <w:p w14:paraId="17B20F97" w14:textId="77777777" w:rsidR="00A01A82" w:rsidRPr="00282BDE" w:rsidRDefault="00A01A82" w:rsidP="00247E01">
      <w:pPr>
        <w:spacing w:after="0" w:line="480" w:lineRule="auto"/>
        <w:jc w:val="both"/>
        <w:rPr>
          <w:rFonts w:asciiTheme="minorHAnsi" w:hAnsiTheme="minorHAnsi" w:cstheme="minorHAnsi"/>
          <w:sz w:val="24"/>
          <w:szCs w:val="24"/>
          <w:lang w:val="en-GB"/>
        </w:rPr>
      </w:pPr>
    </w:p>
    <w:p w14:paraId="5DA58993"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eastAsia="Times New Roman" w:hAnsiTheme="minorHAnsi" w:cstheme="minorHAnsi"/>
          <w:noProof/>
          <w:sz w:val="24"/>
          <w:szCs w:val="24"/>
          <w:lang w:eastAsia="nb-NO"/>
        </w:rPr>
        <w:drawing>
          <wp:anchor distT="0" distB="0" distL="114300" distR="114300" simplePos="0" relativeHeight="251659264" behindDoc="0" locked="0" layoutInCell="1" allowOverlap="1" wp14:anchorId="19ADDDF2" wp14:editId="3E28597E">
            <wp:simplePos x="0" y="0"/>
            <wp:positionH relativeFrom="margin">
              <wp:posOffset>2090420</wp:posOffset>
            </wp:positionH>
            <wp:positionV relativeFrom="paragraph">
              <wp:posOffset>101600</wp:posOffset>
            </wp:positionV>
            <wp:extent cx="1454150" cy="1955800"/>
            <wp:effectExtent l="0" t="0" r="0" b="6350"/>
            <wp:wrapNone/>
            <wp:docPr id="1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rotWithShape="1">
                    <a:blip r:embed="rId36" cstate="print">
                      <a:extLst>
                        <a:ext uri="{28A0092B-C50C-407E-A947-70E740481C1C}">
                          <a14:useLocalDpi xmlns:a14="http://schemas.microsoft.com/office/drawing/2010/main" val="0"/>
                        </a:ext>
                      </a:extLst>
                    </a:blip>
                    <a:srcRect r="5159" b="6621"/>
                    <a:stretch/>
                  </pic:blipFill>
                  <pic:spPr bwMode="auto">
                    <a:xfrm>
                      <a:off x="0" y="0"/>
                      <a:ext cx="1454150" cy="195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F6AF21" w14:textId="77777777" w:rsidR="00A01A82" w:rsidRPr="00282BDE" w:rsidRDefault="00A01A82" w:rsidP="00247E01">
      <w:pPr>
        <w:autoSpaceDE w:val="0"/>
        <w:autoSpaceDN w:val="0"/>
        <w:adjustRightInd w:val="0"/>
        <w:spacing w:after="0" w:line="480" w:lineRule="auto"/>
        <w:jc w:val="both"/>
        <w:rPr>
          <w:rFonts w:asciiTheme="minorHAnsi" w:hAnsiTheme="minorHAnsi" w:cstheme="minorHAnsi"/>
          <w:sz w:val="24"/>
          <w:szCs w:val="24"/>
          <w:lang w:val="en-GB"/>
        </w:rPr>
      </w:pPr>
    </w:p>
    <w:p w14:paraId="0BFD4AD9" w14:textId="77777777" w:rsidR="00A01A82" w:rsidRPr="00282BDE" w:rsidRDefault="00A01A82" w:rsidP="00247E01">
      <w:pPr>
        <w:autoSpaceDE w:val="0"/>
        <w:autoSpaceDN w:val="0"/>
        <w:adjustRightInd w:val="0"/>
        <w:spacing w:after="0" w:line="480" w:lineRule="auto"/>
        <w:jc w:val="both"/>
        <w:rPr>
          <w:rFonts w:asciiTheme="minorHAnsi" w:hAnsiTheme="minorHAnsi" w:cstheme="minorHAnsi"/>
          <w:sz w:val="24"/>
          <w:szCs w:val="24"/>
          <w:lang w:val="en-GB"/>
        </w:rPr>
      </w:pPr>
    </w:p>
    <w:p w14:paraId="4EA50DE6" w14:textId="77777777" w:rsidR="00A01A82" w:rsidRPr="00282BDE" w:rsidRDefault="00A01A82" w:rsidP="00247E01">
      <w:pPr>
        <w:autoSpaceDE w:val="0"/>
        <w:autoSpaceDN w:val="0"/>
        <w:adjustRightInd w:val="0"/>
        <w:spacing w:after="0" w:line="480" w:lineRule="auto"/>
        <w:jc w:val="both"/>
        <w:rPr>
          <w:rFonts w:asciiTheme="minorHAnsi" w:hAnsiTheme="minorHAnsi" w:cstheme="minorHAnsi"/>
          <w:sz w:val="24"/>
          <w:szCs w:val="24"/>
          <w:lang w:val="en-GB"/>
        </w:rPr>
      </w:pPr>
    </w:p>
    <w:p w14:paraId="4FB62886" w14:textId="77777777" w:rsidR="00A01A82" w:rsidRPr="00282BDE" w:rsidRDefault="00A01A82" w:rsidP="00247E01">
      <w:pPr>
        <w:autoSpaceDE w:val="0"/>
        <w:autoSpaceDN w:val="0"/>
        <w:adjustRightInd w:val="0"/>
        <w:spacing w:after="0" w:line="480" w:lineRule="auto"/>
        <w:jc w:val="both"/>
        <w:rPr>
          <w:rFonts w:asciiTheme="minorHAnsi" w:hAnsiTheme="minorHAnsi" w:cstheme="minorHAnsi"/>
          <w:sz w:val="24"/>
          <w:szCs w:val="24"/>
          <w:lang w:val="en-GB"/>
        </w:rPr>
      </w:pPr>
    </w:p>
    <w:p w14:paraId="0C02B780" w14:textId="77777777" w:rsidR="00A01A82" w:rsidRPr="00282BDE" w:rsidRDefault="00A01A82" w:rsidP="00247E01">
      <w:pPr>
        <w:autoSpaceDE w:val="0"/>
        <w:autoSpaceDN w:val="0"/>
        <w:adjustRightInd w:val="0"/>
        <w:spacing w:after="0" w:line="480" w:lineRule="auto"/>
        <w:jc w:val="both"/>
        <w:rPr>
          <w:rFonts w:asciiTheme="minorHAnsi" w:hAnsiTheme="minorHAnsi" w:cstheme="minorHAnsi"/>
          <w:sz w:val="24"/>
          <w:szCs w:val="24"/>
          <w:lang w:val="en-GB"/>
        </w:rPr>
      </w:pPr>
    </w:p>
    <w:p w14:paraId="252CA217" w14:textId="526872A3"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Moment: Ivy and support box</w:t>
      </w:r>
    </w:p>
    <w:p w14:paraId="3C52FFE8" w14:textId="77777777"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p>
    <w:p w14:paraId="57303FEC" w14:textId="1D3B3E2D"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Moment by moment, string and I, particle meeting with particle. Equally. I slowly start tying the string around a box. Admiring the colours. White string, red and purple painted box. Green ivy is growing up and is entwining itself with the purple/red box. The white string breaks with </w:t>
      </w:r>
      <w:r w:rsidRPr="00282BDE">
        <w:rPr>
          <w:rFonts w:asciiTheme="minorHAnsi" w:hAnsiTheme="minorHAnsi" w:cstheme="minorHAnsi"/>
          <w:i/>
          <w:sz w:val="24"/>
          <w:szCs w:val="24"/>
          <w:lang w:val="en-GB"/>
        </w:rPr>
        <w:t>and</w:t>
      </w:r>
      <w:r w:rsidRPr="00282BDE">
        <w:rPr>
          <w:rFonts w:asciiTheme="minorHAnsi" w:hAnsiTheme="minorHAnsi" w:cstheme="minorHAnsi"/>
          <w:sz w:val="24"/>
          <w:szCs w:val="24"/>
          <w:lang w:val="en-GB"/>
        </w:rPr>
        <w:t xml:space="preserve"> ties the colours together. The box. The colours. The string. I enjoy the sight of the colours </w:t>
      </w:r>
      <w:r w:rsidRPr="00282BDE">
        <w:rPr>
          <w:rFonts w:asciiTheme="minorHAnsi" w:hAnsiTheme="minorHAnsi" w:cstheme="minorHAnsi"/>
          <w:sz w:val="24"/>
          <w:szCs w:val="24"/>
          <w:lang w:val="en-GB"/>
        </w:rPr>
        <w:lastRenderedPageBreak/>
        <w:t>and different materials together. Particle meets particle, but my hand is no longer part of it in the same way as some minutes earlier. Breaking with the string – our time together is over. I untie the string and throw the now greyish, dusty and dirty string in a bin. Brutal. No mercy for my companion in a park in Leuven.</w:t>
      </w:r>
    </w:p>
    <w:p w14:paraId="71111600" w14:textId="77777777" w:rsidR="00992546" w:rsidRPr="00282BDE" w:rsidRDefault="00992546" w:rsidP="00247E01">
      <w:pPr>
        <w:autoSpaceDE w:val="0"/>
        <w:autoSpaceDN w:val="0"/>
        <w:adjustRightInd w:val="0"/>
        <w:spacing w:after="0" w:line="480" w:lineRule="auto"/>
        <w:jc w:val="both"/>
        <w:rPr>
          <w:rFonts w:asciiTheme="minorHAnsi" w:hAnsiTheme="minorHAnsi" w:cstheme="minorHAnsi"/>
          <w:b/>
          <w:sz w:val="24"/>
          <w:szCs w:val="24"/>
          <w:lang w:val="en-GB"/>
        </w:rPr>
      </w:pPr>
    </w:p>
    <w:p w14:paraId="701573DE" w14:textId="049F79C2" w:rsidR="008227BD"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These knotty-perturbances bring other questions to the foreground.</w:t>
      </w:r>
    </w:p>
    <w:p w14:paraId="379FDE07" w14:textId="09F5E66C" w:rsidR="008227BD" w:rsidRPr="00282BDE" w:rsidRDefault="00992546" w:rsidP="001506B2">
      <w:pPr>
        <w:autoSpaceDE w:val="0"/>
        <w:autoSpaceDN w:val="0"/>
        <w:adjustRightInd w:val="0"/>
        <w:spacing w:after="0"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Questions merging throughout the bodily/string-sensing of togetherness.</w:t>
      </w:r>
    </w:p>
    <w:p w14:paraId="2A3B4DB0" w14:textId="49F553D5" w:rsidR="008227BD" w:rsidRPr="00282BDE" w:rsidRDefault="00992546" w:rsidP="001506B2">
      <w:pPr>
        <w:autoSpaceDE w:val="0"/>
        <w:autoSpaceDN w:val="0"/>
        <w:adjustRightInd w:val="0"/>
        <w:spacing w:after="0"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Questions occurring in a bodily-string overflow</w:t>
      </w:r>
      <w:r w:rsidR="008227BD" w:rsidRPr="00282BDE">
        <w:rPr>
          <w:rFonts w:asciiTheme="minorHAnsi" w:hAnsiTheme="minorHAnsi" w:cstheme="minorHAnsi"/>
          <w:sz w:val="24"/>
          <w:szCs w:val="24"/>
          <w:lang w:val="en-GB"/>
        </w:rPr>
        <w:t>.</w:t>
      </w:r>
    </w:p>
    <w:p w14:paraId="594731A5" w14:textId="533D9C42" w:rsidR="008227BD" w:rsidRPr="00282BDE" w:rsidRDefault="008227BD" w:rsidP="001506B2">
      <w:pPr>
        <w:autoSpaceDE w:val="0"/>
        <w:autoSpaceDN w:val="0"/>
        <w:adjustRightInd w:val="0"/>
        <w:spacing w:after="0"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String </w:t>
      </w:r>
      <w:r w:rsidR="00992546" w:rsidRPr="00282BDE">
        <w:rPr>
          <w:rFonts w:asciiTheme="minorHAnsi" w:hAnsiTheme="minorHAnsi" w:cstheme="minorHAnsi"/>
          <w:sz w:val="24"/>
          <w:szCs w:val="24"/>
          <w:lang w:val="en-GB"/>
        </w:rPr>
        <w:t>composing thoughts in multiplicitous acts.</w:t>
      </w:r>
    </w:p>
    <w:p w14:paraId="3785F2F7" w14:textId="0E13C815" w:rsidR="00992546" w:rsidRPr="00282BDE" w:rsidRDefault="00992546" w:rsidP="001506B2">
      <w:pPr>
        <w:autoSpaceDE w:val="0"/>
        <w:autoSpaceDN w:val="0"/>
        <w:adjustRightInd w:val="0"/>
        <w:spacing w:after="0" w:line="480" w:lineRule="auto"/>
        <w:jc w:val="center"/>
        <w:rPr>
          <w:rFonts w:asciiTheme="minorHAnsi" w:hAnsiTheme="minorHAnsi" w:cstheme="minorHAnsi"/>
          <w:sz w:val="24"/>
          <w:szCs w:val="24"/>
          <w:lang w:val="en-GB"/>
        </w:rPr>
      </w:pPr>
      <w:r w:rsidRPr="00282BDE">
        <w:rPr>
          <w:rFonts w:asciiTheme="minorHAnsi" w:hAnsiTheme="minorHAnsi" w:cstheme="minorHAnsi"/>
          <w:sz w:val="24"/>
          <w:szCs w:val="24"/>
          <w:lang w:val="en-GB"/>
        </w:rPr>
        <w:t>Questions of becoming a feminist, experiencing being ‘on the move’, thinking on the move. On the move with string provok</w:t>
      </w:r>
      <w:r w:rsidR="008227BD" w:rsidRPr="00282BDE">
        <w:rPr>
          <w:rFonts w:asciiTheme="minorHAnsi" w:hAnsiTheme="minorHAnsi" w:cstheme="minorHAnsi"/>
          <w:sz w:val="24"/>
          <w:szCs w:val="24"/>
          <w:lang w:val="en-GB"/>
        </w:rPr>
        <w:t>ing</w:t>
      </w:r>
      <w:r w:rsidRPr="00282BDE">
        <w:rPr>
          <w:rFonts w:asciiTheme="minorHAnsi" w:hAnsiTheme="minorHAnsi" w:cstheme="minorHAnsi"/>
          <w:sz w:val="24"/>
          <w:szCs w:val="24"/>
          <w:lang w:val="en-GB"/>
        </w:rPr>
        <w:t xml:space="preserve"> SF questions of positionings.</w:t>
      </w:r>
    </w:p>
    <w:p w14:paraId="1A4EE7DA" w14:textId="77777777" w:rsidR="008227BD" w:rsidRPr="00282BDE" w:rsidRDefault="008227BD" w:rsidP="00247E01">
      <w:pPr>
        <w:autoSpaceDE w:val="0"/>
        <w:autoSpaceDN w:val="0"/>
        <w:adjustRightInd w:val="0"/>
        <w:spacing w:after="0" w:line="480" w:lineRule="auto"/>
        <w:jc w:val="both"/>
        <w:rPr>
          <w:rFonts w:asciiTheme="minorHAnsi" w:hAnsiTheme="minorHAnsi" w:cstheme="minorHAnsi"/>
          <w:sz w:val="24"/>
          <w:szCs w:val="24"/>
          <w:lang w:val="en-GB"/>
        </w:rPr>
      </w:pPr>
    </w:p>
    <w:p w14:paraId="3D405E99" w14:textId="77777777" w:rsidR="008227BD" w:rsidRPr="00282BDE" w:rsidRDefault="008227BD" w:rsidP="00247E01">
      <w:pPr>
        <w:pStyle w:val="Heading1"/>
        <w:spacing w:before="0"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 xml:space="preserve">Tentacular troubling: Pulling strings </w:t>
      </w:r>
    </w:p>
    <w:p w14:paraId="28C6B60A" w14:textId="77777777"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p>
    <w:tbl>
      <w:tblPr>
        <w:tblStyle w:val="TableGrid"/>
        <w:tblW w:w="0" w:type="auto"/>
        <w:tblLook w:val="04A0" w:firstRow="1" w:lastRow="0" w:firstColumn="1" w:lastColumn="0" w:noHBand="0" w:noVBand="1"/>
      </w:tblPr>
      <w:tblGrid>
        <w:gridCol w:w="9060"/>
      </w:tblGrid>
      <w:tr w:rsidR="00992546" w:rsidRPr="00282BDE" w14:paraId="0ECF3E18" w14:textId="77777777" w:rsidTr="005F7EC2">
        <w:tc>
          <w:tcPr>
            <w:tcW w:w="9060" w:type="dxa"/>
          </w:tcPr>
          <w:p w14:paraId="6A425BF9" w14:textId="36747FC6"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Did anyone pull any strings for you to be ‘(t)here’? In your university, as an academic? One of us knows a person whose is (t)here because their father had friends who, when they did not get the required grade, were able to obtain a place for them, a place which positioned them as a student in a desirable university, one well-positioned in the league tables. One of us knows another who followed in their father’s footsteps and obtained a position as a Senior Lecturer at his Alma Mater. One of us knows others whose position in life (mother, carer) positioned them outside the walls of academe until they fought hard to get in. One of us knows othered others who have to take the double burden to trouble their non-white/ migrant/ mother positionalities,</w:t>
            </w:r>
            <w:r w:rsidR="00240B76" w:rsidRPr="00282BDE">
              <w:rPr>
                <w:rFonts w:asciiTheme="minorHAnsi" w:hAnsiTheme="minorHAnsi" w:cstheme="minorHAnsi"/>
                <w:sz w:val="24"/>
                <w:szCs w:val="24"/>
                <w:lang w:val="en-GB"/>
              </w:rPr>
              <w:t xml:space="preserve"> as </w:t>
            </w:r>
            <w:r w:rsidRPr="00282BDE">
              <w:rPr>
                <w:rFonts w:asciiTheme="minorHAnsi" w:hAnsiTheme="minorHAnsi" w:cstheme="minorHAnsi"/>
                <w:sz w:val="24"/>
                <w:szCs w:val="24"/>
                <w:lang w:val="en-GB"/>
              </w:rPr>
              <w:t xml:space="preserve"> the pathways to their academic positionalities</w:t>
            </w:r>
            <w:r w:rsidR="00240B76" w:rsidRPr="00282BDE">
              <w:rPr>
                <w:rFonts w:asciiTheme="minorHAnsi" w:hAnsiTheme="minorHAnsi" w:cstheme="minorHAnsi"/>
                <w:sz w:val="24"/>
                <w:szCs w:val="24"/>
                <w:lang w:val="en-GB"/>
              </w:rPr>
              <w:t xml:space="preserve"> is</w:t>
            </w:r>
            <w:r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lastRenderedPageBreak/>
              <w:t xml:space="preserve">bumpier than their white colleagues. Positions as fixings; positions as the ability to fix things; positionalities-plural as the capacity to unfix.    </w:t>
            </w:r>
          </w:p>
        </w:tc>
      </w:tr>
    </w:tbl>
    <w:p w14:paraId="3F8DE201" w14:textId="77777777"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p>
    <w:p w14:paraId="41241E8C" w14:textId="27EF96B0"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Academic positionality relies on being recognised in/by the university as a respectable body who/which belongs there. This is position as fixed and positionality as sensible, ordered and known. But SF enables positionalities-plural of becoming un/respectable to emerge. SF orients positionality away from education as a 'humanising effect' (Snaza, 2015) – in which to be 'educated' is to be considered 'human' – and towards the potentiality of human-nonhuman positionings. SF puts 'positionality' in motion so that it might undo those normative and 'marked' positions (gendered, race/d, classed, able-bodied). </w:t>
      </w:r>
    </w:p>
    <w:p w14:paraId="218A3460" w14:textId="77777777" w:rsidR="009520D9" w:rsidRPr="00282BDE" w:rsidRDefault="009520D9" w:rsidP="00247E01">
      <w:pPr>
        <w:spacing w:after="0" w:line="480" w:lineRule="auto"/>
        <w:jc w:val="both"/>
        <w:rPr>
          <w:rFonts w:asciiTheme="minorHAnsi" w:hAnsiTheme="minorHAnsi" w:cstheme="minorHAnsi"/>
          <w:sz w:val="24"/>
          <w:szCs w:val="24"/>
          <w:lang w:val="en-GB"/>
        </w:rPr>
      </w:pPr>
    </w:p>
    <w:p w14:paraId="21B4C710" w14:textId="1DD3138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But, perhaps positionality is already in motion? Perhaps positionality is a proposition, a concept for thinking-in-movement (Manning and Massumi, 2014) which helps activate the potential of the as-yet-unknown and as-yet-to-come. </w:t>
      </w:r>
    </w:p>
    <w:p w14:paraId="2F45815D" w14:textId="77777777" w:rsidR="00992546" w:rsidRPr="00282BDE" w:rsidRDefault="00992546" w:rsidP="00247E01">
      <w:pPr>
        <w:spacing w:after="0" w:line="480" w:lineRule="auto"/>
        <w:jc w:val="both"/>
        <w:rPr>
          <w:rFonts w:asciiTheme="minorHAnsi" w:hAnsiTheme="minorHAnsi" w:cstheme="minorHAnsi"/>
          <w:sz w:val="24"/>
          <w:szCs w:val="24"/>
          <w:lang w:val="en-GB"/>
        </w:rPr>
      </w:pPr>
    </w:p>
    <w:tbl>
      <w:tblPr>
        <w:tblStyle w:val="TableGrid"/>
        <w:tblW w:w="0" w:type="auto"/>
        <w:tblLook w:val="04A0" w:firstRow="1" w:lastRow="0" w:firstColumn="1" w:lastColumn="0" w:noHBand="0" w:noVBand="1"/>
      </w:tblPr>
      <w:tblGrid>
        <w:gridCol w:w="9060"/>
      </w:tblGrid>
      <w:tr w:rsidR="00992546" w:rsidRPr="00282BDE" w14:paraId="16496A8E" w14:textId="77777777" w:rsidTr="005F7EC2">
        <w:tc>
          <w:tcPr>
            <w:tcW w:w="9060" w:type="dxa"/>
          </w:tcPr>
          <w:p w14:paraId="18808A61" w14:textId="21083771"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Positionality is an affective and material event. The question of ‘did anyone pull any strings for you to be ‘(t)here?’ and the matter of ‘when strings are pulled’, themselves can position us in particular ways to/think/ feel with these questions. Ahmed’s (2006, 2017) concept of ‘orientation’ helps us think how to entangle with academic life and extend it to understandings of positional(</w:t>
            </w:r>
            <w:proofErr w:type="spellStart"/>
            <w:r w:rsidRPr="00282BDE">
              <w:rPr>
                <w:rFonts w:asciiTheme="minorHAnsi" w:hAnsiTheme="minorHAnsi" w:cstheme="minorHAnsi"/>
                <w:sz w:val="24"/>
                <w:szCs w:val="24"/>
                <w:lang w:val="en-GB"/>
              </w:rPr>
              <w:t>ities</w:t>
            </w:r>
            <w:proofErr w:type="spellEnd"/>
            <w:r w:rsidRPr="00282BDE">
              <w:rPr>
                <w:rFonts w:asciiTheme="minorHAnsi" w:hAnsiTheme="minorHAnsi" w:cstheme="minorHAnsi"/>
                <w:sz w:val="24"/>
                <w:szCs w:val="24"/>
                <w:lang w:val="en-GB"/>
              </w:rPr>
              <w:t xml:space="preserve">) as relational and affective surfing. One of us is a migrant Asian mother ex-journalist </w:t>
            </w:r>
            <w:r w:rsidR="00EC2E94" w:rsidRPr="00282BDE">
              <w:rPr>
                <w:rFonts w:asciiTheme="minorHAnsi" w:hAnsiTheme="minorHAnsi" w:cstheme="minorHAnsi"/>
                <w:sz w:val="24"/>
                <w:szCs w:val="24"/>
                <w:lang w:val="en-GB"/>
              </w:rPr>
              <w:t>who started</w:t>
            </w:r>
            <w:r w:rsidRPr="00282BDE">
              <w:rPr>
                <w:rFonts w:asciiTheme="minorHAnsi" w:hAnsiTheme="minorHAnsi" w:cstheme="minorHAnsi"/>
                <w:sz w:val="24"/>
                <w:szCs w:val="24"/>
                <w:lang w:val="en-GB"/>
              </w:rPr>
              <w:t xml:space="preserve"> her PhD research with a thick memories and experiences of the past. She is Medusa, an outsider in the scary unknown. As a PhD candidate/ student the texture of feelings, thinkings and experiences suggest different </w:t>
            </w:r>
            <w:r w:rsidRPr="00282BDE">
              <w:rPr>
                <w:rFonts w:asciiTheme="minorHAnsi" w:hAnsiTheme="minorHAnsi" w:cstheme="minorHAnsi"/>
                <w:sz w:val="24"/>
                <w:szCs w:val="24"/>
                <w:lang w:val="en-GB"/>
              </w:rPr>
              <w:lastRenderedPageBreak/>
              <w:t xml:space="preserve">recognizabilities. During our collaborative string figuring another one of us realizes that being in a position of (PhD) student means you are already in different strings of </w:t>
            </w:r>
            <w:proofErr w:type="spellStart"/>
            <w:r w:rsidRPr="00282BDE">
              <w:rPr>
                <w:rFonts w:asciiTheme="minorHAnsi" w:hAnsiTheme="minorHAnsi" w:cstheme="minorHAnsi"/>
                <w:sz w:val="24"/>
                <w:szCs w:val="24"/>
                <w:lang w:val="en-GB"/>
              </w:rPr>
              <w:t>im</w:t>
            </w:r>
            <w:proofErr w:type="spellEnd"/>
            <w:r w:rsidRPr="00282BDE">
              <w:rPr>
                <w:rFonts w:asciiTheme="minorHAnsi" w:hAnsiTheme="minorHAnsi" w:cstheme="minorHAnsi"/>
                <w:sz w:val="24"/>
                <w:szCs w:val="24"/>
                <w:lang w:val="en-GB"/>
              </w:rPr>
              <w:t xml:space="preserve">/possibilities and knots. You are not in the POSITION of being an academic, you do not have the status of Doctor, you are linearized and positioned in a </w:t>
            </w:r>
            <w:r w:rsidRPr="00282BDE">
              <w:rPr>
                <w:rFonts w:asciiTheme="minorHAnsi" w:hAnsiTheme="minorHAnsi" w:cstheme="minorHAnsi"/>
                <w:i/>
                <w:iCs/>
                <w:sz w:val="24"/>
                <w:szCs w:val="24"/>
                <w:lang w:val="en-GB"/>
              </w:rPr>
              <w:t>before-</w:t>
            </w:r>
            <w:r w:rsidRPr="00282BDE">
              <w:rPr>
                <w:rFonts w:asciiTheme="minorHAnsi" w:hAnsiTheme="minorHAnsi" w:cstheme="minorHAnsi"/>
                <w:sz w:val="24"/>
                <w:szCs w:val="24"/>
                <w:lang w:val="en-GB"/>
              </w:rPr>
              <w:t xml:space="preserve">position. You are positioned as prior, in preparation, a novice, a not, a yet-to-become. We need Medusan positionalities, multiple, moving, extending, making, gazing to trouble this </w:t>
            </w:r>
            <w:r w:rsidRPr="00282BDE">
              <w:rPr>
                <w:rFonts w:asciiTheme="minorHAnsi" w:hAnsiTheme="minorHAnsi" w:cstheme="minorHAnsi"/>
                <w:i/>
                <w:iCs/>
                <w:sz w:val="24"/>
                <w:szCs w:val="24"/>
                <w:lang w:val="en-GB"/>
              </w:rPr>
              <w:t>before-</w:t>
            </w:r>
            <w:r w:rsidRPr="00282BDE">
              <w:rPr>
                <w:rFonts w:asciiTheme="minorHAnsi" w:hAnsiTheme="minorHAnsi" w:cstheme="minorHAnsi"/>
                <w:sz w:val="24"/>
                <w:szCs w:val="24"/>
                <w:lang w:val="en-GB"/>
              </w:rPr>
              <w:t>position. The knot of race adding to the gendered, mothering/caring/migrant positionalities brings new and different troubles and perturbing transactions. There are pathways to positionalities and to what is and is not within reach, but not everyone has the same directionalities towards what they aim to reach for (Ahmed</w:t>
            </w:r>
            <w:r w:rsidR="00225454"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2006). For some it is more difficult to reach towards some positionalities than others. A question: how can you perturb a normative position when you are not in that position yet and are struggling to get to that position? </w:t>
            </w:r>
          </w:p>
        </w:tc>
      </w:tr>
    </w:tbl>
    <w:p w14:paraId="19898FB9"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 </w:t>
      </w:r>
    </w:p>
    <w:p w14:paraId="4D5B6048" w14:textId="77777777" w:rsidR="00992546" w:rsidRPr="00282BDE" w:rsidRDefault="00992546" w:rsidP="00247E01">
      <w:pPr>
        <w:pStyle w:val="Heading1"/>
        <w:spacing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Tentacular troubling: Making feminist kin</w:t>
      </w:r>
    </w:p>
    <w:p w14:paraId="45898D36" w14:textId="77777777" w:rsidR="00992546" w:rsidRPr="00282BDE" w:rsidRDefault="00992546" w:rsidP="00247E01">
      <w:pPr>
        <w:spacing w:after="0" w:line="480" w:lineRule="auto"/>
        <w:jc w:val="both"/>
        <w:rPr>
          <w:rFonts w:asciiTheme="minorHAnsi" w:eastAsia="Times New Roman" w:hAnsiTheme="minorHAnsi" w:cstheme="minorHAnsi"/>
          <w:sz w:val="24"/>
          <w:szCs w:val="24"/>
          <w:lang w:val="en-GB"/>
        </w:rPr>
      </w:pPr>
    </w:p>
    <w:p w14:paraId="48FB2F67" w14:textId="4A684C06"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eastAsia="Times New Roman" w:hAnsiTheme="minorHAnsi" w:cstheme="minorHAnsi"/>
          <w:sz w:val="24"/>
          <w:szCs w:val="24"/>
          <w:lang w:val="en-GB"/>
        </w:rPr>
        <w:t>Making kin with Medusa and Haraway enables us to rethinking position(</w:t>
      </w:r>
      <w:proofErr w:type="spellStart"/>
      <w:r w:rsidRPr="00282BDE">
        <w:rPr>
          <w:rFonts w:asciiTheme="minorHAnsi" w:eastAsia="Times New Roman" w:hAnsiTheme="minorHAnsi" w:cstheme="minorHAnsi"/>
          <w:sz w:val="24"/>
          <w:szCs w:val="24"/>
          <w:lang w:val="en-GB"/>
        </w:rPr>
        <w:t>alities</w:t>
      </w:r>
      <w:proofErr w:type="spellEnd"/>
      <w:r w:rsidRPr="00282BDE">
        <w:rPr>
          <w:rFonts w:asciiTheme="minorHAnsi" w:eastAsia="Times New Roman" w:hAnsiTheme="minorHAnsi" w:cstheme="minorHAnsi"/>
          <w:sz w:val="24"/>
          <w:szCs w:val="24"/>
          <w:lang w:val="en-GB"/>
        </w:rPr>
        <w:t>) as continual and ongoing feminist work</w:t>
      </w:r>
      <w:r w:rsidR="00A21026" w:rsidRPr="00282BDE">
        <w:rPr>
          <w:rFonts w:asciiTheme="minorHAnsi" w:eastAsia="Times New Roman" w:hAnsiTheme="minorHAnsi" w:cstheme="minorHAnsi"/>
          <w:sz w:val="24"/>
          <w:szCs w:val="24"/>
          <w:lang w:val="en-GB"/>
        </w:rPr>
        <w:t xml:space="preserve">, the work of </w:t>
      </w:r>
      <w:r w:rsidRPr="00282BDE">
        <w:rPr>
          <w:rFonts w:asciiTheme="minorHAnsi" w:eastAsia="Times New Roman" w:hAnsiTheme="minorHAnsi" w:cstheme="minorHAnsi"/>
          <w:sz w:val="24"/>
          <w:szCs w:val="24"/>
          <w:lang w:val="en-GB"/>
        </w:rPr>
        <w:t xml:space="preserve">making </w:t>
      </w:r>
      <w:r w:rsidR="00A21026" w:rsidRPr="00282BDE">
        <w:rPr>
          <w:rFonts w:asciiTheme="minorHAnsi" w:eastAsia="Times New Roman" w:hAnsiTheme="minorHAnsi" w:cstheme="minorHAnsi"/>
          <w:sz w:val="24"/>
          <w:szCs w:val="24"/>
          <w:lang w:val="en-GB"/>
        </w:rPr>
        <w:t xml:space="preserve">kin </w:t>
      </w:r>
      <w:r w:rsidRPr="00282BDE">
        <w:rPr>
          <w:rFonts w:asciiTheme="minorHAnsi" w:eastAsia="Times New Roman" w:hAnsiTheme="minorHAnsi" w:cstheme="minorHAnsi"/>
          <w:sz w:val="24"/>
          <w:szCs w:val="24"/>
          <w:lang w:val="en-GB"/>
        </w:rPr>
        <w:t xml:space="preserve">together as human, non-human, and more-than-human bodies who stay with the trouble in order to ‘stir up potent response(s)to devastating events, as well as settle troubled waters and rebuild quiet places’ (Haraway, 2016, p. 1). </w:t>
      </w:r>
      <w:r w:rsidR="00327A8A" w:rsidRPr="00282BDE">
        <w:rPr>
          <w:rFonts w:asciiTheme="minorHAnsi" w:eastAsia="Times New Roman" w:hAnsiTheme="minorHAnsi" w:cstheme="minorHAnsi"/>
          <w:sz w:val="24"/>
          <w:szCs w:val="24"/>
          <w:lang w:val="en-GB"/>
        </w:rPr>
        <w:t xml:space="preserve">Niccolini </w:t>
      </w:r>
      <w:r w:rsidR="00327A8A" w:rsidRPr="00282BDE">
        <w:rPr>
          <w:rFonts w:asciiTheme="minorHAnsi" w:eastAsia="Times New Roman" w:hAnsiTheme="minorHAnsi" w:cstheme="minorHAnsi"/>
          <w:i/>
          <w:iCs/>
          <w:sz w:val="24"/>
          <w:szCs w:val="24"/>
          <w:lang w:val="en-GB"/>
        </w:rPr>
        <w:t>et al.</w:t>
      </w:r>
      <w:r w:rsidR="005F5F03" w:rsidRPr="00282BDE">
        <w:rPr>
          <w:rFonts w:asciiTheme="minorHAnsi" w:eastAsia="Times New Roman" w:hAnsiTheme="minorHAnsi" w:cstheme="minorHAnsi"/>
          <w:sz w:val="24"/>
          <w:szCs w:val="24"/>
          <w:lang w:val="en-GB"/>
        </w:rPr>
        <w:t xml:space="preserve"> (2018, p. 331) speak of </w:t>
      </w:r>
      <w:proofErr w:type="spellStart"/>
      <w:r w:rsidR="005F5F03" w:rsidRPr="00282BDE">
        <w:rPr>
          <w:rFonts w:asciiTheme="minorHAnsi" w:eastAsia="Times New Roman" w:hAnsiTheme="minorHAnsi" w:cstheme="minorHAnsi"/>
          <w:sz w:val="24"/>
          <w:szCs w:val="24"/>
          <w:lang w:val="en-GB"/>
        </w:rPr>
        <w:t>kinshipping</w:t>
      </w:r>
      <w:proofErr w:type="spellEnd"/>
      <w:r w:rsidR="005F5F03" w:rsidRPr="00282BDE">
        <w:rPr>
          <w:rFonts w:asciiTheme="minorHAnsi" w:eastAsia="Times New Roman" w:hAnsiTheme="minorHAnsi" w:cstheme="minorHAnsi"/>
          <w:sz w:val="24"/>
          <w:szCs w:val="24"/>
          <w:lang w:val="en-GB"/>
        </w:rPr>
        <w:t xml:space="preserve"> as an ‘active traffic’ of relations, affects and bodies, as a way of shifting ‘imaginaries [of] </w:t>
      </w:r>
      <w:r w:rsidR="005F5F03" w:rsidRPr="00282BDE">
        <w:rPr>
          <w:rFonts w:asciiTheme="minorHAnsi" w:hAnsiTheme="minorHAnsi" w:cstheme="minorHAnsi"/>
          <w:sz w:val="24"/>
          <w:szCs w:val="24"/>
          <w:highlight w:val="white"/>
          <w:lang w:val="en-GB"/>
        </w:rPr>
        <w:t xml:space="preserve">recognising subjectivity and difference.’ </w:t>
      </w:r>
      <w:r w:rsidRPr="00282BDE">
        <w:rPr>
          <w:rFonts w:asciiTheme="minorHAnsi" w:eastAsia="Times New Roman" w:hAnsiTheme="minorHAnsi" w:cstheme="minorHAnsi"/>
          <w:sz w:val="24"/>
          <w:szCs w:val="24"/>
          <w:lang w:val="en-GB"/>
        </w:rPr>
        <w:t>SF-</w:t>
      </w:r>
      <w:proofErr w:type="spellStart"/>
      <w:r w:rsidRPr="00282BDE">
        <w:rPr>
          <w:rFonts w:asciiTheme="minorHAnsi" w:eastAsia="Times New Roman" w:hAnsiTheme="minorHAnsi" w:cstheme="minorHAnsi"/>
          <w:sz w:val="24"/>
          <w:szCs w:val="24"/>
          <w:lang w:val="en-GB"/>
        </w:rPr>
        <w:lastRenderedPageBreak/>
        <w:t>ing</w:t>
      </w:r>
      <w:proofErr w:type="spellEnd"/>
      <w:r w:rsidRPr="00282BDE">
        <w:rPr>
          <w:rFonts w:asciiTheme="minorHAnsi" w:eastAsia="Times New Roman" w:hAnsiTheme="minorHAnsi" w:cstheme="minorHAnsi"/>
          <w:sz w:val="24"/>
          <w:szCs w:val="24"/>
          <w:lang w:val="en-GB"/>
        </w:rPr>
        <w:t xml:space="preserve"> with Haraway-Medusa </w:t>
      </w:r>
      <w:r w:rsidR="005F5F03" w:rsidRPr="00282BDE">
        <w:rPr>
          <w:rFonts w:asciiTheme="minorHAnsi" w:eastAsia="Times New Roman" w:hAnsiTheme="minorHAnsi" w:cstheme="minorHAnsi"/>
          <w:sz w:val="24"/>
          <w:szCs w:val="24"/>
          <w:lang w:val="en-GB"/>
        </w:rPr>
        <w:t>is</w:t>
      </w:r>
      <w:r w:rsidR="001C52C3" w:rsidRPr="00282BDE">
        <w:rPr>
          <w:rFonts w:asciiTheme="minorHAnsi" w:eastAsia="Times New Roman" w:hAnsiTheme="minorHAnsi" w:cstheme="minorHAnsi"/>
          <w:sz w:val="24"/>
          <w:szCs w:val="24"/>
          <w:lang w:val="en-GB"/>
        </w:rPr>
        <w:t>, for us,</w:t>
      </w:r>
      <w:r w:rsidR="005F5F03" w:rsidRPr="00282BDE">
        <w:rPr>
          <w:rFonts w:asciiTheme="minorHAnsi" w:eastAsia="Times New Roman" w:hAnsiTheme="minorHAnsi" w:cstheme="minorHAnsi"/>
          <w:sz w:val="24"/>
          <w:szCs w:val="24"/>
          <w:lang w:val="en-GB"/>
        </w:rPr>
        <w:t xml:space="preserve"> a mode of </w:t>
      </w:r>
      <w:proofErr w:type="spellStart"/>
      <w:r w:rsidR="005F5F03" w:rsidRPr="00282BDE">
        <w:rPr>
          <w:rFonts w:asciiTheme="minorHAnsi" w:eastAsia="Times New Roman" w:hAnsiTheme="minorHAnsi" w:cstheme="minorHAnsi"/>
          <w:sz w:val="24"/>
          <w:szCs w:val="24"/>
          <w:lang w:val="en-GB"/>
        </w:rPr>
        <w:t>kinshipping</w:t>
      </w:r>
      <w:proofErr w:type="spellEnd"/>
      <w:r w:rsidR="005F5F03" w:rsidRPr="00282BDE">
        <w:rPr>
          <w:rFonts w:asciiTheme="minorHAnsi" w:eastAsia="Times New Roman" w:hAnsiTheme="minorHAnsi" w:cstheme="minorHAnsi"/>
          <w:sz w:val="24"/>
          <w:szCs w:val="24"/>
          <w:lang w:val="en-GB"/>
        </w:rPr>
        <w:t xml:space="preserve">, a collaborative effort in new ways </w:t>
      </w:r>
      <w:r w:rsidRPr="00282BDE">
        <w:rPr>
          <w:rFonts w:asciiTheme="minorHAnsi" w:eastAsia="Times New Roman" w:hAnsiTheme="minorHAnsi" w:cstheme="minorHAnsi"/>
          <w:sz w:val="24"/>
          <w:szCs w:val="24"/>
          <w:lang w:val="en-GB"/>
        </w:rPr>
        <w:t xml:space="preserve">to do/be academic positionality, recognition and respectability differently. </w:t>
      </w:r>
    </w:p>
    <w:p w14:paraId="2788AD6A" w14:textId="77777777" w:rsidR="009520D9" w:rsidRPr="00282BDE" w:rsidRDefault="009520D9" w:rsidP="00247E01">
      <w:pPr>
        <w:spacing w:line="480" w:lineRule="auto"/>
        <w:jc w:val="both"/>
        <w:rPr>
          <w:rFonts w:asciiTheme="minorHAnsi" w:eastAsia="Times New Roman" w:hAnsiTheme="minorHAnsi" w:cstheme="minorHAnsi"/>
          <w:sz w:val="24"/>
          <w:szCs w:val="24"/>
          <w:lang w:val="en-GB"/>
        </w:rPr>
      </w:pPr>
    </w:p>
    <w:p w14:paraId="675653A3" w14:textId="0F5362AA"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Medusa in mainstream cultural imaginaries is usually described as a formidable threat or a terrible foe. </w:t>
      </w:r>
      <w:r w:rsidR="001C52C3" w:rsidRPr="00282BDE">
        <w:rPr>
          <w:rFonts w:asciiTheme="minorHAnsi" w:eastAsia="Times New Roman" w:hAnsiTheme="minorHAnsi" w:cstheme="minorHAnsi"/>
          <w:sz w:val="24"/>
          <w:szCs w:val="24"/>
          <w:lang w:val="en-GB"/>
        </w:rPr>
        <w:t xml:space="preserve">Myths </w:t>
      </w:r>
      <w:r w:rsidRPr="00282BDE">
        <w:rPr>
          <w:rFonts w:asciiTheme="minorHAnsi" w:eastAsia="Times New Roman" w:hAnsiTheme="minorHAnsi" w:cstheme="minorHAnsi"/>
          <w:sz w:val="24"/>
          <w:szCs w:val="24"/>
          <w:lang w:val="en-GB"/>
        </w:rPr>
        <w:t xml:space="preserve">say that just her appearance could turn a man looking at her into stone; others say that it was her gaze that turned the onlooker into stone. Imagining Medusa thus, as masculinist histories have done, </w:t>
      </w:r>
      <w:r w:rsidR="001C52C3" w:rsidRPr="00282BDE">
        <w:rPr>
          <w:rFonts w:asciiTheme="minorHAnsi" w:eastAsia="Times New Roman" w:hAnsiTheme="minorHAnsi" w:cstheme="minorHAnsi"/>
          <w:sz w:val="24"/>
          <w:szCs w:val="24"/>
          <w:lang w:val="en-GB"/>
        </w:rPr>
        <w:t xml:space="preserve">surely </w:t>
      </w:r>
      <w:r w:rsidRPr="00282BDE">
        <w:rPr>
          <w:rFonts w:asciiTheme="minorHAnsi" w:eastAsia="Times New Roman" w:hAnsiTheme="minorHAnsi" w:cstheme="minorHAnsi"/>
          <w:sz w:val="24"/>
          <w:szCs w:val="24"/>
          <w:lang w:val="en-GB"/>
        </w:rPr>
        <w:t xml:space="preserve">makes her a disturbance to the idea of rebuilding </w:t>
      </w:r>
      <w:r w:rsidR="001C52C3" w:rsidRPr="00282BDE">
        <w:rPr>
          <w:rFonts w:asciiTheme="minorHAnsi" w:eastAsia="Times New Roman" w:hAnsiTheme="minorHAnsi" w:cstheme="minorHAnsi"/>
          <w:sz w:val="24"/>
          <w:szCs w:val="24"/>
          <w:lang w:val="en-GB"/>
        </w:rPr>
        <w:t xml:space="preserve">the </w:t>
      </w:r>
      <w:r w:rsidRPr="00282BDE">
        <w:rPr>
          <w:rFonts w:asciiTheme="minorHAnsi" w:eastAsia="Times New Roman" w:hAnsiTheme="minorHAnsi" w:cstheme="minorHAnsi"/>
          <w:sz w:val="24"/>
          <w:szCs w:val="24"/>
          <w:lang w:val="en-GB"/>
        </w:rPr>
        <w:t>quiet places Haraway (2016) asks for</w:t>
      </w:r>
      <w:r w:rsidR="001C52C3" w:rsidRPr="00282BDE">
        <w:rPr>
          <w:rFonts w:asciiTheme="minorHAnsi" w:eastAsia="Times New Roman" w:hAnsiTheme="minorHAnsi" w:cstheme="minorHAnsi"/>
          <w:sz w:val="24"/>
          <w:szCs w:val="24"/>
          <w:lang w:val="en-GB"/>
        </w:rPr>
        <w:t>? No, we don’t think so</w:t>
      </w:r>
      <w:r w:rsidRPr="00282BDE">
        <w:rPr>
          <w:rFonts w:asciiTheme="minorHAnsi" w:eastAsia="Times New Roman" w:hAnsiTheme="minorHAnsi" w:cstheme="minorHAnsi"/>
          <w:sz w:val="24"/>
          <w:szCs w:val="24"/>
          <w:lang w:val="en-GB"/>
        </w:rPr>
        <w:t xml:space="preserve">. Medusa </w:t>
      </w:r>
      <w:r w:rsidRPr="00282BDE">
        <w:rPr>
          <w:rFonts w:asciiTheme="minorHAnsi" w:eastAsia="Times New Roman" w:hAnsiTheme="minorHAnsi" w:cstheme="minorHAnsi"/>
          <w:i/>
          <w:sz w:val="24"/>
          <w:szCs w:val="24"/>
          <w:lang w:val="en-GB"/>
        </w:rPr>
        <w:t>can</w:t>
      </w:r>
      <w:r w:rsidRPr="00282BDE">
        <w:rPr>
          <w:rFonts w:asciiTheme="minorHAnsi" w:eastAsia="Times New Roman" w:hAnsiTheme="minorHAnsi" w:cstheme="minorHAnsi"/>
          <w:sz w:val="24"/>
          <w:szCs w:val="24"/>
          <w:lang w:val="en-GB"/>
        </w:rPr>
        <w:t xml:space="preserve"> be a productive figuration in the call to rebuild quiet places. Medusa and her Gorgon sisters, </w:t>
      </w:r>
      <w:proofErr w:type="spellStart"/>
      <w:r w:rsidRPr="00282BDE">
        <w:rPr>
          <w:rFonts w:asciiTheme="minorHAnsi" w:eastAsia="Times New Roman" w:hAnsiTheme="minorHAnsi" w:cstheme="minorHAnsi"/>
          <w:sz w:val="24"/>
          <w:szCs w:val="24"/>
          <w:lang w:val="en-GB"/>
        </w:rPr>
        <w:t>Stheno</w:t>
      </w:r>
      <w:proofErr w:type="spellEnd"/>
      <w:r w:rsidRPr="00282BDE">
        <w:rPr>
          <w:rFonts w:asciiTheme="minorHAnsi" w:eastAsia="Times New Roman" w:hAnsiTheme="minorHAnsi" w:cstheme="minorHAnsi"/>
          <w:sz w:val="24"/>
          <w:szCs w:val="24"/>
          <w:lang w:val="en-GB"/>
        </w:rPr>
        <w:t xml:space="preserve"> (strength) and Euryale (wide-leaping), lived on an island together beyond the Hesperides, beyond evening, near the end or edge of the world. Together they harboured a hatred of mortal men and their patriarchal laws of the Father. For these reasons, Medusa has long been a figuration for feminist work, a metaphor for feminist power, feminist rage and feminist agency. Medusa, engirdled with slithering snakes, surrounded by their </w:t>
      </w:r>
      <w:r w:rsidR="00D53970" w:rsidRPr="00282BDE">
        <w:rPr>
          <w:rFonts w:asciiTheme="minorHAnsi" w:eastAsia="Times New Roman" w:hAnsiTheme="minorHAnsi" w:cstheme="minorHAnsi"/>
          <w:sz w:val="24"/>
          <w:szCs w:val="24"/>
          <w:lang w:val="en-GB"/>
        </w:rPr>
        <w:t>quivering</w:t>
      </w:r>
      <w:r w:rsidRPr="00282BDE">
        <w:rPr>
          <w:rFonts w:asciiTheme="minorHAnsi" w:eastAsia="Times New Roman" w:hAnsiTheme="minorHAnsi" w:cstheme="minorHAnsi"/>
          <w:sz w:val="24"/>
          <w:szCs w:val="24"/>
          <w:lang w:val="en-GB"/>
        </w:rPr>
        <w:t xml:space="preserve"> tongues and gnashing teeth, has (in men’s eyes) been someone who needed to be controlled and subdued. In much the same way, the performative and deadening cultures of contemporary higher education seek to control and subdue feminist ideas and women’s (and other non-male, non-normative) bodies, harnessing their work to masculinist neoliberal euro-</w:t>
      </w:r>
      <w:proofErr w:type="spellStart"/>
      <w:r w:rsidRPr="00282BDE">
        <w:rPr>
          <w:rFonts w:asciiTheme="minorHAnsi" w:eastAsia="Times New Roman" w:hAnsiTheme="minorHAnsi" w:cstheme="minorHAnsi"/>
          <w:sz w:val="24"/>
          <w:szCs w:val="24"/>
          <w:lang w:val="en-GB"/>
        </w:rPr>
        <w:t>american</w:t>
      </w:r>
      <w:proofErr w:type="spellEnd"/>
      <w:r w:rsidRPr="00282BDE">
        <w:rPr>
          <w:rFonts w:asciiTheme="minorHAnsi" w:eastAsia="Times New Roman" w:hAnsiTheme="minorHAnsi" w:cstheme="minorHAnsi"/>
          <w:sz w:val="24"/>
          <w:szCs w:val="24"/>
          <w:lang w:val="en-GB"/>
        </w:rPr>
        <w:t xml:space="preserve"> logics. Cixous (1976)</w:t>
      </w:r>
      <w:r w:rsidR="00D53970" w:rsidRPr="00282BDE">
        <w:rPr>
          <w:rFonts w:asciiTheme="minorHAnsi" w:eastAsia="Times New Roman" w:hAnsiTheme="minorHAnsi" w:cstheme="minorHAnsi"/>
          <w:sz w:val="24"/>
          <w:szCs w:val="24"/>
          <w:lang w:val="en-GB"/>
        </w:rPr>
        <w:t xml:space="preserve"> tells us </w:t>
      </w:r>
      <w:r w:rsidRPr="00282BDE">
        <w:rPr>
          <w:rFonts w:asciiTheme="minorHAnsi" w:eastAsia="Times New Roman" w:hAnsiTheme="minorHAnsi" w:cstheme="minorHAnsi"/>
          <w:sz w:val="24"/>
          <w:szCs w:val="24"/>
          <w:lang w:val="en-GB"/>
        </w:rPr>
        <w:t xml:space="preserve">that a male perspective of the monstrous Medusa – in producing Medusa </w:t>
      </w:r>
      <w:r w:rsidRPr="00282BDE">
        <w:rPr>
          <w:rFonts w:asciiTheme="minorHAnsi" w:eastAsia="Times New Roman" w:hAnsiTheme="minorHAnsi" w:cstheme="minorHAnsi"/>
          <w:i/>
          <w:sz w:val="24"/>
          <w:szCs w:val="24"/>
          <w:lang w:val="en-GB"/>
        </w:rPr>
        <w:t>as monstrous</w:t>
      </w:r>
      <w:r w:rsidRPr="00282BDE">
        <w:rPr>
          <w:rFonts w:asciiTheme="minorHAnsi" w:eastAsia="Times New Roman" w:hAnsiTheme="minorHAnsi" w:cstheme="minorHAnsi"/>
          <w:sz w:val="24"/>
          <w:szCs w:val="24"/>
          <w:lang w:val="en-GB"/>
        </w:rPr>
        <w:t xml:space="preserve"> – was a tool to subjugate women. We look at Medusa. She looks back with encouragement and laughs loudly, urging women to reclaim and regain their embodied feminist identities and rise against patriarchy. We feel Medusa. She is our kin. </w:t>
      </w:r>
    </w:p>
    <w:p w14:paraId="75D39085" w14:textId="77777777" w:rsidR="00992546" w:rsidRPr="00282BDE" w:rsidRDefault="00992546" w:rsidP="00247E01">
      <w:pPr>
        <w:spacing w:after="0" w:line="480" w:lineRule="auto"/>
        <w:jc w:val="both"/>
        <w:rPr>
          <w:rFonts w:asciiTheme="minorHAnsi" w:eastAsia="Times New Roman" w:hAnsiTheme="minorHAnsi" w:cstheme="minorHAnsi"/>
          <w:sz w:val="24"/>
          <w:szCs w:val="24"/>
          <w:lang w:val="en-GB"/>
        </w:rPr>
      </w:pPr>
    </w:p>
    <w:tbl>
      <w:tblPr>
        <w:tblStyle w:val="TableGrid"/>
        <w:tblW w:w="0" w:type="auto"/>
        <w:tblLook w:val="04A0" w:firstRow="1" w:lastRow="0" w:firstColumn="1" w:lastColumn="0" w:noHBand="0" w:noVBand="1"/>
      </w:tblPr>
      <w:tblGrid>
        <w:gridCol w:w="9060"/>
      </w:tblGrid>
      <w:tr w:rsidR="00992546" w:rsidRPr="00282BDE" w14:paraId="7A0E91B8" w14:textId="77777777" w:rsidTr="005F7EC2">
        <w:tc>
          <w:tcPr>
            <w:tcW w:w="9060" w:type="dxa"/>
          </w:tcPr>
          <w:p w14:paraId="505C2544" w14:textId="77116908"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lastRenderedPageBreak/>
              <w:t>New material feminists work from the premise that position and identity is not fixed to a singular bound bodily form which demarcates a person or a things/object. The fixed and ossified singular identity position only serves to reinforce binary dualisms reifying the White middle-class Cartesian Man of Western epistemology and ontology. Becoming-respectable is a position in-tension. As an academic from a working-class background, with a previous role unconnected to the Academy, I suffered/still suffer from Imposter Syndrome. I question: Am I good enough? Am I dressed ‘correctly’? Do I know the ‘rules’ of academia? Do I do (more than) enough work? Am I in my office (island) enough? How much of a pastoral role should I have? Is my research good enough? I wonder if male academics ask themselves these same questions? Maybe I need to be more Medusa. More bold, more fierce, more unapproachable, more controlled, less the imposter. SF, becoming-respectable, feminist academic all knot together in Medusa’s snak</w:t>
            </w:r>
            <w:r w:rsidR="00D53970" w:rsidRPr="00282BDE">
              <w:rPr>
                <w:rFonts w:asciiTheme="minorHAnsi" w:eastAsia="Times New Roman" w:hAnsiTheme="minorHAnsi" w:cstheme="minorHAnsi"/>
                <w:sz w:val="24"/>
                <w:szCs w:val="24"/>
                <w:lang w:val="en-GB"/>
              </w:rPr>
              <w:t>y</w:t>
            </w:r>
            <w:r w:rsidRPr="00282BDE">
              <w:rPr>
                <w:rFonts w:asciiTheme="minorHAnsi" w:eastAsia="Times New Roman" w:hAnsiTheme="minorHAnsi" w:cstheme="minorHAnsi"/>
                <w:sz w:val="24"/>
                <w:szCs w:val="24"/>
                <w:lang w:val="en-GB"/>
              </w:rPr>
              <w:t xml:space="preserve"> hair, </w:t>
            </w:r>
            <w:r w:rsidR="00455A76" w:rsidRPr="00282BDE">
              <w:rPr>
                <w:rFonts w:asciiTheme="minorHAnsi" w:eastAsia="Times New Roman" w:hAnsiTheme="minorHAnsi" w:cstheme="minorHAnsi"/>
                <w:sz w:val="24"/>
                <w:szCs w:val="24"/>
                <w:lang w:val="en-GB"/>
              </w:rPr>
              <w:t xml:space="preserve">her </w:t>
            </w:r>
            <w:r w:rsidRPr="00282BDE">
              <w:rPr>
                <w:rFonts w:asciiTheme="minorHAnsi" w:eastAsia="Times New Roman" w:hAnsiTheme="minorHAnsi" w:cstheme="minorHAnsi"/>
                <w:sz w:val="24"/>
                <w:szCs w:val="24"/>
                <w:lang w:val="en-GB"/>
              </w:rPr>
              <w:t xml:space="preserve">playful </w:t>
            </w:r>
            <w:r w:rsidR="00455A76" w:rsidRPr="00282BDE">
              <w:rPr>
                <w:rFonts w:asciiTheme="minorHAnsi" w:eastAsia="Times New Roman" w:hAnsiTheme="minorHAnsi" w:cstheme="minorHAnsi"/>
                <w:sz w:val="24"/>
                <w:szCs w:val="24"/>
                <w:lang w:val="en-GB"/>
              </w:rPr>
              <w:t xml:space="preserve">and </w:t>
            </w:r>
            <w:r w:rsidRPr="00282BDE">
              <w:rPr>
                <w:rFonts w:asciiTheme="minorHAnsi" w:eastAsia="Times New Roman" w:hAnsiTheme="minorHAnsi" w:cstheme="minorHAnsi"/>
                <w:sz w:val="24"/>
                <w:szCs w:val="24"/>
                <w:lang w:val="en-GB"/>
              </w:rPr>
              <w:t>piercing eyes</w:t>
            </w:r>
            <w:r w:rsidR="00455A76" w:rsidRPr="00282BDE">
              <w:rPr>
                <w:rFonts w:asciiTheme="minorHAnsi" w:eastAsia="Times New Roman" w:hAnsiTheme="minorHAnsi" w:cstheme="minorHAnsi"/>
                <w:sz w:val="24"/>
                <w:szCs w:val="24"/>
                <w:lang w:val="en-GB"/>
              </w:rPr>
              <w:t xml:space="preserve">. Together </w:t>
            </w:r>
            <w:r w:rsidRPr="00282BDE">
              <w:rPr>
                <w:rFonts w:asciiTheme="minorHAnsi" w:eastAsia="Times New Roman" w:hAnsiTheme="minorHAnsi" w:cstheme="minorHAnsi"/>
                <w:sz w:val="24"/>
                <w:szCs w:val="24"/>
                <w:lang w:val="en-GB"/>
              </w:rPr>
              <w:t xml:space="preserve">into the sticky HE-knot. </w:t>
            </w:r>
          </w:p>
        </w:tc>
      </w:tr>
    </w:tbl>
    <w:p w14:paraId="1BF92EE4"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 </w:t>
      </w:r>
    </w:p>
    <w:p w14:paraId="41889BCC" w14:textId="6EB0EEF0" w:rsidR="00992546" w:rsidRPr="00282BDE" w:rsidRDefault="00455A7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hAnsiTheme="minorHAnsi" w:cstheme="minorHAnsi"/>
          <w:sz w:val="24"/>
          <w:szCs w:val="24"/>
          <w:lang w:val="en-GB"/>
        </w:rPr>
        <w:t>Feeling-</w:t>
      </w:r>
      <w:r w:rsidR="00992546" w:rsidRPr="00282BDE">
        <w:rPr>
          <w:rFonts w:asciiTheme="minorHAnsi" w:eastAsia="Times New Roman" w:hAnsiTheme="minorHAnsi" w:cstheme="minorHAnsi"/>
          <w:sz w:val="24"/>
          <w:szCs w:val="24"/>
          <w:lang w:val="en-GB"/>
        </w:rPr>
        <w:t>Medusa</w:t>
      </w:r>
      <w:r w:rsidRPr="00282BDE">
        <w:rPr>
          <w:rFonts w:asciiTheme="minorHAnsi" w:eastAsia="Times New Roman" w:hAnsiTheme="minorHAnsi" w:cstheme="minorHAnsi"/>
          <w:sz w:val="24"/>
          <w:szCs w:val="24"/>
          <w:lang w:val="en-GB"/>
        </w:rPr>
        <w:t xml:space="preserve"> as our kin is an </w:t>
      </w:r>
      <w:r w:rsidR="00992546" w:rsidRPr="00282BDE">
        <w:rPr>
          <w:rFonts w:asciiTheme="minorHAnsi" w:eastAsia="Times New Roman" w:hAnsiTheme="minorHAnsi" w:cstheme="minorHAnsi"/>
          <w:sz w:val="24"/>
          <w:szCs w:val="24"/>
          <w:lang w:val="en-GB"/>
        </w:rPr>
        <w:t>invit</w:t>
      </w:r>
      <w:r w:rsidRPr="00282BDE">
        <w:rPr>
          <w:rFonts w:asciiTheme="minorHAnsi" w:eastAsia="Times New Roman" w:hAnsiTheme="minorHAnsi" w:cstheme="minorHAnsi"/>
          <w:sz w:val="24"/>
          <w:szCs w:val="24"/>
          <w:lang w:val="en-GB"/>
        </w:rPr>
        <w:t xml:space="preserve">ation </w:t>
      </w:r>
      <w:r w:rsidR="00992546" w:rsidRPr="00282BDE">
        <w:rPr>
          <w:rFonts w:asciiTheme="minorHAnsi" w:eastAsia="Times New Roman" w:hAnsiTheme="minorHAnsi" w:cstheme="minorHAnsi"/>
          <w:sz w:val="24"/>
          <w:szCs w:val="24"/>
          <w:lang w:val="en-GB"/>
        </w:rPr>
        <w:t xml:space="preserve">to break the ideas of the perfect dutiful female academic – dressed in high-heeled shoes, never wearing a pair of jeans at work, the smiling woman with the tidy hair and ever-ready smile who is often positioned (oh so unconsciously but how effectively!) as note-maker, minute-taker or coffee-maker, as doer and organiser and carer, for and of the ‘real’ (male) academics. She, this dutiful daughter of the academy, is the woman who strives hard but whose voice goes unheard or is deliberately ignored. She is the woman overlooked for promotion in favour of younger, more streamlined, less messy, less leaky models. She is the one denigrated and ignored in favour of male models who strive, </w:t>
      </w:r>
      <w:r w:rsidR="00992546" w:rsidRPr="00282BDE">
        <w:rPr>
          <w:rFonts w:asciiTheme="minorHAnsi" w:eastAsia="Times New Roman" w:hAnsiTheme="minorHAnsi" w:cstheme="minorHAnsi"/>
          <w:sz w:val="24"/>
          <w:szCs w:val="24"/>
          <w:lang w:val="en-GB"/>
        </w:rPr>
        <w:lastRenderedPageBreak/>
        <w:t>shove, probe and move forward in the relentless march of competitive individualism and virile hegemonic masculinity (Morley</w:t>
      </w:r>
      <w:r w:rsidR="0013264F" w:rsidRPr="00282BDE">
        <w:rPr>
          <w:rFonts w:asciiTheme="minorHAnsi" w:eastAsia="Times New Roman" w:hAnsiTheme="minorHAnsi" w:cstheme="minorHAnsi"/>
          <w:sz w:val="24"/>
          <w:szCs w:val="24"/>
          <w:lang w:val="en-GB"/>
        </w:rPr>
        <w:t>,</w:t>
      </w:r>
      <w:r w:rsidR="00992546" w:rsidRPr="00282BDE">
        <w:rPr>
          <w:rFonts w:asciiTheme="minorHAnsi" w:eastAsia="Times New Roman" w:hAnsiTheme="minorHAnsi" w:cstheme="minorHAnsi"/>
          <w:sz w:val="24"/>
          <w:szCs w:val="24"/>
          <w:lang w:val="en-GB"/>
        </w:rPr>
        <w:t xml:space="preserve"> 2016). </w:t>
      </w:r>
    </w:p>
    <w:p w14:paraId="30CDB914" w14:textId="77777777" w:rsidR="00992546" w:rsidRPr="00282BDE" w:rsidRDefault="00992546" w:rsidP="00247E01">
      <w:pPr>
        <w:spacing w:after="0" w:line="480" w:lineRule="auto"/>
        <w:jc w:val="both"/>
        <w:rPr>
          <w:rFonts w:asciiTheme="minorHAnsi" w:eastAsia="Times New Roman" w:hAnsiTheme="minorHAnsi" w:cstheme="minorHAnsi"/>
          <w:sz w:val="24"/>
          <w:szCs w:val="24"/>
          <w:lang w:val="en-GB"/>
        </w:rPr>
      </w:pPr>
    </w:p>
    <w:p w14:paraId="3C683932" w14:textId="323423AF" w:rsidR="00455A76" w:rsidRPr="00282BDE" w:rsidRDefault="00455A7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Feeling-</w:t>
      </w:r>
      <w:r w:rsidR="00992546" w:rsidRPr="00282BDE">
        <w:rPr>
          <w:rFonts w:asciiTheme="minorHAnsi" w:eastAsia="Times New Roman" w:hAnsiTheme="minorHAnsi" w:cstheme="minorHAnsi"/>
          <w:sz w:val="24"/>
          <w:szCs w:val="24"/>
          <w:lang w:val="en-GB"/>
        </w:rPr>
        <w:t>Medusa refuses feminine respectability in such a toxic culture</w:t>
      </w:r>
      <w:r w:rsidRPr="00282BDE">
        <w:rPr>
          <w:rFonts w:asciiTheme="minorHAnsi" w:eastAsia="Times New Roman" w:hAnsiTheme="minorHAnsi" w:cstheme="minorHAnsi"/>
          <w:sz w:val="24"/>
          <w:szCs w:val="24"/>
          <w:lang w:val="en-GB"/>
        </w:rPr>
        <w:t xml:space="preserve">. Our kinship with Medusa </w:t>
      </w:r>
      <w:r w:rsidR="00992546" w:rsidRPr="00282BDE">
        <w:rPr>
          <w:rFonts w:asciiTheme="minorHAnsi" w:eastAsia="Times New Roman" w:hAnsiTheme="minorHAnsi" w:cstheme="minorHAnsi"/>
          <w:sz w:val="24"/>
          <w:szCs w:val="24"/>
          <w:lang w:val="en-GB"/>
        </w:rPr>
        <w:t>giv</w:t>
      </w:r>
      <w:r w:rsidRPr="00282BDE">
        <w:rPr>
          <w:rFonts w:asciiTheme="minorHAnsi" w:eastAsia="Times New Roman" w:hAnsiTheme="minorHAnsi" w:cstheme="minorHAnsi"/>
          <w:sz w:val="24"/>
          <w:szCs w:val="24"/>
          <w:lang w:val="en-GB"/>
        </w:rPr>
        <w:t xml:space="preserve">es </w:t>
      </w:r>
      <w:r w:rsidR="00992546" w:rsidRPr="00282BDE">
        <w:rPr>
          <w:rFonts w:asciiTheme="minorHAnsi" w:eastAsia="Times New Roman" w:hAnsiTheme="minorHAnsi" w:cstheme="minorHAnsi"/>
          <w:sz w:val="24"/>
          <w:szCs w:val="24"/>
          <w:lang w:val="en-GB"/>
        </w:rPr>
        <w:t xml:space="preserve">us power to question positions and positionalities, including our complicity in positioning others, and the extent to which we (however inadvertently, simply for the sake sometimes of getting the job done) produce ourselves in passive positions. Medusa gives us hope – </w:t>
      </w:r>
      <w:r w:rsidRPr="00282BDE">
        <w:rPr>
          <w:rFonts w:asciiTheme="minorHAnsi" w:eastAsia="Times New Roman" w:hAnsiTheme="minorHAnsi" w:cstheme="minorHAnsi"/>
          <w:sz w:val="24"/>
          <w:szCs w:val="24"/>
          <w:lang w:val="en-GB"/>
        </w:rPr>
        <w:t xml:space="preserve">a </w:t>
      </w:r>
      <w:r w:rsidR="00992546" w:rsidRPr="00282BDE">
        <w:rPr>
          <w:rFonts w:asciiTheme="minorHAnsi" w:eastAsia="Times New Roman" w:hAnsiTheme="minorHAnsi" w:cstheme="minorHAnsi"/>
          <w:sz w:val="24"/>
          <w:szCs w:val="24"/>
          <w:lang w:val="en-GB"/>
        </w:rPr>
        <w:t xml:space="preserve">hope that burns like rage sometimes – to consider what needs to change to take part in creating a better academy, a better world. She is gorgon; she is feminist; she is kin. </w:t>
      </w:r>
    </w:p>
    <w:p w14:paraId="2C14E547" w14:textId="77777777" w:rsidR="00992546" w:rsidRPr="00282BDE" w:rsidRDefault="00992546" w:rsidP="00247E01">
      <w:pPr>
        <w:spacing w:after="0" w:line="480" w:lineRule="auto"/>
        <w:jc w:val="both"/>
        <w:rPr>
          <w:rFonts w:asciiTheme="minorHAnsi" w:eastAsia="Times New Roman" w:hAnsiTheme="minorHAnsi" w:cstheme="minorHAnsi"/>
          <w:sz w:val="24"/>
          <w:szCs w:val="24"/>
          <w:lang w:val="en-GB"/>
        </w:rPr>
      </w:pPr>
    </w:p>
    <w:p w14:paraId="38ACABEF" w14:textId="77777777" w:rsidR="00992546" w:rsidRPr="00282BDE" w:rsidRDefault="00992546" w:rsidP="00247E01">
      <w:pPr>
        <w:pStyle w:val="Heading1"/>
        <w:spacing w:before="0"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Tentacular troubling: Making feminist fun</w:t>
      </w:r>
    </w:p>
    <w:p w14:paraId="534CD32E" w14:textId="77777777" w:rsidR="00992546" w:rsidRPr="00282BDE" w:rsidRDefault="00992546" w:rsidP="00247E01">
      <w:pPr>
        <w:spacing w:after="0" w:line="480" w:lineRule="auto"/>
        <w:jc w:val="both"/>
        <w:rPr>
          <w:sz w:val="24"/>
          <w:szCs w:val="24"/>
          <w:lang w:val="en-GB"/>
        </w:rPr>
      </w:pPr>
    </w:p>
    <w:p w14:paraId="454E6001" w14:textId="77777777" w:rsidR="00992546" w:rsidRPr="00282BDE" w:rsidRDefault="00992546" w:rsidP="00247E01">
      <w:pPr>
        <w:spacing w:after="0" w:line="480" w:lineRule="auto"/>
        <w:ind w:left="720"/>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‘It matters what matters we use to think other matters with, it matters what stories we tell to tell other stories with; it matters what knots knot knots, what thoughts think thoughts, what descriptions describe descriptions, what ties tie ties. It matters what stories make worlds, what worlds make stories…what Strathern calls “the risk of endless contingency”’ (Haraway, 2016, p. 12).</w:t>
      </w:r>
    </w:p>
    <w:p w14:paraId="6AC5ED76" w14:textId="77777777" w:rsidR="00992546" w:rsidRPr="00282BDE" w:rsidRDefault="00992546" w:rsidP="00247E01">
      <w:pPr>
        <w:spacing w:after="0" w:line="480" w:lineRule="auto"/>
        <w:jc w:val="both"/>
        <w:rPr>
          <w:sz w:val="24"/>
          <w:szCs w:val="24"/>
          <w:lang w:val="en-GB"/>
        </w:rPr>
      </w:pPr>
    </w:p>
    <w:p w14:paraId="4633C5AC" w14:textId="3C344DF6" w:rsidR="00992546" w:rsidRPr="00282BDE" w:rsidRDefault="00551D7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We had fun at t</w:t>
      </w:r>
      <w:r w:rsidR="00992546" w:rsidRPr="00282BDE">
        <w:rPr>
          <w:rFonts w:asciiTheme="minorHAnsi" w:hAnsiTheme="minorHAnsi" w:cstheme="minorHAnsi"/>
          <w:sz w:val="24"/>
          <w:szCs w:val="24"/>
          <w:lang w:val="en-GB"/>
        </w:rPr>
        <w:t>he SF workshop</w:t>
      </w:r>
      <w:r w:rsidR="007C606D" w:rsidRPr="00282BDE">
        <w:rPr>
          <w:rFonts w:asciiTheme="minorHAnsi" w:hAnsiTheme="minorHAnsi" w:cstheme="minorHAnsi"/>
          <w:sz w:val="24"/>
          <w:szCs w:val="24"/>
          <w:lang w:val="en-GB"/>
        </w:rPr>
        <w:t xml:space="preserve"> at the PhEmaterialisms conference in Middlesex</w:t>
      </w:r>
      <w:r w:rsidRPr="00282BDE">
        <w:rPr>
          <w:rFonts w:asciiTheme="minorHAnsi" w:hAnsiTheme="minorHAnsi" w:cstheme="minorHAnsi"/>
          <w:sz w:val="24"/>
          <w:szCs w:val="24"/>
          <w:lang w:val="en-GB"/>
        </w:rPr>
        <w:t>.</w:t>
      </w:r>
      <w:r w:rsidR="00992546" w:rsidRPr="00282BDE">
        <w:rPr>
          <w:rFonts w:asciiTheme="minorHAnsi" w:hAnsiTheme="minorHAnsi" w:cstheme="minorHAnsi"/>
          <w:sz w:val="24"/>
          <w:szCs w:val="24"/>
          <w:lang w:val="en-GB"/>
        </w:rPr>
        <w:t xml:space="preserve"> The sandwich hoisted on the string. The stringed tampon. The pink </w:t>
      </w:r>
      <w:r w:rsidRPr="00282BDE">
        <w:rPr>
          <w:rFonts w:asciiTheme="minorHAnsi" w:hAnsiTheme="minorHAnsi" w:cstheme="minorHAnsi"/>
          <w:sz w:val="24"/>
          <w:szCs w:val="24"/>
          <w:lang w:val="en-GB"/>
        </w:rPr>
        <w:t xml:space="preserve">string </w:t>
      </w:r>
      <w:r w:rsidR="00992546" w:rsidRPr="00282BDE">
        <w:rPr>
          <w:rFonts w:asciiTheme="minorHAnsi" w:hAnsiTheme="minorHAnsi" w:cstheme="minorHAnsi"/>
          <w:sz w:val="24"/>
          <w:szCs w:val="24"/>
          <w:lang w:val="en-GB"/>
        </w:rPr>
        <w:t>coils on the tree. The string snaking up the street. Is there a feminist theory of fun? Osgood (2019</w:t>
      </w:r>
      <w:r w:rsidR="00725B8B" w:rsidRPr="00282BDE">
        <w:rPr>
          <w:rFonts w:asciiTheme="minorHAnsi" w:hAnsiTheme="minorHAnsi" w:cstheme="minorHAnsi"/>
          <w:sz w:val="24"/>
          <w:szCs w:val="24"/>
          <w:lang w:val="en-GB"/>
        </w:rPr>
        <w:t>, p</w:t>
      </w:r>
      <w:r w:rsidR="0052335A" w:rsidRPr="00282BDE">
        <w:rPr>
          <w:rFonts w:asciiTheme="minorHAnsi" w:hAnsiTheme="minorHAnsi" w:cstheme="minorHAnsi"/>
          <w:sz w:val="24"/>
          <w:szCs w:val="24"/>
          <w:lang w:val="en-GB"/>
        </w:rPr>
        <w:t>.</w:t>
      </w:r>
      <w:r w:rsidR="00992546" w:rsidRPr="00282BDE">
        <w:rPr>
          <w:rFonts w:asciiTheme="minorHAnsi" w:hAnsiTheme="minorHAnsi" w:cstheme="minorHAnsi"/>
          <w:sz w:val="24"/>
          <w:szCs w:val="24"/>
          <w:lang w:val="en-GB"/>
        </w:rPr>
        <w:t xml:space="preserve"> 91) writes of ‘serious play’, and </w:t>
      </w:r>
      <w:r w:rsidRPr="00282BDE">
        <w:rPr>
          <w:rFonts w:asciiTheme="minorHAnsi" w:hAnsiTheme="minorHAnsi" w:cstheme="minorHAnsi"/>
          <w:sz w:val="24"/>
          <w:szCs w:val="24"/>
          <w:lang w:val="en-GB"/>
        </w:rPr>
        <w:t xml:space="preserve">we think-feel </w:t>
      </w:r>
      <w:r w:rsidR="00992546" w:rsidRPr="00282BDE">
        <w:rPr>
          <w:rFonts w:asciiTheme="minorHAnsi" w:hAnsiTheme="minorHAnsi" w:cstheme="minorHAnsi"/>
          <w:sz w:val="24"/>
          <w:szCs w:val="24"/>
          <w:lang w:val="en-GB"/>
        </w:rPr>
        <w:t xml:space="preserve">that string figuring provides ‘seriously playful and playful serious foraging method.’ </w:t>
      </w:r>
    </w:p>
    <w:p w14:paraId="4B33306D"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05D59061" w14:textId="3C4EC217" w:rsidR="00992546" w:rsidRPr="00282BDE" w:rsidRDefault="00551D7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lastRenderedPageBreak/>
        <w:t xml:space="preserve">At Middlesex, one of us </w:t>
      </w:r>
      <w:r w:rsidR="00992546" w:rsidRPr="00282BDE">
        <w:rPr>
          <w:rFonts w:asciiTheme="minorHAnsi" w:hAnsiTheme="minorHAnsi" w:cstheme="minorHAnsi"/>
          <w:sz w:val="24"/>
          <w:szCs w:val="24"/>
          <w:lang w:val="en-GB"/>
        </w:rPr>
        <w:t>enter</w:t>
      </w:r>
      <w:r w:rsidRPr="00282BDE">
        <w:rPr>
          <w:rFonts w:asciiTheme="minorHAnsi" w:hAnsiTheme="minorHAnsi" w:cstheme="minorHAnsi"/>
          <w:sz w:val="24"/>
          <w:szCs w:val="24"/>
          <w:lang w:val="en-GB"/>
        </w:rPr>
        <w:t>s</w:t>
      </w:r>
      <w:r w:rsidR="00992546" w:rsidRPr="00282BDE">
        <w:rPr>
          <w:rFonts w:asciiTheme="minorHAnsi" w:hAnsiTheme="minorHAnsi" w:cstheme="minorHAnsi"/>
          <w:sz w:val="24"/>
          <w:szCs w:val="24"/>
          <w:lang w:val="en-GB"/>
        </w:rPr>
        <w:t xml:space="preserve"> in the middle of a white string-figure and a white and red made-rope</w:t>
      </w:r>
      <w:r w:rsidRPr="00282BDE">
        <w:rPr>
          <w:rFonts w:asciiTheme="minorHAnsi" w:hAnsiTheme="minorHAnsi" w:cstheme="minorHAnsi"/>
          <w:sz w:val="24"/>
          <w:szCs w:val="24"/>
          <w:lang w:val="en-GB"/>
        </w:rPr>
        <w:t xml:space="preserve"> and</w:t>
      </w:r>
      <w:r w:rsidR="00992546" w:rsidRPr="00282BDE">
        <w:rPr>
          <w:rFonts w:asciiTheme="minorHAnsi" w:hAnsiTheme="minorHAnsi" w:cstheme="minorHAnsi"/>
          <w:sz w:val="24"/>
          <w:szCs w:val="24"/>
          <w:lang w:val="en-GB"/>
        </w:rPr>
        <w:t xml:space="preserve"> start</w:t>
      </w:r>
      <w:r w:rsidRPr="00282BDE">
        <w:rPr>
          <w:rFonts w:asciiTheme="minorHAnsi" w:hAnsiTheme="minorHAnsi" w:cstheme="minorHAnsi"/>
          <w:sz w:val="24"/>
          <w:szCs w:val="24"/>
          <w:lang w:val="en-GB"/>
        </w:rPr>
        <w:t>s</w:t>
      </w:r>
      <w:r w:rsidR="00992546" w:rsidRPr="00282BDE">
        <w:rPr>
          <w:rFonts w:asciiTheme="minorHAnsi" w:hAnsiTheme="minorHAnsi" w:cstheme="minorHAnsi"/>
          <w:sz w:val="24"/>
          <w:szCs w:val="24"/>
          <w:lang w:val="en-GB"/>
        </w:rPr>
        <w:t xml:space="preserve"> undo</w:t>
      </w:r>
      <w:r w:rsidRPr="00282BDE">
        <w:rPr>
          <w:rFonts w:asciiTheme="minorHAnsi" w:hAnsiTheme="minorHAnsi" w:cstheme="minorHAnsi"/>
          <w:sz w:val="24"/>
          <w:szCs w:val="24"/>
          <w:lang w:val="en-GB"/>
        </w:rPr>
        <w:t>ing</w:t>
      </w:r>
      <w:r w:rsidR="00992546" w:rsidRPr="00282BDE">
        <w:rPr>
          <w:rFonts w:asciiTheme="minorHAnsi" w:hAnsiTheme="minorHAnsi" w:cstheme="minorHAnsi"/>
          <w:sz w:val="24"/>
          <w:szCs w:val="24"/>
          <w:lang w:val="en-GB"/>
        </w:rPr>
        <w:t xml:space="preserve"> (un-string</w:t>
      </w:r>
      <w:r w:rsidRPr="00282BDE">
        <w:rPr>
          <w:rFonts w:asciiTheme="minorHAnsi" w:hAnsiTheme="minorHAnsi" w:cstheme="minorHAnsi"/>
          <w:sz w:val="24"/>
          <w:szCs w:val="24"/>
          <w:lang w:val="en-GB"/>
        </w:rPr>
        <w:t>ing</w:t>
      </w:r>
      <w:r w:rsidR="00992546" w:rsidRPr="00282BDE">
        <w:rPr>
          <w:rFonts w:asciiTheme="minorHAnsi" w:hAnsiTheme="minorHAnsi" w:cstheme="minorHAnsi"/>
          <w:sz w:val="24"/>
          <w:szCs w:val="24"/>
          <w:lang w:val="en-GB"/>
        </w:rPr>
        <w:t xml:space="preserve">) an already </w:t>
      </w:r>
      <w:r w:rsidR="007C606D" w:rsidRPr="00282BDE">
        <w:rPr>
          <w:rFonts w:asciiTheme="minorHAnsi" w:hAnsiTheme="minorHAnsi" w:cstheme="minorHAnsi"/>
          <w:sz w:val="24"/>
          <w:szCs w:val="24"/>
          <w:lang w:val="en-GB"/>
        </w:rPr>
        <w:t>SF</w:t>
      </w:r>
      <w:r w:rsidRPr="00282BDE">
        <w:rPr>
          <w:rFonts w:asciiTheme="minorHAnsi" w:hAnsiTheme="minorHAnsi" w:cstheme="minorHAnsi"/>
          <w:sz w:val="24"/>
          <w:szCs w:val="24"/>
          <w:lang w:val="en-GB"/>
        </w:rPr>
        <w:t>-</w:t>
      </w:r>
      <w:r w:rsidR="00992546" w:rsidRPr="00282BDE">
        <w:rPr>
          <w:rFonts w:asciiTheme="minorHAnsi" w:hAnsiTheme="minorHAnsi" w:cstheme="minorHAnsi"/>
          <w:sz w:val="24"/>
          <w:szCs w:val="24"/>
          <w:lang w:val="en-GB"/>
        </w:rPr>
        <w:t xml:space="preserve">ed string. </w:t>
      </w:r>
      <w:r w:rsidRPr="00282BDE">
        <w:rPr>
          <w:rFonts w:asciiTheme="minorHAnsi" w:hAnsiTheme="minorHAnsi" w:cstheme="minorHAnsi"/>
          <w:sz w:val="24"/>
          <w:szCs w:val="24"/>
          <w:lang w:val="en-GB"/>
        </w:rPr>
        <w:t>This one begins</w:t>
      </w:r>
      <w:r w:rsidR="00992546" w:rsidRPr="00282BDE">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 xml:space="preserve">to </w:t>
      </w:r>
      <w:r w:rsidR="00992546" w:rsidRPr="00282BDE">
        <w:rPr>
          <w:rFonts w:asciiTheme="minorHAnsi" w:hAnsiTheme="minorHAnsi" w:cstheme="minorHAnsi"/>
          <w:sz w:val="24"/>
          <w:szCs w:val="24"/>
          <w:lang w:val="en-GB"/>
        </w:rPr>
        <w:t xml:space="preserve">think how </w:t>
      </w:r>
      <w:r w:rsidR="007C606D" w:rsidRPr="00282BDE">
        <w:rPr>
          <w:rFonts w:asciiTheme="minorHAnsi" w:hAnsiTheme="minorHAnsi" w:cstheme="minorHAnsi"/>
          <w:sz w:val="24"/>
          <w:szCs w:val="24"/>
          <w:lang w:val="en-GB"/>
        </w:rPr>
        <w:t xml:space="preserve">SF </w:t>
      </w:r>
      <w:r w:rsidRPr="00282BDE">
        <w:rPr>
          <w:rFonts w:asciiTheme="minorHAnsi" w:hAnsiTheme="minorHAnsi" w:cstheme="minorHAnsi"/>
          <w:sz w:val="24"/>
          <w:szCs w:val="24"/>
          <w:lang w:val="en-GB"/>
        </w:rPr>
        <w:t xml:space="preserve">might </w:t>
      </w:r>
      <w:r w:rsidR="00992546" w:rsidRPr="00282BDE">
        <w:rPr>
          <w:rFonts w:asciiTheme="minorHAnsi" w:hAnsiTheme="minorHAnsi" w:cstheme="minorHAnsi"/>
          <w:sz w:val="24"/>
          <w:szCs w:val="24"/>
          <w:lang w:val="en-GB"/>
        </w:rPr>
        <w:t xml:space="preserve">help us to re-tell our stories together in different ways. </w:t>
      </w:r>
      <w:r w:rsidR="007C606D" w:rsidRPr="00282BDE">
        <w:rPr>
          <w:rFonts w:asciiTheme="minorHAnsi" w:hAnsiTheme="minorHAnsi" w:cstheme="minorHAnsi"/>
          <w:sz w:val="24"/>
          <w:szCs w:val="24"/>
          <w:lang w:val="en-GB"/>
        </w:rPr>
        <w:t>SF</w:t>
      </w:r>
      <w:r w:rsidR="00992546" w:rsidRPr="00282BDE">
        <w:rPr>
          <w:rFonts w:asciiTheme="minorHAnsi" w:hAnsiTheme="minorHAnsi" w:cstheme="minorHAnsi"/>
          <w:sz w:val="24"/>
          <w:szCs w:val="24"/>
          <w:lang w:val="en-GB"/>
        </w:rPr>
        <w:t xml:space="preserve"> is about touching, sensing and knotting</w:t>
      </w:r>
      <w:r w:rsidR="007C606D" w:rsidRPr="00282BDE">
        <w:rPr>
          <w:rFonts w:asciiTheme="minorHAnsi" w:hAnsiTheme="minorHAnsi" w:cstheme="minorHAnsi"/>
          <w:sz w:val="24"/>
          <w:szCs w:val="24"/>
          <w:lang w:val="en-GB"/>
        </w:rPr>
        <w:t>, making stories</w:t>
      </w:r>
      <w:r w:rsidR="00992546" w:rsidRPr="00282BDE">
        <w:rPr>
          <w:rFonts w:asciiTheme="minorHAnsi" w:hAnsiTheme="minorHAnsi" w:cstheme="minorHAnsi"/>
          <w:sz w:val="24"/>
          <w:szCs w:val="24"/>
          <w:lang w:val="en-GB"/>
        </w:rPr>
        <w:t xml:space="preserve">. It isn’t just talking and hearing </w:t>
      </w:r>
      <w:proofErr w:type="spellStart"/>
      <w:r w:rsidR="00992546" w:rsidRPr="00282BDE">
        <w:rPr>
          <w:rFonts w:asciiTheme="minorHAnsi" w:hAnsiTheme="minorHAnsi" w:cstheme="minorHAnsi"/>
          <w:sz w:val="24"/>
          <w:szCs w:val="24"/>
          <w:lang w:val="en-GB"/>
        </w:rPr>
        <w:t>each others’</w:t>
      </w:r>
      <w:proofErr w:type="spellEnd"/>
      <w:r w:rsidR="00992546" w:rsidRPr="00282BDE">
        <w:rPr>
          <w:rFonts w:asciiTheme="minorHAnsi" w:hAnsiTheme="minorHAnsi" w:cstheme="minorHAnsi"/>
          <w:sz w:val="24"/>
          <w:szCs w:val="24"/>
          <w:lang w:val="en-GB"/>
        </w:rPr>
        <w:t xml:space="preserve"> voices and stories</w:t>
      </w:r>
      <w:r w:rsidRPr="00282BDE">
        <w:rPr>
          <w:rFonts w:asciiTheme="minorHAnsi" w:hAnsiTheme="minorHAnsi" w:cstheme="minorHAnsi"/>
          <w:sz w:val="24"/>
          <w:szCs w:val="24"/>
          <w:lang w:val="en-GB"/>
        </w:rPr>
        <w:t xml:space="preserve">. It is </w:t>
      </w:r>
      <w:r w:rsidR="00992546" w:rsidRPr="00282BDE">
        <w:rPr>
          <w:rFonts w:asciiTheme="minorHAnsi" w:hAnsiTheme="minorHAnsi" w:cstheme="minorHAnsi"/>
          <w:sz w:val="24"/>
          <w:szCs w:val="24"/>
          <w:lang w:val="en-GB"/>
        </w:rPr>
        <w:t xml:space="preserve">a more-than-voice sensation, a touching-feeling, </w:t>
      </w:r>
      <w:r w:rsidR="0063108D" w:rsidRPr="00282BDE">
        <w:rPr>
          <w:rFonts w:asciiTheme="minorHAnsi" w:hAnsiTheme="minorHAnsi" w:cstheme="minorHAnsi"/>
          <w:sz w:val="24"/>
          <w:szCs w:val="24"/>
          <w:lang w:val="en-GB"/>
        </w:rPr>
        <w:t xml:space="preserve">a </w:t>
      </w:r>
      <w:r w:rsidR="00992546" w:rsidRPr="00282BDE">
        <w:rPr>
          <w:rFonts w:asciiTheme="minorHAnsi" w:hAnsiTheme="minorHAnsi" w:cstheme="minorHAnsi"/>
          <w:sz w:val="24"/>
          <w:szCs w:val="24"/>
          <w:lang w:val="en-GB"/>
        </w:rPr>
        <w:t>stor</w:t>
      </w:r>
      <w:r w:rsidR="0063108D" w:rsidRPr="00282BDE">
        <w:rPr>
          <w:rFonts w:asciiTheme="minorHAnsi" w:hAnsiTheme="minorHAnsi" w:cstheme="minorHAnsi"/>
          <w:sz w:val="24"/>
          <w:szCs w:val="24"/>
          <w:lang w:val="en-GB"/>
        </w:rPr>
        <w:t xml:space="preserve">ying and </w:t>
      </w:r>
      <w:r w:rsidR="00992546" w:rsidRPr="00282BDE">
        <w:rPr>
          <w:rFonts w:asciiTheme="minorHAnsi" w:hAnsiTheme="minorHAnsi" w:cstheme="minorHAnsi"/>
          <w:sz w:val="24"/>
          <w:szCs w:val="24"/>
          <w:lang w:val="en-GB"/>
        </w:rPr>
        <w:t>memor</w:t>
      </w:r>
      <w:r w:rsidR="0063108D" w:rsidRPr="00282BDE">
        <w:rPr>
          <w:rFonts w:asciiTheme="minorHAnsi" w:hAnsiTheme="minorHAnsi" w:cstheme="minorHAnsi"/>
          <w:sz w:val="24"/>
          <w:szCs w:val="24"/>
          <w:lang w:val="en-GB"/>
        </w:rPr>
        <w:t>y-</w:t>
      </w:r>
      <w:proofErr w:type="spellStart"/>
      <w:r w:rsidR="0063108D" w:rsidRPr="00282BDE">
        <w:rPr>
          <w:rFonts w:asciiTheme="minorHAnsi" w:hAnsiTheme="minorHAnsi" w:cstheme="minorHAnsi"/>
          <w:sz w:val="24"/>
          <w:szCs w:val="24"/>
          <w:lang w:val="en-GB"/>
        </w:rPr>
        <w:t>ing</w:t>
      </w:r>
      <w:proofErr w:type="spellEnd"/>
      <w:r w:rsidR="00992546" w:rsidRPr="00282BDE">
        <w:rPr>
          <w:rFonts w:asciiTheme="minorHAnsi" w:hAnsiTheme="minorHAnsi" w:cstheme="minorHAnsi"/>
          <w:sz w:val="24"/>
          <w:szCs w:val="24"/>
          <w:lang w:val="en-GB"/>
        </w:rPr>
        <w:t xml:space="preserve">. </w:t>
      </w:r>
      <w:r w:rsidR="0063108D" w:rsidRPr="00282BDE">
        <w:rPr>
          <w:rFonts w:asciiTheme="minorHAnsi" w:hAnsiTheme="minorHAnsi" w:cstheme="minorHAnsi"/>
          <w:sz w:val="24"/>
          <w:szCs w:val="24"/>
          <w:lang w:val="en-GB"/>
        </w:rPr>
        <w:t>One of us considers t</w:t>
      </w:r>
      <w:r w:rsidR="00992546" w:rsidRPr="00282BDE">
        <w:rPr>
          <w:rFonts w:asciiTheme="minorHAnsi" w:hAnsiTheme="minorHAnsi" w:cstheme="minorHAnsi"/>
          <w:sz w:val="24"/>
          <w:szCs w:val="24"/>
          <w:lang w:val="en-GB"/>
        </w:rPr>
        <w:t>he trouble</w:t>
      </w:r>
      <w:r w:rsidR="00992546" w:rsidRPr="00282BDE">
        <w:rPr>
          <w:rFonts w:asciiTheme="minorHAnsi" w:hAnsiTheme="minorHAnsi" w:cstheme="minorHAnsi"/>
          <w:i/>
          <w:sz w:val="24"/>
          <w:szCs w:val="24"/>
          <w:lang w:val="en-GB"/>
        </w:rPr>
        <w:t xml:space="preserve"> with</w:t>
      </w:r>
      <w:r w:rsidR="00992546" w:rsidRPr="00282BDE">
        <w:rPr>
          <w:rFonts w:asciiTheme="minorHAnsi" w:hAnsiTheme="minorHAnsi" w:cstheme="minorHAnsi"/>
          <w:sz w:val="24"/>
          <w:szCs w:val="24"/>
          <w:lang w:val="en-GB"/>
        </w:rPr>
        <w:t xml:space="preserve"> loneliness </w:t>
      </w:r>
      <w:r w:rsidR="007C606D" w:rsidRPr="00282BDE">
        <w:rPr>
          <w:rFonts w:asciiTheme="minorHAnsi" w:hAnsiTheme="minorHAnsi" w:cstheme="minorHAnsi"/>
          <w:sz w:val="24"/>
          <w:szCs w:val="24"/>
          <w:lang w:val="en-GB"/>
        </w:rPr>
        <w:t>(</w:t>
      </w:r>
      <w:r w:rsidR="00992546" w:rsidRPr="00282BDE">
        <w:rPr>
          <w:rFonts w:asciiTheme="minorHAnsi" w:hAnsiTheme="minorHAnsi" w:cstheme="minorHAnsi"/>
          <w:sz w:val="24"/>
          <w:szCs w:val="24"/>
          <w:lang w:val="en-GB"/>
        </w:rPr>
        <w:t>being the only one in the workshop undoing and un-</w:t>
      </w:r>
      <w:r w:rsidR="00381A16" w:rsidRPr="00282BDE">
        <w:rPr>
          <w:rFonts w:asciiTheme="minorHAnsi" w:hAnsiTheme="minorHAnsi" w:cstheme="minorHAnsi"/>
          <w:sz w:val="24"/>
          <w:szCs w:val="24"/>
          <w:lang w:val="en-GB"/>
        </w:rPr>
        <w:t>stringing the</w:t>
      </w:r>
      <w:r w:rsidR="00992546" w:rsidRPr="00282BDE">
        <w:rPr>
          <w:rFonts w:asciiTheme="minorHAnsi" w:hAnsiTheme="minorHAnsi" w:cstheme="minorHAnsi"/>
          <w:sz w:val="24"/>
          <w:szCs w:val="24"/>
          <w:lang w:val="en-GB"/>
        </w:rPr>
        <w:t xml:space="preserve"> white and red rope</w:t>
      </w:r>
      <w:r w:rsidR="007C606D" w:rsidRPr="00282BDE">
        <w:rPr>
          <w:rFonts w:asciiTheme="minorHAnsi" w:hAnsiTheme="minorHAnsi" w:cstheme="minorHAnsi"/>
          <w:sz w:val="24"/>
          <w:szCs w:val="24"/>
          <w:lang w:val="en-GB"/>
        </w:rPr>
        <w:t>)</w:t>
      </w:r>
      <w:r w:rsidR="0063108D" w:rsidRPr="00282BDE">
        <w:rPr>
          <w:rFonts w:asciiTheme="minorHAnsi" w:hAnsiTheme="minorHAnsi" w:cstheme="minorHAnsi"/>
          <w:sz w:val="24"/>
          <w:szCs w:val="24"/>
          <w:lang w:val="en-GB"/>
        </w:rPr>
        <w:t>, un</w:t>
      </w:r>
      <w:r w:rsidR="00992546" w:rsidRPr="00282BDE">
        <w:rPr>
          <w:rFonts w:asciiTheme="minorHAnsi" w:hAnsiTheme="minorHAnsi" w:cstheme="minorHAnsi"/>
          <w:sz w:val="24"/>
          <w:szCs w:val="24"/>
          <w:lang w:val="en-GB"/>
        </w:rPr>
        <w:t>sure what will come next</w:t>
      </w:r>
      <w:r w:rsidR="007C606D" w:rsidRPr="00282BDE">
        <w:rPr>
          <w:rFonts w:asciiTheme="minorHAnsi" w:hAnsiTheme="minorHAnsi" w:cstheme="minorHAnsi"/>
          <w:sz w:val="24"/>
          <w:szCs w:val="24"/>
          <w:lang w:val="en-GB"/>
        </w:rPr>
        <w:t>.</w:t>
      </w:r>
      <w:r w:rsidR="00992546" w:rsidRPr="00282BDE">
        <w:rPr>
          <w:rFonts w:asciiTheme="minorHAnsi" w:hAnsiTheme="minorHAnsi" w:cstheme="minorHAnsi"/>
          <w:sz w:val="24"/>
          <w:szCs w:val="24"/>
          <w:lang w:val="en-GB"/>
        </w:rPr>
        <w:t xml:space="preserve"> </w:t>
      </w:r>
      <w:r w:rsidR="007C606D" w:rsidRPr="00282BDE">
        <w:rPr>
          <w:rFonts w:asciiTheme="minorHAnsi" w:hAnsiTheme="minorHAnsi" w:cstheme="minorHAnsi"/>
          <w:sz w:val="24"/>
          <w:szCs w:val="24"/>
          <w:lang w:val="en-GB"/>
        </w:rPr>
        <w:t>T</w:t>
      </w:r>
      <w:r w:rsidR="00992546" w:rsidRPr="00282BDE">
        <w:rPr>
          <w:rFonts w:asciiTheme="minorHAnsi" w:hAnsiTheme="minorHAnsi" w:cstheme="minorHAnsi"/>
          <w:sz w:val="24"/>
          <w:szCs w:val="24"/>
          <w:lang w:val="en-GB"/>
        </w:rPr>
        <w:t xml:space="preserve">he white rope isn’t the same anymore, tidy and </w:t>
      </w:r>
      <w:r w:rsidR="007C606D" w:rsidRPr="00282BDE">
        <w:rPr>
          <w:rFonts w:asciiTheme="minorHAnsi" w:hAnsiTheme="minorHAnsi" w:cstheme="minorHAnsi"/>
          <w:sz w:val="24"/>
          <w:szCs w:val="24"/>
          <w:lang w:val="en-GB"/>
        </w:rPr>
        <w:t>neat</w:t>
      </w:r>
      <w:r w:rsidR="00992546" w:rsidRPr="00282BDE">
        <w:rPr>
          <w:rFonts w:asciiTheme="minorHAnsi" w:hAnsiTheme="minorHAnsi" w:cstheme="minorHAnsi"/>
          <w:sz w:val="24"/>
          <w:szCs w:val="24"/>
          <w:lang w:val="en-GB"/>
        </w:rPr>
        <w:t>, it becomes longer, messy and it flows all over me, on my body, on the floor, becoming unruly white rope, it isn’t even white anymore but more-than-white, not only one but many tiny scattered strings</w:t>
      </w:r>
      <w:r w:rsidR="007C606D" w:rsidRPr="00282BDE">
        <w:rPr>
          <w:rFonts w:asciiTheme="minorHAnsi" w:hAnsiTheme="minorHAnsi" w:cstheme="minorHAnsi"/>
          <w:sz w:val="24"/>
          <w:szCs w:val="24"/>
          <w:lang w:val="en-GB"/>
        </w:rPr>
        <w:t xml:space="preserve"> which </w:t>
      </w:r>
      <w:r w:rsidR="0063108D" w:rsidRPr="00282BDE">
        <w:rPr>
          <w:rFonts w:asciiTheme="minorHAnsi" w:hAnsiTheme="minorHAnsi" w:cstheme="minorHAnsi"/>
          <w:sz w:val="24"/>
          <w:szCs w:val="24"/>
          <w:lang w:val="en-GB"/>
        </w:rPr>
        <w:t>proliferate</w:t>
      </w:r>
      <w:r w:rsidR="007C606D" w:rsidRPr="00282BDE">
        <w:rPr>
          <w:rFonts w:asciiTheme="minorHAnsi" w:hAnsiTheme="minorHAnsi" w:cstheme="minorHAnsi"/>
          <w:sz w:val="24"/>
          <w:szCs w:val="24"/>
          <w:lang w:val="en-GB"/>
        </w:rPr>
        <w:t xml:space="preserve"> as more </w:t>
      </w:r>
      <w:r w:rsidR="0063108D" w:rsidRPr="00282BDE">
        <w:rPr>
          <w:rFonts w:asciiTheme="minorHAnsi" w:hAnsiTheme="minorHAnsi" w:cstheme="minorHAnsi"/>
          <w:sz w:val="24"/>
          <w:szCs w:val="24"/>
          <w:lang w:val="en-GB"/>
        </w:rPr>
        <w:t xml:space="preserve">and more string figures </w:t>
      </w:r>
      <w:r w:rsidR="007C606D" w:rsidRPr="00282BDE">
        <w:rPr>
          <w:rFonts w:asciiTheme="minorHAnsi" w:hAnsiTheme="minorHAnsi" w:cstheme="minorHAnsi"/>
          <w:sz w:val="24"/>
          <w:szCs w:val="24"/>
          <w:lang w:val="en-GB"/>
        </w:rPr>
        <w:t>emerge.</w:t>
      </w:r>
      <w:r w:rsidR="00992546" w:rsidRPr="00282BDE">
        <w:rPr>
          <w:rFonts w:asciiTheme="minorHAnsi" w:hAnsiTheme="minorHAnsi" w:cstheme="minorHAnsi"/>
          <w:sz w:val="24"/>
          <w:szCs w:val="24"/>
          <w:lang w:val="en-GB"/>
        </w:rPr>
        <w:t xml:space="preserve"> </w:t>
      </w:r>
    </w:p>
    <w:p w14:paraId="6D10975A"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25BFD369" w14:textId="71D11C1B" w:rsidR="006F4574" w:rsidRPr="00282BDE" w:rsidRDefault="00992546" w:rsidP="00247E01">
      <w:pPr>
        <w:pStyle w:val="NormalWeb"/>
        <w:spacing w:after="0" w:line="480" w:lineRule="auto"/>
        <w:jc w:val="both"/>
        <w:rPr>
          <w:rFonts w:asciiTheme="minorHAnsi" w:hAnsiTheme="minorHAnsi" w:cstheme="minorHAnsi"/>
          <w:lang w:val="en-GB"/>
        </w:rPr>
      </w:pPr>
      <w:r w:rsidRPr="00282BDE">
        <w:rPr>
          <w:rFonts w:asciiTheme="minorHAnsi" w:hAnsiTheme="minorHAnsi" w:cstheme="minorHAnsi"/>
          <w:lang w:val="en-GB"/>
        </w:rPr>
        <w:t xml:space="preserve">We laugh, we </w:t>
      </w:r>
      <w:proofErr w:type="spellStart"/>
      <w:r w:rsidRPr="00282BDE">
        <w:rPr>
          <w:rFonts w:asciiTheme="minorHAnsi" w:hAnsiTheme="minorHAnsi" w:cstheme="minorHAnsi"/>
          <w:lang w:val="en-GB"/>
        </w:rPr>
        <w:t>knot</w:t>
      </w:r>
      <w:proofErr w:type="spellEnd"/>
      <w:r w:rsidRPr="00282BDE">
        <w:rPr>
          <w:rFonts w:asciiTheme="minorHAnsi" w:hAnsiTheme="minorHAnsi" w:cstheme="minorHAnsi"/>
          <w:lang w:val="en-GB"/>
        </w:rPr>
        <w:t xml:space="preserve">, we tell stories. </w:t>
      </w:r>
      <w:r w:rsidR="00581026" w:rsidRPr="00282BDE">
        <w:rPr>
          <w:rFonts w:asciiTheme="minorHAnsi" w:hAnsiTheme="minorHAnsi" w:cstheme="minorHAnsi"/>
          <w:lang w:val="en-GB"/>
        </w:rPr>
        <w:t>Medusa</w:t>
      </w:r>
      <w:r w:rsidR="00B3555A" w:rsidRPr="00282BDE">
        <w:rPr>
          <w:rFonts w:asciiTheme="minorHAnsi" w:hAnsiTheme="minorHAnsi" w:cstheme="minorHAnsi"/>
          <w:lang w:val="en-GB"/>
        </w:rPr>
        <w:t>’s laugh</w:t>
      </w:r>
      <w:r w:rsidR="00C571A8" w:rsidRPr="00282BDE">
        <w:rPr>
          <w:rFonts w:asciiTheme="minorHAnsi" w:hAnsiTheme="minorHAnsi" w:cstheme="minorHAnsi"/>
          <w:lang w:val="en-GB"/>
        </w:rPr>
        <w:t xml:space="preserve"> (</w:t>
      </w:r>
      <w:r w:rsidR="00B3555A" w:rsidRPr="00282BDE">
        <w:rPr>
          <w:rFonts w:asciiTheme="minorHAnsi" w:hAnsiTheme="minorHAnsi" w:cstheme="minorHAnsi"/>
          <w:lang w:val="en-GB"/>
        </w:rPr>
        <w:t xml:space="preserve">Cixous, </w:t>
      </w:r>
      <w:r w:rsidR="00C571A8" w:rsidRPr="00282BDE">
        <w:rPr>
          <w:rFonts w:asciiTheme="minorHAnsi" w:hAnsiTheme="minorHAnsi" w:cstheme="minorHAnsi"/>
          <w:lang w:val="en-GB"/>
        </w:rPr>
        <w:t>1967)</w:t>
      </w:r>
      <w:r w:rsidRPr="00282BDE">
        <w:rPr>
          <w:rFonts w:asciiTheme="minorHAnsi" w:hAnsiTheme="minorHAnsi" w:cstheme="minorHAnsi"/>
          <w:lang w:val="en-GB"/>
        </w:rPr>
        <w:t xml:space="preserve"> becomes a powerful act that (re)makes and (re)members our feminist becomings. We (re)member our relational connections with </w:t>
      </w:r>
      <w:r w:rsidR="00837B16" w:rsidRPr="00282BDE">
        <w:rPr>
          <w:rFonts w:asciiTheme="minorHAnsi" w:hAnsiTheme="minorHAnsi" w:cstheme="minorHAnsi"/>
          <w:lang w:val="en-GB"/>
        </w:rPr>
        <w:t xml:space="preserve">our feminal forebears and our </w:t>
      </w:r>
      <w:r w:rsidRPr="00282BDE">
        <w:rPr>
          <w:rFonts w:asciiTheme="minorHAnsi" w:hAnsiTheme="minorHAnsi" w:cstheme="minorHAnsi"/>
          <w:lang w:val="en-GB"/>
        </w:rPr>
        <w:t xml:space="preserve">feminist academics </w:t>
      </w:r>
      <w:r w:rsidR="00837B16" w:rsidRPr="00282BDE">
        <w:rPr>
          <w:rFonts w:asciiTheme="minorHAnsi" w:hAnsiTheme="minorHAnsi" w:cstheme="minorHAnsi"/>
          <w:lang w:val="en-GB"/>
        </w:rPr>
        <w:t xml:space="preserve">here (Middlesex, Leuven, elsewhere) </w:t>
      </w:r>
      <w:r w:rsidRPr="00282BDE">
        <w:rPr>
          <w:rFonts w:asciiTheme="minorHAnsi" w:hAnsiTheme="minorHAnsi" w:cstheme="minorHAnsi"/>
          <w:lang w:val="en-GB"/>
        </w:rPr>
        <w:t>who nourish and mentor us – hearing our unheard songs.</w:t>
      </w:r>
      <w:r w:rsidR="006F4574" w:rsidRPr="00282BDE">
        <w:rPr>
          <w:rFonts w:asciiTheme="minorHAnsi" w:hAnsiTheme="minorHAnsi" w:cstheme="minorHAnsi"/>
          <w:lang w:val="en-GB"/>
        </w:rPr>
        <w:t xml:space="preserve"> </w:t>
      </w:r>
    </w:p>
    <w:p w14:paraId="517C9276" w14:textId="77777777" w:rsidR="00837B16" w:rsidRPr="00282BDE" w:rsidRDefault="00837B16" w:rsidP="00247E01">
      <w:pPr>
        <w:spacing w:after="0" w:line="480" w:lineRule="auto"/>
        <w:jc w:val="both"/>
        <w:rPr>
          <w:rFonts w:asciiTheme="minorHAnsi" w:hAnsiTheme="minorHAnsi" w:cstheme="minorHAnsi"/>
          <w:sz w:val="24"/>
          <w:szCs w:val="24"/>
          <w:lang w:val="en-GB"/>
        </w:rPr>
      </w:pPr>
    </w:p>
    <w:p w14:paraId="308B47CA" w14:textId="766C4C7F"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We start walking, outside the room, along the corridors, down the stairs, each part of </w:t>
      </w:r>
      <w:r w:rsidR="00837B16" w:rsidRPr="00282BDE">
        <w:rPr>
          <w:rFonts w:asciiTheme="minorHAnsi" w:hAnsiTheme="minorHAnsi" w:cstheme="minorHAnsi"/>
          <w:sz w:val="24"/>
          <w:szCs w:val="24"/>
          <w:lang w:val="en-GB"/>
        </w:rPr>
        <w:t xml:space="preserve">a </w:t>
      </w:r>
      <w:r w:rsidRPr="00282BDE">
        <w:rPr>
          <w:rFonts w:asciiTheme="minorHAnsi" w:hAnsiTheme="minorHAnsi" w:cstheme="minorHAnsi"/>
          <w:sz w:val="24"/>
          <w:szCs w:val="24"/>
          <w:lang w:val="en-GB"/>
        </w:rPr>
        <w:t xml:space="preserve">collective giant SF, wanting to find a place, a new kin for it. We feel the affective atmosphere of the main hall, we wander around, so many movements, people preparing the place for an event, a round space in the middle with red ropes has made a boundary, one of us steps into the round space, crosses over the red rope to hang our SF in that segregated territorialised space, suddenly a man comes to us and </w:t>
      </w:r>
      <w:r w:rsidR="00837B16" w:rsidRPr="00282BDE">
        <w:rPr>
          <w:rFonts w:asciiTheme="minorHAnsi" w:hAnsiTheme="minorHAnsi" w:cstheme="minorHAnsi"/>
          <w:sz w:val="24"/>
          <w:szCs w:val="24"/>
          <w:lang w:val="en-GB"/>
        </w:rPr>
        <w:t xml:space="preserve">admonishes us, telling </w:t>
      </w:r>
      <w:r w:rsidRPr="00282BDE">
        <w:rPr>
          <w:rFonts w:asciiTheme="minorHAnsi" w:hAnsiTheme="minorHAnsi" w:cstheme="minorHAnsi"/>
          <w:sz w:val="24"/>
          <w:szCs w:val="24"/>
          <w:lang w:val="en-GB"/>
        </w:rPr>
        <w:t>us that we cannot enter that space and we cannot hang our SF on the red rope</w:t>
      </w:r>
      <w:r w:rsidR="00B3555A"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We wait there a bit longer, we decide to leave our SF there (</w:t>
      </w:r>
      <w:r w:rsidR="00B3555A" w:rsidRPr="00282BDE">
        <w:rPr>
          <w:rFonts w:asciiTheme="minorHAnsi" w:hAnsiTheme="minorHAnsi" w:cstheme="minorHAnsi"/>
          <w:sz w:val="24"/>
          <w:szCs w:val="24"/>
          <w:lang w:val="en-GB"/>
        </w:rPr>
        <w:t xml:space="preserve">Moment: re-territorialisation of space with our SF </w:t>
      </w:r>
      <w:r w:rsidRPr="00282BDE">
        <w:rPr>
          <w:rFonts w:asciiTheme="minorHAnsi" w:hAnsiTheme="minorHAnsi" w:cstheme="minorHAnsi"/>
          <w:sz w:val="24"/>
          <w:szCs w:val="24"/>
          <w:lang w:val="en-GB"/>
        </w:rPr>
        <w:t xml:space="preserve">, circled), hanging </w:t>
      </w:r>
      <w:r w:rsidR="00837B16" w:rsidRPr="00282BDE">
        <w:rPr>
          <w:rFonts w:asciiTheme="minorHAnsi" w:hAnsiTheme="minorHAnsi" w:cstheme="minorHAnsi"/>
          <w:sz w:val="24"/>
          <w:szCs w:val="24"/>
          <w:lang w:val="en-GB"/>
        </w:rPr>
        <w:t xml:space="preserve">out </w:t>
      </w:r>
      <w:r w:rsidR="00837B16" w:rsidRPr="00282BDE">
        <w:rPr>
          <w:rFonts w:asciiTheme="minorHAnsi" w:hAnsiTheme="minorHAnsi" w:cstheme="minorHAnsi"/>
          <w:sz w:val="24"/>
          <w:szCs w:val="24"/>
          <w:lang w:val="en-GB"/>
        </w:rPr>
        <w:lastRenderedPageBreak/>
        <w:t xml:space="preserve">with </w:t>
      </w:r>
      <w:r w:rsidRPr="00282BDE">
        <w:rPr>
          <w:rFonts w:asciiTheme="minorHAnsi" w:hAnsiTheme="minorHAnsi" w:cstheme="minorHAnsi"/>
          <w:sz w:val="24"/>
          <w:szCs w:val="24"/>
          <w:lang w:val="en-GB"/>
        </w:rPr>
        <w:t xml:space="preserve">its new kin, the university official thick red rope, our SF is hung and hooked there, with all its different knots, colours, shapes, stories, human and more-than-humans </w:t>
      </w:r>
      <w:r w:rsidRPr="00282BDE">
        <w:rPr>
          <w:rFonts w:asciiTheme="minorHAnsi" w:hAnsiTheme="minorHAnsi" w:cstheme="minorHAnsi"/>
          <w:i/>
          <w:sz w:val="24"/>
          <w:szCs w:val="24"/>
          <w:lang w:val="en-GB"/>
        </w:rPr>
        <w:t>there</w:t>
      </w:r>
      <w:r w:rsidRPr="00282BDE">
        <w:rPr>
          <w:rFonts w:asciiTheme="minorHAnsi" w:hAnsiTheme="minorHAnsi" w:cstheme="minorHAnsi"/>
          <w:sz w:val="24"/>
          <w:szCs w:val="24"/>
          <w:lang w:val="en-GB"/>
        </w:rPr>
        <w:t xml:space="preserve">. </w:t>
      </w:r>
    </w:p>
    <w:p w14:paraId="6A4DE008"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48986FF8"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noProof/>
          <w:sz w:val="24"/>
          <w:szCs w:val="24"/>
          <w:lang w:eastAsia="nb-NO"/>
        </w:rPr>
        <w:drawing>
          <wp:inline distT="0" distB="0" distL="0" distR="0" wp14:anchorId="2CFE02AD" wp14:editId="27B980C3">
            <wp:extent cx="3346027" cy="2058670"/>
            <wp:effectExtent l="0" t="0" r="0" b="0"/>
            <wp:docPr id="6" name="Picture 6" descr="A picture containing build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37">
                      <a:extLst>
                        <a:ext uri="{28A0092B-C50C-407E-A947-70E740481C1C}">
                          <a14:useLocalDpi xmlns:a14="http://schemas.microsoft.com/office/drawing/2010/main" val="0"/>
                        </a:ext>
                      </a:extLst>
                    </a:blip>
                    <a:stretch>
                      <a:fillRect/>
                    </a:stretch>
                  </pic:blipFill>
                  <pic:spPr>
                    <a:xfrm>
                      <a:off x="0" y="0"/>
                      <a:ext cx="3358835" cy="2066550"/>
                    </a:xfrm>
                    <a:prstGeom prst="rect">
                      <a:avLst/>
                    </a:prstGeom>
                  </pic:spPr>
                </pic:pic>
              </a:graphicData>
            </a:graphic>
          </wp:inline>
        </w:drawing>
      </w:r>
    </w:p>
    <w:p w14:paraId="1B0C4780"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Moment: re-territorialisation of space with our SF </w:t>
      </w:r>
    </w:p>
    <w:p w14:paraId="411CCF22" w14:textId="77777777" w:rsidR="00837B16" w:rsidRPr="00282BDE" w:rsidRDefault="00837B16" w:rsidP="00247E01">
      <w:pPr>
        <w:spacing w:line="480" w:lineRule="auto"/>
        <w:jc w:val="both"/>
        <w:rPr>
          <w:rFonts w:asciiTheme="minorHAnsi" w:hAnsiTheme="minorHAnsi" w:cstheme="minorHAnsi"/>
          <w:sz w:val="24"/>
          <w:szCs w:val="24"/>
          <w:lang w:val="en-GB"/>
        </w:rPr>
      </w:pPr>
    </w:p>
    <w:p w14:paraId="411FBB23" w14:textId="108B5D19" w:rsidR="00992546" w:rsidRPr="00282BDE" w:rsidRDefault="00837B1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W</w:t>
      </w:r>
      <w:r w:rsidR="00992546" w:rsidRPr="00282BDE">
        <w:rPr>
          <w:rFonts w:asciiTheme="minorHAnsi" w:hAnsiTheme="minorHAnsi" w:cstheme="minorHAnsi"/>
          <w:sz w:val="24"/>
          <w:szCs w:val="24"/>
          <w:lang w:val="en-GB"/>
        </w:rPr>
        <w:t>alking back to the workshop, our hands empty, less heavy, talking about our SF and the man</w:t>
      </w:r>
      <w:r w:rsidRPr="00282BDE">
        <w:rPr>
          <w:rFonts w:asciiTheme="minorHAnsi" w:hAnsiTheme="minorHAnsi" w:cstheme="minorHAnsi"/>
          <w:sz w:val="24"/>
          <w:szCs w:val="24"/>
          <w:lang w:val="en-GB"/>
        </w:rPr>
        <w:t xml:space="preserve"> who wanted to stop our </w:t>
      </w:r>
      <w:proofErr w:type="spellStart"/>
      <w:r w:rsidRPr="00282BDE">
        <w:rPr>
          <w:rFonts w:asciiTheme="minorHAnsi" w:hAnsiTheme="minorHAnsi" w:cstheme="minorHAnsi"/>
          <w:sz w:val="24"/>
          <w:szCs w:val="24"/>
          <w:lang w:val="en-GB"/>
        </w:rPr>
        <w:t>kinshipping</w:t>
      </w:r>
      <w:proofErr w:type="spellEnd"/>
      <w:r w:rsidRPr="00282BDE">
        <w:rPr>
          <w:rFonts w:asciiTheme="minorHAnsi" w:hAnsiTheme="minorHAnsi" w:cstheme="minorHAnsi"/>
          <w:sz w:val="24"/>
          <w:szCs w:val="24"/>
          <w:lang w:val="en-GB"/>
        </w:rPr>
        <w:t xml:space="preserve">. We wonder </w:t>
      </w:r>
      <w:r w:rsidR="00992546" w:rsidRPr="00282BDE">
        <w:rPr>
          <w:rFonts w:asciiTheme="minorHAnsi" w:hAnsiTheme="minorHAnsi" w:cstheme="minorHAnsi"/>
          <w:sz w:val="24"/>
          <w:szCs w:val="24"/>
          <w:lang w:val="en-GB"/>
        </w:rPr>
        <w:t xml:space="preserve">what </w:t>
      </w:r>
      <w:r w:rsidRPr="00282BDE">
        <w:rPr>
          <w:rFonts w:asciiTheme="minorHAnsi" w:hAnsiTheme="minorHAnsi" w:cstheme="minorHAnsi"/>
          <w:sz w:val="24"/>
          <w:szCs w:val="24"/>
          <w:lang w:val="en-GB"/>
        </w:rPr>
        <w:t>i</w:t>
      </w:r>
      <w:r w:rsidR="00992546" w:rsidRPr="00282BDE">
        <w:rPr>
          <w:rFonts w:asciiTheme="minorHAnsi" w:hAnsiTheme="minorHAnsi" w:cstheme="minorHAnsi"/>
          <w:sz w:val="24"/>
          <w:szCs w:val="24"/>
          <w:lang w:val="en-GB"/>
        </w:rPr>
        <w:t xml:space="preserve">s going to happen to our SF. We wait </w:t>
      </w:r>
      <w:r w:rsidRPr="00282BDE">
        <w:rPr>
          <w:rFonts w:asciiTheme="minorHAnsi" w:hAnsiTheme="minorHAnsi" w:cstheme="minorHAnsi"/>
          <w:sz w:val="24"/>
          <w:szCs w:val="24"/>
          <w:lang w:val="en-GB"/>
        </w:rPr>
        <w:t xml:space="preserve">at the </w:t>
      </w:r>
      <w:r w:rsidR="00992546" w:rsidRPr="00282BDE">
        <w:rPr>
          <w:rFonts w:asciiTheme="minorHAnsi" w:hAnsiTheme="minorHAnsi" w:cstheme="minorHAnsi"/>
          <w:sz w:val="24"/>
          <w:szCs w:val="24"/>
          <w:lang w:val="en-GB"/>
        </w:rPr>
        <w:t xml:space="preserve">top of the stairs </w:t>
      </w:r>
      <w:r w:rsidRPr="00282BDE">
        <w:rPr>
          <w:rFonts w:asciiTheme="minorHAnsi" w:hAnsiTheme="minorHAnsi" w:cstheme="minorHAnsi"/>
          <w:sz w:val="24"/>
          <w:szCs w:val="24"/>
          <w:lang w:val="en-GB"/>
        </w:rPr>
        <w:t xml:space="preserve">and </w:t>
      </w:r>
      <w:r w:rsidR="00992546" w:rsidRPr="00282BDE">
        <w:rPr>
          <w:rFonts w:asciiTheme="minorHAnsi" w:hAnsiTheme="minorHAnsi" w:cstheme="minorHAnsi"/>
          <w:sz w:val="24"/>
          <w:szCs w:val="24"/>
          <w:lang w:val="en-GB"/>
        </w:rPr>
        <w:t>watch our SF from a distance (</w:t>
      </w:r>
      <w:r w:rsidR="00C20245" w:rsidRPr="00282BDE">
        <w:rPr>
          <w:rFonts w:asciiTheme="minorHAnsi" w:hAnsiTheme="minorHAnsi" w:cstheme="minorHAnsi"/>
          <w:sz w:val="24"/>
          <w:szCs w:val="24"/>
          <w:lang w:val="en-GB"/>
        </w:rPr>
        <w:t>Moment: attached waiting in distance</w:t>
      </w:r>
      <w:r w:rsidR="00992546"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We </w:t>
      </w:r>
      <w:r w:rsidR="00992546" w:rsidRPr="00282BDE">
        <w:rPr>
          <w:rFonts w:asciiTheme="minorHAnsi" w:hAnsiTheme="minorHAnsi" w:cstheme="minorHAnsi"/>
          <w:sz w:val="24"/>
          <w:szCs w:val="24"/>
          <w:lang w:val="en-GB"/>
        </w:rPr>
        <w:t xml:space="preserve">feel </w:t>
      </w:r>
      <w:r w:rsidRPr="00282BDE">
        <w:rPr>
          <w:rFonts w:asciiTheme="minorHAnsi" w:hAnsiTheme="minorHAnsi" w:cstheme="minorHAnsi"/>
          <w:sz w:val="24"/>
          <w:szCs w:val="24"/>
          <w:lang w:val="en-GB"/>
        </w:rPr>
        <w:t xml:space="preserve">fondly attached to, entangled with, our </w:t>
      </w:r>
      <w:r w:rsidR="00761C59" w:rsidRPr="00282BDE">
        <w:rPr>
          <w:rFonts w:asciiTheme="minorHAnsi" w:hAnsiTheme="minorHAnsi" w:cstheme="minorHAnsi"/>
          <w:sz w:val="24"/>
          <w:szCs w:val="24"/>
          <w:lang w:val="en-GB"/>
        </w:rPr>
        <w:t xml:space="preserve">SF. We are not looking at it from </w:t>
      </w:r>
      <w:r w:rsidR="00992546" w:rsidRPr="00282BDE">
        <w:rPr>
          <w:rFonts w:asciiTheme="minorHAnsi" w:hAnsiTheme="minorHAnsi" w:cstheme="minorHAnsi"/>
          <w:sz w:val="24"/>
          <w:szCs w:val="24"/>
          <w:lang w:val="en-GB"/>
        </w:rPr>
        <w:t xml:space="preserve">a detached distance. We keep coming back to check if our SF is still hanging there. It remains there for a few hours, a material object positioned, an affective and material presence. SF are things that stay longer than humans, that de-centre the human from the space. SF brings new and different capacities to our political activism, it disrupts, it troubles, it stays, it materialises. </w:t>
      </w:r>
    </w:p>
    <w:p w14:paraId="795B0C0C" w14:textId="2773EFE4"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noProof/>
          <w:sz w:val="24"/>
          <w:szCs w:val="24"/>
          <w:lang w:eastAsia="nb-NO"/>
        </w:rPr>
        <w:lastRenderedPageBreak/>
        <w:drawing>
          <wp:inline distT="0" distB="0" distL="0" distR="0" wp14:anchorId="128D917C" wp14:editId="53812404">
            <wp:extent cx="3775041" cy="2491247"/>
            <wp:effectExtent l="0" t="0" r="0" b="0"/>
            <wp:docPr id="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8"/>
                    <a:srcRect/>
                    <a:stretch>
                      <a:fillRect/>
                    </a:stretch>
                  </pic:blipFill>
                  <pic:spPr>
                    <a:xfrm>
                      <a:off x="0" y="0"/>
                      <a:ext cx="3775041" cy="2491247"/>
                    </a:xfrm>
                    <a:prstGeom prst="rect">
                      <a:avLst/>
                    </a:prstGeom>
                    <a:ln/>
                  </pic:spPr>
                </pic:pic>
              </a:graphicData>
            </a:graphic>
          </wp:inline>
        </w:drawing>
      </w:r>
    </w:p>
    <w:p w14:paraId="34EA1C80" w14:textId="78B40119"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Moment: attached waiting in distance </w:t>
      </w:r>
    </w:p>
    <w:p w14:paraId="145422F5" w14:textId="42A64D05"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How might Medusa respond to making kin in forbidden places? Would she like this instance of feminist fun? Academia has many unwritten rules which only become apparent when transgressed. Our SF engagement is out of place and it knots with our own feelings of sometimes being out of place. We become unrespectable when we take on Medusa’s gaze.  </w:t>
      </w:r>
    </w:p>
    <w:p w14:paraId="7ACDDD47" w14:textId="01DFBED4"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Later, when we came out of the workshop, the SF was not there. Perhaps its serious play was too frivolous for the normative, striated academic space in which it was temporarily situated. </w:t>
      </w:r>
      <w:r w:rsidR="00761C59" w:rsidRPr="00282BDE">
        <w:rPr>
          <w:rFonts w:asciiTheme="minorHAnsi" w:hAnsiTheme="minorHAnsi" w:cstheme="minorHAnsi"/>
          <w:sz w:val="24"/>
          <w:szCs w:val="24"/>
          <w:lang w:val="en-GB"/>
        </w:rPr>
        <w:t>But n</w:t>
      </w:r>
      <w:r w:rsidRPr="00282BDE">
        <w:rPr>
          <w:rFonts w:asciiTheme="minorHAnsi" w:hAnsiTheme="minorHAnsi" w:cstheme="minorHAnsi"/>
          <w:sz w:val="24"/>
          <w:szCs w:val="24"/>
          <w:lang w:val="en-GB"/>
        </w:rPr>
        <w:t xml:space="preserve">o doubt our SF lives on and matters in/through other spaces and times. Here/ there, then/now. </w:t>
      </w:r>
    </w:p>
    <w:p w14:paraId="46AEE98C" w14:textId="084ADA69" w:rsidR="00992546" w:rsidRPr="00282BDE" w:rsidRDefault="00992546" w:rsidP="00247E01">
      <w:pPr>
        <w:pStyle w:val="Heading1"/>
        <w:spacing w:line="480" w:lineRule="auto"/>
        <w:jc w:val="both"/>
        <w:rPr>
          <w:rFonts w:asciiTheme="minorHAnsi" w:hAnsiTheme="minorHAnsi" w:cstheme="minorHAnsi"/>
          <w:b/>
          <w:color w:val="000000" w:themeColor="text1"/>
          <w:sz w:val="24"/>
          <w:szCs w:val="24"/>
          <w:lang w:val="en-GB"/>
        </w:rPr>
      </w:pPr>
      <w:bookmarkStart w:id="3" w:name="_30j0zll" w:colFirst="0" w:colLast="0"/>
      <w:bookmarkEnd w:id="3"/>
      <w:r w:rsidRPr="00282BDE">
        <w:rPr>
          <w:rFonts w:asciiTheme="minorHAnsi" w:hAnsiTheme="minorHAnsi" w:cstheme="minorHAnsi"/>
          <w:b/>
          <w:color w:val="000000" w:themeColor="text1"/>
          <w:sz w:val="24"/>
          <w:szCs w:val="24"/>
          <w:lang w:val="en-GB"/>
        </w:rPr>
        <w:lastRenderedPageBreak/>
        <w:t xml:space="preserve">Tentacular troubling: Stringing hope </w:t>
      </w:r>
    </w:p>
    <w:p w14:paraId="3F428A55" w14:textId="27C42EF6" w:rsidR="00992546" w:rsidRPr="00282BDE" w:rsidRDefault="009C48EB" w:rsidP="00247E01">
      <w:pPr>
        <w:spacing w:line="480" w:lineRule="auto"/>
        <w:jc w:val="both"/>
        <w:rPr>
          <w:rFonts w:asciiTheme="minorHAnsi" w:hAnsiTheme="minorHAnsi" w:cstheme="minorHAnsi"/>
          <w:sz w:val="24"/>
          <w:szCs w:val="24"/>
          <w:lang w:val="en-GB"/>
        </w:rPr>
      </w:pPr>
      <w:r w:rsidRPr="00282BDE">
        <w:rPr>
          <w:noProof/>
          <w:sz w:val="24"/>
          <w:szCs w:val="24"/>
          <w:lang w:eastAsia="nb-NO"/>
        </w:rPr>
        <mc:AlternateContent>
          <mc:Choice Requires="wps">
            <w:drawing>
              <wp:inline distT="0" distB="0" distL="0" distR="0" wp14:anchorId="5DB28F3D" wp14:editId="3E98FE64">
                <wp:extent cx="3022600" cy="2324100"/>
                <wp:effectExtent l="0" t="0" r="6350" b="0"/>
                <wp:docPr id="36" name="Tekstboks 36"/>
                <wp:cNvGraphicFramePr/>
                <a:graphic xmlns:a="http://schemas.openxmlformats.org/drawingml/2006/main">
                  <a:graphicData uri="http://schemas.microsoft.com/office/word/2010/wordprocessingShape">
                    <wps:wsp>
                      <wps:cNvSpPr txBox="1"/>
                      <wps:spPr>
                        <a:xfrm>
                          <a:off x="0" y="0"/>
                          <a:ext cx="3022600" cy="23241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42279C0A" w14:textId="77777777" w:rsidR="00827B28" w:rsidRPr="007B6540" w:rsidRDefault="00827B28" w:rsidP="00992546">
                            <w:pPr>
                              <w:pStyle w:val="CommentText"/>
                              <w:rPr>
                                <w:sz w:val="22"/>
                                <w:szCs w:val="22"/>
                                <w:lang w:val="en-GB"/>
                              </w:rPr>
                            </w:pPr>
                            <w:r w:rsidRPr="007B6540">
                              <w:rPr>
                                <w:sz w:val="22"/>
                                <w:szCs w:val="22"/>
                                <w:lang w:val="en-GB"/>
                              </w:rPr>
                              <w:t>We</w:t>
                            </w:r>
                            <w:r>
                              <w:rPr>
                                <w:sz w:val="22"/>
                                <w:szCs w:val="22"/>
                                <w:lang w:val="en-GB"/>
                              </w:rPr>
                              <w:t xml:space="preserve"> love the fact that</w:t>
                            </w:r>
                            <w:r w:rsidRPr="007B6540">
                              <w:rPr>
                                <w:sz w:val="22"/>
                                <w:szCs w:val="22"/>
                                <w:lang w:val="en-GB"/>
                              </w:rPr>
                              <w:t xml:space="preserve"> the title </w:t>
                            </w:r>
                            <w:r>
                              <w:rPr>
                                <w:sz w:val="22"/>
                                <w:szCs w:val="22"/>
                                <w:lang w:val="en-GB"/>
                              </w:rPr>
                              <w:t>‘</w:t>
                            </w:r>
                            <w:r w:rsidRPr="007B6540">
                              <w:rPr>
                                <w:sz w:val="22"/>
                                <w:szCs w:val="22"/>
                                <w:lang w:val="en-GB"/>
                              </w:rPr>
                              <w:t>stringing hope</w:t>
                            </w:r>
                            <w:r>
                              <w:rPr>
                                <w:sz w:val="22"/>
                                <w:szCs w:val="22"/>
                                <w:lang w:val="en-GB"/>
                              </w:rPr>
                              <w:t>’</w:t>
                            </w:r>
                            <w:r w:rsidRPr="007B6540">
                              <w:rPr>
                                <w:sz w:val="22"/>
                                <w:szCs w:val="22"/>
                                <w:lang w:val="en-GB"/>
                              </w:rPr>
                              <w:t xml:space="preserve"> comes nex</w:t>
                            </w:r>
                            <w:r>
                              <w:rPr>
                                <w:sz w:val="22"/>
                                <w:szCs w:val="22"/>
                                <w:lang w:val="en-GB"/>
                              </w:rPr>
                              <w:t xml:space="preserve">t to </w:t>
                            </w:r>
                            <w:r w:rsidRPr="007B6540">
                              <w:rPr>
                                <w:sz w:val="22"/>
                                <w:szCs w:val="22"/>
                                <w:lang w:val="en-GB"/>
                              </w:rPr>
                              <w:t xml:space="preserve">this </w:t>
                            </w:r>
                            <w:r>
                              <w:rPr>
                                <w:sz w:val="22"/>
                                <w:szCs w:val="22"/>
                                <w:lang w:val="en-GB"/>
                              </w:rPr>
                              <w:t>photo-</w:t>
                            </w:r>
                            <w:r w:rsidRPr="007B6540">
                              <w:rPr>
                                <w:sz w:val="22"/>
                                <w:szCs w:val="22"/>
                                <w:lang w:val="en-GB"/>
                              </w:rPr>
                              <w:t xml:space="preserve">image. Why did we choose this image for stringing hope? Was it accidental? The string in the woman’s hand, her wings, the flying horse, and her feet - not touching the ground. The horse and woman already started to jump or fly into something new, pulling new strings. Is this flying happening with pulling of that string? The hope? Why hope? </w:t>
                            </w:r>
                            <w:r>
                              <w:rPr>
                                <w:sz w:val="22"/>
                                <w:szCs w:val="22"/>
                                <w:lang w:val="en-GB"/>
                              </w:rPr>
                              <w:t>A Medusaen imaginary of our hopeful/hoped for positions to emerge.</w:t>
                            </w:r>
                          </w:p>
                          <w:p w14:paraId="0499F2AB" w14:textId="77777777" w:rsidR="00827B28" w:rsidRPr="007B6540" w:rsidRDefault="00827B28" w:rsidP="00992546">
                            <w:pPr>
                              <w:rPr>
                                <w:color w:val="323E4F" w:themeColor="text2" w:themeShade="BF"/>
                                <w:sz w:val="24"/>
                                <w:szCs w:val="24"/>
                                <w:lang w:val="en-GB"/>
                              </w:rPr>
                            </w:pPr>
                          </w:p>
                          <w:sdt>
                            <w:sdtPr>
                              <w:rPr>
                                <w:color w:val="44546A" w:themeColor="text2"/>
                                <w:sz w:val="18"/>
                                <w:szCs w:val="18"/>
                              </w:rPr>
                              <w:id w:val="39411763"/>
                              <w:temporary/>
                              <w:showingPlcHdr/>
                              <w15:appearance w15:val="hidden"/>
                              <w:text w:multiLine="1"/>
                            </w:sdtPr>
                            <w:sdtEndPr/>
                            <w:sdtContent>
                              <w:p w14:paraId="20FF4518" w14:textId="77777777" w:rsidR="00827B28" w:rsidRPr="007B6540" w:rsidRDefault="00827B28" w:rsidP="00992546">
                                <w:pPr>
                                  <w:pStyle w:val="NoSpacing"/>
                                  <w:jc w:val="right"/>
                                  <w:rPr>
                                    <w:color w:val="44546A" w:themeColor="text2"/>
                                    <w:sz w:val="18"/>
                                    <w:szCs w:val="18"/>
                                    <w:lang w:val="en-GB"/>
                                  </w:rPr>
                                </w:pPr>
                                <w:r w:rsidRPr="007B6540">
                                  <w:rPr>
                                    <w:color w:val="44546A" w:themeColor="text2"/>
                                    <w:sz w:val="18"/>
                                    <w:szCs w:val="18"/>
                                    <w:lang w:val="en-GB"/>
                                  </w:rPr>
                                  <w:t>[Siter kilden din her.]</w:t>
                                </w:r>
                              </w:p>
                            </w:sdtContent>
                          </w:sdt>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inline>
            </w:drawing>
          </mc:Choice>
          <mc:Fallback>
            <w:pict>
              <v:shapetype w14:anchorId="5DB28F3D" id="_x0000_t202" coordsize="21600,21600" o:spt="202" path="m,l,21600r21600,l21600,xe">
                <v:stroke joinstyle="miter"/>
                <v:path gradientshapeok="t" o:connecttype="rect"/>
              </v:shapetype>
              <v:shape id="Tekstboks 36" o:spid="_x0000_s1026" type="#_x0000_t202" style="width:238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EMbEQMAAOQGAAAOAAAAZHJzL2Uyb0RvYy54bWysVdtuGyEQfa/Uf0C8N7u2G8uxso7cRKkq&#10;pUmUuMozZlnvKixQwJf063tgL7ZT96WqH/AwDHM5zJy9vNrVkmyEdZVWGR2cpZQIxXVeqVVGfyxu&#10;P00ocZ6pnEmtREbfhKNXs48fLrdmKoa61DIXlsCJctOtyWjpvZkmieOlqJk700YoHBba1sxja1dJ&#10;btkW3muZDNN0nGy1zY3VXDgH7U1zSGfRf1EI7h+KwglPZEaRm4+rjesyrMnskk1Xlpmy4m0a7B+y&#10;qFmlELR3dcM8I2tb/eGqrrjVThf+jOs60UVRcRFrQDWD9F01zyUzItYCcJzpYXL/zy2/3zxaUuUZ&#10;HY0pUazGGy3Eq/NL/eoIdABoa9wUds8Gln73Re/w0J3eQRnq3hW2Dv+oiOAcUL/18IqdJxzKUToc&#10;jlMccZwNR8PPA2zgP9lfN9b5r0LXJAgZtXi/CCvb3DnfmHYmLdr5bSVllB1MGoEYDYjSeDN2kriW&#10;lmwYekD6YVT7SvlGc5Hi1/SBY/67zls1uqtVy3XdqwdB3WXd+441rNxhdNQWDIOqNztOwZUsF22w&#10;SesUxgc57IOx6WESF505kOud9zlAueqwMMyXJCwZ5ZXlMnQTmxaAbKGfAG4Yi/OYaBiNVsJ4tNkT&#10;zEgrtuDDVRPIsh55qcg2o+PReVOu0uFJGnupQjwRB7F9wdBNTddEyb9JEWykehIFGjE2zwnUGOdC&#10;+dh3KDBad6X0F5Hq6G+IN/mEymG+T6q/e/KpjoM2ZbTXC618f7mulLanIuevXcatPcA7KDuIfrfc&#10;IbkgLnX+hhmzuqEpZ/hthTm4Y84/MgtewuyAa/0DlkJqgK5biZJS21+n9MEedIFTSrbguYy6n2tm&#10;BSXym8KUDCbDySQw49HOHu2WRzu1rq81+mYAZjc8irhvvezEwur6BbQ8D5FxxBRH/Iz6Trz22OEA&#10;tM7FfB5l0CH69E49Gx5chxcKk77YvTBrWjrwYJJ73bEim75jhcY23FR6vva6qCJl7JFtwQeVdj0c&#10;aD9w9eE+Wu0/TrPfAAAA//8DAFBLAwQUAAYACAAAACEAebB0YNwAAAAFAQAADwAAAGRycy9kb3du&#10;cmV2LnhtbEyPQU/DMAyF70j7D5GRuKAtHaCulKYTDHFB2mGDiWvamKZa41RNthV+PYbLuFh+etbz&#10;94rl6DpxxCG0nhTMZwkIpNqblhoF728v0wxEiJqM7jyhgi8MsCwnF4XOjT/RBo/b2AgOoZBrBTbG&#10;Ppcy1BadDjPfI7H36QenI8uhkWbQJw53nbxJklQ63RJ/sLrHlcV6vz04Be5776531erVVh/Z03PW&#10;rnepuVfq6nJ8fAARcYznY/jFZ3QomanyBzJBdAq4SPyb7N0tUpaVgtuUF1kW8j99+QMAAP//AwBQ&#10;SwECLQAUAAYACAAAACEAtoM4kv4AAADhAQAAEwAAAAAAAAAAAAAAAAAAAAAAW0NvbnRlbnRfVHlw&#10;ZXNdLnhtbFBLAQItABQABgAIAAAAIQA4/SH/1gAAAJQBAAALAAAAAAAAAAAAAAAAAC8BAABfcmVs&#10;cy8ucmVsc1BLAQItABQABgAIAAAAIQD5xEMbEQMAAOQGAAAOAAAAAAAAAAAAAAAAAC4CAABkcnMv&#10;ZTJvRG9jLnhtbFBLAQItABQABgAIAAAAIQB5sHRg3AAAAAUBAAAPAAAAAAAAAAAAAAAAAGsFAABk&#10;cnMvZG93bnJldi54bWxQSwUGAAAAAAQABADzAAAAdAYAAAAA&#10;" fillcolor="#e9e8e8 [2899]" stroked="f" strokeweight=".5pt">
                <v:fill color2="#e1e0e0 [3139]" rotate="t" focusposition=".5,.5" focussize="-.5,-.5" focus="100%" type="gradientRadial"/>
                <v:textbox inset="14.4pt,14.4pt,14.4pt,14.4pt">
                  <w:txbxContent>
                    <w:p w14:paraId="42279C0A" w14:textId="77777777" w:rsidR="00827B28" w:rsidRPr="007B6540" w:rsidRDefault="00827B28" w:rsidP="00992546">
                      <w:pPr>
                        <w:pStyle w:val="CommentText"/>
                        <w:rPr>
                          <w:sz w:val="22"/>
                          <w:szCs w:val="22"/>
                          <w:lang w:val="en-GB"/>
                        </w:rPr>
                      </w:pPr>
                      <w:r w:rsidRPr="007B6540">
                        <w:rPr>
                          <w:sz w:val="22"/>
                          <w:szCs w:val="22"/>
                          <w:lang w:val="en-GB"/>
                        </w:rPr>
                        <w:t>We</w:t>
                      </w:r>
                      <w:r>
                        <w:rPr>
                          <w:sz w:val="22"/>
                          <w:szCs w:val="22"/>
                          <w:lang w:val="en-GB"/>
                        </w:rPr>
                        <w:t xml:space="preserve"> love the fact that</w:t>
                      </w:r>
                      <w:r w:rsidRPr="007B6540">
                        <w:rPr>
                          <w:sz w:val="22"/>
                          <w:szCs w:val="22"/>
                          <w:lang w:val="en-GB"/>
                        </w:rPr>
                        <w:t xml:space="preserve"> the title </w:t>
                      </w:r>
                      <w:r>
                        <w:rPr>
                          <w:sz w:val="22"/>
                          <w:szCs w:val="22"/>
                          <w:lang w:val="en-GB"/>
                        </w:rPr>
                        <w:t>‘</w:t>
                      </w:r>
                      <w:r w:rsidRPr="007B6540">
                        <w:rPr>
                          <w:sz w:val="22"/>
                          <w:szCs w:val="22"/>
                          <w:lang w:val="en-GB"/>
                        </w:rPr>
                        <w:t>stringing hope</w:t>
                      </w:r>
                      <w:r>
                        <w:rPr>
                          <w:sz w:val="22"/>
                          <w:szCs w:val="22"/>
                          <w:lang w:val="en-GB"/>
                        </w:rPr>
                        <w:t>’</w:t>
                      </w:r>
                      <w:r w:rsidRPr="007B6540">
                        <w:rPr>
                          <w:sz w:val="22"/>
                          <w:szCs w:val="22"/>
                          <w:lang w:val="en-GB"/>
                        </w:rPr>
                        <w:t xml:space="preserve"> comes nex</w:t>
                      </w:r>
                      <w:r>
                        <w:rPr>
                          <w:sz w:val="22"/>
                          <w:szCs w:val="22"/>
                          <w:lang w:val="en-GB"/>
                        </w:rPr>
                        <w:t xml:space="preserve">t to </w:t>
                      </w:r>
                      <w:r w:rsidRPr="007B6540">
                        <w:rPr>
                          <w:sz w:val="22"/>
                          <w:szCs w:val="22"/>
                          <w:lang w:val="en-GB"/>
                        </w:rPr>
                        <w:t xml:space="preserve">this </w:t>
                      </w:r>
                      <w:r>
                        <w:rPr>
                          <w:sz w:val="22"/>
                          <w:szCs w:val="22"/>
                          <w:lang w:val="en-GB"/>
                        </w:rPr>
                        <w:t>photo-</w:t>
                      </w:r>
                      <w:r w:rsidRPr="007B6540">
                        <w:rPr>
                          <w:sz w:val="22"/>
                          <w:szCs w:val="22"/>
                          <w:lang w:val="en-GB"/>
                        </w:rPr>
                        <w:t xml:space="preserve">image. Why did we choose this image for stringing hope? Was it accidental? The string in the woman’s hand, her wings, the flying horse, and her feet - not touching the ground. The horse and woman already started to jump or fly into something new, pulling new strings. Is this flying happening with pulling of that string? The hope? Why hope? </w:t>
                      </w:r>
                      <w:r>
                        <w:rPr>
                          <w:sz w:val="22"/>
                          <w:szCs w:val="22"/>
                          <w:lang w:val="en-GB"/>
                        </w:rPr>
                        <w:t>A Medusaen imaginary of our hopeful/hoped for positions to emerge.</w:t>
                      </w:r>
                    </w:p>
                    <w:p w14:paraId="0499F2AB" w14:textId="77777777" w:rsidR="00827B28" w:rsidRPr="007B6540" w:rsidRDefault="00827B28" w:rsidP="00992546">
                      <w:pPr>
                        <w:rPr>
                          <w:color w:val="323E4F" w:themeColor="text2" w:themeShade="BF"/>
                          <w:sz w:val="24"/>
                          <w:szCs w:val="24"/>
                          <w:lang w:val="en-GB"/>
                        </w:rPr>
                      </w:pPr>
                    </w:p>
                    <w:sdt>
                      <w:sdtPr>
                        <w:rPr>
                          <w:color w:val="44546A" w:themeColor="text2"/>
                          <w:sz w:val="18"/>
                          <w:szCs w:val="18"/>
                        </w:rPr>
                        <w:id w:val="39411763"/>
                        <w:temporary/>
                        <w:showingPlcHdr/>
                        <w15:appearance w15:val="hidden"/>
                        <w:text w:multiLine="1"/>
                      </w:sdtPr>
                      <w:sdtEndPr/>
                      <w:sdtContent>
                        <w:p w14:paraId="20FF4518" w14:textId="77777777" w:rsidR="00827B28" w:rsidRPr="007B6540" w:rsidRDefault="00827B28" w:rsidP="00992546">
                          <w:pPr>
                            <w:pStyle w:val="NoSpacing"/>
                            <w:jc w:val="right"/>
                            <w:rPr>
                              <w:color w:val="44546A" w:themeColor="text2"/>
                              <w:sz w:val="18"/>
                              <w:szCs w:val="18"/>
                              <w:lang w:val="en-GB"/>
                            </w:rPr>
                          </w:pPr>
                          <w:r w:rsidRPr="007B6540">
                            <w:rPr>
                              <w:color w:val="44546A" w:themeColor="text2"/>
                              <w:sz w:val="18"/>
                              <w:szCs w:val="18"/>
                              <w:lang w:val="en-GB"/>
                            </w:rPr>
                            <w:t>[Siter kilden din her.]</w:t>
                          </w:r>
                        </w:p>
                      </w:sdtContent>
                    </w:sdt>
                  </w:txbxContent>
                </v:textbox>
                <w10:anchorlock/>
              </v:shape>
            </w:pict>
          </mc:Fallback>
        </mc:AlternateContent>
      </w:r>
      <w:r w:rsidRPr="00282BDE">
        <w:rPr>
          <w:rFonts w:asciiTheme="minorHAnsi" w:hAnsiTheme="minorHAnsi" w:cstheme="minorHAnsi"/>
          <w:sz w:val="24"/>
          <w:szCs w:val="24"/>
          <w:lang w:val="en-GB"/>
        </w:rPr>
        <w:t xml:space="preserve">            </w:t>
      </w:r>
      <w:r w:rsidR="00C20245" w:rsidRPr="00282BDE">
        <w:rPr>
          <w:rFonts w:asciiTheme="minorHAnsi" w:eastAsia="Times New Roman" w:hAnsiTheme="minorHAnsi" w:cstheme="minorHAnsi"/>
          <w:noProof/>
          <w:sz w:val="24"/>
          <w:szCs w:val="24"/>
          <w:lang w:eastAsia="nb-NO"/>
        </w:rPr>
        <w:drawing>
          <wp:inline distT="0" distB="0" distL="0" distR="0" wp14:anchorId="4E9F9AD9" wp14:editId="6F51FBC4">
            <wp:extent cx="2691044" cy="2257974"/>
            <wp:effectExtent l="6985" t="0" r="2540" b="254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9" cstate="print">
                      <a:extLst>
                        <a:ext uri="{28A0092B-C50C-407E-A947-70E740481C1C}">
                          <a14:useLocalDpi xmlns:a14="http://schemas.microsoft.com/office/drawing/2010/main" val="0"/>
                        </a:ext>
                      </a:extLst>
                    </a:blip>
                    <a:srcRect/>
                    <a:stretch>
                      <a:fillRect/>
                    </a:stretch>
                  </pic:blipFill>
                  <pic:spPr>
                    <a:xfrm rot="5400000">
                      <a:off x="0" y="0"/>
                      <a:ext cx="2691044" cy="2257974"/>
                    </a:xfrm>
                    <a:prstGeom prst="rect">
                      <a:avLst/>
                    </a:prstGeom>
                    <a:ln/>
                  </pic:spPr>
                </pic:pic>
              </a:graphicData>
            </a:graphic>
          </wp:inline>
        </w:drawing>
      </w:r>
    </w:p>
    <w:p w14:paraId="4F391306" w14:textId="77777777" w:rsidR="009C48EB" w:rsidRPr="00282BDE" w:rsidRDefault="009C48EB" w:rsidP="00247E01">
      <w:pPr>
        <w:spacing w:line="480" w:lineRule="auto"/>
        <w:jc w:val="both"/>
        <w:rPr>
          <w:rFonts w:asciiTheme="minorHAnsi" w:hAnsiTheme="minorHAnsi" w:cstheme="minorHAnsi"/>
          <w:sz w:val="24"/>
          <w:szCs w:val="24"/>
          <w:lang w:val="en-GB"/>
        </w:rPr>
      </w:pPr>
    </w:p>
    <w:p w14:paraId="282CFBFC" w14:textId="53506B81"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Air and light</w:t>
      </w:r>
    </w:p>
    <w:p w14:paraId="60CBAA71"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Leaf-bright light bright string</w:t>
      </w:r>
    </w:p>
    <w:p w14:paraId="00569E3A"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Curl of string curing a hard surface</w:t>
      </w:r>
    </w:p>
    <w:p w14:paraId="1600BD23"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String and sticky things </w:t>
      </w:r>
    </w:p>
    <w:p w14:paraId="3564A5AF"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String and crackle</w:t>
      </w:r>
    </w:p>
    <w:p w14:paraId="7134F4BB"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Cackle</w:t>
      </w:r>
    </w:p>
    <w:p w14:paraId="179DAB43" w14:textId="77777777" w:rsidR="00992546" w:rsidRPr="00282BDE" w:rsidRDefault="00992546" w:rsidP="00247E01">
      <w:pPr>
        <w:spacing w:line="480" w:lineRule="auto"/>
        <w:jc w:val="both"/>
        <w:rPr>
          <w:rFonts w:asciiTheme="minorHAnsi" w:hAnsiTheme="minorHAnsi" w:cstheme="minorHAnsi"/>
          <w:sz w:val="24"/>
          <w:szCs w:val="24"/>
          <w:lang w:val="en-GB"/>
        </w:rPr>
      </w:pPr>
    </w:p>
    <w:p w14:paraId="16BFF099"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Knots that knit</w:t>
      </w:r>
    </w:p>
    <w:p w14:paraId="5C7DED74"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Sandwich-biscuit-hair-hand</w:t>
      </w:r>
    </w:p>
    <w:p w14:paraId="660B6D1B"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The desire of string </w:t>
      </w:r>
    </w:p>
    <w:p w14:paraId="5F658936"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The stillness to string</w:t>
      </w:r>
    </w:p>
    <w:p w14:paraId="554DC5BE"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lastRenderedPageBreak/>
        <w:t>Lifelines</w:t>
      </w:r>
    </w:p>
    <w:p w14:paraId="23A7DDCC" w14:textId="77777777" w:rsidR="00992546" w:rsidRPr="00282BDE" w:rsidRDefault="00992546" w:rsidP="00247E01">
      <w:pPr>
        <w:spacing w:line="480" w:lineRule="auto"/>
        <w:jc w:val="both"/>
        <w:rPr>
          <w:rFonts w:asciiTheme="minorHAnsi" w:hAnsiTheme="minorHAnsi" w:cstheme="minorHAnsi"/>
          <w:sz w:val="24"/>
          <w:szCs w:val="24"/>
          <w:lang w:val="en-GB"/>
        </w:rPr>
      </w:pPr>
    </w:p>
    <w:p w14:paraId="79F4916E"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 paper plate and pipecleaners</w:t>
      </w:r>
    </w:p>
    <w:p w14:paraId="367C1D40"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Feet and floor and footwear</w:t>
      </w:r>
    </w:p>
    <w:p w14:paraId="527AF67E"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Flying fig (don’t give a)</w:t>
      </w:r>
    </w:p>
    <w:p w14:paraId="524F1C3C"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Roping red (hold on)</w:t>
      </w:r>
    </w:p>
    <w:p w14:paraId="3FFB092E"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Bloodlines</w:t>
      </w:r>
    </w:p>
    <w:p w14:paraId="1C9C0C52" w14:textId="77777777" w:rsidR="00992546" w:rsidRPr="00282BDE" w:rsidRDefault="00992546" w:rsidP="00247E01">
      <w:pPr>
        <w:spacing w:line="480" w:lineRule="auto"/>
        <w:jc w:val="both"/>
        <w:rPr>
          <w:rFonts w:asciiTheme="minorHAnsi" w:hAnsiTheme="minorHAnsi" w:cstheme="minorHAnsi"/>
          <w:sz w:val="24"/>
          <w:szCs w:val="24"/>
          <w:lang w:val="en-GB"/>
        </w:rPr>
      </w:pPr>
    </w:p>
    <w:p w14:paraId="29915AC4"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Absent-presence</w:t>
      </w:r>
    </w:p>
    <w:p w14:paraId="4853D4CA"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Suspended </w:t>
      </w:r>
    </w:p>
    <w:p w14:paraId="53171D14"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Here-there-now-gone</w:t>
      </w:r>
    </w:p>
    <w:p w14:paraId="38C35DFC" w14:textId="77777777" w:rsidR="00992546" w:rsidRPr="00282BDE" w:rsidRDefault="00992546" w:rsidP="00247E01">
      <w:pPr>
        <w:spacing w:line="480" w:lineRule="auto"/>
        <w:jc w:val="both"/>
        <w:rPr>
          <w:rFonts w:asciiTheme="minorHAnsi" w:hAnsiTheme="minorHAnsi" w:cstheme="minorHAnsi"/>
          <w:sz w:val="24"/>
          <w:szCs w:val="24"/>
          <w:lang w:val="en-GB"/>
        </w:rPr>
      </w:pPr>
    </w:p>
    <w:p w14:paraId="39F95E98"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 breath</w:t>
      </w:r>
    </w:p>
    <w:p w14:paraId="2EAEC317"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A hint </w:t>
      </w:r>
    </w:p>
    <w:p w14:paraId="017F02FB"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 twist</w:t>
      </w:r>
    </w:p>
    <w:p w14:paraId="00A1FE73"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 present</w:t>
      </w:r>
    </w:p>
    <w:p w14:paraId="61AB3C25"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 memory tied to a tree</w:t>
      </w:r>
    </w:p>
    <w:p w14:paraId="012F4FE4"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A something braid </w:t>
      </w:r>
    </w:p>
    <w:p w14:paraId="0F188D09"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A what made</w:t>
      </w:r>
    </w:p>
    <w:p w14:paraId="3BE75662" w14:textId="77777777" w:rsidR="00992546" w:rsidRPr="00282BDE" w:rsidRDefault="00992546" w:rsidP="00247E01">
      <w:pPr>
        <w:spacing w:line="480" w:lineRule="auto"/>
        <w:jc w:val="both"/>
        <w:rPr>
          <w:rFonts w:asciiTheme="minorHAnsi" w:hAnsiTheme="minorHAnsi" w:cstheme="minorHAnsi"/>
          <w:sz w:val="24"/>
          <w:szCs w:val="24"/>
          <w:lang w:val="en-GB"/>
        </w:rPr>
      </w:pPr>
    </w:p>
    <w:p w14:paraId="34E9B0DA" w14:textId="77777777"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Shimmering string</w:t>
      </w:r>
    </w:p>
    <w:p w14:paraId="043262AE" w14:textId="7CBBE09C" w:rsidR="00992546" w:rsidRPr="00282BDE" w:rsidRDefault="00992546"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Hold on and throw up and out and away  </w:t>
      </w:r>
    </w:p>
    <w:p w14:paraId="1C006BA1" w14:textId="77777777" w:rsidR="00992546" w:rsidRPr="00282BDE" w:rsidRDefault="00992546" w:rsidP="00247E01">
      <w:pPr>
        <w:spacing w:line="480" w:lineRule="auto"/>
        <w:jc w:val="both"/>
        <w:rPr>
          <w:rFonts w:asciiTheme="minorHAnsi" w:hAnsiTheme="minorHAnsi" w:cstheme="minorHAnsi"/>
          <w:sz w:val="24"/>
          <w:szCs w:val="24"/>
          <w:lang w:val="en-GB"/>
        </w:rPr>
      </w:pPr>
    </w:p>
    <w:p w14:paraId="572DBEBA" w14:textId="7903BD1A"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Our making-walking-stringing inspires us to think with Haraway who describes hope as a ‘rapidly mutating virus’ (2016, p. 114). The virus of hope? Hope as a virus worth making trouble </w:t>
      </w:r>
      <w:proofErr w:type="gramStart"/>
      <w:r w:rsidRPr="00282BDE">
        <w:rPr>
          <w:rFonts w:asciiTheme="minorHAnsi" w:eastAsia="Times New Roman" w:hAnsiTheme="minorHAnsi" w:cstheme="minorHAnsi"/>
          <w:sz w:val="24"/>
          <w:szCs w:val="24"/>
          <w:lang w:val="en-GB"/>
        </w:rPr>
        <w:t>with?</w:t>
      </w:r>
      <w:proofErr w:type="gramEnd"/>
      <w:r w:rsidRPr="00282BDE">
        <w:rPr>
          <w:sz w:val="24"/>
          <w:szCs w:val="24"/>
          <w:lang w:val="en-GB"/>
        </w:rPr>
        <w:t xml:space="preserve"> We wonder if </w:t>
      </w:r>
      <w:r w:rsidRPr="00282BDE">
        <w:rPr>
          <w:rFonts w:asciiTheme="minorHAnsi" w:eastAsia="Times New Roman" w:hAnsiTheme="minorHAnsi" w:cstheme="minorHAnsi"/>
          <w:sz w:val="24"/>
          <w:szCs w:val="24"/>
          <w:lang w:val="en-GB"/>
        </w:rPr>
        <w:t xml:space="preserve">Haraway’s </w:t>
      </w:r>
      <w:r w:rsidR="002A483A" w:rsidRPr="00282BDE">
        <w:rPr>
          <w:rFonts w:asciiTheme="minorHAnsi" w:eastAsia="Times New Roman" w:hAnsiTheme="minorHAnsi" w:cstheme="minorHAnsi"/>
          <w:sz w:val="24"/>
          <w:szCs w:val="24"/>
          <w:lang w:val="en-GB"/>
        </w:rPr>
        <w:t xml:space="preserve">(2016) </w:t>
      </w:r>
      <w:r w:rsidRPr="00282BDE">
        <w:rPr>
          <w:rFonts w:asciiTheme="minorHAnsi" w:eastAsia="Times New Roman" w:hAnsiTheme="minorHAnsi" w:cstheme="minorHAnsi"/>
          <w:sz w:val="24"/>
          <w:szCs w:val="24"/>
          <w:lang w:val="en-GB"/>
        </w:rPr>
        <w:t xml:space="preserve">ongoing request for staying with the trouble via generative </w:t>
      </w:r>
      <w:proofErr w:type="spellStart"/>
      <w:r w:rsidR="002A483A" w:rsidRPr="00282BDE">
        <w:rPr>
          <w:rFonts w:asciiTheme="minorHAnsi" w:eastAsia="Times New Roman" w:hAnsiTheme="minorHAnsi" w:cstheme="minorHAnsi"/>
          <w:sz w:val="24"/>
          <w:szCs w:val="24"/>
          <w:lang w:val="en-GB"/>
        </w:rPr>
        <w:t>k</w:t>
      </w:r>
      <w:r w:rsidR="007E2432" w:rsidRPr="00282BDE">
        <w:rPr>
          <w:rFonts w:asciiTheme="minorHAnsi" w:eastAsia="Times New Roman" w:hAnsiTheme="minorHAnsi" w:cstheme="minorHAnsi"/>
          <w:sz w:val="24"/>
          <w:szCs w:val="24"/>
          <w:lang w:val="en-GB"/>
        </w:rPr>
        <w:t>inshipping</w:t>
      </w:r>
      <w:proofErr w:type="spellEnd"/>
      <w:r w:rsidRPr="00282BDE">
        <w:rPr>
          <w:rFonts w:asciiTheme="minorHAnsi" w:eastAsia="Times New Roman" w:hAnsiTheme="minorHAnsi" w:cstheme="minorHAnsi"/>
          <w:sz w:val="24"/>
          <w:szCs w:val="24"/>
          <w:lang w:val="en-GB"/>
        </w:rPr>
        <w:t>, is about hope as a request for (or requirement for) mutating hope by a process of ‘bringing to crisis’ (Spivak, 2002, p</w:t>
      </w:r>
      <w:r w:rsidR="00A47670"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173)? Thinking hope via crisis helps rethink positionalities in HE: </w:t>
      </w:r>
    </w:p>
    <w:p w14:paraId="10FACB1A" w14:textId="77777777" w:rsidR="00992546" w:rsidRPr="00282BDE" w:rsidRDefault="00992546" w:rsidP="00247E01">
      <w:pPr>
        <w:spacing w:before="100" w:beforeAutospacing="1" w:after="100" w:afterAutospacing="1" w:line="480" w:lineRule="auto"/>
        <w:ind w:left="720"/>
        <w:jc w:val="both"/>
        <w:rPr>
          <w:rFonts w:asciiTheme="minorHAnsi" w:eastAsia="Times New Roman" w:hAnsiTheme="minorHAnsi" w:cstheme="minorHAnsi"/>
          <w:sz w:val="24"/>
          <w:szCs w:val="24"/>
          <w:lang w:val="en-GB" w:eastAsia="en-US"/>
        </w:rPr>
      </w:pPr>
      <w:r w:rsidRPr="00282BDE">
        <w:rPr>
          <w:rFonts w:asciiTheme="minorHAnsi" w:eastAsia="Times New Roman" w:hAnsiTheme="minorHAnsi" w:cstheme="minorHAnsi"/>
          <w:sz w:val="24"/>
          <w:szCs w:val="24"/>
          <w:lang w:val="en-GB" w:eastAsia="en-US"/>
        </w:rPr>
        <w:t xml:space="preserve">Crisis is an un-anticipatable moment which makes something inherited perhaps jump into something other, and fix onto something that is opposed. For me, crisis is not the leap of faith because it brings faith into crisis, but rather is the leap of hope. And that’s how I would connect the potential of crisis and hope in resistances of all kinds. (Spivak, 2002, p. 173) </w:t>
      </w:r>
    </w:p>
    <w:p w14:paraId="004E5CA5" w14:textId="1AE01AA4"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hAnsiTheme="minorHAnsi" w:cstheme="minorHAnsi"/>
          <w:sz w:val="24"/>
          <w:szCs w:val="24"/>
          <w:lang w:val="en-GB"/>
        </w:rPr>
        <w:t xml:space="preserve">Feeling Medusa and repeating the question, hope for what?, enables those/our Medusan moments as ‘leap of hope’ (Spivak, 2002, p. 173) which bring a sense of potential to the situation (Massumi, 2002). Crisis-producing hope is a powerful Medusan-Harawayan troubling for generating new positionalities that enable travel outside the </w:t>
      </w:r>
      <w:r w:rsidR="00A87804" w:rsidRPr="00282BDE">
        <w:rPr>
          <w:rFonts w:asciiTheme="minorHAnsi" w:hAnsiTheme="minorHAnsi" w:cstheme="minorHAnsi"/>
          <w:sz w:val="24"/>
          <w:szCs w:val="24"/>
          <w:lang w:val="en-GB"/>
        </w:rPr>
        <w:t>tram tracks</w:t>
      </w:r>
      <w:r w:rsidRPr="00282BDE">
        <w:rPr>
          <w:rFonts w:asciiTheme="minorHAnsi" w:hAnsiTheme="minorHAnsi" w:cstheme="minorHAnsi"/>
          <w:sz w:val="24"/>
          <w:szCs w:val="24"/>
          <w:lang w:val="en-GB"/>
        </w:rPr>
        <w:t xml:space="preserve"> of expected academic routes and routines. </w:t>
      </w:r>
      <w:r w:rsidR="0043597E" w:rsidRPr="00282BDE">
        <w:rPr>
          <w:rFonts w:asciiTheme="minorHAnsi" w:hAnsiTheme="minorHAnsi" w:cstheme="minorHAnsi"/>
          <w:sz w:val="24"/>
          <w:szCs w:val="24"/>
          <w:lang w:val="en-GB"/>
        </w:rPr>
        <w:t xml:space="preserve">This does </w:t>
      </w:r>
      <w:r w:rsidRPr="00282BDE">
        <w:rPr>
          <w:rFonts w:asciiTheme="minorHAnsi" w:eastAsia="Times New Roman" w:hAnsiTheme="minorHAnsi" w:cstheme="minorHAnsi"/>
          <w:sz w:val="24"/>
          <w:szCs w:val="24"/>
          <w:lang w:val="en-GB"/>
        </w:rPr>
        <w:t>not orient hope beyond the present in some form of future feminist utopia but situate</w:t>
      </w:r>
      <w:r w:rsidR="0043597E" w:rsidRPr="00282BDE">
        <w:rPr>
          <w:rFonts w:asciiTheme="minorHAnsi" w:eastAsia="Times New Roman" w:hAnsiTheme="minorHAnsi" w:cstheme="minorHAnsi"/>
          <w:sz w:val="24"/>
          <w:szCs w:val="24"/>
          <w:lang w:val="en-GB"/>
        </w:rPr>
        <w:t>s</w:t>
      </w:r>
      <w:r w:rsidRPr="00282BDE">
        <w:rPr>
          <w:rFonts w:asciiTheme="minorHAnsi" w:eastAsia="Times New Roman" w:hAnsiTheme="minorHAnsi" w:cstheme="minorHAnsi"/>
          <w:sz w:val="24"/>
          <w:szCs w:val="24"/>
          <w:lang w:val="en-GB"/>
        </w:rPr>
        <w:t xml:space="preserve"> us in the here-and-now while lending us the capacity to move beyond the constraints of the given (Colebrook, 2010). </w:t>
      </w:r>
    </w:p>
    <w:p w14:paraId="62D68C9A" w14:textId="76781A8D" w:rsidR="00992546" w:rsidRPr="00282BDE" w:rsidRDefault="00716934"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noProof/>
          <w:sz w:val="24"/>
          <w:szCs w:val="24"/>
          <w:lang w:eastAsia="nb-NO"/>
        </w:rPr>
        <w:lastRenderedPageBreak/>
        <mc:AlternateContent>
          <mc:Choice Requires="wps">
            <w:drawing>
              <wp:anchor distT="45720" distB="45720" distL="114300" distR="114300" simplePos="0" relativeHeight="251705344" behindDoc="0" locked="0" layoutInCell="1" allowOverlap="1" wp14:anchorId="45ADAFE8" wp14:editId="47A98E5D">
                <wp:simplePos x="0" y="0"/>
                <wp:positionH relativeFrom="margin">
                  <wp:posOffset>135890</wp:posOffset>
                </wp:positionH>
                <wp:positionV relativeFrom="paragraph">
                  <wp:posOffset>405765</wp:posOffset>
                </wp:positionV>
                <wp:extent cx="5880100" cy="1532255"/>
                <wp:effectExtent l="0" t="0" r="12700" b="17145"/>
                <wp:wrapSquare wrapText="bothSides"/>
                <wp:docPr id="3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0" cy="1532255"/>
                        </a:xfrm>
                        <a:prstGeom prst="rect">
                          <a:avLst/>
                        </a:prstGeom>
                        <a:solidFill>
                          <a:srgbClr val="FFFFFF"/>
                        </a:solidFill>
                        <a:ln w="9525">
                          <a:solidFill>
                            <a:srgbClr val="000000"/>
                          </a:solidFill>
                          <a:miter lim="800000"/>
                          <a:headEnd/>
                          <a:tailEnd/>
                        </a:ln>
                      </wps:spPr>
                      <wps:txbx>
                        <w:txbxContent>
                          <w:p w14:paraId="6C9C3F79" w14:textId="2298D25D" w:rsidR="00827B28" w:rsidRPr="00EC77D1" w:rsidRDefault="00827B28" w:rsidP="00B515DE">
                            <w:pPr>
                              <w:spacing w:line="480" w:lineRule="auto"/>
                              <w:rPr>
                                <w:sz w:val="24"/>
                                <w:szCs w:val="24"/>
                                <w:lang w:val="en-GB"/>
                              </w:rPr>
                            </w:pPr>
                            <w:r w:rsidRPr="00EC77D1">
                              <w:rPr>
                                <w:rFonts w:asciiTheme="minorHAnsi" w:eastAsia="Times New Roman" w:hAnsiTheme="minorHAnsi" w:cstheme="minorHAnsi"/>
                                <w:sz w:val="24"/>
                                <w:szCs w:val="24"/>
                                <w:lang w:val="en-GB"/>
                              </w:rPr>
                              <w:t>Hope has somehow followed me as a feminist, something that pops up here and there. I wonder whether hope is a kind of ‘not worthy’ feminist concept, something that turns the focus away from the constant fight feminist perspectives seem to carry. Reading Haraway (2016) awakened my curiosity for something, a thinking/feeling hope that the book somehow pointed towards.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DAFE8" id="Tekstboks 2" o:spid="_x0000_s1027" type="#_x0000_t202" style="position:absolute;left:0;text-align:left;margin-left:10.7pt;margin-top:31.95pt;width:463pt;height:120.65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6wJJwIAAE4EAAAOAAAAZHJzL2Uyb0RvYy54bWysVNtu2zAMfR+wfxD0vjhx6y016hRdugwD&#10;ugvQ7gNoWY6FSqInKbG7rx8lp2l2exnmB4EUqUPykPTl1Wg020vnFdqKL2ZzzqQV2Ci7rfjX+82r&#10;JWc+gG1Ao5UVf5SeX61evrgc+lLm2KFupGMEYn059BXvQujLLPOikwb8DHtpydiiMxBIdduscTAQ&#10;utFZPp+/zgZ0Te9QSO/p9mYy8lXCb1spwue29TIwXXHKLaTTpbOOZ7a6hHLroO+UOKQB/5CFAWUp&#10;6BHqBgKwnVO/QRklHHpsw0ygybBtlZCpBqpmMf+lmrsOeplqIXJ8f6TJ/z9Y8Wn/xTHVVPys4MyC&#10;oR7dywcfanzwLI/8DL0vye2uJ8cwvsWR+pxq9f0tCvKyuO7AbuW1czh0EhrKbxFfZidPJxwfQerh&#10;IzYUB3YBE9DYOhPJIzoYoVOfHo+9kWNggi6L5ZIIIpMg26I4y/OiSDGgfHreOx/eSzQsChV31PwE&#10;D/tbH2I6UD65xGgetWo2SuukuG291o7tgQZlk74D+k9u2rKh4hdFXkwM/BVinr4/QRgVaOK1MhVf&#10;Hp2gjLy9s02axwBKTzKlrO2ByMjdxGIY6zH1LLEcSa6xeSRmHU4DTgtJQofuO2cDDXfF/bcdOMmZ&#10;/mCpOxeL8/O4DUk5L97kpLhTS31qASsIquKBs0lch7RBkTeL19TFViV+nzM5pExDm2g/LFjcilM9&#10;eT3/BlY/AAAA//8DAFBLAwQUAAYACAAAACEAR9J5puAAAAAJAQAADwAAAGRycy9kb3ducmV2Lnht&#10;bEyPzU7DMBCE70i8g7VIXBB1moS0CXEqhASiNygIrm68TSL8E2w3DW/PcoLj7Ixmvq03s9FsQh8G&#10;ZwUsFwkwtK1Tg+0EvL0+XK+BhSitktpZFPCNATbN+VktK+VO9gWnXewYldhQSQF9jGPFeWh7NDIs&#10;3IiWvIPzRkaSvuPKyxOVG83TJCm4kYOlhV6OeN9j+7k7GgHr/Gn6CNvs+b0tDrqMV6vp8csLcXkx&#10;390CizjHvzD84hM6NMS0d0erAtMC0mVOSQFFVgIjv8xXdNgLyJKbFHhT8/8fND8AAAD//wMAUEsB&#10;Ai0AFAAGAAgAAAAhALaDOJL+AAAA4QEAABMAAAAAAAAAAAAAAAAAAAAAAFtDb250ZW50X1R5cGVz&#10;XS54bWxQSwECLQAUAAYACAAAACEAOP0h/9YAAACUAQAACwAAAAAAAAAAAAAAAAAvAQAAX3JlbHMv&#10;LnJlbHNQSwECLQAUAAYACAAAACEApCesCScCAABOBAAADgAAAAAAAAAAAAAAAAAuAgAAZHJzL2Uy&#10;b0RvYy54bWxQSwECLQAUAAYACAAAACEAR9J5puAAAAAJAQAADwAAAAAAAAAAAAAAAACBBAAAZHJz&#10;L2Rvd25yZXYueG1sUEsFBgAAAAAEAAQA8wAAAI4FAAAAAA==&#10;">
                <v:textbox>
                  <w:txbxContent>
                    <w:p w14:paraId="6C9C3F79" w14:textId="2298D25D" w:rsidR="00827B28" w:rsidRPr="00EC77D1" w:rsidRDefault="00827B28" w:rsidP="00B515DE">
                      <w:pPr>
                        <w:spacing w:line="480" w:lineRule="auto"/>
                        <w:rPr>
                          <w:sz w:val="24"/>
                          <w:szCs w:val="24"/>
                          <w:lang w:val="en-GB"/>
                        </w:rPr>
                      </w:pPr>
                      <w:r w:rsidRPr="00EC77D1">
                        <w:rPr>
                          <w:rFonts w:asciiTheme="minorHAnsi" w:eastAsia="Times New Roman" w:hAnsiTheme="minorHAnsi" w:cstheme="minorHAnsi"/>
                          <w:sz w:val="24"/>
                          <w:szCs w:val="24"/>
                          <w:lang w:val="en-GB"/>
                        </w:rPr>
                        <w:t>Hope has somehow followed me as a feminist, something that pops up here and there. I wonder whether hope is a kind of ‘not worthy’ feminist concept, something that turns the focus away from the constant fight feminist perspectives seem to carry. Reading Haraway (2016) awakened my curiosity for something, a thinking/feeling hope that the book somehow pointed towards.</w:t>
                      </w:r>
                    </w:p>
                  </w:txbxContent>
                </v:textbox>
                <w10:wrap type="square" anchorx="margin"/>
              </v:shape>
            </w:pict>
          </mc:Fallback>
        </mc:AlternateContent>
      </w:r>
    </w:p>
    <w:p w14:paraId="40FC4CC5"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62CB1615" w14:textId="28E5ADCB" w:rsidR="00716934" w:rsidRPr="00282BDE" w:rsidRDefault="00716934" w:rsidP="00247E01">
      <w:pPr>
        <w:pStyle w:val="Heading1"/>
        <w:spacing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 xml:space="preserve">Tentacular troubling: Making a feminist fuss </w:t>
      </w:r>
    </w:p>
    <w:p w14:paraId="66B9AC07" w14:textId="77777777" w:rsidR="00716934" w:rsidRPr="00282BDE" w:rsidRDefault="00716934" w:rsidP="00247E01">
      <w:pPr>
        <w:spacing w:after="0" w:line="480" w:lineRule="auto"/>
        <w:jc w:val="both"/>
        <w:rPr>
          <w:rFonts w:asciiTheme="minorHAnsi" w:hAnsiTheme="minorHAnsi" w:cstheme="minorHAnsi"/>
          <w:sz w:val="24"/>
          <w:szCs w:val="24"/>
          <w:lang w:val="en-GB"/>
        </w:rPr>
      </w:pPr>
    </w:p>
    <w:p w14:paraId="2A19EB26" w14:textId="3BF463B0"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As HE academics we are thinking about what Stengers and </w:t>
      </w:r>
      <w:proofErr w:type="spellStart"/>
      <w:r w:rsidRPr="00282BDE">
        <w:rPr>
          <w:rFonts w:asciiTheme="minorHAnsi" w:hAnsiTheme="minorHAnsi" w:cstheme="minorHAnsi"/>
          <w:sz w:val="24"/>
          <w:szCs w:val="24"/>
          <w:lang w:val="en-GB"/>
        </w:rPr>
        <w:t>Despret</w:t>
      </w:r>
      <w:proofErr w:type="spellEnd"/>
      <w:r w:rsidRPr="00282BDE">
        <w:rPr>
          <w:rFonts w:asciiTheme="minorHAnsi" w:hAnsiTheme="minorHAnsi" w:cstheme="minorHAnsi"/>
          <w:sz w:val="24"/>
          <w:szCs w:val="24"/>
          <w:lang w:val="en-GB"/>
        </w:rPr>
        <w:t xml:space="preserve"> (2014, p. 15) say: ‘the party is over’ for a certain kind of ‘disinterested’ pursuit of knowledge in universities. That the party is over for </w:t>
      </w:r>
      <w:r w:rsidRPr="00282BDE">
        <w:rPr>
          <w:rFonts w:asciiTheme="minorHAnsi" w:hAnsiTheme="minorHAnsi" w:cstheme="minorHAnsi"/>
          <w:i/>
          <w:sz w:val="24"/>
          <w:szCs w:val="24"/>
          <w:lang w:val="en-GB"/>
        </w:rPr>
        <w:t>that</w:t>
      </w:r>
      <w:r w:rsidRPr="00282BDE">
        <w:rPr>
          <w:rFonts w:asciiTheme="minorHAnsi" w:hAnsiTheme="minorHAnsi" w:cstheme="minorHAnsi"/>
          <w:sz w:val="24"/>
          <w:szCs w:val="24"/>
          <w:lang w:val="en-GB"/>
        </w:rPr>
        <w:t xml:space="preserve"> kind of (middle-aged, male, colonialist, violent) knowledge is, we think, a good thing. And, if it is</w:t>
      </w:r>
      <w:r w:rsidR="00716934" w:rsidRPr="00282BDE">
        <w:rPr>
          <w:rFonts w:asciiTheme="minorHAnsi" w:hAnsiTheme="minorHAnsi" w:cstheme="minorHAnsi"/>
          <w:sz w:val="24"/>
          <w:szCs w:val="24"/>
          <w:lang w:val="en-GB"/>
        </w:rPr>
        <w:t xml:space="preserve"> over</w:t>
      </w:r>
      <w:r w:rsidRPr="00282BDE">
        <w:rPr>
          <w:rFonts w:asciiTheme="minorHAnsi" w:hAnsiTheme="minorHAnsi" w:cstheme="minorHAnsi"/>
          <w:sz w:val="24"/>
          <w:szCs w:val="24"/>
          <w:lang w:val="en-GB"/>
        </w:rPr>
        <w:t xml:space="preserve">, then </w:t>
      </w:r>
      <w:r w:rsidR="00716934" w:rsidRPr="00282BDE">
        <w:rPr>
          <w:rFonts w:asciiTheme="minorHAnsi" w:hAnsiTheme="minorHAnsi" w:cstheme="minorHAnsi"/>
          <w:sz w:val="24"/>
          <w:szCs w:val="24"/>
          <w:lang w:val="en-GB"/>
        </w:rPr>
        <w:t xml:space="preserve">the time awaits in which we can </w:t>
      </w:r>
      <w:r w:rsidRPr="00282BDE">
        <w:rPr>
          <w:rFonts w:asciiTheme="minorHAnsi" w:hAnsiTheme="minorHAnsi" w:cstheme="minorHAnsi"/>
          <w:sz w:val="24"/>
          <w:szCs w:val="24"/>
          <w:lang w:val="en-GB"/>
        </w:rPr>
        <w:t xml:space="preserve">do some collaborative </w:t>
      </w:r>
      <w:r w:rsidR="00A87804" w:rsidRPr="00282BDE">
        <w:rPr>
          <w:rFonts w:asciiTheme="minorHAnsi" w:hAnsiTheme="minorHAnsi" w:cstheme="minorHAnsi"/>
          <w:sz w:val="24"/>
          <w:szCs w:val="24"/>
          <w:lang w:val="en-GB"/>
        </w:rPr>
        <w:t>SF</w:t>
      </w:r>
      <w:r w:rsidRPr="00282BDE">
        <w:rPr>
          <w:rFonts w:asciiTheme="minorHAnsi" w:hAnsiTheme="minorHAnsi" w:cstheme="minorHAnsi"/>
          <w:sz w:val="24"/>
          <w:szCs w:val="24"/>
          <w:lang w:val="en-GB"/>
        </w:rPr>
        <w:t xml:space="preserve"> to bring into being/produce a new kind of party to address those who can/are/will be ‘taking up the baton’ (Stengers and </w:t>
      </w:r>
      <w:proofErr w:type="spellStart"/>
      <w:r w:rsidRPr="00282BDE">
        <w:rPr>
          <w:rFonts w:asciiTheme="minorHAnsi" w:hAnsiTheme="minorHAnsi" w:cstheme="minorHAnsi"/>
          <w:sz w:val="24"/>
          <w:szCs w:val="24"/>
          <w:lang w:val="en-GB"/>
        </w:rPr>
        <w:t>Despret</w:t>
      </w:r>
      <w:proofErr w:type="spellEnd"/>
      <w:r w:rsidR="00810B96"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2014, p. 28)</w:t>
      </w:r>
      <w:r w:rsidR="00716934" w:rsidRPr="00282BDE">
        <w:rPr>
          <w:rFonts w:asciiTheme="minorHAnsi" w:hAnsiTheme="minorHAnsi" w:cstheme="minorHAnsi"/>
          <w:sz w:val="24"/>
          <w:szCs w:val="24"/>
          <w:lang w:val="en-GB"/>
        </w:rPr>
        <w:t>. Feminist hope</w:t>
      </w:r>
      <w:r w:rsidRPr="00282BDE">
        <w:rPr>
          <w:rFonts w:asciiTheme="minorHAnsi" w:hAnsiTheme="minorHAnsi" w:cstheme="minorHAnsi"/>
          <w:sz w:val="24"/>
          <w:szCs w:val="24"/>
          <w:lang w:val="en-GB"/>
        </w:rPr>
        <w:t xml:space="preserve">, </w:t>
      </w:r>
      <w:r w:rsidR="00716934" w:rsidRPr="00282BDE">
        <w:rPr>
          <w:rFonts w:asciiTheme="minorHAnsi" w:hAnsiTheme="minorHAnsi" w:cstheme="minorHAnsi"/>
          <w:sz w:val="24"/>
          <w:szCs w:val="24"/>
          <w:lang w:val="en-GB"/>
        </w:rPr>
        <w:t xml:space="preserve">we think, is about making kin with </w:t>
      </w:r>
      <w:r w:rsidRPr="00282BDE">
        <w:rPr>
          <w:rFonts w:asciiTheme="minorHAnsi" w:hAnsiTheme="minorHAnsi" w:cstheme="minorHAnsi"/>
          <w:sz w:val="24"/>
          <w:szCs w:val="24"/>
          <w:lang w:val="en-GB"/>
        </w:rPr>
        <w:t>those who ‘incite thought’ and ‘resist [by] resuscitating the active memories of’ women/ feminists who have previously resisted</w:t>
      </w:r>
      <w:r w:rsidR="00716934" w:rsidRPr="00282BDE">
        <w:rPr>
          <w:rFonts w:asciiTheme="minorHAnsi" w:hAnsiTheme="minorHAnsi" w:cstheme="minorHAnsi"/>
          <w:sz w:val="24"/>
          <w:szCs w:val="24"/>
          <w:lang w:val="en-GB"/>
        </w:rPr>
        <w:t xml:space="preserve"> (Stengers and </w:t>
      </w:r>
      <w:proofErr w:type="spellStart"/>
      <w:r w:rsidR="00716934" w:rsidRPr="00282BDE">
        <w:rPr>
          <w:rFonts w:asciiTheme="minorHAnsi" w:hAnsiTheme="minorHAnsi" w:cstheme="minorHAnsi"/>
          <w:sz w:val="24"/>
          <w:szCs w:val="24"/>
          <w:lang w:val="en-GB"/>
        </w:rPr>
        <w:t>Despret</w:t>
      </w:r>
      <w:proofErr w:type="spellEnd"/>
      <w:r w:rsidR="00165435" w:rsidRPr="00282BDE">
        <w:rPr>
          <w:rFonts w:asciiTheme="minorHAnsi" w:hAnsiTheme="minorHAnsi" w:cstheme="minorHAnsi"/>
          <w:sz w:val="24"/>
          <w:szCs w:val="24"/>
          <w:lang w:val="en-GB"/>
        </w:rPr>
        <w:t>,</w:t>
      </w:r>
      <w:r w:rsidR="00716934" w:rsidRPr="00282BDE">
        <w:rPr>
          <w:rFonts w:asciiTheme="minorHAnsi" w:hAnsiTheme="minorHAnsi" w:cstheme="minorHAnsi"/>
          <w:sz w:val="24"/>
          <w:szCs w:val="24"/>
          <w:lang w:val="en-GB"/>
        </w:rPr>
        <w:t xml:space="preserve"> 2014, p. 30)</w:t>
      </w:r>
      <w:r w:rsidRPr="00282BDE">
        <w:rPr>
          <w:rFonts w:asciiTheme="minorHAnsi" w:hAnsiTheme="minorHAnsi" w:cstheme="minorHAnsi"/>
          <w:sz w:val="24"/>
          <w:szCs w:val="24"/>
          <w:lang w:val="en-GB"/>
        </w:rPr>
        <w:t xml:space="preserve">. </w:t>
      </w:r>
      <w:r w:rsidR="00716934" w:rsidRPr="00282BDE">
        <w:rPr>
          <w:rFonts w:asciiTheme="minorHAnsi" w:hAnsiTheme="minorHAnsi" w:cstheme="minorHAnsi"/>
          <w:sz w:val="24"/>
          <w:szCs w:val="24"/>
          <w:lang w:val="en-GB"/>
        </w:rPr>
        <w:t xml:space="preserve">Our </w:t>
      </w:r>
      <w:proofErr w:type="spellStart"/>
      <w:r w:rsidR="00716934" w:rsidRPr="00282BDE">
        <w:rPr>
          <w:rFonts w:asciiTheme="minorHAnsi" w:hAnsiTheme="minorHAnsi" w:cstheme="minorHAnsi"/>
          <w:sz w:val="24"/>
          <w:szCs w:val="24"/>
          <w:lang w:val="en-GB"/>
        </w:rPr>
        <w:t>kinshipping</w:t>
      </w:r>
      <w:proofErr w:type="spellEnd"/>
      <w:r w:rsidR="00716934" w:rsidRPr="00282BDE">
        <w:rPr>
          <w:rFonts w:asciiTheme="minorHAnsi" w:hAnsiTheme="minorHAnsi" w:cstheme="minorHAnsi"/>
          <w:sz w:val="24"/>
          <w:szCs w:val="24"/>
          <w:lang w:val="en-GB"/>
        </w:rPr>
        <w:t xml:space="preserve"> as/with </w:t>
      </w:r>
      <w:r w:rsidR="00A87804" w:rsidRPr="00282BDE">
        <w:rPr>
          <w:rFonts w:asciiTheme="minorHAnsi" w:hAnsiTheme="minorHAnsi" w:cstheme="minorHAnsi"/>
          <w:sz w:val="24"/>
          <w:szCs w:val="24"/>
          <w:lang w:val="en-GB"/>
        </w:rPr>
        <w:t>PhEmaterialists move us beyond malestream knowledge practices to new places</w:t>
      </w:r>
      <w:r w:rsidR="00716934" w:rsidRPr="00282BDE">
        <w:rPr>
          <w:rFonts w:asciiTheme="minorHAnsi" w:hAnsiTheme="minorHAnsi" w:cstheme="minorHAnsi"/>
          <w:sz w:val="24"/>
          <w:szCs w:val="24"/>
          <w:lang w:val="en-GB"/>
        </w:rPr>
        <w:t xml:space="preserve"> just as our s</w:t>
      </w:r>
      <w:r w:rsidRPr="00282BDE">
        <w:rPr>
          <w:rFonts w:asciiTheme="minorHAnsi" w:hAnsiTheme="minorHAnsi" w:cstheme="minorHAnsi"/>
          <w:sz w:val="24"/>
          <w:szCs w:val="24"/>
          <w:lang w:val="en-GB"/>
        </w:rPr>
        <w:t>tring</w:t>
      </w:r>
      <w:r w:rsidR="00716934" w:rsidRPr="00282BDE">
        <w:rPr>
          <w:rFonts w:asciiTheme="minorHAnsi" w:hAnsiTheme="minorHAnsi" w:cstheme="minorHAnsi"/>
          <w:sz w:val="24"/>
          <w:szCs w:val="24"/>
          <w:lang w:val="en-GB"/>
        </w:rPr>
        <w:t xml:space="preserve"> figuring </w:t>
      </w:r>
      <w:r w:rsidRPr="00282BDE">
        <w:rPr>
          <w:rFonts w:asciiTheme="minorHAnsi" w:hAnsiTheme="minorHAnsi" w:cstheme="minorHAnsi"/>
          <w:sz w:val="24"/>
          <w:szCs w:val="24"/>
          <w:lang w:val="en-GB"/>
        </w:rPr>
        <w:t>is another form of hope-full staying with the trouble</w:t>
      </w:r>
      <w:r w:rsidR="00716934" w:rsidRPr="00282BDE">
        <w:rPr>
          <w:rFonts w:asciiTheme="minorHAnsi" w:hAnsiTheme="minorHAnsi" w:cstheme="minorHAnsi"/>
          <w:sz w:val="24"/>
          <w:szCs w:val="24"/>
          <w:lang w:val="en-GB"/>
        </w:rPr>
        <w:t xml:space="preserve"> – trouble that makes a </w:t>
      </w:r>
      <w:r w:rsidRPr="00282BDE">
        <w:rPr>
          <w:rFonts w:asciiTheme="minorHAnsi" w:hAnsiTheme="minorHAnsi" w:cstheme="minorHAnsi"/>
          <w:sz w:val="24"/>
          <w:szCs w:val="24"/>
          <w:lang w:val="en-GB"/>
        </w:rPr>
        <w:t>fuss</w:t>
      </w:r>
      <w:r w:rsidR="00716934" w:rsidRPr="00282BDE">
        <w:rPr>
          <w:rFonts w:asciiTheme="minorHAnsi" w:hAnsiTheme="minorHAnsi" w:cstheme="minorHAnsi"/>
          <w:sz w:val="24"/>
          <w:szCs w:val="24"/>
          <w:lang w:val="en-GB"/>
        </w:rPr>
        <w:t xml:space="preserve">, trouble that </w:t>
      </w:r>
      <w:r w:rsidRPr="00282BDE">
        <w:rPr>
          <w:rFonts w:asciiTheme="minorHAnsi" w:hAnsiTheme="minorHAnsi" w:cstheme="minorHAnsi"/>
          <w:sz w:val="24"/>
          <w:szCs w:val="24"/>
          <w:lang w:val="en-GB"/>
        </w:rPr>
        <w:t>continue</w:t>
      </w:r>
      <w:r w:rsidR="00716934" w:rsidRPr="00282BDE">
        <w:rPr>
          <w:rFonts w:asciiTheme="minorHAnsi" w:hAnsiTheme="minorHAnsi" w:cstheme="minorHAnsi"/>
          <w:sz w:val="24"/>
          <w:szCs w:val="24"/>
          <w:lang w:val="en-GB"/>
        </w:rPr>
        <w:t>s</w:t>
      </w:r>
      <w:r w:rsidRPr="00282BDE">
        <w:rPr>
          <w:rFonts w:asciiTheme="minorHAnsi" w:hAnsiTheme="minorHAnsi" w:cstheme="minorHAnsi"/>
          <w:sz w:val="24"/>
          <w:szCs w:val="24"/>
          <w:lang w:val="en-GB"/>
        </w:rPr>
        <w:t xml:space="preserve"> to permeate and proliferate within</w:t>
      </w:r>
      <w:r w:rsidR="00716934" w:rsidRPr="00282BDE">
        <w:rPr>
          <w:rFonts w:asciiTheme="minorHAnsi" w:hAnsiTheme="minorHAnsi" w:cstheme="minorHAnsi"/>
          <w:sz w:val="24"/>
          <w:szCs w:val="24"/>
          <w:lang w:val="en-GB"/>
        </w:rPr>
        <w:t xml:space="preserve">, trouble that moves with Medusa </w:t>
      </w:r>
      <w:r w:rsidRPr="00282BDE">
        <w:rPr>
          <w:rFonts w:asciiTheme="minorHAnsi" w:hAnsiTheme="minorHAnsi" w:cstheme="minorHAnsi"/>
          <w:sz w:val="24"/>
          <w:szCs w:val="24"/>
          <w:lang w:val="en-GB"/>
        </w:rPr>
        <w:t xml:space="preserve">against/beyond the neoliberal academic machine. </w:t>
      </w:r>
    </w:p>
    <w:p w14:paraId="3F5ED284" w14:textId="77777777" w:rsidR="00992546" w:rsidRPr="00282BDE" w:rsidRDefault="00992546" w:rsidP="00247E01">
      <w:pPr>
        <w:spacing w:line="480" w:lineRule="auto"/>
        <w:jc w:val="both"/>
        <w:rPr>
          <w:rFonts w:asciiTheme="minorHAnsi" w:eastAsia="Times New Roman" w:hAnsiTheme="minorHAnsi" w:cstheme="minorHAnsi"/>
          <w:color w:val="262626"/>
          <w:sz w:val="24"/>
          <w:szCs w:val="24"/>
          <w:lang w:val="en-GB"/>
        </w:rPr>
      </w:pPr>
    </w:p>
    <w:p w14:paraId="33BEF742"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Walking with string.</w:t>
      </w:r>
    </w:p>
    <w:p w14:paraId="402068A2"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Letting it follow the moves – or the moves follows the string.</w:t>
      </w:r>
    </w:p>
    <w:p w14:paraId="365AD788"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lastRenderedPageBreak/>
        <w:t>Hanging down from the hand to the earth, dangling.</w:t>
      </w:r>
    </w:p>
    <w:p w14:paraId="560B5D96"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Walking faster and faster.</w:t>
      </w:r>
    </w:p>
    <w:p w14:paraId="0D1233E3"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The string is moving inside the palm.</w:t>
      </w:r>
    </w:p>
    <w:p w14:paraId="0E5D50A1"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Gliding on the skin.</w:t>
      </w:r>
    </w:p>
    <w:p w14:paraId="2CEAD6B4"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Realising that the string and I are a we; particle in meeting with particle.</w:t>
      </w:r>
    </w:p>
    <w:p w14:paraId="483B834B"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Then, suddenly – getting stuck.</w:t>
      </w:r>
    </w:p>
    <w:p w14:paraId="2E28AE29"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The string entwined into something, perturbing a different territory?</w:t>
      </w:r>
    </w:p>
    <w:p w14:paraId="69AE3388"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I am no longer walking with the string - the string prevents me from walking.</w:t>
      </w:r>
    </w:p>
    <w:p w14:paraId="5AFBE409"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I have to stop, turning to see what has happened.</w:t>
      </w:r>
    </w:p>
    <w:p w14:paraId="0C68223C"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The string has fastened into something next to a red and purple painted support-box.</w:t>
      </w:r>
    </w:p>
    <w:p w14:paraId="11F62008"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A green ivy is growing there – climbing on the colourful box.</w:t>
      </w:r>
    </w:p>
    <w:p w14:paraId="2A378A48"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My white string, the green ivy, the red and purple box.</w:t>
      </w:r>
    </w:p>
    <w:p w14:paraId="2FC0A88D"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The ivy, string, colours – I cannot help it – my thoughts turns towards hope.</w:t>
      </w:r>
    </w:p>
    <w:p w14:paraId="0D0EEC23"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Hope is moving.</w:t>
      </w:r>
    </w:p>
    <w:p w14:paraId="43510FE0" w14:textId="77777777" w:rsidR="00A87804" w:rsidRPr="00282BDE" w:rsidRDefault="00A87804" w:rsidP="00247E01">
      <w:pPr>
        <w:spacing w:after="0" w:line="480" w:lineRule="auto"/>
        <w:jc w:val="both"/>
        <w:rPr>
          <w:rFonts w:asciiTheme="minorHAnsi" w:eastAsia="Times New Roman" w:hAnsiTheme="minorHAnsi" w:cstheme="minorHAnsi"/>
          <w:sz w:val="24"/>
          <w:szCs w:val="24"/>
          <w:lang w:val="en-GB"/>
        </w:rPr>
      </w:pPr>
    </w:p>
    <w:p w14:paraId="1EA01072" w14:textId="441CFB71" w:rsidR="00AB3FDC"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Extending and passing, relay and return, walking and stringing to new moving positionalities-plural. This is our Medusan feminist hope: to extend, to make kin with humans and more-than-humans, and to stay always in relay and return. To stay with the trouble requires ongoing struggle. Ongoing struggle not only with neoliberal higher education but also with our hopes, our dreams and our positions. The support-box and the lively, rough and tender ivy, the string, </w:t>
      </w:r>
      <w:r w:rsidRPr="00282BDE">
        <w:rPr>
          <w:rFonts w:asciiTheme="minorHAnsi" w:eastAsia="Times New Roman" w:hAnsiTheme="minorHAnsi" w:cstheme="minorHAnsi"/>
          <w:sz w:val="24"/>
          <w:szCs w:val="24"/>
          <w:lang w:val="en-GB"/>
        </w:rPr>
        <w:lastRenderedPageBreak/>
        <w:t xml:space="preserve">colours, fingers – particle meeting particle in a sticky string figure knot. What kind of unexpected collaborations and combinations can come out of this? ‘We become-with each other or not at all’ writes Haraway (2016, p. 4). ‘We have to trust that we can make a difference’ writes Stengers (2018, p. 156). Hope entangles in the trust – a hope for changes </w:t>
      </w:r>
      <w:r w:rsidR="00CE0BEC" w:rsidRPr="00282BDE">
        <w:rPr>
          <w:rFonts w:asciiTheme="minorHAnsi" w:eastAsia="Times New Roman" w:hAnsiTheme="minorHAnsi" w:cstheme="minorHAnsi"/>
          <w:sz w:val="24"/>
          <w:szCs w:val="24"/>
          <w:lang w:val="en-GB"/>
        </w:rPr>
        <w:t xml:space="preserve">urged on by </w:t>
      </w:r>
      <w:r w:rsidR="00AB3FDC" w:rsidRPr="00282BDE">
        <w:rPr>
          <w:rFonts w:asciiTheme="minorHAnsi" w:eastAsia="Times New Roman" w:hAnsiTheme="minorHAnsi" w:cstheme="minorHAnsi"/>
          <w:sz w:val="24"/>
          <w:szCs w:val="24"/>
          <w:lang w:val="en-GB"/>
        </w:rPr>
        <w:t xml:space="preserve">the sorts of fuss </w:t>
      </w:r>
      <w:r w:rsidR="00CE0BEC" w:rsidRPr="00282BDE">
        <w:rPr>
          <w:rFonts w:asciiTheme="minorHAnsi" w:eastAsia="Times New Roman" w:hAnsiTheme="minorHAnsi" w:cstheme="minorHAnsi"/>
          <w:sz w:val="24"/>
          <w:szCs w:val="24"/>
          <w:lang w:val="en-GB"/>
        </w:rPr>
        <w:t>feminist</w:t>
      </w:r>
      <w:r w:rsidR="00AB3FDC" w:rsidRPr="00282BDE">
        <w:rPr>
          <w:rFonts w:asciiTheme="minorHAnsi" w:eastAsia="Times New Roman" w:hAnsiTheme="minorHAnsi" w:cstheme="minorHAnsi"/>
          <w:sz w:val="24"/>
          <w:szCs w:val="24"/>
          <w:lang w:val="en-GB"/>
        </w:rPr>
        <w:t>s get to be good at making</w:t>
      </w:r>
      <w:r w:rsidRPr="00282BDE">
        <w:rPr>
          <w:rFonts w:asciiTheme="minorHAnsi" w:eastAsia="Times New Roman" w:hAnsiTheme="minorHAnsi" w:cstheme="minorHAnsi"/>
          <w:sz w:val="24"/>
          <w:szCs w:val="24"/>
          <w:lang w:val="en-GB"/>
        </w:rPr>
        <w:t xml:space="preserve">. </w:t>
      </w:r>
    </w:p>
    <w:p w14:paraId="2AB78303" w14:textId="77777777" w:rsidR="00AB3FDC" w:rsidRPr="00282BDE" w:rsidRDefault="00AB3FDC" w:rsidP="00247E01">
      <w:pPr>
        <w:spacing w:after="0" w:line="480" w:lineRule="auto"/>
        <w:jc w:val="both"/>
        <w:rPr>
          <w:rFonts w:asciiTheme="minorHAnsi" w:eastAsia="Times New Roman" w:hAnsiTheme="minorHAnsi" w:cstheme="minorHAnsi"/>
          <w:sz w:val="24"/>
          <w:szCs w:val="24"/>
          <w:lang w:val="en-GB"/>
        </w:rPr>
      </w:pPr>
    </w:p>
    <w:p w14:paraId="1085B610" w14:textId="26602A42" w:rsidR="00992546" w:rsidRPr="00282BDE" w:rsidRDefault="00AB3FDC"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Sometimes </w:t>
      </w:r>
      <w:r w:rsidR="00992546" w:rsidRPr="00282BDE">
        <w:rPr>
          <w:rFonts w:asciiTheme="minorHAnsi" w:eastAsia="Times New Roman" w:hAnsiTheme="minorHAnsi" w:cstheme="minorHAnsi"/>
          <w:sz w:val="24"/>
          <w:szCs w:val="24"/>
          <w:lang w:val="en-GB"/>
        </w:rPr>
        <w:t>the hope is vague</w:t>
      </w:r>
      <w:r w:rsidRPr="00282BDE">
        <w:rPr>
          <w:rFonts w:asciiTheme="minorHAnsi" w:eastAsia="Times New Roman" w:hAnsiTheme="minorHAnsi" w:cstheme="minorHAnsi"/>
          <w:sz w:val="24"/>
          <w:szCs w:val="24"/>
          <w:lang w:val="en-GB"/>
        </w:rPr>
        <w:t xml:space="preserve"> and the fuss is small. No matter. </w:t>
      </w:r>
      <w:r w:rsidR="00992546" w:rsidRPr="00282BDE">
        <w:rPr>
          <w:rFonts w:asciiTheme="minorHAnsi" w:eastAsia="Times New Roman" w:hAnsiTheme="minorHAnsi" w:cstheme="minorHAnsi"/>
          <w:sz w:val="24"/>
          <w:szCs w:val="24"/>
          <w:lang w:val="en-GB"/>
        </w:rPr>
        <w:t xml:space="preserve">How can the sticky knot happening in a small moment in a park far away have an ‘effect’? Somehow, it can, since it </w:t>
      </w:r>
      <w:r w:rsidRPr="00282BDE">
        <w:rPr>
          <w:rFonts w:asciiTheme="minorHAnsi" w:eastAsia="Times New Roman" w:hAnsiTheme="minorHAnsi" w:cstheme="minorHAnsi"/>
          <w:sz w:val="24"/>
          <w:szCs w:val="24"/>
          <w:lang w:val="en-GB"/>
        </w:rPr>
        <w:t xml:space="preserve">materialises </w:t>
      </w:r>
      <w:r w:rsidR="00992546" w:rsidRPr="00282BDE">
        <w:rPr>
          <w:rFonts w:asciiTheme="minorHAnsi" w:eastAsia="Times New Roman" w:hAnsiTheme="minorHAnsi" w:cstheme="minorHAnsi"/>
          <w:sz w:val="24"/>
          <w:szCs w:val="24"/>
          <w:lang w:val="en-GB"/>
        </w:rPr>
        <w:t xml:space="preserve">a multispecies response-ability involving a box, ivy, a string and a hand, all </w:t>
      </w:r>
      <w:r w:rsidRPr="00282BDE">
        <w:rPr>
          <w:rFonts w:asciiTheme="minorHAnsi" w:eastAsia="Times New Roman" w:hAnsiTheme="minorHAnsi" w:cstheme="minorHAnsi"/>
          <w:sz w:val="24"/>
          <w:szCs w:val="24"/>
          <w:lang w:val="en-GB"/>
        </w:rPr>
        <w:t xml:space="preserve">of </w:t>
      </w:r>
      <w:r w:rsidR="00992546" w:rsidRPr="00282BDE">
        <w:rPr>
          <w:rFonts w:asciiTheme="minorHAnsi" w:eastAsia="Times New Roman" w:hAnsiTheme="minorHAnsi" w:cstheme="minorHAnsi"/>
          <w:sz w:val="24"/>
          <w:szCs w:val="24"/>
          <w:lang w:val="en-GB"/>
        </w:rPr>
        <w:t xml:space="preserve">which cross boundaries in making. Somehow, it can, since these small, nearly invisible moves start something. The point is: who or what moves the next string and what grows from that move </w:t>
      </w:r>
      <w:r w:rsidRPr="00282BDE">
        <w:rPr>
          <w:rFonts w:asciiTheme="minorHAnsi" w:eastAsia="Times New Roman" w:hAnsiTheme="minorHAnsi" w:cstheme="minorHAnsi"/>
          <w:sz w:val="24"/>
          <w:szCs w:val="24"/>
          <w:lang w:val="en-GB"/>
        </w:rPr>
        <w:t xml:space="preserve">is a praxis by which </w:t>
      </w:r>
      <w:r w:rsidR="00992546" w:rsidRPr="00282BDE">
        <w:rPr>
          <w:rFonts w:asciiTheme="minorHAnsi" w:eastAsia="Times New Roman" w:hAnsiTheme="minorHAnsi" w:cstheme="minorHAnsi"/>
          <w:sz w:val="24"/>
          <w:szCs w:val="24"/>
          <w:lang w:val="en-GB"/>
        </w:rPr>
        <w:t xml:space="preserve">change </w:t>
      </w:r>
      <w:r w:rsidRPr="00282BDE">
        <w:rPr>
          <w:rFonts w:asciiTheme="minorHAnsi" w:eastAsia="Times New Roman" w:hAnsiTheme="minorHAnsi" w:cstheme="minorHAnsi"/>
          <w:sz w:val="24"/>
          <w:szCs w:val="24"/>
          <w:lang w:val="en-GB"/>
        </w:rPr>
        <w:t xml:space="preserve">can happen, however slowly, in </w:t>
      </w:r>
      <w:r w:rsidR="00992546" w:rsidRPr="00282BDE">
        <w:rPr>
          <w:rFonts w:asciiTheme="minorHAnsi" w:eastAsia="Times New Roman" w:hAnsiTheme="minorHAnsi" w:cstheme="minorHAnsi"/>
          <w:sz w:val="24"/>
          <w:szCs w:val="24"/>
          <w:lang w:val="en-GB"/>
        </w:rPr>
        <w:t>higher education. Unless Medusa shakes her snaky hair and helps speed up the process.</w:t>
      </w:r>
    </w:p>
    <w:p w14:paraId="74A631E4" w14:textId="77777777" w:rsidR="00992546" w:rsidRPr="00282BDE" w:rsidRDefault="00992546" w:rsidP="00247E01">
      <w:pPr>
        <w:spacing w:after="0" w:line="480" w:lineRule="auto"/>
        <w:jc w:val="both"/>
        <w:rPr>
          <w:rFonts w:asciiTheme="minorHAnsi" w:eastAsia="Times New Roman" w:hAnsiTheme="minorHAnsi" w:cstheme="minorHAnsi"/>
          <w:color w:val="262626"/>
          <w:sz w:val="24"/>
          <w:szCs w:val="24"/>
          <w:lang w:val="en-GB"/>
        </w:rPr>
      </w:pPr>
    </w:p>
    <w:p w14:paraId="26D4ECDE" w14:textId="09A01FE6" w:rsidR="00992546" w:rsidRPr="00282BDE" w:rsidRDefault="00992546" w:rsidP="00247E01">
      <w:pPr>
        <w:pStyle w:val="Heading1"/>
        <w:spacing w:before="0"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Tentacular troubling: S</w:t>
      </w:r>
      <w:r w:rsidR="00B10D7B" w:rsidRPr="00282BDE">
        <w:rPr>
          <w:rFonts w:asciiTheme="minorHAnsi" w:hAnsiTheme="minorHAnsi" w:cstheme="minorHAnsi"/>
          <w:b/>
          <w:color w:val="000000" w:themeColor="text1"/>
          <w:sz w:val="24"/>
          <w:szCs w:val="24"/>
          <w:lang w:val="en-GB"/>
        </w:rPr>
        <w:t>F writing as s</w:t>
      </w:r>
      <w:r w:rsidRPr="00282BDE">
        <w:rPr>
          <w:rFonts w:asciiTheme="minorHAnsi" w:hAnsiTheme="minorHAnsi" w:cstheme="minorHAnsi"/>
          <w:b/>
          <w:color w:val="000000" w:themeColor="text1"/>
          <w:sz w:val="24"/>
          <w:szCs w:val="24"/>
          <w:lang w:val="en-GB"/>
        </w:rPr>
        <w:t xml:space="preserve">pacetimemattering with new passing positions  </w:t>
      </w:r>
    </w:p>
    <w:p w14:paraId="518FCFFF"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21EDC6C8" w14:textId="39BB62C0" w:rsidR="00225018"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We write and PASS, think and PASS, make and PASS, walk and PASS</w:t>
      </w:r>
      <w:r w:rsidR="000210A6" w:rsidRPr="00282BDE">
        <w:rPr>
          <w:rFonts w:asciiTheme="minorHAnsi" w:hAnsiTheme="minorHAnsi" w:cstheme="minorHAnsi"/>
          <w:sz w:val="24"/>
          <w:szCs w:val="24"/>
          <w:lang w:val="en-GB"/>
        </w:rPr>
        <w:t>, Skype and pass</w:t>
      </w:r>
      <w:r w:rsidRPr="00282BDE">
        <w:rPr>
          <w:rFonts w:asciiTheme="minorHAnsi" w:hAnsiTheme="minorHAnsi" w:cstheme="minorHAnsi"/>
          <w:sz w:val="24"/>
          <w:szCs w:val="24"/>
          <w:lang w:val="en-GB"/>
        </w:rPr>
        <w:t xml:space="preserve">. We become nomad, </w:t>
      </w:r>
      <w:r w:rsidR="000210A6" w:rsidRPr="00282BDE">
        <w:rPr>
          <w:rFonts w:asciiTheme="minorHAnsi" w:hAnsiTheme="minorHAnsi" w:cstheme="minorHAnsi"/>
          <w:sz w:val="24"/>
          <w:szCs w:val="24"/>
          <w:lang w:val="en-GB"/>
        </w:rPr>
        <w:t xml:space="preserve">we laugh and become </w:t>
      </w:r>
      <w:r w:rsidRPr="00282BDE">
        <w:rPr>
          <w:rFonts w:asciiTheme="minorHAnsi" w:hAnsiTheme="minorHAnsi" w:cstheme="minorHAnsi"/>
          <w:sz w:val="24"/>
          <w:szCs w:val="24"/>
          <w:lang w:val="en-GB"/>
        </w:rPr>
        <w:t xml:space="preserve">Medusa, </w:t>
      </w:r>
      <w:r w:rsidR="000210A6" w:rsidRPr="00282BDE">
        <w:rPr>
          <w:rFonts w:asciiTheme="minorHAnsi" w:hAnsiTheme="minorHAnsi" w:cstheme="minorHAnsi"/>
          <w:sz w:val="24"/>
          <w:szCs w:val="24"/>
          <w:lang w:val="en-GB"/>
        </w:rPr>
        <w:t xml:space="preserve">we trans/form into </w:t>
      </w:r>
      <w:r w:rsidRPr="00282BDE">
        <w:rPr>
          <w:rFonts w:asciiTheme="minorHAnsi" w:hAnsiTheme="minorHAnsi" w:cstheme="minorHAnsi"/>
          <w:sz w:val="24"/>
          <w:szCs w:val="24"/>
          <w:lang w:val="en-GB"/>
        </w:rPr>
        <w:t>technological kin. As SF bodies we gather, conglomerate and proliferate, co-compos(t)</w:t>
      </w:r>
      <w:proofErr w:type="spellStart"/>
      <w:r w:rsidRPr="00282BDE">
        <w:rPr>
          <w:rFonts w:asciiTheme="minorHAnsi" w:hAnsiTheme="minorHAnsi" w:cstheme="minorHAnsi"/>
          <w:sz w:val="24"/>
          <w:szCs w:val="24"/>
          <w:lang w:val="en-GB"/>
        </w:rPr>
        <w:t>ing</w:t>
      </w:r>
      <w:proofErr w:type="spellEnd"/>
      <w:r w:rsidRPr="00282BDE">
        <w:rPr>
          <w:rFonts w:asciiTheme="minorHAnsi" w:hAnsiTheme="minorHAnsi" w:cstheme="minorHAnsi"/>
          <w:sz w:val="24"/>
          <w:szCs w:val="24"/>
          <w:lang w:val="en-GB"/>
        </w:rPr>
        <w:t xml:space="preserve"> </w:t>
      </w:r>
      <w:r w:rsidR="00A87804" w:rsidRPr="00282BDE">
        <w:rPr>
          <w:rFonts w:asciiTheme="minorHAnsi" w:hAnsiTheme="minorHAnsi" w:cstheme="minorHAnsi"/>
          <w:sz w:val="24"/>
          <w:szCs w:val="24"/>
          <w:lang w:val="en-GB"/>
        </w:rPr>
        <w:t>positionalities</w:t>
      </w:r>
      <w:r w:rsidRPr="00282BDE">
        <w:rPr>
          <w:rFonts w:asciiTheme="minorHAnsi" w:hAnsiTheme="minorHAnsi" w:cstheme="minorHAnsi"/>
          <w:sz w:val="24"/>
          <w:szCs w:val="24"/>
          <w:lang w:val="en-GB"/>
        </w:rPr>
        <w:t xml:space="preserve">-plural in </w:t>
      </w:r>
      <w:r w:rsidR="000210A6" w:rsidRPr="00282BDE">
        <w:rPr>
          <w:rFonts w:asciiTheme="minorHAnsi" w:hAnsiTheme="minorHAnsi" w:cstheme="minorHAnsi"/>
          <w:sz w:val="24"/>
          <w:szCs w:val="24"/>
          <w:lang w:val="en-GB"/>
        </w:rPr>
        <w:t xml:space="preserve">multiple </w:t>
      </w:r>
      <w:r w:rsidRPr="00282BDE">
        <w:rPr>
          <w:rFonts w:asciiTheme="minorHAnsi" w:hAnsiTheme="minorHAnsi" w:cstheme="minorHAnsi"/>
          <w:sz w:val="24"/>
          <w:szCs w:val="24"/>
          <w:lang w:val="en-GB"/>
        </w:rPr>
        <w:t>spacetimemattering</w:t>
      </w:r>
      <w:r w:rsidR="000210A6" w:rsidRPr="00282BDE">
        <w:rPr>
          <w:rFonts w:asciiTheme="minorHAnsi" w:hAnsiTheme="minorHAnsi" w:cstheme="minorHAnsi"/>
          <w:sz w:val="24"/>
          <w:szCs w:val="24"/>
          <w:lang w:val="en-GB"/>
        </w:rPr>
        <w:t>s</w:t>
      </w:r>
      <w:r w:rsidRPr="00282BDE">
        <w:rPr>
          <w:rFonts w:asciiTheme="minorHAnsi" w:hAnsiTheme="minorHAnsi" w:cstheme="minorHAnsi"/>
          <w:sz w:val="24"/>
          <w:szCs w:val="24"/>
          <w:lang w:val="en-GB"/>
        </w:rPr>
        <w:t xml:space="preserve"> (Barad, 2007), aware that time and space are ‘articulated simultaneously in emergent processes of material entanglements and differentiations which challenges tying ‘identity’ to fixed, particular bodies’ (</w:t>
      </w:r>
      <w:r w:rsidR="009C48EB" w:rsidRPr="00282BDE">
        <w:rPr>
          <w:rFonts w:asciiTheme="minorHAnsi" w:hAnsiTheme="minorHAnsi" w:cstheme="minorHAnsi"/>
          <w:sz w:val="24"/>
          <w:szCs w:val="24"/>
          <w:lang w:val="en-GB"/>
        </w:rPr>
        <w:t>Fairchild and Taylor</w:t>
      </w:r>
      <w:r w:rsidRPr="00282BDE">
        <w:rPr>
          <w:rFonts w:asciiTheme="minorHAnsi" w:hAnsiTheme="minorHAnsi" w:cstheme="minorHAnsi"/>
          <w:sz w:val="24"/>
          <w:szCs w:val="24"/>
          <w:lang w:val="en-GB"/>
        </w:rPr>
        <w:t xml:space="preserve">, </w:t>
      </w:r>
      <w:r w:rsidR="009C48EB" w:rsidRPr="00282BDE">
        <w:rPr>
          <w:rFonts w:asciiTheme="minorHAnsi" w:hAnsiTheme="minorHAnsi" w:cstheme="minorHAnsi"/>
          <w:sz w:val="24"/>
          <w:szCs w:val="24"/>
          <w:lang w:val="en-GB"/>
        </w:rPr>
        <w:t>2019</w:t>
      </w:r>
      <w:r w:rsidR="00255D10">
        <w:rPr>
          <w:rFonts w:asciiTheme="minorHAnsi" w:hAnsiTheme="minorHAnsi" w:cstheme="minorHAnsi"/>
          <w:sz w:val="24"/>
          <w:szCs w:val="24"/>
          <w:lang w:val="en-GB"/>
        </w:rPr>
        <w:t xml:space="preserve">, </w:t>
      </w:r>
      <w:proofErr w:type="spellStart"/>
      <w:r w:rsidR="00255D10">
        <w:rPr>
          <w:rFonts w:asciiTheme="minorHAnsi" w:hAnsiTheme="minorHAnsi" w:cstheme="minorHAnsi"/>
          <w:sz w:val="24"/>
          <w:szCs w:val="24"/>
          <w:lang w:val="en-GB"/>
        </w:rPr>
        <w:t>n.p.</w:t>
      </w:r>
      <w:proofErr w:type="spellEnd"/>
      <w:r w:rsidRPr="00282BDE">
        <w:rPr>
          <w:rFonts w:asciiTheme="minorHAnsi" w:hAnsiTheme="minorHAnsi" w:cstheme="minorHAnsi"/>
          <w:sz w:val="24"/>
          <w:szCs w:val="24"/>
          <w:lang w:val="en-GB"/>
        </w:rPr>
        <w:t xml:space="preserve">). The past is never truly and really ‘past’ (as if gone) but re-emerges and re-materialises in both present and future (Barad, 2010). </w:t>
      </w:r>
      <w:r w:rsidR="00225018" w:rsidRPr="00282BDE">
        <w:rPr>
          <w:rFonts w:asciiTheme="minorHAnsi" w:hAnsiTheme="minorHAnsi" w:cstheme="minorHAnsi"/>
          <w:sz w:val="24"/>
          <w:szCs w:val="24"/>
          <w:lang w:val="en-GB"/>
        </w:rPr>
        <w:t xml:space="preserve">Just so our positionalities. Our new positionalities are always </w:t>
      </w:r>
      <w:r w:rsidR="00225018" w:rsidRPr="00282BDE">
        <w:rPr>
          <w:rFonts w:asciiTheme="minorHAnsi" w:hAnsiTheme="minorHAnsi" w:cstheme="minorHAnsi"/>
          <w:sz w:val="24"/>
          <w:szCs w:val="24"/>
          <w:lang w:val="en-GB"/>
        </w:rPr>
        <w:lastRenderedPageBreak/>
        <w:t>moving position/</w:t>
      </w:r>
      <w:proofErr w:type="spellStart"/>
      <w:r w:rsidR="00225018" w:rsidRPr="00282BDE">
        <w:rPr>
          <w:rFonts w:asciiTheme="minorHAnsi" w:hAnsiTheme="minorHAnsi" w:cstheme="minorHAnsi"/>
          <w:sz w:val="24"/>
          <w:szCs w:val="24"/>
          <w:lang w:val="en-GB"/>
        </w:rPr>
        <w:t>alities</w:t>
      </w:r>
      <w:proofErr w:type="spellEnd"/>
      <w:r w:rsidR="00225018" w:rsidRPr="00282BDE">
        <w:rPr>
          <w:rFonts w:asciiTheme="minorHAnsi" w:hAnsiTheme="minorHAnsi" w:cstheme="minorHAnsi"/>
          <w:sz w:val="24"/>
          <w:szCs w:val="24"/>
          <w:lang w:val="en-GB"/>
        </w:rPr>
        <w:t xml:space="preserve">, always plural. </w:t>
      </w:r>
      <w:r w:rsidR="00225018" w:rsidRPr="00282BDE">
        <w:rPr>
          <w:rFonts w:asciiTheme="minorHAnsi" w:hAnsiTheme="minorHAnsi" w:cstheme="minorHAnsi"/>
          <w:i/>
          <w:iCs/>
          <w:sz w:val="24"/>
          <w:szCs w:val="24"/>
          <w:lang w:val="en-GB"/>
        </w:rPr>
        <w:t>Passing</w:t>
      </w:r>
      <w:r w:rsidR="00225018" w:rsidRPr="00282BDE">
        <w:rPr>
          <w:rFonts w:asciiTheme="minorHAnsi" w:hAnsiTheme="minorHAnsi" w:cstheme="minorHAnsi"/>
          <w:sz w:val="24"/>
          <w:szCs w:val="24"/>
          <w:lang w:val="en-GB"/>
        </w:rPr>
        <w:t xml:space="preserve"> is our feminist ethico-political and onto-epistemological position(s).</w:t>
      </w:r>
    </w:p>
    <w:p w14:paraId="7F310EFD" w14:textId="77777777" w:rsidR="00225018" w:rsidRPr="00282BDE" w:rsidRDefault="00225018" w:rsidP="00247E01">
      <w:pPr>
        <w:spacing w:after="0" w:line="480" w:lineRule="auto"/>
        <w:jc w:val="both"/>
        <w:rPr>
          <w:rFonts w:asciiTheme="minorHAnsi" w:hAnsiTheme="minorHAnsi" w:cstheme="minorHAnsi"/>
          <w:sz w:val="24"/>
          <w:szCs w:val="24"/>
          <w:lang w:val="en-GB"/>
        </w:rPr>
      </w:pPr>
    </w:p>
    <w:p w14:paraId="3E32CE45" w14:textId="4A881CDF" w:rsidR="00624528" w:rsidRPr="00282BDE" w:rsidRDefault="007A6E1D" w:rsidP="00247E01">
      <w:pPr>
        <w:spacing w:after="0" w:line="480" w:lineRule="auto"/>
        <w:jc w:val="both"/>
        <w:rPr>
          <w:rFonts w:asciiTheme="minorHAnsi" w:hAnsiTheme="minorHAnsi" w:cstheme="minorHAnsi"/>
          <w:bCs/>
          <w:sz w:val="24"/>
          <w:szCs w:val="24"/>
          <w:lang w:val="en-GB"/>
        </w:rPr>
      </w:pPr>
      <w:r w:rsidRPr="00282BDE">
        <w:rPr>
          <w:rFonts w:asciiTheme="minorHAnsi" w:hAnsiTheme="minorHAnsi" w:cstheme="minorHAnsi"/>
          <w:sz w:val="24"/>
          <w:szCs w:val="24"/>
          <w:lang w:val="en-GB"/>
        </w:rPr>
        <w:t>As we have already said, t</w:t>
      </w:r>
      <w:r w:rsidR="0022746D" w:rsidRPr="00282BDE">
        <w:rPr>
          <w:rFonts w:asciiTheme="minorHAnsi" w:hAnsiTheme="minorHAnsi" w:cstheme="minorHAnsi"/>
          <w:sz w:val="24"/>
          <w:szCs w:val="24"/>
          <w:lang w:val="en-GB"/>
        </w:rPr>
        <w:t>his</w:t>
      </w:r>
      <w:r w:rsidR="00624528" w:rsidRPr="00282BDE">
        <w:rPr>
          <w:rFonts w:asciiTheme="minorHAnsi" w:hAnsiTheme="minorHAnsi" w:cstheme="minorHAnsi"/>
          <w:sz w:val="24"/>
          <w:szCs w:val="24"/>
          <w:lang w:val="en-GB"/>
        </w:rPr>
        <w:t xml:space="preserve"> article explores and enacts a mode of </w:t>
      </w:r>
      <w:r w:rsidR="00992546" w:rsidRPr="00282BDE">
        <w:rPr>
          <w:rFonts w:asciiTheme="minorHAnsi" w:hAnsiTheme="minorHAnsi" w:cstheme="minorHAnsi"/>
          <w:sz w:val="24"/>
          <w:szCs w:val="24"/>
          <w:lang w:val="en-GB"/>
        </w:rPr>
        <w:t>SF writing</w:t>
      </w:r>
      <w:r w:rsidR="00624528" w:rsidRPr="00282BDE">
        <w:rPr>
          <w:rFonts w:asciiTheme="minorHAnsi" w:hAnsiTheme="minorHAnsi" w:cstheme="minorHAnsi"/>
          <w:sz w:val="24"/>
          <w:szCs w:val="24"/>
          <w:lang w:val="en-GB"/>
        </w:rPr>
        <w:t>. It grapples with SF writing in the past-present, writing that</w:t>
      </w:r>
      <w:r w:rsidR="00992546" w:rsidRPr="00282BDE">
        <w:rPr>
          <w:rFonts w:asciiTheme="minorHAnsi" w:hAnsiTheme="minorHAnsi" w:cstheme="minorHAnsi"/>
          <w:sz w:val="24"/>
          <w:szCs w:val="24"/>
          <w:lang w:val="en-GB"/>
        </w:rPr>
        <w:t xml:space="preserve"> does not occur in linear time</w:t>
      </w:r>
      <w:r w:rsidR="00624528" w:rsidRPr="00282BDE">
        <w:rPr>
          <w:rFonts w:asciiTheme="minorHAnsi" w:hAnsiTheme="minorHAnsi" w:cstheme="minorHAnsi"/>
          <w:sz w:val="24"/>
          <w:szCs w:val="24"/>
          <w:lang w:val="en-GB"/>
        </w:rPr>
        <w:t xml:space="preserve">. </w:t>
      </w:r>
      <w:r w:rsidR="00624528" w:rsidRPr="00282BDE">
        <w:rPr>
          <w:rFonts w:asciiTheme="minorHAnsi" w:hAnsiTheme="minorHAnsi" w:cstheme="minorHAnsi"/>
          <w:bCs/>
          <w:sz w:val="24"/>
          <w:szCs w:val="24"/>
          <w:lang w:val="en-GB"/>
        </w:rPr>
        <w:t>The flat quiet moment/space you see in this screenshot materialises just some of the many layers of our spacetimematterings</w:t>
      </w:r>
      <w:r w:rsidR="00B10D7B" w:rsidRPr="00282BDE">
        <w:rPr>
          <w:rFonts w:asciiTheme="minorHAnsi" w:hAnsiTheme="minorHAnsi" w:cstheme="minorHAnsi"/>
          <w:bCs/>
          <w:sz w:val="24"/>
          <w:szCs w:val="24"/>
          <w:lang w:val="en-GB"/>
        </w:rPr>
        <w:t>.</w:t>
      </w:r>
      <w:r w:rsidR="00624528" w:rsidRPr="00282BDE">
        <w:rPr>
          <w:rFonts w:asciiTheme="minorHAnsi" w:hAnsiTheme="minorHAnsi" w:cstheme="minorHAnsi"/>
          <w:bCs/>
          <w:sz w:val="24"/>
          <w:szCs w:val="24"/>
          <w:lang w:val="en-GB"/>
        </w:rPr>
        <w:t xml:space="preserve"> </w:t>
      </w:r>
    </w:p>
    <w:p w14:paraId="183C3F28" w14:textId="77777777" w:rsidR="00624528" w:rsidRPr="00282BDE" w:rsidRDefault="00624528" w:rsidP="00247E01">
      <w:pPr>
        <w:spacing w:after="0" w:line="480" w:lineRule="auto"/>
        <w:jc w:val="both"/>
        <w:rPr>
          <w:rFonts w:asciiTheme="minorHAnsi" w:hAnsiTheme="minorHAnsi" w:cstheme="minorHAnsi"/>
          <w:bCs/>
          <w:sz w:val="24"/>
          <w:szCs w:val="24"/>
          <w:lang w:val="en-GB"/>
        </w:rPr>
      </w:pPr>
    </w:p>
    <w:p w14:paraId="3E200449" w14:textId="77777777" w:rsidR="00624528" w:rsidRPr="00282BDE" w:rsidRDefault="00624528" w:rsidP="00247E01">
      <w:pPr>
        <w:spacing w:line="480" w:lineRule="auto"/>
        <w:jc w:val="both"/>
        <w:rPr>
          <w:rFonts w:asciiTheme="minorHAnsi" w:hAnsiTheme="minorHAnsi" w:cstheme="minorHAnsi"/>
          <w:b/>
          <w:color w:val="262626"/>
          <w:sz w:val="24"/>
          <w:szCs w:val="24"/>
          <w:lang w:val="en-GB"/>
        </w:rPr>
      </w:pP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23776" behindDoc="0" locked="0" layoutInCell="1" allowOverlap="1" wp14:anchorId="5D8AC6DB" wp14:editId="2FFBA730">
                <wp:simplePos x="0" y="0"/>
                <wp:positionH relativeFrom="column">
                  <wp:posOffset>4158599</wp:posOffset>
                </wp:positionH>
                <wp:positionV relativeFrom="paragraph">
                  <wp:posOffset>159019</wp:posOffset>
                </wp:positionV>
                <wp:extent cx="360" cy="360"/>
                <wp:effectExtent l="63500" t="50800" r="50800" b="50800"/>
                <wp:wrapNone/>
                <wp:docPr id="38" name="Ink 38"/>
                <wp:cNvGraphicFramePr/>
                <a:graphic xmlns:a="http://schemas.openxmlformats.org/drawingml/2006/main">
                  <a:graphicData uri="http://schemas.microsoft.com/office/word/2010/wordprocessingInk">
                    <w14:contentPart bwMode="auto" r:id="rId40">
                      <w14:nvContentPartPr>
                        <w14:cNvContentPartPr/>
                      </w14:nvContentPartPr>
                      <w14:xfrm>
                        <a:off x="0" y="0"/>
                        <a:ext cx="360" cy="360"/>
                      </w14:xfrm>
                    </w14:contentPart>
                  </a:graphicData>
                </a:graphic>
              </wp:anchor>
            </w:drawing>
          </mc:Choice>
          <mc:Fallback>
            <w:pict>
              <v:shapetype w14:anchorId="70F1325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8" o:spid="_x0000_s1026" type="#_x0000_t75" style="position:absolute;margin-left:326.05pt;margin-top:11.1pt;width:2.9pt;height:2.9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VQ5V7AQAALAMAAA4AAABkcnMvZTJvRG9jLnhtbJxSy27CMBC8V+o/&#10;WL6XJFAhFBE4FFXiUMqh/QDj2MRq7I3WDgl/3w3P0KqqxCXaRzw7s7PTeWtLtlPoDbiMJ4OYM+Uk&#10;5MZtM/758fo04cwH4XJRglMZ3yvP57PHh2lTpWoIBZS5QkYgzqdNlfEihCqNIi8LZYUfQKUcNTWg&#10;FYFS3EY5iobQbRkN43gcNYB5hSCV91RdHJt8dsDXWsnwrrVXgZXEbhLHxC9cIrxEm3MUzaYi3aKo&#10;CiNPtMQdrKwwjkhcoBYiCFaj+QVljUTwoMNAgo1AayPVQROpS+If6pbuq1OWPMsaUwkuKBfWAsN5&#10;f4fGPSNsydmmeYOcHBJ1AH5CpAX9b8iR9AJkbYnP0RVUpQh0Er4wlecMU5NnHJd5cuXvdi9XBWu8&#10;6lrt1si6/0d0O05Y4kTCGWVkzln86vY1daJT6y/cVqPtHCG6rM04HcK++x4MV21gkoqjMZUl1bug&#10;h3l8e57Q2zyNvfG4n3eUekc++wY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MEFAAGAAgAAAAh&#10;AFpPAMHkAAAADgEAAA8AAABkcnMvZG93bnJldi54bWxMT01Lw0AQvQv+h2UEb3aThaZtmk0pFkVQ&#10;qjYKHrfJmASzsyG7beK/dzzpZWDmvXkf2WaynTjj4FtHGuJZBAKpdFVLtYa34u5mCcIHQ5XpHKGG&#10;b/SwyS8vMpNWbqRXPB9CLViEfGo0NCH0qZS+bNAaP3M9EmOfbrAm8DrUshrMyOK2kyqKEmlNS+zQ&#10;mB5vGyy/DieroYj3j/Hzw/gU3ne0XXzcv5hiVWt9fTXt1jy2axABp/D3Ab8dOD/kHOzoTlR50WlI&#10;5ipmqgalFAgmJPPFCsSRD8sIZJ7J/zXyHwAAAP//AwBQSwMEFAAGAAgAAAAhAK9Qx2TOAQAAlQQA&#10;ABAAAABkcnMvaW5rL2luazEueG1stJNNb6MwEIbvK+1/sNxDLxuwyQcpKulpI1XalVb9kNojBTdY&#10;xXZkm5D8+x2M41A1vVS7ICEY43dmnnl9fbMXDdoxbbiSOaYRwYjJUlVcbnL8+LCeLDEytpBV0SjJ&#10;cnxgBt+svn+75vJNNBk8EShI07+JJse1tdssjruui7pppPQmTgiZxrfy7fcvvPK7KvbKJbeQ0hxD&#10;pZKW7W0vlvEqx6Xdk/A/aN+rVpcsLPcRXZ7+sLoo2VppUdigWBdSsgbJQkDdTxjZwxZeOOTZMI2R&#10;4NDwJInoLJ0tf15BoNjnePTdQokGKhE4Pq/5/B801x81+7KmSbpIMfIlVWzX1xQ75tnnvf/Rasu0&#10;5eyEeYDiFw6oHL4dnwGUZkY1bT8bjHZF0wIySgjYwuem8RkgH/WAzT/VAy6f6o2Le4/Gtzfm4KEF&#10;Sx1Ha7lgYHSxDR6zBoT78L3V7jgkhF5NKJmQ2QNdZMkymy6idL4YjcK7+Kj5oltTB70XffKrWwnU&#10;hs46Xtk6QCcRDczHxM/trBnf1PZLW0vVKDgMftIXa3eNOnLpgtXOHFznPuQbv2OvOb5wZxe5nUPA&#10;dU4QRclsns5/XJL+fmffkAHmsvoLAAD//wMAUEsBAi0AFAAGAAgAAAAhAJszJzcMAQAALQIAABMA&#10;AAAAAAAAAAAAAAAAAAAAAFtDb250ZW50X1R5cGVzXS54bWxQSwECLQAUAAYACAAAACEAOP0h/9YA&#10;AACUAQAACwAAAAAAAAAAAAAAAAA9AQAAX3JlbHMvLnJlbHNQSwECLQAUAAYACAAAACEAe1VDlXsB&#10;AAAsAwAADgAAAAAAAAAAAAAAAAA8AgAAZHJzL2Uyb0RvYy54bWxQSwECLQAUAAYACAAAACEAeRi8&#10;nb8AAAAhAQAAGQAAAAAAAAAAAAAAAADjAwAAZHJzL19yZWxzL2Uyb0RvYy54bWwucmVsc1BLAQIt&#10;ABQABgAIAAAAIQBaTwDB5AAAAA4BAAAPAAAAAAAAAAAAAAAAANkEAABkcnMvZG93bnJldi54bWxQ&#10;SwECLQAUAAYACAAAACEAr1DHZM4BAACVBAAAEAAAAAAAAAAAAAAAAADqBQAAZHJzL2luay9pbmsx&#10;LnhtbFBLBQYAAAAABgAGAHgBAADmBwAAAAA=&#10;">
                <v:imagedata r:id="rId41"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22752" behindDoc="0" locked="0" layoutInCell="1" allowOverlap="1" wp14:anchorId="644997EE" wp14:editId="765667D7">
                <wp:simplePos x="0" y="0"/>
                <wp:positionH relativeFrom="column">
                  <wp:posOffset>4363799</wp:posOffset>
                </wp:positionH>
                <wp:positionV relativeFrom="paragraph">
                  <wp:posOffset>167659</wp:posOffset>
                </wp:positionV>
                <wp:extent cx="360" cy="360"/>
                <wp:effectExtent l="50800" t="50800" r="50800" b="50800"/>
                <wp:wrapNone/>
                <wp:docPr id="57" name="Ink 57"/>
                <wp:cNvGraphicFramePr/>
                <a:graphic xmlns:a="http://schemas.openxmlformats.org/drawingml/2006/main">
                  <a:graphicData uri="http://schemas.microsoft.com/office/word/2010/wordprocessingInk">
                    <w14:contentPart bwMode="auto" r:id="rId42">
                      <w14:nvContentPartPr>
                        <w14:cNvContentPartPr/>
                      </w14:nvContentPartPr>
                      <w14:xfrm>
                        <a:off x="0" y="0"/>
                        <a:ext cx="360" cy="360"/>
                      </w14:xfrm>
                    </w14:contentPart>
                  </a:graphicData>
                </a:graphic>
              </wp:anchor>
            </w:drawing>
          </mc:Choice>
          <mc:Fallback>
            <w:pict>
              <v:shape w14:anchorId="64FBC3ED" id="Ink 57" o:spid="_x0000_s1026" type="#_x0000_t75" style="position:absolute;margin-left:342.2pt;margin-top:11.8pt;width:2.9pt;height:2.9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H3Jd9AQAALAMAAA4AAABkcnMvZTJvRG9jLnhtbJxSy07DMBC8I/EP&#10;lu80SYGCoqY9UCH1QOkBPsB17MYi9kZrt0n/nk3T9AFCSL1E+4hnZ3Z2PG1sybYKvQGX8WQQc6ac&#10;hNy4dcY/P17vnjnzQbhclOBUxnfK8+nk9mZcV6kaQgFlrpARiPNpXWW8CKFKo8jLQlnhB1ApR00N&#10;aEWgFNdRjqImdFtGwzgeRTVgXiFI5T1VZ12TT/b4WisZ3rX2KrCS2D3HMfELxwiP0aqPoslYpGsU&#10;VWHkgZa4gpUVxhGJI9RMBME2aH5BWSMRPOgwkGAj0NpItddE6pL4h7q5+2qVJQ9yg6kEF5QLS4Gh&#10;39++cc0IW3K2qt8gJ4fEJgA/INKC/jekIz0DubHEp3MFVSkCnYQvTOU5w9TkGcd5npz4u+3LScES&#10;T7oW2yWy9v/HJ86csMSJhDPKyJxe/OLyNXWiQ+sv3EajbR0huqzJOB3Crv3uDVdNYJKK9yMqS6q3&#10;wRlm97afcLZ5Gnvh8XneUjo78sk3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wQUAAYACAAA&#10;ACEAW54sl+QAAAAOAQAADwAAAGRycy9kb3ducmV2LnhtbExPTU+DQBC9m/gfNmPizS4gwUJZmsZG&#10;Y2LjR9HE4xZGILKzhN0W/PeOJ71MMvPevI98PZtenHB0nSUF4SIAgVTZuqNGwVt5d7UE4bymWveW&#10;UME3OlgX52e5zmo70Sue9r4RLEIu0wpa74dMSle1aLRb2AGJsU87Gu15HRtZj3picdPLKAgSaXRH&#10;7NDqAW9brL72R6OgDJ8ew+eHaefft7S5+bh/0WXaKHV5MW9XPDYrEB5n//cBvx04PxQc7GCPVDvR&#10;K0iWccxUBdF1AoIJSRpEIA58SGOQRS7/1yh+AAAA//8DAFBLAwQUAAYACAAAACEA5QCmxM4BAACV&#10;BAAAEAAAAGRycy9pbmsvaW5rMS54bWy0k01vozAQhu8r9T9Y7mEvG7DJBykq6amRVtqVVm1X2h4p&#10;uMEqtiPbhOTf72Ach6rppWpBQjDG78w88/r6Zi8atGPacCVzTCOCEZOlqrjc5Pjvw3qyxMjYQlZF&#10;oyTL8YEZfLO6+HbN5YtoMngiUJCmfxNNjmtrt1kcd10XddNI6U2cEDKNf8qX37/wyu+q2DOX3EJK&#10;cwyVSlq2t71Yxqscl3ZPwv+gfa9aXbKw3Ed0efrD6qJka6VFYYNiXUjJGiQLAXX/w8getvDCIc+G&#10;aYwEh4YnSURn6Wx5ewWBYp/j0XcLJRqoROD4vObjF2iu32r2ZU2TdJFi5Euq2K6vKXbMs/d7/6PV&#10;lmnL2QnzAMUvHFA5fDs+AyjNjGrafjYY7YqmBWSUELCFz03jM0De6gGbT9UDLu/qjYt7jca3N+bg&#10;oQVLHUdruWBgdLENHrMGhPvwvdXuOCSEXk0omZDZA11kyTKbLqJ0no5G4V181HzSramD3pM++dWt&#10;BGpDZx2vbB2gk4gG5mPi53bWjG9q+6GtpWoUHAY/6cu1u0YduXTBamcOrnMf8o3fseccX7qzi9zO&#10;IeA6p4iiZDZP5z++k/5+Zd+QAeay+g8AAP//AwBQSwECLQAUAAYACAAAACEAmzMnNwwBAAAtAgAA&#10;EwAAAAAAAAAAAAAAAAAAAAAAW0NvbnRlbnRfVHlwZXNdLnhtbFBLAQItABQABgAIAAAAIQA4/SH/&#10;1gAAAJQBAAALAAAAAAAAAAAAAAAAAD0BAABfcmVscy8ucmVsc1BLAQItABQABgAIAAAAIQBEB9yX&#10;fQEAACwDAAAOAAAAAAAAAAAAAAAAADwCAABkcnMvZTJvRG9jLnhtbFBLAQItABQABgAIAAAAIQB5&#10;GLydvwAAACEBAAAZAAAAAAAAAAAAAAAAAOUDAABkcnMvX3JlbHMvZTJvRG9jLnhtbC5yZWxzUEsB&#10;Ai0AFAAGAAgAAAAhAFueLJfkAAAADgEAAA8AAAAAAAAAAAAAAAAA2wQAAGRycy9kb3ducmV2Lnht&#10;bFBLAQItABQABgAIAAAAIQDlAKbEzgEAAJUEAAAQAAAAAAAAAAAAAAAAAOwFAABkcnMvaW5rL2lu&#10;azEueG1sUEsFBgAAAAAGAAYAeAEAAOgHAAAAAA==&#10;">
                <v:imagedata r:id="rId41"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21728" behindDoc="0" locked="0" layoutInCell="1" allowOverlap="1" wp14:anchorId="6BDA8FE6" wp14:editId="3ACF60DE">
                <wp:simplePos x="0" y="0"/>
                <wp:positionH relativeFrom="column">
                  <wp:posOffset>4025399</wp:posOffset>
                </wp:positionH>
                <wp:positionV relativeFrom="paragraph">
                  <wp:posOffset>683179</wp:posOffset>
                </wp:positionV>
                <wp:extent cx="158040" cy="1800"/>
                <wp:effectExtent l="50800" t="50800" r="45720" b="62230"/>
                <wp:wrapNone/>
                <wp:docPr id="58" name="Ink 58"/>
                <wp:cNvGraphicFramePr/>
                <a:graphic xmlns:a="http://schemas.openxmlformats.org/drawingml/2006/main">
                  <a:graphicData uri="http://schemas.microsoft.com/office/word/2010/wordprocessingInk">
                    <w14:contentPart bwMode="auto" r:id="rId43">
                      <w14:nvContentPartPr>
                        <w14:cNvContentPartPr/>
                      </w14:nvContentPartPr>
                      <w14:xfrm>
                        <a:off x="0" y="0"/>
                        <a:ext cx="158040" cy="1800"/>
                      </w14:xfrm>
                    </w14:contentPart>
                  </a:graphicData>
                </a:graphic>
              </wp:anchor>
            </w:drawing>
          </mc:Choice>
          <mc:Fallback>
            <w:pict>
              <v:shape w14:anchorId="5FEBBCAF" id="Ink 58" o:spid="_x0000_s1026" type="#_x0000_t75" style="position:absolute;margin-left:315.55pt;margin-top:52.05pt;width:15.3pt;height:3.7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caKJAQAAMAMAAA4AAABkcnMvZTJvRG9jLnhtbJxSy27CMBC8V+o/&#10;WL6XPARVFJFwKKrEoZRD+wGuYxOrsTdaGwJ/302AAq2qSlws7Y49ntnZ6WxnG7ZV6A24giejmDPl&#10;JFTGrQv+/vb8kHHmg3CVaMCpgu+V57Py/m7atblKoYamUsiIxPm8awteh9DmUeRlrazwI2iVI1AD&#10;WhGoxHVUoeiI3TZRGsePUQdYtQhSeU/d+QHk5cCvtZLhVWuvAmtIXRZnKWeh4Gk6iUkp9r00Szj7&#10;GHpZzKNyKvI1irY28ihL3KDKCuNIxDfVXATBNmh+UVkjETzoMJJgI9DaSDV4IndJ/MPdwn32zpKx&#10;3GAuwQXlwkpgOM1vAG75wjY0gu4FKkpIbALwIyMN6P9ADqLnIDeW9BxSQdWIQCvha9N6GnRuqoLj&#10;okrO+t326exghWdfy+0KWX9/QrvjhCVNZJxRReGczC+vXxMSHaG/eHcabZ8IyWW7glP8+/4cAle7&#10;wCQ1k0kWjwmRBNG2DOiJ9/D+VF1Mn76+yvmy7mVdLHr5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lobFuEAAAAQAQAADwAAAGRycy9kb3ducmV2LnhtbExPTU/DMAy9I+0/&#10;RJ7EBbE0MLKpazohEFckOrSzm6QfokmqJt3Kv8ec4GLZfs/P7xXHxQ3sYqfYB69AbDJg1utget8q&#10;+Dy93e+BxYTe4BC8VfBtIxzL1U2BuQlX/2EvVWoZifiYo4IupTHnPOrOOoybMFpPWBMmh4nGqeVm&#10;wiuJu4E/ZJnkDntPHzoc7Utn9Vc1OwXzabo716Zpdtsz6n3FUcd3qdTtenk9UHk+AEt2SX8X8JuB&#10;/ENJxuowexPZoEA+CkFUArItNcSQUuyA1bQR4gl4WfD/QcofAAAA//8DAFBLAwQUAAYACAAAACEA&#10;BpbLfxgCAABdBQAAEAAAAGRycy9pbmsvaW5rMS54bWy0U8lu2zAQvRfoPxDMwRdLIrVYjhA5pxoo&#10;0AJFkgLtUZEYi4hEGRS9/X2Hi2kFcS5Fa8AU+WbmceZx5u7+2Hdoz+TIB1FiGhKMmKiHhotNiX8+&#10;rYMlRqOqRFN1g2AlPrER368+f7rj4rXvClgRMIhR7/quxK1S2yKKDodDeEjCQW6imJAk+ipev3/D&#10;KxfVsBcuuIIrxzNUD0Kxo9JkBW9KXKsj8f7A/TjsZM28WSOyvngoWdVsPci+Up6xrYRgHRJVD3n/&#10;wkidtrDhcM+GSYx6DgUHcUjTPF1+uQWgOpZ4ct5BiiNk0uPoOufv/8C5fs+p00rifJFj5FJq2F7n&#10;FBnNi49r/yGHLZOKs4vMVhRnOKHano0+VijJxqHb6bfBaF91O5CMEgJt4e6m0RVB3vOBNv+UD3T5&#10;kG+a3FtpXHlTHZxovqXOT6t4z6DR+63vMTUCsYYflTTjEBN6G1ASkPSJLop4WSSLMM+Wk6dwXXzm&#10;fJa7sfV8z/LSr8biVbOVHXijWi86CanXfKr4tciW8U2r/iq0HroBhsG99M3a/CYVmet8q10ZXNN9&#10;yBX+wF5KfGNmF5lIC5jK0yRHBMVplmfzWUCzGZ2ROSY4oJjMgxRRROY00CscCHxiAwUWSxykDXYP&#10;nrCHv191MBycwVARy2Ejpr7WyeJTvkAnCSlYe7AwJ5uPXS2SGTzRbm/G0CsF/bX6AwAA//8DAFBL&#10;AQItABQABgAIAAAAIQCbMyc3DAEAAC0CAAATAAAAAAAAAAAAAAAAAAAAAABbQ29udGVudF9UeXBl&#10;c10ueG1sUEsBAi0AFAAGAAgAAAAhADj9If/WAAAAlAEAAAsAAAAAAAAAAAAAAAAAPQEAAF9yZWxz&#10;Ly5yZWxzUEsBAi0AFAAGAAgAAAAhAOg+caKJAQAAMAMAAA4AAAAAAAAAAAAAAAAAPAIAAGRycy9l&#10;Mm9Eb2MueG1sUEsBAi0AFAAGAAgAAAAhAHkYvJ2/AAAAIQEAABkAAAAAAAAAAAAAAAAA8QMAAGRy&#10;cy9fcmVscy9lMm9Eb2MueG1sLnJlbHNQSwECLQAUAAYACAAAACEArlobFuEAAAAQAQAADwAAAAAA&#10;AAAAAAAAAADnBAAAZHJzL2Rvd25yZXYueG1sUEsBAi0AFAAGAAgAAAAhAAaWy38YAgAAXQUAABAA&#10;AAAAAAAAAAAAAAAA9QUAAGRycy9pbmsvaW5rMS54bWxQSwUGAAAAAAYABgB4AQAAOwgAAAAA&#10;">
                <v:imagedata r:id="rId44"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20704" behindDoc="0" locked="0" layoutInCell="1" allowOverlap="1" wp14:anchorId="40C3F74B" wp14:editId="38F2DF7F">
                <wp:simplePos x="0" y="0"/>
                <wp:positionH relativeFrom="column">
                  <wp:posOffset>4423919</wp:posOffset>
                </wp:positionH>
                <wp:positionV relativeFrom="paragraph">
                  <wp:posOffset>113299</wp:posOffset>
                </wp:positionV>
                <wp:extent cx="441720" cy="9720"/>
                <wp:effectExtent l="50800" t="50800" r="53975" b="53975"/>
                <wp:wrapNone/>
                <wp:docPr id="59" name="Ink 59"/>
                <wp:cNvGraphicFramePr/>
                <a:graphic xmlns:a="http://schemas.openxmlformats.org/drawingml/2006/main">
                  <a:graphicData uri="http://schemas.microsoft.com/office/word/2010/wordprocessingInk">
                    <w14:contentPart bwMode="auto" r:id="rId45">
                      <w14:nvContentPartPr>
                        <w14:cNvContentPartPr/>
                      </w14:nvContentPartPr>
                      <w14:xfrm>
                        <a:off x="0" y="0"/>
                        <a:ext cx="441720" cy="9720"/>
                      </w14:xfrm>
                    </w14:contentPart>
                  </a:graphicData>
                </a:graphic>
              </wp:anchor>
            </w:drawing>
          </mc:Choice>
          <mc:Fallback>
            <w:pict>
              <v:shape w14:anchorId="554F0C33" id="Ink 59" o:spid="_x0000_s1026" type="#_x0000_t75" style="position:absolute;margin-left:346.95pt;margin-top:7.45pt;width:37.65pt;height:3.7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KdtuJAQAAMAMAAA4AAABkcnMvZTJvRG9jLnhtbJxSQW7CMBC8V+of&#10;LN9LEhQoRAQORZU4lHJoH+A6NrEae6O1IfD7bgIUaFVV4hJ5PfHszM5OZjtbsa1Cb8DlPOnFnCkn&#10;oTBunfP3t+eHEWc+CFeICpzK+V55Ppve302aOlN9KKEqFDIicT5r6pyXIdRZFHlZKit8D2rlCNSA&#10;VgQqcR0VKBpit1XUj+Nh1AAWNYJU3tPt/ADyacevtZLhVWuvAqtI3ShOBpyF9jQc9znD7i4dc/bR&#10;ngZJyqPpRGRrFHVp5FGWuEGVFcaRiG+quQiCbdD8orJGInjQoSfBRqC1karzRO6S+Ie7hftsnSWp&#10;3GAmwQXlwkpgOM2vA25pYSsaQfMCBSUkNgH4kZEG9H8gB9FzkBtLeg6poKpEoJXwpak9DTozRc5x&#10;USRn/W77dHawwrOv5XaFrP1/QME4YUkTGWdUUTgn88vr14RER+gv3p1G2yZCctku57So+/bbBa52&#10;gUm6TNPksU+IJGjcni54D+9PXS6mT62vcr6sW1kXiz79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ncf9UeMAAAAOAQAADwAAAGRycy9kb3ducmV2LnhtbExPTU/DMAy9I/Ef&#10;IiNxQVtKizraNZ2mQYUGJwYHjlnjtRWNUzXZVvj1mBNcbFnv+X0Uq8n24oSj7xwpuJ1HIJBqZzpq&#10;FLy/VbN7ED5oMrp3hAq+0MOqvLwodG7cmV7xtAuNYBHyuVbQhjDkUvq6Rav93A1IjB3caHXgc2yk&#10;GfWZxW0v4yhKpdUdsUOrB9y0WH/ujlbBUMXbp+9qY9cfdbiRyaM5PL8Ypa6vpoclj/USRMAp/H3A&#10;bwfODyUH27sjGS96BWmWZExl4I43ExZpFoPYK4jjBGRZyP81yh8AAAD//wMAUEsDBBQABgAIAAAA&#10;IQAyZBPlRAIAAPYFAAAQAAAAZHJzL2luay9pbmsxLnhtbLRUTW/bMAy9D9h/ENRDLrUtKU6cGHV6&#10;WoABGzC0HbAdXVuNjdpyICtf/36UqDguml6GLQfJIh8fyScqd/fHtiF7qfu6UxnlIaNEqqIra7XJ&#10;6M+ndbCgpDe5KvOmUzKjJ9nT+9XnT3e1em2bFFYCDKq3X22T0cqYbRpFh8MhPEzDTm8iwdg0+qpe&#10;v3+jKx9Vypda1QZS9mdT0Skjj8aSpXWZ0cIc2YAH7sdupws5uK1FFxeE0Xkh151uczMwVrlSsiEq&#10;b6HuX5SY0xY+asizkZqStoaGAxHyOIkXX5ZgyI8ZHZ13UGIPlbQ0us75+z9wrt9z2rKmIpknlPiS&#10;Srm3NUVO8/Tj3n/obiu1qeVFZhTFO06kwLPTB4XSsu+anb0bSvZ5swPJOGMwFj43j64I8p4PtPmn&#10;fKDLh3zj4t5K49sb6+BFG0bqfLWmbiUMersdZsz0QGzNj0a75yAYXwacBSx+4vNULNLpPExmy9FV&#10;+Ck+cz7rXV8NfM/6Mq/OM6iGnR3q0lSD6Czkg+Zjxa9FVrLeVOavQouu6eAx+Ju+WbvfqCOXbhi1&#10;Kw/XTR/xjT/Il4zeuLdLXCQaXOdciBnhRMSzZHY7CXg84RN2Cy+QcspuA04YgS12GwcgHKbWOrhs&#10;tDUiEH1nBMSCjyN+4YCxOyBf4txzz22hAqECOf0J04pAACAmdrUo2HxOPCAYsef8SOPzIymWhCsG&#10;4uobwMJsKuAf+z1q7PAoDEHHbFQXWrBs5ipxhbz5fxiuEAZ/9QcAAP//AwBQSwECLQAUAAYACAAA&#10;ACEAmzMnNwwBAAAtAgAAEwAAAAAAAAAAAAAAAAAAAAAAW0NvbnRlbnRfVHlwZXNdLnhtbFBLAQIt&#10;ABQABgAIAAAAIQA4/SH/1gAAAJQBAAALAAAAAAAAAAAAAAAAAD0BAABfcmVscy8ucmVsc1BLAQIt&#10;ABQABgAIAAAAIQCKCnbbiQEAADADAAAOAAAAAAAAAAAAAAAAADwCAABkcnMvZTJvRG9jLnhtbFBL&#10;AQItABQABgAIAAAAIQB5GLydvwAAACEBAAAZAAAAAAAAAAAAAAAAAPEDAABkcnMvX3JlbHMvZTJv&#10;RG9jLnhtbC5yZWxzUEsBAi0AFAAGAAgAAAAhAJ3H/VHjAAAADgEAAA8AAAAAAAAAAAAAAAAA5wQA&#10;AGRycy9kb3ducmV2LnhtbFBLAQItABQABgAIAAAAIQAyZBPlRAIAAPYFAAAQAAAAAAAAAAAAAAAA&#10;APcFAABkcnMvaW5rL2luazEueG1sUEsFBgAAAAAGAAYAeAEAAGkIAAAAAA==&#10;">
                <v:imagedata r:id="rId46"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9680" behindDoc="0" locked="0" layoutInCell="1" allowOverlap="1" wp14:anchorId="5874F083" wp14:editId="193BC894">
                <wp:simplePos x="0" y="0"/>
                <wp:positionH relativeFrom="column">
                  <wp:posOffset>3095879</wp:posOffset>
                </wp:positionH>
                <wp:positionV relativeFrom="paragraph">
                  <wp:posOffset>110059</wp:posOffset>
                </wp:positionV>
                <wp:extent cx="1264680" cy="15120"/>
                <wp:effectExtent l="38100" t="50800" r="56515" b="61595"/>
                <wp:wrapNone/>
                <wp:docPr id="60" name="Ink 60"/>
                <wp:cNvGraphicFramePr/>
                <a:graphic xmlns:a="http://schemas.openxmlformats.org/drawingml/2006/main">
                  <a:graphicData uri="http://schemas.microsoft.com/office/word/2010/wordprocessingInk">
                    <w14:contentPart bwMode="auto" r:id="rId47">
                      <w14:nvContentPartPr>
                        <w14:cNvContentPartPr/>
                      </w14:nvContentPartPr>
                      <w14:xfrm>
                        <a:off x="0" y="0"/>
                        <a:ext cx="1264680" cy="15120"/>
                      </w14:xfrm>
                    </w14:contentPart>
                  </a:graphicData>
                </a:graphic>
              </wp:anchor>
            </w:drawing>
          </mc:Choice>
          <mc:Fallback>
            <w:pict>
              <v:shape w14:anchorId="48AE2AC2" id="Ink 60" o:spid="_x0000_s1026" type="#_x0000_t75" style="position:absolute;margin-left:242.35pt;margin-top:7.2pt;width:102.45pt;height:4.1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3DpGLAQAAMgMAAA4AAABkcnMvZTJvRG9jLnhtbJxSy27CMBC8V+o/&#10;WL6XPAqIRiQciipxaMuh/QDXsYnV2ButDYG/7yZAgVZVJS6Wd8cez+x4Otvamm0UegMu58kg5kw5&#10;CaVxq5y/vz3dTTjzQbhS1OBUznfK81lxezNtm0ylUEFdKmRE4nzWNjmvQmiyKPKyUlb4ATTKEagB&#10;rQhU4ioqUbTEbusojeNx1AKWDYJU3lN3vgd50fNrrWR41dqrwGpSN4njEWeh2w3vHzjDvjckzR/d&#10;bjQZ8aiYimyFoqmMPMgSV6iywjgS8U01F0GwNZpfVNZIBA86DCTYCLQ2UvWeyF0S/3C3cJ+ds2Qo&#10;15hJcEG5sBQYjvPrgWuesDWNoH2GkhIS6wD8wEgD+j+Qveg5yLUlPftUUNUi0JfwlWk8DTozZc5x&#10;USYn/W7zeHKwxJOvl80SWXd+TME4YUkTGWdUUThH8y+XtwmJDtBfvFuNtkuE5LJtzol716194Gob&#10;mKRmko6H4wlBkrBklKQ9fmTeMxyrs/nT4xdJn9edsLOvXnw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A6fa+4gAAAA4BAAAPAAAAZHJzL2Rvd25yZXYueG1sTE/bSsQwEH0X&#10;/Icwgi/FTbdba+02XRZFBUHB1Q+YNrEtNpPSZLf17x2f9OXAcM6cS7lb7CBOZvK9IwXrVQzCUON0&#10;T62Cj/eHqxyED0gaB0dGwbfxsKvOz0ostJvpzZwOoRVsQr5ABV0IYyGlbzpj0a/caIi5TzdZDHxO&#10;rdQTzmxuB5nEcSYt9sQJHY7mrjPN1+FoFbzic5RGTy/DHDbX+2hd0yP2G6UuL5b7LcN+CyKYJfx9&#10;wO8G7g8VF6vdkbQXg4I0T29YykSagmBBlt9mIGoFSZKBrEr5f0b1AwAA//8DAFBLAwQUAAYACAAA&#10;ACEAqfUCYLoCAACUBwAAEAAAAGRycy9pbmsvaW5rMS54bWy0VE1v2zAMvQ/YfxDUQy9xLNlxkgZ1&#10;e1qAARswtB2wHV1HTYz6I7CVJv33o/QY10HTy7DlIEsU3yP5SOX69lCV4sW0XdHUqdRjJYWp82ZV&#10;1OtU/nxYBnMpOpvVq6xsapPKV9PJ25vPn66L+rkqF7QKYqg7t6vKVG6s3S7CcL/fj/fxuGnXYaRU&#10;HH6tn79/kzeMWpmnoi4sheyOpryprTlYR7YoVqnM7UH1/sR93+za3PTXztLmbx62zXKzbNoqsz3j&#10;JqtrU4o6qyjvX1LY1y1tCoqzNq0UVUEFB9FYT2aT+ZcrMmSHVA7OO0qxo0wqGZ7n/P0fOJfvOV1a&#10;cTSbzqTglFbmxeUUes0XH9f+o222prWFeZMZovDFq8hx9vpAqNZ0TblzvZHiJSt3JJlWisaCY+vw&#10;jCDv+Uibf8pHunzIN0zuVBoub6gDi9aP1LG1tqgMDXq17WfMdkTszPe29c8hUvoq0CpQkwc9XUTz&#10;RTwdz6Zq0Aqe4iPnY7vrNj3fY/s2r/6mVw2V7YuV3fSiq7HuNR8qfg65McV6Y/8KmjdlQ4+BO32x&#10;9L9BRT5cP2pnHq6fPsGF35mnVF74tys8EgZfeZzoSGgRTZJZMroM9OwyvlQjGclASzWKhBJqFMSB&#10;dp+EHOkzDchMH5wif3d09P4xo/AhjOfwH9rSQQGKG4ZOvA2RcJF4ZtgD5kQ0avd7UngAyiAwKOHy&#10;1WDza+Ityu9j5JKAEMnAl6vmZDhlj4kY73hjv4+hyUlFU1DCRgXQZsScyJUr59Dsxyc4utaQ1HMf&#10;VeNwhVBoBkCoU1Mb+xDcHdxjnfh8mAUlnhyQzrFDrk9ABBMWCq1zK/JCgYBhHYYbEjkCgmENQAsE&#10;N5bbCwfcDPs5tIAXnsMYQ+xxXLgADoUTeLFHZZgWr8jJv3f/wOhv6eYPAAAA//8DAFBLAQItABQA&#10;BgAIAAAAIQCbMyc3DAEAAC0CAAATAAAAAAAAAAAAAAAAAAAAAABbQ29udGVudF9UeXBlc10ueG1s&#10;UEsBAi0AFAAGAAgAAAAhADj9If/WAAAAlAEAAAsAAAAAAAAAAAAAAAAAPQEAAF9yZWxzLy5yZWxz&#10;UEsBAi0AFAAGAAgAAAAhALt3DpGLAQAAMgMAAA4AAAAAAAAAAAAAAAAAPAIAAGRycy9lMm9Eb2Mu&#10;eG1sUEsBAi0AFAAGAAgAAAAhAHkYvJ2/AAAAIQEAABkAAAAAAAAAAAAAAAAA8wMAAGRycy9fcmVs&#10;cy9lMm9Eb2MueG1sLnJlbHNQSwECLQAUAAYACAAAACEAQOn2vuIAAAAOAQAADwAAAAAAAAAAAAAA&#10;AADpBAAAZHJzL2Rvd25yZXYueG1sUEsBAi0AFAAGAAgAAAAhAKn1AmC6AgAAlAcAABAAAAAAAAAA&#10;AAAAAAAA+AUAAGRycy9pbmsvaW5rMS54bWxQSwUGAAAAAAYABgB4AQAA4AgAAAAA&#10;">
                <v:imagedata r:id="rId48"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8656" behindDoc="0" locked="0" layoutInCell="1" allowOverlap="1" wp14:anchorId="258A9A54" wp14:editId="514F43B5">
                <wp:simplePos x="0" y="0"/>
                <wp:positionH relativeFrom="column">
                  <wp:posOffset>182399</wp:posOffset>
                </wp:positionH>
                <wp:positionV relativeFrom="paragraph">
                  <wp:posOffset>92779</wp:posOffset>
                </wp:positionV>
                <wp:extent cx="904320" cy="5760"/>
                <wp:effectExtent l="50800" t="50800" r="48260" b="57785"/>
                <wp:wrapNone/>
                <wp:docPr id="61" name="Ink 61"/>
                <wp:cNvGraphicFramePr/>
                <a:graphic xmlns:a="http://schemas.openxmlformats.org/drawingml/2006/main">
                  <a:graphicData uri="http://schemas.microsoft.com/office/word/2010/wordprocessingInk">
                    <w14:contentPart bwMode="auto" r:id="rId49">
                      <w14:nvContentPartPr>
                        <w14:cNvContentPartPr/>
                      </w14:nvContentPartPr>
                      <w14:xfrm>
                        <a:off x="0" y="0"/>
                        <a:ext cx="904320" cy="5760"/>
                      </w14:xfrm>
                    </w14:contentPart>
                  </a:graphicData>
                </a:graphic>
              </wp:anchor>
            </w:drawing>
          </mc:Choice>
          <mc:Fallback>
            <w:pict>
              <v:shape w14:anchorId="628B10BF" id="Ink 61" o:spid="_x0000_s1026" type="#_x0000_t75" style="position:absolute;margin-left:12.95pt;margin-top:5.9pt;width:74pt;height:3.2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SdIiKAQAAMAMAAA4AAABkcnMvZTJvRG9jLnhtbJxSy27CMBC8V+o/&#10;WL6XJJRXIwKHokoc2nJoP8B1bGI19kZrQ+Dvu0mgQKuqEpdodycez+x4Ot/Zkm0VegMu40kv5kw5&#10;Cblx64y/vz3dTTjzQbhclOBUxvfK8/ns9mZaV6nqQwFlrpARifNpXWW8CKFKo8jLQlnhe1ApR6AG&#10;tCJQi+soR1ETuy2jfhyPohowrxCk8p6miw7ks5ZfayXDq9ZeBVaSukkcjzkLXUVKkarxuE+zj6Ya&#10;TYY8mk1FukZRFUYeZIkrVFlhHIn4plqIINgGzS8qaySCBx16EmwEWhupWk/kLol/uFu6z8ZZMpAb&#10;TCW4oFxYCQzH/bXANVfYklZQP0NOCYlNAH5gpAX9H0gnegFyY0lPlwqqUgR6Er4wladFpybPOC7z&#10;5KTfbR9PDlZ48vWyXSFr/h8lnDlhSRMZZ9RROEfzL5enCYkO0F+8O422SYTksl3GKf59820DV7vA&#10;JA0f4sF9nxBJ0HA8atEjb3f+2J1tn66+yPm8b2SdPfTZ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MwopTPfAAAADQEAAA8AAABkcnMvZG93bnJldi54bWxMT8FOwzAMvSPx&#10;D5GRuCCWbhN0dE0nxATigEAMPsBrTFvROFWSbuXv8U5wsez37Of3ys3kenWgEDvPBuazDBRx7W3H&#10;jYHPj8frFaiYkC32nsnAD0XYVOdnJRbWH/mdDrvUKBHhWKCBNqWh0DrWLTmMMz8QC/flg8MkY2i0&#10;DXgUcdfrRZbdaocdy4cWB3poqf7ejc5AfTWxe0E9vuXPnrPXp7Ad89yYy4tpu5ZyvwaVaEp/F3DK&#10;IP6hEmN7P7KNqjewuLmTTcHnEuPE50sB9tKslqCrUv9PUf0CAAD//wMAUEsDBBQABgAIAAAAIQD8&#10;CzcH0AIAACoIAAAQAAAAZHJzL2luay9pbmsxLnhtbLRV32/aMBB+n7T/wXIf+kKInQRoUUOfhjRp&#10;k6a1k7bHNLgQNXFQYgr973f2XYwRVJOmDSH/urvP3313hrv7Q1OzV9X1VatzLseCM6XLdlXpdc5/&#10;PC6jG856U+hVUbda5fxN9fx+8fHDXaVfmnoOIwME3dtVU+d8Y8x2Hsf7/X68T8dtt44TIdL4s375&#10;+oUvKGqlnitdGbiyH47KVht1MBZsXq1yXpqD8P6A/dDuulJ5sz3pyqOH6YpSLduuKYxH3BRaq5rp&#10;ogHePzkzb1tYVHDPWnWcNRUkHCVjmc2ym0+3cFAcch7sd0CxByYNjy9j/voPmMtzTEsrTWbTGWdE&#10;aaVeLafYaT5/P/dvXbtVnanUUWYUhQxvrMS90weF6lTf1jtbG85ei3oHkkkhoC3obhlfEOQcD7T5&#10;p3igy7t4IblTaSi9UAcSzbfUUFpTNQoavdn6HjM9ANvjB9O555AIeRtJEYnsUU7nyc08nY5nUxmU&#10;grp4wHzqdv3G4z11x351Fq8aZravVmbjRRdj6TUPFb8UuVHVemP+KrRs6xYeA1X6auk+QUbuOt9q&#10;Fx6u6z5GiX9Xzzm/cm+XuUg8cJknEykZfJNsMpuMriOZXUfJtRjxSHLBxWjCJBMjEdkRHGFMmYAR&#10;DpwBNwlOEzeB2TrgWeLcZBCfuLUdHCSBBRNafLyzZM6brhmQgxiyILeTDV0EvpYUMqQUfCbWhA44&#10;IgNcIxiuU0dduJQojRTzQ3QERN8INyFUCH5CCw2hGdd/IBghH6xEFEoUKhSehxcRA5iAI1WYRMcM&#10;I6waOQyE7TzCqg7e7og2w5Qx4ABNYPe2F2wU2bCZhHMQzo5mzAbAbAgFkgKYT8gesyKRJ44BJoKC&#10;Y50xDNcUQNMUC0ZT2LekvEOcOtrohIFhUa2LzQqnkw2mSGkP+YIHPKGzELwQqeKITsH65D/FP3v4&#10;sVz8BgAA//8DAFBLAQItABQABgAIAAAAIQCbMyc3DAEAAC0CAAATAAAAAAAAAAAAAAAAAAAAAABb&#10;Q29udGVudF9UeXBlc10ueG1sUEsBAi0AFAAGAAgAAAAhADj9If/WAAAAlAEAAAsAAAAAAAAAAAAA&#10;AAAAPQEAAF9yZWxzLy5yZWxzUEsBAi0AFAAGAAgAAAAhAJASdIiKAQAAMAMAAA4AAAAAAAAAAAAA&#10;AAAAPAIAAGRycy9lMm9Eb2MueG1sUEsBAi0AFAAGAAgAAAAhAHkYvJ2/AAAAIQEAABkAAAAAAAAA&#10;AAAAAAAA8gMAAGRycy9fcmVscy9lMm9Eb2MueG1sLnJlbHNQSwECLQAUAAYACAAAACEAzCilM98A&#10;AAANAQAADwAAAAAAAAAAAAAAAADoBAAAZHJzL2Rvd25yZXYueG1sUEsBAi0AFAAGAAgAAAAhAPwL&#10;NwfQAgAAKggAABAAAAAAAAAAAAAAAAAA9AUAAGRycy9pbmsvaW5rMS54bWxQSwUGAAAAAAYABgB4&#10;AQAA8ggAAAAA&#10;">
                <v:imagedata r:id="rId50"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7632" behindDoc="0" locked="0" layoutInCell="1" allowOverlap="1" wp14:anchorId="68E5639F" wp14:editId="432BC80B">
                <wp:simplePos x="0" y="0"/>
                <wp:positionH relativeFrom="column">
                  <wp:posOffset>1139279</wp:posOffset>
                </wp:positionH>
                <wp:positionV relativeFrom="paragraph">
                  <wp:posOffset>1051459</wp:posOffset>
                </wp:positionV>
                <wp:extent cx="189720" cy="11880"/>
                <wp:effectExtent l="50800" t="50800" r="52070" b="52070"/>
                <wp:wrapNone/>
                <wp:docPr id="62" name="Ink 62"/>
                <wp:cNvGraphicFramePr/>
                <a:graphic xmlns:a="http://schemas.openxmlformats.org/drawingml/2006/main">
                  <a:graphicData uri="http://schemas.microsoft.com/office/word/2010/wordprocessingInk">
                    <w14:contentPart bwMode="auto" r:id="rId51">
                      <w14:nvContentPartPr>
                        <w14:cNvContentPartPr/>
                      </w14:nvContentPartPr>
                      <w14:xfrm>
                        <a:off x="0" y="0"/>
                        <a:ext cx="189720" cy="11880"/>
                      </w14:xfrm>
                    </w14:contentPart>
                  </a:graphicData>
                </a:graphic>
              </wp:anchor>
            </w:drawing>
          </mc:Choice>
          <mc:Fallback>
            <w:pict>
              <v:shape w14:anchorId="0A33A29B" id="Ink 62" o:spid="_x0000_s1026" type="#_x0000_t75" style="position:absolute;margin-left:88.3pt;margin-top:81.35pt;width:17.8pt;height:3.9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PjNiLAQAAMQMAAA4AAABkcnMvZTJvRG9jLnhtbJxSQU7DMBC8I/EH&#10;y3eauJQQoqYcqJA4AD3AA4xjNxaxN1q7Tfk9m7SlLQghcYl2d5zxzI6ntxvXsLXGYMGXXIxSzrRX&#10;UFm/LPnry/1FzlmI0leyAa9L/qEDv52dn027ttBjqKGpNDIi8aHo2pLXMbZFkgRVayfDCFrtCTSA&#10;TkZqcZlUKDtid00yTtMs6QCrFkHpEGg634J8NvAbo1V8NiboyBpSl6eXE85iX11ll5xhX4mMZm99&#10;lU0ET2ZTWSxRtrVVO1nyH6qctJ5EfFHNZZRshfYHlbMKIYCJIwUuAWOs0oMncifSb+4e/HvvTEzU&#10;CgsFPmofFxLjfn8D8J8rXEMr6B6hooTkKgLfMdKC/g5kK3oOauVIzzYV1I2M9CRCbdtAiy5sVXJ8&#10;qMRBv1/fHRws8ODrab1A1p/Pxpx56UgTGWfUUTh780+nfxOS7KDfeDcGXZ8IyWWbktND/ei/Q+B6&#10;E5miochvrseEKIKEyPMB3hNvCfbd0frp7pOgj/te19FLn30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WLT4T4AAAABABAAAPAAAAZHJzL2Rvd25yZXYueG1sTE9BTsMwELwj&#10;8QdrkbhRu5aaoDROBQVOcKApvbvJkkTE6yh2m/B7tid6We1oZmdn8s3senHGMXSeDCwXCgRS5euO&#10;GgNf+7eHRxAhWqpt7wkN/GKATXF7k9us9hPt8FzGRrAJhcwaaGMcMilD1aKzYeEHJOa+/ehsZDg2&#10;sh7txOaul1qpRDrbEX9o7YDbFquf8uQMvJep230cts+fh32n5ZSqFapXY+7v5pc1j6c1iIhz/L+A&#10;SwfODwUHO/oT1UH0jNMkYSkviU5BsEIvtQZxvFBqBbLI5XWR4g8AAP//AwBQSwMEFAAGAAgAAAAh&#10;AHb1EM4aAgAAQAUAABAAAABkcnMvaW5rL2luazEueG1stFNNb9swDL0P6H8Q1EMukS35MzHq9NQA&#10;AzZgaDtgO7q2Ggu15UBWvv79KNlRXDS9DJsP1iMlPpFP5N39sW3QnqtedDLHzKMYcVl2lZCbHP98&#10;XpMFRr0uZFU0neQ5PvEe369uvtwJ+dY2GfwRMMjeoLbJca31NvP9w+HgHUKvUxs/oDT0v8q379/w&#10;aoyq+KuQQsOV/dlVdlLzozZkmahyXOojdeeB+6nbqZK7beNR5eWEVkXJ151qC+0Y60JK3iBZtJD3&#10;L4z0aQtAwD0brjBqBRRMAo9FabR4WIKjOOZ4Yu8gxR4yabF/nfP3f+Bcf+Q0aYVBmqQYjSlVfG9y&#10;8q3m2ee1/1Ddlist+EXmQZRx44TKwbb6DEIp3nfNzrwNRvui2YFkjFJoi/Fu5l8R5CMfaPNP+UCX&#10;T/mmyb2XZixvqsMommup89Nq0XJo9Hbrekz3QGzcT1rZcQgoWxJGCY2eWZIFiyxMvDQJJk8xdvGZ&#10;80Xt+trxvahLv9odp9pQ2UFUunaiU485zaeKX4usudjU+q9Cy67pYBjGl75d229Skb3OtdqVwbXd&#10;h8bCH/lrjm/t7CIbOThs5XEQo5ChIIrTeD4jQTwjbEbnmCSYYjonKWEIlhgNi7UiEoAvRSH8lxYv&#10;LI6I8YQWU4spMidJYMMAGoNZqnBgshiozUZiDYDGiO1CrSu2ZwecjHFw6N2kOTGghVZ/AAAA//8D&#10;AFBLAQItABQABgAIAAAAIQCbMyc3DAEAAC0CAAATAAAAAAAAAAAAAAAAAAAAAABbQ29udGVudF9U&#10;eXBlc10ueG1sUEsBAi0AFAAGAAgAAAAhADj9If/WAAAAlAEAAAsAAAAAAAAAAAAAAAAAPQEAAF9y&#10;ZWxzLy5yZWxzUEsBAi0AFAAGAAgAAAAhAFxPjNiLAQAAMQMAAA4AAAAAAAAAAAAAAAAAPAIAAGRy&#10;cy9lMm9Eb2MueG1sUEsBAi0AFAAGAAgAAAAhAHkYvJ2/AAAAIQEAABkAAAAAAAAAAAAAAAAA8wMA&#10;AGRycy9fcmVscy9lMm9Eb2MueG1sLnJlbHNQSwECLQAUAAYACAAAACEAFi0+E+AAAAAQAQAADwAA&#10;AAAAAAAAAAAAAADpBAAAZHJzL2Rvd25yZXYueG1sUEsBAi0AFAAGAAgAAAAhAHb1EM4aAgAAQAUA&#10;ABAAAAAAAAAAAAAAAAAA9gUAAGRycy9pbmsvaW5rMS54bWxQSwUGAAAAAAYABgB4AQAAPggAAAAA&#10;">
                <v:imagedata r:id="rId52"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6608" behindDoc="0" locked="0" layoutInCell="1" allowOverlap="1" wp14:anchorId="01A61C73" wp14:editId="5C9E2212">
                <wp:simplePos x="0" y="0"/>
                <wp:positionH relativeFrom="column">
                  <wp:posOffset>1146479</wp:posOffset>
                </wp:positionH>
                <wp:positionV relativeFrom="paragraph">
                  <wp:posOffset>611179</wp:posOffset>
                </wp:positionV>
                <wp:extent cx="293760" cy="6120"/>
                <wp:effectExtent l="50800" t="50800" r="49530" b="57785"/>
                <wp:wrapNone/>
                <wp:docPr id="63" name="Ink 63"/>
                <wp:cNvGraphicFramePr/>
                <a:graphic xmlns:a="http://schemas.openxmlformats.org/drawingml/2006/main">
                  <a:graphicData uri="http://schemas.microsoft.com/office/word/2010/wordprocessingInk">
                    <w14:contentPart bwMode="auto" r:id="rId53">
                      <w14:nvContentPartPr>
                        <w14:cNvContentPartPr/>
                      </w14:nvContentPartPr>
                      <w14:xfrm>
                        <a:off x="0" y="0"/>
                        <a:ext cx="293760" cy="6120"/>
                      </w14:xfrm>
                    </w14:contentPart>
                  </a:graphicData>
                </a:graphic>
              </wp:anchor>
            </w:drawing>
          </mc:Choice>
          <mc:Fallback>
            <w:pict>
              <v:shape w14:anchorId="46C24AD6" id="Ink 63" o:spid="_x0000_s1026" type="#_x0000_t75" style="position:absolute;margin-left:88.85pt;margin-top:46.6pt;width:26pt;height:3.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McR+KAQAAMAMAAA4AAABkcnMvZTJvRG9jLnhtbJxSy07DMBC8I/EP&#10;lu80j0IpUdMeqJA4UHqADzCO3VjE3mjtNOHv2aQtLSCE1Evk3YnHMzs7W3S2YluF3oDLeTKKOVNO&#10;QmHcJuevLw9XU858EK4QFTiV8w/l+WJ+eTFr60ylUEJVKGRE4nzW1jkvQ6izKPKyVFb4EdTKEagB&#10;rQhU4iYqULTEbqsojeNJ1AIWNYJU3lN3uQP5fODXWsnwrLVXgVWkbhqnKWeBTndJesMZDr0b6r0N&#10;vespj+YzkW1Q1KWRe1niDFVWGEcivqiWIgjWoPlFZY1E8KDDSIKNQGsj1eCJ3CXxD3eP7r13llzL&#10;BjMJLigX1gLDYX4DcM4TtqIRtE9QUEKiCcD3jDSg/wPZiV6CbCzp2aWCqhKBVsKXpvY06MwUOcfH&#10;Ijnqd9v7o4M1Hn2ttmtk/f+TMWdOWNJExhlVFM7B/Or7bUKiPfQXb6fR9omQXNblnBb1o/8Ogasu&#10;MEnN9G58OyFEEjRJ0gE98O7uH6qT6dPT33I+rXtZJ4s+/wQ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N5P1y/iAAAADwEAAA8AAABkcnMvZG93bnJldi54bWxMT0FOwzAQvCPx&#10;B2uRuCBq1whC0jhVBeqhhx5o4e7EbhLVXkex24bfsz2Vy0qzMzs7Uy4n79jZjrEPqGA+E8AsNsH0&#10;2Cr43q+f34HFpNFoF9Aq+LURltX9XakLEy74Zc+71DIywVhoBV1KQ8F5bDrrdZyFwSJxhzB6nQiO&#10;LTejvpC5d1wK8ca97pE+dHqwH51tjruTV/C0PdRbJ8d9uzrGfPOzfp03cqPU48P0uaCxWgBLdkq3&#10;C7h2oPxQUbA6nNBE5ghnWUZSBfmLBEYCKXNa1MQIIYFXJf/fo/oDAAD//wMAUEsDBBQABgAIAAAA&#10;IQCcFYuNJAIAAHUFAAAQAAAAZHJzL2luay9pbmsxLnhtbLRTTW/bMAy9D+h/ENRDLpEt2U6cGHV6&#10;aoABGzC0HbAdXVuNhdpSICtf/3605Cguml6GLUAk64l8JJ/Iu/tj26A9151QMscsoBhxWapKyE2O&#10;fz6vyQKjzhSyKholeY5PvMP3q5svd0K+tU0GKwIG2fVfbZPj2phtFoaHwyE4xIHSmzCiNA6/yrfv&#10;3/Bq8Kr4q5DCQMjuDJVKGn40PVkmqhyX5ki9PXA/qZ0uub/uEV1eLIwuSr5Wui2MZ6wLKXmDZNFC&#10;3r8wMqctfAiIs+Eao1ZAwSQKWJImi4clAMUxx6PzDlLsIJMWh9c5f/8HzvVHzj6tOErnKUZDShXf&#10;9zmFVvPs89p/aLXl2gh+kdmJMlycUOnOVh8nlOadanb922C0L5odSMYohbYYYrPwiiAf+UCbf8oH&#10;unzKN07uvTRDeWMdBtF8S52f1oiWQ6O3W99jpgPiHn4y2o5DRNmSMEpo8szmWbTI4nmQzuPRUwxd&#10;fOZ80buu9nwv+tKv9sar5io7iMrUXnQaMK/5WPFrnjUXm9r8lWupGgXDMLz07dr+RhXZcL7Vrgyu&#10;7T40FP7IX3N8a2cXWU8H2MoXLEEMRcksnU0nhKWTaEKnmMwwYZhOSYIiBBtjhPX7DFHY4A+rg+Yj&#10;JLFGYAi3zpKAt3cgY1vH4RBn69bYcdvVOceWNYIsIabFydJtbDg6O7Jwrg5M7SFxkEts1hO9G0+v&#10;IPTd6g8AAAD//wMAUEsBAi0AFAAGAAgAAAAhAJszJzcMAQAALQIAABMAAAAAAAAAAAAAAAAAAAAA&#10;AFtDb250ZW50X1R5cGVzXS54bWxQSwECLQAUAAYACAAAACEAOP0h/9YAAACUAQAACwAAAAAAAAAA&#10;AAAAAAA9AQAAX3JlbHMvLnJlbHNQSwECLQAUAAYACAAAACEAmIxxH4oBAAAwAwAADgAAAAAAAAAA&#10;AAAAAAA8AgAAZHJzL2Uyb0RvYy54bWxQSwECLQAUAAYACAAAACEAeRi8nb8AAAAhAQAAGQAAAAAA&#10;AAAAAAAAAADyAwAAZHJzL19yZWxzL2Uyb0RvYy54bWwucmVsc1BLAQItABQABgAIAAAAIQDeT9cv&#10;4gAAAA8BAAAPAAAAAAAAAAAAAAAAAOgEAABkcnMvZG93bnJldi54bWxQSwECLQAUAAYACAAAACEA&#10;nBWLjSQCAAB1BQAAEAAAAAAAAAAAAAAAAAD3BQAAZHJzL2luay9pbmsxLnhtbFBLBQYAAAAABgAG&#10;AHgBAABJCAAAAAA=&#10;">
                <v:imagedata r:id="rId54"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5584" behindDoc="0" locked="0" layoutInCell="1" allowOverlap="1" wp14:anchorId="398DF285" wp14:editId="159D9F6D">
                <wp:simplePos x="0" y="0"/>
                <wp:positionH relativeFrom="column">
                  <wp:posOffset>1127039</wp:posOffset>
                </wp:positionH>
                <wp:positionV relativeFrom="paragraph">
                  <wp:posOffset>707299</wp:posOffset>
                </wp:positionV>
                <wp:extent cx="216000" cy="4320"/>
                <wp:effectExtent l="50800" t="50800" r="50800" b="59690"/>
                <wp:wrapNone/>
                <wp:docPr id="192" name="Ink 192"/>
                <wp:cNvGraphicFramePr/>
                <a:graphic xmlns:a="http://schemas.openxmlformats.org/drawingml/2006/main">
                  <a:graphicData uri="http://schemas.microsoft.com/office/word/2010/wordprocessingInk">
                    <w14:contentPart bwMode="auto" r:id="rId55">
                      <w14:nvContentPartPr>
                        <w14:cNvContentPartPr/>
                      </w14:nvContentPartPr>
                      <w14:xfrm>
                        <a:off x="0" y="0"/>
                        <a:ext cx="216000" cy="4320"/>
                      </w14:xfrm>
                    </w14:contentPart>
                  </a:graphicData>
                </a:graphic>
              </wp:anchor>
            </w:drawing>
          </mc:Choice>
          <mc:Fallback>
            <w:pict>
              <v:shape w14:anchorId="5FDAC9E5" id="Ink 192" o:spid="_x0000_s1026" type="#_x0000_t75" style="position:absolute;margin-left:87.35pt;margin-top:54.15pt;width:19.8pt;height:3.4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9YnmMAQAAMgMAAA4AAABkcnMvZTJvRG9jLnhtbJxSy27CMBC8V+o/&#10;WL6XPKA8IgKHokoc2nJoP8B1bGI19kZrQ+DvuwlQoFVVqZfIuxOPZ3Z2Ot/Zim0VegMu50kv5kw5&#10;CYVx65y/vT7ejTnzQbhCVOBUzvfK8/ns9mba1JlKoYSqUMiIxPmsqXNehlBnUeRlqazwPaiVI1AD&#10;WhGoxHVUoGiI3VZRGsfDqAEsagSpvKfu4gDyWcevtZLhRWuvAqtI3TiOSV+g02TYH3KGdBqNBtR7&#10;b3uj+wGPZlORrVHUpZFHWeIfqqwwjkR8US1EEGyD5geVNRLBgw49CTYCrY1UnSdyl8Tf3C3dR+ss&#10;GcgNZhJcUC6sBIbT/DrgP0/YikbQPEFBCYlNAH5kpAH9HchB9ALkxpKeQyqoKhFoJXxpak+DzkyR&#10;c1wWyVm/2z6cHazw7Ot5u0LW/p9MUs6csCSKnLO2pHhO9p+v7xMSHaHfmHcabZsJCWa7nFPs+/bb&#10;Ra52gUlqpsmwWxJJ0KCfduiJ93D/VF3Mn56+SvqybmVdrPrsEw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2pl5heUAAAAQAQAADwAAAGRycy9kb3ducmV2LnhtbExPwU7DMAy9&#10;I/EPkZG4sbRdYVPXdBqgIQ5IE9ukiVvWmLaicaomXcvfY05wsd6zn5+f8/VkW3HB3jeOFMSzCARS&#10;6UxDlYLjYXu3BOGDJqNbR6jgGz2si+urXGfGjfSOl32oBJuQz7SCOoQuk9KXNVrtZ65D4tmn660O&#10;TPtKml6PbG5bmUTRg7S6Ib5Q6w6faiy/9oNVcHp9fHOnZDc/HjqzTZNhs/t4GZW6vZmeV1w2KxAB&#10;p/C3Ab8/cH4oONjZDWS8aJkv0gVLGUTLOQhWJHHK4Myd+D4BWeTy/yPFDwAAAP//AwBQSwMEFAAG&#10;AAgAAAAhAEZJLeUHAgAAGwUAABAAAABkcnMvaW5rL2luazEueG1stFNRb5swEH6f1P9guQ95CWAD&#10;CQkq6VMjTdqkqe2k7ZGCG6yCHRkTkn+/wyYOVdOXaQPJOt/5Pt99/u7u/tjU6MBUy6XIMPUJRkwU&#10;suRil+Gfz1tvhVGrc1HmtRQswyfW4vvNzZc7Lt6aOoUVAYJoB6upM1xpvU+DoO97v498qXZBSEgU&#10;fBVv37/hzZhVslcuuIYr27OrkEKzox7AUl5muNBH4s4D9pPsVMFcePCo4nJCq7xgW6maXDvEKheC&#10;1UjkDdT9CyN92oPB4Z4dUxg1HBr2Qp/GSbx6WIMjP2Z4su+gxBYqaXBwHfP3f8DcfsQcyorCZJlg&#10;NJZUssNQU2A4Tz/v/YeSe6Y0ZxeaLSlj4IQKuzf8WKIUa2XdDW+D0SGvO6CMEgKyGO+mwRVCPuIB&#10;N/8UD3j5FG9a3HtqxvamPIykOUmdn1bzhoHQm73TmG4BeHA/aWXGISR07VHikfiZLtNwlUZLP1nG&#10;k6cYVXzGfFFdWzm8F3XRq4k41mxnPS915UgnPnWcTxm/llkxvqv0X6UWspYwDONL327NN+nIXOek&#10;dmVwjfrQ2Pgje83wrZldZDKtw3S+WK8RpSiMF8liPvOieEZmZA4TiAkmc+AVwT+nZvVo4oE1X9hd&#10;ZDaQPPgSe84ejIxrZeMmENuw8YejPQBHxrbrORf874bI9Qnq2PwBAAD//wMAUEsBAi0AFAAGAAgA&#10;AAAhAJszJzcMAQAALQIAABMAAAAAAAAAAAAAAAAAAAAAAFtDb250ZW50X1R5cGVzXS54bWxQSwEC&#10;LQAUAAYACAAAACEAOP0h/9YAAACUAQAACwAAAAAAAAAAAAAAAAA9AQAAX3JlbHMvLnJlbHNQSwEC&#10;LQAUAAYACAAAACEAgX1ieYwBAAAyAwAADgAAAAAAAAAAAAAAAAA8AgAAZHJzL2Uyb0RvYy54bWxQ&#10;SwECLQAUAAYACAAAACEAeRi8nb8AAAAhAQAAGQAAAAAAAAAAAAAAAAD0AwAAZHJzL19yZWxzL2Uy&#10;b0RvYy54bWwucmVsc1BLAQItABQABgAIAAAAIQDamXmF5QAAABABAAAPAAAAAAAAAAAAAAAAAOoE&#10;AABkcnMvZG93bnJldi54bWxQSwECLQAUAAYACAAAACEARkkt5QcCAAAbBQAAEAAAAAAAAAAAAAAA&#10;AAD8BQAAZHJzL2luay9pbmsxLnhtbFBLBQYAAAAABgAGAHgBAAAxCAAAAAA=&#10;">
                <v:imagedata r:id="rId56"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4560" behindDoc="0" locked="0" layoutInCell="1" allowOverlap="1" wp14:anchorId="5AF9DA89" wp14:editId="3E418D9D">
                <wp:simplePos x="0" y="0"/>
                <wp:positionH relativeFrom="column">
                  <wp:posOffset>1123079</wp:posOffset>
                </wp:positionH>
                <wp:positionV relativeFrom="paragraph">
                  <wp:posOffset>398059</wp:posOffset>
                </wp:positionV>
                <wp:extent cx="218160" cy="6480"/>
                <wp:effectExtent l="50800" t="50800" r="48895" b="57150"/>
                <wp:wrapNone/>
                <wp:docPr id="193" name="Ink 193"/>
                <wp:cNvGraphicFramePr/>
                <a:graphic xmlns:a="http://schemas.openxmlformats.org/drawingml/2006/main">
                  <a:graphicData uri="http://schemas.microsoft.com/office/word/2010/wordprocessingInk">
                    <w14:contentPart bwMode="auto" r:id="rId57">
                      <w14:nvContentPartPr>
                        <w14:cNvContentPartPr/>
                      </w14:nvContentPartPr>
                      <w14:xfrm>
                        <a:off x="0" y="0"/>
                        <a:ext cx="218160" cy="6480"/>
                      </w14:xfrm>
                    </w14:contentPart>
                  </a:graphicData>
                </a:graphic>
              </wp:anchor>
            </w:drawing>
          </mc:Choice>
          <mc:Fallback>
            <w:pict>
              <v:shape w14:anchorId="05619C04" id="Ink 193" o:spid="_x0000_s1026" type="#_x0000_t75" style="position:absolute;margin-left:87.05pt;margin-top:29.95pt;width:20.05pt;height:3.3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rJICJAQAAMgMAAA4AAABkcnMvZTJvRG9jLnhtbJxSy07DMBC8I/EP&#10;lu80SSl9RE17oELqgdIDfIBx7MYi9kZrt2n/nk36BiGkXqJdTzye2dnxdGtLtlHoDbiMJ52YM+Uk&#10;5MatMv7x/vIw5MwH4XJRglMZ3ynPp5P7u3FdpaoLBZS5QkYkzqd1lfEihCqNIi8LZYXvQKUcgRrQ&#10;ikAtrqIcRU3stoy6cdyPasC8QpDKezqd7UE+afm1VjK8ae1VYCWpG8Yx6QunCqkajEZPnH021WAQ&#10;82gyFukKRVUYeZAlblBlhXEk4kQ1E0GwNZpfVNZIBA86dCTYCLQ2UrWeyF0S/3A3d1+Ns6Qn15hK&#10;cEG5sBQYjvNrgVuesCWNoH6FnBIS6wD8wEgD+j+QvegZyLUlPftUUJUi0Er4wlSeM0xNnnGc58lZ&#10;v9s8nx0s8exrsVkia/5PRo+cOWFJFDlnTUvxHO0vru8TEh2gv5i3Gm2TCQlm24zTKuyabxu52gYm&#10;6bCbDJM+IZKgfm/Yokfe/f1jdzF/evoq6cu+kXWx6pN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DxZ3DeIAAAAOAQAADwAAAGRycy9kb3ducmV2LnhtbExPTU+DQBC9m/gf&#10;NmPizS5gQUtZGtvGRONJ1MTjlh2ByM4iu22xv97xpJdJXuZ9FqvJ9uKAo+8cKYhnEQik2pmOGgWv&#10;L/dXtyB80GR07wgVfKOHVXl+VujcuCM946EKjWAT8rlW0IYw5FL6ukWr/cwNSPz7cKPVgeHYSDPq&#10;I5vbXiZRlEmrO+KEVg+4abH+rPZWwXhKN9X1YyLXD/QUvrZv0+ndrZW6vJi2Sz53SxABp/CngN8N&#10;3B9KLrZzezJe9Ixv5jFTFaSLBQgmJPE8AbFTkGUpyLKQ/2eUPwAAAP//AwBQSwMEFAAGAAgAAAAh&#10;AGY3OAIqAgAApwUAABAAAABkcnMvaW5rL2luazEueG1stFPJbtswEL0X6D8QzMEXSyK1eBEi51QD&#10;BVqgSFKgPSoSYxGRSIOit7/viKRpGXEuRasDxZnhvHnzOLx/OHYt2jPVcykKTEOCEROVrLnYFPjn&#10;8zpYYNTrUtRlKwUr8In1+GH1+dM9F29dm8OKAEH0w65rC9xovc2j6HA4hIcklGoTxYQk0Vfx9v0b&#10;Xrmsmr1ywTWU7M+uSgrNjnoAy3ld4EofiT8P2E9ypyrmw4NHVZcTWpUVW0vVldojNqUQrEWi7ID3&#10;L4z0aQsbDnU2TGHUcWg4iEOaztPFlyU4ymOBR/YOKPbApMPRbczf/wFz/R5zoJXE89kcI0epZvuB&#10;U2Q0zz/u/YeSW6Y0ZxeZrSgucEKVtY0+VijFetnuhrvBaF+2O5CMEgJj4WrT6IYg7/FAm3+KB7p8&#10;iDcmdy2Na2+sgxPNj9T5ajXvGAx6t/UzpnsAHtxPWpnnEBO6DCgJSPpMZ3m8yJNZOJ9lo6twU3zG&#10;fFG7vvF4L+oyrybiVbOdHXitGy86CanXfKz4rcyG8U2j/yq1kq2Ex+Bu+m5tvlFHppwftRsP10wf&#10;co0/stcC35m3i0ymdZjOZyRDBMVpNs+mk4AuJ/GETDHFBJNpElBEpgQNa+z2BPZgwxrEJhBQEwFr&#10;FLI+mxnY1MScJuawBUjOMEOiM658gSVAbR0LkxrDAmQGzNKw5R2L8y+1FRyoo20tF3JAI+6DHGSa&#10;XqCvHrTXHCZ19QcAAP//AwBQSwECLQAUAAYACAAAACEAmzMnNwwBAAAtAgAAEwAAAAAAAAAAAAAA&#10;AAAAAAAAW0NvbnRlbnRfVHlwZXNdLnhtbFBLAQItABQABgAIAAAAIQA4/SH/1gAAAJQBAAALAAAA&#10;AAAAAAAAAAAAAD0BAABfcmVscy8ucmVsc1BLAQItABQABgAIAAAAIQDaqySAiQEAADIDAAAOAAAA&#10;AAAAAAAAAAAAADwCAABkcnMvZTJvRG9jLnhtbFBLAQItABQABgAIAAAAIQB5GLydvwAAACEBAAAZ&#10;AAAAAAAAAAAAAAAAAPEDAABkcnMvX3JlbHMvZTJvRG9jLnhtbC5yZWxzUEsBAi0AFAAGAAgAAAAh&#10;AA8Wdw3iAAAADgEAAA8AAAAAAAAAAAAAAAAA5wQAAGRycy9kb3ducmV2LnhtbFBLAQItABQABgAI&#10;AAAAIQBmNzgCKgIAAKcFAAAQAAAAAAAAAAAAAAAAAPYFAABkcnMvaW5rL2luazEueG1sUEsFBgAA&#10;AAAGAAYAeAEAAE4IAAAAAA==&#10;">
                <v:imagedata r:id="rId58"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3536" behindDoc="0" locked="0" layoutInCell="1" allowOverlap="1" wp14:anchorId="73E2A3B0" wp14:editId="58AE871B">
                <wp:simplePos x="0" y="0"/>
                <wp:positionH relativeFrom="column">
                  <wp:posOffset>1135319</wp:posOffset>
                </wp:positionH>
                <wp:positionV relativeFrom="paragraph">
                  <wp:posOffset>502819</wp:posOffset>
                </wp:positionV>
                <wp:extent cx="170640" cy="12600"/>
                <wp:effectExtent l="50800" t="50800" r="45720" b="51435"/>
                <wp:wrapNone/>
                <wp:docPr id="194" name="Ink 194"/>
                <wp:cNvGraphicFramePr/>
                <a:graphic xmlns:a="http://schemas.openxmlformats.org/drawingml/2006/main">
                  <a:graphicData uri="http://schemas.microsoft.com/office/word/2010/wordprocessingInk">
                    <w14:contentPart bwMode="auto" r:id="rId59">
                      <w14:nvContentPartPr>
                        <w14:cNvContentPartPr/>
                      </w14:nvContentPartPr>
                      <w14:xfrm>
                        <a:off x="0" y="0"/>
                        <a:ext cx="170640" cy="12600"/>
                      </w14:xfrm>
                    </w14:contentPart>
                  </a:graphicData>
                </a:graphic>
              </wp:anchor>
            </w:drawing>
          </mc:Choice>
          <mc:Fallback>
            <w:pict>
              <v:shape w14:anchorId="624DDDF6" id="Ink 194" o:spid="_x0000_s1026" type="#_x0000_t75" style="position:absolute;margin-left:88pt;margin-top:38.15pt;width:16.3pt;height:3.9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92mCMAQAAMwMAAA4AAABkcnMvZTJvRG9jLnhtbJxSwU4CMRC9m/gP&#10;Te+yu4iAGxYPEhMPIgf9gNpt2cZtZzMtLPy90wUENMaEy2amr/v63ryZPGxszdYKvQFX8KyXcqac&#10;hNK4ZcHf355uxpz5IFwpanCq4Fvl+cP0+mrSNrnqQwV1qZARifN52xS8CqHJk8TLSlnhe9AoR6AG&#10;tCJQi8ukRNESu62TfpoOkxawbBCk8p5OZzuQTzt+rZUMr1p7FVhN6sbpLckJsbrr33OGscpuR5x9&#10;xGp4P+DJdCLyJYqmMnIvS1ygygrjSMQ31UwEwVZoflFZIxE86NCTYBPQ2kjVeSJ3WfrD3bP7jM6y&#10;gVxhLsEF5cJCYDjMrwMuecLWNIL2BUpKSKwC8D0jDej/QHaiZyBXlvTsUkFVi0Ar4SvTeBp0bsqC&#10;43OZHfW79ePRwQKPvubrBbJ4P6M8mBOWRJFzFluK52B/fv4/Icke+ot5o9HGTEgw2xScVnUbv13k&#10;ahOYpMNslA4HhEiCsv4w7eAD8Y7g0J0EQG+fRX3aR10nu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1ThXo+IAAAAOAQAADwAAAGRycy9kb3ducmV2LnhtbEyPQUvEMBCF&#10;74L/IYzgRdzUKt3SbbqI4kH04lbwmm3GpmszKUm6W/+940kvA4958+Z99XZxozhiiIMnBTerDARS&#10;581AvYL39um6BBGTJqNHT6jgGyNsm/OzWlfGn+gNj7vUCw6hWGkFNqWpkjJ2Fp2OKz8h8e7TB6cT&#10;y9BLE/SJw90o8ywrpNMD8QerJ3yw2H3tZqfAfPi8vepfx+ng5q60L+1zcAelLi+Wxw2P+w2IhEv6&#10;u4BfBu4PDRfb+5lMFCPrdcFAScG6uAXBhjwrCxB7BeVdDrKp5X+M5gcAAP//AwBQSwMEFAAGAAgA&#10;AAAhAJ1UwPUOAgAAGgUAABAAAABkcnMvaW5rL2luazEueG1stFNLb9swDL4P2H8Q1EMusS3Jjp0Y&#10;dXpagAEbMLQdsB1dW42F2lIgK4/++1Gyo7hoehk2H0Saj0/kJ/L27tS16MB1L5QsMA0JRlxWqhZy&#10;W+Cfj5tgiVFvSlmXrZK8wK+8x3frz59uhXzp2hxOBAiyt1rXFrgxZpdH0fF4DI9xqPQ2YoTE0Vf5&#10;8v0bXo9ZNX8WUhi4sj+bKiUNPxkLlou6wJU5ER8P2A9qryvu3daiq0uE0WXFN0p3pfGITSklb5Es&#10;O6j7F0bmdQeKgHu2XGPUCWg4YCFNsmT5ZQWG8lTgyf8eSuyhkg5H1zF//wfMzXtMW1bMsjTDaCyp&#10;5gdbU+Q4zz/u/YdWO66N4BeaB1JGxyuqhn/Hz0CU5r1q9/ZtMDqU7R4oo4TAWIx30+gKIe/xgJt/&#10;ige8fIg3Le4tNWN7Ux5G0vxInZ/WiI7DoHc7P2OmB2BrfjDarQMjdBVQEpDkkaY5W+ZxGmZpOnmK&#10;cYrPmE963zce70lf5tV5PGtDZ0dRm8aTTkLqOZ8yfi2z4WLbmL9KrVSrYBnGl77ZuG/SkbvOj9qV&#10;xXXTh8bG7/lzgW/c7iKXORhc50nGEEUsWWSL+Sxg6WwxI3McpJhiMg8oDSgCmSJiBQsYiCUkkPkq&#10;iOGkYAcx+GMXDE6w2EgQgxtCbQoZ/VZnTh/yEqcDHNjd+WaHfJswHOs/AAAA//8DAFBLAQItABQA&#10;BgAIAAAAIQCbMyc3DAEAAC0CAAATAAAAAAAAAAAAAAAAAAAAAABbQ29udGVudF9UeXBlc10ueG1s&#10;UEsBAi0AFAAGAAgAAAAhADj9If/WAAAAlAEAAAsAAAAAAAAAAAAAAAAAPQEAAF9yZWxzLy5yZWxz&#10;UEsBAi0AFAAGAAgAAAAhAEw92mCMAQAAMwMAAA4AAAAAAAAAAAAAAAAAPAIAAGRycy9lMm9Eb2Mu&#10;eG1sUEsBAi0AFAAGAAgAAAAhAHkYvJ2/AAAAIQEAABkAAAAAAAAAAAAAAAAA9AMAAGRycy9fcmVs&#10;cy9lMm9Eb2MueG1sLnJlbHNQSwECLQAUAAYACAAAACEA1ThXo+IAAAAOAQAADwAAAAAAAAAAAAAA&#10;AADqBAAAZHJzL2Rvd25yZXYueG1sUEsBAi0AFAAGAAgAAAAhAJ1UwPUOAgAAGgUAABAAAAAAAAAA&#10;AAAAAAAA+QUAAGRycy9pbmsvaW5rMS54bWxQSwUGAAAAAAYABgB4AQAANQgAAAAA&#10;">
                <v:imagedata r:id="rId60"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2512" behindDoc="0" locked="0" layoutInCell="1" allowOverlap="1" wp14:anchorId="3A81ED80" wp14:editId="25812769">
                <wp:simplePos x="0" y="0"/>
                <wp:positionH relativeFrom="column">
                  <wp:posOffset>1146119</wp:posOffset>
                </wp:positionH>
                <wp:positionV relativeFrom="paragraph">
                  <wp:posOffset>790099</wp:posOffset>
                </wp:positionV>
                <wp:extent cx="167040" cy="4680"/>
                <wp:effectExtent l="50800" t="50800" r="48895" b="59055"/>
                <wp:wrapNone/>
                <wp:docPr id="195" name="Ink 195"/>
                <wp:cNvGraphicFramePr/>
                <a:graphic xmlns:a="http://schemas.openxmlformats.org/drawingml/2006/main">
                  <a:graphicData uri="http://schemas.microsoft.com/office/word/2010/wordprocessingInk">
                    <w14:contentPart bwMode="auto" r:id="rId61">
                      <w14:nvContentPartPr>
                        <w14:cNvContentPartPr/>
                      </w14:nvContentPartPr>
                      <w14:xfrm>
                        <a:off x="0" y="0"/>
                        <a:ext cx="167040" cy="4680"/>
                      </w14:xfrm>
                    </w14:contentPart>
                  </a:graphicData>
                </a:graphic>
              </wp:anchor>
            </w:drawing>
          </mc:Choice>
          <mc:Fallback>
            <w:pict>
              <v:shape w14:anchorId="36C69CAE" id="Ink 195" o:spid="_x0000_s1026" type="#_x0000_t75" style="position:absolute;margin-left:88.85pt;margin-top:60.8pt;width:15.95pt;height:3.1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pVC+HAQAAMgMAAA4AAABkcnMvZTJvRG9jLnhtbJxSy27CMBC8V+o/&#10;WL6XJIgCjUg4FFXiUMqh/QDXsYnV2ButDYG/7ya8W1WVuES7nng8s7OT6dZWbKPQG3AZT3oxZ8pJ&#10;KIxbZfzj/eVhzJkPwhWiAqcyvlOeT/P7u0lTp6oPJVSFQkYkzqdNnfEyhDqNIi9LZYXvQa0cgRrQ&#10;ikAtrqICRUPstor6cTyMGsCiRpDKezqd7UGed/xaKxnetPYqsIrUjeOY9IVThVSNhqNHzj7bakxV&#10;lE9EukJRl0YeZIkbVFlhHIk4Uc1EEGyN5heVNRLBgw49CTYCrY1UnSdyl8Q/3M3dV+ssGcg1phJc&#10;UC4sBYbj/DrglidsRSNoXqGghMQ6AD8w0oD+D2QvegZybUnPPhVUlQi0Er40tecMU1NkHOdFctbv&#10;Ns9nB0s8+1pslsja/5MnSsYJS6LIOWtbiudof3F9n5DoAP3FvNVo20xIMNtmnFZh1367yNU2MEmH&#10;yXAUDwiRBA2G4w498u7vH7uL+dPTV0lf9q2si1XPvw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CLMRbjAAAAEAEAAA8AAABkcnMvZG93bnJldi54bWxMT8FOwzAMvSPxD5GR&#10;uCCWtod165pOCAQ7wITYOHD0mtAUGqc02Vb+ft4JLtZ79vPzc7kcXScOZgitJwXpJAFhqPa6pUbB&#10;+/bxdgYiRCSNnSej4NcEWFaXFyUW2h/pzRw2sRFsQqFABTbGvpAy1NY4DBPfG+LZpx8cRqZDI/WA&#10;RzZ3ncySZCodtsQXLPbm3pr6e7N3Ctarr+cm4tPHz02Kr2vavtjVLCh1fTU+LLjcLUBEM8a/DTj/&#10;wPmh4mA7vycdRMc8z3OWMsjSKQhWZMmcwe7cyecgq1L+f6Q6AQAA//8DAFBLAwQUAAYACAAAACEA&#10;XBAchgECAAAOBQAAEAAAAGRycy9pbmsvaW5rMS54bWy0U1FvmzAQfp/U/2C5D3kJYAiBBJX0qZEm&#10;bdLUdtL2SMENVsGOjAnJv9/ZJg5V05dp4+GMz3ff3X13d3d/bBt0oLJjguc49AlGlJeiYnyX45/P&#10;W2+FUacKXhWN4DTHJ9rh+83NlzvG39omA4kAgXf6r21yXCu1z4JgGAZ/WPhC7oKIkEXwlb99/4Y3&#10;o1dFXxlnCkJ2Z1UpuKJHpcEyVuW4VEfi7AH7SfSypO5Za2R5sVCyKOlWyLZQDrEuOKcN4kULef/C&#10;SJ328MMgzo5KjFoGBXuRH8ZpvHpYg6I45nhy7yHFDjJpcXAd8/d/wNx+xNRpLaI0STEaU6roQecU&#10;GM6zz2v/IcWeSsXohWZLyvhwQqW9G34sUZJ2oul1bzA6FE0PlIWEwFiMscPgCiEf8YCbf4oHvHyK&#10;N03uPTVjeVMeRtLcSJ1bq1hLYdDbvZsx1QGwVj8padYhIuHaC4lH4ucwyaJVtkh83ZZLK8YpPmO+&#10;yL6rHd6LvMyreXGs2coGVqnakU780HE+ZfyaZ03ZrlZ/5VqKRsAyjJ2+3ZpvUpEJ50btyuKa6UNj&#10;4Y/0Nce3ZneR8bQKU3mcLFCIoniZLuczL1rPyIzMYQExwWQOtMIjnCsUwRF75mKPEDRaZ2RqZGKk&#10;1S+trb2AoUYBbzisytpabyPf7Y0rDQZi8wcAAP//AwBQSwECLQAUAAYACAAAACEAmzMnNwwBAAAt&#10;AgAAEwAAAAAAAAAAAAAAAAAAAAAAW0NvbnRlbnRfVHlwZXNdLnhtbFBLAQItABQABgAIAAAAIQA4&#10;/SH/1gAAAJQBAAALAAAAAAAAAAAAAAAAAD0BAABfcmVscy8ucmVsc1BLAQItABQABgAIAAAAIQC0&#10;aVQvhwEAADIDAAAOAAAAAAAAAAAAAAAAADwCAABkcnMvZTJvRG9jLnhtbFBLAQItABQABgAIAAAA&#10;IQB5GLydvwAAACEBAAAZAAAAAAAAAAAAAAAAAO8DAABkcnMvX3JlbHMvZTJvRG9jLnhtbC5yZWxz&#10;UEsBAi0AFAAGAAgAAAAhAFCLMRbjAAAAEAEAAA8AAAAAAAAAAAAAAAAA5QQAAGRycy9kb3ducmV2&#10;LnhtbFBLAQItABQABgAIAAAAIQBcEByGAQIAAA4FAAAQAAAAAAAAAAAAAAAAAPUFAABkcnMvaW5r&#10;L2luazEueG1sUEsFBgAAAAAGAAYAeAEAACQIAAAAAA==&#10;">
                <v:imagedata r:id="rId62"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1488" behindDoc="0" locked="0" layoutInCell="1" allowOverlap="1" wp14:anchorId="66D1ADCD" wp14:editId="15057654">
                <wp:simplePos x="0" y="0"/>
                <wp:positionH relativeFrom="column">
                  <wp:posOffset>1132439</wp:posOffset>
                </wp:positionH>
                <wp:positionV relativeFrom="paragraph">
                  <wp:posOffset>883339</wp:posOffset>
                </wp:positionV>
                <wp:extent cx="131040" cy="16560"/>
                <wp:effectExtent l="50800" t="50800" r="46990" b="59690"/>
                <wp:wrapNone/>
                <wp:docPr id="196" name="Ink 196"/>
                <wp:cNvGraphicFramePr/>
                <a:graphic xmlns:a="http://schemas.openxmlformats.org/drawingml/2006/main">
                  <a:graphicData uri="http://schemas.microsoft.com/office/word/2010/wordprocessingInk">
                    <w14:contentPart bwMode="auto" r:id="rId63">
                      <w14:nvContentPartPr>
                        <w14:cNvContentPartPr/>
                      </w14:nvContentPartPr>
                      <w14:xfrm>
                        <a:off x="0" y="0"/>
                        <a:ext cx="131040" cy="16560"/>
                      </w14:xfrm>
                    </w14:contentPart>
                  </a:graphicData>
                </a:graphic>
              </wp:anchor>
            </w:drawing>
          </mc:Choice>
          <mc:Fallback>
            <w:pict>
              <v:shape w14:anchorId="7E466B22" id="Ink 196" o:spid="_x0000_s1026" type="#_x0000_t75" style="position:absolute;margin-left:87.75pt;margin-top:68.1pt;width:13.1pt;height:4.1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S4F2KAQAAMwMAAA4AAABkcnMvZTJvRG9jLnhtbJxSQW7CMBC8V+of&#10;LN9LEkqBRiQciipxKOXQPsB1bGI19kZrQ+D33QQo0KqqxMXa9djjmR1PpltbsY1Cb8BlPOnFnCkn&#10;oTBulfH3t+e7MWc+CFeICpzK+E55Ps1vbyZNnao+lFAVChmROJ82dcbLEOo0irwslRW+B7VyBGpA&#10;KwK1uIoKFA2x2yrqx/EwagCLGkEq72l3tgd53vFrrWR41dqrwCpSN45j0hfaatBWSNVoPKLqo0PH&#10;fR7lE5GuUNSlkQdZ4gpVVhhHIr6pZiIItkbzi8oaieBBh54EG4HWRqrOE7lL4h/u5u6zdZYM5BpT&#10;CS4oF5YCw3F+HXDNE7aiETQvUFBCYh2AHxhpQP8Hshc9A7m2pGefCqpKBPoSvjS1p0Gnpsg4zovk&#10;pN9tnk4OlnjytdgskbXnk8chZ05YEkXOWdtSPEf7i8v7hEQH6C/mrUbbZkKC2TbjFPuuXbvI1TYw&#10;SZvJfRIPCJEEJcOHYQcfifcEx+4sAHr7IurzvtV19tfz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I3m69bkAAAAEAEAAA8AAABkcnMvZG93bnJldi54bWxMT8FOwzAMvSPx&#10;D5GRuLF0pd1G13RCDA5sF7Zx4ZY1XlvROKVJt/L3mBNcLD/7+fm9fDXaVpyx940jBdNJBAKpdKah&#10;SsH74eVuAcIHTUa3jlDBN3pYFddXuc6Mu9AOz/tQCRYhn2kFdQhdJqUva7TaT1yHxLuT660ODPtK&#10;ml5fWNy2Mo6imbS6If5Q6w6faiw/94NVMDx8YLmtXt8W2y+Dp02ZxM9rp9Ttzbhecnlcggg4hr8L&#10;+M3A/qFgY0c3kPGiZTxPU6Zycz+LQTAjjqZzEEeeJEkKssjl/yDFDwAAAP//AwBQSwMEFAAGAAgA&#10;AAAhAEocOogtAgAAfgUAABAAAABkcnMvaW5rL2luazEueG1stFNNb5wwEL1Xyn+wnEMuGGxggaCw&#10;OWWlSq1UJanUHgk4ixUwK+P9+vcd2yxLlM2lapGwPZ6ZNzPPM3f3h65FO64G0csCM59ixGXV10Ku&#10;C/zzeUUyjAZdyrpse8kLfOQDvl9efbkT8q1rc1gRIMjBnLq2wI3WmzwI9vu9v4/8Xq2DkNIo+Crf&#10;vn/Dy9Gr5q9CCg0hh9NV1UvND9qA5aIucKUPdLIH7Kd+qyo+qc2Nqs4WWpUVX/WqK/WE2JRS8hbJ&#10;soO8f2Gkjxs4CIiz5gqjTkDBJPRZnMbZwy1clIcCz+QtpDhAJh0OLmP+/g+Yq4+YJq0oTJMUozGl&#10;mu9MToHlPP+89h+q33ClBT/T7EgZFUdUOdny44hSfOjbrXkbjHZluwXKGKXQFmNsFlwg5CMecPNP&#10;8YCXT/Hmyb2nZixvzsNI2tRSp6fVouPQ6N1m6jE9ALC5ftLKjkNI2S1hlND4mSV5mOVR4qdJNnuK&#10;sYtPmC9qOzQT3os696vVTKy5yvai1s1EOvXZxPmc8UueDRfrRv+Va9W3PQzD+NLXK/vNKrLhpla7&#10;MLi2+9BY+CN/LfC1nV1kPd2FrTxKIhShMF6kC++GsBT+G+phihmmHkMUUY8kblu4LXRbbDe3ghXY&#10;ObOYgJe3QGZ1/iOK83Omxgb0ztspmNOkCEQvs+4uILVnEhGjOOUSWilDgOC5M4utQG34EZ/Ezom5&#10;ECQjkcHITPB3czpRCQ24/AMAAP//AwBQSwECLQAUAAYACAAAACEAmzMnNwwBAAAtAgAAEwAAAAAA&#10;AAAAAAAAAAAAAAAAW0NvbnRlbnRfVHlwZXNdLnhtbFBLAQItABQABgAIAAAAIQA4/SH/1gAAAJQB&#10;AAALAAAAAAAAAAAAAAAAAD0BAABfcmVscy8ucmVsc1BLAQItABQABgAIAAAAIQA+UuBdigEAADMD&#10;AAAOAAAAAAAAAAAAAAAAADwCAABkcnMvZTJvRG9jLnhtbFBLAQItABQABgAIAAAAIQB5GLydvwAA&#10;ACEBAAAZAAAAAAAAAAAAAAAAAPIDAABkcnMvX3JlbHMvZTJvRG9jLnhtbC5yZWxzUEsBAi0AFAAG&#10;AAgAAAAhAI3m69bkAAAAEAEAAA8AAAAAAAAAAAAAAAAA6AQAAGRycy9kb3ducmV2LnhtbFBLAQIt&#10;ABQABgAIAAAAIQBKHDqILQIAAH4FAAAQAAAAAAAAAAAAAAAAAPkFAABkcnMvaW5rL2luazEueG1s&#10;UEsFBgAAAAAGAAYAeAEAAFQIAAAAAA==&#10;">
                <v:imagedata r:id="rId64"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10464" behindDoc="0" locked="0" layoutInCell="1" allowOverlap="1" wp14:anchorId="0D993ABA" wp14:editId="4A6EAC9D">
                <wp:simplePos x="0" y="0"/>
                <wp:positionH relativeFrom="column">
                  <wp:posOffset>1159799</wp:posOffset>
                </wp:positionH>
                <wp:positionV relativeFrom="paragraph">
                  <wp:posOffset>1541419</wp:posOffset>
                </wp:positionV>
                <wp:extent cx="196560" cy="7200"/>
                <wp:effectExtent l="50800" t="50800" r="45085" b="56515"/>
                <wp:wrapNone/>
                <wp:docPr id="197" name="Ink 197"/>
                <wp:cNvGraphicFramePr/>
                <a:graphic xmlns:a="http://schemas.openxmlformats.org/drawingml/2006/main">
                  <a:graphicData uri="http://schemas.microsoft.com/office/word/2010/wordprocessingInk">
                    <w14:contentPart bwMode="auto" r:id="rId65">
                      <w14:nvContentPartPr>
                        <w14:cNvContentPartPr/>
                      </w14:nvContentPartPr>
                      <w14:xfrm>
                        <a:off x="0" y="0"/>
                        <a:ext cx="196560" cy="7200"/>
                      </w14:xfrm>
                    </w14:contentPart>
                  </a:graphicData>
                </a:graphic>
              </wp:anchor>
            </w:drawing>
          </mc:Choice>
          <mc:Fallback>
            <w:pict>
              <v:shape w14:anchorId="4BC49F34" id="Ink 197" o:spid="_x0000_s1026" type="#_x0000_t75" style="position:absolute;margin-left:89.9pt;margin-top:119.85pt;width:18.35pt;height:3.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yoYiMAQAAMgMAAA4AAABkcnMvZTJvRG9jLnhtbJxSy07DMBC8I/EP&#10;lu80CS19RE05UCH1APQAH2Acu7GIvdHabcrfs05b2oIQUi+Rd8eezOzs9H5ra7ZR6A24gme9lDPl&#10;JJTGrQr+9vp4M+bMB+FKUYNTBf9Unt/Prq+mbZOrW6igLhUyInE+b5uCVyE0eZJ4WSkrfA8a5QjU&#10;gFYEKnGVlChaYrd1cpumw6QFLBsEqbyn7nwH8lnHr7WS4UVrrwKrSd047fc5C/E0GYw4w66X0ek9&#10;nkbjAU9mU5GvUDSVkXtZ4gJVVhhHIr6p5iIItkbzi8oaieBBh54Em4DWRqrOE7nL0h/uFu4jOssG&#10;co25BBeUC0uB4TC/DrjkF7amEbRPUFJCYh2A7xlpQP8HshM9B7m2pGeXCqpaBFoJX5nG06BzUxYc&#10;F2V21O82D0cHSzz6et4skcX72YSSccKSKHLOYknxHOw/n78nJNlDfzFvNdqYCQlm24LTqn7Gbxe5&#10;2gYmqZlNhndDQiRBI1qwiB54d+8P1cn86cpZ0qd1fH6y6rMv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t2sMQOQAAAAQAQAADwAAAGRycy9kb3ducmV2LnhtbEyP0U7DMAxF&#10;35H4h8hIvLF0BVrWNZ0mEEJCmxCFD8gak1Y0TtVkXeHrMU/wYvnK9vW55WZ2vZhwDJ0nBctFAgKp&#10;8aYjq+D97fHqDkSImozuPaGCLwywqc7PSl0Yf6JXnOpoBZtQKLSCNsahkDI0LTodFn5A4tmHH52O&#10;LEcrzahPbO56mSZJJp3uiD+0esD7FpvP+ugU7J/i83ewyc7U3W6yYwwv+22j1OXF/LDmsl2DiDjH&#10;vwv4zcD8UDHYwR/JBNGzzlfMHxWk16scBG+ky+wWxIGbmywHWZXyf5DqBwAA//8DAFBLAwQUAAYA&#10;CAAAACEAlYkRNwkCAAAdBQAAEAAAAGRycy9pbmsvaW5rMS54bWy0U0tvozAQvq/U/2C5h1wC2DxC&#10;gkp6aqSVdqVV25V2jxTcYBXsyJg8/v0ONnGoml5WuyBZntc3M59n7u6PbYP2THVcihxTn2DERCkr&#10;LrY5/vm88ZYYdboQVdFIwXJ8Yh2+X998uePirW0yOBEgiG64tU2Oa613WRAcDgf/EPlSbYOQkCj4&#10;Kt6+f8PrMapir1xwDSm7s6qUQrOjHsAyXuW41Efi/AH7SfaqZM48aFR58dCqKNlGqrbQDrEuhGAN&#10;EkULdf/CSJ92cOGQZ8sURi2Hhr3Qp3EaLx9WoCiOOZ7IPZTYQSUtDq5j/v4PmJuPmENZUZguUozG&#10;kiq2H2oKDOfZ573/UHLHlObsQrMlZTScUGllw48lSrFONv3wNhjti6YHyighMBZjbhpcIeQjHnDz&#10;T/GAl0/xpsW9p2Zsb8rDSJobqfPTat4yGPR252ZMdwA8qJ+0MusQErryKPFI/EwXWbjMooWfLlaT&#10;pxin+Iz5ovqudngv6jKvxuJYs50deKVrRzrxqeN8yvi1yJrxba3/KrSUjYRlGF/6dmO+SUcmnRu1&#10;K4trpg+NjT+y1xzfmt1FJtIqTOdJHCO6QmGcpMl85iVk5oUzMscxJpjMgVdEEZmH5vRibxBAB/8c&#10;SB+ExJhio0rNSa0zNXYvslJkvacmG2PtiYm0TtFwf7dGrlOYj/UfAAAA//8DAFBLAQItABQABgAI&#10;AAAAIQCbMyc3DAEAAC0CAAATAAAAAAAAAAAAAAAAAAAAAABbQ29udGVudF9UeXBlc10ueG1sUEsB&#10;Ai0AFAAGAAgAAAAhADj9If/WAAAAlAEAAAsAAAAAAAAAAAAAAAAAPQEAAF9yZWxzLy5yZWxzUEsB&#10;Ai0AFAAGAAgAAAAhANhyoYiMAQAAMgMAAA4AAAAAAAAAAAAAAAAAPAIAAGRycy9lMm9Eb2MueG1s&#10;UEsBAi0AFAAGAAgAAAAhAHkYvJ2/AAAAIQEAABkAAAAAAAAAAAAAAAAA9AMAAGRycy9fcmVscy9l&#10;Mm9Eb2MueG1sLnJlbHNQSwECLQAUAAYACAAAACEAt2sMQOQAAAAQAQAADwAAAAAAAAAAAAAAAADq&#10;BAAAZHJzL2Rvd25yZXYueG1sUEsBAi0AFAAGAAgAAAAhAJWJETcJAgAAHQUAABAAAAAAAAAAAAAA&#10;AAAA+wUAAGRycy9pbmsvaW5rMS54bWxQSwUGAAAAAAYABgB4AQAAMggAAAAA&#10;">
                <v:imagedata r:id="rId66"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09440" behindDoc="0" locked="0" layoutInCell="1" allowOverlap="1" wp14:anchorId="12E0E1F9" wp14:editId="5849C640">
                <wp:simplePos x="0" y="0"/>
                <wp:positionH relativeFrom="column">
                  <wp:posOffset>1181759</wp:posOffset>
                </wp:positionH>
                <wp:positionV relativeFrom="paragraph">
                  <wp:posOffset>1330099</wp:posOffset>
                </wp:positionV>
                <wp:extent cx="158040" cy="6120"/>
                <wp:effectExtent l="50800" t="50800" r="45720" b="57785"/>
                <wp:wrapNone/>
                <wp:docPr id="198" name="Ink 198"/>
                <wp:cNvGraphicFramePr/>
                <a:graphic xmlns:a="http://schemas.openxmlformats.org/drawingml/2006/main">
                  <a:graphicData uri="http://schemas.microsoft.com/office/word/2010/wordprocessingInk">
                    <w14:contentPart bwMode="auto" r:id="rId67">
                      <w14:nvContentPartPr>
                        <w14:cNvContentPartPr/>
                      </w14:nvContentPartPr>
                      <w14:xfrm>
                        <a:off x="0" y="0"/>
                        <a:ext cx="158040" cy="6120"/>
                      </w14:xfrm>
                    </w14:contentPart>
                  </a:graphicData>
                </a:graphic>
              </wp:anchor>
            </w:drawing>
          </mc:Choice>
          <mc:Fallback>
            <w:pict>
              <v:shape w14:anchorId="0564E1E6" id="Ink 198" o:spid="_x0000_s1026" type="#_x0000_t75" style="position:absolute;margin-left:91.65pt;margin-top:103.25pt;width:15.3pt;height:3.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cZieLAQAAMgMAAA4AAABkcnMvZTJvRG9jLnhtbJxSQU7DMBC8I/EH&#10;y3eaOCpViJpyoELqgdIDPMA4dmMRe6O125Tfs0lb2oIQEpfIuxOPZ3Z2er9zDdtqDBZ8ycUo5Ux7&#10;BZX165K/vjze5JyFKH0lG/C65B868PvZ9dW0awudQQ1NpZERiQ9F15a8jrEtkiSoWjsZRtBqT6AB&#10;dDJSieukQtkRu2uSLE0nSQdYtQhKh0Dd+R7ks4HfGK3iszFBR9aQujzNM84ine5EdssZ9r0sF5y9&#10;Db1xzpPZVBZrlG1t1UGW/IcqJ60nEV9Ucxkl26D9QeWsQghg4kiBS8AYq/TgidyJ9Ju7hX/vnYmx&#10;2mChwEft40piPM5vAP7zhGtoBN0TVJSQ3ETgB0Ya0N+B7EXPQW0c6dmngrqRkVYi1LYNNOjCViXH&#10;RSVO+v324eRghSdfy+0KWf+/uKPl8dKRKHLO+pLiOdpfXt4nJDlAvzHvDLo+ExLMdiWnVf3ov0Pk&#10;eheZoqa4zdMxIYqgicgG9Mi7v3+szuZPT18kfV73ss5WffYJ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5Kt6K4gAAABABAAAPAAAAZHJzL2Rvd25yZXYueG1sTE9NT4NAEL2b&#10;+B82Y+LNLh+WVMrSUI1JD+3B6g9YYASUnUV2W/DfO3qpl8m8zJv3kW1m04szjq6zpCBcBCCQKlt3&#10;1Ch4e32+W4FwXlOte0uo4BsdbPLrq0yntZ3oBc9H3wgWIZdqBa33Qyqlq1o02i3sgMS3dzsa7RmO&#10;jaxHPbG46WUUBIk0uiN2aPWAjy1Wn8eTUXCfzGX11Wx31G0P+3DaHT6Kwit1ezM/rXkUaxAeZ3/5&#10;gN8OnB9yDlbaE9VO9IxXccxUBVGQLEEwIwrjBxDl37IEmWfyf5H8BwAA//8DAFBLAwQUAAYACAAA&#10;ACEAHl3AwQgCAAAxBQAAEAAAAGRycy9pbmsvaW5rMS54bWy0U99vmzAQfp+0/8FyH/oSwDYkpKik&#10;T4s0aZOmtpO2RwpusAp2ZJyQ/Pc7bOIQNX2ZNpDs8/34fPf57v7h0DZoz3UnlMwxDQlGXJaqEnKT&#10;45/P62CJUWcKWRWNkjzHR97hh9XnT/dCvrVNBisCBNkNUtvkuDZmm0VR3/dhH4dKbyJGSBx9lW/f&#10;v+HVGFXxVyGFgSu7k6pU0vCDGcAyUeW4NAfi/QH7Se10yb150Ojy7GF0UfK10m1hPGJdSMkbJIsW&#10;8v6FkTluQRBwz4ZrjFoBBQcspEmaLL/cgaI45Hhy3kGKHWTS4ug65u//gLl+jzmkFbN0kWI0plTx&#10;/ZBTZDnPPq79h1Zbro3gZ5odKaPhiEp3tvw4ojTvVLMb3gajfdHsgDJKCLTFeDeNrhDyHg+4+ad4&#10;wMuHeNPkLqkZy5vyMJLmW+r0tEa0HBq93foeMx0AD+ono+04MELvAkoCkjzTRcaWWbwI05RMnmLs&#10;4hPmi951tcd70ed+tRbPmqusF5WpPekkpJ7zKePXImsuNrX5q9BSNQqGYXzpm7X9JhXZ63yrXRlc&#10;231oLPyRv+b4xs4uspFOYStP4hQRxJJ5Op/dBozcwj/DQYwpJrNgATbY5naj7sACEGZzNKzxRE6c&#10;mVoVs+bA+cb2AEgQwSZQTnY+EHUGdK7xRQBYL0bLVw89s/oDAAD//wMAUEsBAi0AFAAGAAgAAAAh&#10;AJszJzcMAQAALQIAABMAAAAAAAAAAAAAAAAAAAAAAFtDb250ZW50X1R5cGVzXS54bWxQSwECLQAU&#10;AAYACAAAACEAOP0h/9YAAACUAQAACwAAAAAAAAAAAAAAAAA9AQAAX3JlbHMvLnJlbHNQSwECLQAU&#10;AAYACAAAACEANdxmJ4sBAAAyAwAADgAAAAAAAAAAAAAAAAA8AgAAZHJzL2Uyb0RvYy54bWxQSwEC&#10;LQAUAAYACAAAACEAeRi8nb8AAAAhAQAAGQAAAAAAAAAAAAAAAADzAwAAZHJzL19yZWxzL2Uyb0Rv&#10;Yy54bWwucmVsc1BLAQItABQABgAIAAAAIQB5Kt6K4gAAABABAAAPAAAAAAAAAAAAAAAAAOkEAABk&#10;cnMvZG93bnJldi54bWxQSwECLQAUAAYACAAAACEAHl3AwQgCAAAxBQAAEAAAAAAAAAAAAAAAAAD4&#10;BQAAZHJzL2luay9pbmsxLnhtbFBLBQYAAAAABgAGAHgBAAAuCAAAAAA=&#10;">
                <v:imagedata r:id="rId68"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08416" behindDoc="0" locked="0" layoutInCell="1" allowOverlap="1" wp14:anchorId="21477951" wp14:editId="4E05D9C3">
                <wp:simplePos x="0" y="0"/>
                <wp:positionH relativeFrom="column">
                  <wp:posOffset>1138919</wp:posOffset>
                </wp:positionH>
                <wp:positionV relativeFrom="paragraph">
                  <wp:posOffset>89539</wp:posOffset>
                </wp:positionV>
                <wp:extent cx="138240" cy="2520"/>
                <wp:effectExtent l="50800" t="50800" r="52705" b="61595"/>
                <wp:wrapNone/>
                <wp:docPr id="199" name="Ink 199"/>
                <wp:cNvGraphicFramePr/>
                <a:graphic xmlns:a="http://schemas.openxmlformats.org/drawingml/2006/main">
                  <a:graphicData uri="http://schemas.microsoft.com/office/word/2010/wordprocessingInk">
                    <w14:contentPart bwMode="auto" r:id="rId69">
                      <w14:nvContentPartPr>
                        <w14:cNvContentPartPr/>
                      </w14:nvContentPartPr>
                      <w14:xfrm>
                        <a:off x="0" y="0"/>
                        <a:ext cx="138240" cy="2520"/>
                      </w14:xfrm>
                    </w14:contentPart>
                  </a:graphicData>
                </a:graphic>
              </wp:anchor>
            </w:drawing>
          </mc:Choice>
          <mc:Fallback>
            <w:pict>
              <v:shape w14:anchorId="334373C6" id="Ink 199" o:spid="_x0000_s1026" type="#_x0000_t75" style="position:absolute;margin-left:88.3pt;margin-top:5.05pt;width:13.75pt;height:4.2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KdC+PAQAAMgMAAA4AAABkcnMvZTJvRG9jLnhtbJxSy27bMBC8B+g/&#10;EHuvJdpO4giWc6hRIIcmPqQfwFCkRVTkCkvacv4+Sz9ip0URIBcBu8Mdzezs/H7nO7E1FB2GGuSo&#10;BGGCxsaFdQ2/n39+n4GISYVGdRhMDa8mwv3i29V86Cszxha7xpBgkhCroa+hTamviiLq1ngVR9ib&#10;wKBF8ipxSeuiITUwu++KcVneFANS0xNqEyN3lwcQFnt+a41OT9ZGk0TH6mbl9BZEqmF8zbMgKPfk&#10;RIJ4yb2JlFAs5qpak+pbp4+y1BdUeeUCi3inWqqkxIbcP1TeacKINo00+gKtddrsPbE7Wf7l7iH8&#10;yc7kVG+o0hiSCWmlKJ32twe+8gvf8QqGX9hwQmqTEI6MvKDPAzmIXqLeeNZzSIVMpxKfRGxdH3nR&#10;lWtqoIdGnvWH7Y+zgxWdfT1uVyTye3l3ByIoz6LYucglx3Oy//hxnpHiCP2PeWfJ50xYsNjVwAfw&#10;mr/7yM0uCc1NOZmNp4xohvKVZPTEe5g/VRf75ycfkr6s8/jFqS/e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Ep8C5OAAAAAOAQAADwAAAGRycy9kb3ducmV2LnhtbExPwU7D&#10;MAy9I/EPkZG4saQTlKprOk1DCCFO3RDi6DVZW61xSpNt3d9jTuxivWc/Pz8Xy8n14mTH0HnSkMwU&#10;CEu1Nx01Gj63rw8ZiBCRDPaerIaLDbAsb28KzI0/U2VPm9gINqGQo4Y2xiGXMtStdRhmfrDEs70f&#10;HUamYyPNiGc2d72cK5VKhx3xhRYHu25tfdgcnQa3/U6/qIoVrZLs8vH2g+v3KdX6/m56WXBZLUBE&#10;O8X/Dfj7gfNDycF2/kgmiJ75c5qylIFKQLBgrh4Z7LiRPYEsC3n9RvkLAAD//wMAUEsDBBQABgAI&#10;AAAAIQCsLk3RDgIAAEUFAAAQAAAAZHJzL2luay9pbmsxLnhtbLRTTW/bMAy9D+h/ENRDLv6QbCdO&#10;jTo9NcCADRjaDtiOrq3GQm0pkJU4+fejZUVx0PQybAlgiXziE/lE3j8c2gbtmeq4FDmmAcGIiVJW&#10;XGxy/PNl7S8x6nQhqqKRguX4yDr8sLr5cs/Fe9tk8EXAILph1zY5rrXeZmHY933Qx4FUmzAiJA6/&#10;ivfv3/DKRlXsjQuu4cru5Cql0OygB7KMVzku9YG488D9LHeqZA4ePKo8n9CqKNlaqrbQjrEuhGAN&#10;EkULef/CSB+3sOFwz4YpjFoOBftRQJM0WT7egaM45Hhi7yDFDjJpcXid8/d/4Fx/5BzSiqN0kWJk&#10;U6rYfsgpNJpnn9f+Q8ktU5qzs8yjKBY4onK0jT6jUIp1stkNb4PRvmh2IBklBNrC3k3DK4J85ANt&#10;/ikf6PIp3zS5S2lseVMdrGiupU5Pq3nLoNHbresx3QHx4H7WyoxDROidT4lPkhe6yKJlFi+CNKWT&#10;p7BdfOJ8Vbuudnyv6tyvBnGqjZX1vNK1E50E1Gk+VfxaZM34ptZ/FVrKRsIw2Je+XZvfpCJznWu1&#10;K4Nrug/Zwp/YW45vzewiEzk6TOXxMkYJipJ5OvdmPl3MyIx4mAx/jyKCiOfH42KtyFjWtzCGRcZl&#10;RBIDzM0XSIAm9gH3/AgNy0WETw1EDeJHxhiPjZFT3unenLwYN6cI9NHqDwAAAP//AwBQSwECLQAU&#10;AAYACAAAACEAmzMnNwwBAAAtAgAAEwAAAAAAAAAAAAAAAAAAAAAAW0NvbnRlbnRfVHlwZXNdLnht&#10;bFBLAQItABQABgAIAAAAIQA4/SH/1gAAAJQBAAALAAAAAAAAAAAAAAAAAD0BAABfcmVscy8ucmVs&#10;c1BLAQItABQABgAIAAAAIQCESnQvjwEAADIDAAAOAAAAAAAAAAAAAAAAADwCAABkcnMvZTJvRG9j&#10;LnhtbFBLAQItABQABgAIAAAAIQB5GLydvwAAACEBAAAZAAAAAAAAAAAAAAAAAPcDAABkcnMvX3Jl&#10;bHMvZTJvRG9jLnhtbC5yZWxzUEsBAi0AFAAGAAgAAAAhABKfAuTgAAAADgEAAA8AAAAAAAAAAAAA&#10;AAAA7QQAAGRycy9kb3ducmV2LnhtbFBLAQItABQABgAIAAAAIQCsLk3RDgIAAEUFAAAQAAAAAAAA&#10;AAAAAAAAAPoFAABkcnMvaW5rL2luazEueG1sUEsFBgAAAAAGAAYAeAEAADYIAAAAAA==&#10;">
                <v:imagedata r:id="rId70" o:title=""/>
              </v:shape>
            </w:pict>
          </mc:Fallback>
        </mc:AlternateContent>
      </w:r>
      <w:r w:rsidRPr="00282BDE">
        <w:rPr>
          <w:rFonts w:asciiTheme="minorHAnsi" w:hAnsiTheme="minorHAnsi" w:cstheme="minorHAnsi"/>
          <w:b/>
          <w:noProof/>
          <w:color w:val="262626"/>
          <w:sz w:val="24"/>
          <w:szCs w:val="24"/>
          <w:lang w:eastAsia="nb-NO"/>
        </w:rPr>
        <mc:AlternateContent>
          <mc:Choice Requires="wpi">
            <w:drawing>
              <wp:anchor distT="0" distB="0" distL="114300" distR="114300" simplePos="0" relativeHeight="251707392" behindDoc="0" locked="0" layoutInCell="1" allowOverlap="1" wp14:anchorId="517FF6AA" wp14:editId="3526B605">
                <wp:simplePos x="0" y="0"/>
                <wp:positionH relativeFrom="column">
                  <wp:posOffset>1515479</wp:posOffset>
                </wp:positionH>
                <wp:positionV relativeFrom="paragraph">
                  <wp:posOffset>105379</wp:posOffset>
                </wp:positionV>
                <wp:extent cx="569160" cy="3600"/>
                <wp:effectExtent l="50800" t="50800" r="53340" b="60325"/>
                <wp:wrapNone/>
                <wp:docPr id="200" name="Ink 200"/>
                <wp:cNvGraphicFramePr/>
                <a:graphic xmlns:a="http://schemas.openxmlformats.org/drawingml/2006/main">
                  <a:graphicData uri="http://schemas.microsoft.com/office/word/2010/wordprocessingInk">
                    <w14:contentPart bwMode="auto" r:id="rId71">
                      <w14:nvContentPartPr>
                        <w14:cNvContentPartPr/>
                      </w14:nvContentPartPr>
                      <w14:xfrm>
                        <a:off x="0" y="0"/>
                        <a:ext cx="569160" cy="3600"/>
                      </w14:xfrm>
                    </w14:contentPart>
                  </a:graphicData>
                </a:graphic>
              </wp:anchor>
            </w:drawing>
          </mc:Choice>
          <mc:Fallback>
            <w:pict>
              <v:shape w14:anchorId="0C33262D" id="Ink 200" o:spid="_x0000_s1026" type="#_x0000_t75" style="position:absolute;margin-left:117.95pt;margin-top:6.75pt;width:47.6pt;height:3.4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w9u2LAQAAMgMAAA4AAABkcnMvZTJvRG9jLnhtbJxSwU7CQBC9m/gP&#10;m71LWxTEhsJBYsJB5aAfsG536cbuTjO70PL3TlsQ0BgTLk1mXufNe/N2Om9sybYKvQGX8WQQc6ac&#10;hNy4dcbf355uJpz5IFwuSnAq4zvl+Xx2fTWtq1QNoYAyV8iIxPm0rjJehFClUeRloazwA6iUI1AD&#10;WhGoxHWUo6iJ3ZbRMI7HUQ2YVwhSeU/dRQ/yWcevtZLhVWuvAitJ3SROEs5CxmkyJqVIvfvJaMjZ&#10;R9cbjng0m4p0jaIqjNzLEheossI4EvFNtRBBsA2aX1TWSAQPOgwk2Ai0NlJ1nshdEv9wt3SfrbPk&#10;Tm4wleCCcmElMBzu1wGXrLAlnaB+hpwSEpsAfM9IB/o/kF70AuTGkp4+FVSlCPQkfGEqT4dOTZ5x&#10;XObJUb/bPh4drPDo62W7Qtb+Tylx5oQlUeSctSXFc7D/cj5PSLSH/mJuNNo2ExLMmowT+a79dpGr&#10;JjBJzdH4IRkTIgm6HfcbD7z9/KE6uT+tPkv6tG5lnTz12Rc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0a0sf4wAAAA4BAAAPAAAAZHJzL2Rvd25yZXYueG1sTI9PS8NAEMXv&#10;gt9hGcGb3fyxWtNsiiiCoFBci3jcZMckmJ0N2W2bfnvHk14Ght+bN++Vm9kN4oBT6D0pSBcJCKTG&#10;255aBbv3p6sViBANWTN4QgUnDLCpzs9KU1h/pDc86NgKNqFQGAVdjGMhZWg6dCYs/IjE7MtPzkRe&#10;p1bayRzZ3A0yS5Ib6UxP/KEzIz502HzrvVOgP17Hl6C3z6mOIduePuvVrr1V6vJiflzzuF+DiDjH&#10;vwv47cD5oeJgtd+TDWJQkOXLO5YyyJcgWJDnaQqiZpJcg6xK+b9G9QMAAP//AwBQSwMEFAAGAAgA&#10;AAAhAO5YmcZ7AgAAygYAABAAAABkcnMvaW5rL2luazEueG1stFTBjtowEL1X6j9Y3gMXQuwkEEAb&#10;9lSkSq1U7W6l9pgNXog2cZBjFvbvO/YMIdGyl6rl4MQzz2/evIy5vTvVFXtVpi0bnXE5EZwpXTSb&#10;Um8z/vNxHcw5a22uN3nVaJXxN9Xyu9XnT7elfqmrJawMGHTr3uoq4ztr98swPB6Pk2M8acw2jISI&#10;w6/65fs3vqJTG/Vc6tJCyfYcKhpt1ck6smW5yXhhT6LDA/dDczCF6tIuYooLwpq8UOvG1LntGHe5&#10;1qpiOq9B9y/O7NseXkqos1WGs7qEhoNoIpM0mX9ZQCA/Zby3P4DEFpTUPLzO+fs/cK7fczpZcZTO&#10;Us5I0ka9Ok2h93z5ce8/TLNXxpbqYjOaQok3VuDe+4NGGdU21cF9G85e8+oAlkkhYCyotgyvGPKe&#10;D7z5p3zgy4d8fXFDa6i9vg9kWjdS509ry1rBoNf7bsZsC8Qu/GCNvw6RkItAikAkj3K2jObLeDZJ&#10;06j3KWiKz5xP5tDuOr4nc5lXn+lcw86O5cbuOtPFRHae9x2/dnKnyu3O/tXRoqkauAz0pW/W/tfr&#10;yJfrRu3KxfXTx6jxe/Wc8Rt/d5k/iQHfuWAzFiXTdDoexfORGIkxT7jgYixnTDAxngYS1pi5NZDS&#10;74IFbRESJB4ZpPigXYw7OiH9CSAEGlyBEN4jQvkHHcEYooJBzFV3OiJk82IQjQkE44oYlJ94fOLx&#10;RIGhM2HqU4OSZ5aLSmos8ljShcYIYgbucUCmUGdTVIy1AeYgWAeFIGwo/FISMaRr4AtmXF1Xkx5U&#10;cwBEagTg2k9TG5igOtQncWIDmMI+0dNg6nvxHQ3+87qxhMu8+gMAAP//AwBQSwECLQAUAAYACAAA&#10;ACEAmzMnNwwBAAAtAgAAEwAAAAAAAAAAAAAAAAAAAAAAW0NvbnRlbnRfVHlwZXNdLnhtbFBLAQIt&#10;ABQABgAIAAAAIQA4/SH/1gAAAJQBAAALAAAAAAAAAAAAAAAAAD0BAABfcmVscy8ucmVsc1BLAQIt&#10;ABQABgAIAAAAIQCNcPbtiwEAADIDAAAOAAAAAAAAAAAAAAAAADwCAABkcnMvZTJvRG9jLnhtbFBL&#10;AQItABQABgAIAAAAIQB5GLydvwAAACEBAAAZAAAAAAAAAAAAAAAAAPMDAABkcnMvX3JlbHMvZTJv&#10;RG9jLnhtbC5yZWxzUEsBAi0AFAAGAAgAAAAhAHRrSx/jAAAADgEAAA8AAAAAAAAAAAAAAAAA6QQA&#10;AGRycy9kb3ducmV2LnhtbFBLAQItABQABgAIAAAAIQDuWJnGewIAAMoGAAAQAAAAAAAAAAAAAAAA&#10;APkFAABkcnMvaW5rL2luazEueG1sUEsFBgAAAAAGAAYAeAEAAKIIAAAAAA==&#10;">
                <v:imagedata r:id="rId72" o:title=""/>
              </v:shape>
            </w:pict>
          </mc:Fallback>
        </mc:AlternateContent>
      </w:r>
      <w:r w:rsidRPr="00282BDE">
        <w:rPr>
          <w:rFonts w:asciiTheme="minorHAnsi" w:hAnsiTheme="minorHAnsi" w:cstheme="minorHAnsi"/>
          <w:b/>
          <w:noProof/>
          <w:color w:val="262626"/>
          <w:sz w:val="24"/>
          <w:szCs w:val="24"/>
          <w:lang w:eastAsia="nb-NO"/>
        </w:rPr>
        <w:drawing>
          <wp:inline distT="0" distB="0" distL="0" distR="0" wp14:anchorId="2921A4A0" wp14:editId="0AB55A8E">
            <wp:extent cx="2888343" cy="2074545"/>
            <wp:effectExtent l="0" t="0" r="0" b="0"/>
            <wp:docPr id="20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3"/>
                    <a:srcRect/>
                    <a:stretch>
                      <a:fillRect/>
                    </a:stretch>
                  </pic:blipFill>
                  <pic:spPr>
                    <a:xfrm>
                      <a:off x="0" y="0"/>
                      <a:ext cx="2924929" cy="2100823"/>
                    </a:xfrm>
                    <a:prstGeom prst="rect">
                      <a:avLst/>
                    </a:prstGeom>
                    <a:ln/>
                  </pic:spPr>
                </pic:pic>
              </a:graphicData>
            </a:graphic>
          </wp:inline>
        </w:drawing>
      </w:r>
      <w:r w:rsidRPr="00282BDE">
        <w:rPr>
          <w:rFonts w:asciiTheme="minorHAnsi" w:hAnsiTheme="minorHAnsi" w:cstheme="minorHAnsi"/>
          <w:b/>
          <w:noProof/>
          <w:color w:val="262626"/>
          <w:sz w:val="24"/>
          <w:szCs w:val="24"/>
          <w:lang w:eastAsia="nb-NO"/>
        </w:rPr>
        <w:drawing>
          <wp:inline distT="0" distB="0" distL="0" distR="0" wp14:anchorId="6A5FB78D" wp14:editId="75117E60">
            <wp:extent cx="2764972" cy="2067092"/>
            <wp:effectExtent l="0" t="0" r="3810" b="3175"/>
            <wp:docPr id="20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4"/>
                    <a:srcRect/>
                    <a:stretch>
                      <a:fillRect/>
                    </a:stretch>
                  </pic:blipFill>
                  <pic:spPr>
                    <a:xfrm>
                      <a:off x="0" y="0"/>
                      <a:ext cx="2788909" cy="2084987"/>
                    </a:xfrm>
                    <a:prstGeom prst="rect">
                      <a:avLst/>
                    </a:prstGeom>
                    <a:ln/>
                  </pic:spPr>
                </pic:pic>
              </a:graphicData>
            </a:graphic>
          </wp:inline>
        </w:drawing>
      </w:r>
    </w:p>
    <w:p w14:paraId="743D0A55" w14:textId="42086B11" w:rsidR="00624528" w:rsidRPr="00282BDE" w:rsidRDefault="00624528" w:rsidP="00247E01">
      <w:pPr>
        <w:spacing w:line="480" w:lineRule="auto"/>
        <w:jc w:val="both"/>
        <w:rPr>
          <w:rFonts w:asciiTheme="minorHAnsi" w:hAnsiTheme="minorHAnsi" w:cstheme="minorHAnsi"/>
          <w:bCs/>
          <w:color w:val="262626"/>
          <w:sz w:val="24"/>
          <w:szCs w:val="24"/>
          <w:lang w:val="en-GB"/>
        </w:rPr>
      </w:pPr>
      <w:r w:rsidRPr="00282BDE">
        <w:rPr>
          <w:rFonts w:asciiTheme="minorHAnsi" w:hAnsiTheme="minorHAnsi" w:cstheme="minorHAnsi"/>
          <w:bCs/>
          <w:color w:val="262626"/>
          <w:sz w:val="24"/>
          <w:szCs w:val="24"/>
          <w:lang w:val="en-GB"/>
        </w:rPr>
        <w:t xml:space="preserve">Moment: layering layered </w:t>
      </w:r>
    </w:p>
    <w:p w14:paraId="2A2CCE05" w14:textId="77777777" w:rsidR="001F43C4" w:rsidRPr="00282BDE" w:rsidRDefault="001F43C4" w:rsidP="00247E01">
      <w:pPr>
        <w:spacing w:after="0" w:line="480" w:lineRule="auto"/>
        <w:jc w:val="both"/>
        <w:rPr>
          <w:rFonts w:asciiTheme="minorHAnsi" w:hAnsiTheme="minorHAnsi" w:cstheme="minorHAnsi"/>
          <w:sz w:val="24"/>
          <w:szCs w:val="24"/>
          <w:lang w:val="en-GB"/>
        </w:rPr>
      </w:pPr>
    </w:p>
    <w:p w14:paraId="2CA817D7" w14:textId="1F1D43AD" w:rsidR="00624528" w:rsidRPr="00282BDE" w:rsidRDefault="00624528"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Haraway (2016, p. 112) urges us to consider ‘what stories we use to tell other stories with’. Who/which of us wrote this story? We don’t know. We cannot recognise who wrote which part and who added which comment. SF writing pushes beyond the sense of the AcademicWritingMachine where identification of authorship is a requirement in the neoliberal university (Benozzo </w:t>
      </w:r>
      <w:r w:rsidRPr="00282BDE">
        <w:rPr>
          <w:rFonts w:asciiTheme="minorHAnsi" w:hAnsiTheme="minorHAnsi" w:cstheme="minorHAnsi"/>
          <w:i/>
          <w:iCs/>
          <w:sz w:val="24"/>
          <w:szCs w:val="24"/>
          <w:lang w:val="en-GB"/>
        </w:rPr>
        <w:t>et al.</w:t>
      </w:r>
      <w:r w:rsidRPr="00282BDE">
        <w:rPr>
          <w:rFonts w:asciiTheme="minorHAnsi" w:hAnsiTheme="minorHAnsi" w:cstheme="minorHAnsi"/>
          <w:sz w:val="24"/>
          <w:szCs w:val="24"/>
          <w:lang w:val="en-GB"/>
        </w:rPr>
        <w:t>, 2019), where the individual author body is praised for their originality, their contribution, their genius. Medusa laughs and growls</w:t>
      </w:r>
      <w:r w:rsidR="001F43C4" w:rsidRPr="00282BDE">
        <w:rPr>
          <w:rFonts w:asciiTheme="minorHAnsi" w:hAnsiTheme="minorHAnsi" w:cstheme="minorHAnsi"/>
          <w:sz w:val="24"/>
          <w:szCs w:val="24"/>
          <w:lang w:val="en-GB"/>
        </w:rPr>
        <w:t>. W</w:t>
      </w:r>
      <w:r w:rsidRPr="00282BDE">
        <w:rPr>
          <w:rFonts w:asciiTheme="minorHAnsi" w:hAnsiTheme="minorHAnsi" w:cstheme="minorHAnsi"/>
          <w:sz w:val="24"/>
          <w:szCs w:val="24"/>
          <w:lang w:val="en-GB"/>
        </w:rPr>
        <w:t>hat tosh she says</w:t>
      </w:r>
      <w:r w:rsidR="001F43C4"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w:t>
      </w:r>
      <w:r w:rsidR="001F43C4" w:rsidRPr="00282BDE">
        <w:rPr>
          <w:rFonts w:asciiTheme="minorHAnsi" w:hAnsiTheme="minorHAnsi" w:cstheme="minorHAnsi"/>
          <w:sz w:val="24"/>
          <w:szCs w:val="24"/>
          <w:lang w:val="en-GB"/>
        </w:rPr>
        <w:t xml:space="preserve">That same old, same old lone hero boring story, she says. That ridiculous masculine </w:t>
      </w:r>
      <w:r w:rsidR="001F43C4" w:rsidRPr="00282BDE">
        <w:rPr>
          <w:rFonts w:asciiTheme="minorHAnsi" w:hAnsiTheme="minorHAnsi" w:cstheme="minorHAnsi"/>
          <w:sz w:val="24"/>
          <w:szCs w:val="24"/>
          <w:lang w:val="en-GB"/>
        </w:rPr>
        <w:lastRenderedPageBreak/>
        <w:t xml:space="preserve">fiction again, she says. Our </w:t>
      </w:r>
      <w:r w:rsidRPr="00282BDE">
        <w:rPr>
          <w:rFonts w:asciiTheme="minorHAnsi" w:hAnsiTheme="minorHAnsi" w:cstheme="minorHAnsi"/>
          <w:sz w:val="24"/>
          <w:szCs w:val="24"/>
          <w:lang w:val="en-GB"/>
        </w:rPr>
        <w:t xml:space="preserve">position </w:t>
      </w:r>
      <w:r w:rsidR="001F43C4" w:rsidRPr="00282BDE">
        <w:rPr>
          <w:rFonts w:asciiTheme="minorHAnsi" w:hAnsiTheme="minorHAnsi" w:cstheme="minorHAnsi"/>
          <w:sz w:val="24"/>
          <w:szCs w:val="24"/>
          <w:lang w:val="en-GB"/>
        </w:rPr>
        <w:t xml:space="preserve">as </w:t>
      </w:r>
      <w:r w:rsidRPr="00282BDE">
        <w:rPr>
          <w:rFonts w:asciiTheme="minorHAnsi" w:hAnsiTheme="minorHAnsi" w:cstheme="minorHAnsi"/>
          <w:sz w:val="24"/>
          <w:szCs w:val="24"/>
          <w:lang w:val="en-GB"/>
        </w:rPr>
        <w:t xml:space="preserve">authors </w:t>
      </w:r>
      <w:r w:rsidR="001F43C4" w:rsidRPr="00282BDE">
        <w:rPr>
          <w:rFonts w:asciiTheme="minorHAnsi" w:hAnsiTheme="minorHAnsi" w:cstheme="minorHAnsi"/>
          <w:sz w:val="24"/>
          <w:szCs w:val="24"/>
          <w:lang w:val="en-GB"/>
        </w:rPr>
        <w:t xml:space="preserve">is as </w:t>
      </w:r>
      <w:r w:rsidRPr="00282BDE">
        <w:rPr>
          <w:rFonts w:asciiTheme="minorHAnsi" w:hAnsiTheme="minorHAnsi" w:cstheme="minorHAnsi"/>
          <w:sz w:val="24"/>
          <w:szCs w:val="24"/>
          <w:lang w:val="en-GB"/>
        </w:rPr>
        <w:t xml:space="preserve">multi-voiced </w:t>
      </w:r>
      <w:r w:rsidR="001F43C4" w:rsidRPr="00282BDE">
        <w:rPr>
          <w:rFonts w:asciiTheme="minorHAnsi" w:hAnsiTheme="minorHAnsi" w:cstheme="minorHAnsi"/>
          <w:sz w:val="24"/>
          <w:szCs w:val="24"/>
          <w:lang w:val="en-GB"/>
        </w:rPr>
        <w:t xml:space="preserve">collaborative, an authorly assemblage </w:t>
      </w:r>
      <w:r w:rsidRPr="00282BDE">
        <w:rPr>
          <w:rFonts w:asciiTheme="minorHAnsi" w:hAnsiTheme="minorHAnsi" w:cstheme="minorHAnsi"/>
          <w:sz w:val="24"/>
          <w:szCs w:val="24"/>
          <w:lang w:val="en-GB"/>
        </w:rPr>
        <w:t xml:space="preserve">we </w:t>
      </w:r>
      <w:r w:rsidR="001F43C4" w:rsidRPr="00282BDE">
        <w:rPr>
          <w:rFonts w:asciiTheme="minorHAnsi" w:hAnsiTheme="minorHAnsi" w:cstheme="minorHAnsi"/>
          <w:sz w:val="24"/>
          <w:szCs w:val="24"/>
          <w:lang w:val="en-GB"/>
        </w:rPr>
        <w:t>have knotted</w:t>
      </w:r>
      <w:r w:rsidRPr="00282BDE">
        <w:rPr>
          <w:rFonts w:asciiTheme="minorHAnsi" w:hAnsiTheme="minorHAnsi" w:cstheme="minorHAnsi"/>
          <w:sz w:val="24"/>
          <w:szCs w:val="24"/>
          <w:lang w:val="en-GB"/>
        </w:rPr>
        <w:t xml:space="preserve"> together. </w:t>
      </w:r>
      <w:r w:rsidR="001F43C4" w:rsidRPr="00282BDE">
        <w:rPr>
          <w:rFonts w:asciiTheme="minorHAnsi" w:hAnsiTheme="minorHAnsi" w:cstheme="minorHAnsi"/>
          <w:sz w:val="24"/>
          <w:szCs w:val="24"/>
          <w:lang w:val="en-GB"/>
        </w:rPr>
        <w:t xml:space="preserve">A </w:t>
      </w:r>
      <w:r w:rsidRPr="00282BDE">
        <w:rPr>
          <w:rFonts w:asciiTheme="minorHAnsi" w:hAnsiTheme="minorHAnsi" w:cstheme="minorHAnsi"/>
          <w:sz w:val="24"/>
          <w:szCs w:val="24"/>
          <w:lang w:val="en-GB"/>
        </w:rPr>
        <w:t>refrain</w:t>
      </w:r>
      <w:r w:rsidR="001F43C4" w:rsidRPr="00282BDE">
        <w:rPr>
          <w:rFonts w:asciiTheme="minorHAnsi" w:hAnsiTheme="minorHAnsi" w:cstheme="minorHAnsi"/>
          <w:sz w:val="24"/>
          <w:szCs w:val="24"/>
          <w:lang w:val="en-GB"/>
        </w:rPr>
        <w:t xml:space="preserve"> in which t</w:t>
      </w:r>
      <w:r w:rsidRPr="00282BDE">
        <w:rPr>
          <w:rFonts w:asciiTheme="minorHAnsi" w:hAnsiTheme="minorHAnsi" w:cstheme="minorHAnsi"/>
          <w:sz w:val="24"/>
          <w:szCs w:val="24"/>
          <w:lang w:val="en-GB"/>
        </w:rPr>
        <w:t>he repetitions that emerge are never the same but always different. Which is fine by us.</w:t>
      </w:r>
    </w:p>
    <w:p w14:paraId="47A75FAF" w14:textId="77777777" w:rsidR="00624528" w:rsidRPr="00282BDE" w:rsidRDefault="00624528" w:rsidP="00247E01">
      <w:pPr>
        <w:spacing w:line="480" w:lineRule="auto"/>
        <w:jc w:val="both"/>
        <w:rPr>
          <w:rFonts w:asciiTheme="minorHAnsi" w:hAnsiTheme="minorHAnsi" w:cstheme="minorHAnsi"/>
          <w:sz w:val="24"/>
          <w:szCs w:val="24"/>
          <w:lang w:val="en-GB"/>
        </w:rPr>
      </w:pPr>
    </w:p>
    <w:p w14:paraId="7B0E8879" w14:textId="77777777" w:rsidR="00624528" w:rsidRPr="00282BDE" w:rsidRDefault="00624528" w:rsidP="00247E01">
      <w:pPr>
        <w:spacing w:line="480" w:lineRule="auto"/>
        <w:jc w:val="both"/>
        <w:rPr>
          <w:rFonts w:asciiTheme="minorHAnsi" w:hAnsiTheme="minorHAnsi" w:cstheme="minorHAnsi"/>
          <w:sz w:val="24"/>
          <w:szCs w:val="24"/>
          <w:lang w:val="en-GB"/>
        </w:rPr>
      </w:pP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729920" behindDoc="0" locked="0" layoutInCell="1" allowOverlap="1" wp14:anchorId="6541F86F" wp14:editId="2EE4B608">
                <wp:simplePos x="0" y="0"/>
                <wp:positionH relativeFrom="column">
                  <wp:posOffset>3581879</wp:posOffset>
                </wp:positionH>
                <wp:positionV relativeFrom="paragraph">
                  <wp:posOffset>2338475</wp:posOffset>
                </wp:positionV>
                <wp:extent cx="346320" cy="6120"/>
                <wp:effectExtent l="50800" t="50800" r="47625" b="57785"/>
                <wp:wrapNone/>
                <wp:docPr id="203" name="Ink 203"/>
                <wp:cNvGraphicFramePr/>
                <a:graphic xmlns:a="http://schemas.openxmlformats.org/drawingml/2006/main">
                  <a:graphicData uri="http://schemas.microsoft.com/office/word/2010/wordprocessingInk">
                    <w14:contentPart bwMode="auto" r:id="rId75">
                      <w14:nvContentPartPr>
                        <w14:cNvContentPartPr/>
                      </w14:nvContentPartPr>
                      <w14:xfrm>
                        <a:off x="0" y="0"/>
                        <a:ext cx="346320" cy="6120"/>
                      </w14:xfrm>
                    </w14:contentPart>
                  </a:graphicData>
                </a:graphic>
              </wp:anchor>
            </w:drawing>
          </mc:Choice>
          <mc:Fallback>
            <w:pict>
              <v:shape w14:anchorId="0AA2FA15" id="Ink 203" o:spid="_x0000_s1026" type="#_x0000_t75" style="position:absolute;margin-left:280.65pt;margin-top:182.65pt;width:30.1pt;height:3.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M53eMAQAAMgMAAA4AAABkcnMvZTJvRG9jLnhtbJxSy27CMBC8V+o/&#10;WL6XPKAUIgKHokoc2nJoP8B1bGI19kZrQ+DvuwlQoFVViUvk9cSzMzs7mW1txTYKvQGX86QXc6ac&#10;hMK4Vc7f357uRpz5IFwhKnAq5zvl+Wx6ezNp6kylUEJVKGRE4nzW1DkvQ6izKPKyVFb4HtTKEagB&#10;rQhU4ioqUDTEbqsojeNh1AAWNYJU3tPtfA/yacevtZLhVWuvAqtI3ShOxpwFOo2T9J4zpNPDOO5z&#10;9tHdDUY8mk5EtkJRl0YeZIkrVFlhHIn4ppqLINgazS8qaySCBx16EmwEWhupOk/kLol/uFu4z9ZZ&#10;MpBrzCS4oFxYCgzH+XXANS1sRSNonqGghMQ6AD8w0oD+D2Qveg5ybUnPPhVUlQi0Er40tadBZ6bI&#10;OS6K5KTfbR5PDpZ48vWyWSJr/0/bZJywJIqcs7akeI72Xy7fExIdoL+YtxptmwkJZtuc06ru2m8X&#10;udoGJumyPxj2U0IkQcOETme8+/fHLmfzp9YXSZ/XrayzVZ9+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a/FMeYAAAAQAQAADwAAAGRycy9kb3ducmV2LnhtbExPyU7DMBC9&#10;I/EP1iBxqVpnwQalcaqqiAsSqiiVytGN3Tg0tqPYbUO/nuEEl9Esb95SLkbbkbMeQuudgHSWANGu&#10;9qp1jYDtx8v0CUiI0inZeacFfOsAi+r2ppSF8hf3rs+b2BAkcaGQAkyMfUFpqI22Msx8rx3eDn6w&#10;MuI4NFQN8oLktqNZknBqZetQwcher4yuj5uTRRGzPl4nD5Pd2+uWL1cHdv007EuI+7vxeY5lOQcS&#10;9Rj/PuA3A/qHCo3t/cmpQDoBjKc5QgXknGGDCJ6lDMgeN49ZDrQq6f8g1Q8AAAD//wMAUEsDBBQA&#10;BgAIAAAAIQBgGwc2LQIAAI4FAAAQAAAAZHJzL2luay9pbmsxLnhtbLRTyW7bMBC9F8g/EMzBF0si&#10;RcmLEDmnGCjQAkWSAu1RkRiLiEQZFL39fYeLZQVxLkWrg0jO8ubN4/Du/tg2aM9VLzqZYxoSjLgs&#10;u0rITY5/Pq+DBUa9LmRVNJ3kOT7xHt+vbr7cCfnWNhn8ESDI3uzaJse11tssig6HQ3hgYac2UUwI&#10;i77Kt+/f8MpnVfxVSKGhZH82lZ3U/KgNWCaqHJf6SIZ4wH7qdqrkg9tYVHmJ0Koo+bpTbaEHxLqQ&#10;kjdIFi3w/oWRPm1hI6DOhiuMWgENB3FIk3myeFiCoTjmeHTeAcUemLQ4uo75+z9grj9iGlosns/m&#10;GHlKFd8bTpHVPPu89x+q23KlBb/I7ETxjhMq3dnq44RSvO+anbkbjPZFswPJKCEwFr42ja4I8hEP&#10;tPmneKDLp3hjcu+l8e2NdfCiDSN1vlotWg6D3m6HGdM9ABvzk1b2OcSELgNKApI801nGWEZYSNly&#10;dBV+is+YL2rX1wPei7rMq/UMqrnODqLS9SA6Cemg+Vjxa5k1F5ta/1Vq2TUdPAZ/07dr+406suWG&#10;UbvycO30Id/4I3/N8a19u8hmOoPtfDmjKEVxks7T6SSg6SSIJ2SKCaaYTAOKCIJlhmADizlPg9Sd&#10;6NjIUGxccxtBnIcFxpY4CIe0tAcyinJuX4dZd+zT7eJAZhY+sXmpDzLMUmtxTJjdA1dLmTmQhTM6&#10;fOdyFReWnMsHmoi8e7eDtDCQqz8AAAD//wMAUEsBAi0AFAAGAAgAAAAhAJszJzcMAQAALQIAABMA&#10;AAAAAAAAAAAAAAAAAAAAAFtDb250ZW50X1R5cGVzXS54bWxQSwECLQAUAAYACAAAACEAOP0h/9YA&#10;AACUAQAACwAAAAAAAAAAAAAAAAA9AQAAX3JlbHMvLnJlbHNQSwECLQAUAAYACAAAACEAQ0znd4wB&#10;AAAyAwAADgAAAAAAAAAAAAAAAAA8AgAAZHJzL2Uyb0RvYy54bWxQSwECLQAUAAYACAAAACEAeRi8&#10;nb8AAAAhAQAAGQAAAAAAAAAAAAAAAAD0AwAAZHJzL19yZWxzL2Uyb0RvYy54bWwucmVsc1BLAQIt&#10;ABQABgAIAAAAIQBBr8Ux5gAAABABAAAPAAAAAAAAAAAAAAAAAOoEAABkcnMvZG93bnJldi54bWxQ&#10;SwECLQAUAAYACAAAACEAYBsHNi0CAACOBQAAEAAAAAAAAAAAAAAAAAD9BQAAZHJzL2luay9pbmsx&#10;LnhtbFBLBQYAAAAABgAGAHgBAABYCAAAAAA=&#10;">
                <v:imagedata r:id="rId76"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728896" behindDoc="0" locked="0" layoutInCell="1" allowOverlap="1" wp14:anchorId="1728267A" wp14:editId="7A58DA6D">
                <wp:simplePos x="0" y="0"/>
                <wp:positionH relativeFrom="column">
                  <wp:posOffset>3536879</wp:posOffset>
                </wp:positionH>
                <wp:positionV relativeFrom="paragraph">
                  <wp:posOffset>776795</wp:posOffset>
                </wp:positionV>
                <wp:extent cx="542160" cy="32400"/>
                <wp:effectExtent l="50800" t="50800" r="55245" b="56515"/>
                <wp:wrapNone/>
                <wp:docPr id="204" name="Ink 204"/>
                <wp:cNvGraphicFramePr/>
                <a:graphic xmlns:a="http://schemas.openxmlformats.org/drawingml/2006/main">
                  <a:graphicData uri="http://schemas.microsoft.com/office/word/2010/wordprocessingInk">
                    <w14:contentPart bwMode="auto" r:id="rId77">
                      <w14:nvContentPartPr>
                        <w14:cNvContentPartPr/>
                      </w14:nvContentPartPr>
                      <w14:xfrm>
                        <a:off x="0" y="0"/>
                        <a:ext cx="542160" cy="32400"/>
                      </w14:xfrm>
                    </w14:contentPart>
                  </a:graphicData>
                </a:graphic>
              </wp:anchor>
            </w:drawing>
          </mc:Choice>
          <mc:Fallback>
            <w:pict>
              <v:shape w14:anchorId="7F3A921C" id="Ink 204" o:spid="_x0000_s1026" type="#_x0000_t75" style="position:absolute;margin-left:277.1pt;margin-top:59.75pt;width:45.55pt;height:5.3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GGsmMAQAAMwMAAA4AAABkcnMvZTJvRG9jLnhtbJxSy27CMBC8V+o/&#10;WL6XPMpLEYFDUSUOpRzaD3Adm1iNvdHaEPj7bgIUaFVV4hKtPc7szM5OZjtbsa1Cb8DlPOnFnCkn&#10;oTBunfP3t+eHMWc+CFeICpzK+V55Ppve302aOlMplFAVChmROJ81dc7LEOosirwslRW+B7VyBGpA&#10;KwIdcR0VKBpit1WUxvEwagCLGkEq7+l2fgD5tOPXWsnwqrVXgVWkbhwnKWehq2JSim2VDEacfVA1&#10;Gg4GPJpORLZGUZdGHmWJG1RZYRyJ+KaaiyDYBs0vKmskggcdehJsBFobqTpP5C6Jf7hbuM/WWdKX&#10;G8wkuKBcWAkMp/l1wC0tbEUjaF6goITEJgA/MtKA/g/kIHoOcmNJzyEVVJUItBK+NLWnQWemyDku&#10;iuSs322fzg5WePa13K6Qte/TuM+ZE5ZEkXPWHimek/3l9f+EREfoL+adRttmQoLZLue0APv220Wu&#10;doFJuhz002RIiCToMe3TllwQHwhObS4CoN5XUV+eW10Xu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9AopceMAAAAQAQAADwAAAGRycy9kb3ducmV2LnhtbExPTU+DQBC9&#10;m/gfNmPizS6l0ChlaQzWg0kvoml6XGAKRHaWsEtL/73jyV4mmXlv3ke6nU0vzji6zpKC5SIAgVTZ&#10;uqNGwffX+9MzCOc11bq3hAqu6GCb3d+lOqnthT7xXPhGsAi5RCtovR8SKV3VotFuYQckxk52NNrz&#10;OjayHvWFxU0vwyBYS6M7YodWD5i3WP0Uk1GwOwW47w8Tjbg/5teyKnYfUa7U48P8tuHxugHhcfb/&#10;H/DXgfNDxsFKO1HtRK8gjqOQqQwsX2IQzFhH8QpEyZdVEILMUnlbJPsFAAD//wMAUEsDBBQABgAI&#10;AAAAIQB2lMsl0AIAAL8HAAAQAAAAZHJzL2luay9pbmsxLnhtbLRUTW/bMAy9D9h/ENRDL1Es2U6c&#10;BHV7WoABGzC0HbAdXUdNjPojkJUm/fejRNpV0fQybAGiD5J6fHyifHVzamr2rE1fdW3O1VRyptuy&#10;21TtNuc/79diwVlvi3ZT1F2rc/6ie35z/fnTVdU+NfUKRgYIbe9WTZ3znbX7VRQdj8fpMZl2ZhvF&#10;UibR1/bp+zd+Tac2+rFqKwsp+8FUdq3VJ+vAVtUm56U9yTEesO+6gyn16HYWU75GWFOUet2ZprAj&#10;4q5oW12ztmiA9y/O7MseFhXk2WrDWVNBwSKeqjRLF1+WYChOOQ/2B6DYA5OGR+cxf/8HzPV7TEcr&#10;ibN5xhlR2uhnxynymq8+rv2H6fba2Eq/yoyikOOFlbj3+qBQRvddfXB3w9lzUR9AMiUltAXlVtEZ&#10;Qd7jgTb/FA90+RAvJPdWGiov1IFEG1tquFpbNRoavdmPPWZ7AHbmO2v8c4ilWgolhUzv1XyVJCuZ&#10;QPfI4CqoiwfMB3PodyPeg3ntV+8ZVcPKjtXG7kbR5VSNmoeKnzu509V2Z//qaNnVHTwGuumLtf8F&#10;Ffl0Y6udebi++xgVfqsfc37h3y7zJ9HgK1dJumALyeJ0ls0mlyKeX6pLOeGKSy4nQimmGMwxk25K&#10;hdvBH8YMR29Z+DVYwU6hM78RKU5oxAA8jg60Jz4otISRuA4tiEDYb/ORi6YwrSPqyHvCAlMmWB3a&#10;sDhww6mJSDCOypiFMsw9ECIs/RotSFGoxDGbiMypBhLGfsYx8+ALj6ZiBhigFxCDfB5oSDv3RkyO&#10;o4I7gjiFCZfeH2N9GIAcBsEV4eEtCZwoFZWLCRECGWEBeJl0nuQiDoMmnrGi+kJBB/4JiojgYuZ3&#10;JM9QKKYn1qR2ilpgUmy9sCuoGLzIgWBYxtCn5KP0OIHcjvbM00X9cD1INgAiPHxSQmTcSOQXO4w3&#10;H/rxLcIX7PoPAAAA//8DAFBLAQItABQABgAIAAAAIQCbMyc3DAEAAC0CAAATAAAAAAAAAAAAAAAA&#10;AAAAAABbQ29udGVudF9UeXBlc10ueG1sUEsBAi0AFAAGAAgAAAAhADj9If/WAAAAlAEAAAsAAAAA&#10;AAAAAAAAAAAAPQEAAF9yZWxzLy5yZWxzUEsBAi0AFAAGAAgAAAAhAPJGGsmMAQAAMwMAAA4AAAAA&#10;AAAAAAAAAAAAPAIAAGRycy9lMm9Eb2MueG1sUEsBAi0AFAAGAAgAAAAhAHkYvJ2/AAAAIQEAABkA&#10;AAAAAAAAAAAAAAAA9AMAAGRycy9fcmVscy9lMm9Eb2MueG1sLnJlbHNQSwECLQAUAAYACAAAACEA&#10;9AopceMAAAAQAQAADwAAAAAAAAAAAAAAAADqBAAAZHJzL2Rvd25yZXYueG1sUEsBAi0AFAAGAAgA&#10;AAAhAHaUyyXQAgAAvwcAABAAAAAAAAAAAAAAAAAA+gUAAGRycy9pbmsvaW5rMS54bWxQSwUGAAAA&#10;AAYABgB4AQAA+AgAAAAA&#10;">
                <v:imagedata r:id="rId78"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727872" behindDoc="0" locked="0" layoutInCell="1" allowOverlap="1" wp14:anchorId="3DC08C12" wp14:editId="1ECA6DC6">
                <wp:simplePos x="0" y="0"/>
                <wp:positionH relativeFrom="column">
                  <wp:posOffset>3587639</wp:posOffset>
                </wp:positionH>
                <wp:positionV relativeFrom="paragraph">
                  <wp:posOffset>450635</wp:posOffset>
                </wp:positionV>
                <wp:extent cx="406440" cy="12600"/>
                <wp:effectExtent l="50800" t="50800" r="50800" b="51435"/>
                <wp:wrapNone/>
                <wp:docPr id="205" name="Ink 205"/>
                <wp:cNvGraphicFramePr/>
                <a:graphic xmlns:a="http://schemas.openxmlformats.org/drawingml/2006/main">
                  <a:graphicData uri="http://schemas.microsoft.com/office/word/2010/wordprocessingInk">
                    <w14:contentPart bwMode="auto" r:id="rId79">
                      <w14:nvContentPartPr>
                        <w14:cNvContentPartPr/>
                      </w14:nvContentPartPr>
                      <w14:xfrm>
                        <a:off x="0" y="0"/>
                        <a:ext cx="406440" cy="12600"/>
                      </w14:xfrm>
                    </w14:contentPart>
                  </a:graphicData>
                </a:graphic>
              </wp:anchor>
            </w:drawing>
          </mc:Choice>
          <mc:Fallback>
            <w:pict>
              <v:shape w14:anchorId="4409180D" id="Ink 205" o:spid="_x0000_s1026" type="#_x0000_t75" style="position:absolute;margin-left:281.1pt;margin-top:34.05pt;width:34.8pt;height:3.9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Oy6mNAQAAMwMAAA4AAABkcnMvZTJvRG9jLnhtbJxSy07DMBC8I/EP&#10;lu80D6WhjZr2QIXUA6UH+ADj2I1F7I3WbtP+PZs+aAEhJC6RvePMzuzsZLazDdsq9AZcyZNBzJly&#10;Eirj1iV/fXm8G3Hmg3CVaMCpku+V57Pp7c2kawuVQg1NpZARifNF15a8DqEtosjLWlnhB9AqR6AG&#10;tCLQFddRhaIjdttEaRznUQdYtQhSeU/V+RHk0wO/1kqGZ629CqwhdaM4Jn2hPw3TMWdIp/t8RLW3&#10;vpaPMx5NJ6JYo2hrI0+yxD9UWWEcifikmosg2AbNDyprJIIHHQYSbARaG6kOnshdEn9zt3DvvbMk&#10;kxssJLigXFgJDOf5HYD/tLANjaB7gooSEpsA/MRIA/o7kKPoOciNJT3HVFA1ItBK+Nq0ngZdmKrk&#10;uKiSi363fbg4WOHF13K7Qta/T+MhZ05YEkXOWX+leM72l1//JyQ6Qb8x7zTaPhMSzHYlp9j3/fcQ&#10;udoFJqmYxXmWESIJStKc9uWK+EhwbnMVAPX+EvX1vdd1tevTD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kDxqHkAAAADgEAAA8AAABkcnMvZG93bnJldi54bWxMj8FOwzAQ&#10;RO9I/IO1SFwQdZJSt0qzqYAKIfXWwKU3NzZxRGxHsZsEvp7lBJeVVjszO6/YzbZjox5C6x1CukiA&#10;aVd71boG4f3t5X4DLETplOy80whfOsCuvL4qZK785I56rGLDKMSFXCKYGPuc81AbbWVY+F47un34&#10;wcpI69BwNciJwm3HsyQR3MrW0Qcje/1sdP1ZXSzC8WHam+qQfssxWz6J8e4UX6cV4u3NvN/SeNwC&#10;i3qOfw74ZaD+UFKxs784FViHsBJZRlIEsUmBkUAsUwI6I6xFArws+H+M8gcAAP//AwBQSwMEFAAG&#10;AAgAAAAhABSkbONbAgAASQYAABAAAABkcnMvaW5rL2luazEueG1stFRNj5swEL1X6n+wvIdcQrCB&#10;hAQt2VMjVWqlancrtUcWvAEtmMg4X/++Y48DRJu9VG2kYDzz5s3M85j7h1NTk4NQXdXKlPIZo0TI&#10;vC0quU3pz+eNt6Sk05kssrqVIqVn0dGH9edP95V8a+oEngQYZGfemjqlpda7xPePx+PsGM5atfUD&#10;xkL/q3z7/o2uXVQhXitZaUjZXUx5K7U4aUOWVEVKc31iPR64n9q9ykXvNhaVDwitslxsWtVkumcs&#10;MylFTWTWQN2/KNHnHbxUkGcrFCVNBQ17wYxHcbT8sgJDdkrpaL+HEjuopKH+bc7f/4Fz857TlBUG&#10;8SKmxJVUiIOpybeaJx/3/kO1O6F0JQaZURTnOJMc91YfFEqJrq335mwoOWT1HiTjjMFYuNzcvyHI&#10;ez7Q5p/ygS4f8o2Lu5bGtTfWwYnWj9TlaHXVCBj0ZtfPmO6A2JiftLLXIWB85XHmseiZL5IwTFgI&#10;08NHR+Gm+ML5ovZd2fO9qGFeradXDTs7VoUue9HZjPeajxW/FVmKalvqvwrN27qFy+BO+m5jf6OO&#10;bLp+1G5cXDt9xDX+KF5TemfvLrGRaLCdcx6sSEyCaB7PpxOPLydeOGFTyiinbDonAWFTL/C4XYhd&#10;uN0xdIWEgQtQBjC3AIcGLNjgP/jR5AXIEzqeATZHGnQ4zvA6qQGjCckQhVk8rCywlTHLHo2jsVbX&#10;zSXQtIQVM4tFDo5xF4fJaviGBTf4RF58XoGgUxvSL+AFnlHfGBRZmCtvNU7t8XEixC0sOrYs9v3q&#10;k9NPBdyl9R8AAAD//wMAUEsBAi0AFAAGAAgAAAAhAJszJzcMAQAALQIAABMAAAAAAAAAAAAAAAAA&#10;AAAAAFtDb250ZW50X1R5cGVzXS54bWxQSwECLQAUAAYACAAAACEAOP0h/9YAAACUAQAACwAAAAAA&#10;AAAAAAAAAAA9AQAAX3JlbHMvLnJlbHNQSwECLQAUAAYACAAAACEAes7LqY0BAAAzAwAADgAAAAAA&#10;AAAAAAAAAAA8AgAAZHJzL2Uyb0RvYy54bWxQSwECLQAUAAYACAAAACEAeRi8nb8AAAAhAQAAGQAA&#10;AAAAAAAAAAAAAAD1AwAAZHJzL19yZWxzL2Uyb0RvYy54bWwucmVsc1BLAQItABQABgAIAAAAIQDZ&#10;A8ah5AAAAA4BAAAPAAAAAAAAAAAAAAAAAOsEAABkcnMvZG93bnJldi54bWxQSwECLQAUAAYACAAA&#10;ACEAFKRs41sCAABJBgAAEAAAAAAAAAAAAAAAAAD8BQAAZHJzL2luay9pbmsxLnhtbFBLBQYAAAAA&#10;BgAGAHgBAACFCAAAAAA=&#10;">
                <v:imagedata r:id="rId80"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726848" behindDoc="0" locked="0" layoutInCell="1" allowOverlap="1" wp14:anchorId="56E21999" wp14:editId="3AFCE62A">
                <wp:simplePos x="0" y="0"/>
                <wp:positionH relativeFrom="column">
                  <wp:posOffset>3687359</wp:posOffset>
                </wp:positionH>
                <wp:positionV relativeFrom="paragraph">
                  <wp:posOffset>175595</wp:posOffset>
                </wp:positionV>
                <wp:extent cx="147600" cy="1800"/>
                <wp:effectExtent l="50800" t="50800" r="55880" b="62230"/>
                <wp:wrapNone/>
                <wp:docPr id="206" name="Ink 206"/>
                <wp:cNvGraphicFramePr/>
                <a:graphic xmlns:a="http://schemas.openxmlformats.org/drawingml/2006/main">
                  <a:graphicData uri="http://schemas.microsoft.com/office/word/2010/wordprocessingInk">
                    <w14:contentPart bwMode="auto" r:id="rId81">
                      <w14:nvContentPartPr>
                        <w14:cNvContentPartPr/>
                      </w14:nvContentPartPr>
                      <w14:xfrm>
                        <a:off x="0" y="0"/>
                        <a:ext cx="147600" cy="1800"/>
                      </w14:xfrm>
                    </w14:contentPart>
                  </a:graphicData>
                </a:graphic>
              </wp:anchor>
            </w:drawing>
          </mc:Choice>
          <mc:Fallback>
            <w:pict>
              <v:shape w14:anchorId="008B5370" id="Ink 206" o:spid="_x0000_s1026" type="#_x0000_t75" style="position:absolute;margin-left:288.95pt;margin-top:12.1pt;width:14.45pt;height:3.7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WPYeNAQAAMgMAAA4AAABkcnMvZTJvRG9jLnhtbJxSTU8CMRC9m/gf&#10;mt5lP0TADQsHiQkHkYP+gNpt2cZtZzMtLPx7ZxcQ0BgTLk1mXvv63rwZT7e2YhuF3oDLedKLOVNO&#10;QmHcKufvb893I858EK4QFTiV853yfDq5vRk3daZSKKEqFDIicT5r6pyXIdRZFHlZKit8D2rlCNSA&#10;VgQqcRUVKBpit1WUxvEgagCLGkEq76k724N80vFrrWR41dqrwCpSN4r7fc5CztP0ISalSL3h4+Ce&#10;s4+uN4p5NBmLbIWiLo08yBJXqLLCOBLxTTUTQbA1ml9U1kgEDzr0JNgItDZSdZ7IXRL/cDd3n62z&#10;pC/XmElwQbmwFBiO8+uAa76wFY2geYGCEhLrAPzASAP6P5C96BnItSU9+1RQVSLQSvjS1J4GnZki&#10;5zgvkpN+t3k6OVjiyddis0TW3k/jAWdOWBJFzllbUjxH+4vL94REB+gv5q1G22ZCgtk257QAu/bs&#10;IlfbwCQ1k/5w0K6GJIj2pUOPvPv3x+ps/vT1RdLndSvrbNU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oqqVfgAAAADgEAAA8AAABkcnMvZG93bnJldi54bWxMj8FOwzAQ&#10;RO9I/IO1SNyo3QAJTeNUqIhLb5R+gBO7SYS9DrGbOn/PcoLLSqudmZ1X7ZKzbDZTGDxKWK8EMIOt&#10;1wN2Ek6f7w8vwEJUqJX1aCQsJsCuvr2pVKn9FT/MfIwdoxAMpZLQxziWnIe2N06FlR8N0u3sJ6ci&#10;rVPH9aSuFO4sz4TIuVMD0odejWbfm/breHESDvulQe0LuwicT4mnb+HjQcr7u/S2pfG6BRZNin8O&#10;+GWg/lBTscZfUAdmJTwXxYakErKnDBgJcpETUCPhcZ0Dryv+H6P+AQAA//8DAFBLAwQUAAYACAAA&#10;ACEA3aHQXQ8CAABRBQAAEAAAAGRycy9pbmsvaW5rMS54bWy0U8lu2zAQvRfoPxDMwRfLIiV5iRA5&#10;pxoo0AJFkgLNUZEYi4hEGhS9/X2Hi2kFdi5Bq4NIznDezDy+ubs/dC3aMdVzKQpMJwQjJipZc7Eu&#10;8O+nVbTAqNelqMtWClbgI+vx/fLrlzsu3ro2hz8CBNGbXdcWuNF6k8fxfr+f7NOJVOs4ISSNv4u3&#10;nz/w0kfV7JULriFlfzJVUmh20AYs53WBK30g4T5gP8qtqlhwG4uqzje0Kiu2kqordUBsSiFYi0TZ&#10;Qd1/MNLHDWw45FkzhVHHoeEomdBsni2+3YKhPBR4cN5CiT1U0uH4Oubzf8BcXWKastJkPptj5Euq&#10;2c7UFFvO8497/6XkhinN2ZlmR4p3HFHlzpYfR5RivWy35m0w2pXtFiijhIAsfG4aXyHkEg+4+ad4&#10;wMuHeMPi3lPj2xvy4EkLkjo9reYdA6F3m6Ax3QOwMT9qZcchIfQ2oiQi2ROd5WmakxTUkwyewqv4&#10;hPmitn0T8F7UWa/WE1hzne15rZtAOpnQwPmQ8WuRDePrRn8qtJKthGHwL32zst+gI5suSO3K4Fr1&#10;Id/4A3st8I2dXWQjncF2npEFylCSTefT8ShK0lFER2SMU0wxGUcUEQRL4hZqzsZolqm1gRv2qf27&#10;y+7vLC7O3bncO4vHnrkUmVtSl2lmMw0jnd/lnvuspprEBLwbvcAOaGr5FwAA//8DAFBLAQItABQA&#10;BgAIAAAAIQCbMyc3DAEAAC0CAAATAAAAAAAAAAAAAAAAAAAAAABbQ29udGVudF9UeXBlc10ueG1s&#10;UEsBAi0AFAAGAAgAAAAhADj9If/WAAAAlAEAAAsAAAAAAAAAAAAAAAAAPQEAAF9yZWxzLy5yZWxz&#10;UEsBAi0AFAAGAAgAAAAhAC1WPYeNAQAAMgMAAA4AAAAAAAAAAAAAAAAAPAIAAGRycy9lMm9Eb2Mu&#10;eG1sUEsBAi0AFAAGAAgAAAAhAHkYvJ2/AAAAIQEAABkAAAAAAAAAAAAAAAAA9QMAAGRycy9fcmVs&#10;cy9lMm9Eb2MueG1sLnJlbHNQSwECLQAUAAYACAAAACEACiqpV+AAAAAOAQAADwAAAAAAAAAAAAAA&#10;AADrBAAAZHJzL2Rvd25yZXYueG1sUEsBAi0AFAAGAAgAAAAhAN2h0F0PAgAAUQUAABAAAAAAAAAA&#10;AAAAAAAA+AUAAGRycy9pbmsvaW5rMS54bWxQSwUGAAAAAAYABgB4AQAANQgAAAAA&#10;">
                <v:imagedata r:id="rId82" o:title=""/>
              </v:shape>
            </w:pict>
          </mc:Fallback>
        </mc:AlternateContent>
      </w:r>
      <w:r w:rsidRPr="00282BDE">
        <w:rPr>
          <w:rFonts w:asciiTheme="minorHAnsi" w:hAnsiTheme="minorHAnsi" w:cstheme="minorHAnsi"/>
          <w:noProof/>
          <w:sz w:val="24"/>
          <w:szCs w:val="24"/>
          <w:lang w:eastAsia="nb-NO"/>
        </w:rPr>
        <mc:AlternateContent>
          <mc:Choice Requires="wpi">
            <w:drawing>
              <wp:anchor distT="0" distB="0" distL="114300" distR="114300" simplePos="0" relativeHeight="251725824" behindDoc="0" locked="0" layoutInCell="1" allowOverlap="1" wp14:anchorId="13169C19" wp14:editId="656F1F74">
                <wp:simplePos x="0" y="0"/>
                <wp:positionH relativeFrom="column">
                  <wp:posOffset>3564239</wp:posOffset>
                </wp:positionH>
                <wp:positionV relativeFrom="paragraph">
                  <wp:posOffset>42035</wp:posOffset>
                </wp:positionV>
                <wp:extent cx="557280" cy="16200"/>
                <wp:effectExtent l="50800" t="50800" r="52705" b="60325"/>
                <wp:wrapNone/>
                <wp:docPr id="207" name="Ink 207"/>
                <wp:cNvGraphicFramePr/>
                <a:graphic xmlns:a="http://schemas.openxmlformats.org/drawingml/2006/main">
                  <a:graphicData uri="http://schemas.microsoft.com/office/word/2010/wordprocessingInk">
                    <w14:contentPart bwMode="auto" r:id="rId83">
                      <w14:nvContentPartPr>
                        <w14:cNvContentPartPr/>
                      </w14:nvContentPartPr>
                      <w14:xfrm>
                        <a:off x="0" y="0"/>
                        <a:ext cx="557280" cy="16200"/>
                      </w14:xfrm>
                    </w14:contentPart>
                  </a:graphicData>
                </a:graphic>
              </wp:anchor>
            </w:drawing>
          </mc:Choice>
          <mc:Fallback>
            <w:pict>
              <v:shape w14:anchorId="543B117F" id="Ink 207" o:spid="_x0000_s1026" type="#_x0000_t75" style="position:absolute;margin-left:279.25pt;margin-top:1.85pt;width:46.75pt;height:4.2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amnmNAQAAMwMAAA4AAABkcnMvZTJvRG9jLnhtbJxSy07DMBC8I/EP&#10;lu80j0IoUdMeqJA4AD3ABxjHbixib7R2m/L3rNOWFhBC4hJ5d+zJzM5O51vbso1Cb8BVPBulnCkn&#10;oTZuVfGX57uLCWc+CFeLFpyq+LvyfD47P5v2XalyaKCtFTIicb7su4o3IXRlknjZKCv8CDrlCNSA&#10;VgQqcZXUKHpit22Sp2mR9IB1hyCV99Rd7EA+G/i1VjI8ae1VYC2pm6RZzlmIp8v0hjMceuOCs9d4&#10;GhcFT2ZTUa5QdI2Re1niH6qsMI5EfFItRBBsjeYHlTUSwYMOIwk2Aa2NVIMncpel39zdu7foLLuU&#10;aywluKBcWAoMh/kNwH9+YVsaQf8ANSUk1gH4npEG9HcgO9ELkGtLenapoGpFoJXwjek8Dbo0dcXx&#10;vs6O+t3m9uhgiUdfj5slsng/T685c8KSKHLOYknxHOw/fn1PSLKHfmPearQxExLMthWnVX2P3yFy&#10;tQ1MUvPq6jqfECIJygrasAgfiHcEh+okALryJerTOj4/2fXZB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oAI/jlAAAADQEAAA8AAABkcnMvZG93bnJldi54bWxMj0FPwzAM&#10;he9I/IfISNxYupaO0jWdJhASF4YYSHDMWq/p1jilybbCr8ec4GLJes/P7ysWo+3EEQffOlIwnUQg&#10;kCpXt9QoeHt9uMpA+KCp1p0jVPCFHhbl+Vmh89qd6AWP69AIDiGfawUmhD6X0lcGrfYT1yOxtnWD&#10;1YHXoZH1oE8cbjsZR9FMWt0SfzC6xzuD1X59sAqebbKK3reP+zgxH9fZ7vt297l8UuryYryf81jO&#10;QQQcw98F/DJwfyi52MYdqPaiU5CmWcpWBckNCNZnacyAGzbGU5BlIf9TlD8AAAD//wMAUEsDBBQA&#10;BgAIAAAAIQBy+qDrGQMAAN8IAAAQAAAAZHJzL2luay9pbmsxLnhtbLRVS2/bMAy+D9h/ENRDL1Ys&#10;2U7SBnV7WoABGzC0HbAdXUdNjPoR2EqT/vtRIq0oaHoZtgSwxddH8iOV3Nwdmpq96n6oujbnaiI5&#10;023Zrap2nfOfj0txxdlginZV1F2rc/6mB353+/nTTdW+NPUCngwQ2sGemjrnG2O2izje7/eTfTrp&#10;+nWcSJnGX9uX79/4LUWt9HPVVgZSDqOq7FqjD8aCLapVzktzkN4fsB+6XV9qb7aavjx6mL4o9bLr&#10;m8J4xE3RtrpmbdFA3b84M29bOFSQZ617zpoKGhbJRGXz7OrLNSiKQ84DeQclDlBJw+PzmL//A+by&#10;PaYtK03mszlnVNJKv9qaYsf54uPef/TdVvem0keakRQyvLESZccPEtXroat3djacvRb1DihTUsJa&#10;UG4VnyHkPR5w80/xgJcP8cLiTqmh9kIeiDS/UuNoTdVoWPRm63fMDABs1Q+md9chkepaKClk9qhm&#10;izRdyBS2Jw1GQVs8Yj71u2Hj8Z764746i2cNO9tXK7PxpMuJ8pyHjJ+L3OhqvTF/FVp2dQeXgSZ9&#10;sXSfoCOXzq/amYvrto9R4/f6OecX7u4yF4kK17kCqljGkmw6n0aXIpGX8I14xiWXUcokk9HMPYVy&#10;L1SJqRPACnYSBJkyBp4RuaNHZqVIOgNGKqdJyNUJYpQCaFRJcrbJUnfGHAgCcdaAmcYiUAcSJrYO&#10;YupCsQqBOArtzjC2ZCMIGcOFz4ONBTCg8N5YK7aKuBRHSZArJAk7QgOVilAk4CtxmRA3zETnoHbr&#10;aFvEOE8FaCMEIV4oI+G62l2gT2sjiBsCG6GxcHLEdCjgelCaRGSAQLylNmuUMPtUDLypGAX7BgLO&#10;Q10HwuxkIebY1BW+FLVF+0VEBuVjURiEZ4TDMYQjmWIa3IGZY4O2T9quIzEPqgXBsoKIAud7uljI&#10;AzlgXbhMRCEt9rhywaRGck9ix/tESkQHT5BpMcNrQfuMTSJFGIhPH22zooC14RmmBXoM8zsCpkjM&#10;HBOYdeyaqCcO6KXclKnYMTVAnPwR+t8q+IW//QMAAP//AwBQSwECLQAUAAYACAAAACEAmzMnNwwB&#10;AAAtAgAAEwAAAAAAAAAAAAAAAAAAAAAAW0NvbnRlbnRfVHlwZXNdLnhtbFBLAQItABQABgAIAAAA&#10;IQA4/SH/1gAAAJQBAAALAAAAAAAAAAAAAAAAAD0BAABfcmVscy8ucmVsc1BLAQItABQABgAIAAAA&#10;IQCe2pp5jQEAADMDAAAOAAAAAAAAAAAAAAAAADwCAABkcnMvZTJvRG9jLnhtbFBLAQItABQABgAI&#10;AAAAIQB5GLydvwAAACEBAAAZAAAAAAAAAAAAAAAAAPUDAABkcnMvX3JlbHMvZTJvRG9jLnhtbC5y&#10;ZWxzUEsBAi0AFAAGAAgAAAAhALoAI/jlAAAADQEAAA8AAAAAAAAAAAAAAAAA6wQAAGRycy9kb3du&#10;cmV2LnhtbFBLAQItABQABgAIAAAAIQBy+qDrGQMAAN8IAAAQAAAAAAAAAAAAAAAAAP0FAABkcnMv&#10;aW5rL2luazEueG1sUEsFBgAAAAAGAAYAeAEAAEQJAAAAAA==&#10;">
                <v:imagedata r:id="rId84" o:title=""/>
              </v:shape>
            </w:pict>
          </mc:Fallback>
        </mc:AlternateContent>
      </w:r>
      <w:r w:rsidRPr="00282BDE">
        <w:rPr>
          <w:rFonts w:asciiTheme="minorHAnsi" w:hAnsiTheme="minorHAnsi" w:cstheme="minorHAnsi"/>
          <w:noProof/>
          <w:sz w:val="24"/>
          <w:szCs w:val="24"/>
          <w:lang w:eastAsia="nb-NO"/>
        </w:rPr>
        <w:drawing>
          <wp:inline distT="0" distB="0" distL="0" distR="0" wp14:anchorId="7316A411" wp14:editId="46A114D7">
            <wp:extent cx="4484077" cy="2716530"/>
            <wp:effectExtent l="0" t="0" r="0" b="127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2.png"/>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4520314" cy="2738483"/>
                    </a:xfrm>
                    <a:prstGeom prst="rect">
                      <a:avLst/>
                    </a:prstGeom>
                  </pic:spPr>
                </pic:pic>
              </a:graphicData>
            </a:graphic>
          </wp:inline>
        </w:drawing>
      </w:r>
    </w:p>
    <w:p w14:paraId="2A42B0B5" w14:textId="2A1D4D42" w:rsidR="00C431AC" w:rsidRPr="00282BDE" w:rsidRDefault="00C431AC"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Moment: Multi-voicing</w:t>
      </w:r>
    </w:p>
    <w:p w14:paraId="28880EF5" w14:textId="77777777" w:rsidR="00C431AC" w:rsidRPr="00282BDE" w:rsidRDefault="00C431AC" w:rsidP="00247E01">
      <w:pPr>
        <w:spacing w:after="0" w:line="480" w:lineRule="auto"/>
        <w:jc w:val="both"/>
        <w:rPr>
          <w:rFonts w:asciiTheme="minorHAnsi" w:hAnsiTheme="minorHAnsi" w:cstheme="minorHAnsi"/>
          <w:sz w:val="24"/>
          <w:szCs w:val="24"/>
          <w:lang w:val="en-GB"/>
        </w:rPr>
      </w:pPr>
    </w:p>
    <w:p w14:paraId="2A066FE7" w14:textId="672C460B"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In Skyping and SF-</w:t>
      </w:r>
      <w:proofErr w:type="spellStart"/>
      <w:r w:rsidRPr="00282BDE">
        <w:rPr>
          <w:rFonts w:asciiTheme="minorHAnsi" w:hAnsiTheme="minorHAnsi" w:cstheme="minorHAnsi"/>
          <w:sz w:val="24"/>
          <w:szCs w:val="24"/>
          <w:lang w:val="en-GB"/>
        </w:rPr>
        <w:t>ing</w:t>
      </w:r>
      <w:proofErr w:type="spellEnd"/>
      <w:r w:rsidRPr="00282BDE">
        <w:rPr>
          <w:rFonts w:asciiTheme="minorHAnsi" w:hAnsiTheme="minorHAnsi" w:cstheme="minorHAnsi"/>
          <w:sz w:val="24"/>
          <w:szCs w:val="24"/>
          <w:lang w:val="en-GB"/>
        </w:rPr>
        <w:t xml:space="preserve"> we become more Medusa. We become positionalities-plural when we relay and return with each other’s spacetimemattering, when we take/carry/pass with one another’s bookshelf, picture frame, curtain, light, bed, colours, door, window, clothes. What sort of agencies are opened up in our spacetimemattering SF-</w:t>
      </w:r>
      <w:proofErr w:type="spellStart"/>
      <w:r w:rsidRPr="00282BDE">
        <w:rPr>
          <w:rFonts w:asciiTheme="minorHAnsi" w:hAnsiTheme="minorHAnsi" w:cstheme="minorHAnsi"/>
          <w:sz w:val="24"/>
          <w:szCs w:val="24"/>
          <w:lang w:val="en-GB"/>
        </w:rPr>
        <w:t>ing</w:t>
      </w:r>
      <w:proofErr w:type="spellEnd"/>
      <w:r w:rsidRPr="00282BDE">
        <w:rPr>
          <w:rFonts w:asciiTheme="minorHAnsi" w:hAnsiTheme="minorHAnsi" w:cstheme="minorHAnsi"/>
          <w:sz w:val="24"/>
          <w:szCs w:val="24"/>
          <w:lang w:val="en-GB"/>
        </w:rPr>
        <w:t>? How do we singularly and multiply pass these moving positions? What are we re/positioning when taking pictures from these moving positioning? Wh</w:t>
      </w:r>
      <w:r w:rsidR="00B10D7B" w:rsidRPr="00282BDE">
        <w:rPr>
          <w:rFonts w:asciiTheme="minorHAnsi" w:hAnsiTheme="minorHAnsi" w:cstheme="minorHAnsi"/>
          <w:sz w:val="24"/>
          <w:szCs w:val="24"/>
          <w:lang w:val="en-GB"/>
        </w:rPr>
        <w:t xml:space="preserve">at does it </w:t>
      </w:r>
      <w:r w:rsidR="002E70F7" w:rsidRPr="00282BDE">
        <w:rPr>
          <w:rFonts w:asciiTheme="minorHAnsi" w:hAnsiTheme="minorHAnsi" w:cstheme="minorHAnsi"/>
          <w:sz w:val="24"/>
          <w:szCs w:val="24"/>
          <w:lang w:val="en-GB"/>
        </w:rPr>
        <w:t>produce</w:t>
      </w:r>
      <w:r w:rsidRPr="00282BDE">
        <w:rPr>
          <w:rFonts w:asciiTheme="minorHAnsi" w:hAnsiTheme="minorHAnsi" w:cstheme="minorHAnsi"/>
          <w:sz w:val="24"/>
          <w:szCs w:val="24"/>
          <w:lang w:val="en-GB"/>
        </w:rPr>
        <w:t xml:space="preserve"> we add our positional view into this SF-</w:t>
      </w:r>
      <w:proofErr w:type="spellStart"/>
      <w:r w:rsidRPr="00282BDE">
        <w:rPr>
          <w:rFonts w:asciiTheme="minorHAnsi" w:hAnsiTheme="minorHAnsi" w:cstheme="minorHAnsi"/>
          <w:sz w:val="24"/>
          <w:szCs w:val="24"/>
          <w:lang w:val="en-GB"/>
        </w:rPr>
        <w:t>ing</w:t>
      </w:r>
      <w:proofErr w:type="spellEnd"/>
      <w:r w:rsidRPr="00282BDE">
        <w:rPr>
          <w:rFonts w:asciiTheme="minorHAnsi" w:hAnsiTheme="minorHAnsi" w:cstheme="minorHAnsi"/>
          <w:sz w:val="24"/>
          <w:szCs w:val="24"/>
          <w:lang w:val="en-GB"/>
        </w:rPr>
        <w:t xml:space="preserve"> and positionalities </w:t>
      </w:r>
      <w:r w:rsidR="00BE4496" w:rsidRPr="00282BDE">
        <w:rPr>
          <w:rFonts w:asciiTheme="minorHAnsi" w:hAnsiTheme="minorHAnsi" w:cstheme="minorHAnsi"/>
          <w:sz w:val="24"/>
          <w:szCs w:val="24"/>
          <w:lang w:val="en-GB"/>
        </w:rPr>
        <w:t>article</w:t>
      </w:r>
      <w:r w:rsidRPr="00282BDE">
        <w:rPr>
          <w:rFonts w:asciiTheme="minorHAnsi" w:hAnsiTheme="minorHAnsi" w:cstheme="minorHAnsi"/>
          <w:sz w:val="24"/>
          <w:szCs w:val="24"/>
          <w:lang w:val="en-GB"/>
        </w:rPr>
        <w:t xml:space="preserve">? We are many in our positions in these particular spacetimemattering frames. We are cat’s cradle and cat’s cradle is us.  </w:t>
      </w:r>
      <w:r w:rsidR="007A6E1D" w:rsidRPr="00282BDE">
        <w:rPr>
          <w:rFonts w:asciiTheme="minorHAnsi" w:hAnsiTheme="minorHAnsi" w:cstheme="minorHAnsi"/>
          <w:sz w:val="24"/>
          <w:szCs w:val="24"/>
          <w:lang w:val="en-GB"/>
        </w:rPr>
        <w:t xml:space="preserve">This is Medusa-fun </w:t>
      </w:r>
    </w:p>
    <w:p w14:paraId="53FFB8B3" w14:textId="77777777"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 </w:t>
      </w:r>
    </w:p>
    <w:p w14:paraId="145D8552" w14:textId="5F830548" w:rsidR="00992546" w:rsidRPr="00282BDE" w:rsidRDefault="00992546" w:rsidP="00247E01">
      <w:pPr>
        <w:spacing w:line="480" w:lineRule="auto"/>
        <w:jc w:val="both"/>
        <w:rPr>
          <w:rFonts w:asciiTheme="minorHAnsi" w:hAnsiTheme="minorHAnsi" w:cstheme="minorHAnsi"/>
          <w:b/>
          <w:color w:val="262626"/>
          <w:sz w:val="24"/>
          <w:szCs w:val="24"/>
          <w:lang w:val="en-GB"/>
        </w:rPr>
      </w:pPr>
      <w:r w:rsidRPr="00282BDE">
        <w:rPr>
          <w:rFonts w:asciiTheme="minorHAnsi" w:hAnsiTheme="minorHAnsi" w:cstheme="minorHAnsi"/>
          <w:b/>
          <w:noProof/>
          <w:color w:val="262626"/>
          <w:sz w:val="24"/>
          <w:szCs w:val="24"/>
          <w:lang w:eastAsia="nb-NO"/>
        </w:rPr>
        <w:lastRenderedPageBreak/>
        <mc:AlternateContent>
          <mc:Choice Requires="wpi">
            <w:drawing>
              <wp:anchor distT="0" distB="0" distL="114300" distR="114300" simplePos="0" relativeHeight="251679744" behindDoc="0" locked="0" layoutInCell="1" allowOverlap="1" wp14:anchorId="610A0E1B" wp14:editId="59CBFB6C">
                <wp:simplePos x="0" y="0"/>
                <wp:positionH relativeFrom="column">
                  <wp:posOffset>37319</wp:posOffset>
                </wp:positionH>
                <wp:positionV relativeFrom="paragraph">
                  <wp:posOffset>50598</wp:posOffset>
                </wp:positionV>
                <wp:extent cx="576000" cy="36360"/>
                <wp:effectExtent l="50800" t="50800" r="46355" b="52705"/>
                <wp:wrapNone/>
                <wp:docPr id="39" name="Ink 39"/>
                <wp:cNvGraphicFramePr/>
                <a:graphic xmlns:a="http://schemas.openxmlformats.org/drawingml/2006/main">
                  <a:graphicData uri="http://schemas.microsoft.com/office/word/2010/wordprocessingInk">
                    <w14:contentPart bwMode="auto" r:id="rId86">
                      <w14:nvContentPartPr>
                        <w14:cNvContentPartPr/>
                      </w14:nvContentPartPr>
                      <w14:xfrm>
                        <a:off x="0" y="0"/>
                        <a:ext cx="576000" cy="36360"/>
                      </w14:xfrm>
                    </w14:contentPart>
                  </a:graphicData>
                </a:graphic>
              </wp:anchor>
            </w:drawing>
          </mc:Choice>
          <mc:Fallback>
            <w:pict>
              <v:shape w14:anchorId="33AFB9EA" id="Ink 39" o:spid="_x0000_s1026" type="#_x0000_t75" style="position:absolute;margin-left:1.55pt;margin-top:2.6pt;width:48.15pt;height:5.6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NTC2IAQAAMQMAAA4AAABkcnMvZTJvRG9jLnhtbJxSy27CMBC8V+o/&#10;WL6XBCgpRAQORZU4lHJoP8B1bGI19kZrQ+DvuwnvVlUlLtGuxxnP7Ox4urUl2yj0BlzGu52YM+Uk&#10;5MatMv7x/vIw5MwH4XJRglMZ3ynPp5P7u3FdpaoHBZS5QkYkzqd1lfEihCqNIi8LZYXvQKUcgRrQ&#10;ikAtrqIcRU3stox6cZxENWBeIUjlPZ3O9iCftPxaKxnetPYqsJLUDeOY9IVThVQ9JaMBZ59NNYwH&#10;PJqMRbpCURVGHmSJG1RZYRyJOFHNRBBsjeYXlTUSwYMOHQk2Aq2NVK0ncteNf7ibu6/GWfdRrjGV&#10;4IJyYSkwHOfXArc8YUsaQf0KOSUk1gH4gZEG9H8ge9EzkGtLevapoCpFoJXwhak8Z5iaPOM4z7tn&#10;/W7zfHawxLOvxWaJrLnfH3HmhCVNZJxRR+EczS+u/yYkOkB/8W412iYRksu2GadF2DXfNnC1DUzS&#10;4eApaVdEEtRP+kkLH4n3BMfuYvz09lXQl32j62LTJ98AAAD//wMAUEsDBBQABgAIAAAAIQBvhYYg&#10;igMAAL0KAAAQAAAAZHJzL2luay9pbmsxLnhtbLRWUW/aMBB+n7T/YLkPfSFgh9AAKu3TKk3apGnt&#10;pO2RggtRSYKSUOi/39nf2TWDvkzbixPf+b777rtz4Pr2UG7Ei2naoq5mUveVFKZa1MuiWs3kj4e7&#10;ZCxF282r5XxTV2YmX00rb28+frguqudyM6VVEELV2rdyM5PrrttOB4P9ft/fD/t1sxqkSg0Hn6vn&#10;r1/kDUctzVNRFR2lbL1pUVedOXQWbFosZ3LRHVQ4T9j39a5ZmOC2lmbxdqJr5gtzVzflvAuI63lV&#10;mY2o5iXx/ilF97qll4LyrEwjRVlQwUna11mejT9NyDA/zGS03xHFlpiUcnAe89d/wLw7xbS0hml+&#10;lUvBlJbmxXIaOM2n79f+ram3pukK8yYzRGHHq1hg7/SBUI1p683O9kaKl/lmR5JppWgsOLcenBHk&#10;FI+0+ad4pMu7eDG5Y2m4vFgHFi2MlG9tV5SGBr3chhnrWgK25vuucdchVXqSqFGi9YMeTlM91Xl/&#10;lI6jVvAUe8zHZteuA95j8zavzhNUQ2X7Ytmtg+iqr4PmseLnItemWK27vwpd1JuaLgN3+mKcTYaT&#10;uCKXLozamYvrpk9w4d/N00xeuLsrXCQMrnI9Gk9EJtJslI96l4nOL9Wl6smhVFL1klQoQQ+daPdI&#10;hX1qstnt2Fl15ozJ2BkzuK7cAyZ7yka5FaFYYSE3ZemlNpdPGDwuz2mkp+UgjzZA5pR/pLFgwEKI&#10;csQVqkARQ96c5I05MDuA8CbG5exBPMcyGUb1J5DpTCxAPTQdIGHsGpeinGDKCQY7pwJevPpCT+rh&#10;CA9uUyDOk49ROAlMMeSRAxteHWlaLDAUjtXGO6dwR3myooYCCNmYFG/QJBLUgidhRwE92KAuaktG&#10;4IAmjE4SwI0BxzuoMF1IHUH4Ymw2UNRRI5Bz7M7nLhddFksTLGMNEtyRhD5ctozcoZDR7fyFczuA&#10;onhMEeuB/DxMbOM5YwkchfhmIh59SVghxmS+EMrHWzYoGdKCGF95cpKbu8KPDOXgUlNzyMwnkBTH&#10;GAAEuFhOgPyAhodlhjII8ZfJ0svjjBlkTF3feDaOJuQoM/rhW3CkLasaJLKZjoiGD5atMCbqp8JG&#10;EBv7AAocnDOO4FO+g4ixhVgEircI0YpQFAJv/DlhknD4eWKyV7EspA7FhWvvhEPbQJHf7UBRervi&#10;k0OMaHP0Nyf8EtHv981vAAAA//8DAFBLAwQUAAYACAAAACEACH5Tw98AAAAKAQAADwAAAGRycy9k&#10;b3ducmV2LnhtbExPy2rDMBC8F/oPYgu9NXLcxDSO5dAngVxC04ReFWtrm1orIymx+/fdnNrLwDKz&#10;8yhWo+3EGX1oHSmYThIQSJUzLdUK9h9vdw8gQtRkdOcIFfxggFV5fVXo3LiB3vG8i7VgEwq5VtDE&#10;2OdShqpBq8PE9UjMfTlvdeTT19J4PbC57WSaJJm0uiVOaHSPzw1W37uTVVDNsvB5CJvt4fWp3aBP&#10;19v9sFbq9mZ8WTI8LkFEHOPfB1w2cH8oudjRncgE0Sm4n7JQwTwFwexiMQNxZFU2B1kW8v+E8hc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AEDUwtiAEAADED&#10;AAAOAAAAAAAAAAAAAAAAADwCAABkcnMvZTJvRG9jLnhtbFBLAQItABQABgAIAAAAIQBvhYYgigMA&#10;AL0KAAAQAAAAAAAAAAAAAAAAAPADAABkcnMvaW5rL2luazEueG1sUEsBAi0AFAAGAAgAAAAhAAh+&#10;U8PfAAAACgEAAA8AAAAAAAAAAAAAAAAAqAcAAGRycy9kb3ducmV2LnhtbFBLAQItABQABgAIAAAA&#10;IQB5GLydvwAAACEBAAAZAAAAAAAAAAAAAAAAALQIAABkcnMvX3JlbHMvZTJvRG9jLnhtbC5yZWxz&#10;UEsFBgAAAAAGAAYAeAEAAKoJAAAAAA==&#10;">
                <v:imagedata r:id="rId87" o:title=""/>
              </v:shape>
            </w:pict>
          </mc:Fallback>
        </mc:AlternateContent>
      </w:r>
      <w:r w:rsidRPr="00282BDE">
        <w:rPr>
          <w:rFonts w:asciiTheme="minorHAnsi" w:hAnsiTheme="minorHAnsi" w:cstheme="minorHAnsi"/>
          <w:b/>
          <w:noProof/>
          <w:color w:val="262626"/>
          <w:sz w:val="24"/>
          <w:szCs w:val="24"/>
          <w:lang w:eastAsia="nb-NO"/>
        </w:rPr>
        <w:drawing>
          <wp:inline distT="0" distB="0" distL="0" distR="0" wp14:anchorId="0179415E" wp14:editId="2E5EC98B">
            <wp:extent cx="2779058" cy="1864240"/>
            <wp:effectExtent l="0" t="0" r="2540" b="3175"/>
            <wp:docPr id="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8"/>
                    <a:srcRect/>
                    <a:stretch>
                      <a:fillRect/>
                    </a:stretch>
                  </pic:blipFill>
                  <pic:spPr>
                    <a:xfrm>
                      <a:off x="0" y="0"/>
                      <a:ext cx="2829127" cy="1897827"/>
                    </a:xfrm>
                    <a:prstGeom prst="rect">
                      <a:avLst/>
                    </a:prstGeom>
                    <a:ln/>
                  </pic:spPr>
                </pic:pic>
              </a:graphicData>
            </a:graphic>
          </wp:inline>
        </w:drawing>
      </w:r>
      <w:r w:rsidRPr="00282BDE">
        <w:rPr>
          <w:rFonts w:asciiTheme="minorHAnsi" w:hAnsiTheme="minorHAnsi" w:cstheme="minorHAnsi"/>
          <w:b/>
          <w:noProof/>
          <w:color w:val="262626"/>
          <w:sz w:val="24"/>
          <w:szCs w:val="24"/>
          <w:lang w:eastAsia="nb-NO"/>
        </w:rPr>
        <w:drawing>
          <wp:inline distT="0" distB="0" distL="0" distR="0" wp14:anchorId="1BAFE53D" wp14:editId="406E8508">
            <wp:extent cx="2868706" cy="1866834"/>
            <wp:effectExtent l="0" t="0" r="1905" b="635"/>
            <wp:docPr id="1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9"/>
                    <a:srcRect/>
                    <a:stretch>
                      <a:fillRect/>
                    </a:stretch>
                  </pic:blipFill>
                  <pic:spPr>
                    <a:xfrm>
                      <a:off x="0" y="0"/>
                      <a:ext cx="2906152" cy="1891202"/>
                    </a:xfrm>
                    <a:prstGeom prst="rect">
                      <a:avLst/>
                    </a:prstGeom>
                    <a:ln/>
                  </pic:spPr>
                </pic:pic>
              </a:graphicData>
            </a:graphic>
          </wp:inline>
        </w:drawing>
      </w:r>
    </w:p>
    <w:p w14:paraId="7533CBF8" w14:textId="0697D6F3" w:rsidR="007A6E1D" w:rsidRPr="00282BDE" w:rsidRDefault="00C431AC" w:rsidP="00247E01">
      <w:pPr>
        <w:pBdr>
          <w:top w:val="nil"/>
          <w:left w:val="nil"/>
          <w:bottom w:val="nil"/>
          <w:right w:val="nil"/>
          <w:between w:val="nil"/>
        </w:pBdr>
        <w:spacing w:line="480" w:lineRule="auto"/>
        <w:jc w:val="both"/>
        <w:rPr>
          <w:rFonts w:asciiTheme="minorHAnsi" w:hAnsiTheme="minorHAnsi" w:cstheme="minorHAnsi"/>
          <w:bCs/>
          <w:sz w:val="24"/>
          <w:szCs w:val="24"/>
          <w:lang w:val="en-GB"/>
        </w:rPr>
      </w:pPr>
      <w:r w:rsidRPr="00282BDE">
        <w:rPr>
          <w:rFonts w:asciiTheme="minorHAnsi" w:hAnsiTheme="minorHAnsi" w:cstheme="minorHAnsi"/>
          <w:bCs/>
          <w:sz w:val="24"/>
          <w:szCs w:val="24"/>
          <w:lang w:val="en-GB"/>
        </w:rPr>
        <w:t>Moment: Cat’s cradle ‘we’</w:t>
      </w:r>
    </w:p>
    <w:p w14:paraId="44D24FB5" w14:textId="64C833AB" w:rsidR="00992546" w:rsidRPr="00282BDE" w:rsidRDefault="007A6E1D" w:rsidP="00247E01">
      <w:pPr>
        <w:spacing w:line="480" w:lineRule="auto"/>
        <w:jc w:val="both"/>
        <w:rPr>
          <w:rFonts w:asciiTheme="minorHAnsi" w:hAnsiTheme="minorHAnsi" w:cstheme="minorHAnsi"/>
          <w:b/>
          <w:color w:val="262626"/>
          <w:sz w:val="24"/>
          <w:szCs w:val="24"/>
          <w:lang w:val="en-GB"/>
        </w:rPr>
      </w:pPr>
      <w:r w:rsidRPr="00282BDE">
        <w:rPr>
          <w:rFonts w:asciiTheme="minorHAnsi" w:hAnsiTheme="minorHAnsi" w:cstheme="minorHAnsi"/>
          <w:sz w:val="24"/>
          <w:szCs w:val="24"/>
          <w:lang w:val="en-GB"/>
        </w:rPr>
        <w:t xml:space="preserve">and Harawayan hope. </w:t>
      </w:r>
      <w:r w:rsidR="00992546" w:rsidRPr="00282BDE">
        <w:rPr>
          <w:rFonts w:asciiTheme="minorHAnsi" w:hAnsiTheme="minorHAnsi" w:cstheme="minorHAnsi"/>
          <w:sz w:val="24"/>
          <w:szCs w:val="24"/>
          <w:lang w:val="en-GB"/>
        </w:rPr>
        <w:t>It is response-ability and accountability to the ‘we’ and the more-than-</w:t>
      </w:r>
      <w:proofErr w:type="spellStart"/>
      <w:r w:rsidR="00992546" w:rsidRPr="00282BDE">
        <w:rPr>
          <w:rFonts w:asciiTheme="minorHAnsi" w:hAnsiTheme="minorHAnsi" w:cstheme="minorHAnsi"/>
          <w:sz w:val="24"/>
          <w:szCs w:val="24"/>
          <w:lang w:val="en-GB"/>
        </w:rPr>
        <w:t>we</w:t>
      </w:r>
      <w:proofErr w:type="spellEnd"/>
      <w:r w:rsidR="00992546" w:rsidRPr="00282BDE">
        <w:rPr>
          <w:rFonts w:asciiTheme="minorHAnsi" w:hAnsiTheme="minorHAnsi" w:cstheme="minorHAnsi"/>
          <w:sz w:val="24"/>
          <w:szCs w:val="24"/>
          <w:lang w:val="en-GB"/>
        </w:rPr>
        <w:t xml:space="preserve"> that we become and are entangled with. Our passing positionalities-plural are feminist, political and ethical impulses to move beyond dualisms to a more expansive and inclusive field of relations.</w:t>
      </w:r>
      <w:r w:rsidRPr="00282BDE">
        <w:rPr>
          <w:rFonts w:asciiTheme="minorHAnsi" w:eastAsia="Times New Roman" w:hAnsiTheme="minorHAnsi" w:cstheme="minorHAnsi"/>
          <w:sz w:val="24"/>
          <w:szCs w:val="24"/>
          <w:lang w:val="en-GB"/>
        </w:rPr>
        <w:t xml:space="preserve"> Our differing/different positionalities are a making of kin which opens to </w:t>
      </w:r>
      <w:r w:rsidRPr="00282BDE">
        <w:rPr>
          <w:rFonts w:asciiTheme="minorHAnsi" w:hAnsiTheme="minorHAnsi" w:cstheme="minorHAnsi"/>
          <w:sz w:val="24"/>
          <w:szCs w:val="24"/>
          <w:lang w:val="en-GB"/>
        </w:rPr>
        <w:t>‘the patterning of possible worlds’ (Haraway, 2016, p. 31)</w:t>
      </w:r>
      <w:r w:rsidR="00255D10">
        <w:rPr>
          <w:rFonts w:asciiTheme="minorHAnsi" w:hAnsiTheme="minorHAnsi" w:cstheme="minorHAnsi"/>
          <w:sz w:val="24"/>
          <w:szCs w:val="24"/>
          <w:lang w:val="en-GB"/>
        </w:rPr>
        <w:t>.</w:t>
      </w:r>
    </w:p>
    <w:p w14:paraId="5348B6A2" w14:textId="77777777" w:rsidR="00992546" w:rsidRPr="00282BDE" w:rsidRDefault="00992546" w:rsidP="00247E01">
      <w:pPr>
        <w:spacing w:after="0" w:line="480" w:lineRule="auto"/>
        <w:jc w:val="both"/>
        <w:rPr>
          <w:rFonts w:asciiTheme="minorHAnsi" w:hAnsiTheme="minorHAnsi" w:cstheme="minorHAnsi"/>
          <w:b/>
          <w:color w:val="262626"/>
          <w:sz w:val="24"/>
          <w:szCs w:val="24"/>
          <w:lang w:val="en-GB"/>
        </w:rPr>
      </w:pPr>
      <w:r w:rsidRPr="00282BDE">
        <w:rPr>
          <w:rFonts w:asciiTheme="minorHAnsi" w:hAnsiTheme="minorHAnsi" w:cstheme="minorHAnsi"/>
          <w:b/>
          <w:noProof/>
          <w:color w:val="262626"/>
          <w:sz w:val="24"/>
          <w:szCs w:val="24"/>
          <w:lang w:eastAsia="nb-NO"/>
        </w:rPr>
        <mc:AlternateContent>
          <mc:Choice Requires="wps">
            <w:drawing>
              <wp:anchor distT="45720" distB="45720" distL="114300" distR="114300" simplePos="0" relativeHeight="251664384" behindDoc="0" locked="0" layoutInCell="1" allowOverlap="1" wp14:anchorId="61F0397C" wp14:editId="57DA2FCD">
                <wp:simplePos x="0" y="0"/>
                <wp:positionH relativeFrom="margin">
                  <wp:align>left</wp:align>
                </wp:positionH>
                <wp:positionV relativeFrom="paragraph">
                  <wp:posOffset>1270</wp:posOffset>
                </wp:positionV>
                <wp:extent cx="5740400" cy="1404620"/>
                <wp:effectExtent l="0" t="0" r="12700" b="20320"/>
                <wp:wrapSquare wrapText="bothSides"/>
                <wp:docPr id="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0" cy="1404620"/>
                        </a:xfrm>
                        <a:prstGeom prst="rect">
                          <a:avLst/>
                        </a:prstGeom>
                        <a:solidFill>
                          <a:srgbClr val="FFFFFF"/>
                        </a:solidFill>
                        <a:ln w="9525">
                          <a:solidFill>
                            <a:srgbClr val="000000"/>
                          </a:solidFill>
                          <a:miter lim="800000"/>
                          <a:headEnd/>
                          <a:tailEnd/>
                        </a:ln>
                      </wps:spPr>
                      <wps:txbx>
                        <w:txbxContent>
                          <w:p w14:paraId="4AB0BBD6" w14:textId="5D9A0330" w:rsidR="00827B28" w:rsidRPr="008916E5" w:rsidRDefault="00827B28" w:rsidP="00992546">
                            <w:pPr>
                              <w:spacing w:after="0" w:line="276" w:lineRule="auto"/>
                              <w:rPr>
                                <w:rFonts w:asciiTheme="minorHAnsi" w:hAnsiTheme="minorHAnsi" w:cstheme="minorHAnsi"/>
                                <w:sz w:val="24"/>
                                <w:szCs w:val="24"/>
                                <w:lang w:val="en-GB"/>
                              </w:rPr>
                            </w:pPr>
                            <w:r w:rsidRPr="008916E5">
                              <w:rPr>
                                <w:rFonts w:asciiTheme="minorHAnsi" w:eastAsia="Times New Roman" w:hAnsiTheme="minorHAnsi" w:cstheme="minorHAnsi"/>
                                <w:sz w:val="24"/>
                                <w:szCs w:val="24"/>
                                <w:lang w:val="en-GB"/>
                              </w:rPr>
                              <w:t>There are no boundaries between public/private sphere…wife, mother, lecturer…pastoral care in HE…mother(th)ing…gendered positionality…the raft of Medusa…shipwrecked souls waiting for rescue…cannibalism…death…life…success…exhaustion.</w:t>
                            </w:r>
                            <w:r>
                              <w:rPr>
                                <w:sz w:val="24"/>
                                <w:szCs w:val="24"/>
                                <w:lang w:val="en-GB"/>
                              </w:rPr>
                              <w:t xml:space="preserve"> </w:t>
                            </w:r>
                            <w:r w:rsidRPr="008916E5">
                              <w:rPr>
                                <w:rFonts w:asciiTheme="minorHAnsi" w:hAnsiTheme="minorHAnsi" w:cstheme="minorHAnsi"/>
                                <w:sz w:val="24"/>
                                <w:szCs w:val="24"/>
                                <w:lang w:val="en-GB"/>
                              </w:rPr>
                              <w:t>Medusa’s laugh is joyful and affirmative as we flow between these contradictory public/private positions.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F0397C" id="_x0000_s1028" type="#_x0000_t202" style="position:absolute;left:0;text-align:left;margin-left:0;margin-top:.1pt;width:452pt;height:110.6pt;z-index:2516643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X/sJQIAAE0EAAAOAAAAZHJzL2Uyb0RvYy54bWysVNtu2zAMfR+wfxD0vtgJknY16hRdugwD&#10;ugvQ7gNoWY6FSqImqbG7rx8lp1nQbS/D/CBQInVEnkP68mo0mu2lDwptzeezkjNpBbbK7mr+7X77&#10;5i1nIYJtQaOVNX+SgV+tX7+6HFwlF9ijbqVnBGJDNbia9zG6qiiC6KWBMEMnLTk79AYibf2uaD0M&#10;hG50sSjLs2JA3zqPQoZApzeTk68zftdJEb90XZCR6ZpTbjGvPq9NWov1JVQ7D65X4pAG/EMWBpSl&#10;R49QNxCBPXr1G5RRwmPALs4EmgK7TgmZa6Bq5uWLau56cDLXQuQEd6Qp/D9Y8Xn/1TPV1pyEsmBI&#10;onv5EGKDD4EtEj2DCxVF3TmKi+M7HEnmXGpwtygoyuKmB7uT197j0EtoKb15ulmcXJ1wQgJphk/Y&#10;0jvwGDEDjZ03iTtigxE6yfR0lEaOkQk6XJ0vy2VJLkG+OdlniyxeAdXzdedD/CDRsGTU3JP2GR72&#10;tyGmdKB6DkmvBdSq3Sqt88bvmo32bA/UJ9v85QpehGnLhppfrBariYG/QpT5+xOEUZEaXitDjB+D&#10;oEq8vbdtbscISk82paztgcjE3cRiHJsxS3bUp8H2iZj1OPU3zSMZPfofnA3U2zUP3x/BS870R0vq&#10;XMyXyzQMebNcnROVzJ96mlMPWEFQNY+cTeYm5gHKvLlrUnGrMr9J7imTQ8rUs5n2w3yloTjd56hf&#10;f4H1TwAAAP//AwBQSwMEFAAGAAgAAAAhAOjGUETZAAAABQEAAA8AAABkcnMvZG93bnJldi54bWxM&#10;j8tuwjAQRfeV+g/WVOoGFYfwUEnjoBaJFStSujfxkESNx6ltIPw9w6osj+7o3jP5arCdOKMPrSMF&#10;k3ECAqlypqVawf578/YOIkRNRneOUMEVA6yK56dcZ8ZdaIfnMtaCSyhkWkETY59JGaoGrQ5j1yNx&#10;dnTe6sjoa2m8vnC57WSaJAtpdUu80Oge1w1Wv+XJKlj8ldPR9seMaHfdfPnKzs16P1fq9WX4/AAR&#10;cYj/x3DXZ3Uo2OngTmSC6BTwI1FBCoKzZTJjPDCmkxnIIpeP9sUNAAD//wMAUEsBAi0AFAAGAAgA&#10;AAAhALaDOJL+AAAA4QEAABMAAAAAAAAAAAAAAAAAAAAAAFtDb250ZW50X1R5cGVzXS54bWxQSwEC&#10;LQAUAAYACAAAACEAOP0h/9YAAACUAQAACwAAAAAAAAAAAAAAAAAvAQAAX3JlbHMvLnJlbHNQSwEC&#10;LQAUAAYACAAAACEAmy1/7CUCAABNBAAADgAAAAAAAAAAAAAAAAAuAgAAZHJzL2Uyb0RvYy54bWxQ&#10;SwECLQAUAAYACAAAACEA6MZQRNkAAAAFAQAADwAAAAAAAAAAAAAAAAB/BAAAZHJzL2Rvd25yZXYu&#10;eG1sUEsFBgAAAAAEAAQA8wAAAIUFAAAAAA==&#10;">
                <v:textbox style="mso-fit-shape-to-text:t">
                  <w:txbxContent>
                    <w:p w14:paraId="4AB0BBD6" w14:textId="5D9A0330" w:rsidR="00827B28" w:rsidRPr="008916E5" w:rsidRDefault="00827B28" w:rsidP="00992546">
                      <w:pPr>
                        <w:spacing w:after="0" w:line="276" w:lineRule="auto"/>
                        <w:rPr>
                          <w:rFonts w:asciiTheme="minorHAnsi" w:hAnsiTheme="minorHAnsi" w:cstheme="minorHAnsi"/>
                          <w:sz w:val="24"/>
                          <w:szCs w:val="24"/>
                          <w:lang w:val="en-GB"/>
                        </w:rPr>
                      </w:pPr>
                      <w:r w:rsidRPr="008916E5">
                        <w:rPr>
                          <w:rFonts w:asciiTheme="minorHAnsi" w:eastAsia="Times New Roman" w:hAnsiTheme="minorHAnsi" w:cstheme="minorHAnsi"/>
                          <w:sz w:val="24"/>
                          <w:szCs w:val="24"/>
                          <w:lang w:val="en-GB"/>
                        </w:rPr>
                        <w:t>There are no boundaries between public/private sphere…wife, mother, lecturer…pastoral care in HE…mother(th)ing…gendered positionality…the raft of Medusa…shipwrecked souls waiting for rescue…cannibalism…death…life…success…exhaustion.</w:t>
                      </w:r>
                      <w:r>
                        <w:rPr>
                          <w:sz w:val="24"/>
                          <w:szCs w:val="24"/>
                          <w:lang w:val="en-GB"/>
                        </w:rPr>
                        <w:t xml:space="preserve"> </w:t>
                      </w:r>
                      <w:r w:rsidRPr="008916E5">
                        <w:rPr>
                          <w:rFonts w:asciiTheme="minorHAnsi" w:hAnsiTheme="minorHAnsi" w:cstheme="minorHAnsi"/>
                          <w:sz w:val="24"/>
                          <w:szCs w:val="24"/>
                          <w:lang w:val="en-GB"/>
                        </w:rPr>
                        <w:t>Medusa’s laugh is joyful and affirmative as we flow between these contradictory public/private positions.</w:t>
                      </w:r>
                    </w:p>
                  </w:txbxContent>
                </v:textbox>
                <w10:wrap type="square" anchorx="margin"/>
              </v:shape>
            </w:pict>
          </mc:Fallback>
        </mc:AlternateContent>
      </w:r>
      <w:bookmarkStart w:id="4" w:name="_1fob9te" w:colFirst="0" w:colLast="0"/>
      <w:bookmarkStart w:id="5" w:name="_gjdgxs" w:colFirst="0" w:colLast="0"/>
      <w:bookmarkEnd w:id="4"/>
      <w:bookmarkEnd w:id="5"/>
    </w:p>
    <w:p w14:paraId="27934390" w14:textId="5B5506AC" w:rsidR="00992546" w:rsidRPr="00282BDE" w:rsidRDefault="007A6E1D" w:rsidP="00247E01">
      <w:pPr>
        <w:pStyle w:val="Heading1"/>
        <w:spacing w:before="0" w:line="480" w:lineRule="auto"/>
        <w:jc w:val="both"/>
        <w:rPr>
          <w:rFonts w:asciiTheme="minorHAnsi" w:hAnsiTheme="minorHAnsi" w:cstheme="minorHAnsi"/>
          <w:b/>
          <w:color w:val="000000" w:themeColor="text1"/>
          <w:sz w:val="24"/>
          <w:szCs w:val="24"/>
          <w:lang w:val="en-GB"/>
        </w:rPr>
      </w:pPr>
      <w:r w:rsidRPr="00282BDE">
        <w:rPr>
          <w:rFonts w:asciiTheme="minorHAnsi" w:hAnsiTheme="minorHAnsi" w:cstheme="minorHAnsi"/>
          <w:b/>
          <w:color w:val="000000" w:themeColor="text1"/>
          <w:sz w:val="24"/>
          <w:szCs w:val="24"/>
          <w:lang w:val="en-GB"/>
        </w:rPr>
        <w:t xml:space="preserve">Ending (for now): </w:t>
      </w:r>
      <w:r w:rsidR="00992546" w:rsidRPr="00282BDE">
        <w:rPr>
          <w:rFonts w:asciiTheme="minorHAnsi" w:hAnsiTheme="minorHAnsi" w:cstheme="minorHAnsi"/>
          <w:b/>
          <w:color w:val="000000" w:themeColor="text1"/>
          <w:sz w:val="24"/>
          <w:szCs w:val="24"/>
          <w:lang w:val="en-GB"/>
        </w:rPr>
        <w:t>Knotting, making kin and storying storied</w:t>
      </w:r>
    </w:p>
    <w:p w14:paraId="5793B591" w14:textId="77777777" w:rsidR="00992546" w:rsidRPr="00282BDE" w:rsidRDefault="00992546" w:rsidP="00247E01">
      <w:pPr>
        <w:spacing w:after="0" w:line="480" w:lineRule="auto"/>
        <w:jc w:val="both"/>
        <w:rPr>
          <w:rFonts w:asciiTheme="minorHAnsi" w:hAnsiTheme="minorHAnsi" w:cstheme="minorHAnsi"/>
          <w:sz w:val="24"/>
          <w:szCs w:val="24"/>
          <w:lang w:val="en-GB"/>
        </w:rPr>
      </w:pPr>
    </w:p>
    <w:p w14:paraId="55DAC08B" w14:textId="5841A43F" w:rsidR="007A6E1D"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The stories we tell in this article work as refrains which enact the flows, differences and repetitions of our positionalities-plural in HE. </w:t>
      </w:r>
      <w:r w:rsidR="007A6E1D" w:rsidRPr="00282BDE">
        <w:rPr>
          <w:rFonts w:asciiTheme="minorHAnsi" w:hAnsiTheme="minorHAnsi" w:cstheme="minorHAnsi"/>
          <w:sz w:val="24"/>
          <w:szCs w:val="24"/>
          <w:lang w:val="en-GB"/>
        </w:rPr>
        <w:t xml:space="preserve">From the string figuring workshop in Leuven, to the SF knots at PhEmaterialism in Middlesex, to ‘now’, </w:t>
      </w:r>
      <w:r w:rsidRPr="00282BDE">
        <w:rPr>
          <w:rFonts w:asciiTheme="minorHAnsi" w:hAnsiTheme="minorHAnsi" w:cstheme="minorHAnsi"/>
          <w:sz w:val="24"/>
          <w:szCs w:val="24"/>
          <w:lang w:val="en-GB"/>
        </w:rPr>
        <w:t>Medusa has been our constant companion, a more-than-human provocation</w:t>
      </w:r>
      <w:r w:rsidR="007A6E1D" w:rsidRPr="00282BDE">
        <w:rPr>
          <w:rFonts w:asciiTheme="minorHAnsi" w:hAnsiTheme="minorHAnsi" w:cstheme="minorHAnsi"/>
          <w:sz w:val="24"/>
          <w:szCs w:val="24"/>
          <w:lang w:val="en-GB"/>
        </w:rPr>
        <w:t>, a means to think-with ‘a host of companions in sympoietic threading, felting, tangling, tracking and sorting’ (Haraway, 2016, p. 31)</w:t>
      </w:r>
      <w:r w:rsidRPr="00282BDE">
        <w:rPr>
          <w:rFonts w:asciiTheme="minorHAnsi" w:hAnsiTheme="minorHAnsi" w:cstheme="minorHAnsi"/>
          <w:sz w:val="24"/>
          <w:szCs w:val="24"/>
          <w:lang w:val="en-GB"/>
        </w:rPr>
        <w:t xml:space="preserve">. Medusa’s snakiness has entangled with our own SF connections, knots, </w:t>
      </w:r>
      <w:proofErr w:type="spellStart"/>
      <w:r w:rsidR="00255D10">
        <w:rPr>
          <w:rFonts w:asciiTheme="minorHAnsi" w:hAnsiTheme="minorHAnsi" w:cstheme="minorHAnsi"/>
          <w:sz w:val="24"/>
          <w:szCs w:val="24"/>
          <w:lang w:val="en-GB"/>
        </w:rPr>
        <w:t>bodyings</w:t>
      </w:r>
      <w:proofErr w:type="spellEnd"/>
      <w:r w:rsidR="00255D10">
        <w:rPr>
          <w:rFonts w:asciiTheme="minorHAnsi" w:hAnsiTheme="minorHAnsi" w:cstheme="minorHAnsi"/>
          <w:sz w:val="24"/>
          <w:szCs w:val="24"/>
          <w:lang w:val="en-GB"/>
        </w:rPr>
        <w:t xml:space="preserve"> </w:t>
      </w:r>
      <w:r w:rsidRPr="00282BDE">
        <w:rPr>
          <w:rFonts w:asciiTheme="minorHAnsi" w:hAnsiTheme="minorHAnsi" w:cstheme="minorHAnsi"/>
          <w:sz w:val="24"/>
          <w:szCs w:val="24"/>
          <w:lang w:val="en-GB"/>
        </w:rPr>
        <w:t xml:space="preserve">and experiments to </w:t>
      </w:r>
      <w:r w:rsidRPr="00282BDE">
        <w:rPr>
          <w:rFonts w:asciiTheme="minorHAnsi" w:hAnsiTheme="minorHAnsi" w:cstheme="minorHAnsi"/>
          <w:sz w:val="24"/>
          <w:szCs w:val="24"/>
          <w:lang w:val="en-GB"/>
        </w:rPr>
        <w:lastRenderedPageBreak/>
        <w:t>open up feminist possibilities to rethink the fixity of position</w:t>
      </w:r>
      <w:r w:rsidR="007A6E1D" w:rsidRPr="00282BDE">
        <w:rPr>
          <w:rFonts w:asciiTheme="minorHAnsi" w:hAnsiTheme="minorHAnsi" w:cstheme="minorHAnsi"/>
          <w:sz w:val="24"/>
          <w:szCs w:val="24"/>
          <w:lang w:val="en-GB"/>
        </w:rPr>
        <w:t xml:space="preserve">, to work with tentacular troublings which momentarily bring to the fore our tensions with recognition and respectability in the academy. </w:t>
      </w:r>
      <w:r w:rsidRPr="00282BDE">
        <w:rPr>
          <w:rFonts w:asciiTheme="minorHAnsi" w:hAnsiTheme="minorHAnsi" w:cstheme="minorHAnsi"/>
          <w:sz w:val="24"/>
          <w:szCs w:val="24"/>
          <w:lang w:val="en-GB"/>
        </w:rPr>
        <w:t xml:space="preserve">Medusa has inspired us to imagine new ways of becoming-(un)respectable as a response-able practice, thereby to unfix the recognisable ‘she’ of academia. The nonlinearity of </w:t>
      </w:r>
      <w:r w:rsidRPr="00282BDE">
        <w:rPr>
          <w:rFonts w:asciiTheme="minorHAnsi" w:hAnsiTheme="minorHAnsi" w:cstheme="minorHAnsi"/>
          <w:i/>
          <w:sz w:val="24"/>
          <w:szCs w:val="24"/>
          <w:lang w:val="en-GB"/>
        </w:rPr>
        <w:t>ecriture feminine</w:t>
      </w:r>
      <w:r w:rsidRPr="00282BDE">
        <w:rPr>
          <w:rFonts w:asciiTheme="minorHAnsi" w:hAnsiTheme="minorHAnsi" w:cstheme="minorHAnsi"/>
          <w:sz w:val="24"/>
          <w:szCs w:val="24"/>
          <w:lang w:val="en-GB"/>
        </w:rPr>
        <w:t xml:space="preserve"> has generated a collective</w:t>
      </w:r>
      <w:r w:rsidR="007A6E1D" w:rsidRPr="00282BDE">
        <w:rPr>
          <w:rFonts w:asciiTheme="minorHAnsi" w:hAnsiTheme="minorHAnsi" w:cstheme="minorHAnsi"/>
          <w:sz w:val="24"/>
          <w:szCs w:val="24"/>
          <w:lang w:val="en-GB"/>
        </w:rPr>
        <w:t>-collaborative</w:t>
      </w:r>
      <w:r w:rsidRPr="00282BDE">
        <w:rPr>
          <w:rFonts w:asciiTheme="minorHAnsi" w:hAnsiTheme="minorHAnsi" w:cstheme="minorHAnsi"/>
          <w:sz w:val="24"/>
          <w:szCs w:val="24"/>
          <w:lang w:val="en-GB"/>
        </w:rPr>
        <w:t xml:space="preserve"> writing which challenges individualised (masculine) modes of authorship: where, we ask, does a body’s position stop and another one start? </w:t>
      </w:r>
      <w:r w:rsidR="00255D10">
        <w:rPr>
          <w:rFonts w:asciiTheme="minorHAnsi" w:hAnsiTheme="minorHAnsi" w:cstheme="minorHAnsi"/>
          <w:sz w:val="24"/>
          <w:szCs w:val="24"/>
          <w:lang w:val="en-GB"/>
        </w:rPr>
        <w:t xml:space="preserve">We move beyond humanist notions situated within autoethnography to the relational post-personal bodying which affords us other-than-human SF relationality. Our post-personal collective-collaborative writing </w:t>
      </w:r>
      <w:r w:rsidR="00F4094C">
        <w:rPr>
          <w:rFonts w:asciiTheme="minorHAnsi" w:hAnsiTheme="minorHAnsi" w:cstheme="minorHAnsi"/>
          <w:sz w:val="24"/>
          <w:szCs w:val="24"/>
          <w:lang w:val="en-GB"/>
        </w:rPr>
        <w:t>instantiates</w:t>
      </w:r>
      <w:r w:rsidR="00255D10">
        <w:rPr>
          <w:rFonts w:asciiTheme="minorHAnsi" w:hAnsiTheme="minorHAnsi" w:cstheme="minorHAnsi"/>
          <w:sz w:val="24"/>
          <w:szCs w:val="24"/>
          <w:lang w:val="en-GB"/>
        </w:rPr>
        <w:t xml:space="preserve"> our positions multiple, ever-changing  and immanent as strings are </w:t>
      </w:r>
      <w:r w:rsidR="00633B50">
        <w:rPr>
          <w:rFonts w:asciiTheme="minorHAnsi" w:hAnsiTheme="minorHAnsi" w:cstheme="minorHAnsi"/>
          <w:sz w:val="24"/>
          <w:szCs w:val="24"/>
          <w:lang w:val="en-GB"/>
        </w:rPr>
        <w:t xml:space="preserve">(and continue to be) </w:t>
      </w:r>
      <w:r w:rsidR="00255D10">
        <w:rPr>
          <w:rFonts w:asciiTheme="minorHAnsi" w:hAnsiTheme="minorHAnsi" w:cstheme="minorHAnsi"/>
          <w:sz w:val="24"/>
          <w:szCs w:val="24"/>
          <w:lang w:val="en-GB"/>
        </w:rPr>
        <w:t xml:space="preserve">pulled. </w:t>
      </w:r>
      <w:r w:rsidRPr="00282BDE">
        <w:rPr>
          <w:rFonts w:asciiTheme="minorHAnsi" w:hAnsiTheme="minorHAnsi" w:cstheme="minorHAnsi"/>
          <w:sz w:val="24"/>
          <w:szCs w:val="24"/>
          <w:lang w:val="en-GB"/>
        </w:rPr>
        <w:t>Medusa’s laugh shakes the walls as our bodily boundaries become blurred. What happens when we/you/I take string for a walk? What play, what joy, what hope in new encounters might ensue? We don’t know in advance. What we feel is the power of Medusa as she laughs.</w:t>
      </w:r>
    </w:p>
    <w:p w14:paraId="58A955BD" w14:textId="299E2DD9"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br w:type="page"/>
      </w:r>
    </w:p>
    <w:p w14:paraId="734B1A3C" w14:textId="77777777" w:rsidR="00992546" w:rsidRPr="00282BDE" w:rsidRDefault="00992546" w:rsidP="00247E01">
      <w:pPr>
        <w:spacing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b/>
          <w:sz w:val="24"/>
          <w:szCs w:val="24"/>
          <w:lang w:val="en-GB"/>
        </w:rPr>
        <w:lastRenderedPageBreak/>
        <w:t>References</w:t>
      </w:r>
    </w:p>
    <w:p w14:paraId="4EF934A1" w14:textId="51F1D0A5" w:rsidR="00BF43B7" w:rsidRDefault="00BF43B7" w:rsidP="00247E01">
      <w:pPr>
        <w:widowControl w:val="0"/>
        <w:autoSpaceDE w:val="0"/>
        <w:autoSpaceDN w:val="0"/>
        <w:adjustRightInd w:val="0"/>
        <w:spacing w:after="0" w:line="480" w:lineRule="auto"/>
        <w:jc w:val="both"/>
        <w:rPr>
          <w:rFonts w:cstheme="majorBidi"/>
          <w:color w:val="000000"/>
          <w:sz w:val="24"/>
          <w:szCs w:val="24"/>
        </w:rPr>
      </w:pPr>
      <w:r>
        <w:rPr>
          <w:rFonts w:cstheme="majorBidi"/>
          <w:color w:val="000000"/>
          <w:sz w:val="24"/>
          <w:szCs w:val="24"/>
          <w:lang w:val="en-GB"/>
        </w:rPr>
        <w:t>Adams, T. E., Ellis, C. and Holman Jones, S. (2017) ‘</w:t>
      </w:r>
      <w:r w:rsidRPr="00BF43B7">
        <w:rPr>
          <w:rFonts w:cstheme="majorBidi"/>
          <w:color w:val="000000"/>
          <w:sz w:val="24"/>
          <w:szCs w:val="24"/>
          <w:lang w:val="en-GB"/>
        </w:rPr>
        <w:t>Autoethnography</w:t>
      </w:r>
      <w:r>
        <w:rPr>
          <w:rFonts w:cstheme="majorBidi"/>
          <w:color w:val="000000"/>
          <w:sz w:val="24"/>
          <w:szCs w:val="24"/>
          <w:lang w:val="en-GB"/>
        </w:rPr>
        <w:t>’, in</w:t>
      </w:r>
      <w:r w:rsidRPr="00BF43B7">
        <w:rPr>
          <w:rFonts w:cstheme="majorBidi"/>
          <w:color w:val="000000"/>
          <w:sz w:val="24"/>
          <w:szCs w:val="24"/>
        </w:rPr>
        <w:t xml:space="preserve"> Matthes</w:t>
      </w:r>
      <w:r>
        <w:rPr>
          <w:rFonts w:cstheme="majorBidi"/>
          <w:color w:val="000000"/>
          <w:sz w:val="24"/>
          <w:szCs w:val="24"/>
        </w:rPr>
        <w:t>, J.</w:t>
      </w:r>
      <w:r w:rsidRPr="00BF43B7">
        <w:rPr>
          <w:rFonts w:cstheme="majorBidi"/>
          <w:color w:val="000000"/>
          <w:sz w:val="24"/>
          <w:szCs w:val="24"/>
        </w:rPr>
        <w:t>, Davis</w:t>
      </w:r>
      <w:r>
        <w:rPr>
          <w:rFonts w:cstheme="majorBidi"/>
          <w:color w:val="000000"/>
          <w:sz w:val="24"/>
          <w:szCs w:val="24"/>
        </w:rPr>
        <w:t xml:space="preserve"> C. S. </w:t>
      </w:r>
      <w:r w:rsidRPr="00BF43B7">
        <w:rPr>
          <w:rFonts w:cstheme="majorBidi"/>
          <w:color w:val="000000"/>
          <w:sz w:val="24"/>
          <w:szCs w:val="24"/>
        </w:rPr>
        <w:t>and Potter</w:t>
      </w:r>
      <w:r>
        <w:rPr>
          <w:rFonts w:cstheme="majorBidi"/>
          <w:color w:val="000000"/>
          <w:sz w:val="24"/>
          <w:szCs w:val="24"/>
        </w:rPr>
        <w:t>, R. F.</w:t>
      </w:r>
      <w:r w:rsidRPr="00BF43B7">
        <w:rPr>
          <w:rFonts w:cstheme="majorBidi"/>
          <w:color w:val="000000"/>
          <w:sz w:val="24"/>
          <w:szCs w:val="24"/>
        </w:rPr>
        <w:t xml:space="preserve"> (</w:t>
      </w:r>
      <w:r>
        <w:rPr>
          <w:rFonts w:cstheme="majorBidi"/>
          <w:color w:val="000000"/>
          <w:sz w:val="24"/>
          <w:szCs w:val="24"/>
        </w:rPr>
        <w:t>eds)</w:t>
      </w:r>
      <w:r>
        <w:rPr>
          <w:rFonts w:cstheme="majorBidi"/>
          <w:color w:val="000000"/>
          <w:sz w:val="24"/>
          <w:szCs w:val="24"/>
          <w:lang w:val="en-GB"/>
        </w:rPr>
        <w:t xml:space="preserve"> </w:t>
      </w:r>
      <w:r w:rsidRPr="00BF43B7">
        <w:rPr>
          <w:rFonts w:cstheme="majorBidi"/>
          <w:i/>
          <w:iCs/>
          <w:color w:val="000000"/>
          <w:sz w:val="24"/>
          <w:szCs w:val="24"/>
        </w:rPr>
        <w:t>The International Encyclopedia of Communication Research Methods</w:t>
      </w:r>
      <w:r w:rsidRPr="00BF43B7">
        <w:rPr>
          <w:rFonts w:cstheme="majorBidi"/>
          <w:color w:val="000000"/>
          <w:sz w:val="24"/>
          <w:szCs w:val="24"/>
        </w:rPr>
        <w:t>.</w:t>
      </w:r>
      <w:r w:rsidR="008F0B16">
        <w:rPr>
          <w:rFonts w:cstheme="majorBidi"/>
          <w:color w:val="000000"/>
          <w:sz w:val="24"/>
          <w:szCs w:val="24"/>
        </w:rPr>
        <w:t xml:space="preserve"> [online] (accessed 28.10.19). </w:t>
      </w:r>
      <w:r w:rsidR="008F0B16" w:rsidRPr="008F0B16">
        <w:rPr>
          <w:rFonts w:cstheme="majorBidi"/>
          <w:color w:val="000000"/>
          <w:sz w:val="24"/>
          <w:szCs w:val="24"/>
        </w:rPr>
        <w:t>https://doi.org/10.1002/9781118901731.iecrm0011</w:t>
      </w:r>
      <w:r w:rsidR="008F0B16">
        <w:rPr>
          <w:rFonts w:cstheme="majorBidi"/>
          <w:color w:val="000000"/>
          <w:sz w:val="24"/>
          <w:szCs w:val="24"/>
        </w:rPr>
        <w:t xml:space="preserve"> </w:t>
      </w:r>
    </w:p>
    <w:p w14:paraId="4AB51790" w14:textId="77777777" w:rsidR="008F0B16" w:rsidRDefault="008F0B16" w:rsidP="00247E01">
      <w:pPr>
        <w:widowControl w:val="0"/>
        <w:autoSpaceDE w:val="0"/>
        <w:autoSpaceDN w:val="0"/>
        <w:adjustRightInd w:val="0"/>
        <w:spacing w:after="0" w:line="480" w:lineRule="auto"/>
        <w:jc w:val="both"/>
        <w:rPr>
          <w:rFonts w:cstheme="majorBidi"/>
          <w:color w:val="000000"/>
          <w:sz w:val="24"/>
          <w:szCs w:val="24"/>
          <w:lang w:val="en-GB"/>
        </w:rPr>
      </w:pPr>
    </w:p>
    <w:p w14:paraId="117B46EB" w14:textId="0849C795" w:rsidR="00716906" w:rsidRDefault="00716906" w:rsidP="00247E01">
      <w:pPr>
        <w:widowControl w:val="0"/>
        <w:autoSpaceDE w:val="0"/>
        <w:autoSpaceDN w:val="0"/>
        <w:adjustRightInd w:val="0"/>
        <w:spacing w:after="0" w:line="480" w:lineRule="auto"/>
        <w:jc w:val="both"/>
        <w:rPr>
          <w:rFonts w:cstheme="majorBidi"/>
          <w:color w:val="000000"/>
          <w:sz w:val="24"/>
          <w:szCs w:val="24"/>
          <w:lang w:val="en-GB"/>
        </w:rPr>
      </w:pPr>
      <w:r>
        <w:rPr>
          <w:rFonts w:cstheme="majorBidi"/>
          <w:color w:val="000000"/>
          <w:sz w:val="24"/>
          <w:szCs w:val="24"/>
          <w:lang w:val="en-GB"/>
        </w:rPr>
        <w:t xml:space="preserve">Adams, T. E. and Holman Jones, S. (2018) ‘The Art of Autoethnography’, in Leavy, P. (ed) </w:t>
      </w:r>
      <w:r>
        <w:rPr>
          <w:rFonts w:cstheme="majorBidi"/>
          <w:i/>
          <w:iCs/>
          <w:color w:val="000000"/>
          <w:sz w:val="24"/>
          <w:szCs w:val="24"/>
          <w:lang w:val="en-GB"/>
        </w:rPr>
        <w:t>Handbook of Arts-Based Research</w:t>
      </w:r>
      <w:r>
        <w:rPr>
          <w:rFonts w:cstheme="majorBidi"/>
          <w:color w:val="000000"/>
          <w:sz w:val="24"/>
          <w:szCs w:val="24"/>
          <w:lang w:val="en-GB"/>
        </w:rPr>
        <w:t xml:space="preserve">. New York and London: The Guildford Press, pp </w:t>
      </w:r>
      <w:r w:rsidR="00284320">
        <w:rPr>
          <w:rFonts w:cstheme="majorBidi"/>
          <w:color w:val="000000"/>
          <w:sz w:val="24"/>
          <w:szCs w:val="24"/>
          <w:lang w:val="en-GB"/>
        </w:rPr>
        <w:t>141-164.</w:t>
      </w:r>
    </w:p>
    <w:p w14:paraId="708AA25A" w14:textId="77777777" w:rsidR="00716906" w:rsidRPr="00716906" w:rsidRDefault="00716906" w:rsidP="00247E01">
      <w:pPr>
        <w:widowControl w:val="0"/>
        <w:autoSpaceDE w:val="0"/>
        <w:autoSpaceDN w:val="0"/>
        <w:adjustRightInd w:val="0"/>
        <w:spacing w:after="0" w:line="480" w:lineRule="auto"/>
        <w:jc w:val="both"/>
        <w:rPr>
          <w:rFonts w:cstheme="majorBidi"/>
          <w:color w:val="000000"/>
          <w:sz w:val="24"/>
          <w:szCs w:val="24"/>
          <w:lang w:val="en-GB"/>
        </w:rPr>
      </w:pPr>
    </w:p>
    <w:p w14:paraId="233A6330" w14:textId="705F4231" w:rsidR="00992546" w:rsidRPr="00282BDE" w:rsidRDefault="00992546" w:rsidP="00247E01">
      <w:pPr>
        <w:widowControl w:val="0"/>
        <w:autoSpaceDE w:val="0"/>
        <w:autoSpaceDN w:val="0"/>
        <w:adjustRightInd w:val="0"/>
        <w:spacing w:after="0" w:line="480" w:lineRule="auto"/>
        <w:jc w:val="both"/>
        <w:rPr>
          <w:rFonts w:cstheme="majorBidi"/>
          <w:sz w:val="24"/>
          <w:szCs w:val="24"/>
          <w:lang w:val="en-GB"/>
        </w:rPr>
      </w:pPr>
      <w:r w:rsidRPr="00282BDE">
        <w:rPr>
          <w:rFonts w:cstheme="majorBidi"/>
          <w:color w:val="000000"/>
          <w:sz w:val="24"/>
          <w:szCs w:val="24"/>
          <w:lang w:val="en-GB"/>
        </w:rPr>
        <w:t xml:space="preserve">Ahmed, S. (2006) </w:t>
      </w:r>
      <w:r w:rsidR="00236677" w:rsidRPr="00282BDE">
        <w:rPr>
          <w:rFonts w:cstheme="majorBidi"/>
          <w:color w:val="000000"/>
          <w:sz w:val="24"/>
          <w:szCs w:val="24"/>
          <w:lang w:val="en-GB"/>
        </w:rPr>
        <w:t>‘</w:t>
      </w:r>
      <w:r w:rsidRPr="00282BDE">
        <w:rPr>
          <w:sz w:val="24"/>
          <w:szCs w:val="24"/>
          <w:lang w:val="en-GB"/>
        </w:rPr>
        <w:t>Orientations: Towards a Queer Phenomenology</w:t>
      </w:r>
      <w:r w:rsidR="00236677" w:rsidRPr="00282BDE">
        <w:rPr>
          <w:sz w:val="24"/>
          <w:szCs w:val="24"/>
          <w:lang w:val="en-GB"/>
        </w:rPr>
        <w:t>’</w:t>
      </w:r>
      <w:r w:rsidR="005D586B" w:rsidRPr="00282BDE">
        <w:rPr>
          <w:sz w:val="24"/>
          <w:szCs w:val="24"/>
          <w:lang w:val="en-GB"/>
        </w:rPr>
        <w:t>,</w:t>
      </w:r>
      <w:r w:rsidRPr="00282BDE">
        <w:rPr>
          <w:sz w:val="24"/>
          <w:szCs w:val="24"/>
          <w:lang w:val="en-GB"/>
        </w:rPr>
        <w:t xml:space="preserve"> </w:t>
      </w:r>
      <w:r w:rsidRPr="00282BDE">
        <w:rPr>
          <w:rFonts w:cstheme="majorBidi"/>
          <w:i/>
          <w:iCs/>
          <w:sz w:val="24"/>
          <w:szCs w:val="24"/>
          <w:lang w:val="en-GB"/>
        </w:rPr>
        <w:t>GLQ: A Journal of Lesbian and Gay Studies</w:t>
      </w:r>
      <w:r w:rsidRPr="00282BDE">
        <w:rPr>
          <w:rFonts w:cstheme="majorBidi"/>
          <w:sz w:val="24"/>
          <w:szCs w:val="24"/>
          <w:lang w:val="en-GB"/>
        </w:rPr>
        <w:t xml:space="preserve">, 12(4) 543-574. </w:t>
      </w:r>
    </w:p>
    <w:p w14:paraId="559015E1" w14:textId="77777777" w:rsidR="00163DD7" w:rsidRPr="00282BDE" w:rsidRDefault="00163DD7" w:rsidP="00247E01">
      <w:pPr>
        <w:widowControl w:val="0"/>
        <w:autoSpaceDE w:val="0"/>
        <w:autoSpaceDN w:val="0"/>
        <w:adjustRightInd w:val="0"/>
        <w:spacing w:after="0" w:line="480" w:lineRule="auto"/>
        <w:jc w:val="both"/>
        <w:rPr>
          <w:rFonts w:cstheme="majorBidi"/>
          <w:color w:val="000000"/>
          <w:sz w:val="24"/>
          <w:szCs w:val="24"/>
          <w:lang w:val="en-GB"/>
        </w:rPr>
      </w:pPr>
    </w:p>
    <w:p w14:paraId="11FBF7CA" w14:textId="77BDE046"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Ahmed, S. (2010) </w:t>
      </w:r>
      <w:r w:rsidR="00236677"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Orientations Matter</w:t>
      </w:r>
      <w:r w:rsidR="00236677"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in Coole, D. H. and Frost, S. (eds) </w:t>
      </w:r>
      <w:r w:rsidRPr="00282BDE">
        <w:rPr>
          <w:rFonts w:asciiTheme="minorHAnsi" w:eastAsia="Times New Roman" w:hAnsiTheme="minorHAnsi" w:cstheme="minorHAnsi"/>
          <w:i/>
          <w:sz w:val="24"/>
          <w:szCs w:val="24"/>
          <w:lang w:val="en-GB"/>
        </w:rPr>
        <w:t>New Materialisms. Ontology, Agency and Politics.</w:t>
      </w:r>
      <w:r w:rsidRPr="00282BDE">
        <w:rPr>
          <w:rFonts w:asciiTheme="minorHAnsi" w:eastAsia="Times New Roman" w:hAnsiTheme="minorHAnsi" w:cstheme="minorHAnsi"/>
          <w:sz w:val="24"/>
          <w:szCs w:val="24"/>
          <w:lang w:val="en-GB"/>
        </w:rPr>
        <w:t xml:space="preserve"> Durham and London: Duke University Press, pp. 234-257.</w:t>
      </w:r>
    </w:p>
    <w:p w14:paraId="4FEED644" w14:textId="77777777" w:rsidR="00622633" w:rsidRPr="00282BDE" w:rsidRDefault="00622633" w:rsidP="00247E01">
      <w:pPr>
        <w:spacing w:after="0" w:line="480" w:lineRule="auto"/>
        <w:jc w:val="both"/>
        <w:rPr>
          <w:rFonts w:asciiTheme="minorHAnsi" w:eastAsia="Times New Roman" w:hAnsiTheme="minorHAnsi" w:cstheme="minorHAnsi"/>
          <w:sz w:val="24"/>
          <w:szCs w:val="24"/>
          <w:lang w:val="en-GB"/>
        </w:rPr>
      </w:pPr>
    </w:p>
    <w:p w14:paraId="0A5DC193" w14:textId="0BAC6DC5" w:rsidR="00992546" w:rsidRPr="00282BDE" w:rsidRDefault="00992546" w:rsidP="00247E01">
      <w:pPr>
        <w:spacing w:after="0" w:line="480" w:lineRule="auto"/>
        <w:jc w:val="both"/>
        <w:rPr>
          <w:rFonts w:asciiTheme="minorHAnsi" w:eastAsia="Times New Roman" w:hAnsiTheme="minorHAnsi" w:cstheme="minorHAnsi"/>
          <w:bCs/>
          <w:sz w:val="24"/>
          <w:szCs w:val="24"/>
          <w:lang w:val="en-GB"/>
        </w:rPr>
      </w:pPr>
      <w:r w:rsidRPr="00282BDE">
        <w:rPr>
          <w:rFonts w:asciiTheme="minorHAnsi" w:eastAsia="Times New Roman" w:hAnsiTheme="minorHAnsi" w:cstheme="minorHAnsi"/>
          <w:sz w:val="24"/>
          <w:szCs w:val="24"/>
          <w:lang w:val="en-GB"/>
        </w:rPr>
        <w:t xml:space="preserve">Ahmed, S. (2017) </w:t>
      </w:r>
      <w:r w:rsidRPr="00282BDE">
        <w:rPr>
          <w:rFonts w:asciiTheme="minorHAnsi" w:eastAsia="Times New Roman" w:hAnsiTheme="minorHAnsi" w:cstheme="minorHAnsi"/>
          <w:bCs/>
          <w:i/>
          <w:iCs/>
          <w:sz w:val="24"/>
          <w:szCs w:val="24"/>
          <w:lang w:val="en-GB"/>
        </w:rPr>
        <w:t>Living a Feminist Life. </w:t>
      </w:r>
      <w:r w:rsidRPr="00282BDE">
        <w:rPr>
          <w:rFonts w:asciiTheme="minorHAnsi" w:eastAsia="Times New Roman" w:hAnsiTheme="minorHAnsi" w:cstheme="minorHAnsi"/>
          <w:bCs/>
          <w:sz w:val="24"/>
          <w:szCs w:val="24"/>
          <w:lang w:val="en-GB"/>
        </w:rPr>
        <w:t>Durham and London: Duke University Press.</w:t>
      </w:r>
    </w:p>
    <w:p w14:paraId="70FBE200" w14:textId="77777777" w:rsidR="00622633" w:rsidRPr="00282BDE" w:rsidRDefault="00622633" w:rsidP="00247E01">
      <w:pPr>
        <w:spacing w:after="0" w:line="480" w:lineRule="auto"/>
        <w:jc w:val="both"/>
        <w:rPr>
          <w:rFonts w:asciiTheme="minorHAnsi" w:eastAsia="Times New Roman" w:hAnsiTheme="minorHAnsi" w:cstheme="minorHAnsi"/>
          <w:sz w:val="24"/>
          <w:szCs w:val="24"/>
          <w:lang w:val="en-GB"/>
        </w:rPr>
      </w:pPr>
    </w:p>
    <w:p w14:paraId="49D7D8ED" w14:textId="189ED5BB" w:rsidR="00992546" w:rsidRPr="00282BDE" w:rsidRDefault="00992546" w:rsidP="00247E01">
      <w:pPr>
        <w:spacing w:after="0" w:line="480" w:lineRule="auto"/>
        <w:jc w:val="both"/>
        <w:rPr>
          <w:rFonts w:asciiTheme="minorHAnsi" w:eastAsia="Times New Roman" w:hAnsiTheme="minorHAnsi" w:cstheme="minorHAnsi"/>
          <w:b/>
          <w:i/>
          <w:sz w:val="24"/>
          <w:szCs w:val="24"/>
          <w:lang w:val="en-GB"/>
        </w:rPr>
      </w:pPr>
      <w:r w:rsidRPr="00282BDE">
        <w:rPr>
          <w:rFonts w:asciiTheme="minorHAnsi" w:eastAsia="Times New Roman" w:hAnsiTheme="minorHAnsi" w:cstheme="minorHAnsi"/>
          <w:sz w:val="24"/>
          <w:szCs w:val="24"/>
          <w:lang w:val="en-GB"/>
        </w:rPr>
        <w:t xml:space="preserve">Barad, K. (2007) </w:t>
      </w:r>
      <w:r w:rsidRPr="00282BDE">
        <w:rPr>
          <w:rFonts w:asciiTheme="minorHAnsi" w:eastAsia="Times New Roman" w:hAnsiTheme="minorHAnsi" w:cstheme="minorHAnsi"/>
          <w:i/>
          <w:sz w:val="24"/>
          <w:szCs w:val="24"/>
          <w:lang w:val="en-GB"/>
        </w:rPr>
        <w:t>Meeting the Universe Halfway: Quantum Physics and the Entanglement of Matter and Meaning.</w:t>
      </w:r>
      <w:r w:rsidRPr="00282BDE">
        <w:rPr>
          <w:rFonts w:asciiTheme="minorHAnsi" w:eastAsia="Times New Roman" w:hAnsiTheme="minorHAnsi" w:cstheme="minorHAnsi"/>
          <w:sz w:val="24"/>
          <w:szCs w:val="24"/>
          <w:lang w:val="en-GB"/>
        </w:rPr>
        <w:t xml:space="preserve"> Durham and London: Duke University Press.</w:t>
      </w:r>
      <w:r w:rsidRPr="00282BDE">
        <w:rPr>
          <w:rFonts w:asciiTheme="minorHAnsi" w:eastAsia="Times New Roman" w:hAnsiTheme="minorHAnsi" w:cstheme="minorHAnsi"/>
          <w:b/>
          <w:i/>
          <w:sz w:val="24"/>
          <w:szCs w:val="24"/>
          <w:lang w:val="en-GB"/>
        </w:rPr>
        <w:t> </w:t>
      </w:r>
    </w:p>
    <w:p w14:paraId="207A3769" w14:textId="77777777" w:rsidR="00622633" w:rsidRPr="00282BDE" w:rsidRDefault="00622633" w:rsidP="00247E01">
      <w:pPr>
        <w:spacing w:after="0" w:line="480" w:lineRule="auto"/>
        <w:jc w:val="both"/>
        <w:rPr>
          <w:rFonts w:asciiTheme="minorHAnsi" w:eastAsia="Times New Roman" w:hAnsiTheme="minorHAnsi" w:cstheme="minorHAnsi"/>
          <w:b/>
          <w:i/>
          <w:sz w:val="24"/>
          <w:szCs w:val="24"/>
          <w:lang w:val="en-GB"/>
        </w:rPr>
      </w:pPr>
    </w:p>
    <w:p w14:paraId="78A9E299" w14:textId="66CD4428"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Barad, K. (2010) </w:t>
      </w:r>
      <w:r w:rsidR="00236677"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Quantum entanglements and hauntological relations of inheritance: Dis/continuities, spacetime enfoldings, and justice-to-come</w:t>
      </w:r>
      <w:r w:rsidR="00236677" w:rsidRPr="00282BDE">
        <w:rPr>
          <w:rFonts w:asciiTheme="minorHAnsi" w:eastAsia="Times New Roman" w:hAnsiTheme="minorHAnsi" w:cstheme="minorHAnsi"/>
          <w:sz w:val="24"/>
          <w:szCs w:val="24"/>
          <w:lang w:val="en-GB"/>
        </w:rPr>
        <w:t>’</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w:t>
      </w:r>
      <w:r w:rsidRPr="00282BDE">
        <w:rPr>
          <w:rFonts w:asciiTheme="minorHAnsi" w:eastAsia="Times New Roman" w:hAnsiTheme="minorHAnsi" w:cstheme="minorHAnsi"/>
          <w:i/>
          <w:sz w:val="24"/>
          <w:szCs w:val="24"/>
          <w:lang w:val="en-GB"/>
        </w:rPr>
        <w:t>Derrida Today</w:t>
      </w:r>
      <w:r w:rsidRPr="00282BDE">
        <w:rPr>
          <w:rFonts w:asciiTheme="minorHAnsi" w:eastAsia="Times New Roman" w:hAnsiTheme="minorHAnsi" w:cstheme="minorHAnsi"/>
          <w:sz w:val="24"/>
          <w:szCs w:val="24"/>
          <w:lang w:val="en-GB"/>
        </w:rPr>
        <w:t xml:space="preserve">, 3(2), 240-268. </w:t>
      </w:r>
    </w:p>
    <w:p w14:paraId="2369B14C" w14:textId="77777777" w:rsidR="00622633" w:rsidRPr="00282BDE" w:rsidRDefault="00622633" w:rsidP="00247E01">
      <w:pPr>
        <w:spacing w:after="0" w:line="480" w:lineRule="auto"/>
        <w:jc w:val="both"/>
        <w:rPr>
          <w:rFonts w:asciiTheme="minorHAnsi" w:eastAsia="Times New Roman" w:hAnsiTheme="minorHAnsi" w:cstheme="minorHAnsi"/>
          <w:sz w:val="24"/>
          <w:szCs w:val="24"/>
          <w:lang w:val="en-GB"/>
        </w:rPr>
      </w:pPr>
    </w:p>
    <w:p w14:paraId="76AA301B" w14:textId="5C67274D" w:rsidR="00082FE2" w:rsidRPr="00282BDE" w:rsidRDefault="00082FE2"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Braidotti, R. (2013) </w:t>
      </w:r>
      <w:r w:rsidRPr="00282BDE">
        <w:rPr>
          <w:rFonts w:asciiTheme="minorHAnsi" w:eastAsia="Times New Roman" w:hAnsiTheme="minorHAnsi" w:cstheme="minorHAnsi"/>
          <w:i/>
          <w:iCs/>
          <w:sz w:val="24"/>
          <w:szCs w:val="24"/>
          <w:lang w:val="en-GB"/>
        </w:rPr>
        <w:t>The Posthuman</w:t>
      </w:r>
      <w:r w:rsidRPr="00282BDE">
        <w:rPr>
          <w:rFonts w:asciiTheme="minorHAnsi" w:eastAsia="Times New Roman" w:hAnsiTheme="minorHAnsi" w:cstheme="minorHAnsi"/>
          <w:sz w:val="24"/>
          <w:szCs w:val="24"/>
          <w:lang w:val="en-GB"/>
        </w:rPr>
        <w:t>. Cambridge: Polity Press.</w:t>
      </w:r>
    </w:p>
    <w:p w14:paraId="7FC09050" w14:textId="77777777" w:rsidR="00163DD7" w:rsidRPr="00282BDE" w:rsidRDefault="00163DD7" w:rsidP="00247E01">
      <w:pPr>
        <w:spacing w:after="0" w:line="480" w:lineRule="auto"/>
        <w:jc w:val="both"/>
        <w:rPr>
          <w:rFonts w:asciiTheme="minorHAnsi" w:eastAsia="Times New Roman" w:hAnsiTheme="minorHAnsi" w:cstheme="minorHAnsi"/>
          <w:sz w:val="24"/>
          <w:szCs w:val="24"/>
          <w:lang w:val="en-GB"/>
        </w:rPr>
      </w:pPr>
    </w:p>
    <w:p w14:paraId="22D5BB6E" w14:textId="0E1AA9B9" w:rsidR="00992546" w:rsidRPr="00282BDE" w:rsidRDefault="00992546" w:rsidP="00247E01">
      <w:pPr>
        <w:spacing w:after="0" w:line="480" w:lineRule="auto"/>
        <w:jc w:val="both"/>
        <w:rPr>
          <w:rStyle w:val="Hyperlink"/>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lastRenderedPageBreak/>
        <w:t xml:space="preserve">Benozzo, A., Koro-Ljungberg, M. and Adamo, S. (2018) </w:t>
      </w:r>
      <w:r w:rsidR="00236677"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‘Would you prefer not to?’ Resetting/resistance across literature, culture, and organizations</w:t>
      </w:r>
      <w:r w:rsidR="00236677" w:rsidRPr="00282BDE">
        <w:rPr>
          <w:rFonts w:asciiTheme="minorHAnsi" w:eastAsia="Times New Roman" w:hAnsiTheme="minorHAnsi" w:cstheme="minorHAnsi"/>
          <w:sz w:val="24"/>
          <w:szCs w:val="24"/>
          <w:lang w:val="en-GB"/>
        </w:rPr>
        <w:t>’</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w:t>
      </w:r>
      <w:r w:rsidRPr="00282BDE">
        <w:rPr>
          <w:rFonts w:asciiTheme="minorHAnsi" w:eastAsia="Times New Roman" w:hAnsiTheme="minorHAnsi" w:cstheme="minorHAnsi"/>
          <w:i/>
          <w:sz w:val="24"/>
          <w:szCs w:val="24"/>
          <w:lang w:val="en-GB"/>
        </w:rPr>
        <w:t>Culture and Organization</w:t>
      </w:r>
      <w:r w:rsidRPr="00282BDE">
        <w:rPr>
          <w:rFonts w:asciiTheme="minorHAnsi" w:eastAsia="Times New Roman" w:hAnsiTheme="minorHAnsi" w:cstheme="minorHAnsi"/>
          <w:sz w:val="24"/>
          <w:szCs w:val="24"/>
          <w:lang w:val="en-GB"/>
        </w:rPr>
        <w:t>, online</w:t>
      </w:r>
      <w:r w:rsidR="005A62B5">
        <w:rPr>
          <w:rFonts w:asciiTheme="minorHAnsi" w:eastAsia="Times New Roman" w:hAnsiTheme="minorHAnsi" w:cstheme="minorHAnsi"/>
          <w:sz w:val="24"/>
          <w:szCs w:val="24"/>
          <w:lang w:val="en-GB"/>
        </w:rPr>
        <w:t xml:space="preserve">. </w:t>
      </w:r>
      <w:hyperlink r:id="rId90" w:history="1">
        <w:r w:rsidR="00E67B5B" w:rsidRPr="00E67B5B">
          <w:rPr>
            <w:rStyle w:val="Hyperlink"/>
            <w:rFonts w:asciiTheme="minorHAnsi" w:eastAsia="Times New Roman" w:hAnsiTheme="minorHAnsi" w:cstheme="minorHAnsi"/>
            <w:sz w:val="24"/>
            <w:szCs w:val="24"/>
            <w:lang w:val="en-GB"/>
          </w:rPr>
          <w:t>http://doi.org/10.1080/14759551.2018.1532427</w:t>
        </w:r>
      </w:hyperlink>
    </w:p>
    <w:p w14:paraId="48FDD472" w14:textId="77777777" w:rsidR="00163DD7" w:rsidRPr="00282BDE" w:rsidRDefault="00163DD7" w:rsidP="00247E01">
      <w:pPr>
        <w:spacing w:after="0" w:line="480" w:lineRule="auto"/>
        <w:jc w:val="both"/>
        <w:rPr>
          <w:rFonts w:asciiTheme="minorHAnsi" w:eastAsia="Times New Roman" w:hAnsiTheme="minorHAnsi" w:cstheme="minorHAnsi"/>
          <w:color w:val="000000"/>
          <w:sz w:val="24"/>
          <w:szCs w:val="24"/>
          <w:shd w:val="clear" w:color="auto" w:fill="FFFFFF"/>
          <w:lang w:val="en-GB" w:eastAsia="en-US"/>
        </w:rPr>
      </w:pPr>
    </w:p>
    <w:p w14:paraId="2A33D5CE" w14:textId="3F625099" w:rsidR="00163DD7" w:rsidRPr="00282BDE" w:rsidRDefault="00163DD7" w:rsidP="00247E01">
      <w:pPr>
        <w:spacing w:after="0" w:line="480" w:lineRule="auto"/>
        <w:jc w:val="both"/>
        <w:rPr>
          <w:rFonts w:asciiTheme="minorHAnsi" w:eastAsia="Times New Roman" w:hAnsiTheme="minorHAnsi" w:cstheme="minorHAnsi"/>
          <w:color w:val="000000"/>
          <w:sz w:val="24"/>
          <w:szCs w:val="24"/>
          <w:shd w:val="clear" w:color="auto" w:fill="FFFFFF"/>
          <w:lang w:val="en-GB" w:eastAsia="en-US"/>
        </w:rPr>
      </w:pPr>
      <w:r w:rsidRPr="00282BDE">
        <w:rPr>
          <w:rFonts w:asciiTheme="minorHAnsi" w:eastAsia="Times New Roman" w:hAnsiTheme="minorHAnsi" w:cstheme="minorHAnsi"/>
          <w:color w:val="000000"/>
          <w:sz w:val="24"/>
          <w:szCs w:val="24"/>
          <w:shd w:val="clear" w:color="auto" w:fill="FFFFFF"/>
          <w:lang w:val="en-GB" w:eastAsia="en-US"/>
        </w:rPr>
        <w:t>Benozzo, A., Carey, N., Cozza, M., Elmenhorst, C., Fairchild, N., Koro-Ljungberg, M., and Taylor, C. A. (2019) ‘Disturbing the AcademicConferenceMachine: Post-Qualitative Re-turnings’</w:t>
      </w:r>
      <w:r w:rsidR="005D586B" w:rsidRPr="00282BDE">
        <w:rPr>
          <w:rFonts w:asciiTheme="minorHAnsi" w:eastAsia="Times New Roman" w:hAnsiTheme="minorHAnsi" w:cstheme="minorHAnsi"/>
          <w:color w:val="000000"/>
          <w:sz w:val="24"/>
          <w:szCs w:val="24"/>
          <w:shd w:val="clear" w:color="auto" w:fill="FFFFFF"/>
          <w:lang w:val="en-GB" w:eastAsia="en-US"/>
        </w:rPr>
        <w:t>,</w:t>
      </w:r>
      <w:r w:rsidRPr="00282BDE">
        <w:rPr>
          <w:rFonts w:asciiTheme="minorHAnsi" w:eastAsia="Times New Roman" w:hAnsiTheme="minorHAnsi" w:cstheme="minorHAnsi"/>
          <w:color w:val="000000"/>
          <w:sz w:val="24"/>
          <w:szCs w:val="24"/>
          <w:shd w:val="clear" w:color="auto" w:fill="FFFFFF"/>
          <w:lang w:val="en-GB" w:eastAsia="en-US"/>
        </w:rPr>
        <w:t xml:space="preserve"> </w:t>
      </w:r>
      <w:r w:rsidRPr="00282BDE">
        <w:rPr>
          <w:rFonts w:asciiTheme="minorHAnsi" w:eastAsia="Times New Roman" w:hAnsiTheme="minorHAnsi" w:cstheme="minorHAnsi"/>
          <w:i/>
          <w:color w:val="000000"/>
          <w:sz w:val="24"/>
          <w:szCs w:val="24"/>
          <w:shd w:val="clear" w:color="auto" w:fill="FFFFFF"/>
          <w:lang w:val="en-GB" w:eastAsia="en-US"/>
        </w:rPr>
        <w:t>Gender, Work and Organization</w:t>
      </w:r>
      <w:r w:rsidRPr="00282BDE">
        <w:rPr>
          <w:rFonts w:asciiTheme="minorHAnsi" w:eastAsia="Times New Roman" w:hAnsiTheme="minorHAnsi" w:cstheme="minorHAnsi"/>
          <w:color w:val="000000"/>
          <w:sz w:val="24"/>
          <w:szCs w:val="24"/>
          <w:shd w:val="clear" w:color="auto" w:fill="FFFFFF"/>
          <w:lang w:val="en-GB" w:eastAsia="en-US"/>
        </w:rPr>
        <w:t>. 26(2</w:t>
      </w:r>
      <w:r w:rsidR="005A62B5" w:rsidRPr="00282BDE">
        <w:rPr>
          <w:rFonts w:asciiTheme="minorHAnsi" w:eastAsia="Times New Roman" w:hAnsiTheme="minorHAnsi" w:cstheme="minorHAnsi"/>
          <w:color w:val="000000"/>
          <w:sz w:val="24"/>
          <w:szCs w:val="24"/>
          <w:shd w:val="clear" w:color="auto" w:fill="FFFFFF"/>
          <w:lang w:val="en-GB" w:eastAsia="en-US"/>
        </w:rPr>
        <w:t>), 87</w:t>
      </w:r>
      <w:r w:rsidRPr="00282BDE">
        <w:rPr>
          <w:rFonts w:asciiTheme="minorHAnsi" w:eastAsia="Times New Roman" w:hAnsiTheme="minorHAnsi" w:cstheme="minorHAnsi"/>
          <w:color w:val="000000"/>
          <w:sz w:val="24"/>
          <w:szCs w:val="24"/>
          <w:shd w:val="clear" w:color="auto" w:fill="FFFFFF"/>
          <w:lang w:val="en-GB" w:eastAsia="en-US"/>
        </w:rPr>
        <w:t>–106.</w:t>
      </w:r>
    </w:p>
    <w:p w14:paraId="1B84C7EA" w14:textId="712521C6" w:rsidR="000E0C4B" w:rsidRPr="00282BDE" w:rsidRDefault="00163DD7" w:rsidP="00247E01">
      <w:pPr>
        <w:spacing w:after="0" w:line="480" w:lineRule="auto"/>
        <w:jc w:val="both"/>
        <w:rPr>
          <w:rFonts w:asciiTheme="minorHAnsi" w:eastAsia="Times New Roman" w:hAnsiTheme="minorHAnsi" w:cstheme="minorHAnsi"/>
          <w:sz w:val="24"/>
          <w:szCs w:val="24"/>
          <w:lang w:val="en-GB"/>
        </w:rPr>
      </w:pPr>
      <w:r w:rsidRPr="00282BDE" w:rsidDel="00163DD7">
        <w:rPr>
          <w:rFonts w:asciiTheme="minorHAnsi" w:eastAsia="Times New Roman" w:hAnsiTheme="minorHAnsi" w:cstheme="minorHAnsi"/>
          <w:color w:val="000000"/>
          <w:sz w:val="24"/>
          <w:szCs w:val="24"/>
          <w:shd w:val="clear" w:color="auto" w:fill="FFFFFF"/>
          <w:lang w:val="en-GB" w:eastAsia="en-US"/>
        </w:rPr>
        <w:t xml:space="preserve"> </w:t>
      </w:r>
    </w:p>
    <w:p w14:paraId="59A7806F" w14:textId="1D05FC48" w:rsidR="0000335C" w:rsidRPr="00282BDE" w:rsidRDefault="00992546" w:rsidP="00247E01">
      <w:pPr>
        <w:pStyle w:val="NormalWeb"/>
        <w:spacing w:after="0" w:line="480" w:lineRule="auto"/>
        <w:jc w:val="both"/>
        <w:rPr>
          <w:rFonts w:ascii="Times" w:eastAsia="Times New Roman" w:hAnsi="Times"/>
          <w:color w:val="0000FF"/>
          <w:lang w:val="en-GB" w:eastAsia="en-US"/>
        </w:rPr>
      </w:pPr>
      <w:r w:rsidRPr="00282BDE">
        <w:rPr>
          <w:rFonts w:asciiTheme="minorHAnsi" w:eastAsia="Times New Roman" w:hAnsiTheme="minorHAnsi" w:cstheme="minorHAnsi"/>
          <w:lang w:val="en-GB"/>
        </w:rPr>
        <w:t xml:space="preserve">Cixous, H. (1976) </w:t>
      </w:r>
      <w:r w:rsidRPr="00282BDE">
        <w:rPr>
          <w:rFonts w:asciiTheme="minorHAnsi" w:eastAsia="Times New Roman" w:hAnsiTheme="minorHAnsi" w:cstheme="minorHAnsi"/>
          <w:i/>
          <w:lang w:val="en-GB"/>
        </w:rPr>
        <w:t xml:space="preserve">The </w:t>
      </w:r>
      <w:r w:rsidR="006A4531" w:rsidRPr="00282BDE">
        <w:rPr>
          <w:rFonts w:asciiTheme="minorHAnsi" w:eastAsia="Times New Roman" w:hAnsiTheme="minorHAnsi" w:cstheme="minorHAnsi"/>
          <w:i/>
          <w:lang w:val="en-GB"/>
        </w:rPr>
        <w:t>L</w:t>
      </w:r>
      <w:r w:rsidRPr="00282BDE">
        <w:rPr>
          <w:rFonts w:asciiTheme="minorHAnsi" w:eastAsia="Times New Roman" w:hAnsiTheme="minorHAnsi" w:cstheme="minorHAnsi"/>
          <w:i/>
          <w:lang w:val="en-GB"/>
        </w:rPr>
        <w:t>augh of the Medusa</w:t>
      </w:r>
      <w:r w:rsidRPr="00282BDE">
        <w:rPr>
          <w:rFonts w:asciiTheme="minorHAnsi" w:eastAsia="Times New Roman" w:hAnsiTheme="minorHAnsi" w:cstheme="minorHAnsi"/>
          <w:lang w:val="en-GB"/>
        </w:rPr>
        <w:t xml:space="preserve"> (trans. Cohen, K. and Cohen, P.). Signs, 1</w:t>
      </w:r>
      <w:r w:rsidR="00FD5C1B" w:rsidRPr="00282BDE">
        <w:rPr>
          <w:rFonts w:asciiTheme="minorHAnsi" w:eastAsia="Times New Roman" w:hAnsiTheme="minorHAnsi" w:cstheme="minorHAnsi"/>
          <w:lang w:val="en-GB"/>
        </w:rPr>
        <w:t>(</w:t>
      </w:r>
      <w:r w:rsidRPr="00282BDE">
        <w:rPr>
          <w:rFonts w:asciiTheme="minorHAnsi" w:eastAsia="Times New Roman" w:hAnsiTheme="minorHAnsi" w:cstheme="minorHAnsi"/>
          <w:lang w:val="en-GB"/>
        </w:rPr>
        <w:t>4</w:t>
      </w:r>
      <w:r w:rsidR="00FD5C1B" w:rsidRPr="00282BDE">
        <w:rPr>
          <w:rFonts w:asciiTheme="minorHAnsi" w:eastAsia="Times New Roman" w:hAnsiTheme="minorHAnsi" w:cstheme="minorHAnsi"/>
          <w:lang w:val="en-GB"/>
        </w:rPr>
        <w:t>)</w:t>
      </w:r>
      <w:r w:rsidRPr="00282BDE">
        <w:rPr>
          <w:rFonts w:asciiTheme="minorHAnsi" w:eastAsia="Times New Roman" w:hAnsiTheme="minorHAnsi" w:cstheme="minorHAnsi"/>
          <w:lang w:val="en-GB"/>
        </w:rPr>
        <w:t>, 875–93.</w:t>
      </w:r>
      <w:hyperlink r:id="rId91" w:history="1">
        <w:r w:rsidR="00723D12" w:rsidRPr="00DA056E">
          <w:rPr>
            <w:rStyle w:val="Hyperlink"/>
            <w:rFonts w:asciiTheme="minorHAnsi" w:eastAsia="Times New Roman" w:hAnsiTheme="minorHAnsi" w:cstheme="minorHAnsi"/>
            <w:lang w:val="en-GB" w:eastAsia="en-US"/>
          </w:rPr>
          <w:t>http://links.jstor.org/sici?sici=00979740%28197622%291%3A4%3C875%3ATLOTM%3E2.0.CO%3B2-V</w:t>
        </w:r>
      </w:hyperlink>
      <w:r w:rsidR="0000335C" w:rsidRPr="00282BDE">
        <w:rPr>
          <w:rFonts w:ascii="Times" w:eastAsia="Times New Roman" w:hAnsi="Times"/>
          <w:color w:val="0000FF"/>
          <w:lang w:val="en-GB" w:eastAsia="en-US"/>
        </w:rPr>
        <w:t xml:space="preserve"> </w:t>
      </w:r>
    </w:p>
    <w:p w14:paraId="10D61870" w14:textId="77777777" w:rsidR="00622633" w:rsidRPr="00282BDE" w:rsidRDefault="00622633" w:rsidP="00247E01">
      <w:pPr>
        <w:pStyle w:val="NormalWeb"/>
        <w:spacing w:after="0" w:line="480" w:lineRule="auto"/>
        <w:jc w:val="both"/>
        <w:rPr>
          <w:rFonts w:eastAsia="Times New Roman"/>
          <w:lang w:val="en-GB" w:eastAsia="en-US"/>
        </w:rPr>
      </w:pPr>
    </w:p>
    <w:p w14:paraId="1E382439" w14:textId="6433657F"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eastAsia="en-US"/>
        </w:rPr>
        <w:t xml:space="preserve">Colebrook, C. (2010) </w:t>
      </w:r>
      <w:r w:rsidR="00236677" w:rsidRPr="00282BDE">
        <w:rPr>
          <w:rFonts w:asciiTheme="minorHAnsi" w:eastAsia="Times New Roman" w:hAnsiTheme="minorHAnsi" w:cstheme="minorHAnsi"/>
          <w:sz w:val="24"/>
          <w:szCs w:val="24"/>
          <w:lang w:val="en-GB" w:eastAsia="en-US"/>
        </w:rPr>
        <w:t>‘</w:t>
      </w:r>
      <w:r w:rsidRPr="00282BDE">
        <w:rPr>
          <w:rFonts w:asciiTheme="minorHAnsi" w:eastAsia="Times New Roman" w:hAnsiTheme="minorHAnsi" w:cstheme="minorHAnsi"/>
          <w:sz w:val="24"/>
          <w:szCs w:val="24"/>
          <w:lang w:val="en-GB" w:eastAsia="en-US"/>
        </w:rPr>
        <w:t>Toxic Feminism: Hope and Hopelessness after Feminism</w:t>
      </w:r>
      <w:r w:rsidR="00236677" w:rsidRPr="00282BDE">
        <w:rPr>
          <w:rFonts w:asciiTheme="minorHAnsi" w:eastAsia="Times New Roman" w:hAnsiTheme="minorHAnsi" w:cstheme="minorHAnsi"/>
          <w:sz w:val="24"/>
          <w:szCs w:val="24"/>
          <w:lang w:val="en-GB" w:eastAsia="en-US"/>
        </w:rPr>
        <w:t>’</w:t>
      </w:r>
      <w:r w:rsidR="005D586B" w:rsidRPr="00282BDE">
        <w:rPr>
          <w:rFonts w:asciiTheme="minorHAnsi" w:eastAsia="Times New Roman" w:hAnsiTheme="minorHAnsi" w:cstheme="minorHAnsi"/>
          <w:sz w:val="24"/>
          <w:szCs w:val="24"/>
          <w:lang w:val="en-GB" w:eastAsia="en-US"/>
        </w:rPr>
        <w:t>,</w:t>
      </w:r>
      <w:r w:rsidRPr="00282BDE">
        <w:rPr>
          <w:rFonts w:asciiTheme="minorHAnsi" w:eastAsia="Times New Roman" w:hAnsiTheme="minorHAnsi" w:cstheme="minorHAnsi"/>
          <w:sz w:val="24"/>
          <w:szCs w:val="24"/>
          <w:lang w:val="en-GB" w:eastAsia="en-US"/>
        </w:rPr>
        <w:t xml:space="preserve"> </w:t>
      </w:r>
      <w:r w:rsidRPr="00282BDE">
        <w:rPr>
          <w:rFonts w:asciiTheme="minorHAnsi" w:eastAsia="Times New Roman" w:hAnsiTheme="minorHAnsi" w:cstheme="minorHAnsi"/>
          <w:i/>
          <w:iCs/>
          <w:sz w:val="24"/>
          <w:szCs w:val="24"/>
          <w:lang w:val="en-GB" w:eastAsia="en-US"/>
        </w:rPr>
        <w:t>Journal for Cultural Research,</w:t>
      </w:r>
      <w:r w:rsidRPr="00282BDE">
        <w:rPr>
          <w:rFonts w:asciiTheme="minorHAnsi" w:eastAsia="Times New Roman" w:hAnsiTheme="minorHAnsi" w:cstheme="minorHAnsi"/>
          <w:sz w:val="24"/>
          <w:szCs w:val="24"/>
          <w:lang w:val="en-GB" w:eastAsia="en-US"/>
        </w:rPr>
        <w:t xml:space="preserve"> 14</w:t>
      </w:r>
      <w:r w:rsidR="00FD5C1B" w:rsidRPr="00282BDE">
        <w:rPr>
          <w:rFonts w:asciiTheme="minorHAnsi" w:eastAsia="Times New Roman" w:hAnsiTheme="minorHAnsi" w:cstheme="minorHAnsi"/>
          <w:sz w:val="24"/>
          <w:szCs w:val="24"/>
          <w:lang w:val="en-GB" w:eastAsia="en-US"/>
        </w:rPr>
        <w:t>(</w:t>
      </w:r>
      <w:r w:rsidRPr="00282BDE">
        <w:rPr>
          <w:rFonts w:asciiTheme="minorHAnsi" w:eastAsia="Times New Roman" w:hAnsiTheme="minorHAnsi" w:cstheme="minorHAnsi"/>
          <w:sz w:val="24"/>
          <w:szCs w:val="24"/>
          <w:lang w:val="en-GB" w:eastAsia="en-US"/>
        </w:rPr>
        <w:t>4</w:t>
      </w:r>
      <w:r w:rsidR="00FD5C1B" w:rsidRPr="00282BDE">
        <w:rPr>
          <w:rFonts w:asciiTheme="minorHAnsi" w:eastAsia="Times New Roman" w:hAnsiTheme="minorHAnsi" w:cstheme="minorHAnsi"/>
          <w:sz w:val="24"/>
          <w:szCs w:val="24"/>
          <w:lang w:val="en-GB" w:eastAsia="en-US"/>
        </w:rPr>
        <w:t>)</w:t>
      </w:r>
      <w:r w:rsidRPr="00282BDE">
        <w:rPr>
          <w:rFonts w:asciiTheme="minorHAnsi" w:eastAsia="Times New Roman" w:hAnsiTheme="minorHAnsi" w:cstheme="minorHAnsi"/>
          <w:sz w:val="24"/>
          <w:szCs w:val="24"/>
          <w:lang w:val="en-GB" w:eastAsia="en-US"/>
        </w:rPr>
        <w:t>, 323-335</w:t>
      </w:r>
      <w:r w:rsidR="00E67B5B">
        <w:rPr>
          <w:rFonts w:asciiTheme="minorHAnsi" w:eastAsia="Times New Roman" w:hAnsiTheme="minorHAnsi" w:cstheme="minorHAnsi"/>
          <w:sz w:val="24"/>
          <w:szCs w:val="24"/>
          <w:lang w:val="en-GB" w:eastAsia="en-US"/>
        </w:rPr>
        <w:t>.</w:t>
      </w:r>
      <w:hyperlink r:id="rId92" w:history="1">
        <w:r w:rsidR="00E67B5B" w:rsidRPr="00E67B5B">
          <w:rPr>
            <w:rStyle w:val="Hyperlink"/>
            <w:rFonts w:asciiTheme="minorHAnsi" w:eastAsia="Times New Roman" w:hAnsiTheme="minorHAnsi" w:cstheme="minorHAnsi"/>
            <w:sz w:val="24"/>
            <w:szCs w:val="24"/>
            <w:lang w:val="en-GB" w:eastAsia="en-US"/>
          </w:rPr>
          <w:t>http://doi.org/10.1080/14797581003765291</w:t>
        </w:r>
      </w:hyperlink>
    </w:p>
    <w:p w14:paraId="6E903F63" w14:textId="77777777" w:rsidR="006A4531" w:rsidRPr="00282BDE" w:rsidRDefault="006A4531" w:rsidP="00247E01">
      <w:pPr>
        <w:spacing w:after="0" w:line="480" w:lineRule="auto"/>
        <w:jc w:val="both"/>
        <w:rPr>
          <w:rFonts w:asciiTheme="minorHAnsi" w:eastAsia="Times New Roman" w:hAnsiTheme="minorHAnsi" w:cstheme="minorHAnsi"/>
          <w:sz w:val="24"/>
          <w:szCs w:val="24"/>
          <w:lang w:val="en-GB"/>
        </w:rPr>
      </w:pPr>
    </w:p>
    <w:p w14:paraId="472A2180" w14:textId="100A8847"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Deleuze, G. and Guattari, F (1987) </w:t>
      </w:r>
      <w:r w:rsidRPr="00282BDE">
        <w:rPr>
          <w:rFonts w:asciiTheme="minorHAnsi" w:eastAsia="Times New Roman" w:hAnsiTheme="minorHAnsi" w:cstheme="minorHAnsi"/>
          <w:i/>
          <w:sz w:val="24"/>
          <w:szCs w:val="24"/>
          <w:lang w:val="en-GB"/>
        </w:rPr>
        <w:t>A Thousand Plateaus: Capitalism and Schizophrenia</w:t>
      </w:r>
      <w:r w:rsidRPr="00282BDE">
        <w:rPr>
          <w:rFonts w:asciiTheme="minorHAnsi" w:eastAsia="Times New Roman" w:hAnsiTheme="minorHAnsi" w:cstheme="minorHAnsi"/>
          <w:sz w:val="24"/>
          <w:szCs w:val="24"/>
          <w:lang w:val="en-GB"/>
        </w:rPr>
        <w:t>. Trans. B. Massumi. London: Bloomsbury Academic.</w:t>
      </w:r>
    </w:p>
    <w:p w14:paraId="49995008" w14:textId="77777777" w:rsidR="006A4531" w:rsidRPr="00282BDE" w:rsidRDefault="006A4531" w:rsidP="00247E01">
      <w:pPr>
        <w:spacing w:after="0" w:line="480" w:lineRule="auto"/>
        <w:jc w:val="both"/>
        <w:rPr>
          <w:rFonts w:asciiTheme="minorHAnsi" w:eastAsia="Times New Roman" w:hAnsiTheme="minorHAnsi" w:cstheme="minorHAnsi"/>
          <w:color w:val="000000"/>
          <w:sz w:val="24"/>
          <w:szCs w:val="24"/>
          <w:shd w:val="clear" w:color="auto" w:fill="FFFFFF"/>
          <w:lang w:val="en-GB" w:eastAsia="en-US"/>
        </w:rPr>
      </w:pPr>
    </w:p>
    <w:p w14:paraId="7D1FA0AF" w14:textId="6292CC6F" w:rsidR="001D2EFB" w:rsidRPr="00282BDE" w:rsidRDefault="001D2EFB" w:rsidP="00247E01">
      <w:pPr>
        <w:spacing w:after="0" w:line="480" w:lineRule="auto"/>
        <w:jc w:val="both"/>
        <w:rPr>
          <w:rFonts w:asciiTheme="minorHAnsi" w:eastAsia="Times New Roman" w:hAnsiTheme="minorHAnsi" w:cstheme="minorHAnsi"/>
          <w:color w:val="000000"/>
          <w:sz w:val="24"/>
          <w:szCs w:val="24"/>
          <w:shd w:val="clear" w:color="auto" w:fill="FFFFFF"/>
          <w:lang w:val="en-GB" w:eastAsia="en-US"/>
        </w:rPr>
      </w:pPr>
      <w:r w:rsidRPr="00282BDE">
        <w:rPr>
          <w:rFonts w:asciiTheme="minorHAnsi" w:eastAsia="Times New Roman" w:hAnsiTheme="minorHAnsi" w:cstheme="minorHAnsi"/>
          <w:color w:val="000000"/>
          <w:sz w:val="24"/>
          <w:szCs w:val="24"/>
          <w:shd w:val="clear" w:color="auto" w:fill="FFFFFF"/>
          <w:lang w:val="en-GB" w:eastAsia="en-US"/>
        </w:rPr>
        <w:t>Fairchild, N. and Taylor, C. A. (</w:t>
      </w:r>
      <w:r w:rsidR="00722E1A" w:rsidRPr="00282BDE">
        <w:rPr>
          <w:rFonts w:asciiTheme="minorHAnsi" w:eastAsia="Times New Roman" w:hAnsiTheme="minorHAnsi" w:cstheme="minorHAnsi"/>
          <w:color w:val="000000"/>
          <w:sz w:val="24"/>
          <w:szCs w:val="24"/>
          <w:shd w:val="clear" w:color="auto" w:fill="FFFFFF"/>
          <w:lang w:val="en-GB" w:eastAsia="en-US"/>
        </w:rPr>
        <w:t>2019</w:t>
      </w:r>
      <w:r w:rsidRPr="00282BDE">
        <w:rPr>
          <w:rFonts w:asciiTheme="minorHAnsi" w:eastAsia="Times New Roman" w:hAnsiTheme="minorHAnsi" w:cstheme="minorHAnsi"/>
          <w:color w:val="000000"/>
          <w:sz w:val="24"/>
          <w:szCs w:val="24"/>
          <w:shd w:val="clear" w:color="auto" w:fill="FFFFFF"/>
          <w:lang w:val="en-GB" w:eastAsia="en-US"/>
        </w:rPr>
        <w:t xml:space="preserve">) </w:t>
      </w:r>
      <w:r w:rsidR="00722E1A" w:rsidRPr="00282BDE">
        <w:rPr>
          <w:rFonts w:asciiTheme="minorHAnsi" w:eastAsia="Times New Roman" w:hAnsiTheme="minorHAnsi" w:cstheme="minorHAnsi"/>
          <w:color w:val="000000"/>
          <w:sz w:val="24"/>
          <w:szCs w:val="24"/>
          <w:shd w:val="clear" w:color="auto" w:fill="FFFFFF"/>
          <w:lang w:val="en-GB" w:eastAsia="en-US"/>
        </w:rPr>
        <w:t>‘</w:t>
      </w:r>
      <w:r w:rsidRPr="00282BDE">
        <w:rPr>
          <w:rFonts w:asciiTheme="minorHAnsi" w:eastAsia="Times New Roman" w:hAnsiTheme="minorHAnsi" w:cstheme="minorHAnsi"/>
          <w:color w:val="000000"/>
          <w:sz w:val="24"/>
          <w:szCs w:val="24"/>
          <w:shd w:val="clear" w:color="auto" w:fill="FFFFFF"/>
          <w:lang w:val="en-GB" w:eastAsia="en-US"/>
        </w:rPr>
        <w:t>Karen Barad</w:t>
      </w:r>
      <w:r w:rsidR="00722E1A" w:rsidRPr="00282BDE">
        <w:rPr>
          <w:rFonts w:asciiTheme="minorHAnsi" w:eastAsia="Times New Roman" w:hAnsiTheme="minorHAnsi" w:cstheme="minorHAnsi"/>
          <w:color w:val="000000"/>
          <w:sz w:val="24"/>
          <w:szCs w:val="24"/>
          <w:shd w:val="clear" w:color="auto" w:fill="FFFFFF"/>
          <w:lang w:val="en-GB" w:eastAsia="en-US"/>
        </w:rPr>
        <w:t>’</w:t>
      </w:r>
      <w:r w:rsidRPr="00282BDE">
        <w:rPr>
          <w:rFonts w:asciiTheme="minorHAnsi" w:eastAsia="Times New Roman" w:hAnsiTheme="minorHAnsi" w:cstheme="minorHAnsi"/>
          <w:color w:val="000000"/>
          <w:sz w:val="24"/>
          <w:szCs w:val="24"/>
          <w:shd w:val="clear" w:color="auto" w:fill="FFFFFF"/>
          <w:lang w:val="en-GB" w:eastAsia="en-US"/>
        </w:rPr>
        <w:t xml:space="preserve"> </w:t>
      </w:r>
      <w:r w:rsidR="00722E1A" w:rsidRPr="00282BDE">
        <w:rPr>
          <w:rFonts w:asciiTheme="minorHAnsi" w:eastAsia="Times New Roman" w:hAnsiTheme="minorHAnsi" w:cstheme="minorHAnsi"/>
          <w:color w:val="000000"/>
          <w:sz w:val="24"/>
          <w:szCs w:val="24"/>
          <w:shd w:val="clear" w:color="auto" w:fill="FFFFFF"/>
          <w:lang w:eastAsia="en-US"/>
        </w:rPr>
        <w:t>in Atkinson, P. A.</w:t>
      </w:r>
      <w:r w:rsidR="00723D12" w:rsidRPr="00282BDE">
        <w:rPr>
          <w:rFonts w:asciiTheme="minorHAnsi" w:eastAsia="Times New Roman" w:hAnsiTheme="minorHAnsi" w:cstheme="minorHAnsi"/>
          <w:color w:val="000000"/>
          <w:sz w:val="24"/>
          <w:szCs w:val="24"/>
          <w:shd w:val="clear" w:color="auto" w:fill="FFFFFF"/>
          <w:lang w:eastAsia="en-US"/>
        </w:rPr>
        <w:t xml:space="preserve">, </w:t>
      </w:r>
      <w:r w:rsidR="00722E1A" w:rsidRPr="00282BDE">
        <w:rPr>
          <w:rFonts w:asciiTheme="minorHAnsi" w:eastAsia="Times New Roman" w:hAnsiTheme="minorHAnsi" w:cstheme="minorHAnsi"/>
          <w:color w:val="000000"/>
          <w:sz w:val="24"/>
          <w:szCs w:val="24"/>
          <w:shd w:val="clear" w:color="auto" w:fill="FFFFFF"/>
          <w:lang w:eastAsia="en-US"/>
        </w:rPr>
        <w:t xml:space="preserve">Delamont, S., </w:t>
      </w:r>
      <w:r w:rsidR="00255D10" w:rsidRPr="00255D10">
        <w:rPr>
          <w:rFonts w:asciiTheme="minorHAnsi" w:eastAsia="Times New Roman" w:hAnsiTheme="minorHAnsi" w:cstheme="minorHAnsi"/>
          <w:color w:val="000000"/>
          <w:sz w:val="24"/>
          <w:szCs w:val="24"/>
          <w:shd w:val="clear" w:color="auto" w:fill="FFFFFF"/>
          <w:lang w:eastAsia="en-US"/>
        </w:rPr>
        <w:t xml:space="preserve">Cernat, A., </w:t>
      </w:r>
      <w:r w:rsidR="00722E1A" w:rsidRPr="00282BDE">
        <w:rPr>
          <w:rFonts w:asciiTheme="minorHAnsi" w:eastAsia="Times New Roman" w:hAnsiTheme="minorHAnsi" w:cstheme="minorHAnsi"/>
          <w:color w:val="000000"/>
          <w:sz w:val="24"/>
          <w:szCs w:val="24"/>
          <w:shd w:val="clear" w:color="auto" w:fill="FFFFFF"/>
          <w:lang w:eastAsia="en-US"/>
        </w:rPr>
        <w:t xml:space="preserve">Sakshaug, J. W. and Williams, R. A. (Eds.), </w:t>
      </w:r>
      <w:r w:rsidR="00722E1A" w:rsidRPr="00282BDE">
        <w:rPr>
          <w:rFonts w:asciiTheme="minorHAnsi" w:eastAsia="Times New Roman" w:hAnsiTheme="minorHAnsi" w:cstheme="minorHAnsi"/>
          <w:i/>
          <w:iCs/>
          <w:color w:val="000000"/>
          <w:sz w:val="24"/>
          <w:szCs w:val="24"/>
          <w:shd w:val="clear" w:color="auto" w:fill="FFFFFF"/>
          <w:lang w:eastAsia="en-US"/>
        </w:rPr>
        <w:t>SAGE Research Methods Foundations</w:t>
      </w:r>
      <w:r w:rsidR="00722E1A" w:rsidRPr="00282BDE">
        <w:rPr>
          <w:rFonts w:asciiTheme="minorHAnsi" w:eastAsia="Times New Roman" w:hAnsiTheme="minorHAnsi" w:cstheme="minorHAnsi"/>
          <w:color w:val="000000"/>
          <w:sz w:val="24"/>
          <w:szCs w:val="24"/>
          <w:shd w:val="clear" w:color="auto" w:fill="FFFFFF"/>
          <w:lang w:eastAsia="en-US"/>
        </w:rPr>
        <w:t xml:space="preserve"> [online]. [Accessed date – 04.10.19]. </w:t>
      </w:r>
      <w:hyperlink r:id="rId93" w:history="1">
        <w:r w:rsidR="00722E1A" w:rsidRPr="00282BDE">
          <w:rPr>
            <w:rStyle w:val="Hyperlink"/>
            <w:rFonts w:asciiTheme="minorHAnsi" w:eastAsia="Times New Roman" w:hAnsiTheme="minorHAnsi" w:cstheme="minorHAnsi"/>
            <w:sz w:val="24"/>
            <w:szCs w:val="24"/>
            <w:shd w:val="clear" w:color="auto" w:fill="FFFFFF"/>
            <w:lang w:val="en-GB" w:eastAsia="en-US"/>
          </w:rPr>
          <w:t>http://dx.doi.org/10.4135/9781526421036808757</w:t>
        </w:r>
      </w:hyperlink>
      <w:r w:rsidR="00722E1A" w:rsidRPr="00282BDE">
        <w:rPr>
          <w:rFonts w:asciiTheme="minorHAnsi" w:eastAsia="Times New Roman" w:hAnsiTheme="minorHAnsi" w:cstheme="minorHAnsi"/>
          <w:color w:val="000000"/>
          <w:sz w:val="24"/>
          <w:szCs w:val="24"/>
          <w:shd w:val="clear" w:color="auto" w:fill="FFFFFF"/>
          <w:lang w:eastAsia="en-US"/>
        </w:rPr>
        <w:t>.</w:t>
      </w:r>
    </w:p>
    <w:p w14:paraId="76996E2C" w14:textId="77777777" w:rsidR="003C3EF5" w:rsidRPr="00282BDE" w:rsidRDefault="003C3EF5" w:rsidP="00247E01">
      <w:pPr>
        <w:spacing w:after="0" w:line="480" w:lineRule="auto"/>
        <w:jc w:val="both"/>
        <w:rPr>
          <w:rFonts w:asciiTheme="minorHAnsi" w:eastAsia="Times New Roman" w:hAnsiTheme="minorHAnsi" w:cstheme="minorHAnsi"/>
          <w:sz w:val="24"/>
          <w:szCs w:val="24"/>
          <w:lang w:val="en-GB"/>
        </w:rPr>
      </w:pPr>
    </w:p>
    <w:p w14:paraId="51BF3C5F" w14:textId="50BF5524"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Gale, K. (2018) </w:t>
      </w:r>
      <w:r w:rsidRPr="00282BDE">
        <w:rPr>
          <w:rFonts w:asciiTheme="minorHAnsi" w:eastAsia="Times New Roman" w:hAnsiTheme="minorHAnsi" w:cstheme="minorHAnsi"/>
          <w:i/>
          <w:sz w:val="24"/>
          <w:szCs w:val="24"/>
          <w:lang w:val="en-GB"/>
        </w:rPr>
        <w:t>Madness as Methodology: Bringing Concepts to Life in Contemporary Theorising and Inquiry.</w:t>
      </w:r>
      <w:r w:rsidRPr="00282BDE">
        <w:rPr>
          <w:rFonts w:asciiTheme="minorHAnsi" w:eastAsia="Times New Roman" w:hAnsiTheme="minorHAnsi" w:cstheme="minorHAnsi"/>
          <w:sz w:val="24"/>
          <w:szCs w:val="24"/>
          <w:lang w:val="en-GB"/>
        </w:rPr>
        <w:t xml:space="preserve"> Abingdon: Routledge.</w:t>
      </w:r>
    </w:p>
    <w:p w14:paraId="1A20FEF9" w14:textId="77777777" w:rsidR="006A4531" w:rsidRPr="00282BDE" w:rsidRDefault="006A4531" w:rsidP="00247E01">
      <w:pPr>
        <w:pStyle w:val="NormalWeb"/>
        <w:spacing w:after="0" w:line="480" w:lineRule="auto"/>
        <w:jc w:val="both"/>
        <w:rPr>
          <w:rFonts w:asciiTheme="minorHAnsi" w:hAnsiTheme="minorHAnsi" w:cstheme="minorHAnsi"/>
          <w:lang w:val="en-GB"/>
        </w:rPr>
      </w:pPr>
    </w:p>
    <w:p w14:paraId="6017B12F" w14:textId="77777777" w:rsidR="005A6C19" w:rsidRPr="00282BDE" w:rsidRDefault="005A6C19"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Grosz, E. (1994) </w:t>
      </w:r>
      <w:r w:rsidRPr="00282BDE">
        <w:rPr>
          <w:rFonts w:asciiTheme="minorHAnsi" w:eastAsia="Times New Roman" w:hAnsiTheme="minorHAnsi" w:cstheme="minorHAnsi"/>
          <w:i/>
          <w:sz w:val="24"/>
          <w:szCs w:val="24"/>
          <w:lang w:val="en-GB"/>
        </w:rPr>
        <w:t>Volatile Bodies: Towards a Corporeal Feminism.</w:t>
      </w:r>
      <w:r w:rsidRPr="00282BDE">
        <w:rPr>
          <w:rFonts w:asciiTheme="minorHAnsi" w:eastAsia="Times New Roman" w:hAnsiTheme="minorHAnsi" w:cstheme="minorHAnsi"/>
          <w:sz w:val="24"/>
          <w:szCs w:val="24"/>
          <w:lang w:val="en-GB"/>
        </w:rPr>
        <w:t xml:space="preserve"> Bloomington and Indianapolis: Indiana University Press.</w:t>
      </w:r>
    </w:p>
    <w:p w14:paraId="73FAEF6A" w14:textId="77777777" w:rsidR="006A4531" w:rsidRPr="00282BDE" w:rsidRDefault="006A4531" w:rsidP="00247E01">
      <w:pPr>
        <w:spacing w:after="0" w:line="480" w:lineRule="auto"/>
        <w:jc w:val="both"/>
        <w:rPr>
          <w:rFonts w:asciiTheme="minorHAnsi" w:eastAsia="Times New Roman" w:hAnsiTheme="minorHAnsi" w:cstheme="minorHAnsi"/>
          <w:sz w:val="24"/>
          <w:szCs w:val="24"/>
          <w:lang w:val="en-GB"/>
        </w:rPr>
      </w:pPr>
    </w:p>
    <w:p w14:paraId="5B08221D" w14:textId="59E416AC" w:rsidR="00984509" w:rsidRDefault="00984509"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Haraway, D. J. (1988) </w:t>
      </w:r>
      <w:r w:rsidR="00236677"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Situated Knowledges: The Science Question in Feminism and the Privilege of Partial Perspective</w:t>
      </w:r>
      <w:r w:rsidR="00236677" w:rsidRPr="00282BDE">
        <w:rPr>
          <w:rFonts w:asciiTheme="minorHAnsi" w:eastAsia="Times New Roman" w:hAnsiTheme="minorHAnsi" w:cstheme="minorHAnsi"/>
          <w:sz w:val="24"/>
          <w:szCs w:val="24"/>
          <w:lang w:val="en-GB"/>
        </w:rPr>
        <w:t>’</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w:t>
      </w:r>
      <w:r w:rsidRPr="00282BDE">
        <w:rPr>
          <w:rFonts w:asciiTheme="minorHAnsi" w:eastAsia="Times New Roman" w:hAnsiTheme="minorHAnsi" w:cstheme="minorHAnsi"/>
          <w:i/>
          <w:sz w:val="24"/>
          <w:szCs w:val="24"/>
          <w:lang w:val="en-GB"/>
        </w:rPr>
        <w:t>Feminist Studies</w:t>
      </w:r>
      <w:r w:rsidRPr="00282BDE">
        <w:rPr>
          <w:rFonts w:asciiTheme="minorHAnsi" w:eastAsia="Times New Roman" w:hAnsiTheme="minorHAnsi" w:cstheme="minorHAnsi"/>
          <w:sz w:val="24"/>
          <w:szCs w:val="24"/>
          <w:lang w:val="en-GB"/>
        </w:rPr>
        <w:t>, 14 (3), 575-599.</w:t>
      </w:r>
    </w:p>
    <w:p w14:paraId="1E46B21B" w14:textId="192B85AF" w:rsidR="00543228" w:rsidRDefault="00543228" w:rsidP="00247E01">
      <w:pPr>
        <w:spacing w:after="0" w:line="480" w:lineRule="auto"/>
        <w:jc w:val="both"/>
        <w:rPr>
          <w:rFonts w:asciiTheme="minorHAnsi" w:eastAsia="Times New Roman" w:hAnsiTheme="minorHAnsi" w:cstheme="minorHAnsi"/>
          <w:sz w:val="24"/>
          <w:szCs w:val="24"/>
          <w:lang w:val="en-GB"/>
        </w:rPr>
      </w:pPr>
    </w:p>
    <w:p w14:paraId="35B4562E" w14:textId="448FF108" w:rsidR="00543228" w:rsidRPr="00282BDE" w:rsidRDefault="00543228" w:rsidP="00247E01">
      <w:pPr>
        <w:spacing w:after="0" w:line="480" w:lineRule="auto"/>
        <w:jc w:val="both"/>
        <w:rPr>
          <w:rFonts w:asciiTheme="minorHAnsi" w:eastAsia="Times New Roman" w:hAnsiTheme="minorHAnsi" w:cstheme="minorHAnsi"/>
          <w:sz w:val="24"/>
          <w:szCs w:val="24"/>
          <w:lang w:val="en-GB"/>
        </w:rPr>
      </w:pPr>
      <w:r>
        <w:rPr>
          <w:rFonts w:asciiTheme="minorHAnsi" w:eastAsia="Times New Roman" w:hAnsiTheme="minorHAnsi" w:cstheme="minorHAnsi"/>
          <w:sz w:val="24"/>
          <w:szCs w:val="24"/>
          <w:lang w:val="en-GB"/>
        </w:rPr>
        <w:t xml:space="preserve">Harris, A. and Holman Jones, S. (2019) </w:t>
      </w:r>
      <w:r w:rsidRPr="00077329">
        <w:rPr>
          <w:rFonts w:asciiTheme="minorHAnsi" w:eastAsia="Times New Roman" w:hAnsiTheme="minorHAnsi" w:cstheme="minorHAnsi"/>
          <w:i/>
          <w:iCs/>
          <w:sz w:val="24"/>
          <w:szCs w:val="24"/>
          <w:lang w:val="en-GB"/>
        </w:rPr>
        <w:t>The Queer Life of Things: Performance, Affect, and the More-Than-Human</w:t>
      </w:r>
      <w:r>
        <w:rPr>
          <w:rFonts w:asciiTheme="minorHAnsi" w:eastAsia="Times New Roman" w:hAnsiTheme="minorHAnsi" w:cstheme="minorHAnsi"/>
          <w:sz w:val="24"/>
          <w:szCs w:val="24"/>
          <w:lang w:val="en-GB"/>
        </w:rPr>
        <w:t>. Maryland: Lexington Books.</w:t>
      </w:r>
    </w:p>
    <w:p w14:paraId="1125EFF5" w14:textId="77777777" w:rsidR="00ED45F4" w:rsidRPr="00282BDE" w:rsidRDefault="00ED45F4" w:rsidP="00247E01">
      <w:pPr>
        <w:spacing w:after="0" w:line="480" w:lineRule="auto"/>
        <w:jc w:val="both"/>
        <w:rPr>
          <w:rFonts w:asciiTheme="minorHAnsi" w:eastAsia="Times New Roman" w:hAnsiTheme="minorHAnsi" w:cstheme="minorHAnsi"/>
          <w:sz w:val="24"/>
          <w:szCs w:val="24"/>
          <w:lang w:val="en-GB"/>
        </w:rPr>
      </w:pPr>
    </w:p>
    <w:p w14:paraId="307BD9BC" w14:textId="62EFE039"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Haraway, D. J. (2016) </w:t>
      </w:r>
      <w:r w:rsidRPr="00282BDE">
        <w:rPr>
          <w:rFonts w:asciiTheme="minorHAnsi" w:eastAsia="Times New Roman" w:hAnsiTheme="minorHAnsi" w:cstheme="minorHAnsi"/>
          <w:i/>
          <w:sz w:val="24"/>
          <w:szCs w:val="24"/>
          <w:lang w:val="en-GB"/>
        </w:rPr>
        <w:t>Staying with the Trouble: Making Kin in the Chthulucene.</w:t>
      </w:r>
      <w:r w:rsidRPr="00282BDE">
        <w:rPr>
          <w:rFonts w:asciiTheme="minorHAnsi" w:eastAsia="Times New Roman" w:hAnsiTheme="minorHAnsi" w:cstheme="minorHAnsi"/>
          <w:sz w:val="24"/>
          <w:szCs w:val="24"/>
          <w:lang w:val="en-GB"/>
        </w:rPr>
        <w:t xml:space="preserve"> Durham and London: Duke University Press.</w:t>
      </w:r>
    </w:p>
    <w:p w14:paraId="2779D123" w14:textId="77777777" w:rsidR="00236677" w:rsidRPr="00282BDE" w:rsidRDefault="00236677" w:rsidP="00247E01">
      <w:pPr>
        <w:spacing w:after="0" w:line="480" w:lineRule="auto"/>
        <w:jc w:val="both"/>
        <w:rPr>
          <w:rFonts w:asciiTheme="minorHAnsi" w:eastAsia="Times New Roman" w:hAnsiTheme="minorHAnsi" w:cstheme="minorHAnsi"/>
          <w:sz w:val="24"/>
          <w:szCs w:val="24"/>
          <w:lang w:val="en-GB"/>
        </w:rPr>
      </w:pPr>
    </w:p>
    <w:p w14:paraId="5ACA1C74" w14:textId="3A6CA6F0" w:rsidR="00DF528E" w:rsidRPr="00282BDE" w:rsidRDefault="00DF528E" w:rsidP="00247E01">
      <w:pPr>
        <w:pStyle w:val="NormalWeb"/>
        <w:spacing w:after="0" w:line="480" w:lineRule="auto"/>
        <w:jc w:val="both"/>
        <w:rPr>
          <w:rFonts w:asciiTheme="minorHAnsi" w:hAnsiTheme="minorHAnsi" w:cstheme="minorHAnsi"/>
          <w:lang w:val="en"/>
        </w:rPr>
      </w:pPr>
      <w:r w:rsidRPr="00282BDE">
        <w:rPr>
          <w:rFonts w:asciiTheme="minorHAnsi" w:hAnsiTheme="minorHAnsi" w:cstheme="minorHAnsi"/>
          <w:lang w:val="en"/>
        </w:rPr>
        <w:t xml:space="preserve">Heidegger, M. (1962) </w:t>
      </w:r>
      <w:r w:rsidRPr="00282BDE">
        <w:rPr>
          <w:rFonts w:asciiTheme="minorHAnsi" w:hAnsiTheme="minorHAnsi" w:cstheme="minorHAnsi"/>
          <w:i/>
          <w:lang w:val="en"/>
        </w:rPr>
        <w:t>Being and Time</w:t>
      </w:r>
      <w:r w:rsidRPr="00282BDE">
        <w:rPr>
          <w:rFonts w:asciiTheme="minorHAnsi" w:hAnsiTheme="minorHAnsi" w:cstheme="minorHAnsi"/>
          <w:lang w:val="en"/>
        </w:rPr>
        <w:t>. New York: Harper and Row.</w:t>
      </w:r>
    </w:p>
    <w:p w14:paraId="54DD1266" w14:textId="77777777" w:rsidR="00ED45F4" w:rsidRPr="00282BDE" w:rsidRDefault="00ED45F4" w:rsidP="00247E01">
      <w:pPr>
        <w:pStyle w:val="NormalWeb"/>
        <w:spacing w:after="0" w:line="480" w:lineRule="auto"/>
        <w:jc w:val="both"/>
        <w:rPr>
          <w:rFonts w:asciiTheme="minorHAnsi" w:hAnsiTheme="minorHAnsi" w:cstheme="minorHAnsi"/>
          <w:lang w:val="en-GB"/>
        </w:rPr>
      </w:pPr>
    </w:p>
    <w:p w14:paraId="60C67C6E" w14:textId="2F46D33C" w:rsidR="002E1990" w:rsidRPr="00282BDE" w:rsidRDefault="002E1990" w:rsidP="00247E01">
      <w:pPr>
        <w:pStyle w:val="NormalWeb"/>
        <w:spacing w:after="0" w:line="480" w:lineRule="auto"/>
        <w:jc w:val="both"/>
        <w:rPr>
          <w:rFonts w:asciiTheme="minorHAnsi" w:hAnsiTheme="minorHAnsi" w:cstheme="minorHAnsi"/>
        </w:rPr>
      </w:pPr>
      <w:r w:rsidRPr="00282BDE">
        <w:rPr>
          <w:rFonts w:asciiTheme="minorHAnsi" w:hAnsiTheme="minorHAnsi" w:cstheme="minorHAnsi"/>
          <w:lang w:val="en-GB"/>
        </w:rPr>
        <w:t xml:space="preserve">Hemmings, C. (2012) </w:t>
      </w:r>
      <w:r w:rsidR="00236677" w:rsidRPr="00282BDE">
        <w:rPr>
          <w:rFonts w:asciiTheme="minorHAnsi" w:hAnsiTheme="minorHAnsi" w:cstheme="minorHAnsi"/>
          <w:lang w:val="en-GB"/>
        </w:rPr>
        <w:t>‘</w:t>
      </w:r>
      <w:r w:rsidRPr="00282BDE">
        <w:rPr>
          <w:rFonts w:asciiTheme="minorHAnsi" w:hAnsiTheme="minorHAnsi" w:cstheme="minorHAnsi"/>
          <w:lang w:val="en-GB"/>
        </w:rPr>
        <w:t>Affective Solidarity: Feminist Reflexivity and Political Transformation</w:t>
      </w:r>
      <w:r w:rsidR="00236677" w:rsidRPr="00282BDE">
        <w:rPr>
          <w:rFonts w:asciiTheme="minorHAnsi" w:hAnsiTheme="minorHAnsi" w:cstheme="minorHAnsi"/>
          <w:lang w:val="en-GB"/>
        </w:rPr>
        <w:t>’</w:t>
      </w:r>
      <w:r w:rsidR="005D586B" w:rsidRPr="00282BDE">
        <w:rPr>
          <w:rFonts w:asciiTheme="minorHAnsi" w:hAnsiTheme="minorHAnsi" w:cstheme="minorHAnsi"/>
          <w:lang w:val="en-GB"/>
        </w:rPr>
        <w:t>,</w:t>
      </w:r>
      <w:r w:rsidRPr="00282BDE">
        <w:rPr>
          <w:rFonts w:asciiTheme="minorHAnsi" w:hAnsiTheme="minorHAnsi" w:cstheme="minorHAnsi"/>
          <w:lang w:val="en-GB"/>
        </w:rPr>
        <w:t xml:space="preserve"> </w:t>
      </w:r>
      <w:r w:rsidRPr="00282BDE">
        <w:rPr>
          <w:rFonts w:asciiTheme="minorHAnsi" w:hAnsiTheme="minorHAnsi" w:cstheme="minorHAnsi"/>
          <w:i/>
          <w:iCs/>
        </w:rPr>
        <w:t>Feminist Theory</w:t>
      </w:r>
      <w:r w:rsidRPr="00282BDE">
        <w:rPr>
          <w:rFonts w:asciiTheme="minorHAnsi" w:hAnsiTheme="minorHAnsi" w:cstheme="minorHAnsi"/>
        </w:rPr>
        <w:t xml:space="preserve"> 13(2)</w:t>
      </w:r>
      <w:r w:rsidR="00FD5C1B" w:rsidRPr="00282BDE">
        <w:rPr>
          <w:rFonts w:asciiTheme="minorHAnsi" w:hAnsiTheme="minorHAnsi" w:cstheme="minorHAnsi"/>
        </w:rPr>
        <w:t>,</w:t>
      </w:r>
      <w:r w:rsidRPr="00282BDE">
        <w:rPr>
          <w:rFonts w:asciiTheme="minorHAnsi" w:hAnsiTheme="minorHAnsi" w:cstheme="minorHAnsi"/>
        </w:rPr>
        <w:t xml:space="preserve"> 147–161.</w:t>
      </w:r>
    </w:p>
    <w:p w14:paraId="62AB13EC" w14:textId="77777777" w:rsidR="00ED45F4" w:rsidRPr="00282BDE" w:rsidRDefault="00ED45F4" w:rsidP="00247E01">
      <w:pPr>
        <w:spacing w:after="0" w:line="480" w:lineRule="auto"/>
        <w:jc w:val="both"/>
        <w:rPr>
          <w:rFonts w:asciiTheme="minorHAnsi" w:eastAsia="Times New Roman" w:hAnsiTheme="minorHAnsi" w:cstheme="minorHAnsi"/>
          <w:sz w:val="24"/>
          <w:szCs w:val="24"/>
          <w:lang w:val="en-GB"/>
        </w:rPr>
      </w:pPr>
    </w:p>
    <w:p w14:paraId="1A5CD73E" w14:textId="6A0BBD8B" w:rsidR="00992546" w:rsidRPr="00282BDE" w:rsidRDefault="00992546" w:rsidP="00247E01">
      <w:pPr>
        <w:spacing w:after="0" w:line="480" w:lineRule="auto"/>
        <w:jc w:val="both"/>
        <w:rPr>
          <w:sz w:val="24"/>
          <w:szCs w:val="24"/>
          <w:lang w:val="en-GB"/>
        </w:rPr>
      </w:pPr>
      <w:r w:rsidRPr="00282BDE">
        <w:rPr>
          <w:rFonts w:asciiTheme="minorHAnsi" w:eastAsia="Times New Roman" w:hAnsiTheme="minorHAnsi" w:cstheme="minorHAnsi"/>
          <w:sz w:val="24"/>
          <w:szCs w:val="24"/>
          <w:lang w:val="en-GB"/>
        </w:rPr>
        <w:t>Hughes, H. E.</w:t>
      </w:r>
      <w:r w:rsidR="00236677" w:rsidRPr="00282BDE">
        <w:rPr>
          <w:rFonts w:asciiTheme="minorHAnsi" w:eastAsia="Times New Roman" w:hAnsiTheme="minorHAnsi" w:cstheme="minorHAnsi"/>
          <w:sz w:val="24"/>
          <w:szCs w:val="24"/>
          <w:lang w:val="en-GB"/>
        </w:rPr>
        <w:t xml:space="preserve">, Bridges-Rhoads, S. </w:t>
      </w:r>
      <w:r w:rsidR="00E67B5B" w:rsidRPr="00282BDE">
        <w:rPr>
          <w:rFonts w:asciiTheme="minorHAnsi" w:eastAsia="Times New Roman" w:hAnsiTheme="minorHAnsi" w:cstheme="minorHAnsi"/>
          <w:sz w:val="24"/>
          <w:szCs w:val="24"/>
          <w:lang w:val="en-GB"/>
        </w:rPr>
        <w:t>and Van</w:t>
      </w:r>
      <w:r w:rsidR="00B24C03" w:rsidRPr="00282BDE">
        <w:rPr>
          <w:rFonts w:asciiTheme="minorHAnsi" w:eastAsia="Times New Roman" w:hAnsiTheme="minorHAnsi" w:cstheme="minorHAnsi"/>
          <w:sz w:val="24"/>
          <w:szCs w:val="24"/>
          <w:lang w:val="en-GB"/>
        </w:rPr>
        <w:t xml:space="preserve"> Cleave, J. </w:t>
      </w:r>
      <w:r w:rsidRPr="00282BDE">
        <w:rPr>
          <w:rFonts w:asciiTheme="minorHAnsi" w:eastAsia="Times New Roman" w:hAnsiTheme="minorHAnsi" w:cstheme="minorHAnsi"/>
          <w:sz w:val="24"/>
          <w:szCs w:val="24"/>
          <w:lang w:val="en-GB"/>
        </w:rPr>
        <w:t xml:space="preserve">(2018) </w:t>
      </w:r>
      <w:r w:rsidR="00236677"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Work/Think/Play in qualitative and post qualitative inquiry</w:t>
      </w:r>
      <w:r w:rsidR="00236677" w:rsidRPr="00282BDE">
        <w:rPr>
          <w:rFonts w:asciiTheme="minorHAnsi" w:eastAsia="Times New Roman" w:hAnsiTheme="minorHAnsi" w:cstheme="minorHAnsi"/>
          <w:sz w:val="24"/>
          <w:szCs w:val="24"/>
          <w:lang w:val="en-GB"/>
        </w:rPr>
        <w:t>’</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w:t>
      </w:r>
      <w:r w:rsidRPr="00282BDE">
        <w:rPr>
          <w:rFonts w:asciiTheme="minorHAnsi" w:eastAsia="Times New Roman" w:hAnsiTheme="minorHAnsi" w:cstheme="minorHAnsi"/>
          <w:i/>
          <w:iCs/>
          <w:sz w:val="24"/>
          <w:szCs w:val="24"/>
          <w:lang w:val="en-GB"/>
        </w:rPr>
        <w:t xml:space="preserve">Qualitative Inquiry, </w:t>
      </w:r>
      <w:r w:rsidRPr="00282BDE">
        <w:rPr>
          <w:rFonts w:asciiTheme="minorHAnsi" w:eastAsia="Times New Roman" w:hAnsiTheme="minorHAnsi" w:cstheme="minorHAnsi"/>
          <w:sz w:val="24"/>
          <w:szCs w:val="24"/>
          <w:lang w:val="en-GB"/>
        </w:rPr>
        <w:t>24(9)</w:t>
      </w:r>
      <w:r w:rsidR="00FD5C1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599–602.</w:t>
      </w:r>
      <w:r w:rsidR="00664CFE" w:rsidRPr="00282BDE">
        <w:rPr>
          <w:sz w:val="24"/>
          <w:szCs w:val="24"/>
          <w:lang w:val="en-GB"/>
        </w:rPr>
        <w:t xml:space="preserve"> </w:t>
      </w:r>
      <w:hyperlink r:id="rId94" w:history="1">
        <w:r w:rsidR="00664CFE" w:rsidRPr="00282BDE">
          <w:rPr>
            <w:rStyle w:val="Hyperlink"/>
            <w:sz w:val="24"/>
            <w:szCs w:val="24"/>
            <w:lang w:val="en-GB"/>
          </w:rPr>
          <w:t>https://doi.org/10.1177%2F1077800417733499</w:t>
        </w:r>
      </w:hyperlink>
    </w:p>
    <w:p w14:paraId="1497232B" w14:textId="77777777" w:rsidR="00ED45F4" w:rsidRPr="00282BDE" w:rsidRDefault="00ED45F4" w:rsidP="00247E01">
      <w:pPr>
        <w:spacing w:after="0" w:line="480" w:lineRule="auto"/>
        <w:jc w:val="both"/>
        <w:rPr>
          <w:rFonts w:asciiTheme="minorHAnsi" w:eastAsia="Times New Roman" w:hAnsiTheme="minorHAnsi" w:cstheme="minorHAnsi"/>
          <w:sz w:val="24"/>
          <w:szCs w:val="24"/>
          <w:lang w:val="en-GB"/>
        </w:rPr>
      </w:pPr>
    </w:p>
    <w:p w14:paraId="76BA261C" w14:textId="7985944C"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Manning, E. and Massumi, B. (2014) </w:t>
      </w:r>
      <w:r w:rsidRPr="00282BDE">
        <w:rPr>
          <w:rFonts w:asciiTheme="minorHAnsi" w:eastAsia="Times New Roman" w:hAnsiTheme="minorHAnsi" w:cstheme="minorHAnsi"/>
          <w:i/>
          <w:sz w:val="24"/>
          <w:szCs w:val="24"/>
          <w:lang w:val="en-GB"/>
        </w:rPr>
        <w:t>Thought in the Act: Passages in the Ecology of Experience.</w:t>
      </w:r>
      <w:r w:rsidRPr="00282BDE">
        <w:rPr>
          <w:rFonts w:asciiTheme="minorHAnsi" w:eastAsia="Times New Roman" w:hAnsiTheme="minorHAnsi" w:cstheme="minorHAnsi"/>
          <w:sz w:val="24"/>
          <w:szCs w:val="24"/>
          <w:lang w:val="en-GB"/>
        </w:rPr>
        <w:t xml:space="preserve"> Minneapolis, MN: University of Minnesota Press.</w:t>
      </w:r>
    </w:p>
    <w:p w14:paraId="2BB37738" w14:textId="77777777" w:rsidR="00ED45F4" w:rsidRPr="00282BDE" w:rsidRDefault="00ED45F4" w:rsidP="00247E01">
      <w:pPr>
        <w:spacing w:after="0" w:line="480" w:lineRule="auto"/>
        <w:jc w:val="both"/>
        <w:rPr>
          <w:rFonts w:asciiTheme="minorHAnsi" w:eastAsia="Times New Roman" w:hAnsiTheme="minorHAnsi" w:cstheme="minorHAnsi"/>
          <w:sz w:val="24"/>
          <w:szCs w:val="24"/>
          <w:lang w:val="en-GB"/>
        </w:rPr>
      </w:pPr>
    </w:p>
    <w:p w14:paraId="5E54F00A" w14:textId="3D80CEA1" w:rsidR="00992546"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Massumi, B. (2002) </w:t>
      </w:r>
      <w:r w:rsidR="00B24C03"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Navigating Movements</w:t>
      </w:r>
      <w:r w:rsidR="00B24C03"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in </w:t>
      </w:r>
      <w:proofErr w:type="spellStart"/>
      <w:r w:rsidRPr="00282BDE">
        <w:rPr>
          <w:rFonts w:asciiTheme="minorHAnsi" w:eastAsia="Times New Roman" w:hAnsiTheme="minorHAnsi" w:cstheme="minorHAnsi"/>
          <w:sz w:val="24"/>
          <w:szCs w:val="24"/>
          <w:lang w:val="en-GB"/>
        </w:rPr>
        <w:t>Zournazi</w:t>
      </w:r>
      <w:proofErr w:type="spellEnd"/>
      <w:r w:rsidRPr="00282BDE">
        <w:rPr>
          <w:rFonts w:asciiTheme="minorHAnsi" w:eastAsia="Times New Roman" w:hAnsiTheme="minorHAnsi" w:cstheme="minorHAnsi"/>
          <w:sz w:val="24"/>
          <w:szCs w:val="24"/>
          <w:lang w:val="en-GB"/>
        </w:rPr>
        <w:t xml:space="preserve">, M. (ed.), </w:t>
      </w:r>
      <w:r w:rsidRPr="00282BDE">
        <w:rPr>
          <w:rFonts w:asciiTheme="minorHAnsi" w:eastAsia="Times New Roman" w:hAnsiTheme="minorHAnsi" w:cstheme="minorHAnsi"/>
          <w:i/>
          <w:iCs/>
          <w:sz w:val="24"/>
          <w:szCs w:val="24"/>
          <w:lang w:val="en-GB"/>
        </w:rPr>
        <w:t>Hope: New Philosophies for Chang</w:t>
      </w:r>
      <w:r w:rsidR="005D586B" w:rsidRPr="00282BDE">
        <w:rPr>
          <w:rFonts w:asciiTheme="minorHAnsi" w:eastAsia="Times New Roman" w:hAnsiTheme="minorHAnsi" w:cstheme="minorHAnsi"/>
          <w:i/>
          <w:iCs/>
          <w:sz w:val="24"/>
          <w:szCs w:val="24"/>
          <w:lang w:val="en-GB"/>
        </w:rPr>
        <w:t>e.</w:t>
      </w:r>
      <w:r w:rsidRPr="00282BDE">
        <w:rPr>
          <w:rFonts w:asciiTheme="minorHAnsi" w:eastAsia="Times New Roman" w:hAnsiTheme="minorHAnsi" w:cstheme="minorHAnsi"/>
          <w:i/>
          <w:iCs/>
          <w:sz w:val="24"/>
          <w:szCs w:val="24"/>
          <w:lang w:val="en-GB"/>
        </w:rPr>
        <w:t xml:space="preserve"> </w:t>
      </w:r>
      <w:r w:rsidRPr="00282BDE">
        <w:rPr>
          <w:rFonts w:asciiTheme="minorHAnsi" w:eastAsia="Times New Roman" w:hAnsiTheme="minorHAnsi" w:cstheme="minorHAnsi"/>
          <w:sz w:val="24"/>
          <w:szCs w:val="24"/>
          <w:lang w:val="en-GB"/>
        </w:rPr>
        <w:t>Pluto Press, Sydney, pp. 210–242.</w:t>
      </w:r>
    </w:p>
    <w:p w14:paraId="1183BF66" w14:textId="0652556B" w:rsidR="00716906" w:rsidRDefault="00716906" w:rsidP="00247E01">
      <w:pPr>
        <w:spacing w:after="0" w:line="480" w:lineRule="auto"/>
        <w:jc w:val="both"/>
        <w:rPr>
          <w:rFonts w:asciiTheme="minorHAnsi" w:eastAsia="Times New Roman" w:hAnsiTheme="minorHAnsi" w:cstheme="minorHAnsi"/>
          <w:sz w:val="24"/>
          <w:szCs w:val="24"/>
          <w:lang w:val="en-GB"/>
        </w:rPr>
      </w:pPr>
    </w:p>
    <w:p w14:paraId="1FA3A78A" w14:textId="40E8CB18" w:rsidR="00716906" w:rsidRPr="00282BDE" w:rsidRDefault="00716906" w:rsidP="00247E01">
      <w:pPr>
        <w:spacing w:after="0" w:line="480" w:lineRule="auto"/>
        <w:jc w:val="both"/>
        <w:rPr>
          <w:rFonts w:asciiTheme="minorHAnsi" w:eastAsia="Times New Roman" w:hAnsiTheme="minorHAnsi" w:cstheme="minorHAnsi"/>
          <w:sz w:val="24"/>
          <w:szCs w:val="24"/>
          <w:lang w:val="en-GB"/>
        </w:rPr>
      </w:pPr>
      <w:r w:rsidRPr="00716906">
        <w:rPr>
          <w:rFonts w:asciiTheme="minorHAnsi" w:eastAsia="Times New Roman" w:hAnsiTheme="minorHAnsi" w:cstheme="minorHAnsi"/>
          <w:sz w:val="24"/>
          <w:szCs w:val="24"/>
          <w:lang w:val="en-GB"/>
        </w:rPr>
        <w:t xml:space="preserve">Massumi, B. (2014) </w:t>
      </w:r>
      <w:r w:rsidRPr="00716906">
        <w:rPr>
          <w:rFonts w:asciiTheme="minorHAnsi" w:eastAsia="Times New Roman" w:hAnsiTheme="minorHAnsi" w:cstheme="minorHAnsi"/>
          <w:i/>
          <w:iCs/>
          <w:sz w:val="24"/>
          <w:szCs w:val="24"/>
          <w:lang w:val="en-GB"/>
        </w:rPr>
        <w:t>What animals teach us about politics</w:t>
      </w:r>
      <w:r w:rsidRPr="00716906">
        <w:rPr>
          <w:rFonts w:asciiTheme="minorHAnsi" w:eastAsia="Times New Roman" w:hAnsiTheme="minorHAnsi" w:cstheme="minorHAnsi"/>
          <w:sz w:val="24"/>
          <w:szCs w:val="24"/>
          <w:lang w:val="en-GB"/>
        </w:rPr>
        <w:t>. Durham: Duke University Press.</w:t>
      </w:r>
    </w:p>
    <w:p w14:paraId="6E418145" w14:textId="77777777" w:rsidR="00ED45F4" w:rsidRPr="00282BDE" w:rsidRDefault="00ED45F4" w:rsidP="00247E01">
      <w:pPr>
        <w:autoSpaceDE w:val="0"/>
        <w:autoSpaceDN w:val="0"/>
        <w:adjustRightInd w:val="0"/>
        <w:spacing w:after="0" w:line="480" w:lineRule="auto"/>
        <w:jc w:val="both"/>
        <w:rPr>
          <w:rFonts w:asciiTheme="minorHAnsi" w:hAnsiTheme="minorHAnsi" w:cstheme="minorHAnsi"/>
          <w:sz w:val="24"/>
          <w:szCs w:val="24"/>
          <w:lang w:val="en-GB"/>
        </w:rPr>
      </w:pPr>
    </w:p>
    <w:p w14:paraId="7B8990D0" w14:textId="1E2B0E83"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Morley, L. </w:t>
      </w:r>
      <w:r w:rsidR="00FD5C1B"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2016</w:t>
      </w:r>
      <w:r w:rsidR="00FD5C1B"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w:t>
      </w:r>
      <w:r w:rsidR="00B24C03"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Troubling Intra-Actions: Gender, Neo-Liberalism and Research in the Global Academy</w:t>
      </w:r>
      <w:r w:rsidR="00B24C03" w:rsidRPr="00282BDE">
        <w:rPr>
          <w:rFonts w:asciiTheme="minorHAnsi" w:hAnsiTheme="minorHAnsi" w:cstheme="minorHAnsi"/>
          <w:sz w:val="24"/>
          <w:szCs w:val="24"/>
          <w:lang w:val="en-GB"/>
        </w:rPr>
        <w:t>’</w:t>
      </w:r>
      <w:r w:rsidR="005D586B"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w:t>
      </w:r>
      <w:r w:rsidRPr="00282BDE">
        <w:rPr>
          <w:rFonts w:asciiTheme="minorHAnsi" w:hAnsiTheme="minorHAnsi" w:cstheme="minorHAnsi"/>
          <w:i/>
          <w:sz w:val="24"/>
          <w:szCs w:val="24"/>
          <w:lang w:val="en-GB"/>
        </w:rPr>
        <w:t>Journal of Education Policy</w:t>
      </w:r>
      <w:r w:rsidR="00FD5C1B" w:rsidRPr="00282BDE">
        <w:rPr>
          <w:rFonts w:asciiTheme="minorHAnsi" w:hAnsiTheme="minorHAnsi" w:cstheme="minorHAnsi"/>
          <w:i/>
          <w:sz w:val="24"/>
          <w:szCs w:val="24"/>
          <w:lang w:val="en-GB"/>
        </w:rPr>
        <w:t>,</w:t>
      </w:r>
      <w:r w:rsidRPr="00282BDE">
        <w:rPr>
          <w:rFonts w:asciiTheme="minorHAnsi" w:hAnsiTheme="minorHAnsi" w:cstheme="minorHAnsi"/>
          <w:sz w:val="24"/>
          <w:szCs w:val="24"/>
          <w:lang w:val="en-GB"/>
        </w:rPr>
        <w:t xml:space="preserve"> 31 (1)</w:t>
      </w:r>
      <w:r w:rsidR="00FD5C1B"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28–45.</w:t>
      </w:r>
    </w:p>
    <w:p w14:paraId="3B67EB0E" w14:textId="77777777" w:rsidR="0042578A" w:rsidRPr="00282BDE" w:rsidRDefault="0042578A" w:rsidP="00247E01">
      <w:pPr>
        <w:autoSpaceDE w:val="0"/>
        <w:autoSpaceDN w:val="0"/>
        <w:adjustRightInd w:val="0"/>
        <w:spacing w:after="0" w:line="480" w:lineRule="auto"/>
        <w:jc w:val="both"/>
        <w:rPr>
          <w:rFonts w:asciiTheme="minorHAnsi" w:hAnsiTheme="minorHAnsi" w:cstheme="minorHAnsi"/>
          <w:sz w:val="24"/>
          <w:szCs w:val="24"/>
          <w:lang w:val="en-GB"/>
        </w:rPr>
      </w:pPr>
    </w:p>
    <w:p w14:paraId="6498434F" w14:textId="2D27C6F0" w:rsidR="001D2EFB" w:rsidRPr="00282BDE" w:rsidRDefault="001D2EFB" w:rsidP="00247E01">
      <w:pPr>
        <w:spacing w:after="0" w:line="480" w:lineRule="auto"/>
        <w:jc w:val="both"/>
        <w:rPr>
          <w:rFonts w:asciiTheme="minorHAnsi" w:eastAsia="Times New Roman" w:hAnsiTheme="minorHAnsi" w:cstheme="minorHAnsi"/>
          <w:i/>
          <w:iCs/>
          <w:color w:val="000000"/>
          <w:sz w:val="24"/>
          <w:szCs w:val="24"/>
          <w:shd w:val="clear" w:color="auto" w:fill="FFFFFF"/>
          <w:lang w:val="en-GB" w:eastAsia="en-US"/>
        </w:rPr>
      </w:pPr>
      <w:r w:rsidRPr="00282BDE">
        <w:rPr>
          <w:rFonts w:asciiTheme="minorHAnsi" w:eastAsia="Times New Roman" w:hAnsiTheme="minorHAnsi" w:cstheme="minorHAnsi"/>
          <w:color w:val="000000"/>
          <w:sz w:val="24"/>
          <w:szCs w:val="24"/>
          <w:shd w:val="clear" w:color="auto" w:fill="FFFFFF"/>
          <w:lang w:val="en-GB" w:eastAsia="en-US"/>
        </w:rPr>
        <w:t xml:space="preserve">Moxnes, A. R. (2019) </w:t>
      </w:r>
      <w:r w:rsidRPr="00282BDE">
        <w:rPr>
          <w:rFonts w:asciiTheme="minorHAnsi" w:eastAsia="Times New Roman" w:hAnsiTheme="minorHAnsi" w:cstheme="minorHAnsi"/>
          <w:i/>
          <w:iCs/>
          <w:color w:val="000000"/>
          <w:sz w:val="24"/>
          <w:szCs w:val="24"/>
          <w:shd w:val="clear" w:color="auto" w:fill="FFFFFF"/>
          <w:lang w:val="en-GB" w:eastAsia="en-US"/>
        </w:rPr>
        <w:t xml:space="preserve">Sensing, Thinking and Doing Reflection in Early Childhood Teacher </w:t>
      </w:r>
    </w:p>
    <w:p w14:paraId="405B2283" w14:textId="38924AB8" w:rsidR="001D2EFB" w:rsidRPr="00282BDE" w:rsidRDefault="001D2EFB" w:rsidP="00247E01">
      <w:pPr>
        <w:spacing w:after="0" w:line="480" w:lineRule="auto"/>
        <w:jc w:val="both"/>
        <w:rPr>
          <w:rFonts w:asciiTheme="minorHAnsi" w:eastAsia="Times New Roman" w:hAnsiTheme="minorHAnsi" w:cstheme="minorHAnsi"/>
          <w:color w:val="000000"/>
          <w:sz w:val="24"/>
          <w:szCs w:val="24"/>
          <w:shd w:val="clear" w:color="auto" w:fill="FFFFFF"/>
          <w:lang w:val="en-GB" w:eastAsia="en-US"/>
        </w:rPr>
      </w:pPr>
      <w:r w:rsidRPr="00282BDE">
        <w:rPr>
          <w:rFonts w:asciiTheme="minorHAnsi" w:eastAsia="Times New Roman" w:hAnsiTheme="minorHAnsi" w:cstheme="minorHAnsi"/>
          <w:i/>
          <w:iCs/>
          <w:color w:val="000000"/>
          <w:sz w:val="24"/>
          <w:szCs w:val="24"/>
          <w:shd w:val="clear" w:color="auto" w:fill="FFFFFF"/>
          <w:lang w:val="en-GB" w:eastAsia="en-US"/>
        </w:rPr>
        <w:t>Education.</w:t>
      </w:r>
      <w:r w:rsidRPr="00282BDE">
        <w:rPr>
          <w:rFonts w:asciiTheme="minorHAnsi" w:eastAsia="Times New Roman" w:hAnsiTheme="minorHAnsi" w:cstheme="minorHAnsi"/>
          <w:color w:val="000000"/>
          <w:sz w:val="24"/>
          <w:szCs w:val="24"/>
          <w:shd w:val="clear" w:color="auto" w:fill="FFFFFF"/>
          <w:lang w:val="en-GB" w:eastAsia="en-US"/>
        </w:rPr>
        <w:t xml:space="preserve"> (Doctoral dissertation), University of South-Eastern Norway, Drammen. </w:t>
      </w:r>
    </w:p>
    <w:p w14:paraId="1F1FABA6" w14:textId="77777777" w:rsidR="00992546" w:rsidRPr="00282BDE" w:rsidRDefault="00992546" w:rsidP="00247E01">
      <w:pPr>
        <w:autoSpaceDE w:val="0"/>
        <w:autoSpaceDN w:val="0"/>
        <w:adjustRightInd w:val="0"/>
        <w:spacing w:after="0" w:line="480" w:lineRule="auto"/>
        <w:ind w:left="720"/>
        <w:jc w:val="both"/>
        <w:rPr>
          <w:rFonts w:asciiTheme="minorHAnsi" w:hAnsiTheme="minorHAnsi" w:cstheme="minorHAnsi"/>
          <w:sz w:val="24"/>
          <w:szCs w:val="24"/>
          <w:lang w:val="en-GB"/>
        </w:rPr>
      </w:pPr>
    </w:p>
    <w:p w14:paraId="1D08B2EF" w14:textId="5AE5C887"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Muhr, S. L. and Rehn, A. (2015) </w:t>
      </w:r>
      <w:r w:rsidR="00B24C03"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On Gendered Technologies and Cyborg Writing</w:t>
      </w:r>
      <w:r w:rsidR="00B24C03" w:rsidRPr="00282BDE">
        <w:rPr>
          <w:rFonts w:asciiTheme="minorHAnsi" w:eastAsia="Times New Roman" w:hAnsiTheme="minorHAnsi" w:cstheme="minorHAnsi"/>
          <w:sz w:val="24"/>
          <w:szCs w:val="24"/>
          <w:lang w:val="en-GB"/>
        </w:rPr>
        <w:t>’</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w:t>
      </w:r>
      <w:r w:rsidRPr="00282BDE">
        <w:rPr>
          <w:rFonts w:asciiTheme="minorHAnsi" w:eastAsia="Times New Roman" w:hAnsiTheme="minorHAnsi" w:cstheme="minorHAnsi"/>
          <w:i/>
          <w:iCs/>
          <w:sz w:val="24"/>
          <w:szCs w:val="24"/>
          <w:lang w:val="en-GB"/>
        </w:rPr>
        <w:t>Gender, Work and Organization</w:t>
      </w:r>
      <w:r w:rsidRPr="00282BDE">
        <w:rPr>
          <w:rFonts w:asciiTheme="minorHAnsi" w:eastAsia="Times New Roman" w:hAnsiTheme="minorHAnsi" w:cstheme="minorHAnsi"/>
          <w:sz w:val="24"/>
          <w:szCs w:val="24"/>
          <w:lang w:val="en-GB"/>
        </w:rPr>
        <w:t>, 22(2),</w:t>
      </w:r>
      <w:r w:rsidR="005D586B" w:rsidRPr="00282BDE">
        <w:rPr>
          <w:rFonts w:asciiTheme="minorHAnsi" w:eastAsia="Times New Roman" w:hAnsiTheme="minorHAnsi" w:cstheme="minorHAnsi"/>
          <w:sz w:val="24"/>
          <w:szCs w:val="24"/>
          <w:lang w:val="en-GB"/>
        </w:rPr>
        <w:t xml:space="preserve"> </w:t>
      </w:r>
      <w:r w:rsidRPr="00282BDE">
        <w:rPr>
          <w:rFonts w:asciiTheme="minorHAnsi" w:eastAsia="Times New Roman" w:hAnsiTheme="minorHAnsi" w:cstheme="minorHAnsi"/>
          <w:sz w:val="24"/>
          <w:szCs w:val="24"/>
          <w:lang w:val="en-GB"/>
        </w:rPr>
        <w:t>129 – 138.</w:t>
      </w:r>
    </w:p>
    <w:p w14:paraId="12864070" w14:textId="77777777" w:rsidR="00ED45F4" w:rsidRPr="00282BDE" w:rsidRDefault="00ED45F4" w:rsidP="00247E01">
      <w:pPr>
        <w:spacing w:after="0" w:line="480" w:lineRule="auto"/>
        <w:jc w:val="both"/>
        <w:rPr>
          <w:rFonts w:asciiTheme="minorHAnsi" w:eastAsia="Times New Roman" w:hAnsiTheme="minorHAnsi" w:cstheme="minorHAnsi"/>
          <w:color w:val="000000"/>
          <w:sz w:val="24"/>
          <w:szCs w:val="24"/>
          <w:shd w:val="clear" w:color="auto" w:fill="FFFFFF"/>
          <w:lang w:val="en-GB" w:eastAsia="en-US"/>
        </w:rPr>
      </w:pPr>
    </w:p>
    <w:p w14:paraId="09FD897A" w14:textId="00D4603F" w:rsidR="00722E1A" w:rsidRPr="00282BDE" w:rsidRDefault="00722E1A" w:rsidP="00247E01">
      <w:pPr>
        <w:spacing w:after="0" w:line="480" w:lineRule="auto"/>
        <w:jc w:val="both"/>
        <w:rPr>
          <w:rFonts w:asciiTheme="minorHAnsi" w:eastAsia="Times New Roman" w:hAnsiTheme="minorHAnsi" w:cstheme="minorHAnsi"/>
          <w:color w:val="000000"/>
          <w:sz w:val="24"/>
          <w:szCs w:val="24"/>
          <w:shd w:val="clear" w:color="auto" w:fill="FFFFFF"/>
          <w:lang w:val="en-GB" w:eastAsia="en-US"/>
        </w:rPr>
      </w:pPr>
      <w:r w:rsidRPr="00282BDE">
        <w:rPr>
          <w:rFonts w:asciiTheme="minorHAnsi" w:eastAsia="Times New Roman" w:hAnsiTheme="minorHAnsi" w:cstheme="minorHAnsi"/>
          <w:color w:val="000000"/>
          <w:sz w:val="24"/>
          <w:szCs w:val="24"/>
          <w:shd w:val="clear" w:color="auto" w:fill="FFFFFF"/>
          <w:lang w:val="en-GB" w:eastAsia="en-US"/>
        </w:rPr>
        <w:t xml:space="preserve">Niccolini, A. D., Zarabadi, S. and Ringrose, J. (2018) ‘Spinning Yarns: Affective Kinshipping as Posthuman Pedagogy’, </w:t>
      </w:r>
      <w:r w:rsidRPr="00282BDE">
        <w:rPr>
          <w:rFonts w:asciiTheme="minorHAnsi" w:eastAsia="Times New Roman" w:hAnsiTheme="minorHAnsi" w:cstheme="minorHAnsi"/>
          <w:i/>
          <w:color w:val="000000"/>
          <w:sz w:val="24"/>
          <w:szCs w:val="24"/>
          <w:shd w:val="clear" w:color="auto" w:fill="FFFFFF"/>
          <w:lang w:val="en-GB" w:eastAsia="en-US"/>
        </w:rPr>
        <w:t>Parallax</w:t>
      </w:r>
      <w:r w:rsidRPr="00282BDE">
        <w:rPr>
          <w:rFonts w:asciiTheme="minorHAnsi" w:eastAsia="Times New Roman" w:hAnsiTheme="minorHAnsi" w:cstheme="minorHAnsi"/>
          <w:color w:val="000000"/>
          <w:sz w:val="24"/>
          <w:szCs w:val="24"/>
          <w:shd w:val="clear" w:color="auto" w:fill="FFFFFF"/>
          <w:lang w:val="en-GB" w:eastAsia="en-US"/>
        </w:rPr>
        <w:t>, 24(3), 324-343.</w:t>
      </w:r>
    </w:p>
    <w:p w14:paraId="650CFE04" w14:textId="77777777" w:rsidR="00622633" w:rsidRPr="00282BDE" w:rsidRDefault="00622633" w:rsidP="00247E01">
      <w:pPr>
        <w:spacing w:after="0" w:line="480" w:lineRule="auto"/>
        <w:jc w:val="both"/>
        <w:rPr>
          <w:rFonts w:asciiTheme="minorHAnsi" w:eastAsia="Times New Roman" w:hAnsiTheme="minorHAnsi" w:cstheme="minorHAnsi"/>
          <w:sz w:val="24"/>
          <w:szCs w:val="24"/>
          <w:lang w:val="en-GB"/>
        </w:rPr>
      </w:pPr>
    </w:p>
    <w:p w14:paraId="356B67B0" w14:textId="157ABD6C" w:rsidR="00992546" w:rsidRPr="00282BDE" w:rsidRDefault="00992546" w:rsidP="00247E01">
      <w:pPr>
        <w:autoSpaceDE w:val="0"/>
        <w:autoSpaceDN w:val="0"/>
        <w:adjustRightInd w:val="0"/>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Osgood, J. (2019) </w:t>
      </w:r>
      <w:r w:rsidR="00B24C03"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Materialised reconfigurations of gender in early childhood: Playing Seriously with Lego</w:t>
      </w:r>
      <w:r w:rsidR="00B24C03" w:rsidRPr="00282BDE">
        <w:rPr>
          <w:rFonts w:asciiTheme="minorHAnsi" w:hAnsiTheme="minorHAnsi" w:cstheme="minorHAnsi"/>
          <w:sz w:val="24"/>
          <w:szCs w:val="24"/>
          <w:lang w:val="en-GB"/>
        </w:rPr>
        <w:t>’</w:t>
      </w:r>
      <w:r w:rsidR="00FD5C1B"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w:t>
      </w:r>
      <w:r w:rsidR="00FD5C1B" w:rsidRPr="00282BDE">
        <w:rPr>
          <w:rFonts w:asciiTheme="minorHAnsi" w:hAnsiTheme="minorHAnsi" w:cstheme="minorHAnsi"/>
          <w:sz w:val="24"/>
          <w:szCs w:val="24"/>
          <w:lang w:val="en-GB"/>
        </w:rPr>
        <w:t>i</w:t>
      </w:r>
      <w:r w:rsidRPr="00282BDE">
        <w:rPr>
          <w:rFonts w:asciiTheme="minorHAnsi" w:hAnsiTheme="minorHAnsi" w:cstheme="minorHAnsi"/>
          <w:sz w:val="24"/>
          <w:szCs w:val="24"/>
          <w:lang w:val="en-GB"/>
        </w:rPr>
        <w:t>n Osgood</w:t>
      </w:r>
      <w:r w:rsidR="005D586B" w:rsidRPr="00282BDE">
        <w:rPr>
          <w:rFonts w:asciiTheme="minorHAnsi" w:hAnsiTheme="minorHAnsi" w:cstheme="minorHAnsi"/>
          <w:sz w:val="24"/>
          <w:szCs w:val="24"/>
          <w:lang w:val="en-GB"/>
        </w:rPr>
        <w:t>, J.</w:t>
      </w:r>
      <w:r w:rsidRPr="00282BDE">
        <w:rPr>
          <w:rFonts w:asciiTheme="minorHAnsi" w:hAnsiTheme="minorHAnsi" w:cstheme="minorHAnsi"/>
          <w:sz w:val="24"/>
          <w:szCs w:val="24"/>
          <w:lang w:val="en-GB"/>
        </w:rPr>
        <w:t xml:space="preserve"> &amp; Robinson</w:t>
      </w:r>
      <w:r w:rsidR="005D586B" w:rsidRPr="00282BDE">
        <w:rPr>
          <w:rFonts w:asciiTheme="minorHAnsi" w:hAnsiTheme="minorHAnsi" w:cstheme="minorHAnsi"/>
          <w:sz w:val="24"/>
          <w:szCs w:val="24"/>
          <w:lang w:val="en-GB"/>
        </w:rPr>
        <w:t>, K. H.</w:t>
      </w:r>
      <w:r w:rsidRPr="00282BDE">
        <w:rPr>
          <w:rFonts w:asciiTheme="minorHAnsi" w:hAnsiTheme="minorHAnsi" w:cstheme="minorHAnsi"/>
          <w:sz w:val="24"/>
          <w:szCs w:val="24"/>
          <w:lang w:val="en-GB"/>
        </w:rPr>
        <w:t xml:space="preserve"> (Eds.), </w:t>
      </w:r>
      <w:r w:rsidRPr="00282BDE">
        <w:rPr>
          <w:rFonts w:asciiTheme="minorHAnsi" w:hAnsiTheme="minorHAnsi" w:cstheme="minorHAnsi"/>
          <w:i/>
          <w:iCs/>
          <w:sz w:val="24"/>
          <w:szCs w:val="24"/>
          <w:lang w:val="en-GB"/>
        </w:rPr>
        <w:t>Feminists Researching Gendered Childhoods: Generative Entanglements</w:t>
      </w:r>
      <w:r w:rsidRPr="00282BDE">
        <w:rPr>
          <w:rFonts w:asciiTheme="minorHAnsi" w:hAnsiTheme="minorHAnsi" w:cstheme="minorHAnsi"/>
          <w:sz w:val="24"/>
          <w:szCs w:val="24"/>
          <w:lang w:val="en-GB"/>
        </w:rPr>
        <w:t>. London Bloomsbury.</w:t>
      </w:r>
    </w:p>
    <w:p w14:paraId="747599FC" w14:textId="77777777" w:rsidR="00992546" w:rsidRPr="00282BDE" w:rsidRDefault="00992546" w:rsidP="00247E01">
      <w:pPr>
        <w:autoSpaceDE w:val="0"/>
        <w:autoSpaceDN w:val="0"/>
        <w:adjustRightInd w:val="0"/>
        <w:spacing w:after="0" w:line="480" w:lineRule="auto"/>
        <w:jc w:val="both"/>
        <w:rPr>
          <w:rFonts w:asciiTheme="minorHAnsi" w:eastAsia="Times New Roman" w:hAnsiTheme="minorHAnsi" w:cstheme="minorHAnsi"/>
          <w:sz w:val="24"/>
          <w:szCs w:val="24"/>
          <w:lang w:val="en-GB"/>
        </w:rPr>
      </w:pPr>
    </w:p>
    <w:p w14:paraId="2DA2E282" w14:textId="13B2F9B0" w:rsidR="00664CFE" w:rsidRPr="00282BDE" w:rsidRDefault="00992546" w:rsidP="00247E01">
      <w:pPr>
        <w:pStyle w:val="NormalWeb"/>
        <w:spacing w:after="0" w:line="480" w:lineRule="auto"/>
        <w:jc w:val="both"/>
        <w:rPr>
          <w:rFonts w:eastAsia="Times New Roman"/>
          <w:lang w:val="en-GB" w:eastAsia="en-US"/>
        </w:rPr>
      </w:pPr>
      <w:r w:rsidRPr="00282BDE">
        <w:rPr>
          <w:rFonts w:asciiTheme="minorHAnsi" w:eastAsia="Times New Roman" w:hAnsiTheme="minorHAnsi" w:cstheme="minorHAnsi"/>
          <w:lang w:val="en-GB"/>
        </w:rPr>
        <w:t xml:space="preserve">Otterstad, A. M. and Waterhouse, A-H. L. (2016) </w:t>
      </w:r>
      <w:r w:rsidR="00B24C03" w:rsidRPr="00282BDE">
        <w:rPr>
          <w:rFonts w:asciiTheme="minorHAnsi" w:eastAsia="Times New Roman" w:hAnsiTheme="minorHAnsi" w:cstheme="minorHAnsi"/>
          <w:lang w:val="en-GB"/>
        </w:rPr>
        <w:t>‘</w:t>
      </w:r>
      <w:r w:rsidRPr="00282BDE">
        <w:rPr>
          <w:rFonts w:asciiTheme="minorHAnsi" w:eastAsia="Times New Roman" w:hAnsiTheme="minorHAnsi" w:cstheme="minorHAnsi"/>
          <w:lang w:val="en-GB"/>
        </w:rPr>
        <w:t>Beyond regimes of signs: making art/</w:t>
      </w:r>
      <w:proofErr w:type="spellStart"/>
      <w:r w:rsidRPr="00282BDE">
        <w:rPr>
          <w:rFonts w:asciiTheme="minorHAnsi" w:eastAsia="Times New Roman" w:hAnsiTheme="minorHAnsi" w:cstheme="minorHAnsi"/>
          <w:lang w:val="en-GB"/>
        </w:rPr>
        <w:t>istic</w:t>
      </w:r>
      <w:proofErr w:type="spellEnd"/>
      <w:r w:rsidRPr="00282BDE">
        <w:rPr>
          <w:rFonts w:asciiTheme="minorHAnsi" w:eastAsia="Times New Roman" w:hAnsiTheme="minorHAnsi" w:cstheme="minorHAnsi"/>
          <w:lang w:val="en-GB"/>
        </w:rPr>
        <w:t xml:space="preserve"> portrayals of haptic moments/movements with child/ren/hood</w:t>
      </w:r>
      <w:r w:rsidR="00B24C03" w:rsidRPr="00282BDE">
        <w:rPr>
          <w:rFonts w:asciiTheme="minorHAnsi" w:eastAsia="Times New Roman" w:hAnsiTheme="minorHAnsi" w:cstheme="minorHAnsi"/>
          <w:lang w:val="en-GB"/>
        </w:rPr>
        <w:t>’</w:t>
      </w:r>
      <w:r w:rsidR="005D586B" w:rsidRPr="00282BDE">
        <w:rPr>
          <w:rFonts w:asciiTheme="minorHAnsi" w:eastAsia="Times New Roman" w:hAnsiTheme="minorHAnsi" w:cstheme="minorHAnsi"/>
          <w:lang w:val="en-GB"/>
        </w:rPr>
        <w:t>,</w:t>
      </w:r>
      <w:r w:rsidRPr="00282BDE">
        <w:rPr>
          <w:rFonts w:asciiTheme="minorHAnsi" w:eastAsia="Times New Roman" w:hAnsiTheme="minorHAnsi" w:cstheme="minorHAnsi"/>
          <w:lang w:val="en-GB"/>
        </w:rPr>
        <w:t xml:space="preserve"> </w:t>
      </w:r>
      <w:r w:rsidRPr="00282BDE">
        <w:rPr>
          <w:rFonts w:asciiTheme="minorHAnsi" w:eastAsia="Times New Roman" w:hAnsiTheme="minorHAnsi" w:cstheme="minorHAnsi"/>
          <w:i/>
          <w:lang w:val="en-GB"/>
        </w:rPr>
        <w:t xml:space="preserve">Discourse: Studies in the </w:t>
      </w:r>
      <w:r w:rsidRPr="00282BDE">
        <w:rPr>
          <w:rFonts w:asciiTheme="minorHAnsi" w:eastAsia="Times New Roman" w:hAnsiTheme="minorHAnsi" w:cstheme="minorHAnsi"/>
          <w:i/>
          <w:lang w:val="en-GB"/>
        </w:rPr>
        <w:lastRenderedPageBreak/>
        <w:t>Cultural Politics of Education</w:t>
      </w:r>
      <w:r w:rsidRPr="00282BDE">
        <w:rPr>
          <w:rFonts w:asciiTheme="minorHAnsi" w:eastAsia="Times New Roman" w:hAnsiTheme="minorHAnsi" w:cstheme="minorHAnsi"/>
          <w:lang w:val="en-GB"/>
        </w:rPr>
        <w:t>, 37(5</w:t>
      </w:r>
      <w:r w:rsidR="00AC4F1A" w:rsidRPr="00282BDE">
        <w:rPr>
          <w:rFonts w:asciiTheme="minorHAnsi" w:eastAsia="Times New Roman" w:hAnsiTheme="minorHAnsi" w:cstheme="minorHAnsi"/>
          <w:lang w:val="en-GB"/>
        </w:rPr>
        <w:t>), 739</w:t>
      </w:r>
      <w:r w:rsidRPr="00282BDE">
        <w:rPr>
          <w:rFonts w:asciiTheme="minorHAnsi" w:eastAsia="Times New Roman" w:hAnsiTheme="minorHAnsi" w:cstheme="minorHAnsi"/>
          <w:lang w:val="en-GB"/>
        </w:rPr>
        <w:t>-753.</w:t>
      </w:r>
      <w:r w:rsidR="00664CFE" w:rsidRPr="00282BDE">
        <w:rPr>
          <w:rFonts w:asciiTheme="minorHAnsi" w:hAnsiTheme="minorHAnsi" w:cstheme="minorHAnsi"/>
          <w:lang w:val="en-GB"/>
        </w:rPr>
        <w:t xml:space="preserve"> </w:t>
      </w:r>
      <w:hyperlink r:id="rId95" w:history="1">
        <w:r w:rsidR="00AC4F1A" w:rsidRPr="00AC4F1A">
          <w:rPr>
            <w:rStyle w:val="Hyperlink"/>
            <w:rFonts w:asciiTheme="minorHAnsi" w:hAnsiTheme="minorHAnsi" w:cstheme="minorHAnsi"/>
            <w:lang w:val="en-GB"/>
          </w:rPr>
          <w:t>http://doi.org/10.1080/01596306.2015.1075727</w:t>
        </w:r>
      </w:hyperlink>
    </w:p>
    <w:p w14:paraId="0165A156" w14:textId="77777777" w:rsidR="00ED45F4" w:rsidRPr="00282BDE" w:rsidRDefault="00ED45F4" w:rsidP="00247E01">
      <w:pPr>
        <w:autoSpaceDE w:val="0"/>
        <w:autoSpaceDN w:val="0"/>
        <w:adjustRightInd w:val="0"/>
        <w:spacing w:after="0" w:line="480" w:lineRule="auto"/>
        <w:jc w:val="both"/>
        <w:rPr>
          <w:rFonts w:asciiTheme="minorHAnsi" w:eastAsia="Times New Roman" w:hAnsiTheme="minorHAnsi" w:cstheme="minorHAnsi"/>
          <w:sz w:val="24"/>
          <w:szCs w:val="24"/>
          <w:lang w:val="en-GB"/>
        </w:rPr>
      </w:pPr>
    </w:p>
    <w:p w14:paraId="559ADE04" w14:textId="2C8436C9" w:rsidR="00CA64B6" w:rsidRPr="00282BDE" w:rsidRDefault="00CA64B6" w:rsidP="00247E01">
      <w:pPr>
        <w:autoSpaceDE w:val="0"/>
        <w:autoSpaceDN w:val="0"/>
        <w:adjustRightInd w:val="0"/>
        <w:spacing w:after="0" w:line="480" w:lineRule="auto"/>
        <w:jc w:val="both"/>
        <w:rPr>
          <w:rFonts w:asciiTheme="minorHAnsi" w:eastAsia="Times New Roman" w:hAnsiTheme="minorHAnsi" w:cstheme="minorHAnsi"/>
          <w:sz w:val="24"/>
          <w:szCs w:val="24"/>
          <w:lang w:val="en-GB"/>
        </w:rPr>
      </w:pPr>
      <w:proofErr w:type="spellStart"/>
      <w:r w:rsidRPr="00282BDE">
        <w:rPr>
          <w:rFonts w:asciiTheme="minorHAnsi" w:eastAsia="Times New Roman" w:hAnsiTheme="minorHAnsi" w:cstheme="minorHAnsi"/>
          <w:sz w:val="24"/>
          <w:szCs w:val="24"/>
          <w:lang w:val="en-GB"/>
        </w:rPr>
        <w:t>Pedwell</w:t>
      </w:r>
      <w:proofErr w:type="spellEnd"/>
      <w:r w:rsidRPr="00282BDE">
        <w:rPr>
          <w:rFonts w:asciiTheme="minorHAnsi" w:eastAsia="Times New Roman" w:hAnsiTheme="minorHAnsi" w:cstheme="minorHAnsi"/>
          <w:sz w:val="24"/>
          <w:szCs w:val="24"/>
          <w:lang w:val="en-GB"/>
        </w:rPr>
        <w:t xml:space="preserve">, C and Whitehead, A. (2012) </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Affecting feminism: Questions of feeling in feminist theory</w:t>
      </w:r>
      <w:r w:rsidR="005D586B" w:rsidRPr="00282BDE">
        <w:rPr>
          <w:rFonts w:asciiTheme="minorHAnsi" w:eastAsia="Times New Roman" w:hAnsiTheme="minorHAnsi" w:cstheme="minorHAnsi"/>
          <w:sz w:val="24"/>
          <w:szCs w:val="24"/>
          <w:lang w:val="en-GB"/>
        </w:rPr>
        <w:t xml:space="preserve">’, </w:t>
      </w:r>
      <w:r w:rsidRPr="00282BDE">
        <w:rPr>
          <w:rFonts w:asciiTheme="minorHAnsi" w:eastAsia="Times New Roman" w:hAnsiTheme="minorHAnsi" w:cstheme="minorHAnsi"/>
          <w:i/>
          <w:iCs/>
          <w:sz w:val="24"/>
          <w:szCs w:val="24"/>
          <w:lang w:val="en-GB"/>
        </w:rPr>
        <w:t>Feminist Theory</w:t>
      </w:r>
      <w:r w:rsidR="00FD5C1B" w:rsidRPr="00282BDE">
        <w:rPr>
          <w:rFonts w:asciiTheme="minorHAnsi" w:eastAsia="Times New Roman" w:hAnsiTheme="minorHAnsi" w:cstheme="minorHAnsi"/>
          <w:i/>
          <w:iCs/>
          <w:sz w:val="24"/>
          <w:szCs w:val="24"/>
          <w:lang w:val="en-GB"/>
        </w:rPr>
        <w:t xml:space="preserve">, </w:t>
      </w:r>
      <w:r w:rsidRPr="00282BDE">
        <w:rPr>
          <w:rFonts w:asciiTheme="minorHAnsi" w:eastAsia="Times New Roman" w:hAnsiTheme="minorHAnsi" w:cstheme="minorHAnsi"/>
          <w:sz w:val="24"/>
          <w:szCs w:val="24"/>
          <w:lang w:val="en-GB"/>
        </w:rPr>
        <w:t>13</w:t>
      </w:r>
      <w:r w:rsidR="00FD5C1B" w:rsidRPr="00282BDE">
        <w:rPr>
          <w:rFonts w:asciiTheme="minorHAnsi" w:eastAsia="Times New Roman" w:hAnsiTheme="minorHAnsi" w:cstheme="minorHAnsi"/>
          <w:sz w:val="24"/>
          <w:szCs w:val="24"/>
          <w:lang w:val="en-GB"/>
        </w:rPr>
        <w:t>,</w:t>
      </w:r>
      <w:r w:rsidR="005D586B" w:rsidRPr="00282BDE">
        <w:rPr>
          <w:rFonts w:asciiTheme="minorHAnsi" w:eastAsia="Times New Roman" w:hAnsiTheme="minorHAnsi" w:cstheme="minorHAnsi"/>
          <w:sz w:val="24"/>
          <w:szCs w:val="24"/>
          <w:lang w:val="en-GB"/>
        </w:rPr>
        <w:t xml:space="preserve"> </w:t>
      </w:r>
      <w:r w:rsidRPr="00282BDE">
        <w:rPr>
          <w:rFonts w:asciiTheme="minorHAnsi" w:eastAsia="Times New Roman" w:hAnsiTheme="minorHAnsi" w:cstheme="minorHAnsi"/>
          <w:sz w:val="24"/>
          <w:szCs w:val="24"/>
          <w:lang w:val="en-GB"/>
        </w:rPr>
        <w:t xml:space="preserve">115. </w:t>
      </w:r>
      <w:hyperlink r:id="rId96" w:history="1">
        <w:r w:rsidR="00F935CF" w:rsidRPr="00F935CF">
          <w:rPr>
            <w:rStyle w:val="Hyperlink"/>
            <w:rFonts w:asciiTheme="minorHAnsi" w:eastAsia="Times New Roman" w:hAnsiTheme="minorHAnsi" w:cstheme="minorHAnsi"/>
            <w:sz w:val="24"/>
            <w:szCs w:val="24"/>
            <w:lang w:val="en-GB"/>
          </w:rPr>
          <w:t>http://doi.org/10.1177%2F1464700112442635</w:t>
        </w:r>
      </w:hyperlink>
    </w:p>
    <w:p w14:paraId="5EA14A96" w14:textId="77777777" w:rsidR="00992546" w:rsidRPr="00282BDE" w:rsidRDefault="00992546" w:rsidP="00247E01">
      <w:pPr>
        <w:autoSpaceDE w:val="0"/>
        <w:autoSpaceDN w:val="0"/>
        <w:adjustRightInd w:val="0"/>
        <w:spacing w:after="0" w:line="480" w:lineRule="auto"/>
        <w:jc w:val="both"/>
        <w:rPr>
          <w:rFonts w:asciiTheme="minorHAnsi" w:eastAsia="Times New Roman" w:hAnsiTheme="minorHAnsi" w:cstheme="minorHAnsi"/>
          <w:sz w:val="24"/>
          <w:szCs w:val="24"/>
          <w:lang w:val="en-GB"/>
        </w:rPr>
      </w:pPr>
    </w:p>
    <w:p w14:paraId="4E528E08" w14:textId="09F2B751"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Prasad, A. (2016) </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Cyborg Writing as a Political Act: Reading Donna Haraway in Organization Studies</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w:t>
      </w:r>
      <w:r w:rsidRPr="00282BDE">
        <w:rPr>
          <w:rFonts w:asciiTheme="minorHAnsi" w:eastAsia="Times New Roman" w:hAnsiTheme="minorHAnsi" w:cstheme="minorHAnsi"/>
          <w:i/>
          <w:iCs/>
          <w:sz w:val="24"/>
          <w:szCs w:val="24"/>
          <w:lang w:val="en-GB"/>
        </w:rPr>
        <w:t xml:space="preserve">Gender, Work and Organization, </w:t>
      </w:r>
      <w:r w:rsidRPr="00282BDE">
        <w:rPr>
          <w:rFonts w:asciiTheme="minorHAnsi" w:eastAsia="Times New Roman" w:hAnsiTheme="minorHAnsi" w:cstheme="minorHAnsi"/>
          <w:sz w:val="24"/>
          <w:szCs w:val="24"/>
          <w:lang w:val="en-GB"/>
        </w:rPr>
        <w:t>23(4), 431-446.</w:t>
      </w:r>
    </w:p>
    <w:p w14:paraId="1ADDD351" w14:textId="77777777" w:rsidR="00ED45F4" w:rsidRPr="00282BDE" w:rsidRDefault="00ED45F4" w:rsidP="00247E01">
      <w:pPr>
        <w:spacing w:after="0" w:line="480" w:lineRule="auto"/>
        <w:jc w:val="both"/>
        <w:rPr>
          <w:rFonts w:asciiTheme="minorHAnsi" w:eastAsia="Times New Roman" w:hAnsiTheme="minorHAnsi" w:cstheme="minorHAnsi"/>
          <w:sz w:val="24"/>
          <w:szCs w:val="24"/>
          <w:lang w:val="en-GB"/>
        </w:rPr>
      </w:pPr>
    </w:p>
    <w:p w14:paraId="66A262DA" w14:textId="77777777"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Skeggs, B. (1997) </w:t>
      </w:r>
      <w:r w:rsidRPr="00282BDE">
        <w:rPr>
          <w:rFonts w:asciiTheme="minorHAnsi" w:eastAsia="Times New Roman" w:hAnsiTheme="minorHAnsi" w:cstheme="minorHAnsi"/>
          <w:i/>
          <w:sz w:val="24"/>
          <w:szCs w:val="24"/>
          <w:lang w:val="en-GB"/>
        </w:rPr>
        <w:t xml:space="preserve">Formations of Class and Gender: Becoming Respectable. </w:t>
      </w:r>
      <w:r w:rsidRPr="00282BDE">
        <w:rPr>
          <w:rFonts w:asciiTheme="minorHAnsi" w:eastAsia="Times New Roman" w:hAnsiTheme="minorHAnsi" w:cstheme="minorHAnsi"/>
          <w:sz w:val="24"/>
          <w:szCs w:val="24"/>
          <w:lang w:val="en-GB"/>
        </w:rPr>
        <w:t>London: Sage.</w:t>
      </w:r>
    </w:p>
    <w:p w14:paraId="5DF9B126" w14:textId="77777777" w:rsidR="00ED45F4" w:rsidRPr="00282BDE" w:rsidRDefault="00ED45F4" w:rsidP="00247E01">
      <w:pPr>
        <w:spacing w:after="0" w:line="480" w:lineRule="auto"/>
        <w:jc w:val="both"/>
        <w:rPr>
          <w:rFonts w:asciiTheme="minorHAnsi" w:eastAsia="Times New Roman" w:hAnsiTheme="minorHAnsi" w:cstheme="minorHAnsi"/>
          <w:sz w:val="24"/>
          <w:szCs w:val="24"/>
          <w:lang w:val="en-GB"/>
        </w:rPr>
      </w:pPr>
    </w:p>
    <w:p w14:paraId="7EB73BF4" w14:textId="6DF4A8B9"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Snaza, N. (2015) ‘Towards a Genealogy of Educational Humanism’ in Snaza, N. and Weaver, J. A. (eds) </w:t>
      </w:r>
      <w:r w:rsidRPr="00282BDE">
        <w:rPr>
          <w:rFonts w:asciiTheme="minorHAnsi" w:eastAsia="Times New Roman" w:hAnsiTheme="minorHAnsi" w:cstheme="minorHAnsi"/>
          <w:i/>
          <w:sz w:val="24"/>
          <w:szCs w:val="24"/>
          <w:lang w:val="en-GB"/>
        </w:rPr>
        <w:t>Posthumanism and Educational Research.</w:t>
      </w:r>
      <w:r w:rsidRPr="00282BDE">
        <w:rPr>
          <w:rFonts w:asciiTheme="minorHAnsi" w:eastAsia="Times New Roman" w:hAnsiTheme="minorHAnsi" w:cstheme="minorHAnsi"/>
          <w:sz w:val="24"/>
          <w:szCs w:val="24"/>
          <w:lang w:val="en-GB"/>
        </w:rPr>
        <w:t xml:space="preserve"> Abingdon: Routledge, pp. 17-29.</w:t>
      </w:r>
    </w:p>
    <w:p w14:paraId="50FE61BA" w14:textId="77777777" w:rsidR="00ED45F4" w:rsidRPr="00282BDE" w:rsidRDefault="00ED45F4" w:rsidP="00247E01">
      <w:pPr>
        <w:spacing w:after="0" w:line="480" w:lineRule="auto"/>
        <w:jc w:val="both"/>
        <w:rPr>
          <w:rFonts w:asciiTheme="minorHAnsi" w:eastAsia="Times New Roman" w:hAnsiTheme="minorHAnsi" w:cstheme="minorHAnsi"/>
          <w:sz w:val="24"/>
          <w:szCs w:val="24"/>
          <w:lang w:val="en-GB"/>
        </w:rPr>
      </w:pPr>
    </w:p>
    <w:p w14:paraId="5683FC05" w14:textId="733FA858" w:rsidR="00992546" w:rsidRPr="00282BDE" w:rsidRDefault="00992546" w:rsidP="00247E01">
      <w:pPr>
        <w:spacing w:after="0" w:line="480" w:lineRule="auto"/>
        <w:jc w:val="both"/>
        <w:rPr>
          <w:rFonts w:asciiTheme="minorHAnsi" w:eastAsia="Times New Roman" w:hAnsiTheme="minorHAnsi" w:cstheme="minorHAnsi"/>
          <w:sz w:val="24"/>
          <w:szCs w:val="24"/>
          <w:lang w:val="en-GB"/>
        </w:rPr>
      </w:pPr>
      <w:r w:rsidRPr="00282BDE">
        <w:rPr>
          <w:rFonts w:asciiTheme="minorHAnsi" w:eastAsia="Times New Roman" w:hAnsiTheme="minorHAnsi" w:cstheme="minorHAnsi"/>
          <w:sz w:val="24"/>
          <w:szCs w:val="24"/>
          <w:lang w:val="en-GB"/>
        </w:rPr>
        <w:t xml:space="preserve">Spivak, G. (2002) </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The Rest of the World</w:t>
      </w:r>
      <w:r w:rsidR="005D586B" w:rsidRPr="00282BDE">
        <w:rPr>
          <w:rFonts w:asciiTheme="minorHAnsi" w:eastAsia="Times New Roman" w:hAnsiTheme="minorHAnsi" w:cstheme="minorHAnsi"/>
          <w:sz w:val="24"/>
          <w:szCs w:val="24"/>
          <w:lang w:val="en-GB"/>
        </w:rPr>
        <w:t>’</w:t>
      </w:r>
      <w:r w:rsidRPr="00282BDE">
        <w:rPr>
          <w:rFonts w:asciiTheme="minorHAnsi" w:eastAsia="Times New Roman" w:hAnsiTheme="minorHAnsi" w:cstheme="minorHAnsi"/>
          <w:sz w:val="24"/>
          <w:szCs w:val="24"/>
          <w:lang w:val="en-GB"/>
        </w:rPr>
        <w:t xml:space="preserve">, in </w:t>
      </w:r>
      <w:proofErr w:type="spellStart"/>
      <w:r w:rsidRPr="00282BDE">
        <w:rPr>
          <w:rFonts w:asciiTheme="minorHAnsi" w:eastAsia="Times New Roman" w:hAnsiTheme="minorHAnsi" w:cstheme="minorHAnsi"/>
          <w:sz w:val="24"/>
          <w:szCs w:val="24"/>
          <w:lang w:val="en-GB"/>
        </w:rPr>
        <w:t>Zournazi</w:t>
      </w:r>
      <w:proofErr w:type="spellEnd"/>
      <w:r w:rsidRPr="00282BDE">
        <w:rPr>
          <w:rFonts w:asciiTheme="minorHAnsi" w:eastAsia="Times New Roman" w:hAnsiTheme="minorHAnsi" w:cstheme="minorHAnsi"/>
          <w:sz w:val="24"/>
          <w:szCs w:val="24"/>
          <w:lang w:val="en-GB"/>
        </w:rPr>
        <w:t xml:space="preserve">, M. (ed.), </w:t>
      </w:r>
      <w:r w:rsidRPr="00282BDE">
        <w:rPr>
          <w:rFonts w:asciiTheme="minorHAnsi" w:eastAsia="Times New Roman" w:hAnsiTheme="minorHAnsi" w:cstheme="minorHAnsi"/>
          <w:i/>
          <w:iCs/>
          <w:sz w:val="24"/>
          <w:szCs w:val="24"/>
          <w:lang w:val="en-GB"/>
        </w:rPr>
        <w:t xml:space="preserve">Hope: New Philosophies for Change, </w:t>
      </w:r>
      <w:r w:rsidRPr="00282BDE">
        <w:rPr>
          <w:rFonts w:asciiTheme="minorHAnsi" w:eastAsia="Times New Roman" w:hAnsiTheme="minorHAnsi" w:cstheme="minorHAnsi"/>
          <w:sz w:val="24"/>
          <w:szCs w:val="24"/>
          <w:lang w:val="en-GB"/>
        </w:rPr>
        <w:t>Pluto Press, Sydney, pp. 172–191.</w:t>
      </w:r>
    </w:p>
    <w:p w14:paraId="32F70E3F" w14:textId="77777777" w:rsidR="00ED45F4" w:rsidRPr="00282BDE" w:rsidRDefault="00ED45F4" w:rsidP="00247E01">
      <w:pPr>
        <w:spacing w:after="0" w:line="480" w:lineRule="auto"/>
        <w:jc w:val="both"/>
        <w:rPr>
          <w:rFonts w:asciiTheme="minorHAnsi" w:hAnsiTheme="minorHAnsi" w:cstheme="minorHAnsi"/>
          <w:sz w:val="24"/>
          <w:szCs w:val="24"/>
          <w:lang w:val="en-GB"/>
        </w:rPr>
      </w:pPr>
    </w:p>
    <w:p w14:paraId="206839BD" w14:textId="6E7CF334"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Stengers, I. (2018) </w:t>
      </w:r>
      <w:r w:rsidRPr="00282BDE">
        <w:rPr>
          <w:rFonts w:asciiTheme="minorHAnsi" w:hAnsiTheme="minorHAnsi" w:cstheme="minorHAnsi"/>
          <w:i/>
          <w:sz w:val="24"/>
          <w:szCs w:val="24"/>
          <w:lang w:val="en-GB"/>
        </w:rPr>
        <w:t>Another Science is Possible. A manifesto for slow science</w:t>
      </w:r>
      <w:r w:rsidRPr="00282BDE">
        <w:rPr>
          <w:rFonts w:asciiTheme="minorHAnsi" w:hAnsiTheme="minorHAnsi" w:cstheme="minorHAnsi"/>
          <w:sz w:val="24"/>
          <w:szCs w:val="24"/>
          <w:lang w:val="en-GB"/>
        </w:rPr>
        <w:t>. Cambridge: Polity Press.</w:t>
      </w:r>
    </w:p>
    <w:p w14:paraId="4A8AF313" w14:textId="77777777" w:rsidR="00722E1A" w:rsidRPr="00282BDE" w:rsidRDefault="00722E1A" w:rsidP="00247E01">
      <w:pPr>
        <w:spacing w:after="0" w:line="480" w:lineRule="auto"/>
        <w:jc w:val="both"/>
        <w:rPr>
          <w:rFonts w:asciiTheme="minorHAnsi" w:hAnsiTheme="minorHAnsi" w:cstheme="minorHAnsi"/>
          <w:sz w:val="24"/>
          <w:szCs w:val="24"/>
          <w:lang w:val="en-GB"/>
        </w:rPr>
      </w:pPr>
    </w:p>
    <w:p w14:paraId="597BCD0B" w14:textId="7B074DBB" w:rsidR="00992546"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Stengers, I. and </w:t>
      </w:r>
      <w:proofErr w:type="spellStart"/>
      <w:r w:rsidRPr="00282BDE">
        <w:rPr>
          <w:rFonts w:asciiTheme="minorHAnsi" w:hAnsiTheme="minorHAnsi" w:cstheme="minorHAnsi"/>
          <w:sz w:val="24"/>
          <w:szCs w:val="24"/>
          <w:lang w:val="en-GB"/>
        </w:rPr>
        <w:t>Despret</w:t>
      </w:r>
      <w:proofErr w:type="spellEnd"/>
      <w:r w:rsidRPr="00282BDE">
        <w:rPr>
          <w:rFonts w:asciiTheme="minorHAnsi" w:hAnsiTheme="minorHAnsi" w:cstheme="minorHAnsi"/>
          <w:sz w:val="24"/>
          <w:szCs w:val="24"/>
          <w:lang w:val="en-GB"/>
        </w:rPr>
        <w:t xml:space="preserve">, V. (2014) </w:t>
      </w:r>
      <w:r w:rsidRPr="00282BDE">
        <w:rPr>
          <w:rFonts w:asciiTheme="minorHAnsi" w:hAnsiTheme="minorHAnsi" w:cstheme="minorHAnsi"/>
          <w:i/>
          <w:sz w:val="24"/>
          <w:szCs w:val="24"/>
          <w:lang w:val="en-GB"/>
        </w:rPr>
        <w:t>Women Who Make a Fuss: The Unfaithful Daughters of Virginia Woolf</w:t>
      </w:r>
      <w:r w:rsidRPr="00282BDE">
        <w:rPr>
          <w:rFonts w:asciiTheme="minorHAnsi" w:hAnsiTheme="minorHAnsi" w:cstheme="minorHAnsi"/>
          <w:sz w:val="24"/>
          <w:szCs w:val="24"/>
          <w:lang w:val="en-GB"/>
        </w:rPr>
        <w:t>. Minneapolis, MN. University of Minnesota Press.</w:t>
      </w:r>
    </w:p>
    <w:p w14:paraId="623DFB8A" w14:textId="7EE7B9AA" w:rsidR="00BB0D00" w:rsidRDefault="00BB0D00" w:rsidP="00247E01">
      <w:pPr>
        <w:spacing w:after="0" w:line="480" w:lineRule="auto"/>
        <w:jc w:val="both"/>
        <w:rPr>
          <w:rFonts w:asciiTheme="minorHAnsi" w:hAnsiTheme="minorHAnsi" w:cstheme="minorHAnsi"/>
          <w:sz w:val="24"/>
          <w:szCs w:val="24"/>
          <w:lang w:val="en-GB"/>
        </w:rPr>
      </w:pPr>
    </w:p>
    <w:p w14:paraId="1ACABB7A" w14:textId="2CD552EE" w:rsidR="00BB0D00" w:rsidRPr="00282BDE" w:rsidRDefault="00BB0D00" w:rsidP="00BB0D00">
      <w:pPr>
        <w:spacing w:after="0" w:line="480" w:lineRule="auto"/>
        <w:jc w:val="both"/>
        <w:rPr>
          <w:rFonts w:asciiTheme="minorHAnsi" w:hAnsiTheme="minorHAnsi" w:cstheme="minorHAnsi"/>
          <w:sz w:val="24"/>
          <w:szCs w:val="24"/>
          <w:lang w:val="en-GB"/>
        </w:rPr>
      </w:pPr>
      <w:r>
        <w:rPr>
          <w:rFonts w:asciiTheme="minorHAnsi" w:hAnsiTheme="minorHAnsi" w:cstheme="minorHAnsi"/>
          <w:sz w:val="24"/>
          <w:szCs w:val="24"/>
          <w:lang w:val="en-GB"/>
        </w:rPr>
        <w:lastRenderedPageBreak/>
        <w:t>Taylor, C. A. (2017) ‘</w:t>
      </w:r>
      <w:r w:rsidRPr="00BB0D00">
        <w:rPr>
          <w:rFonts w:asciiTheme="minorHAnsi" w:hAnsiTheme="minorHAnsi" w:cstheme="minorHAnsi"/>
          <w:sz w:val="24"/>
          <w:szCs w:val="24"/>
          <w:lang w:val="en-GB"/>
        </w:rPr>
        <w:t>For Hermann: How Do I Love Thee? Let Me Count the Ways</w:t>
      </w:r>
      <w:r>
        <w:rPr>
          <w:rFonts w:asciiTheme="minorHAnsi" w:hAnsiTheme="minorHAnsi" w:cstheme="minorHAnsi"/>
          <w:sz w:val="24"/>
          <w:szCs w:val="24"/>
          <w:lang w:val="en-GB"/>
        </w:rPr>
        <w:t xml:space="preserve">. </w:t>
      </w:r>
      <w:r w:rsidRPr="00BB0D00">
        <w:rPr>
          <w:rFonts w:asciiTheme="minorHAnsi" w:hAnsiTheme="minorHAnsi" w:cstheme="minorHAnsi"/>
          <w:sz w:val="24"/>
          <w:szCs w:val="24"/>
          <w:lang w:val="en-GB"/>
        </w:rPr>
        <w:t>Or, What My Dog Has Taught Me about a Post-Personal Academic Life</w:t>
      </w:r>
      <w:r>
        <w:rPr>
          <w:rFonts w:asciiTheme="minorHAnsi" w:hAnsiTheme="minorHAnsi" w:cstheme="minorHAnsi"/>
          <w:sz w:val="24"/>
          <w:szCs w:val="24"/>
          <w:lang w:val="en-GB"/>
        </w:rPr>
        <w:t>’,</w:t>
      </w:r>
      <w:r w:rsidRPr="00BB0D00">
        <w:rPr>
          <w:rFonts w:asciiTheme="minorHAnsi" w:hAnsiTheme="minorHAnsi" w:cstheme="minorHAnsi"/>
          <w:sz w:val="24"/>
          <w:szCs w:val="24"/>
        </w:rPr>
        <w:t xml:space="preserve"> </w:t>
      </w:r>
      <w:r>
        <w:rPr>
          <w:rFonts w:asciiTheme="minorHAnsi" w:hAnsiTheme="minorHAnsi" w:cstheme="minorHAnsi"/>
          <w:sz w:val="24"/>
          <w:szCs w:val="24"/>
        </w:rPr>
        <w:t>i</w:t>
      </w:r>
      <w:r w:rsidRPr="00BB0D00">
        <w:rPr>
          <w:rFonts w:asciiTheme="minorHAnsi" w:hAnsiTheme="minorHAnsi" w:cstheme="minorHAnsi"/>
          <w:sz w:val="24"/>
          <w:szCs w:val="24"/>
        </w:rPr>
        <w:t xml:space="preserve">n Riddle S., Harmes M.K., Danaher P.A. (eds) </w:t>
      </w:r>
      <w:r w:rsidRPr="00255D10">
        <w:rPr>
          <w:rFonts w:asciiTheme="minorHAnsi" w:hAnsiTheme="minorHAnsi" w:cstheme="minorHAnsi"/>
          <w:i/>
          <w:iCs/>
          <w:sz w:val="24"/>
          <w:szCs w:val="24"/>
        </w:rPr>
        <w:t xml:space="preserve">Producing Pleasure in the Contemporary University. Bold Visions in Educational Research. </w:t>
      </w:r>
      <w:r w:rsidRPr="00BB0D00">
        <w:rPr>
          <w:rFonts w:asciiTheme="minorHAnsi" w:hAnsiTheme="minorHAnsi" w:cstheme="minorHAnsi"/>
          <w:sz w:val="24"/>
          <w:szCs w:val="24"/>
        </w:rPr>
        <w:t>SensePublishers, Rotterdam</w:t>
      </w:r>
      <w:r>
        <w:rPr>
          <w:rFonts w:asciiTheme="minorHAnsi" w:hAnsiTheme="minorHAnsi" w:cstheme="minorHAnsi"/>
          <w:sz w:val="24"/>
          <w:szCs w:val="24"/>
        </w:rPr>
        <w:t xml:space="preserve">, pp.  </w:t>
      </w:r>
      <w:r w:rsidRPr="00BB0D00">
        <w:rPr>
          <w:rFonts w:asciiTheme="minorHAnsi" w:hAnsiTheme="minorHAnsi" w:cstheme="minorHAnsi"/>
          <w:sz w:val="24"/>
          <w:szCs w:val="24"/>
        </w:rPr>
        <w:t>107-119</w:t>
      </w:r>
      <w:r>
        <w:rPr>
          <w:rFonts w:asciiTheme="minorHAnsi" w:hAnsiTheme="minorHAnsi" w:cstheme="minorHAnsi"/>
          <w:sz w:val="24"/>
          <w:szCs w:val="24"/>
        </w:rPr>
        <w:t>.</w:t>
      </w:r>
    </w:p>
    <w:p w14:paraId="7D4235D4" w14:textId="77777777" w:rsidR="0077710E" w:rsidRPr="00282BDE" w:rsidRDefault="0077710E" w:rsidP="00247E01">
      <w:pPr>
        <w:autoSpaceDE w:val="0"/>
        <w:autoSpaceDN w:val="0"/>
        <w:adjustRightInd w:val="0"/>
        <w:spacing w:after="0" w:line="480" w:lineRule="auto"/>
        <w:jc w:val="both"/>
        <w:rPr>
          <w:rFonts w:asciiTheme="minorHAnsi" w:hAnsiTheme="minorHAnsi" w:cstheme="minorHAnsi"/>
          <w:sz w:val="24"/>
          <w:szCs w:val="24"/>
          <w:lang w:val="en-GB"/>
        </w:rPr>
      </w:pPr>
    </w:p>
    <w:p w14:paraId="06257FB4" w14:textId="2E4C6995" w:rsidR="0008311E" w:rsidRPr="00282BDE" w:rsidRDefault="0008311E" w:rsidP="00247E01">
      <w:pPr>
        <w:spacing w:after="0" w:line="480" w:lineRule="auto"/>
        <w:jc w:val="both"/>
        <w:rPr>
          <w:rFonts w:asciiTheme="minorHAnsi" w:eastAsia="Times New Roman" w:hAnsiTheme="minorHAnsi" w:cstheme="minorHAnsi"/>
          <w:color w:val="000000"/>
          <w:sz w:val="24"/>
          <w:szCs w:val="24"/>
          <w:shd w:val="clear" w:color="auto" w:fill="FFFFFF"/>
          <w:lang w:val="en-GB" w:eastAsia="en-US"/>
        </w:rPr>
      </w:pPr>
      <w:r w:rsidRPr="00282BDE">
        <w:rPr>
          <w:rFonts w:asciiTheme="minorHAnsi" w:eastAsia="Times New Roman" w:hAnsiTheme="minorHAnsi" w:cstheme="minorHAnsi"/>
          <w:color w:val="000000"/>
          <w:sz w:val="24"/>
          <w:szCs w:val="24"/>
          <w:shd w:val="clear" w:color="auto" w:fill="FFFFFF"/>
          <w:lang w:val="en-GB" w:eastAsia="en-US"/>
        </w:rPr>
        <w:t xml:space="preserve">Taylor, C. A., Fairchild, N., Koro-Ljungberg, M., Benozzo, A., Carey, N., and Elmenhorst, C. (2019) </w:t>
      </w:r>
      <w:r w:rsidR="005D586B" w:rsidRPr="00282BDE">
        <w:rPr>
          <w:rFonts w:asciiTheme="minorHAnsi" w:eastAsia="Times New Roman" w:hAnsiTheme="minorHAnsi" w:cstheme="minorHAnsi"/>
          <w:color w:val="000000"/>
          <w:sz w:val="24"/>
          <w:szCs w:val="24"/>
          <w:shd w:val="clear" w:color="auto" w:fill="FFFFFF"/>
          <w:lang w:val="en-GB" w:eastAsia="en-US"/>
        </w:rPr>
        <w:t>‘</w:t>
      </w:r>
      <w:r w:rsidRPr="00282BDE">
        <w:rPr>
          <w:rFonts w:asciiTheme="minorHAnsi" w:eastAsia="Times New Roman" w:hAnsiTheme="minorHAnsi" w:cstheme="minorHAnsi"/>
          <w:color w:val="000000"/>
          <w:sz w:val="24"/>
          <w:szCs w:val="24"/>
          <w:shd w:val="clear" w:color="auto" w:fill="FFFFFF"/>
          <w:lang w:val="en-GB" w:eastAsia="en-US"/>
        </w:rPr>
        <w:t>Improvising Bag Choreographies: Disturbing Normative Ways of Doing Research</w:t>
      </w:r>
      <w:r w:rsidR="005D586B" w:rsidRPr="00282BDE">
        <w:rPr>
          <w:rFonts w:asciiTheme="minorHAnsi" w:eastAsia="Times New Roman" w:hAnsiTheme="minorHAnsi" w:cstheme="minorHAnsi"/>
          <w:color w:val="000000"/>
          <w:sz w:val="24"/>
          <w:szCs w:val="24"/>
          <w:shd w:val="clear" w:color="auto" w:fill="FFFFFF"/>
          <w:lang w:val="en-GB" w:eastAsia="en-US"/>
        </w:rPr>
        <w:t>’,</w:t>
      </w:r>
      <w:r w:rsidRPr="00282BDE">
        <w:rPr>
          <w:rFonts w:asciiTheme="minorHAnsi" w:eastAsia="Times New Roman" w:hAnsiTheme="minorHAnsi" w:cstheme="minorHAnsi"/>
          <w:color w:val="000000"/>
          <w:sz w:val="24"/>
          <w:szCs w:val="24"/>
          <w:shd w:val="clear" w:color="auto" w:fill="FFFFFF"/>
          <w:lang w:val="en-GB" w:eastAsia="en-US"/>
        </w:rPr>
        <w:t xml:space="preserve"> </w:t>
      </w:r>
      <w:r w:rsidRPr="00282BDE">
        <w:rPr>
          <w:rFonts w:asciiTheme="minorHAnsi" w:eastAsia="Times New Roman" w:hAnsiTheme="minorHAnsi" w:cstheme="minorHAnsi"/>
          <w:i/>
          <w:color w:val="000000"/>
          <w:sz w:val="24"/>
          <w:szCs w:val="24"/>
          <w:shd w:val="clear" w:color="auto" w:fill="FFFFFF"/>
          <w:lang w:val="en-GB" w:eastAsia="en-US"/>
        </w:rPr>
        <w:t>Qualitative Inquiry</w:t>
      </w:r>
      <w:r w:rsidRPr="00282BDE">
        <w:rPr>
          <w:rFonts w:asciiTheme="minorHAnsi" w:eastAsia="Times New Roman" w:hAnsiTheme="minorHAnsi" w:cstheme="minorHAnsi"/>
          <w:color w:val="000000"/>
          <w:sz w:val="24"/>
          <w:szCs w:val="24"/>
          <w:shd w:val="clear" w:color="auto" w:fill="FFFFFF"/>
          <w:lang w:val="en-GB" w:eastAsia="en-US"/>
        </w:rPr>
        <w:t>, 25(1), 17–25.</w:t>
      </w:r>
    </w:p>
    <w:p w14:paraId="7C566EBE" w14:textId="77777777" w:rsidR="00056749" w:rsidRPr="00282BDE" w:rsidRDefault="00056749" w:rsidP="00247E01">
      <w:pPr>
        <w:spacing w:after="0" w:line="480" w:lineRule="auto"/>
        <w:jc w:val="both"/>
        <w:rPr>
          <w:rFonts w:asciiTheme="minorHAnsi" w:eastAsia="Times New Roman" w:hAnsiTheme="minorHAnsi" w:cstheme="minorHAnsi"/>
          <w:sz w:val="24"/>
          <w:szCs w:val="24"/>
          <w:lang w:val="en-GB" w:eastAsia="en-US"/>
        </w:rPr>
      </w:pPr>
    </w:p>
    <w:p w14:paraId="67A1C4D6" w14:textId="77777777" w:rsidR="00056749" w:rsidRPr="00282BDE" w:rsidRDefault="00056749"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Van der Tuin, I. (2015) </w:t>
      </w:r>
      <w:r w:rsidRPr="00282BDE">
        <w:rPr>
          <w:rFonts w:asciiTheme="minorHAnsi" w:hAnsiTheme="minorHAnsi" w:cstheme="minorHAnsi"/>
          <w:i/>
          <w:sz w:val="24"/>
          <w:szCs w:val="24"/>
          <w:lang w:val="en-GB"/>
        </w:rPr>
        <w:t>Generational Feminism: New Materialist Introduction to a Generative Approach.</w:t>
      </w:r>
      <w:r w:rsidRPr="00282BDE">
        <w:rPr>
          <w:rFonts w:asciiTheme="minorHAnsi" w:hAnsiTheme="minorHAnsi" w:cstheme="minorHAnsi"/>
          <w:sz w:val="24"/>
          <w:szCs w:val="24"/>
          <w:lang w:val="en-GB"/>
        </w:rPr>
        <w:t xml:space="preserve"> Lanham, Maryland: Lexington Books.</w:t>
      </w:r>
    </w:p>
    <w:p w14:paraId="73953CBA" w14:textId="77777777" w:rsidR="00ED45F4" w:rsidRPr="00282BDE" w:rsidRDefault="00ED45F4" w:rsidP="00247E01">
      <w:pPr>
        <w:spacing w:after="0" w:line="480" w:lineRule="auto"/>
        <w:jc w:val="both"/>
        <w:rPr>
          <w:rFonts w:asciiTheme="minorHAnsi" w:hAnsiTheme="minorHAnsi" w:cstheme="minorHAnsi"/>
          <w:sz w:val="24"/>
          <w:szCs w:val="24"/>
          <w:lang w:val="en-GB"/>
        </w:rPr>
      </w:pPr>
    </w:p>
    <w:p w14:paraId="32FD2E39" w14:textId="0F765CBA" w:rsidR="00992546" w:rsidRPr="00282BDE" w:rsidRDefault="00992546" w:rsidP="00247E01">
      <w:pPr>
        <w:spacing w:after="0" w:line="480" w:lineRule="auto"/>
        <w:jc w:val="both"/>
        <w:rPr>
          <w:rFonts w:asciiTheme="minorHAnsi" w:hAnsiTheme="minorHAnsi" w:cstheme="minorHAnsi"/>
          <w:sz w:val="24"/>
          <w:szCs w:val="24"/>
          <w:lang w:val="en-GB"/>
        </w:rPr>
      </w:pPr>
      <w:r w:rsidRPr="00282BDE">
        <w:rPr>
          <w:rFonts w:asciiTheme="minorHAnsi" w:hAnsiTheme="minorHAnsi" w:cstheme="minorHAnsi"/>
          <w:sz w:val="24"/>
          <w:szCs w:val="24"/>
          <w:lang w:val="en-GB"/>
        </w:rPr>
        <w:t xml:space="preserve">Waterhouse, A-H. L., Otterstad, A. M. and Jensen, M. (2016) </w:t>
      </w:r>
      <w:r w:rsidR="005D586B"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…anything but synchronized swimming/methodologies…artistic movements in/with unknown inventions</w:t>
      </w:r>
      <w:r w:rsidR="005D586B" w:rsidRPr="00282BDE">
        <w:rPr>
          <w:rFonts w:asciiTheme="minorHAnsi" w:hAnsiTheme="minorHAnsi" w:cstheme="minorHAnsi"/>
          <w:sz w:val="24"/>
          <w:szCs w:val="24"/>
          <w:lang w:val="en-GB"/>
        </w:rPr>
        <w:t>’,</w:t>
      </w:r>
      <w:r w:rsidRPr="00282BDE">
        <w:rPr>
          <w:rFonts w:asciiTheme="minorHAnsi" w:hAnsiTheme="minorHAnsi" w:cstheme="minorHAnsi"/>
          <w:sz w:val="24"/>
          <w:szCs w:val="24"/>
          <w:lang w:val="en-GB"/>
        </w:rPr>
        <w:t xml:space="preserve"> </w:t>
      </w:r>
      <w:r w:rsidRPr="00282BDE">
        <w:rPr>
          <w:rFonts w:asciiTheme="minorHAnsi" w:hAnsiTheme="minorHAnsi" w:cstheme="minorHAnsi"/>
          <w:i/>
          <w:sz w:val="24"/>
          <w:szCs w:val="24"/>
          <w:lang w:val="en-GB"/>
        </w:rPr>
        <w:t>Qualitative Inquiry</w:t>
      </w:r>
      <w:r w:rsidRPr="00282BDE">
        <w:rPr>
          <w:rFonts w:asciiTheme="minorHAnsi" w:hAnsiTheme="minorHAnsi" w:cstheme="minorHAnsi"/>
          <w:sz w:val="24"/>
          <w:szCs w:val="24"/>
          <w:lang w:val="en-GB"/>
        </w:rPr>
        <w:t>, 22(3), 201-209.</w:t>
      </w:r>
      <w:r w:rsidR="00375617" w:rsidRPr="00282BDE">
        <w:rPr>
          <w:sz w:val="24"/>
          <w:szCs w:val="24"/>
          <w:lang w:val="en-GB"/>
        </w:rPr>
        <w:t xml:space="preserve"> </w:t>
      </w:r>
      <w:hyperlink r:id="rId97" w:history="1">
        <w:r w:rsidR="00375617" w:rsidRPr="00282BDE">
          <w:rPr>
            <w:rStyle w:val="Hyperlink"/>
            <w:rFonts w:asciiTheme="minorHAnsi" w:hAnsiTheme="minorHAnsi" w:cstheme="minorHAnsi"/>
            <w:sz w:val="24"/>
            <w:szCs w:val="24"/>
            <w:lang w:val="en-GB"/>
          </w:rPr>
          <w:t>https://doi.org/10.1177%2F1077800415605063</w:t>
        </w:r>
      </w:hyperlink>
    </w:p>
    <w:p w14:paraId="040F2D88" w14:textId="77777777" w:rsidR="00ED45F4" w:rsidRPr="00282BDE" w:rsidRDefault="00ED45F4" w:rsidP="00247E01">
      <w:pPr>
        <w:spacing w:after="0" w:line="480" w:lineRule="auto"/>
        <w:jc w:val="both"/>
        <w:rPr>
          <w:rFonts w:asciiTheme="minorHAnsi" w:hAnsiTheme="minorHAnsi" w:cstheme="minorHAnsi"/>
          <w:color w:val="262626"/>
          <w:sz w:val="24"/>
          <w:szCs w:val="24"/>
          <w:lang w:val="en-GB"/>
        </w:rPr>
      </w:pPr>
    </w:p>
    <w:p w14:paraId="3069140E" w14:textId="379FFA3F" w:rsidR="005F7EC2" w:rsidRPr="00282BDE" w:rsidRDefault="00992546" w:rsidP="00247E01">
      <w:pPr>
        <w:spacing w:after="0" w:line="480" w:lineRule="auto"/>
        <w:jc w:val="both"/>
        <w:rPr>
          <w:rFonts w:asciiTheme="minorHAnsi" w:hAnsiTheme="minorHAnsi" w:cstheme="minorHAnsi"/>
          <w:color w:val="262626"/>
          <w:sz w:val="24"/>
          <w:szCs w:val="24"/>
          <w:lang w:val="en-GB"/>
        </w:rPr>
      </w:pPr>
      <w:r w:rsidRPr="00282BDE">
        <w:rPr>
          <w:rFonts w:asciiTheme="minorHAnsi" w:hAnsiTheme="minorHAnsi" w:cstheme="minorHAnsi"/>
          <w:color w:val="262626"/>
          <w:sz w:val="24"/>
          <w:szCs w:val="24"/>
          <w:lang w:val="en-GB"/>
        </w:rPr>
        <w:t xml:space="preserve">Wolgemuth, J., </w:t>
      </w:r>
      <w:proofErr w:type="spellStart"/>
      <w:r w:rsidRPr="00282BDE">
        <w:rPr>
          <w:rFonts w:asciiTheme="minorHAnsi" w:hAnsiTheme="minorHAnsi" w:cstheme="minorHAnsi"/>
          <w:color w:val="262626"/>
          <w:sz w:val="24"/>
          <w:szCs w:val="24"/>
          <w:lang w:val="en-GB"/>
        </w:rPr>
        <w:t>Rautio</w:t>
      </w:r>
      <w:proofErr w:type="spellEnd"/>
      <w:r w:rsidRPr="00282BDE">
        <w:rPr>
          <w:rFonts w:asciiTheme="minorHAnsi" w:hAnsiTheme="minorHAnsi" w:cstheme="minorHAnsi"/>
          <w:color w:val="262626"/>
          <w:sz w:val="24"/>
          <w:szCs w:val="24"/>
          <w:lang w:val="en-GB"/>
        </w:rPr>
        <w:t xml:space="preserve">, P., Koro-Ljungberg, M., </w:t>
      </w:r>
      <w:proofErr w:type="spellStart"/>
      <w:r w:rsidRPr="00282BDE">
        <w:rPr>
          <w:rFonts w:asciiTheme="minorHAnsi" w:hAnsiTheme="minorHAnsi" w:cstheme="minorHAnsi"/>
          <w:color w:val="262626"/>
          <w:sz w:val="24"/>
          <w:szCs w:val="24"/>
          <w:lang w:val="en-GB"/>
        </w:rPr>
        <w:t>Marn</w:t>
      </w:r>
      <w:proofErr w:type="spellEnd"/>
      <w:r w:rsidRPr="00282BDE">
        <w:rPr>
          <w:rFonts w:asciiTheme="minorHAnsi" w:hAnsiTheme="minorHAnsi" w:cstheme="minorHAnsi"/>
          <w:color w:val="262626"/>
          <w:sz w:val="24"/>
          <w:szCs w:val="24"/>
          <w:lang w:val="en-GB"/>
        </w:rPr>
        <w:t xml:space="preserve">, T.*, Nordstrom, S. &amp; Clark, A.* (2018) </w:t>
      </w:r>
      <w:r w:rsidR="005D586B" w:rsidRPr="00282BDE">
        <w:rPr>
          <w:rFonts w:asciiTheme="minorHAnsi" w:hAnsiTheme="minorHAnsi" w:cstheme="minorHAnsi"/>
          <w:color w:val="262626"/>
          <w:sz w:val="24"/>
          <w:szCs w:val="24"/>
          <w:lang w:val="en-GB"/>
        </w:rPr>
        <w:t>‘</w:t>
      </w:r>
      <w:r w:rsidRPr="00282BDE">
        <w:rPr>
          <w:rFonts w:asciiTheme="minorHAnsi" w:hAnsiTheme="minorHAnsi" w:cstheme="minorHAnsi"/>
          <w:color w:val="262626"/>
          <w:sz w:val="24"/>
          <w:szCs w:val="24"/>
          <w:lang w:val="en-GB"/>
        </w:rPr>
        <w:t>Work/Think/Play/Birth/Death/Terror/Qualitative/Research</w:t>
      </w:r>
      <w:r w:rsidR="005D586B" w:rsidRPr="00282BDE">
        <w:rPr>
          <w:rFonts w:asciiTheme="minorHAnsi" w:hAnsiTheme="minorHAnsi" w:cstheme="minorHAnsi"/>
          <w:color w:val="262626"/>
          <w:sz w:val="24"/>
          <w:szCs w:val="24"/>
          <w:lang w:val="en-GB"/>
        </w:rPr>
        <w:t>’</w:t>
      </w:r>
      <w:r w:rsidRPr="00282BDE">
        <w:rPr>
          <w:rFonts w:asciiTheme="minorHAnsi" w:hAnsiTheme="minorHAnsi" w:cstheme="minorHAnsi"/>
          <w:color w:val="262626"/>
          <w:sz w:val="24"/>
          <w:szCs w:val="24"/>
          <w:lang w:val="en-GB"/>
        </w:rPr>
        <w:t xml:space="preserve">, </w:t>
      </w:r>
      <w:r w:rsidRPr="00282BDE">
        <w:rPr>
          <w:rFonts w:asciiTheme="minorHAnsi" w:hAnsiTheme="minorHAnsi" w:cstheme="minorHAnsi"/>
          <w:i/>
          <w:color w:val="262626"/>
          <w:sz w:val="24"/>
          <w:szCs w:val="24"/>
          <w:lang w:val="en-GB"/>
        </w:rPr>
        <w:t>Qualitative Inquiry</w:t>
      </w:r>
      <w:r w:rsidRPr="00282BDE">
        <w:rPr>
          <w:rFonts w:asciiTheme="minorHAnsi" w:hAnsiTheme="minorHAnsi" w:cstheme="minorHAnsi"/>
          <w:color w:val="262626"/>
          <w:sz w:val="24"/>
          <w:szCs w:val="24"/>
          <w:lang w:val="en-GB"/>
        </w:rPr>
        <w:t>, 24(9)</w:t>
      </w:r>
      <w:r w:rsidR="00FD5C1B" w:rsidRPr="00282BDE">
        <w:rPr>
          <w:rFonts w:asciiTheme="minorHAnsi" w:hAnsiTheme="minorHAnsi" w:cstheme="minorHAnsi"/>
          <w:color w:val="262626"/>
          <w:sz w:val="24"/>
          <w:szCs w:val="24"/>
          <w:lang w:val="en-GB"/>
        </w:rPr>
        <w:t>,</w:t>
      </w:r>
      <w:r w:rsidRPr="00282BDE">
        <w:rPr>
          <w:rFonts w:asciiTheme="minorHAnsi" w:hAnsiTheme="minorHAnsi" w:cstheme="minorHAnsi"/>
          <w:color w:val="262626"/>
          <w:sz w:val="24"/>
          <w:szCs w:val="24"/>
          <w:lang w:val="en-GB"/>
        </w:rPr>
        <w:t xml:space="preserve"> 712-719.</w:t>
      </w:r>
      <w:hyperlink r:id="rId98" w:history="1">
        <w:r w:rsidR="00220C02" w:rsidRPr="00282BDE">
          <w:rPr>
            <w:rStyle w:val="Hyperlink"/>
            <w:rFonts w:asciiTheme="minorHAnsi" w:hAnsiTheme="minorHAnsi" w:cstheme="minorHAnsi"/>
            <w:sz w:val="24"/>
            <w:szCs w:val="24"/>
            <w:lang w:val="en-GB"/>
          </w:rPr>
          <w:t>https://doi.org/10.1177%2F1077800417735860</w:t>
        </w:r>
      </w:hyperlink>
    </w:p>
    <w:sectPr w:rsidR="005F7EC2" w:rsidRPr="00282BDE" w:rsidSect="005F7EC2">
      <w:footerReference w:type="even" r:id="rId99"/>
      <w:footerReference w:type="default" r:id="rId100"/>
      <w:pgSz w:w="11906" w:h="16838" w:code="9"/>
      <w:pgMar w:top="1418" w:right="1418" w:bottom="1418"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A03799" w14:textId="77777777" w:rsidR="00B85717" w:rsidRDefault="00B85717">
      <w:pPr>
        <w:spacing w:after="0" w:line="240" w:lineRule="auto"/>
      </w:pPr>
      <w:r>
        <w:separator/>
      </w:r>
    </w:p>
  </w:endnote>
  <w:endnote w:type="continuationSeparator" w:id="0">
    <w:p w14:paraId="234903B4" w14:textId="77777777" w:rsidR="00B85717" w:rsidRDefault="00B857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68A635" w14:textId="77777777" w:rsidR="00827B28" w:rsidRDefault="00827B28">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11BD3E30" w14:textId="77777777" w:rsidR="00827B28" w:rsidRDefault="00827B28">
    <w:pPr>
      <w:pBdr>
        <w:top w:val="nil"/>
        <w:left w:val="nil"/>
        <w:bottom w:val="nil"/>
        <w:right w:val="nil"/>
        <w:between w:val="nil"/>
      </w:pBdr>
      <w:tabs>
        <w:tab w:val="center" w:pos="4513"/>
        <w:tab w:val="right" w:pos="9026"/>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E2B898" w14:textId="67A1D20B" w:rsidR="00827B28" w:rsidRDefault="00827B28">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19D08D71" w14:textId="77777777" w:rsidR="00827B28" w:rsidRDefault="00827B28">
    <w:pPr>
      <w:pBdr>
        <w:top w:val="nil"/>
        <w:left w:val="nil"/>
        <w:bottom w:val="nil"/>
        <w:right w:val="nil"/>
        <w:between w:val="nil"/>
      </w:pBdr>
      <w:tabs>
        <w:tab w:val="center" w:pos="4513"/>
        <w:tab w:val="right" w:pos="9026"/>
      </w:tabs>
      <w:spacing w:after="0" w:line="240" w:lineRule="auto"/>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A59C13" w14:textId="77777777" w:rsidR="00B85717" w:rsidRDefault="00B85717">
      <w:pPr>
        <w:spacing w:after="0" w:line="240" w:lineRule="auto"/>
      </w:pPr>
      <w:r>
        <w:separator/>
      </w:r>
    </w:p>
  </w:footnote>
  <w:footnote w:type="continuationSeparator" w:id="0">
    <w:p w14:paraId="194550A0" w14:textId="77777777" w:rsidR="00B85717" w:rsidRDefault="00B857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75D1C9F"/>
    <w:multiLevelType w:val="multilevel"/>
    <w:tmpl w:val="63565B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546"/>
    <w:rsid w:val="0000335C"/>
    <w:rsid w:val="00004820"/>
    <w:rsid w:val="00005D38"/>
    <w:rsid w:val="00007FBA"/>
    <w:rsid w:val="000210A6"/>
    <w:rsid w:val="000234BA"/>
    <w:rsid w:val="00024CAD"/>
    <w:rsid w:val="00043003"/>
    <w:rsid w:val="0005274F"/>
    <w:rsid w:val="00056749"/>
    <w:rsid w:val="00056B24"/>
    <w:rsid w:val="000619E1"/>
    <w:rsid w:val="00072929"/>
    <w:rsid w:val="00077329"/>
    <w:rsid w:val="000813FC"/>
    <w:rsid w:val="00082FE2"/>
    <w:rsid w:val="0008311E"/>
    <w:rsid w:val="00092290"/>
    <w:rsid w:val="000B11A0"/>
    <w:rsid w:val="000D4627"/>
    <w:rsid w:val="000E0C4B"/>
    <w:rsid w:val="000E25D0"/>
    <w:rsid w:val="000E47BC"/>
    <w:rsid w:val="000E7486"/>
    <w:rsid w:val="00101090"/>
    <w:rsid w:val="00101F92"/>
    <w:rsid w:val="001059CD"/>
    <w:rsid w:val="001131DA"/>
    <w:rsid w:val="0011374C"/>
    <w:rsid w:val="0013264F"/>
    <w:rsid w:val="00134AFA"/>
    <w:rsid w:val="00135AFF"/>
    <w:rsid w:val="00144F81"/>
    <w:rsid w:val="001506B2"/>
    <w:rsid w:val="00161677"/>
    <w:rsid w:val="00163DD7"/>
    <w:rsid w:val="00164378"/>
    <w:rsid w:val="00165435"/>
    <w:rsid w:val="001722FE"/>
    <w:rsid w:val="001964D4"/>
    <w:rsid w:val="001C52C3"/>
    <w:rsid w:val="001D2B5D"/>
    <w:rsid w:val="001D2EFB"/>
    <w:rsid w:val="001E0F13"/>
    <w:rsid w:val="001E1590"/>
    <w:rsid w:val="001E21D3"/>
    <w:rsid w:val="001E3950"/>
    <w:rsid w:val="001F43C4"/>
    <w:rsid w:val="00204558"/>
    <w:rsid w:val="00220A77"/>
    <w:rsid w:val="00220C02"/>
    <w:rsid w:val="00225018"/>
    <w:rsid w:val="00225454"/>
    <w:rsid w:val="0022746D"/>
    <w:rsid w:val="002317C1"/>
    <w:rsid w:val="00231AEE"/>
    <w:rsid w:val="002328CD"/>
    <w:rsid w:val="00236677"/>
    <w:rsid w:val="00240B76"/>
    <w:rsid w:val="00247E01"/>
    <w:rsid w:val="0025224B"/>
    <w:rsid w:val="00253563"/>
    <w:rsid w:val="00255D10"/>
    <w:rsid w:val="0027044E"/>
    <w:rsid w:val="00281D53"/>
    <w:rsid w:val="00282BDE"/>
    <w:rsid w:val="00284320"/>
    <w:rsid w:val="002A034E"/>
    <w:rsid w:val="002A483A"/>
    <w:rsid w:val="002A4DDD"/>
    <w:rsid w:val="002C19D6"/>
    <w:rsid w:val="002C275D"/>
    <w:rsid w:val="002C71E3"/>
    <w:rsid w:val="002D29AB"/>
    <w:rsid w:val="002D37DF"/>
    <w:rsid w:val="002E1990"/>
    <w:rsid w:val="002E4D4B"/>
    <w:rsid w:val="002E70F7"/>
    <w:rsid w:val="002F68FD"/>
    <w:rsid w:val="0030699B"/>
    <w:rsid w:val="00321E49"/>
    <w:rsid w:val="00327A8A"/>
    <w:rsid w:val="003438C5"/>
    <w:rsid w:val="00354140"/>
    <w:rsid w:val="00356CA8"/>
    <w:rsid w:val="00357340"/>
    <w:rsid w:val="00375617"/>
    <w:rsid w:val="00375B50"/>
    <w:rsid w:val="00381A16"/>
    <w:rsid w:val="003A5432"/>
    <w:rsid w:val="003C3EF5"/>
    <w:rsid w:val="003C6A19"/>
    <w:rsid w:val="003D7146"/>
    <w:rsid w:val="003E31D5"/>
    <w:rsid w:val="003F30BB"/>
    <w:rsid w:val="003F7127"/>
    <w:rsid w:val="004106B4"/>
    <w:rsid w:val="0042578A"/>
    <w:rsid w:val="00427BE1"/>
    <w:rsid w:val="004339BB"/>
    <w:rsid w:val="0043597E"/>
    <w:rsid w:val="00442529"/>
    <w:rsid w:val="00445B3B"/>
    <w:rsid w:val="00445E2F"/>
    <w:rsid w:val="00455A76"/>
    <w:rsid w:val="00471397"/>
    <w:rsid w:val="00474524"/>
    <w:rsid w:val="00480488"/>
    <w:rsid w:val="004855AA"/>
    <w:rsid w:val="004910E8"/>
    <w:rsid w:val="004938C7"/>
    <w:rsid w:val="004A16E6"/>
    <w:rsid w:val="004A7557"/>
    <w:rsid w:val="004B6333"/>
    <w:rsid w:val="004B7E91"/>
    <w:rsid w:val="004E61D6"/>
    <w:rsid w:val="00500EA6"/>
    <w:rsid w:val="005017F7"/>
    <w:rsid w:val="0052335A"/>
    <w:rsid w:val="005235A3"/>
    <w:rsid w:val="00523D23"/>
    <w:rsid w:val="00525E13"/>
    <w:rsid w:val="00525FCD"/>
    <w:rsid w:val="00526177"/>
    <w:rsid w:val="00533EA0"/>
    <w:rsid w:val="005412AF"/>
    <w:rsid w:val="00543228"/>
    <w:rsid w:val="0054373F"/>
    <w:rsid w:val="0054757D"/>
    <w:rsid w:val="00551D76"/>
    <w:rsid w:val="00567128"/>
    <w:rsid w:val="0056742B"/>
    <w:rsid w:val="00572FFF"/>
    <w:rsid w:val="005742DF"/>
    <w:rsid w:val="0057755F"/>
    <w:rsid w:val="00581026"/>
    <w:rsid w:val="0058642E"/>
    <w:rsid w:val="0059019B"/>
    <w:rsid w:val="00594EB9"/>
    <w:rsid w:val="005A4434"/>
    <w:rsid w:val="005A62B5"/>
    <w:rsid w:val="005A6C19"/>
    <w:rsid w:val="005B3E62"/>
    <w:rsid w:val="005D23D0"/>
    <w:rsid w:val="005D586B"/>
    <w:rsid w:val="005D6A06"/>
    <w:rsid w:val="005E3721"/>
    <w:rsid w:val="005E70DA"/>
    <w:rsid w:val="005F5F03"/>
    <w:rsid w:val="005F7EC2"/>
    <w:rsid w:val="00622633"/>
    <w:rsid w:val="00624528"/>
    <w:rsid w:val="0063108D"/>
    <w:rsid w:val="00633B50"/>
    <w:rsid w:val="00646004"/>
    <w:rsid w:val="00654B2A"/>
    <w:rsid w:val="00660BFC"/>
    <w:rsid w:val="00664CFE"/>
    <w:rsid w:val="006708C3"/>
    <w:rsid w:val="006759ED"/>
    <w:rsid w:val="0067681E"/>
    <w:rsid w:val="00680C98"/>
    <w:rsid w:val="00681EDA"/>
    <w:rsid w:val="00682389"/>
    <w:rsid w:val="006824B6"/>
    <w:rsid w:val="00684653"/>
    <w:rsid w:val="00690C76"/>
    <w:rsid w:val="0069378E"/>
    <w:rsid w:val="00697C60"/>
    <w:rsid w:val="006A4531"/>
    <w:rsid w:val="006A5F28"/>
    <w:rsid w:val="006B3C89"/>
    <w:rsid w:val="006B5C8A"/>
    <w:rsid w:val="006C0F9D"/>
    <w:rsid w:val="006D44E5"/>
    <w:rsid w:val="006E1FF0"/>
    <w:rsid w:val="006F4069"/>
    <w:rsid w:val="006F4574"/>
    <w:rsid w:val="006F4E0F"/>
    <w:rsid w:val="006F772C"/>
    <w:rsid w:val="00700882"/>
    <w:rsid w:val="00716906"/>
    <w:rsid w:val="00716934"/>
    <w:rsid w:val="00722E1A"/>
    <w:rsid w:val="00723D12"/>
    <w:rsid w:val="00725B8B"/>
    <w:rsid w:val="00731642"/>
    <w:rsid w:val="00731FD6"/>
    <w:rsid w:val="007366D6"/>
    <w:rsid w:val="00745F84"/>
    <w:rsid w:val="00747CA5"/>
    <w:rsid w:val="00750486"/>
    <w:rsid w:val="00761C59"/>
    <w:rsid w:val="00766C42"/>
    <w:rsid w:val="007731F5"/>
    <w:rsid w:val="007754A6"/>
    <w:rsid w:val="0077710E"/>
    <w:rsid w:val="00777C2A"/>
    <w:rsid w:val="007A5C95"/>
    <w:rsid w:val="007A6E1D"/>
    <w:rsid w:val="007A70CE"/>
    <w:rsid w:val="007B6787"/>
    <w:rsid w:val="007C3848"/>
    <w:rsid w:val="007C606D"/>
    <w:rsid w:val="007E2194"/>
    <w:rsid w:val="007E2432"/>
    <w:rsid w:val="00802A44"/>
    <w:rsid w:val="00805020"/>
    <w:rsid w:val="00810B96"/>
    <w:rsid w:val="00811BDE"/>
    <w:rsid w:val="00816B2A"/>
    <w:rsid w:val="0081711E"/>
    <w:rsid w:val="00817967"/>
    <w:rsid w:val="008227BD"/>
    <w:rsid w:val="00827B28"/>
    <w:rsid w:val="00831B1B"/>
    <w:rsid w:val="0083430F"/>
    <w:rsid w:val="00837B16"/>
    <w:rsid w:val="00861E18"/>
    <w:rsid w:val="008640AF"/>
    <w:rsid w:val="00867974"/>
    <w:rsid w:val="00874123"/>
    <w:rsid w:val="00877E25"/>
    <w:rsid w:val="008829DA"/>
    <w:rsid w:val="00882AA7"/>
    <w:rsid w:val="008C6210"/>
    <w:rsid w:val="008E74BE"/>
    <w:rsid w:val="008F0B16"/>
    <w:rsid w:val="008F415D"/>
    <w:rsid w:val="008F4DEE"/>
    <w:rsid w:val="00902B6F"/>
    <w:rsid w:val="00904348"/>
    <w:rsid w:val="00905297"/>
    <w:rsid w:val="00912822"/>
    <w:rsid w:val="00913106"/>
    <w:rsid w:val="009158CD"/>
    <w:rsid w:val="00930E05"/>
    <w:rsid w:val="009441A3"/>
    <w:rsid w:val="009520D9"/>
    <w:rsid w:val="009538AF"/>
    <w:rsid w:val="00955B9D"/>
    <w:rsid w:val="00970830"/>
    <w:rsid w:val="00984509"/>
    <w:rsid w:val="00986BC3"/>
    <w:rsid w:val="00992544"/>
    <w:rsid w:val="00992546"/>
    <w:rsid w:val="00992EAC"/>
    <w:rsid w:val="00995287"/>
    <w:rsid w:val="0099703F"/>
    <w:rsid w:val="009A1F97"/>
    <w:rsid w:val="009B1FF4"/>
    <w:rsid w:val="009C48EB"/>
    <w:rsid w:val="009C5F8D"/>
    <w:rsid w:val="009D14CA"/>
    <w:rsid w:val="009D2D97"/>
    <w:rsid w:val="009E390D"/>
    <w:rsid w:val="009E73DD"/>
    <w:rsid w:val="00A01A82"/>
    <w:rsid w:val="00A21026"/>
    <w:rsid w:val="00A354B3"/>
    <w:rsid w:val="00A458F4"/>
    <w:rsid w:val="00A47670"/>
    <w:rsid w:val="00A81766"/>
    <w:rsid w:val="00A84072"/>
    <w:rsid w:val="00A86AE2"/>
    <w:rsid w:val="00A87804"/>
    <w:rsid w:val="00A94421"/>
    <w:rsid w:val="00A9794C"/>
    <w:rsid w:val="00AB1F98"/>
    <w:rsid w:val="00AB3FDC"/>
    <w:rsid w:val="00AC4F1A"/>
    <w:rsid w:val="00AE57D6"/>
    <w:rsid w:val="00B10D7B"/>
    <w:rsid w:val="00B21394"/>
    <w:rsid w:val="00B24C03"/>
    <w:rsid w:val="00B3555A"/>
    <w:rsid w:val="00B438D5"/>
    <w:rsid w:val="00B439B4"/>
    <w:rsid w:val="00B515DE"/>
    <w:rsid w:val="00B57674"/>
    <w:rsid w:val="00B61186"/>
    <w:rsid w:val="00B721A7"/>
    <w:rsid w:val="00B76F1A"/>
    <w:rsid w:val="00B82F37"/>
    <w:rsid w:val="00B837EA"/>
    <w:rsid w:val="00B85717"/>
    <w:rsid w:val="00B85D2C"/>
    <w:rsid w:val="00B86DFC"/>
    <w:rsid w:val="00BB0D00"/>
    <w:rsid w:val="00BB1B5F"/>
    <w:rsid w:val="00BB25C4"/>
    <w:rsid w:val="00BB6B7F"/>
    <w:rsid w:val="00BC35A4"/>
    <w:rsid w:val="00BC3868"/>
    <w:rsid w:val="00BC3997"/>
    <w:rsid w:val="00BD5F38"/>
    <w:rsid w:val="00BE3DDB"/>
    <w:rsid w:val="00BE4496"/>
    <w:rsid w:val="00BF43B7"/>
    <w:rsid w:val="00C034A5"/>
    <w:rsid w:val="00C10DB2"/>
    <w:rsid w:val="00C20245"/>
    <w:rsid w:val="00C326BB"/>
    <w:rsid w:val="00C431AC"/>
    <w:rsid w:val="00C52095"/>
    <w:rsid w:val="00C571A8"/>
    <w:rsid w:val="00C639EA"/>
    <w:rsid w:val="00C6562A"/>
    <w:rsid w:val="00C70FCF"/>
    <w:rsid w:val="00C71A75"/>
    <w:rsid w:val="00C82EF6"/>
    <w:rsid w:val="00C8613A"/>
    <w:rsid w:val="00C96E03"/>
    <w:rsid w:val="00CA3B47"/>
    <w:rsid w:val="00CA64B6"/>
    <w:rsid w:val="00CA69BB"/>
    <w:rsid w:val="00CD4797"/>
    <w:rsid w:val="00CE0BEC"/>
    <w:rsid w:val="00CE42EC"/>
    <w:rsid w:val="00CE7E33"/>
    <w:rsid w:val="00CF1670"/>
    <w:rsid w:val="00CF311B"/>
    <w:rsid w:val="00CF42BF"/>
    <w:rsid w:val="00D06B4C"/>
    <w:rsid w:val="00D15206"/>
    <w:rsid w:val="00D3125C"/>
    <w:rsid w:val="00D455C6"/>
    <w:rsid w:val="00D53970"/>
    <w:rsid w:val="00D93008"/>
    <w:rsid w:val="00D957F2"/>
    <w:rsid w:val="00DA56A3"/>
    <w:rsid w:val="00DB27D3"/>
    <w:rsid w:val="00DC3F51"/>
    <w:rsid w:val="00DF528E"/>
    <w:rsid w:val="00E073F5"/>
    <w:rsid w:val="00E114F0"/>
    <w:rsid w:val="00E15709"/>
    <w:rsid w:val="00E254D4"/>
    <w:rsid w:val="00E35CCE"/>
    <w:rsid w:val="00E36C29"/>
    <w:rsid w:val="00E4115F"/>
    <w:rsid w:val="00E5050E"/>
    <w:rsid w:val="00E616BB"/>
    <w:rsid w:val="00E67B5B"/>
    <w:rsid w:val="00E709F0"/>
    <w:rsid w:val="00E82E4B"/>
    <w:rsid w:val="00E84D1D"/>
    <w:rsid w:val="00E91BA6"/>
    <w:rsid w:val="00E927DA"/>
    <w:rsid w:val="00EA734B"/>
    <w:rsid w:val="00EB762B"/>
    <w:rsid w:val="00EC2E94"/>
    <w:rsid w:val="00EC77D1"/>
    <w:rsid w:val="00ED0298"/>
    <w:rsid w:val="00ED45F4"/>
    <w:rsid w:val="00ED5DEA"/>
    <w:rsid w:val="00EF49F5"/>
    <w:rsid w:val="00F0633E"/>
    <w:rsid w:val="00F21CE0"/>
    <w:rsid w:val="00F347B0"/>
    <w:rsid w:val="00F35475"/>
    <w:rsid w:val="00F4094C"/>
    <w:rsid w:val="00F5509D"/>
    <w:rsid w:val="00F55BD7"/>
    <w:rsid w:val="00F618CC"/>
    <w:rsid w:val="00F64591"/>
    <w:rsid w:val="00F720C4"/>
    <w:rsid w:val="00F8117D"/>
    <w:rsid w:val="00F84898"/>
    <w:rsid w:val="00F8537D"/>
    <w:rsid w:val="00F935CF"/>
    <w:rsid w:val="00FA5DD9"/>
    <w:rsid w:val="00FB1537"/>
    <w:rsid w:val="00FB2D27"/>
    <w:rsid w:val="00FB7FF9"/>
    <w:rsid w:val="00FC30C1"/>
    <w:rsid w:val="00FC3195"/>
    <w:rsid w:val="00FD2D6D"/>
    <w:rsid w:val="00FD5C1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92967D"/>
  <w14:defaultImageDpi w14:val="32767"/>
  <w15:chartTrackingRefBased/>
  <w15:docId w15:val="{AA1B2E5A-F317-A747-B265-D6BE4F5B69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546"/>
    <w:pPr>
      <w:spacing w:after="160" w:line="259" w:lineRule="auto"/>
    </w:pPr>
    <w:rPr>
      <w:rFonts w:ascii="Calibri" w:eastAsia="Calibri" w:hAnsi="Calibri" w:cs="Calibri"/>
      <w:sz w:val="22"/>
      <w:szCs w:val="22"/>
      <w:lang w:val="nb-NO" w:eastAsia="en-GB"/>
    </w:rPr>
  </w:style>
  <w:style w:type="paragraph" w:styleId="Heading1">
    <w:name w:val="heading 1"/>
    <w:basedOn w:val="Normal"/>
    <w:next w:val="Normal"/>
    <w:link w:val="Heading1Char"/>
    <w:uiPriority w:val="9"/>
    <w:qFormat/>
    <w:rsid w:val="00992546"/>
    <w:pPr>
      <w:keepNext/>
      <w:keepLines/>
      <w:spacing w:before="240" w:after="0"/>
      <w:outlineLvl w:val="0"/>
    </w:pPr>
    <w:rPr>
      <w:color w:val="2E75B5"/>
      <w:sz w:val="32"/>
      <w:szCs w:val="32"/>
    </w:rPr>
  </w:style>
  <w:style w:type="paragraph" w:styleId="Heading3">
    <w:name w:val="heading 3"/>
    <w:basedOn w:val="Normal"/>
    <w:next w:val="Normal"/>
    <w:link w:val="Heading3Char"/>
    <w:uiPriority w:val="9"/>
    <w:unhideWhenUsed/>
    <w:qFormat/>
    <w:rsid w:val="00992546"/>
    <w:pPr>
      <w:keepNext/>
      <w:keepLines/>
      <w:spacing w:before="280" w:after="80"/>
      <w:outlineLvl w:val="2"/>
    </w:pPr>
    <w:rPr>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2546"/>
    <w:rPr>
      <w:rFonts w:ascii="Calibri" w:eastAsia="Calibri" w:hAnsi="Calibri" w:cs="Calibri"/>
      <w:color w:val="2E75B5"/>
      <w:sz w:val="32"/>
      <w:szCs w:val="32"/>
      <w:lang w:val="nb-NO" w:eastAsia="en-GB"/>
    </w:rPr>
  </w:style>
  <w:style w:type="character" w:customStyle="1" w:styleId="Heading3Char">
    <w:name w:val="Heading 3 Char"/>
    <w:basedOn w:val="DefaultParagraphFont"/>
    <w:link w:val="Heading3"/>
    <w:uiPriority w:val="9"/>
    <w:rsid w:val="00992546"/>
    <w:rPr>
      <w:rFonts w:ascii="Calibri" w:eastAsia="Calibri" w:hAnsi="Calibri" w:cs="Calibri"/>
      <w:b/>
      <w:sz w:val="28"/>
      <w:szCs w:val="28"/>
      <w:lang w:val="nb-NO" w:eastAsia="en-GB"/>
    </w:rPr>
  </w:style>
  <w:style w:type="paragraph" w:styleId="CommentText">
    <w:name w:val="annotation text"/>
    <w:basedOn w:val="Normal"/>
    <w:link w:val="CommentTextChar"/>
    <w:uiPriority w:val="99"/>
    <w:unhideWhenUsed/>
    <w:rsid w:val="00992546"/>
    <w:pPr>
      <w:spacing w:line="240" w:lineRule="auto"/>
    </w:pPr>
    <w:rPr>
      <w:sz w:val="20"/>
      <w:szCs w:val="20"/>
    </w:rPr>
  </w:style>
  <w:style w:type="character" w:customStyle="1" w:styleId="CommentTextChar">
    <w:name w:val="Comment Text Char"/>
    <w:basedOn w:val="DefaultParagraphFont"/>
    <w:link w:val="CommentText"/>
    <w:uiPriority w:val="99"/>
    <w:rsid w:val="00992546"/>
    <w:rPr>
      <w:rFonts w:ascii="Calibri" w:eastAsia="Calibri" w:hAnsi="Calibri" w:cs="Calibri"/>
      <w:sz w:val="20"/>
      <w:szCs w:val="20"/>
      <w:lang w:val="nb-NO" w:eastAsia="en-GB"/>
    </w:rPr>
  </w:style>
  <w:style w:type="character" w:styleId="CommentReference">
    <w:name w:val="annotation reference"/>
    <w:basedOn w:val="DefaultParagraphFont"/>
    <w:uiPriority w:val="99"/>
    <w:semiHidden/>
    <w:unhideWhenUsed/>
    <w:rsid w:val="00992546"/>
    <w:rPr>
      <w:sz w:val="16"/>
      <w:szCs w:val="16"/>
    </w:rPr>
  </w:style>
  <w:style w:type="character" w:styleId="Hyperlink">
    <w:name w:val="Hyperlink"/>
    <w:basedOn w:val="DefaultParagraphFont"/>
    <w:uiPriority w:val="99"/>
    <w:unhideWhenUsed/>
    <w:rsid w:val="00992546"/>
    <w:rPr>
      <w:color w:val="0563C1" w:themeColor="hyperlink"/>
      <w:u w:val="single"/>
    </w:rPr>
  </w:style>
  <w:style w:type="paragraph" w:styleId="BalloonText">
    <w:name w:val="Balloon Text"/>
    <w:basedOn w:val="Normal"/>
    <w:link w:val="BalloonTextChar"/>
    <w:uiPriority w:val="99"/>
    <w:semiHidden/>
    <w:unhideWhenUsed/>
    <w:rsid w:val="00992546"/>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92546"/>
    <w:rPr>
      <w:rFonts w:ascii="Times New Roman" w:eastAsia="Calibri" w:hAnsi="Times New Roman" w:cs="Times New Roman"/>
      <w:sz w:val="18"/>
      <w:szCs w:val="18"/>
      <w:lang w:val="nb-NO" w:eastAsia="en-GB"/>
    </w:rPr>
  </w:style>
  <w:style w:type="paragraph" w:styleId="NormalWeb">
    <w:name w:val="Normal (Web)"/>
    <w:basedOn w:val="Normal"/>
    <w:uiPriority w:val="99"/>
    <w:unhideWhenUsed/>
    <w:rsid w:val="00992546"/>
    <w:rPr>
      <w:rFonts w:ascii="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992546"/>
    <w:rPr>
      <w:b/>
      <w:bCs/>
    </w:rPr>
  </w:style>
  <w:style w:type="character" w:customStyle="1" w:styleId="CommentSubjectChar">
    <w:name w:val="Comment Subject Char"/>
    <w:basedOn w:val="CommentTextChar"/>
    <w:link w:val="CommentSubject"/>
    <w:uiPriority w:val="99"/>
    <w:semiHidden/>
    <w:rsid w:val="00992546"/>
    <w:rPr>
      <w:rFonts w:ascii="Calibri" w:eastAsia="Calibri" w:hAnsi="Calibri" w:cs="Calibri"/>
      <w:b/>
      <w:bCs/>
      <w:sz w:val="20"/>
      <w:szCs w:val="20"/>
      <w:lang w:val="nb-NO" w:eastAsia="en-GB"/>
    </w:rPr>
  </w:style>
  <w:style w:type="paragraph" w:styleId="FootnoteText">
    <w:name w:val="footnote text"/>
    <w:basedOn w:val="Normal"/>
    <w:link w:val="FootnoteTextChar"/>
    <w:semiHidden/>
    <w:unhideWhenUsed/>
    <w:rsid w:val="0099254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92546"/>
    <w:rPr>
      <w:rFonts w:ascii="Calibri" w:eastAsia="Calibri" w:hAnsi="Calibri" w:cs="Calibri"/>
      <w:sz w:val="20"/>
      <w:szCs w:val="20"/>
      <w:lang w:val="nb-NO" w:eastAsia="en-GB"/>
    </w:rPr>
  </w:style>
  <w:style w:type="character" w:styleId="FootnoteReference">
    <w:name w:val="footnote reference"/>
    <w:basedOn w:val="DefaultParagraphFont"/>
    <w:semiHidden/>
    <w:unhideWhenUsed/>
    <w:rsid w:val="00992546"/>
    <w:rPr>
      <w:vertAlign w:val="superscript"/>
    </w:rPr>
  </w:style>
  <w:style w:type="paragraph" w:styleId="Header">
    <w:name w:val="header"/>
    <w:basedOn w:val="Normal"/>
    <w:link w:val="HeaderChar"/>
    <w:uiPriority w:val="99"/>
    <w:unhideWhenUsed/>
    <w:rsid w:val="0099254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2546"/>
    <w:rPr>
      <w:rFonts w:ascii="Calibri" w:eastAsia="Calibri" w:hAnsi="Calibri" w:cs="Calibri"/>
      <w:sz w:val="22"/>
      <w:szCs w:val="22"/>
      <w:lang w:val="nb-NO" w:eastAsia="en-GB"/>
    </w:rPr>
  </w:style>
  <w:style w:type="paragraph" w:styleId="Footer">
    <w:name w:val="footer"/>
    <w:basedOn w:val="Normal"/>
    <w:link w:val="FooterChar"/>
    <w:uiPriority w:val="99"/>
    <w:unhideWhenUsed/>
    <w:rsid w:val="0099254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2546"/>
    <w:rPr>
      <w:rFonts w:ascii="Calibri" w:eastAsia="Calibri" w:hAnsi="Calibri" w:cs="Calibri"/>
      <w:sz w:val="22"/>
      <w:szCs w:val="22"/>
      <w:lang w:val="nb-NO" w:eastAsia="en-GB"/>
    </w:rPr>
  </w:style>
  <w:style w:type="table" w:styleId="TableGrid">
    <w:name w:val="Table Grid"/>
    <w:basedOn w:val="TableNormal"/>
    <w:uiPriority w:val="39"/>
    <w:rsid w:val="009925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992546"/>
    <w:rPr>
      <w:rFonts w:eastAsiaTheme="minorEastAsia"/>
      <w:sz w:val="22"/>
      <w:szCs w:val="22"/>
      <w:lang w:val="nb-NO" w:eastAsia="nb-NO"/>
    </w:rPr>
  </w:style>
  <w:style w:type="character" w:customStyle="1" w:styleId="NoSpacingChar">
    <w:name w:val="No Spacing Char"/>
    <w:basedOn w:val="DefaultParagraphFont"/>
    <w:link w:val="NoSpacing"/>
    <w:uiPriority w:val="1"/>
    <w:rsid w:val="00992546"/>
    <w:rPr>
      <w:rFonts w:eastAsiaTheme="minorEastAsia"/>
      <w:sz w:val="22"/>
      <w:szCs w:val="22"/>
      <w:lang w:val="nb-NO" w:eastAsia="nb-NO"/>
    </w:rPr>
  </w:style>
  <w:style w:type="character" w:customStyle="1" w:styleId="UnresolvedMention1">
    <w:name w:val="Unresolved Mention1"/>
    <w:basedOn w:val="DefaultParagraphFont"/>
    <w:uiPriority w:val="99"/>
    <w:rsid w:val="00FC3195"/>
    <w:rPr>
      <w:color w:val="605E5C"/>
      <w:shd w:val="clear" w:color="auto" w:fill="E1DFDD"/>
    </w:rPr>
  </w:style>
  <w:style w:type="paragraph" w:styleId="Revision">
    <w:name w:val="Revision"/>
    <w:hidden/>
    <w:uiPriority w:val="99"/>
    <w:semiHidden/>
    <w:rsid w:val="00F35475"/>
    <w:rPr>
      <w:rFonts w:ascii="Calibri" w:eastAsia="Calibri" w:hAnsi="Calibri" w:cs="Calibri"/>
      <w:sz w:val="22"/>
      <w:szCs w:val="22"/>
      <w:lang w:val="nb-NO" w:eastAsia="en-GB"/>
    </w:rPr>
  </w:style>
  <w:style w:type="character" w:styleId="UnresolvedMention">
    <w:name w:val="Unresolved Mention"/>
    <w:basedOn w:val="DefaultParagraphFont"/>
    <w:uiPriority w:val="99"/>
    <w:semiHidden/>
    <w:unhideWhenUsed/>
    <w:rsid w:val="00722E1A"/>
    <w:rPr>
      <w:color w:val="605E5C"/>
      <w:shd w:val="clear" w:color="auto" w:fill="E1DFDD"/>
    </w:rPr>
  </w:style>
  <w:style w:type="paragraph" w:customStyle="1" w:styleId="xmsonormal">
    <w:name w:val="x_msonormal"/>
    <w:basedOn w:val="Normal"/>
    <w:rsid w:val="00DC3F51"/>
    <w:pPr>
      <w:spacing w:before="100" w:beforeAutospacing="1" w:after="100" w:afterAutospacing="1" w:line="240" w:lineRule="auto"/>
    </w:pPr>
    <w:rPr>
      <w:rFonts w:ascii="Times New Roman" w:eastAsia="Times New Roman" w:hAnsi="Times New Roman" w:cs="Times New Roman"/>
      <w:sz w:val="24"/>
      <w:szCs w:val="24"/>
      <w:lang w:val="en-GB" w:eastAsia="en-US"/>
    </w:rPr>
  </w:style>
  <w:style w:type="character" w:styleId="FollowedHyperlink">
    <w:name w:val="FollowedHyperlink"/>
    <w:basedOn w:val="DefaultParagraphFont"/>
    <w:uiPriority w:val="99"/>
    <w:semiHidden/>
    <w:unhideWhenUsed/>
    <w:rsid w:val="005A62B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7488028">
      <w:bodyDiv w:val="1"/>
      <w:marLeft w:val="0"/>
      <w:marRight w:val="0"/>
      <w:marTop w:val="0"/>
      <w:marBottom w:val="0"/>
      <w:divBdr>
        <w:top w:val="none" w:sz="0" w:space="0" w:color="auto"/>
        <w:left w:val="none" w:sz="0" w:space="0" w:color="auto"/>
        <w:bottom w:val="none" w:sz="0" w:space="0" w:color="auto"/>
        <w:right w:val="none" w:sz="0" w:space="0" w:color="auto"/>
      </w:divBdr>
      <w:divsChild>
        <w:div w:id="1157307674">
          <w:marLeft w:val="0"/>
          <w:marRight w:val="0"/>
          <w:marTop w:val="0"/>
          <w:marBottom w:val="0"/>
          <w:divBdr>
            <w:top w:val="none" w:sz="0" w:space="0" w:color="auto"/>
            <w:left w:val="none" w:sz="0" w:space="0" w:color="auto"/>
            <w:bottom w:val="none" w:sz="0" w:space="0" w:color="auto"/>
            <w:right w:val="none" w:sz="0" w:space="0" w:color="auto"/>
          </w:divBdr>
          <w:divsChild>
            <w:div w:id="61101084">
              <w:marLeft w:val="0"/>
              <w:marRight w:val="0"/>
              <w:marTop w:val="0"/>
              <w:marBottom w:val="0"/>
              <w:divBdr>
                <w:top w:val="none" w:sz="0" w:space="0" w:color="auto"/>
                <w:left w:val="none" w:sz="0" w:space="0" w:color="auto"/>
                <w:bottom w:val="none" w:sz="0" w:space="0" w:color="auto"/>
                <w:right w:val="none" w:sz="0" w:space="0" w:color="auto"/>
              </w:divBdr>
              <w:divsChild>
                <w:div w:id="52089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536635">
      <w:bodyDiv w:val="1"/>
      <w:marLeft w:val="0"/>
      <w:marRight w:val="0"/>
      <w:marTop w:val="0"/>
      <w:marBottom w:val="0"/>
      <w:divBdr>
        <w:top w:val="none" w:sz="0" w:space="0" w:color="auto"/>
        <w:left w:val="none" w:sz="0" w:space="0" w:color="auto"/>
        <w:bottom w:val="none" w:sz="0" w:space="0" w:color="auto"/>
        <w:right w:val="none" w:sz="0" w:space="0" w:color="auto"/>
      </w:divBdr>
    </w:div>
    <w:div w:id="950941719">
      <w:bodyDiv w:val="1"/>
      <w:marLeft w:val="0"/>
      <w:marRight w:val="0"/>
      <w:marTop w:val="0"/>
      <w:marBottom w:val="0"/>
      <w:divBdr>
        <w:top w:val="none" w:sz="0" w:space="0" w:color="auto"/>
        <w:left w:val="none" w:sz="0" w:space="0" w:color="auto"/>
        <w:bottom w:val="none" w:sz="0" w:space="0" w:color="auto"/>
        <w:right w:val="none" w:sz="0" w:space="0" w:color="auto"/>
      </w:divBdr>
    </w:div>
    <w:div w:id="1212036377">
      <w:bodyDiv w:val="1"/>
      <w:marLeft w:val="0"/>
      <w:marRight w:val="0"/>
      <w:marTop w:val="0"/>
      <w:marBottom w:val="0"/>
      <w:divBdr>
        <w:top w:val="none" w:sz="0" w:space="0" w:color="auto"/>
        <w:left w:val="none" w:sz="0" w:space="0" w:color="auto"/>
        <w:bottom w:val="none" w:sz="0" w:space="0" w:color="auto"/>
        <w:right w:val="none" w:sz="0" w:space="0" w:color="auto"/>
      </w:divBdr>
    </w:div>
    <w:div w:id="1377924452">
      <w:bodyDiv w:val="1"/>
      <w:marLeft w:val="0"/>
      <w:marRight w:val="0"/>
      <w:marTop w:val="0"/>
      <w:marBottom w:val="0"/>
      <w:divBdr>
        <w:top w:val="none" w:sz="0" w:space="0" w:color="auto"/>
        <w:left w:val="none" w:sz="0" w:space="0" w:color="auto"/>
        <w:bottom w:val="none" w:sz="0" w:space="0" w:color="auto"/>
        <w:right w:val="none" w:sz="0" w:space="0" w:color="auto"/>
      </w:divBdr>
    </w:div>
    <w:div w:id="1633246082">
      <w:bodyDiv w:val="1"/>
      <w:marLeft w:val="0"/>
      <w:marRight w:val="0"/>
      <w:marTop w:val="0"/>
      <w:marBottom w:val="0"/>
      <w:divBdr>
        <w:top w:val="none" w:sz="0" w:space="0" w:color="auto"/>
        <w:left w:val="none" w:sz="0" w:space="0" w:color="auto"/>
        <w:bottom w:val="none" w:sz="0" w:space="0" w:color="auto"/>
        <w:right w:val="none" w:sz="0" w:space="0" w:color="auto"/>
      </w:divBdr>
      <w:divsChild>
        <w:div w:id="1279410453">
          <w:marLeft w:val="0"/>
          <w:marRight w:val="0"/>
          <w:marTop w:val="0"/>
          <w:marBottom w:val="0"/>
          <w:divBdr>
            <w:top w:val="none" w:sz="0" w:space="0" w:color="auto"/>
            <w:left w:val="none" w:sz="0" w:space="0" w:color="auto"/>
            <w:bottom w:val="none" w:sz="0" w:space="0" w:color="auto"/>
            <w:right w:val="none" w:sz="0" w:space="0" w:color="auto"/>
          </w:divBdr>
          <w:divsChild>
            <w:div w:id="481581414">
              <w:marLeft w:val="0"/>
              <w:marRight w:val="0"/>
              <w:marTop w:val="0"/>
              <w:marBottom w:val="0"/>
              <w:divBdr>
                <w:top w:val="none" w:sz="0" w:space="0" w:color="auto"/>
                <w:left w:val="none" w:sz="0" w:space="0" w:color="auto"/>
                <w:bottom w:val="none" w:sz="0" w:space="0" w:color="auto"/>
                <w:right w:val="none" w:sz="0" w:space="0" w:color="auto"/>
              </w:divBdr>
              <w:divsChild>
                <w:div w:id="38097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customXml" Target="ink/ink3.xml"/><Relationship Id="rId42" Type="http://schemas.openxmlformats.org/officeDocument/2006/relationships/customXml" Target="ink/ink11.xml"/><Relationship Id="rId47" Type="http://schemas.openxmlformats.org/officeDocument/2006/relationships/customXml" Target="ink/ink14.xml"/><Relationship Id="rId63" Type="http://schemas.openxmlformats.org/officeDocument/2006/relationships/customXml" Target="ink/ink22.xml"/><Relationship Id="rId68" Type="http://schemas.openxmlformats.org/officeDocument/2006/relationships/image" Target="media/image31.png"/><Relationship Id="rId84" Type="http://schemas.openxmlformats.org/officeDocument/2006/relationships/image" Target="media/image40.png"/><Relationship Id="rId89" Type="http://schemas.openxmlformats.org/officeDocument/2006/relationships/image" Target="media/image43.png"/><Relationship Id="rId11" Type="http://schemas.openxmlformats.org/officeDocument/2006/relationships/image" Target="media/image1.jpeg"/><Relationship Id="rId32" Type="http://schemas.openxmlformats.org/officeDocument/2006/relationships/image" Target="media/image11.png"/><Relationship Id="rId37" Type="http://schemas.openxmlformats.org/officeDocument/2006/relationships/image" Target="media/image15.png"/><Relationship Id="rId53" Type="http://schemas.openxmlformats.org/officeDocument/2006/relationships/customXml" Target="ink/ink17.xml"/><Relationship Id="rId58" Type="http://schemas.openxmlformats.org/officeDocument/2006/relationships/image" Target="media/image26.png"/><Relationship Id="rId74" Type="http://schemas.openxmlformats.org/officeDocument/2006/relationships/image" Target="media/image35.png"/><Relationship Id="rId79" Type="http://schemas.openxmlformats.org/officeDocument/2006/relationships/customXml" Target="ink/ink29.xml"/><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doi.org/10.1080/14759551.2018.1532427" TargetMode="External"/><Relationship Id="rId95" Type="http://schemas.openxmlformats.org/officeDocument/2006/relationships/hyperlink" Target="http://doi.org/10.1080/01596306.2015.1075727" TargetMode="External"/><Relationship Id="rId22" Type="http://schemas.openxmlformats.org/officeDocument/2006/relationships/image" Target="media/image6.png"/><Relationship Id="rId27" Type="http://schemas.openxmlformats.org/officeDocument/2006/relationships/customXml" Target="ink/ink6.xml"/><Relationship Id="rId43" Type="http://schemas.openxmlformats.org/officeDocument/2006/relationships/customXml" Target="ink/ink12.xml"/><Relationship Id="rId48"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customXml" Target="ink/ink25.xml"/><Relationship Id="rId80" Type="http://schemas.openxmlformats.org/officeDocument/2006/relationships/image" Target="media/image38.png"/><Relationship Id="rId85"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image" Target="media/image2.jpeg"/><Relationship Id="rId25" Type="http://schemas.openxmlformats.org/officeDocument/2006/relationships/customXml" Target="ink/ink5.xml"/><Relationship Id="rId33" Type="http://schemas.openxmlformats.org/officeDocument/2006/relationships/customXml" Target="ink/ink9.xml"/><Relationship Id="rId38" Type="http://schemas.openxmlformats.org/officeDocument/2006/relationships/image" Target="media/image16.jpg"/><Relationship Id="rId46" Type="http://schemas.openxmlformats.org/officeDocument/2006/relationships/image" Target="media/image20.png"/><Relationship Id="rId59" Type="http://schemas.openxmlformats.org/officeDocument/2006/relationships/customXml" Target="ink/ink20.xml"/><Relationship Id="rId67" Type="http://schemas.openxmlformats.org/officeDocument/2006/relationships/customXml" Target="ink/ink24.xml"/><Relationship Id="rId20" Type="http://schemas.openxmlformats.org/officeDocument/2006/relationships/image" Target="media/image5.png"/><Relationship Id="rId41" Type="http://schemas.openxmlformats.org/officeDocument/2006/relationships/image" Target="media/image18.png"/><Relationship Id="rId54" Type="http://schemas.openxmlformats.org/officeDocument/2006/relationships/image" Target="media/image24.png"/><Relationship Id="rId62" Type="http://schemas.openxmlformats.org/officeDocument/2006/relationships/image" Target="media/image28.png"/><Relationship Id="rId70" Type="http://schemas.openxmlformats.org/officeDocument/2006/relationships/image" Target="media/image32.png"/><Relationship Id="rId75" Type="http://schemas.openxmlformats.org/officeDocument/2006/relationships/customXml" Target="ink/ink27.xml"/><Relationship Id="rId83" Type="http://schemas.openxmlformats.org/officeDocument/2006/relationships/customXml" Target="ink/ink31.xml"/><Relationship Id="rId88" Type="http://schemas.openxmlformats.org/officeDocument/2006/relationships/image" Target="media/image42.png"/><Relationship Id="rId91" Type="http://schemas.openxmlformats.org/officeDocument/2006/relationships/hyperlink" Target="http://links.jstor.org/sici?sici=00979740%28197622%291%3A4%3C875%3ATLOTM%3E2.0.CO%3B2-V" TargetMode="External"/><Relationship Id="rId96" Type="http://schemas.openxmlformats.org/officeDocument/2006/relationships/hyperlink" Target="http://doi.org/10.1177%2F1464700112442635"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customXml" Target="ink/ink4.xml"/><Relationship Id="rId28" Type="http://schemas.openxmlformats.org/officeDocument/2006/relationships/image" Target="media/image9.png"/><Relationship Id="rId36" Type="http://schemas.openxmlformats.org/officeDocument/2006/relationships/image" Target="media/image14.jpeg"/><Relationship Id="rId49" Type="http://schemas.openxmlformats.org/officeDocument/2006/relationships/customXml" Target="ink/ink15.xml"/><Relationship Id="rId57" Type="http://schemas.openxmlformats.org/officeDocument/2006/relationships/customXml" Target="ink/ink19.xml"/><Relationship Id="rId10" Type="http://schemas.openxmlformats.org/officeDocument/2006/relationships/hyperlink" Target="file:///C:\Users\Lee\Downloads\anna.moxnes@usn.no" TargetMode="External"/><Relationship Id="rId31" Type="http://schemas.openxmlformats.org/officeDocument/2006/relationships/customXml" Target="ink/ink8.xml"/><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7.png"/><Relationship Id="rId65" Type="http://schemas.openxmlformats.org/officeDocument/2006/relationships/customXml" Target="ink/ink23.xml"/><Relationship Id="rId73" Type="http://schemas.openxmlformats.org/officeDocument/2006/relationships/image" Target="media/image34.png"/><Relationship Id="rId78" Type="http://schemas.openxmlformats.org/officeDocument/2006/relationships/image" Target="media/image37.png"/><Relationship Id="rId81" Type="http://schemas.openxmlformats.org/officeDocument/2006/relationships/customXml" Target="ink/ink30.xml"/><Relationship Id="rId86" Type="http://schemas.openxmlformats.org/officeDocument/2006/relationships/customXml" Target="ink/ink32.xml"/><Relationship Id="rId94" Type="http://schemas.openxmlformats.org/officeDocument/2006/relationships/hyperlink" Target="https://doi.org/10.1177%2F1077800417733499" TargetMode="External"/><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file:///C:\Users\Lee\Downloads\n.fairchild@chi.ac.uk" TargetMode="External"/><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image" Target="media/image17.jpg"/><Relationship Id="rId34" Type="http://schemas.openxmlformats.org/officeDocument/2006/relationships/image" Target="media/image12.png"/><Relationship Id="rId50" Type="http://schemas.openxmlformats.org/officeDocument/2006/relationships/image" Target="media/image22.png"/><Relationship Id="rId55" Type="http://schemas.openxmlformats.org/officeDocument/2006/relationships/customXml" Target="ink/ink18.xml"/><Relationship Id="rId76" Type="http://schemas.openxmlformats.org/officeDocument/2006/relationships/image" Target="media/image36.png"/><Relationship Id="rId97" Type="http://schemas.openxmlformats.org/officeDocument/2006/relationships/hyperlink" Target="https://doi.org/10.1177%2F1077800415605063" TargetMode="External"/><Relationship Id="rId7" Type="http://schemas.openxmlformats.org/officeDocument/2006/relationships/hyperlink" Target="mailto:Shiva.Zarabadi.15@ucl.ac.uk" TargetMode="External"/><Relationship Id="rId71" Type="http://schemas.openxmlformats.org/officeDocument/2006/relationships/customXml" Target="ink/ink26.xml"/><Relationship Id="rId92" Type="http://schemas.openxmlformats.org/officeDocument/2006/relationships/hyperlink" Target="http://doi.org/10.1080/14797581003765291" TargetMode="External"/><Relationship Id="rId2" Type="http://schemas.openxmlformats.org/officeDocument/2006/relationships/styles" Target="styles.xml"/><Relationship Id="rId29" Type="http://schemas.openxmlformats.org/officeDocument/2006/relationships/customXml" Target="ink/ink7.xml"/><Relationship Id="rId24" Type="http://schemas.openxmlformats.org/officeDocument/2006/relationships/image" Target="media/image7.png"/><Relationship Id="rId40" Type="http://schemas.openxmlformats.org/officeDocument/2006/relationships/customXml" Target="ink/ink10.xml"/><Relationship Id="rId45" Type="http://schemas.openxmlformats.org/officeDocument/2006/relationships/customXml" Target="ink/ink13.xml"/><Relationship Id="rId66" Type="http://schemas.openxmlformats.org/officeDocument/2006/relationships/image" Target="media/image30.png"/><Relationship Id="rId87" Type="http://schemas.openxmlformats.org/officeDocument/2006/relationships/image" Target="media/image240.png"/><Relationship Id="rId61" Type="http://schemas.openxmlformats.org/officeDocument/2006/relationships/customXml" Target="ink/ink21.xml"/><Relationship Id="rId82" Type="http://schemas.openxmlformats.org/officeDocument/2006/relationships/image" Target="media/image39.png"/><Relationship Id="rId19" Type="http://schemas.openxmlformats.org/officeDocument/2006/relationships/customXml" Target="ink/ink2.xml"/><Relationship Id="rId14" Type="http://schemas.openxmlformats.org/officeDocument/2006/relationships/customXml" Target="ink/ink1.xml"/><Relationship Id="rId30" Type="http://schemas.openxmlformats.org/officeDocument/2006/relationships/image" Target="media/image10.png"/><Relationship Id="rId35" Type="http://schemas.openxmlformats.org/officeDocument/2006/relationships/image" Target="media/image13.png"/><Relationship Id="rId56" Type="http://schemas.openxmlformats.org/officeDocument/2006/relationships/image" Target="media/image25.png"/><Relationship Id="rId77" Type="http://schemas.openxmlformats.org/officeDocument/2006/relationships/customXml" Target="ink/ink28.xml"/><Relationship Id="rId100" Type="http://schemas.openxmlformats.org/officeDocument/2006/relationships/footer" Target="footer2.xml"/><Relationship Id="rId8" Type="http://schemas.openxmlformats.org/officeDocument/2006/relationships/hyperlink" Target="file:///C:\Users\Lee\Downloads\C.A.Taylor@bath.ac.uk" TargetMode="External"/><Relationship Id="rId51" Type="http://schemas.openxmlformats.org/officeDocument/2006/relationships/customXml" Target="ink/ink16.xml"/><Relationship Id="rId72" Type="http://schemas.openxmlformats.org/officeDocument/2006/relationships/image" Target="media/image33.png"/><Relationship Id="rId93" Type="http://schemas.openxmlformats.org/officeDocument/2006/relationships/hyperlink" Target="http://dx.doi.org/10.4135/9781526421036808757" TargetMode="External"/><Relationship Id="rId98" Type="http://schemas.openxmlformats.org/officeDocument/2006/relationships/hyperlink" Target="https://doi.org/10.1177%2F1077800417735860"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14:34.139"/>
    </inkml:context>
    <inkml:brush xml:id="br0">
      <inkml:brushProperty name="width" value="0.1" units="cm"/>
      <inkml:brushProperty name="height" value="0.6" units="cm"/>
      <inkml:brushProperty name="color" value="#849398"/>
      <inkml:brushProperty name="inkEffects" value="pencil"/>
    </inkml:brush>
  </inkml:definitions>
  <inkml:trace contextRef="#ctx0" brushRef="#br0">0 0 16383,'0'0'0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56"/>
    </inkml:context>
    <inkml:brush xml:id="br0">
      <inkml:brushProperty name="width" value="0.1" units="cm"/>
      <inkml:brushProperty name="height" value="0.1" units="cm"/>
      <inkml:brushProperty name="color" value="#FFFFFF"/>
    </inkml:brush>
  </inkml:definitions>
  <inkml:trace contextRef="#ctx0" brushRef="#br0">0 1 24575,'0'0'0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57"/>
    </inkml:context>
    <inkml:brush xml:id="br0">
      <inkml:brushProperty name="width" value="0.1" units="cm"/>
      <inkml:brushProperty name="height" value="0.1" units="cm"/>
      <inkml:brushProperty name="color" value="#FFFFFF"/>
    </inkml:brush>
  </inkml:definitions>
  <inkml:trace contextRef="#ctx0" brushRef="#br0">1 1 24575,'0'0'0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58"/>
    </inkml:context>
    <inkml:brush xml:id="br0">
      <inkml:brushProperty name="width" value="0.1" units="cm"/>
      <inkml:brushProperty name="height" value="0.1" units="cm"/>
      <inkml:brushProperty name="color" value="#FFFFFF"/>
    </inkml:brush>
  </inkml:definitions>
  <inkml:trace contextRef="#ctx0" brushRef="#br0">437 0 24575,'-15'1'0,"0"-1"0,-4 1 0,1-1 0,-4 0 0,2 1 0,-1-1 0,3 0 0,2 0 0,3 0 0,1 0 0,0 0 0,0 0 0,-1 0 0,1 0 0,0-1 0,0 1 0,-3 0 0,0 0 0,0 0 0,1 0 0,3 0 0,3 0 0,1 0 0,-7 0 0,-1 0 0,-6 0 0,4 0 0,4 0 0,6 0 0,5 0 0,3-1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59"/>
    </inkml:context>
    <inkml:brush xml:id="br0">
      <inkml:brushProperty name="width" value="0.1" units="cm"/>
      <inkml:brushProperty name="height" value="0.1" units="cm"/>
      <inkml:brushProperty name="color" value="#FFFFFF"/>
    </inkml:brush>
  </inkml:definitions>
  <inkml:trace contextRef="#ctx0" brushRef="#br0">1225 1 24575,'-14'1'0,"-2"1"0,-1 0 0,-4 0 0,1 1 0,-3-1 0,-1 0 0,-5 1 0,-3 0 0,-3-1 0,3-1 0,-10 0 0,1-1 0,-8 1 0,4-1 0,4 0 0,7 0 0,6 0 0,1 0 0,2-1 0,-2 1 0,-2-1 0,-1 1 0,2-2 0,4 2 0,-1 0 0,3 0 0,-1 0 0,2-1 0,1 1 0,3-1 0,-1 1 0,-1-1 0,-2 1 0,0 0 0,0 0 0,1 0 0,1 0 0,-3 0 0,4 0 0,-2 0 0,1 0 0,1 0 0,1 0 0,-2 0 0,1 0 0,-2 0 0,4 0 0,2 0 0,5 0 0,3 0 0,2 0 0,2-2 0,0 1 0,1-1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0"/>
    </inkml:context>
    <inkml:brush xml:id="br0">
      <inkml:brushProperty name="width" value="0.1" units="cm"/>
      <inkml:brushProperty name="height" value="0.1" units="cm"/>
      <inkml:brushProperty name="color" value="#FFFFFF"/>
    </inkml:brush>
  </inkml:definitions>
  <inkml:trace contextRef="#ctx0" brushRef="#br0">3512 1 24575,'-17'3'0,"2"-1"0,2 0 0,-3-1 0,-5 1 0,-6-2 0,-6 1 0,-2-1 0,2 0 0,-3 0 0,3 0 0,-3 0 0,-1 0 0,-3 0 0,0 0 0,0 1 0,-1 0 0,2 0 0,-4 1 0,3-1 0,1 0 0,5-1 0,4 1 0,-3 0 0,-2-1 0,-10 0 0,-3 0 0,0 0 0,3 0 0,1 0 0,4 1 0,-5-1 0,0 2 0,1-1 0,4-1 0,5 2 0,0-1 0,3 1 0,-5 0 0,-2 0 0,1-1 0,3-1 0,-1 0 0,5 1 0,-1-1 0,2 2 0,0-2 0,3 2 0,3-2 0,-1 0 0,2 0 0,-6 0 0,-1 0 0,-3 1 0,3-1 0,-3 0 0,2 0 0,-5 0 0,-1 0 0,-5 0 0,-3-1 0,2 1 0,-8-1 0,1 1 0,-9-2 0,-5 1 0,1 0 0,5-1 0,11 2 0,3-1 0,6 1 0,-1 0 0,1 0 0,4 0 0,1 1 0,-1-1 0,1 1 0,-1-1 0,2 0 0,0 0 0,0 0 0,4 0 0,-4-1 0,3 0 0,0 0 0,2 1 0,6 0 0,2 0 0,2 0 0,1 0 0,1 0 0,0 0 0,0 0 0,-1 0 0,1 0 0,-4 0 0,2 0 0,-3 0 0,3 0 0,-1 0 0,2 0 0,3 0 0,1 0 0,2 0 0,3 0 0,0 0 0,1 0 0,0 0 0,0 0 0,1 0 0,2 0 0,-3 0 0,-4 0 0,-2 0 0,-4 0 0,3 0 0,4 0 0,4-1 0,4 1 0,1-1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1"/>
    </inkml:context>
    <inkml:brush xml:id="br0">
      <inkml:brushProperty name="width" value="0.1" units="cm"/>
      <inkml:brushProperty name="height" value="0.1" units="cm"/>
      <inkml:brushProperty name="color" value="#FFFFFF"/>
    </inkml:brush>
  </inkml:definitions>
  <inkml:trace contextRef="#ctx0" brushRef="#br0">2511 11 24575,'-14'-2'0,"-1"0"0,5 1 0,0-1 0,1 1 0,3 0 0,-1 1 0,0 0 0,-2 0 0,-5 0 0,0 0 0,-2 0 0,2 1 0,1-1 0,1 1 0,2-1 0,-1 0 0,1 0 0,-1 0 0,-1 0 0,1 0 0,-2 0 0,2 0 0,-4 0 0,2 0 0,-2 0 0,2 0 0,-1 0 0,2 0 0,-3 0 0,2 0 0,-3 0 0,-1 0 0,0 0 0,-5 0 0,3 0 0,-3 0 0,-1 0 0,0 0 0,0 0 0,1 0 0,0 0 0,2 0 0,0 0 0,3-1 0,0 1 0,2-1 0,-3 1 0,1 0 0,-3 0 0,0 0 0,-3 0 0,1 0 0,0 0 0,0 0 0,1 0 0,-1 0 0,0 0 0,0 0 0,0 0 0,1 0 0,0 0 0,3 0 0,-1 0 0,0 0 0,0 0 0,1 0 0,-3-1 0,1 1 0,-4 0 0,2 0 0,2 0 0,2 0 0,4 0 0,2 0 0,0 0 0,0 0 0,-1 0 0,-1 1 0,0-1 0,-2 0 0,0 1 0,-1-1 0,-1 1 0,-1 0 0,0-1 0,2 1 0,-2 0 0,0-1 0,-2 0 0,-2 0 0,-4 2 0,-2-2 0,-2 1 0,-2 0 0,0-1 0,0 2 0,0-2 0,2 1 0,3-1 0,-1 2 0,2-2 0,-3 0 0,-2 0 0,0 0 0,0 0 0,4 0 0,-3 0 0,5-1 0,1 1 0,1 0 0,5 0 0,2 0 0,5 0 0,4 0 0,-4 0 0,-6 0 0,-6 0 0,-5 0 0,0 0 0,0 0 0,3-1 0,6 1 0,6 0 0,4 0 0,3 0 0,1 0 0,-1 0 0,-1 0 0,1 0 0,-1 0 0,0-1 0,-2 1 0,0-1 0,0 1 0,1 0 0,-1 0 0,1 0 0,0 0 0,2 0 0,2 0 0,1 0 0,2 0 0,1 0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2"/>
    </inkml:context>
    <inkml:brush xml:id="br0">
      <inkml:brushProperty name="width" value="0.1" units="cm"/>
      <inkml:brushProperty name="height" value="0.1" units="cm"/>
      <inkml:brushProperty name="color" value="#FFFFFF"/>
    </inkml:brush>
  </inkml:definitions>
  <inkml:trace contextRef="#ctx0" brushRef="#br0">525 31 24575,'-25'-1'0,"-6"0"0,-7-1 0,-5 1 0,-5-1 0,4-2 0,7 3 0,9-2 0,8 3 0,4-3 0,3 3 0,0-3 0,0 2 0,-2-1 0,2 0 0,-1 1 0,3-1 0,4 1 0,1 0 0,-6 1 0,0 0 0,-5 0 0,0 1 0,5-1 0,0 1 0,6-1 0,4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3"/>
    </inkml:context>
    <inkml:brush xml:id="br0">
      <inkml:brushProperty name="width" value="0.1" units="cm"/>
      <inkml:brushProperty name="height" value="0.1" units="cm"/>
      <inkml:brushProperty name="color" value="#FFFFFF"/>
    </inkml:brush>
  </inkml:definitions>
  <inkml:trace contextRef="#ctx0" brushRef="#br0">814 1 24575,'-17'2'0,"-5"-1"0,-4 2 0,-11-1 0,-5 0 0,0 0 0,1-1 0,6 0 0,0 0 0,4-1 0,1 0 0,5 0 0,-2 0 0,0 0 0,-6 0 0,0 0 0,0 0 0,6 0 0,5 0 0,5 0 0,3 0 0,1 0 0,2 0 0,3-1 0,2 1 0,1 0 0,-9 0 0,-11 0 0,-2 0 0,-8 0 0,11 0 0,7 0 0,4 0 0,14-1 0,5-1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4"/>
    </inkml:context>
    <inkml:brush xml:id="br0">
      <inkml:brushProperty name="width" value="0.1" units="cm"/>
      <inkml:brushProperty name="height" value="0.1" units="cm"/>
      <inkml:brushProperty name="color" value="#FFFFFF"/>
    </inkml:brush>
  </inkml:definitions>
  <inkml:trace contextRef="#ctx0" brushRef="#br0">599 11 24575,'-34'0'0,"-2"0"0,-10 0 0,1 0 0,-17-1 0,5 0 0,-3-1 0,11 1 0,7 0 0,11 0 0,3 1 0,8-1 0,1 0 0,4 0 0,1 1 0,2 0 0,1 0 0,3 0 0,3 0 0,1 0 0,3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5"/>
    </inkml:context>
    <inkml:brush xml:id="br0">
      <inkml:brushProperty name="width" value="0.1" units="cm"/>
      <inkml:brushProperty name="height" value="0.1" units="cm"/>
      <inkml:brushProperty name="color" value="#FFFFFF"/>
    </inkml:brush>
  </inkml:definitions>
  <inkml:trace contextRef="#ctx0" brushRef="#br0">605 0 24575,'-19'2'0,"1"0"0,3-1 0,0 1 0,2-1 0,0 0 0,1 0 0,-2 1 0,-1-1 0,-2 0 0,1 0 0,-1-1 0,0 1 0,-2-1 0,3 1 0,0-1 0,1 0 0,3 0 0,-2 0 0,3 0 0,-3 0 0,-2 0 0,-3-1 0,1 1 0,-2-1 0,4 1 0,1 0 0,5-1 0,2 1 0,2 0 0,-2 0 0,-2 0 0,-4 0 0,-3 0 0,-1 0 0,-3 0 0,4 0 0,-1 0 0,5 0 0,1 0 0,5 0 0,4-1 0,2 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20:11.847"/>
    </inkml:context>
    <inkml:brush xml:id="br0">
      <inkml:brushProperty name="width" value="0.05" units="cm"/>
      <inkml:brushProperty name="height" value="0.05" units="cm"/>
      <inkml:brushProperty name="color" value="#E71224"/>
    </inkml:brush>
  </inkml:definitions>
  <inkml:trace contextRef="#ctx0" brushRef="#br0">1 0 24575,'0'0'0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6"/>
    </inkml:context>
    <inkml:brush xml:id="br0">
      <inkml:brushProperty name="width" value="0.1" units="cm"/>
      <inkml:brushProperty name="height" value="0.1" units="cm"/>
      <inkml:brushProperty name="color" value="#FFFFFF"/>
    </inkml:brush>
  </inkml:definitions>
  <inkml:trace contextRef="#ctx0" brushRef="#br0">472 1 24575,'-26'5'0,"-6"1"0,-11-1 0,-6 0 0,-2-2 0,8 1 0,9-3 0,10 0 0,6 0 0,3-1 0,1 0 0,-2 0 0,0 0 0,-3 1 0,0-1 0,1 1 0,2-1 0,6 0 0,4-1 0,3 0 0,3 0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7"/>
    </inkml:context>
    <inkml:brush xml:id="br0">
      <inkml:brushProperty name="width" value="0.1" units="cm"/>
      <inkml:brushProperty name="height" value="0.1" units="cm"/>
      <inkml:brushProperty name="color" value="#FFFFFF"/>
    </inkml:brush>
  </inkml:definitions>
  <inkml:trace contextRef="#ctx0" brushRef="#br0">463 1 24575,'-29'0'0,"-2"0"0,-10 1 0,-8 2 0,4-1 0,-4-1 0,12 0 0,4 0 0,7 0 0,6 0 0,2 0 0,5-1 0,-2 0 0,0 0 0,-1 0 0,2 0 0,6 0 0,4 0 0,4 0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8"/>
    </inkml:context>
    <inkml:brush xml:id="br0">
      <inkml:brushProperty name="width" value="0.1" units="cm"/>
      <inkml:brushProperty name="height" value="0.1" units="cm"/>
      <inkml:brushProperty name="color" value="#FFFFFF"/>
    </inkml:brush>
  </inkml:definitions>
  <inkml:trace contextRef="#ctx0" brushRef="#br0">363 3 24575,'-17'-1'0,"0"1"0,1 0 0,-6 0 0,-5 0 0,-2 0 0,-4 0 0,4 0 0,0 0 0,6 0 0,4-1 0,5 1 0,1 0 0,1 0 0,-2 0 0,0 0 0,-1 0 0,4 0 0,2 0 0,10 0 0,7 2 0,8 1 0,5 0 0,0 1 0,-3-2 0,-6 0 0,-2-2 0,8 4 0,2-2 0,14 4 0,0-1 0,-1 0 0,-4-2 0,-12 0 0,-8-3 0,-8 0 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69"/>
    </inkml:context>
    <inkml:brush xml:id="br0">
      <inkml:brushProperty name="width" value="0.1" units="cm"/>
      <inkml:brushProperty name="height" value="0.1" units="cm"/>
      <inkml:brushProperty name="color" value="#FFFFFF"/>
    </inkml:brush>
  </inkml:definitions>
  <inkml:trace contextRef="#ctx0" brushRef="#br0">544 19 24575,'-50'-2'0,"4"0"0,-10 1 0,2 1 0,-4-1 0,10 0 0,9-1 0,15 1 0,4 0 0,7 0 0,1 1 0,-1-1 0,-3 1 0,-3-1 0,1 1 0,-1-1 0,4 0 0,3 1 0,5 0 0,3-1 0,3 0 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70"/>
    </inkml:context>
    <inkml:brush xml:id="br0">
      <inkml:brushProperty name="width" value="0.1" units="cm"/>
      <inkml:brushProperty name="height" value="0.1" units="cm"/>
      <inkml:brushProperty name="color" value="#FFFFFF"/>
    </inkml:brush>
  </inkml:definitions>
  <inkml:trace contextRef="#ctx0" brushRef="#br0">437 0 24575,'-20'0'0,"-3"1"0,-6 0 0,-5 0 0,1 0 0,-2-1 0,5 1 0,3-1 0,5 1 0,4 0 0,-1-1 0,2 1 0,-2-1 0,3 1 0,0 0 0,2 0 0,1 0 0,2 0 0,2-1 0,-1 1 0,3-1 0,0 0 0,3 0 0,2 0 0,1 1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71"/>
    </inkml:context>
    <inkml:brush xml:id="br0">
      <inkml:brushProperty name="width" value="0.1" units="cm"/>
      <inkml:brushProperty name="height" value="0.1" units="cm"/>
      <inkml:brushProperty name="color" value="#FFFFFF"/>
    </inkml:brush>
  </inkml:definitions>
  <inkml:trace contextRef="#ctx0" brushRef="#br0">383 4 24575,'-16'0'0,"0"0"0,1 0 0,-3 0 0,-1 0 0,-2 0 0,3 0 0,-6 0 0,1 0 0,-1 0 0,3 0 0,4 0 0,5 0 0,0 0 0,3-1 0,-2 1 0,1 0 0,-1 0 0,-1-1 0,1 1 0,-2-1 0,2 1 0,0 0 0,1 0 0,3 0 0,1 0 0,3 0 0,2-1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28:36.772"/>
    </inkml:context>
    <inkml:brush xml:id="br0">
      <inkml:brushProperty name="width" value="0.1" units="cm"/>
      <inkml:brushProperty name="height" value="0.1" units="cm"/>
      <inkml:brushProperty name="color" value="#FFFFFF"/>
    </inkml:brush>
  </inkml:definitions>
  <inkml:trace contextRef="#ctx0" brushRef="#br0">0 6 24575,'38'0'0,"4"0"0,16 0 0,5-1 0,3 1 0,-11-1 0,-9 1 0,-16 0 0,-4 0 0,-7 0 0,-4 0 0,-3 0 0,-1-1 0,-1 1 0,0 0 0,0 0 0,1 0 0,2 0 0,-1 0 0,3 0 0,-2 0 0,0 0 0,-3 0 0,-2 0 0,-1 0 0,-2 1 0,0-1 0,2 0 0,1 0 0,3 0 0,3 0 0,2 1 0,5-1 0,4 1 0,4-1 0,1 0 0,-4 1 0,-1 0 0,-7-1 0,0 0 0,-3 0 0,3 0 0,2 0 0,2 0 0,4 0 0,-2-1 0,3 0 0,-3 1 0,0-1 0,1 1 0,-6 0 0,-2 0 0,-5 0 0,-4-1 0,-1 1 0,0 0 0,1 0 0,2 0 0,3 0 0,3 0 0,2 0 0,2 0 0,1 0 0,0 0 0,-2 0 0,0 0 0,-1 0 0,-1 0 0,-1 0 0,-2 0 0,-2 0 0,0 0 0,-3 0 0,1 0 0,1 0 0,2 0 0,0 0 0,3 0 0,-1 0 0,0 0 0,-4 0 0,-1 0 0,-5 0 0,0 0 0,0-1 0,5-1 0,-5 1 0,1 1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33:03.139"/>
    </inkml:context>
    <inkml:brush xml:id="br0">
      <inkml:brushProperty name="width" value="0.1" units="cm"/>
      <inkml:brushProperty name="height" value="0.1" units="cm"/>
      <inkml:brushProperty name="color" value="#FFFFFF"/>
    </inkml:brush>
  </inkml:definitions>
  <inkml:trace contextRef="#ctx0" brushRef="#br0">961 5 24575,'-15'-2'0,"0"1"0,-1 0 0,-6 1 0,-6-1 0,-5 1 0,-1 1 0,-6-1 0,3 2 0,-7-1 0,0 1 0,-3-2 0,4 0 0,-1 0 0,9 0 0,0-1 0,0 1 0,4 0 0,1 0 0,-3 0 0,2 1 0,-3 1 0,3-2 0,6 2 0,4-1 0,5 0 0,2 0 0,5-1 0,1 1 0,3-1 0,-6 0 0,-3 1 0,-8-1 0,-1 0 0,6 0 0,4 0 0,8-2 0,5-1 0,2 0 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33:03.140"/>
    </inkml:context>
    <inkml:brush xml:id="br0">
      <inkml:brushProperty name="width" value="0.1" units="cm"/>
      <inkml:brushProperty name="height" value="0.1" units="cm"/>
      <inkml:brushProperty name="color" value="#FFFFFF"/>
    </inkml:brush>
  </inkml:definitions>
  <inkml:trace contextRef="#ctx0" brushRef="#br0">1348 80 24575,'-26'1'0,"1"0"0,-11 1 0,-2 0 0,-4-1 0,1 0 0,7 0 0,7-1 0,8 0 0,0 0 0,2 0 0,-5 0 0,-4 0 0,-2 0 0,0 0 0,1 0 0,4 0 0,2 0 0,3 0 0,4 0 0,2 0 0,0 0 0,1 0 0,0 0 0,0 0 0,1 0 0,1 0 0,-4 0 0,2 0 0,-5 0 0,-1 0 0,-1 0 0,-2 0 0,0 0 0,-1 0 0,1-1 0,-3 0 0,3 1 0,-1-1 0,4-1 0,-1 2 0,-3-1 0,-5 0 0,-5 1 0,-2 0 0,6 0 0,3 0 0,9 0 0,6 0 0,0 0 0,-13-4 0,-7-2 0,-12-2 0,2-2 0,7 2 0,8 1 0,12 3 0,2 1 0,-3 0 0,-3-1 0,-6 1 0,5 0 0,5 0 0,10 2 0,19 0 0,9 1 0,22 0 0,5 0 0,6 0 0,-4 0 0,-13 0 0,-7 0 0,-7 0 0,2 1 0,-1-1 0,4 0 0,-2 0 0,8 1 0,0 0 0,8 0 0,3 0 0,-1-1 0,-5 0 0,1-1 0,-5 1 0,-1-2 0,-1-1 0,-3 0 0,-3-1 0,-3 2 0,-2 0 0,-5 2 0,0 0 0,-3 0 0,-3 0 0,-6 0 0,-3-1 0,-4 1 0,-1-1 0,1 1 0,4 0 0,2 0 0,7 0 0,-1 0 0,3 0 0,-1 0 0,-2 0 0,-2 0 0,-3 0 0,-2 0 0,-2 0 0,12 1 0,5-1 0,9 1 0,5-1 0,-4 0 0,-3 0 0,-11 0 0,-10 0 0,-2 0 0,0 0 0,0 1 0,-2-1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33:03.141"/>
    </inkml:context>
    <inkml:brush xml:id="br0">
      <inkml:brushProperty name="width" value="0.1" units="cm"/>
      <inkml:brushProperty name="height" value="0.1" units="cm"/>
      <inkml:brushProperty name="color" value="#FFFFFF"/>
    </inkml:brush>
  </inkml:definitions>
  <inkml:trace contextRef="#ctx0" brushRef="#br0">1129 7 24575,'-18'-3'0,"0"1"0,5 2 0,-2-1 0,-2 1 0,-1-1 0,0 2 0,-3 0 0,2 0 0,-5 1 0,2-1 0,-1 0 0,0 0 0,2 0 0,-1 0 0,-2 1 0,-3-1 0,0 0 0,0 0 0,5 0 0,-3-1 0,2 0 0,-3 1 0,-1-1 0,0 0 0,3 1 0,1 0 0,2 0 0,0 0 0,-1-1 0,2 2 0,0-1 0,4 1 0,-1-1 0,3 0 0,-2-1 0,2 0 0,0 1 0,2-1 0,0 1 0,1-1 0,1 1 0,-2-1 0,0 0 0,-1 0 0,-1 0 0,1 0 0,1 0 0,3 0 0,3 0 0,1 0 0,-1 0 0,-2 0 0,-2 0 0,-2 1 0,-1-1 0,0 0 0,3 0 0,4 0 0,3 0 0,-9 1 0,-2-1 0,-11 0 0,1 0 0,4 0 0,6 0 0,7-1 0,6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20:08.280"/>
    </inkml:context>
    <inkml:brush xml:id="br0">
      <inkml:brushProperty name="width" value="0.05" units="cm"/>
      <inkml:brushProperty name="height" value="0.05" units="cm"/>
      <inkml:brushProperty name="color" value="#E71224"/>
    </inkml:brush>
  </inkml:definitions>
  <inkml:trace contextRef="#ctx0" brushRef="#br0">1083 179 24575,'-20'-5'0,"-6"0"0,-8-2 0,-12-3 0,-4 1 0,-8-3 0,2 2 0,3-1 0,-5 0 0,1 0 0,-11 1 0,2 1 0,1 4 0,10-1 0,2 0 0,4-2 0,-6-1 0,1 0 0,4 0 0,11 3 0,5 0 0,13 4 0,6-1 0,58 10 0,6-1 0,0 1 0,2-1 0,26 3 0,0 0 0,-22-3 0,-8 0 0,-18-4 0,-9 0 0,-9-1 0,-1 0 0,3 0 0,3 0 0,8 0 0,1 1 0,-1 2 0,-6-1 0,-3 2 0,-1 0 0,-2 0 0,0 0 0,-1-2 0,-2 0 0,2 0 0,1 0 0,2 0 0,1 1 0,-1-1 0,-2 0 0,-3-1 0,-1 0 0,-4-1 0,3 0 0,9 5 0,6 1 0,13 2 0,-5-2 0,-2 0 0,-6-2 0,-7-1 0,-6-2 0,-5-1 0,1-1 0,3 0 0,2 0 0,2 0 0,-1 0 0,-5 0 0,-3 2 0,-3 4 0,-2 5 0,-2 6 0,-3 6 0,-2 5 0,-2 8 0,0-1 0,-2 10 0,0-1 0,-3 5 0,0 1 0,0-5 0,2-6 0,2-2 0,3-8 0,0-1 0,1-3 0,1-2 0,0-1 0,1-2 0,0-1 0,1-1 0,-1 0 0,1 0 0,0 0 0,1-3 0,0 0 0,0-2 0,0-1 0,1-2 0,0 1 0,1-3 0,0 0 0,1-2 0,0-1 0,0 0 0,0-1 0,0-1 0,-4 13 0,0 3 0,-5 12 0,0 1 0,-1-2 0,2-6 0,0 0 0,4-8 0,2-5 0,2-6 0,0-4 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33:03.142"/>
    </inkml:context>
    <inkml:brush xml:id="br0">
      <inkml:brushProperty name="width" value="0.1" units="cm"/>
      <inkml:brushProperty name="height" value="0.1" units="cm"/>
      <inkml:brushProperty name="color" value="#FFFFFF"/>
    </inkml:brush>
  </inkml:definitions>
  <inkml:trace contextRef="#ctx0" brushRef="#br0">408 4 24575,'-23'-1'0,"3"1"0,-1 0 0,-2 0 0,-1-1 0,-1 1 0,5 0 0,0 0 0,3 0 0,1 0 0,1 0 0,3 0 0,2 0 0,0 0 0,2 0 0,0 0 0,2 0 0,2 0 0,2 0 0,-6 0 0,-4 0 0,-3-1 0,-6 1 0,2 0 0,0 0 0,4 0 0,5 0 0,7 0 0,1 1 0,2-1 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10-04T16:33:03.143"/>
    </inkml:context>
    <inkml:brush xml:id="br0">
      <inkml:brushProperty name="width" value="0.1" units="cm"/>
      <inkml:brushProperty name="height" value="0.1" units="cm"/>
      <inkml:brushProperty name="color" value="#FFFFFF"/>
    </inkml:brush>
  </inkml:definitions>
  <inkml:trace contextRef="#ctx0" brushRef="#br0">1143 4 24575,'-20'0'0,"4"0"0,3 0 0,6 0 0,-1 0 0,3 0 0,-5 0 0,0 0 0,-5 0 0,-3 0 0,-4 1 0,-1 0 0,0 0 0,4-1 0,0 1 0,5 0 0,1-1 0,2 1 0,-1-1 0,-2 1 0,-1 0 0,0 0 0,2 1 0,0-1 0,2 0 0,3-1 0,4 1 0,1-1 0,-2 0 0,0 0 0,-3 0 0,-2 0 0,-3 1 0,0 0 0,-5-1 0,0 1 0,-3-1 0,1 1 0,0-1 0,5 0 0,0 1 0,1-1 0,-3 1 0,-1-1 0,-2 1 0,-1-1 0,0 1 0,1 0 0,1-1 0,2 1 0,4-1 0,1 1 0,1-1 0,-1 1 0,0 0 0,-3 0 0,0-1 0,1 1 0,2 0 0,-1 0 0,2 0 0,-2 0 0,2-1 0,2 1 0,1 0 0,1-1 0,1 0 0,1 1 0,0-1 0,-1 0 0,-2 0 0,0 0 0,-3 1 0,2-1 0,-3 0 0,1 1 0,2-1 0,2 0 0,1 0 0,2 0 0,-2 1 0,-3-1 0,-2 0 0,-1 0 0,-3 0 0,2 0 0,-1 0 0,2 0 0,6 0 0,2-1 0,-2-4 0,3 1 0,-3-3 0,2 3 0,1 2 0,2-1 0,14 2 0,5-1 0,19 2 0,5-1 0,6 1 0,-1-1 0,-7 0 0,-8 0 0,-10 0 0,-4 1 0,-3 0 0,0 0 0,2 0 0,1 0 0,7 0 0,1 0 0,6 1 0,1-1 0,1 1 0,1-1 0,5 1 0,-3-1 0,6-1 0,-2 1 0,0-2 0,-7 2 0,2-1 0,-7 1 0,1 0 0,-4-1 0,-3 1 0,0 0 0,-2 0 0,1 0 0,-3 0 0,5 0 0,-2 0 0,2 1 0,-3-1 0,1 0 0,-2 0 0,-1 0 0,-1 0 0,-3 0 0,-5 0 0,-1 0 0,-2 0 0,-1 1 0,1-1 0,2 1 0,0-1 0,0 1 0,-1-1 0,0 0 0,1 0 0,1 0 0,2 0 0,-1 0 0,2 0 0,5 0 0,2 0 0,4 0 0,0 0 0,-3 0 0,1 2 0,-6-2 0,1 1 0,-4-1 0,-4 1 0,-4-1 0,-4-1 0,-1-3 0,1 0 0,-1 0 0,1 2 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21:17.528"/>
    </inkml:context>
    <inkml:brush xml:id="br0">
      <inkml:brushProperty name="width" value="0.1" units="cm"/>
      <inkml:brushProperty name="height" value="0.1" units="cm"/>
      <inkml:brushProperty name="color" value="#849398"/>
    </inkml:brush>
  </inkml:definitions>
  <inkml:trace contextRef="#ctx0" brushRef="#br0">1589 4 24575,'-17'0'0,"3"0"0,-2 0 0,-1-1 0,-12 1 0,10 0 0,-8-1 0,14 1 0,-8 0 0,4 0 0,-6 0 0,8 0 0,-1 0 0,1 0 0,0 0 0,0 0 0,1 0 0,-1 2 0,2-2 0,-2 0 0,1 0 0,-1 0 0,-1 0 0,0 0 0,0 0 0,2 0 0,-1 0 0,2 0 0,-1 0 0,0 0 0,-1 0 0,0 0 0,1 0 0,-1 0 0,1 0 0,2 0 0,0 1 0,0-1 0,1 1 0,-3-1 0,1 0 0,-1 0 0,0 0 0,1 0 0,0 0 0,1 0 0,-2 0 0,1 0 0,-1 0 0,2 0 0,-1 0 0,-2 0 0,-1 0 0,-3 0 0,0 0 0,-4 0 0,1 0 0,-1 0 0,2 0 0,2 0 0,2 0 0,1 1 0,2-1 0,0 0 0,1 0 0,0 2 0,0-2 0,0 0 0,-2 0 0,1 0 0,1 0 0,1 0 0,2 0 0,0 0 0,-1 0 0,0 0 0,-2 0 0,2-1 0,0 1 0,1 0 0,-1 0 0,-1 0 0,1 0 0,0 0 0,-1 0 0,2 0 0,0 0 0,0 0 0,-1 0 0,0 0 0,0 0 0,0-1 0,-1 1 0,0-1 0,0 1 0,0-1 0,0 1 0,1 0 0,1-1 0,2 1 0,1 0 0,2 0 0,0 0 0,2 0 0,-1 0 0,2 0 0,-3-1 0,-3 1 0,-3-1 0,-3 0 0,3 1 0,4 0 0,2-1 0,-5 1 0,0 0 0,-5 0 0,2 0 0,0 0 0,5 1 0,1-1 0,5 1 0,2 1 0,0 1 0,0 2 0,0 1 0,0 0 0,0-1 0,0 0 0,0 0 0,1-2 0,0 0 0,2-1 0,8 1 0,7 0 0,10 1 0,3-1 0,0 1 0,0-1 0,-6 0 0,-5-1 0,-7-2 0,-6 1 0,-1-1 0,-1 1 0,2-1 0,2 0 0,3 0 0,-1 0 0,0 0 0,-4 0 0,-1 0 0,-3 0 0,4 0 0,2 0 0,8 0 0,4 0 0,3 0 0,1 1 0,-2-1 0,-3 0 0,-7 0 0,1 0 0,-4 0 0,2 1 0,0-1 0,3 1 0,1-1 0,4 1 0,-1 0 0,2 0 0,-2 0 0,-4-1 0,-1 2 0,-3-2 0,2 0 0,1 1 0,2 0 0,4 1 0,-2-1 0,1-1 0,-3 1 0,1 0 0,-1 0 0,1-1 0,0 0 0,1 1 0,-2-1 0,3 0 0,0 1 0,7-1 0,-1 2 0,4-2 0,-2 2 0,-3-1 0,3-1 0,-3 0 0,4 1 0,-2-1 0,0 1 0,-5-1 0,-3 0 0,-1 0 0,-4 0 0,2-1 0,-3 1 0,1-1 0,-3 1 0,2-2 0,-2 2 0,1-1 0,0 0 0,0 0 0,1-1 0,-2 1 0,2-1 0,0 0 0,0 1 0,-1-1 0,0 0 0,-2 1 0,-1 0 0,-2 1 0,-2 0 0,-1 0 0,2 0 0,2 0 0,1-1 0,4 1 0,1 0 0,4 0 0,1 0 0,1-1 0,-1 0 0,-6 1 0,-2-2 0,-6 2 0,-3-1 0,-3-4 0,1 0 0,-1-2 0,1 2 0,0 1 0,1 2 0,0-3 0,2 3 0,0-2 0,-1 3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20:05.052"/>
    </inkml:context>
    <inkml:brush xml:id="br0">
      <inkml:brushProperty name="width" value="0.05" units="cm"/>
      <inkml:brushProperty name="height" value="0.05" units="cm"/>
      <inkml:brushProperty name="color" value="#E71224"/>
    </inkml:brush>
  </inkml:definitions>
  <inkml:trace contextRef="#ctx0" brushRef="#br0">1 1363 24575,'15'-4'0,"4"0"0,14-2 0,5-2 0,1 0 0,9-4 0,-1 1 0,11-5 0,8-2 0,5-1 0,3-1 0,-7 1 0,2-2 0,-6 0 0,8-3 0,-1 1 0,1 0 0,-5 2 0,5-5 0,-2 2 0,7-5 0,4-1 0,-1-3 0,-2 2 0,-8 2 0,3-1 0,-7 3 0,9-6 0,2 0 0,1 0 0,-7 2 0,11-3 0,-9 4 0,9-4 0,-3 1 0,-3 1 0,-7 4 0,7-3 0,-5 5 0,12-3 0,-5 2 0,0 2 0,-8 3 0,-12 3 0,-6 3 0,-11 3 0,-4 1 0,-7 2 0,-2 2 0,-7 2 0,2 2 0,-2-1 0,3 0 0,5 0 0,0 0 0,1 0 0,-4 1 0,1 0 0,-1 0 0,3 0 0,-2 0 0,1 0 0,-6 0 0,0 0 0,-7 0 0,0 0 0,-2 0 0,0 2 0,0-1 0,0 0 0,3-1 0,-1 0 0,3 0 0,1-1 0,1-1 0,-1-1 0,1 0 0,-3-1 0,1 1 0,-3 0 0,-2 3 0,-2-1 0,-3 2 0,-1 0 0,-2 0 0,4 0 0,-1 0 0,3 0 0,-1-1 0,1 0 0,-1 0 0,0 0 0,0-1 0,0 1 0,0 0 0,-1 1 0,1-1 0,2 1 0,2-2 0,2 1 0,3-2 0,1 1 0,0-1 0,-3 1 0,0 0 0,-2 0 0,-2 0 0,-2 2 0,-4 0 0,-1 1 0,-2 1 0,0 2 0,0 0 0,-2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18:45.071"/>
    </inkml:context>
    <inkml:brush xml:id="br0">
      <inkml:brushProperty name="width" value="0.1" units="cm"/>
      <inkml:brushProperty name="height" value="0.1" units="cm"/>
      <inkml:brushProperty name="color" value="#849398"/>
    </inkml:brush>
  </inkml:definitions>
  <inkml:trace contextRef="#ctx0" brushRef="#br0">1747 35 24575,'-13'-2'0,"-1"1"0,-7 1 0,-5 0 0,-6 0 0,-3 0 0,0 0 0,2 0 0,-1 0 0,2 0 0,-2 0 0,2 0 0,2 0 0,4 0 0,5 0 0,1 0 0,2 0 0,1 0 0,-3 0 0,-2-1 0,1 0 0,-5 0 0,4 1 0,1 0 0,2 0 0,2 0 0,3 0 0,-1 0 0,0 0 0,0 0 0,-3 0 0,1 0 0,-3 0 0,3 0 0,-2 0 0,0 0 0,-1 0 0,-3 0 0,0 0 0,0 0 0,-4 0 0,0 0 0,-5-1 0,-2 1 0,0 0 0,5 1 0,-1 0 0,7 0 0,-1-1 0,4 1 0,2 0 0,1-1 0,2 0 0,-1 0 0,1 1 0,1 0 0,-1-1 0,2 1 0,0 0 0,-1 0 0,-1 0 0,-2-1 0,-3 1 0,-1-1 0,1 0 0,2 0 0,0 0 0,2 0 0,-1 0 0,3 0 0,-1 1 0,3-1 0,-1 0 0,0 0 0,1 0 0,-2 0 0,-1 0 0,1 0 0,0 0 0,3 0 0,-1 0 0,4 0 0,1 0 0,-2 0 0,-2 0 0,-4 0 0,-2-1 0,5 0 0,1-1 0,5 1 0,6 0 0,21 1 0,11 0 0,20 0 0,10 0 0,-5 0 0,6 0 0,-13 0 0,0 0 0,-10 0 0,-3 0 0,-5 0 0,2-1 0,-2 1 0,1-1 0,1 1 0,-2 0 0,1 1 0,-1-1 0,2 1 0,3-1 0,9 0 0,5 0 0,2-1 0,-7 1 0,1-3 0,-11 3 0,1-2 0,-5 0 0,-4 1 0,-3-1 0,-6 1 0,-1 0 0,-3-1 0,3 1 0,4-1 0,7 1 0,0 0 0,4-1 0,-3 1 0,1-1 0,-1 1 0,-2 0 0,-1-1 0,-1 1 0,-2 0 0,0 0 0,-3 1 0,-3 0 0,0-1 0,-5 1 0,-2-1 0,-1 1 0,0-1 0,-2 1 0,1 0 0,0 0 0,2 0 0,-2 0 0,2 0 0,-2 0 0,-4 0 0,-3 0 0,-16 2 0,-6-1 0,-10 0 0,-6 0 0,-3-1 0,-3 1 0,-1-1 0,6 1 0,5 0 0,1 1 0,1-2 0,-3 1 0,0 1 0,3-1 0,4-1 0,5 0 0,5 0 0,1 0 0,-1 0 0,-3 0 0,-3 0 0,-3 0 0,-3-1 0,3 0 0,-2 0 0,5 1 0,2 0 0,3-1 0,0 1 0,2 0 0,-4 0 0,0 0 0,-2 0 0,0 0 0,0 0 0,0-1 0,-1 1 0,2-1 0,0 1 0,2 0 0,2 0 0,-1 0 0,3 0 0,-3-1 0,2 1 0,0 0 0,1 0 0,-2 0 0,3 0 0,-2 0 0,1 0 0,1 0 0,0 0 0,1 0 0,-2 0 0,-3 0 0,-2 0 0,-1 0 0,1 0 0,5 0 0,0 0 0,4 0 0,1 0 0,0 0 0,-1 0 0,-1 0 0,-3 0 0,-2 0 0,-3 0 0,0 0 0,-1 0 0,4 0 0,3 0 0,2 0 0,2 0 0,1 0 0,2 0 0,1 1 0,0-1 0,-2 0 0,-2 0 0,-4 0 0,-2 0 0,-1 0 0,-2 0 0,3 0 0,-1 0 0,4 1 0,0-1 0,1 0 0,1 0 0,1 0 0,-2 0 0,3 0 0,-1 0 0,4 0 0,1 0 0,-2 1 0,3-1 0,-5 0 0,6 0 0,-2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18:26.778"/>
    </inkml:context>
    <inkml:brush xml:id="br0">
      <inkml:brushProperty name="width" value="0.1" units="cm"/>
      <inkml:brushProperty name="height" value="0.1" units="cm"/>
      <inkml:brushProperty name="color" value="#FFFFFF"/>
    </inkml:brush>
  </inkml:definitions>
  <inkml:trace contextRef="#ctx0" brushRef="#br0">223 162 24575,'-1'11'0,"1"0"0,-2-2 0,0 0 0,-1 0 0,-2-1 0,1 0 0,-1-1 0,0-2 0,1-2 0,0-1 0,-2-1 0,1 0 0,-2-1 0,1 0 0,0 0 0,-1 0 0,1-2 0,0 1 0,0-2 0,1 0 0,1-2 0,2 0 0,0-1 0,0-3 0,0-1 0,2 0 0,0-1 0,0 2 0,0-1 0,1 3 0,0-1 0,2 2 0,1 0 0,1 3 0,3-1 0,1 2 0,4-2 0,1 3 0,3 0 0,-1 1 0,-2 0 0,-6 0 0,-3 0 0,-4 1 0,0 4 0,-1 0 0,0 4 0,0-1 0,-1 2 0,1 1 0,-3 2 0,0-1 0,-4 1 0,-1-1 0,-4 0 0,-2-2 0,-3-1 0,1-4 0,-2-1 0,0-4 0,3-1 0,0-4 0,1-2 0,2-2 0,2-1 0,1-4 0,3-1 0,0-2 0,3-1 0,1 1 0,2 1 0,1-1 0,2 5 0,0-2 0,3 6 0,0 1 0,1 3 0,1 3 0,4 0 0,1 1 0,3 2 0,3-1 0,0 0 0,-2 1 0,-3 0 0,-6-2 0,-2 2 0,-5-1 0,-1 2 0,0 1 0,0 2 0,0 2 0,0 3 0,0 1 0,0 3 0,-1-2 0,-2 4 0,-3-4 0,-2 3 0,-1-1 0,-1-3 0,-3-2 0,0-1 0,0-5 0,0-1 0,1-3 0,3 0 0,0-3 0,2 0 0,-2-4 0,2-2 0,0-3 0,1-2 0,1-3 0,2 2 0,2-5 0,2 3 0,2-4 0,1 2 0,1 0 0,0 4 0,1 1 0,1 5 0,-1 1 0,2 1 0,0 4 0,3 0 0,0 2 0,3 1 0,0 0 0,1 0 0,-2 1 0,-2 0 0,-2 1 0,-1 1 0,-3 0 0,1 2 0,-2 0 0,0 1 0,-1 0 0,-2 1 0,0 1 0,-1 1 0,1 1 0,-2 2 0,0 0 0,0-1 0,-2 2 0,-2-2 0,-2 1 0,-2-1 0,-1-1 0,0 0 0,-4-1 0,0-3 0,0-2 0,1-2 0,1-1 0,0-1 0,2-2 0,-2-1 0,3-3 0,-2-2 0,3-2 0,1-1 0,3-3 0,1-4 0,3 2 0,4-5 0,3 2 0,6-1 0,4 2 0,2 4 0,4 3 0,3 5 0,5 2 0,-3 3 0,-3 3 0,-7 1 0,-4 3 0,-7 0 0,-1 2 0,-4 0 0,0 1 0,-2-2 0,0 2 0,0 0 0,-1 2 0,0 1 0,-2 1 0,-1 0 0,-3 2 0,-3 1 0,-5 0 0,-2-1 0,-7 0 0,0-3 0,-3-5 0,2-3 0,0-3 0,4-2 0,3-2 0,4-2 0,5-1 0,4-1 0,0-2 0,4-1 0,0-1 0,3-3 0,4-1 0,2 0 0,7-2 0,3 3 0,3-1 0,4 3 0,-1 3 0,-3 5 0,-1 3 0,-6 3 0,-1 0 0,-3 4 0,-2 3 0,-1 0 0,-1 4 0,1 0 0,-1 4 0,-1 0 0,-1 1 0,-1 1 0,-2-2 0,-2 2 0,-3-2 0,-3 2 0,-4-1 0,-3 1 0,-3-3 0,-3 0 0,1-5 0,0-4 0,2-3 0,4-3 0,1-3 0,3-1 0,1-4 0,2-1 0,1-3 0,1-1 0,2-2 0,2 0 0,4-1 0,2-2 0,5-2 0,2 1 0,5 0 0,0 2 0,6-1 0,0 1 0,2 2 0,0 2 0,-3 4 0,-5 4 0,-5 1 0,-6 2 0,-4 2 0,-2 1 0,0 1 0,1 2 0,0 2 0,1 2 0,0 1 0,0 1 0,-2 0 0,0 1 0,-2-3 0,-3 0 0,-1-3 0,-3 1 0,-1-3 0,0-1 0,2-3 0,-2 1 0,-1-2 0,-1-1 0,-1 0 0,4-1 0,3 1 0,4-1 0,2 1 0,2-1 0,2-1 0,1 0 0,2 0 0,0 1 0,1-1 0,-2 3 0,-2 1 0,-3 2 0,0 4 0,0 1 0,0 4 0,0-1 0,-1 1 0,-1 0 0,1 1 0,-1-2 0,-1-1 0,0-2 0,-2-1 0,0-3 0,0-1 0,0-1 0,1-1 0,-3 0 0,0-1 0,-7-2 0,-1-1 0,-2-1 0,2-2 0,6 0 0,2-2 0,7 0 0,3-1 0,3-2 0,4 0 0,2 2 0,1 0 0,0 4 0,0-2 0,-1 3 0,0 1 0,-1 1 0,-4 2 0,-4 2 0,-3 2 0,-2 4 0,-1 1 0,1 1 0,-2 3 0,0 1 0,-3-1 0,-1-1 0,0-3 0,1-3 0,1-2 0,1-6 0,-1-5 0,1-4 0,-1-3 0,1-2 0,2 1 0,4-4 0,2 2 0,3 2 0,1 5 0,-2 4 0,-3 6 0,-1 3 0,-3 5 0,0 1 0,0 1 0,0 1 0,-2 1 0,-1-1 0,-1-1 0,-1-1 0,1-3 0,0 1 0,0-3 0,3-3 0,2-5 0,0 0 0,4-3 0,-2 3 0,2 0 0,-2 1 0,1-1 0,-2 1 0,0 1 0,-1 1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18:19.532"/>
    </inkml:context>
    <inkml:brush xml:id="br0">
      <inkml:brushProperty name="width" value="0.1" units="cm"/>
      <inkml:brushProperty name="height" value="0.1" units="cm"/>
      <inkml:brushProperty name="color" value="#FFFFFF"/>
    </inkml:brush>
  </inkml:definitions>
  <inkml:trace contextRef="#ctx0" brushRef="#br0">1035 0 24575,'-14'1'0,"-5"-1"0,-5 2 0,-7 1 0,-3 0 0,-6-1 0,-1 1 0,0-3 0,4 1 0,3 0 0,8-1 0,-5 1 0,2-2 0,-6 1 0,0-1 0,2 1 0,6 0 0,5 0 0,6-1 0,0 0 0,1 1 0,0-1 0,1 1 0,2 0 0,1 0 0,3 0 0,0 0 0,2 0 0,3 0 0,0 0 0,-7 2 0,-3-2 0,-9 2 0,-1-2 0,2 1 0,2-1 0,6 0 0,5 0 0,2 0 0,-1-1 0,-1 1 0,-4-1 0,-1 1 0,1-1 0,-3 1 0,3-1 0,-1 1 0,4 0 0,1 0 0,3 0 0,1 0 0,0 0 0,0-1 0,0 1 0,0-1 0,0 1 0,-1 0 0,0 1 0,-1-1 0,-2 1 0,-1-1 0,0 1 0,0-1 0,1 0 0,3 0 0,0 0 0,1 0 0,0 0 0,1 0 0,1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18:15.876"/>
    </inkml:context>
    <inkml:brush xml:id="br0">
      <inkml:brushProperty name="width" value="0.1" units="cm"/>
      <inkml:brushProperty name="height" value="0.1" units="cm"/>
      <inkml:brushProperty name="color" value="#FFFFFF"/>
    </inkml:brush>
  </inkml:definitions>
  <inkml:trace contextRef="#ctx0" brushRef="#br0">368 0 24575,'-9'0'0,"-2"0"0,1 1 0,-2-1 0,-2 0 0,2 0 0,0 1 0,1-1 0,1 0 0,1 0 0,-1 0 0,3 0 0,-2 0 0,2 0 0,0 0 0,2 0 0,0 0 0,1 0 0,-1 0 0,-2 0 0,-1 1 0,0-1 0,0 0 0,0 0 0,3 0 0,1 0 0,0 0 0,0 1 0,0-1 0,-2 0 0,1 0 0,-1 0 0,0 0 0,1 0 0,-1 0 0,-1 0 0,-1 0 0,-1 0 0,0 0 0,-1 0 0,3 0 0,0 0 0,1 0 0,1 0 0,2-1 0,0 1 0,1 0 0,-1 0 0,0 0 0,0 0 0,-1-1 0,2 1 0,-3-1 0,1 1 0,1 0 0,1-1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5-11T13:18:12.872"/>
    </inkml:context>
    <inkml:brush xml:id="br0">
      <inkml:brushProperty name="width" value="0.1" units="cm"/>
      <inkml:brushProperty name="height" value="0.1" units="cm"/>
      <inkml:brushProperty name="color" value="#FFFFFF"/>
    </inkml:brush>
  </inkml:definitions>
  <inkml:trace contextRef="#ctx0" brushRef="#br0">978 26 24575,'-16'0'0,"-2"0"0,4 0 0,-2 0 0,2 0 0,2 0 0,3 0 0,0 0 0,-1 0 0,-2 0 0,0-1 0,-2 0 0,0 1 0,2-1 0,-1 1 0,-1-1 0,-1 1 0,-1 0 0,2 0 0,1 0 0,4 0 0,1 1 0,1-1 0,0 0 0,0 0 0,-1 0 0,0 0 0,-1 0 0,0-1 0,-1 1 0,-2-1 0,0 1 0,-2 0 0,0 0 0,1 0 0,-1-1 0,2 1 0,0 0 0,2-1 0,1 1 0,-2-1 0,-1 0 0,-1-1 0,-5 1 0,1 0 0,-1 0 0,-1 1 0,5-1 0,-2 1 0,5-1 0,0 1 0,2 0 0,1 0 0,-2 0 0,0 0 0,1 1 0,1-1 0,1 1 0,2-1 0,-1 0 0,0 0 0,-1 1 0,0-1 0,-3 0 0,2 0 0,-2 0 0,3 0 0,0 1 0,1-1 0,0 0 0,-2 0 0,0 0 0,-2 0 0,0 0 0,0 0 0,1 0 0,1 0 0,2 0 0,0 0 0,2-1 0,0 1 0,-1 0 0,1 0 0,-2-1 0,-2 1 0,-2-1 0,-3 0 0,3 0 0,1 0 0,4 1 0,1-1 0,-2 0 0,0 1 0,-4-1 0,4 0 0,1 1 0,3 0 0,-2-2 0,3 2 0,-3-2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42</Pages>
  <Words>8719</Words>
  <Characters>49701</Characters>
  <Application>Microsoft Office Word</Application>
  <DocSecurity>0</DocSecurity>
  <Lines>414</Lines>
  <Paragraphs>116</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
  <LinksUpToDate>false</LinksUpToDate>
  <CharactersWithSpaces>58304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shiva zarabadi</dc:creator>
  <cp:keywords/>
  <dc:description/>
  <cp:lastModifiedBy>Lee Fairchild</cp:lastModifiedBy>
  <cp:revision>4</cp:revision>
  <cp:lastPrinted>2019-10-02T13:35:00Z</cp:lastPrinted>
  <dcterms:created xsi:type="dcterms:W3CDTF">2019-12-13T08:59:00Z</dcterms:created>
  <dcterms:modified xsi:type="dcterms:W3CDTF">2019-12-13T09:06:00Z</dcterms:modified>
</cp:coreProperties>
</file>