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238" w:rsidRPr="00EC4C2C" w:rsidRDefault="00A36C5A" w:rsidP="001C1238">
      <w:pPr>
        <w:rPr>
          <w:b/>
          <w:color w:val="FF0000"/>
        </w:rPr>
      </w:pPr>
      <w:r w:rsidRPr="00EC4C2C">
        <w:rPr>
          <w:b/>
          <w:color w:val="FF0000"/>
        </w:rPr>
        <w:t>Comparative</w:t>
      </w:r>
      <w:r>
        <w:rPr>
          <w:b/>
          <w:color w:val="000000"/>
        </w:rPr>
        <w:t xml:space="preserve"> </w:t>
      </w:r>
      <w:r w:rsidR="001C1238" w:rsidRPr="001F4DFA">
        <w:rPr>
          <w:b/>
          <w:color w:val="000000"/>
        </w:rPr>
        <w:t xml:space="preserve">Functional Anatomy of the </w:t>
      </w:r>
      <w:proofErr w:type="spellStart"/>
      <w:r w:rsidR="00F62B45">
        <w:rPr>
          <w:b/>
          <w:color w:val="FF0000"/>
        </w:rPr>
        <w:t>Epaxial</w:t>
      </w:r>
      <w:proofErr w:type="spellEnd"/>
      <w:r w:rsidR="001C1238" w:rsidRPr="001F4DFA">
        <w:rPr>
          <w:b/>
          <w:color w:val="000000"/>
        </w:rPr>
        <w:t xml:space="preserve"> Musculature of </w:t>
      </w:r>
      <w:r w:rsidRPr="00EC4C2C">
        <w:rPr>
          <w:b/>
          <w:color w:val="FF0000"/>
        </w:rPr>
        <w:t>Dogs (</w:t>
      </w:r>
      <w:proofErr w:type="spellStart"/>
      <w:r w:rsidRPr="00EC4C2C">
        <w:rPr>
          <w:b/>
          <w:i/>
          <w:color w:val="FF0000"/>
        </w:rPr>
        <w:t>Canis</w:t>
      </w:r>
      <w:proofErr w:type="spellEnd"/>
      <w:r w:rsidRPr="00EC4C2C">
        <w:rPr>
          <w:b/>
          <w:i/>
          <w:color w:val="FF0000"/>
        </w:rPr>
        <w:t xml:space="preserve"> </w:t>
      </w:r>
      <w:proofErr w:type="spellStart"/>
      <w:r w:rsidRPr="00EC4C2C">
        <w:rPr>
          <w:b/>
          <w:i/>
          <w:color w:val="FF0000"/>
        </w:rPr>
        <w:t>familiaris</w:t>
      </w:r>
      <w:proofErr w:type="spellEnd"/>
      <w:r w:rsidRPr="00EC4C2C">
        <w:rPr>
          <w:b/>
          <w:color w:val="FF0000"/>
        </w:rPr>
        <w:t>) bred for Sprinting versus Fighting</w:t>
      </w:r>
      <w:r w:rsidR="001C1238" w:rsidRPr="00EC4C2C">
        <w:rPr>
          <w:b/>
          <w:color w:val="FF0000"/>
        </w:rPr>
        <w:t xml:space="preserve"> </w:t>
      </w:r>
    </w:p>
    <w:p w:rsidR="001C1238" w:rsidRPr="001F4DFA" w:rsidRDefault="001C1238" w:rsidP="001C1238">
      <w:pPr>
        <w:rPr>
          <w:color w:val="000000"/>
        </w:rPr>
      </w:pPr>
    </w:p>
    <w:p w:rsidR="001C1238" w:rsidRPr="001F4DFA" w:rsidRDefault="001C1238" w:rsidP="001C1238">
      <w:pPr>
        <w:rPr>
          <w:color w:val="000000"/>
        </w:rPr>
      </w:pPr>
      <w:proofErr w:type="gramStart"/>
      <w:r w:rsidRPr="001F4DFA">
        <w:rPr>
          <w:color w:val="000000"/>
        </w:rPr>
        <w:t xml:space="preserve">Emma </w:t>
      </w:r>
      <w:r>
        <w:rPr>
          <w:color w:val="000000"/>
        </w:rPr>
        <w:t xml:space="preserve">L </w:t>
      </w:r>
      <w:r w:rsidRPr="001F4DFA">
        <w:rPr>
          <w:color w:val="000000"/>
        </w:rPr>
        <w:t>Webster</w:t>
      </w:r>
      <w:r w:rsidRPr="001F4DFA">
        <w:rPr>
          <w:color w:val="000000"/>
          <w:vertAlign w:val="superscript"/>
        </w:rPr>
        <w:t>1</w:t>
      </w:r>
      <w:r>
        <w:rPr>
          <w:color w:val="000000"/>
        </w:rPr>
        <w:t xml:space="preserve">, Penny E </w:t>
      </w:r>
      <w:r w:rsidR="001557A9">
        <w:rPr>
          <w:color w:val="000000"/>
        </w:rPr>
        <w:t>Hudson</w:t>
      </w:r>
      <w:r w:rsidR="001557A9">
        <w:rPr>
          <w:color w:val="000000"/>
          <w:vertAlign w:val="superscript"/>
        </w:rPr>
        <w:t>2</w:t>
      </w:r>
      <w:r w:rsidR="001557A9">
        <w:rPr>
          <w:color w:val="000000"/>
        </w:rPr>
        <w:t xml:space="preserve"> </w:t>
      </w:r>
      <w:r w:rsidRPr="001F4DFA">
        <w:rPr>
          <w:color w:val="000000"/>
        </w:rPr>
        <w:t xml:space="preserve">and Sarah B. </w:t>
      </w:r>
      <w:r>
        <w:rPr>
          <w:color w:val="000000"/>
        </w:rPr>
        <w:t>Channon</w:t>
      </w:r>
      <w:r w:rsidRPr="001F4DFA">
        <w:rPr>
          <w:color w:val="000000"/>
        </w:rPr>
        <w:t>*</w:t>
      </w:r>
      <w:r w:rsidR="001557A9">
        <w:rPr>
          <w:color w:val="000000"/>
          <w:vertAlign w:val="superscript"/>
        </w:rPr>
        <w:t>3</w:t>
      </w:r>
      <w:r w:rsidRPr="001F4DFA">
        <w:rPr>
          <w:color w:val="000000"/>
        </w:rPr>
        <w:t>.</w:t>
      </w:r>
      <w:proofErr w:type="gramEnd"/>
    </w:p>
    <w:p w:rsidR="001C1238" w:rsidRPr="0037758E" w:rsidRDefault="001C1238" w:rsidP="001C1238">
      <w:pPr>
        <w:rPr>
          <w:color w:val="000000"/>
          <w:sz w:val="28"/>
          <w:szCs w:val="28"/>
        </w:rPr>
      </w:pPr>
    </w:p>
    <w:p w:rsidR="001C1238" w:rsidRDefault="001C1238" w:rsidP="001C1238">
      <w:pPr>
        <w:rPr>
          <w:color w:val="000000"/>
          <w:vertAlign w:val="superscript"/>
        </w:rPr>
      </w:pPr>
    </w:p>
    <w:p w:rsidR="001C1238" w:rsidRPr="001F4DFA" w:rsidRDefault="001C1238" w:rsidP="001C1238">
      <w:pPr>
        <w:rPr>
          <w:i/>
          <w:color w:val="000000"/>
          <w:vertAlign w:val="superscript"/>
        </w:rPr>
      </w:pPr>
    </w:p>
    <w:p w:rsidR="001C1238" w:rsidRDefault="001C1238" w:rsidP="001C1238">
      <w:pPr>
        <w:rPr>
          <w:i/>
          <w:color w:val="000000"/>
        </w:rPr>
      </w:pPr>
      <w:r w:rsidRPr="001F4DFA">
        <w:rPr>
          <w:i/>
          <w:color w:val="000000"/>
          <w:vertAlign w:val="superscript"/>
        </w:rPr>
        <w:t>1</w:t>
      </w:r>
      <w:r w:rsidRPr="001F4DFA">
        <w:rPr>
          <w:i/>
          <w:color w:val="000000"/>
        </w:rPr>
        <w:t xml:space="preserve">Department of Musculoskeletal Biology, Institute of Ageing &amp; Chronic Disease, University of Liverpool, </w:t>
      </w:r>
      <w:r w:rsidR="004E5159">
        <w:rPr>
          <w:i/>
          <w:color w:val="000000"/>
        </w:rPr>
        <w:t xml:space="preserve">Duncan </w:t>
      </w:r>
      <w:r w:rsidR="004E5159" w:rsidRPr="001F4DFA">
        <w:rPr>
          <w:i/>
          <w:color w:val="000000"/>
        </w:rPr>
        <w:t xml:space="preserve">Building, </w:t>
      </w:r>
      <w:proofErr w:type="spellStart"/>
      <w:r w:rsidR="004E5159">
        <w:rPr>
          <w:i/>
          <w:color w:val="000000"/>
        </w:rPr>
        <w:t>Daulby</w:t>
      </w:r>
      <w:proofErr w:type="spellEnd"/>
      <w:r w:rsidR="004E5159">
        <w:rPr>
          <w:i/>
          <w:color w:val="000000"/>
        </w:rPr>
        <w:t xml:space="preserve"> Street</w:t>
      </w:r>
      <w:r w:rsidR="004E5159" w:rsidRPr="001F4DFA">
        <w:rPr>
          <w:i/>
          <w:color w:val="000000"/>
        </w:rPr>
        <w:t>, Liverpool</w:t>
      </w:r>
      <w:r w:rsidR="004E5159">
        <w:rPr>
          <w:i/>
          <w:color w:val="000000"/>
        </w:rPr>
        <w:t>, L69 3GA</w:t>
      </w:r>
      <w:r w:rsidR="00E4023E">
        <w:rPr>
          <w:i/>
          <w:color w:val="000000"/>
        </w:rPr>
        <w:t xml:space="preserve"> </w:t>
      </w:r>
    </w:p>
    <w:p w:rsidR="001557A9" w:rsidRPr="001F4DFA" w:rsidRDefault="001557A9" w:rsidP="001C1238">
      <w:pPr>
        <w:rPr>
          <w:i/>
          <w:color w:val="000000"/>
        </w:rPr>
      </w:pPr>
    </w:p>
    <w:p w:rsidR="001557A9" w:rsidRPr="001F4DFA" w:rsidRDefault="001557A9" w:rsidP="001557A9">
      <w:pPr>
        <w:rPr>
          <w:i/>
          <w:color w:val="000000"/>
        </w:rPr>
      </w:pPr>
      <w:r>
        <w:rPr>
          <w:i/>
          <w:color w:val="000000"/>
          <w:vertAlign w:val="superscript"/>
        </w:rPr>
        <w:t>2</w:t>
      </w:r>
      <w:r>
        <w:rPr>
          <w:i/>
          <w:color w:val="000000"/>
        </w:rPr>
        <w:t>Department of Sport and Exercise Sciences, University of Chichester, Chichester, West Sussex, PO19 6PE</w:t>
      </w:r>
    </w:p>
    <w:p w:rsidR="001C1238" w:rsidRPr="001F4DFA" w:rsidRDefault="001C1238" w:rsidP="001C1238">
      <w:pPr>
        <w:rPr>
          <w:i/>
          <w:color w:val="000000"/>
        </w:rPr>
      </w:pPr>
    </w:p>
    <w:p w:rsidR="001C1238" w:rsidRDefault="001557A9" w:rsidP="001C1238">
      <w:pPr>
        <w:rPr>
          <w:i/>
          <w:color w:val="000000"/>
        </w:rPr>
      </w:pPr>
      <w:r>
        <w:rPr>
          <w:i/>
          <w:color w:val="000000"/>
          <w:vertAlign w:val="superscript"/>
        </w:rPr>
        <w:t>3</w:t>
      </w:r>
      <w:r w:rsidRPr="001F4DFA">
        <w:rPr>
          <w:i/>
          <w:color w:val="000000"/>
        </w:rPr>
        <w:t xml:space="preserve">Department </w:t>
      </w:r>
      <w:r w:rsidR="001C1238" w:rsidRPr="001F4DFA">
        <w:rPr>
          <w:i/>
          <w:color w:val="000000"/>
        </w:rPr>
        <w:t xml:space="preserve">of </w:t>
      </w:r>
      <w:r w:rsidR="001C1238">
        <w:rPr>
          <w:i/>
          <w:color w:val="000000"/>
        </w:rPr>
        <w:t>Comparative Biomedical</w:t>
      </w:r>
      <w:r w:rsidR="001C1238" w:rsidRPr="001F4DFA">
        <w:rPr>
          <w:i/>
          <w:color w:val="000000"/>
        </w:rPr>
        <w:t xml:space="preserve"> Sciences, </w:t>
      </w:r>
      <w:proofErr w:type="gramStart"/>
      <w:r w:rsidR="001C1238" w:rsidRPr="001F4DFA">
        <w:rPr>
          <w:i/>
          <w:color w:val="000000"/>
        </w:rPr>
        <w:t>The</w:t>
      </w:r>
      <w:proofErr w:type="gramEnd"/>
      <w:r w:rsidR="001C1238" w:rsidRPr="001F4DFA">
        <w:rPr>
          <w:i/>
          <w:color w:val="000000"/>
        </w:rPr>
        <w:t xml:space="preserve"> Royal Veterinary College, Royal College Street, London NW1 0TU</w:t>
      </w:r>
    </w:p>
    <w:p w:rsidR="001C1238" w:rsidRDefault="001C1238" w:rsidP="001C1238">
      <w:pPr>
        <w:rPr>
          <w:i/>
          <w:color w:val="000000"/>
        </w:rPr>
      </w:pPr>
    </w:p>
    <w:p w:rsidR="001C1238" w:rsidRDefault="001C1238" w:rsidP="001C1238">
      <w:pPr>
        <w:rPr>
          <w:color w:val="000000"/>
        </w:rPr>
      </w:pPr>
    </w:p>
    <w:p w:rsidR="001C1238" w:rsidRDefault="001C1238" w:rsidP="001C1238">
      <w:pPr>
        <w:rPr>
          <w:color w:val="000000"/>
        </w:rPr>
      </w:pPr>
      <w:r>
        <w:rPr>
          <w:color w:val="000000"/>
        </w:rPr>
        <w:t>*Author for correspondence</w:t>
      </w:r>
    </w:p>
    <w:p w:rsidR="001C1238" w:rsidRDefault="001C1238" w:rsidP="001C1238">
      <w:pPr>
        <w:rPr>
          <w:color w:val="000000"/>
        </w:rPr>
      </w:pPr>
    </w:p>
    <w:p w:rsidR="001C1238" w:rsidRDefault="001C1238" w:rsidP="001C1238">
      <w:pPr>
        <w:rPr>
          <w:color w:val="000000"/>
        </w:rPr>
      </w:pPr>
    </w:p>
    <w:p w:rsidR="001C1238" w:rsidRDefault="001C1238" w:rsidP="001C1238">
      <w:pPr>
        <w:rPr>
          <w:color w:val="000000"/>
        </w:rPr>
      </w:pPr>
    </w:p>
    <w:p w:rsidR="001C1238" w:rsidRDefault="001C1238" w:rsidP="001C1238">
      <w:pPr>
        <w:rPr>
          <w:color w:val="000000"/>
        </w:rPr>
      </w:pPr>
      <w:r>
        <w:rPr>
          <w:color w:val="000000"/>
        </w:rPr>
        <w:t xml:space="preserve">Short running page heading:  </w:t>
      </w:r>
      <w:r w:rsidR="00386AE3" w:rsidRPr="00386AE3">
        <w:rPr>
          <w:color w:val="FF0000"/>
        </w:rPr>
        <w:t>Anatomy of the s</w:t>
      </w:r>
      <w:r w:rsidRPr="00386AE3">
        <w:rPr>
          <w:color w:val="FF0000"/>
        </w:rPr>
        <w:t xml:space="preserve">pinal musculature of </w:t>
      </w:r>
      <w:r w:rsidR="00386AE3" w:rsidRPr="00386AE3">
        <w:rPr>
          <w:color w:val="FF0000"/>
        </w:rPr>
        <w:t>dogs</w:t>
      </w:r>
    </w:p>
    <w:p w:rsidR="001C1238" w:rsidRDefault="001C1238" w:rsidP="001C1238">
      <w:pPr>
        <w:rPr>
          <w:color w:val="000000"/>
        </w:rPr>
      </w:pPr>
    </w:p>
    <w:p w:rsidR="001C1238" w:rsidRDefault="001C1238" w:rsidP="001C1238">
      <w:pPr>
        <w:rPr>
          <w:color w:val="000000"/>
        </w:rPr>
      </w:pPr>
      <w:r>
        <w:rPr>
          <w:color w:val="000000"/>
        </w:rPr>
        <w:br w:type="page"/>
      </w:r>
    </w:p>
    <w:p w:rsidR="001C1238" w:rsidRPr="001F4DFA" w:rsidRDefault="001C1238" w:rsidP="001C1238">
      <w:pPr>
        <w:rPr>
          <w:b/>
          <w:color w:val="000000"/>
        </w:rPr>
      </w:pPr>
      <w:r w:rsidRPr="001F4DFA">
        <w:rPr>
          <w:b/>
          <w:color w:val="000000"/>
        </w:rPr>
        <w:t>Summary</w:t>
      </w:r>
    </w:p>
    <w:p w:rsidR="001C1238" w:rsidRPr="001E1EF9" w:rsidRDefault="001C1238" w:rsidP="001C1238">
      <w:pPr>
        <w:rPr>
          <w:color w:val="000000"/>
        </w:rPr>
      </w:pPr>
    </w:p>
    <w:p w:rsidR="00497048" w:rsidRDefault="000758D0" w:rsidP="001C1238">
      <w:pPr>
        <w:jc w:val="both"/>
        <w:rPr>
          <w:color w:val="000000"/>
        </w:rPr>
      </w:pPr>
      <w:r>
        <w:rPr>
          <w:bCs/>
          <w:color w:val="FF0000"/>
        </w:rPr>
        <w:t xml:space="preserve">The axial musculoskeletal system of </w:t>
      </w:r>
      <w:proofErr w:type="spellStart"/>
      <w:r>
        <w:rPr>
          <w:bCs/>
          <w:color w:val="FF0000"/>
        </w:rPr>
        <w:t>quadrupedal</w:t>
      </w:r>
      <w:proofErr w:type="spellEnd"/>
      <w:r>
        <w:rPr>
          <w:bCs/>
          <w:color w:val="FF0000"/>
        </w:rPr>
        <w:t xml:space="preserve"> mammals is not currently well understood despite its functional importance in terms of facilitating postural stability, and locomotion.  Here w</w:t>
      </w:r>
      <w:r w:rsidR="001C1238" w:rsidRPr="00DF1A27">
        <w:rPr>
          <w:bCs/>
          <w:color w:val="000000"/>
        </w:rPr>
        <w:t xml:space="preserve">e examined the detailed architecture of the muscles of the vertebral column of </w:t>
      </w:r>
      <w:r w:rsidR="0068104E">
        <w:rPr>
          <w:bCs/>
          <w:color w:val="FF0000"/>
        </w:rPr>
        <w:t xml:space="preserve">two </w:t>
      </w:r>
      <w:r w:rsidR="0068104E" w:rsidRPr="0068104E">
        <w:rPr>
          <w:bCs/>
          <w:color w:val="FF0000"/>
        </w:rPr>
        <w:t>breeds</w:t>
      </w:r>
      <w:r w:rsidR="0068104E">
        <w:rPr>
          <w:bCs/>
          <w:color w:val="FF0000"/>
        </w:rPr>
        <w:t xml:space="preserve"> of dog</w:t>
      </w:r>
      <w:r w:rsidR="001C1238" w:rsidRPr="00DF1A27">
        <w:rPr>
          <w:bCs/>
          <w:color w:val="000000"/>
        </w:rPr>
        <w:t xml:space="preserve">, </w:t>
      </w:r>
      <w:r w:rsidR="0068104E" w:rsidRPr="00DF1A27">
        <w:rPr>
          <w:bCs/>
          <w:color w:val="000000"/>
        </w:rPr>
        <w:t xml:space="preserve">the </w:t>
      </w:r>
      <w:r w:rsidR="0068104E" w:rsidRPr="0068104E">
        <w:rPr>
          <w:bCs/>
          <w:color w:val="FF0000"/>
        </w:rPr>
        <w:t>Staffordshire bull terrier (SBT) and the racing greyhound,</w:t>
      </w:r>
      <w:r w:rsidR="0068104E" w:rsidRPr="00DF1A27">
        <w:rPr>
          <w:bCs/>
          <w:color w:val="FF0000"/>
        </w:rPr>
        <w:t xml:space="preserve"> </w:t>
      </w:r>
      <w:r w:rsidR="0068104E">
        <w:rPr>
          <w:bCs/>
          <w:color w:val="FF0000"/>
        </w:rPr>
        <w:t xml:space="preserve">which have been </w:t>
      </w:r>
      <w:r w:rsidR="0068104E" w:rsidRPr="00DF1A27">
        <w:rPr>
          <w:bCs/>
          <w:color w:val="FF0000"/>
        </w:rPr>
        <w:t>selectively bred for physical combat</w:t>
      </w:r>
      <w:r w:rsidR="0068104E">
        <w:rPr>
          <w:bCs/>
          <w:color w:val="FF0000"/>
        </w:rPr>
        <w:t xml:space="preserve"> and high speed sprint performance respectively.  </w:t>
      </w:r>
      <w:r w:rsidR="001C1238" w:rsidRPr="00DF1A27">
        <w:rPr>
          <w:bCs/>
          <w:color w:val="000000"/>
        </w:rPr>
        <w:t xml:space="preserve">Dissections of the </w:t>
      </w:r>
      <w:proofErr w:type="spellStart"/>
      <w:r w:rsidR="001C1238" w:rsidRPr="00DF1A27">
        <w:rPr>
          <w:bCs/>
          <w:color w:val="000000"/>
        </w:rPr>
        <w:t>epaxial</w:t>
      </w:r>
      <w:proofErr w:type="spellEnd"/>
      <w:r w:rsidR="001C1238" w:rsidRPr="00DF1A27">
        <w:rPr>
          <w:bCs/>
          <w:color w:val="000000"/>
        </w:rPr>
        <w:t xml:space="preserve"> musculature of nine racing greyhounds and six </w:t>
      </w:r>
      <w:r w:rsidR="00A5175C" w:rsidRPr="00DF1A27">
        <w:rPr>
          <w:bCs/>
          <w:color w:val="FF0000"/>
        </w:rPr>
        <w:t>SBTs</w:t>
      </w:r>
      <w:r w:rsidR="001C1238" w:rsidRPr="00DF1A27">
        <w:rPr>
          <w:bCs/>
          <w:color w:val="000000"/>
        </w:rPr>
        <w:t xml:space="preserve"> were carried out; muscle mass, length, </w:t>
      </w:r>
      <w:r w:rsidR="00D0624D" w:rsidRPr="00DF1A27">
        <w:rPr>
          <w:bCs/>
          <w:color w:val="000000"/>
        </w:rPr>
        <w:t xml:space="preserve">and </w:t>
      </w:r>
      <w:r w:rsidR="001C1238" w:rsidRPr="00DF1A27">
        <w:rPr>
          <w:bCs/>
          <w:color w:val="000000"/>
        </w:rPr>
        <w:t>fascicle lengths were measured and used to calculate muscle physiological cross sectional area (PCSA), and to estimate</w:t>
      </w:r>
      <w:r w:rsidR="00D24B0D" w:rsidRPr="00DF1A27">
        <w:rPr>
          <w:bCs/>
          <w:color w:val="000000"/>
        </w:rPr>
        <w:t xml:space="preserve"> </w:t>
      </w:r>
      <w:r w:rsidR="00D24B0D" w:rsidRPr="00DF1A27">
        <w:rPr>
          <w:bCs/>
          <w:color w:val="FF0000"/>
        </w:rPr>
        <w:t>maximum</w:t>
      </w:r>
      <w:r w:rsidR="001C1238" w:rsidRPr="00DF1A27">
        <w:rPr>
          <w:bCs/>
          <w:color w:val="000000"/>
        </w:rPr>
        <w:t xml:space="preserve"> muscle potential for force, work and power production. </w:t>
      </w:r>
      <w:r w:rsidR="00497048" w:rsidRPr="00DF1A27">
        <w:rPr>
          <w:bCs/>
          <w:color w:val="000000"/>
        </w:rPr>
        <w:t xml:space="preserve"> </w:t>
      </w:r>
      <w:r w:rsidR="008469CF">
        <w:rPr>
          <w:bCs/>
          <w:color w:val="FF0000"/>
        </w:rPr>
        <w:t xml:space="preserve">The </w:t>
      </w:r>
      <w:proofErr w:type="spellStart"/>
      <w:r w:rsidR="008469CF">
        <w:rPr>
          <w:bCs/>
          <w:color w:val="FF0000"/>
        </w:rPr>
        <w:t>l</w:t>
      </w:r>
      <w:r w:rsidR="001C1238" w:rsidRPr="00DF1A27">
        <w:rPr>
          <w:bCs/>
          <w:color w:val="000000"/>
        </w:rPr>
        <w:t>ongissimus</w:t>
      </w:r>
      <w:proofErr w:type="spellEnd"/>
      <w:r w:rsidR="001C1238" w:rsidRPr="00DF1A27">
        <w:rPr>
          <w:bCs/>
          <w:color w:val="000000"/>
        </w:rPr>
        <w:t xml:space="preserve"> </w:t>
      </w:r>
      <w:proofErr w:type="spellStart"/>
      <w:r w:rsidR="001C1238" w:rsidRPr="00DF1A27">
        <w:rPr>
          <w:bCs/>
          <w:color w:val="000000"/>
        </w:rPr>
        <w:t>dorsi</w:t>
      </w:r>
      <w:proofErr w:type="spellEnd"/>
      <w:r w:rsidR="001C1238" w:rsidRPr="00DF1A27">
        <w:rPr>
          <w:bCs/>
          <w:color w:val="000000"/>
        </w:rPr>
        <w:t xml:space="preserve"> </w:t>
      </w:r>
      <w:r w:rsidR="008469CF">
        <w:rPr>
          <w:bCs/>
          <w:color w:val="FF0000"/>
        </w:rPr>
        <w:t xml:space="preserve">muscle </w:t>
      </w:r>
      <w:r w:rsidR="001C1238" w:rsidRPr="00DF1A27">
        <w:rPr>
          <w:bCs/>
          <w:color w:val="000000"/>
        </w:rPr>
        <w:t>was found to have a high propensity for force production</w:t>
      </w:r>
      <w:r w:rsidR="00E45D56" w:rsidRPr="00DF1A27">
        <w:rPr>
          <w:bCs/>
          <w:color w:val="000000"/>
        </w:rPr>
        <w:t xml:space="preserve"> in both breeds of dog</w:t>
      </w:r>
      <w:r w:rsidR="001C1238" w:rsidRPr="00DF1A27">
        <w:rPr>
          <w:bCs/>
          <w:color w:val="000000"/>
        </w:rPr>
        <w:t xml:space="preserve">, </w:t>
      </w:r>
      <w:r w:rsidR="00E45D56" w:rsidRPr="00DF1A27">
        <w:rPr>
          <w:bCs/>
          <w:color w:val="000000"/>
        </w:rPr>
        <w:t xml:space="preserve">however </w:t>
      </w:r>
      <w:r w:rsidR="00497048" w:rsidRPr="00DF1A27">
        <w:rPr>
          <w:bCs/>
          <w:color w:val="000000"/>
        </w:rPr>
        <w:t xml:space="preserve">when considered in combination with the </w:t>
      </w:r>
      <w:proofErr w:type="spellStart"/>
      <w:r w:rsidR="001213C8" w:rsidRPr="00DF1A27">
        <w:rPr>
          <w:bCs/>
          <w:color w:val="000000"/>
        </w:rPr>
        <w:t>i</w:t>
      </w:r>
      <w:r w:rsidR="00497048" w:rsidRPr="00DF1A27">
        <w:rPr>
          <w:bCs/>
          <w:color w:val="000000"/>
        </w:rPr>
        <w:t>liocostalis</w:t>
      </w:r>
      <w:proofErr w:type="spellEnd"/>
      <w:r w:rsidR="00497048" w:rsidRPr="00DF1A27">
        <w:rPr>
          <w:bCs/>
          <w:color w:val="000000"/>
        </w:rPr>
        <w:t xml:space="preserve"> </w:t>
      </w:r>
      <w:proofErr w:type="spellStart"/>
      <w:r w:rsidR="00497048" w:rsidRPr="00DF1A27">
        <w:rPr>
          <w:bCs/>
          <w:color w:val="000000"/>
        </w:rPr>
        <w:t>lumborum</w:t>
      </w:r>
      <w:proofErr w:type="spellEnd"/>
      <w:r w:rsidR="00497048" w:rsidRPr="00DF1A27">
        <w:rPr>
          <w:bCs/>
          <w:color w:val="000000"/>
        </w:rPr>
        <w:t xml:space="preserve"> </w:t>
      </w:r>
      <w:r w:rsidR="008469CF">
        <w:rPr>
          <w:bCs/>
          <w:color w:val="FF0000"/>
        </w:rPr>
        <w:t xml:space="preserve">muscle </w:t>
      </w:r>
      <w:r w:rsidR="00497048" w:rsidRPr="00DF1A27">
        <w:rPr>
          <w:bCs/>
          <w:color w:val="000000"/>
        </w:rPr>
        <w:t>it showed enhanced potential for production of power</w:t>
      </w:r>
      <w:r>
        <w:rPr>
          <w:bCs/>
          <w:color w:val="000000"/>
        </w:rPr>
        <w:t xml:space="preserve"> </w:t>
      </w:r>
      <w:r>
        <w:rPr>
          <w:bCs/>
          <w:color w:val="FF0000"/>
        </w:rPr>
        <w:t>and facilitating spinal extension during galloping gaits</w:t>
      </w:r>
      <w:r w:rsidR="00933C86">
        <w:rPr>
          <w:bCs/>
          <w:color w:val="000000"/>
        </w:rPr>
        <w:t xml:space="preserve">.  </w:t>
      </w:r>
      <w:r w:rsidR="00933C86">
        <w:rPr>
          <w:bCs/>
          <w:color w:val="FF0000"/>
        </w:rPr>
        <w:t>This was</w:t>
      </w:r>
      <w:r w:rsidR="00497048" w:rsidRPr="00DF1A27">
        <w:rPr>
          <w:bCs/>
          <w:color w:val="000000"/>
        </w:rPr>
        <w:t xml:space="preserve"> particularly</w:t>
      </w:r>
      <w:r w:rsidR="00933C86">
        <w:rPr>
          <w:bCs/>
          <w:color w:val="FF0000"/>
        </w:rPr>
        <w:t xml:space="preserve"> the case</w:t>
      </w:r>
      <w:r w:rsidR="00497048" w:rsidRPr="00DF1A27">
        <w:rPr>
          <w:bCs/>
          <w:color w:val="000000"/>
        </w:rPr>
        <w:t xml:space="preserve"> in the greyhound</w:t>
      </w:r>
      <w:r w:rsidR="00334D6A" w:rsidRPr="00DF1A27">
        <w:rPr>
          <w:bCs/>
          <w:color w:val="000000"/>
        </w:rPr>
        <w:t xml:space="preserve">, where </w:t>
      </w:r>
      <w:r>
        <w:rPr>
          <w:bCs/>
          <w:color w:val="FF0000"/>
        </w:rPr>
        <w:t xml:space="preserve">mm. </w:t>
      </w:r>
      <w:proofErr w:type="spellStart"/>
      <w:r>
        <w:rPr>
          <w:bCs/>
          <w:color w:val="FF0000"/>
        </w:rPr>
        <w:t>longissimus</w:t>
      </w:r>
      <w:proofErr w:type="spellEnd"/>
      <w:r>
        <w:rPr>
          <w:bCs/>
          <w:color w:val="FF0000"/>
        </w:rPr>
        <w:t xml:space="preserve"> </w:t>
      </w:r>
      <w:proofErr w:type="spellStart"/>
      <w:r>
        <w:rPr>
          <w:bCs/>
          <w:color w:val="FF0000"/>
        </w:rPr>
        <w:t>dorsi</w:t>
      </w:r>
      <w:proofErr w:type="spellEnd"/>
      <w:r>
        <w:rPr>
          <w:bCs/>
          <w:color w:val="FF0000"/>
        </w:rPr>
        <w:t xml:space="preserve"> and </w:t>
      </w:r>
      <w:proofErr w:type="spellStart"/>
      <w:r>
        <w:rPr>
          <w:bCs/>
          <w:color w:val="FF0000"/>
        </w:rPr>
        <w:t>iliocostalis</w:t>
      </w:r>
      <w:proofErr w:type="spellEnd"/>
      <w:r>
        <w:rPr>
          <w:bCs/>
          <w:color w:val="FF0000"/>
        </w:rPr>
        <w:t xml:space="preserve"> </w:t>
      </w:r>
      <w:proofErr w:type="spellStart"/>
      <w:r>
        <w:rPr>
          <w:bCs/>
          <w:color w:val="FF0000"/>
        </w:rPr>
        <w:t>lumborum</w:t>
      </w:r>
      <w:proofErr w:type="spellEnd"/>
      <w:r>
        <w:rPr>
          <w:bCs/>
          <w:color w:val="FF0000"/>
        </w:rPr>
        <w:t xml:space="preserve"> </w:t>
      </w:r>
      <w:r w:rsidR="00334D6A" w:rsidRPr="00DF1A27">
        <w:rPr>
          <w:bCs/>
          <w:color w:val="000000"/>
        </w:rPr>
        <w:t>w</w:t>
      </w:r>
      <w:r>
        <w:rPr>
          <w:bCs/>
          <w:color w:val="FF0000"/>
        </w:rPr>
        <w:t>ere</w:t>
      </w:r>
      <w:r w:rsidR="00334D6A" w:rsidRPr="00DF1A27">
        <w:rPr>
          <w:bCs/>
          <w:color w:val="000000"/>
        </w:rPr>
        <w:t xml:space="preserve"> estimated to have the</w:t>
      </w:r>
      <w:r w:rsidR="00334D6A" w:rsidRPr="00DF1A27">
        <w:rPr>
          <w:color w:val="000000"/>
        </w:rPr>
        <w:t xml:space="preserve"> potential to augment </w:t>
      </w:r>
      <w:proofErr w:type="spellStart"/>
      <w:r w:rsidR="00334D6A" w:rsidRPr="00DF1A27">
        <w:rPr>
          <w:color w:val="000000"/>
        </w:rPr>
        <w:t>hindlimb</w:t>
      </w:r>
      <w:proofErr w:type="spellEnd"/>
      <w:r w:rsidR="00334D6A" w:rsidRPr="00DF1A27">
        <w:rPr>
          <w:color w:val="000000"/>
        </w:rPr>
        <w:t xml:space="preserve"> muscl</w:t>
      </w:r>
      <w:r w:rsidR="00D24B0D" w:rsidRPr="00DF1A27">
        <w:rPr>
          <w:color w:val="000000"/>
        </w:rPr>
        <w:t xml:space="preserve">e power by approximately 12 %. </w:t>
      </w:r>
      <w:r w:rsidR="00933C86" w:rsidRPr="00146F8E">
        <w:rPr>
          <w:color w:val="FF0000"/>
        </w:rPr>
        <w:t>Breed differences were found within various other muscles of the axial musculoskeletal system, particularly in the cranial cervical muscles and thoracic muscles which insert on the ribs.  These may also highlight key functional adaptations between two breeds of dog which have been selectively bred for particular purposes</w:t>
      </w:r>
      <w:r w:rsidR="00933C86">
        <w:rPr>
          <w:color w:val="000000"/>
        </w:rPr>
        <w:t xml:space="preserve">. </w:t>
      </w:r>
      <w:r w:rsidR="001C1238" w:rsidRPr="00DF1A27">
        <w:rPr>
          <w:color w:val="000000"/>
        </w:rPr>
        <w:t xml:space="preserve"> Additionally,</w:t>
      </w:r>
      <w:r w:rsidR="00D24B0D" w:rsidRPr="00DF1A27">
        <w:rPr>
          <w:color w:val="000000"/>
        </w:rPr>
        <w:t xml:space="preserve"> </w:t>
      </w:r>
      <w:r w:rsidR="00D24B0D" w:rsidRPr="00DF1A27">
        <w:rPr>
          <w:color w:val="FF0000"/>
        </w:rPr>
        <w:t>in both breeds of dog,</w:t>
      </w:r>
      <w:r w:rsidR="001C1238" w:rsidRPr="00DF1A27">
        <w:rPr>
          <w:color w:val="000000"/>
        </w:rPr>
        <w:t xml:space="preserve"> we illustrate specialisation of muscle function by spinal region, with differences in both mass and PCSA </w:t>
      </w:r>
      <w:r w:rsidR="00497048" w:rsidRPr="00DF1A27">
        <w:rPr>
          <w:color w:val="000000"/>
        </w:rPr>
        <w:t>found between</w:t>
      </w:r>
      <w:r w:rsidR="001C1238" w:rsidRPr="00DF1A27">
        <w:rPr>
          <w:color w:val="000000"/>
        </w:rPr>
        <w:t xml:space="preserve"> muscles at varying levels</w:t>
      </w:r>
      <w:r w:rsidR="00D24B0D" w:rsidRPr="00DF1A27">
        <w:rPr>
          <w:color w:val="FF0000"/>
        </w:rPr>
        <w:t xml:space="preserve"> of the axial musculoskeletal system</w:t>
      </w:r>
      <w:r w:rsidR="001C1238" w:rsidRPr="00DF1A27">
        <w:rPr>
          <w:color w:val="000000"/>
        </w:rPr>
        <w:t>, and b</w:t>
      </w:r>
      <w:r w:rsidR="00497048" w:rsidRPr="00DF1A27">
        <w:rPr>
          <w:color w:val="000000"/>
        </w:rPr>
        <w:t>etween</w:t>
      </w:r>
      <w:r w:rsidR="001C1238" w:rsidRPr="00DF1A27">
        <w:rPr>
          <w:color w:val="000000"/>
        </w:rPr>
        <w:t xml:space="preserve"> muscle functional group</w:t>
      </w:r>
      <w:r w:rsidR="00497048" w:rsidRPr="00DF1A27">
        <w:rPr>
          <w:color w:val="000000"/>
        </w:rPr>
        <w:t>s</w:t>
      </w:r>
      <w:r w:rsidR="001C1238" w:rsidRPr="00DF1A27">
        <w:rPr>
          <w:color w:val="000000"/>
        </w:rPr>
        <w:t>.</w:t>
      </w:r>
      <w:r w:rsidR="001C1238">
        <w:rPr>
          <w:color w:val="000000"/>
        </w:rPr>
        <w:t xml:space="preserve">  </w:t>
      </w:r>
    </w:p>
    <w:p w:rsidR="00497048" w:rsidRDefault="00497048" w:rsidP="001C1238">
      <w:pPr>
        <w:jc w:val="both"/>
        <w:rPr>
          <w:color w:val="000000"/>
        </w:rPr>
      </w:pPr>
    </w:p>
    <w:p w:rsidR="001C1238" w:rsidRDefault="001C1238" w:rsidP="001C1238">
      <w:pPr>
        <w:jc w:val="both"/>
        <w:rPr>
          <w:bCs/>
          <w:color w:val="000000"/>
        </w:rPr>
      </w:pPr>
    </w:p>
    <w:p w:rsidR="001C1238" w:rsidRDefault="001C1238" w:rsidP="001C1238">
      <w:pPr>
        <w:jc w:val="both"/>
        <w:rPr>
          <w:bCs/>
          <w:color w:val="000000"/>
        </w:rPr>
      </w:pPr>
      <w:r w:rsidRPr="001F4DFA">
        <w:rPr>
          <w:b/>
          <w:bCs/>
          <w:color w:val="000000"/>
        </w:rPr>
        <w:t>Keywords</w:t>
      </w:r>
      <w:r>
        <w:rPr>
          <w:bCs/>
          <w:color w:val="000000"/>
        </w:rPr>
        <w:t xml:space="preserve">: </w:t>
      </w:r>
      <w:proofErr w:type="spellStart"/>
      <w:r w:rsidRPr="00E42FB5">
        <w:rPr>
          <w:bCs/>
          <w:i/>
          <w:color w:val="000000"/>
        </w:rPr>
        <w:t>canis</w:t>
      </w:r>
      <w:proofErr w:type="spellEnd"/>
      <w:r>
        <w:rPr>
          <w:bCs/>
          <w:i/>
          <w:color w:val="000000"/>
        </w:rPr>
        <w:t xml:space="preserve">; </w:t>
      </w:r>
      <w:r>
        <w:rPr>
          <w:bCs/>
          <w:color w:val="000000"/>
        </w:rPr>
        <w:t>greyhound; back; muscle; vertebral column; locomotion</w:t>
      </w:r>
      <w:r w:rsidR="00386AE3">
        <w:rPr>
          <w:bCs/>
          <w:color w:val="000000"/>
        </w:rPr>
        <w:t>; axial</w:t>
      </w:r>
      <w:r>
        <w:rPr>
          <w:bCs/>
          <w:color w:val="000000"/>
        </w:rPr>
        <w:t xml:space="preserve"> </w:t>
      </w:r>
    </w:p>
    <w:p w:rsidR="001C1238" w:rsidRPr="001E1EF9" w:rsidRDefault="001C1238" w:rsidP="001C1238">
      <w:pPr>
        <w:jc w:val="both"/>
        <w:rPr>
          <w:color w:val="000000"/>
        </w:rPr>
      </w:pPr>
    </w:p>
    <w:p w:rsidR="001C1238" w:rsidRPr="00D81BA6" w:rsidRDefault="001C1238" w:rsidP="001C1238">
      <w:pPr>
        <w:rPr>
          <w:b/>
          <w:color w:val="000000"/>
        </w:rPr>
      </w:pPr>
      <w:r>
        <w:rPr>
          <w:color w:val="000000"/>
        </w:rPr>
        <w:br w:type="page"/>
      </w:r>
      <w:r w:rsidRPr="00D81BA6">
        <w:rPr>
          <w:b/>
          <w:color w:val="000000"/>
        </w:rPr>
        <w:t>Introduction</w:t>
      </w:r>
    </w:p>
    <w:p w:rsidR="001C1238" w:rsidRDefault="001C1238" w:rsidP="001C1238">
      <w:pPr>
        <w:rPr>
          <w:color w:val="000000"/>
        </w:rPr>
      </w:pPr>
    </w:p>
    <w:p w:rsidR="001C1238" w:rsidRDefault="001C1238" w:rsidP="001C1238">
      <w:pPr>
        <w:jc w:val="both"/>
      </w:pPr>
      <w:r>
        <w:rPr>
          <w:color w:val="000000"/>
        </w:rPr>
        <w:t xml:space="preserve">The </w:t>
      </w:r>
      <w:proofErr w:type="spellStart"/>
      <w:r>
        <w:rPr>
          <w:color w:val="000000"/>
        </w:rPr>
        <w:t>epaxial</w:t>
      </w:r>
      <w:proofErr w:type="spellEnd"/>
      <w:r>
        <w:rPr>
          <w:color w:val="000000"/>
        </w:rPr>
        <w:t xml:space="preserve"> spinal muscles have been proposed as important during galloping</w:t>
      </w:r>
      <w:r w:rsidR="00A5175C">
        <w:rPr>
          <w:color w:val="FF0000"/>
        </w:rPr>
        <w:t xml:space="preserve"> in quadrupeds</w:t>
      </w:r>
      <w:r>
        <w:rPr>
          <w:color w:val="000000"/>
        </w:rPr>
        <w:t xml:space="preserve">, to facilitate coordinated limb movements, and to extend the length of the stride during the lengthened aerial phase (Hildebrand, 1961). Studies of the </w:t>
      </w:r>
      <w:proofErr w:type="spellStart"/>
      <w:r>
        <w:rPr>
          <w:color w:val="000000"/>
        </w:rPr>
        <w:t>electromyographic</w:t>
      </w:r>
      <w:proofErr w:type="spellEnd"/>
      <w:r>
        <w:rPr>
          <w:color w:val="000000"/>
        </w:rPr>
        <w:t xml:space="preserve"> activity of these muscles suggest that their function is somewhat broader than that.  </w:t>
      </w:r>
      <w:r>
        <w:t xml:space="preserve">Collectively, in addition to mobilising the trunk in extension, torsion and lateral bending, the </w:t>
      </w:r>
      <w:proofErr w:type="spellStart"/>
      <w:r>
        <w:t>epaxial</w:t>
      </w:r>
      <w:proofErr w:type="spellEnd"/>
      <w:r>
        <w:t xml:space="preserve"> muscles are also thought to play a role in controlling or resisting</w:t>
      </w:r>
      <w:r w:rsidRPr="00337B91">
        <w:t xml:space="preserve"> movements </w:t>
      </w:r>
      <w:r>
        <w:t>of the spine (</w:t>
      </w:r>
      <w:r w:rsidRPr="00337B91">
        <w:t>dynamic stabili</w:t>
      </w:r>
      <w:r>
        <w:t xml:space="preserve">sation) as well as </w:t>
      </w:r>
      <w:r w:rsidRPr="00337B91">
        <w:t>ensur</w:t>
      </w:r>
      <w:r>
        <w:t>ing</w:t>
      </w:r>
      <w:r w:rsidRPr="00337B91">
        <w:t xml:space="preserve"> the</w:t>
      </w:r>
      <w:r>
        <w:t xml:space="preserve"> structural</w:t>
      </w:r>
      <w:r w:rsidRPr="00337B91">
        <w:t xml:space="preserve"> integrity</w:t>
      </w:r>
      <w:r>
        <w:t xml:space="preserve"> </w:t>
      </w:r>
      <w:r w:rsidRPr="00337B91">
        <w:t xml:space="preserve">of the </w:t>
      </w:r>
      <w:r>
        <w:t xml:space="preserve">vertebral column </w:t>
      </w:r>
      <w:r w:rsidRPr="00337B91">
        <w:t>(local</w:t>
      </w:r>
      <w:r>
        <w:t>/ static</w:t>
      </w:r>
      <w:r w:rsidR="001213C8">
        <w:t xml:space="preserve"> stabilization; </w:t>
      </w:r>
      <w:r>
        <w:t xml:space="preserve">English, 1980; Carlson </w:t>
      </w:r>
      <w:r w:rsidR="00CC6E8B">
        <w:t>et al.</w:t>
      </w:r>
      <w:r>
        <w:t xml:space="preserve"> 1979; Ritter </w:t>
      </w:r>
      <w:r w:rsidR="00CC6E8B">
        <w:t>et al.</w:t>
      </w:r>
      <w:r>
        <w:t xml:space="preserve"> 2001; Schilling and Carrier, 2009). </w:t>
      </w:r>
    </w:p>
    <w:p w:rsidR="001C1238" w:rsidRDefault="001C1238" w:rsidP="001C1238">
      <w:pPr>
        <w:jc w:val="both"/>
      </w:pPr>
    </w:p>
    <w:p w:rsidR="001C1238" w:rsidRDefault="001C1238" w:rsidP="001C1238">
      <w:pPr>
        <w:jc w:val="both"/>
      </w:pPr>
      <w:r w:rsidRPr="00B14A2B">
        <w:t>Th</w:t>
      </w:r>
      <w:r>
        <w:t xml:space="preserve">e three main </w:t>
      </w:r>
      <w:proofErr w:type="spellStart"/>
      <w:r>
        <w:t>epaxial</w:t>
      </w:r>
      <w:proofErr w:type="spellEnd"/>
      <w:r>
        <w:t xml:space="preserve"> muscle systems are, from most medial to lateral, the </w:t>
      </w:r>
      <w:proofErr w:type="spellStart"/>
      <w:r>
        <w:t>transversospinalis</w:t>
      </w:r>
      <w:proofErr w:type="spellEnd"/>
      <w:r>
        <w:t xml:space="preserve">, </w:t>
      </w:r>
      <w:proofErr w:type="spellStart"/>
      <w:r>
        <w:t>longissimus</w:t>
      </w:r>
      <w:proofErr w:type="spellEnd"/>
      <w:r>
        <w:t xml:space="preserve"> and </w:t>
      </w:r>
      <w:proofErr w:type="spellStart"/>
      <w:r>
        <w:t>iliocostalis</w:t>
      </w:r>
      <w:proofErr w:type="spellEnd"/>
      <w:r>
        <w:t xml:space="preserve"> systems (</w:t>
      </w:r>
      <w:r w:rsidRPr="001D2AAD">
        <w:t>Evans</w:t>
      </w:r>
      <w:r w:rsidR="001D2AAD">
        <w:t>, 1993</w:t>
      </w:r>
      <w:r w:rsidRPr="001D2AAD">
        <w:t>;</w:t>
      </w:r>
      <w:r>
        <w:t xml:space="preserve"> Figure 1).   The </w:t>
      </w:r>
      <w:proofErr w:type="spellStart"/>
      <w:r>
        <w:t>transversospinalis</w:t>
      </w:r>
      <w:proofErr w:type="spellEnd"/>
      <w:r>
        <w:t xml:space="preserve"> system includes </w:t>
      </w:r>
      <w:r w:rsidR="00A5175C">
        <w:rPr>
          <w:color w:val="FF0000"/>
        </w:rPr>
        <w:t xml:space="preserve">m. </w:t>
      </w:r>
      <w:proofErr w:type="spellStart"/>
      <w:r w:rsidR="00A5175C">
        <w:rPr>
          <w:color w:val="FF0000"/>
        </w:rPr>
        <w:t>spinalis</w:t>
      </w:r>
      <w:proofErr w:type="spellEnd"/>
      <w:r w:rsidR="00A5175C">
        <w:rPr>
          <w:color w:val="FF0000"/>
        </w:rPr>
        <w:t xml:space="preserve">, m. </w:t>
      </w:r>
      <w:proofErr w:type="spellStart"/>
      <w:r w:rsidR="00A5175C">
        <w:rPr>
          <w:color w:val="FF0000"/>
        </w:rPr>
        <w:t>semispinalis</w:t>
      </w:r>
      <w:proofErr w:type="spellEnd"/>
      <w:r w:rsidR="00A5175C">
        <w:rPr>
          <w:color w:val="FF0000"/>
        </w:rPr>
        <w:t xml:space="preserve">, and </w:t>
      </w:r>
      <w:r>
        <w:t xml:space="preserve">deep </w:t>
      </w:r>
      <w:proofErr w:type="spellStart"/>
      <w:r>
        <w:t>multi</w:t>
      </w:r>
      <w:r w:rsidR="001213C8">
        <w:t>segmental</w:t>
      </w:r>
      <w:proofErr w:type="spellEnd"/>
      <w:r w:rsidR="001213C8">
        <w:t xml:space="preserve"> muscles such as the</w:t>
      </w:r>
      <w:r>
        <w:t xml:space="preserve"> </w:t>
      </w:r>
      <w:r w:rsidR="008469CF" w:rsidRPr="008469CF">
        <w:rPr>
          <w:color w:val="FF0000"/>
        </w:rPr>
        <w:t>mm.</w:t>
      </w:r>
      <w:r w:rsidR="008469CF">
        <w:t xml:space="preserve"> </w:t>
      </w:r>
      <w:proofErr w:type="spellStart"/>
      <w:r>
        <w:t>multifid</w:t>
      </w:r>
      <w:r w:rsidR="001213C8">
        <w:t>i</w:t>
      </w:r>
      <w:proofErr w:type="spellEnd"/>
      <w:r>
        <w:t xml:space="preserve"> which are considered</w:t>
      </w:r>
      <w:r w:rsidR="00E4023E">
        <w:t>,</w:t>
      </w:r>
      <w:r>
        <w:t xml:space="preserve"> based on their activity patterns and fibre metabolic profile, to be equipped for both dynamic spinal stabilisation, as well as producing spinal extension (Carlson </w:t>
      </w:r>
      <w:r w:rsidR="00CC6E8B">
        <w:t>et al.</w:t>
      </w:r>
      <w:r>
        <w:t xml:space="preserve"> 1979; English, 1980; Ritter </w:t>
      </w:r>
      <w:r w:rsidR="00CC6E8B">
        <w:t>et al.</w:t>
      </w:r>
      <w:r>
        <w:t xml:space="preserve"> 2001; Schilling and Carrier, 2009; Schilling, 2009).  Similarly the </w:t>
      </w:r>
      <w:proofErr w:type="spellStart"/>
      <w:r>
        <w:t>longissimus</w:t>
      </w:r>
      <w:proofErr w:type="spellEnd"/>
      <w:r>
        <w:t xml:space="preserve"> and </w:t>
      </w:r>
      <w:proofErr w:type="spellStart"/>
      <w:r>
        <w:t>iliocostalis</w:t>
      </w:r>
      <w:proofErr w:type="spellEnd"/>
      <w:r>
        <w:t xml:space="preserve"> systems (which are not easily distinguished from one another in the lumbar region of the dog) are also considered to have multiple roles.  They have been implicated in increasing spinal stiffness (Carlson </w:t>
      </w:r>
      <w:r w:rsidR="00CC6E8B">
        <w:t>et al.</w:t>
      </w:r>
      <w:r>
        <w:t xml:space="preserve"> 1979; English, 1980; Schilling and Carrier, 2009), counteracting </w:t>
      </w:r>
      <w:proofErr w:type="spellStart"/>
      <w:r>
        <w:t>sagi</w:t>
      </w:r>
      <w:r w:rsidR="00E4023E">
        <w:t>t</w:t>
      </w:r>
      <w:r>
        <w:t>tal</w:t>
      </w:r>
      <w:proofErr w:type="spellEnd"/>
      <w:r>
        <w:t xml:space="preserve"> flexion (Ritter </w:t>
      </w:r>
      <w:r w:rsidR="00CC6E8B">
        <w:t>et al.</w:t>
      </w:r>
      <w:r>
        <w:t xml:space="preserve"> 2001), as well as in active generation of spinal extension during asymmetric gaits</w:t>
      </w:r>
      <w:r w:rsidR="004F33A2">
        <w:t xml:space="preserve"> </w:t>
      </w:r>
      <w:r w:rsidR="007F13EB" w:rsidRPr="007F13EB">
        <w:rPr>
          <w:color w:val="FF0000"/>
        </w:rPr>
        <w:t>(English, 1980; Schilling and Carrier, 2010)</w:t>
      </w:r>
      <w:r w:rsidR="007F13EB">
        <w:t xml:space="preserve"> </w:t>
      </w:r>
      <w:r w:rsidR="004F33A2">
        <w:t>such as the rotary gallop used at high speed by the greyhound</w:t>
      </w:r>
      <w:r w:rsidR="007F13EB">
        <w:t>.</w:t>
      </w:r>
      <w:r>
        <w:t xml:space="preserve"> Studies suggest that vertebral level (</w:t>
      </w:r>
      <w:proofErr w:type="spellStart"/>
      <w:r>
        <w:t>Wakeling</w:t>
      </w:r>
      <w:proofErr w:type="spellEnd"/>
      <w:r>
        <w:t xml:space="preserve"> </w:t>
      </w:r>
      <w:r w:rsidR="00CC6E8B">
        <w:t>et al.</w:t>
      </w:r>
      <w:r>
        <w:t xml:space="preserve"> 2007; </w:t>
      </w:r>
      <w:r>
        <w:rPr>
          <w:color w:val="000000"/>
        </w:rPr>
        <w:t>Schilling and Carrier, 2009</w:t>
      </w:r>
      <w:r>
        <w:t xml:space="preserve">) as well as the </w:t>
      </w:r>
      <w:r>
        <w:rPr>
          <w:color w:val="000000"/>
        </w:rPr>
        <w:t xml:space="preserve">gait utilised by the animal (English, 1980; Ritter </w:t>
      </w:r>
      <w:r w:rsidR="00CC6E8B">
        <w:rPr>
          <w:color w:val="000000"/>
        </w:rPr>
        <w:t>et al.</w:t>
      </w:r>
      <w:r>
        <w:rPr>
          <w:color w:val="000000"/>
        </w:rPr>
        <w:t xml:space="preserve"> 2001; Schilling and Carrier, 20</w:t>
      </w:r>
      <w:r w:rsidR="001F1D08" w:rsidRPr="001F1D08">
        <w:rPr>
          <w:color w:val="FF0000"/>
        </w:rPr>
        <w:t>10</w:t>
      </w:r>
      <w:r>
        <w:rPr>
          <w:color w:val="000000"/>
        </w:rPr>
        <w:t xml:space="preserve">) heavily influence the functional role of the various </w:t>
      </w:r>
      <w:proofErr w:type="spellStart"/>
      <w:r>
        <w:rPr>
          <w:color w:val="000000"/>
        </w:rPr>
        <w:t>epaxial</w:t>
      </w:r>
      <w:proofErr w:type="spellEnd"/>
      <w:r>
        <w:rPr>
          <w:color w:val="000000"/>
        </w:rPr>
        <w:t xml:space="preserve"> muscles.  </w:t>
      </w:r>
    </w:p>
    <w:p w:rsidR="001C1238" w:rsidRDefault="001C1238" w:rsidP="001C1238">
      <w:pPr>
        <w:jc w:val="both"/>
      </w:pPr>
    </w:p>
    <w:p w:rsidR="001C1238" w:rsidRDefault="001C1238" w:rsidP="001C1238">
      <w:pPr>
        <w:jc w:val="both"/>
        <w:rPr>
          <w:color w:val="000000"/>
        </w:rPr>
      </w:pPr>
      <w:r>
        <w:rPr>
          <w:color w:val="000000"/>
        </w:rPr>
        <w:t xml:space="preserve">Since the function of the spine and spinal musculature is not consistent along its length, it follows that musculoskeletal anatomy may also vary accordingly.  This morphological diversity is well illustrated by </w:t>
      </w:r>
      <w:r w:rsidR="00B039AF">
        <w:rPr>
          <w:color w:val="000000"/>
        </w:rPr>
        <w:t>variation in the structure of vertebrae</w:t>
      </w:r>
      <w:r>
        <w:rPr>
          <w:color w:val="000000"/>
        </w:rPr>
        <w:t xml:space="preserve"> (e.g. </w:t>
      </w:r>
      <w:r w:rsidR="00DD6F07">
        <w:rPr>
          <w:color w:val="000000"/>
        </w:rPr>
        <w:t>Kida et al. 1999</w:t>
      </w:r>
      <w:r w:rsidR="00B039AF">
        <w:rPr>
          <w:color w:val="000000"/>
        </w:rPr>
        <w:t xml:space="preserve">; </w:t>
      </w:r>
      <w:r>
        <w:rPr>
          <w:color w:val="000000"/>
        </w:rPr>
        <w:t xml:space="preserve">Long </w:t>
      </w:r>
      <w:r w:rsidR="00CC6E8B">
        <w:rPr>
          <w:color w:val="000000"/>
        </w:rPr>
        <w:t>et al.</w:t>
      </w:r>
      <w:r>
        <w:rPr>
          <w:color w:val="000000"/>
        </w:rPr>
        <w:t xml:space="preserve"> 1997).  Studies of mammalian muscle </w:t>
      </w:r>
      <w:r w:rsidR="00B039AF">
        <w:rPr>
          <w:color w:val="000000"/>
        </w:rPr>
        <w:t xml:space="preserve">features such as </w:t>
      </w:r>
      <w:r>
        <w:rPr>
          <w:color w:val="000000"/>
        </w:rPr>
        <w:t xml:space="preserve">fibre metabolic profiles also indicate a cranial to caudal differentiation in fibre type distribution </w:t>
      </w:r>
      <w:r w:rsidR="00A5175C">
        <w:rPr>
          <w:color w:val="FF0000"/>
        </w:rPr>
        <w:t>along</w:t>
      </w:r>
      <w:r>
        <w:rPr>
          <w:color w:val="000000"/>
        </w:rPr>
        <w:t xml:space="preserve"> the vertebral column (Moritz </w:t>
      </w:r>
      <w:r w:rsidR="00CC6E8B">
        <w:rPr>
          <w:color w:val="000000"/>
        </w:rPr>
        <w:t>et al.</w:t>
      </w:r>
      <w:r>
        <w:rPr>
          <w:color w:val="000000"/>
        </w:rPr>
        <w:t xml:space="preserve"> 2007; Schilling, 2009) a</w:t>
      </w:r>
      <w:r w:rsidR="00B039AF">
        <w:rPr>
          <w:color w:val="000000"/>
        </w:rPr>
        <w:t xml:space="preserve">s well as </w:t>
      </w:r>
      <w:r>
        <w:rPr>
          <w:color w:val="000000"/>
        </w:rPr>
        <w:t xml:space="preserve">within individual </w:t>
      </w:r>
      <w:proofErr w:type="spellStart"/>
      <w:r w:rsidR="00A5175C">
        <w:rPr>
          <w:color w:val="FF0000"/>
        </w:rPr>
        <w:t>epaxial</w:t>
      </w:r>
      <w:proofErr w:type="spellEnd"/>
      <w:r w:rsidR="00A5175C">
        <w:rPr>
          <w:color w:val="FF0000"/>
        </w:rPr>
        <w:t xml:space="preserve"> </w:t>
      </w:r>
      <w:r>
        <w:rPr>
          <w:color w:val="000000"/>
        </w:rPr>
        <w:t xml:space="preserve">muscles (Gellman </w:t>
      </w:r>
      <w:r w:rsidR="00CC6E8B">
        <w:rPr>
          <w:color w:val="000000"/>
        </w:rPr>
        <w:t>et al.</w:t>
      </w:r>
      <w:r>
        <w:rPr>
          <w:color w:val="000000"/>
        </w:rPr>
        <w:t xml:space="preserve"> 2002).  </w:t>
      </w:r>
      <w:r w:rsidRPr="00A5175C">
        <w:rPr>
          <w:color w:val="FF0000"/>
        </w:rPr>
        <w:t xml:space="preserve">We may therefore also expect regional variation in the quantitative morphology of muscles </w:t>
      </w:r>
      <w:r w:rsidR="00A5175C">
        <w:rPr>
          <w:color w:val="FF0000"/>
        </w:rPr>
        <w:t>along</w:t>
      </w:r>
      <w:r w:rsidRPr="00A5175C">
        <w:rPr>
          <w:color w:val="FF0000"/>
        </w:rPr>
        <w:t xml:space="preserve"> the</w:t>
      </w:r>
      <w:r w:rsidR="00027F01">
        <w:rPr>
          <w:color w:val="FF0000"/>
        </w:rPr>
        <w:t xml:space="preserve"> </w:t>
      </w:r>
      <w:r w:rsidR="006B0B24">
        <w:rPr>
          <w:color w:val="FF0000"/>
        </w:rPr>
        <w:t>trunk</w:t>
      </w:r>
      <w:r w:rsidR="00027F01">
        <w:rPr>
          <w:color w:val="FF0000"/>
        </w:rPr>
        <w:t xml:space="preserve"> in </w:t>
      </w:r>
      <w:proofErr w:type="spellStart"/>
      <w:r w:rsidR="00027F01">
        <w:rPr>
          <w:color w:val="FF0000"/>
        </w:rPr>
        <w:t>quadrupedal</w:t>
      </w:r>
      <w:proofErr w:type="spellEnd"/>
      <w:r w:rsidR="00027F01">
        <w:rPr>
          <w:color w:val="FF0000"/>
        </w:rPr>
        <w:t xml:space="preserve"> mammals</w:t>
      </w:r>
      <w:r>
        <w:rPr>
          <w:color w:val="000000"/>
        </w:rPr>
        <w:t xml:space="preserve">. Such regionalisation of muscle architectural characteristics has been illustrated within a single </w:t>
      </w:r>
      <w:proofErr w:type="spellStart"/>
      <w:r>
        <w:rPr>
          <w:color w:val="000000"/>
        </w:rPr>
        <w:t>epaxial</w:t>
      </w:r>
      <w:proofErr w:type="spellEnd"/>
      <w:r>
        <w:rPr>
          <w:color w:val="000000"/>
        </w:rPr>
        <w:t xml:space="preserve"> muscle </w:t>
      </w:r>
      <w:r w:rsidR="008469CF">
        <w:rPr>
          <w:color w:val="000000"/>
        </w:rPr>
        <w:t>–</w:t>
      </w:r>
      <w:r w:rsidR="00B039AF">
        <w:rPr>
          <w:color w:val="000000"/>
        </w:rPr>
        <w:t xml:space="preserve"> </w:t>
      </w:r>
      <w:r w:rsidR="008469CF">
        <w:rPr>
          <w:color w:val="FF0000"/>
        </w:rPr>
        <w:t xml:space="preserve">m. </w:t>
      </w:r>
      <w:proofErr w:type="spellStart"/>
      <w:r w:rsidR="00B039AF">
        <w:rPr>
          <w:color w:val="000000"/>
        </w:rPr>
        <w:t>l</w:t>
      </w:r>
      <w:r>
        <w:rPr>
          <w:color w:val="000000"/>
        </w:rPr>
        <w:t>ongissimus</w:t>
      </w:r>
      <w:proofErr w:type="spellEnd"/>
      <w:r>
        <w:rPr>
          <w:color w:val="000000"/>
        </w:rPr>
        <w:t xml:space="preserve"> </w:t>
      </w:r>
      <w:proofErr w:type="spellStart"/>
      <w:r>
        <w:rPr>
          <w:color w:val="000000"/>
        </w:rPr>
        <w:t>dorsi</w:t>
      </w:r>
      <w:proofErr w:type="spellEnd"/>
      <w:r w:rsidR="002E128E">
        <w:rPr>
          <w:color w:val="000000"/>
        </w:rPr>
        <w:t xml:space="preserve"> - in the horse</w:t>
      </w:r>
      <w:r>
        <w:rPr>
          <w:color w:val="000000"/>
        </w:rPr>
        <w:t xml:space="preserve"> </w:t>
      </w:r>
      <w:r w:rsidR="002E128E">
        <w:rPr>
          <w:color w:val="000000"/>
        </w:rPr>
        <w:t>(</w:t>
      </w:r>
      <w:proofErr w:type="spellStart"/>
      <w:r w:rsidRPr="00901EE2">
        <w:rPr>
          <w:color w:val="000000"/>
        </w:rPr>
        <w:t>Ritreuchai</w:t>
      </w:r>
      <w:proofErr w:type="spellEnd"/>
      <w:r w:rsidRPr="00901EE2">
        <w:rPr>
          <w:color w:val="000000"/>
        </w:rPr>
        <w:t xml:space="preserve"> </w:t>
      </w:r>
      <w:r w:rsidR="00CC6E8B">
        <w:rPr>
          <w:color w:val="000000"/>
        </w:rPr>
        <w:t>et al.</w:t>
      </w:r>
      <w:r w:rsidRPr="00901EE2">
        <w:rPr>
          <w:color w:val="000000"/>
        </w:rPr>
        <w:t xml:space="preserve"> 200</w:t>
      </w:r>
      <w:r w:rsidR="00901EE2" w:rsidRPr="00901EE2">
        <w:rPr>
          <w:color w:val="000000"/>
        </w:rPr>
        <w:t>8</w:t>
      </w:r>
      <w:r w:rsidRPr="00901EE2">
        <w:rPr>
          <w:color w:val="000000"/>
        </w:rPr>
        <w:t>),</w:t>
      </w:r>
      <w:r>
        <w:rPr>
          <w:color w:val="000000"/>
        </w:rPr>
        <w:t xml:space="preserve"> however whether regional specialisation in muscle architecture exists in other </w:t>
      </w:r>
      <w:proofErr w:type="spellStart"/>
      <w:r w:rsidR="006B0B24">
        <w:rPr>
          <w:color w:val="FF0000"/>
        </w:rPr>
        <w:t>epaxial</w:t>
      </w:r>
      <w:proofErr w:type="spellEnd"/>
      <w:r>
        <w:rPr>
          <w:color w:val="000000"/>
        </w:rPr>
        <w:t xml:space="preserve"> muscles</w:t>
      </w:r>
      <w:r w:rsidR="00D45E59">
        <w:rPr>
          <w:color w:val="000000"/>
        </w:rPr>
        <w:t xml:space="preserve"> </w:t>
      </w:r>
      <w:r w:rsidR="00D45E59">
        <w:rPr>
          <w:color w:val="FF0000"/>
        </w:rPr>
        <w:t>and in other quadrupeds</w:t>
      </w:r>
      <w:r>
        <w:rPr>
          <w:color w:val="000000"/>
        </w:rPr>
        <w:t xml:space="preserve"> is yet to be addressed.  </w:t>
      </w:r>
    </w:p>
    <w:p w:rsidR="001C1238" w:rsidRDefault="001C1238" w:rsidP="001C1238">
      <w:pPr>
        <w:jc w:val="both"/>
        <w:rPr>
          <w:color w:val="000000"/>
        </w:rPr>
      </w:pPr>
    </w:p>
    <w:p w:rsidR="00870847" w:rsidRDefault="001C1238" w:rsidP="001C1238">
      <w:pPr>
        <w:jc w:val="both"/>
        <w:rPr>
          <w:color w:val="000000"/>
        </w:rPr>
      </w:pPr>
      <w:r>
        <w:rPr>
          <w:color w:val="000000"/>
        </w:rPr>
        <w:t xml:space="preserve">There is a general paucity of quantitative comparative information regarding the anatomical structure of the </w:t>
      </w:r>
      <w:r w:rsidR="006B0B24">
        <w:rPr>
          <w:color w:val="FF0000"/>
        </w:rPr>
        <w:t>muscles of the trunk</w:t>
      </w:r>
      <w:r>
        <w:rPr>
          <w:color w:val="000000"/>
        </w:rPr>
        <w:t xml:space="preserve"> of dogs and of quadrupeds in general. T</w:t>
      </w:r>
      <w:r w:rsidRPr="00AD7319">
        <w:rPr>
          <w:color w:val="000000"/>
        </w:rPr>
        <w:t xml:space="preserve">o date, only one study has </w:t>
      </w:r>
      <w:r>
        <w:rPr>
          <w:color w:val="000000"/>
        </w:rPr>
        <w:t>considered</w:t>
      </w:r>
      <w:r w:rsidRPr="00AD7319">
        <w:rPr>
          <w:color w:val="000000"/>
        </w:rPr>
        <w:t xml:space="preserve"> muscle architecture in the canine back </w:t>
      </w:r>
      <w:r w:rsidR="00974B4E" w:rsidRPr="00AD7319">
        <w:rPr>
          <w:color w:val="000000"/>
        </w:rPr>
        <w:fldChar w:fldCharType="begin"/>
      </w:r>
      <w:r w:rsidRPr="00AD7319">
        <w:rPr>
          <w:color w:val="000000"/>
        </w:rPr>
        <w:instrText>ADDIN RW.CITE{{23 Sharir,A. 2006}}</w:instrText>
      </w:r>
      <w:r w:rsidR="00974B4E" w:rsidRPr="00AD7319">
        <w:rPr>
          <w:color w:val="000000"/>
        </w:rPr>
        <w:fldChar w:fldCharType="separate"/>
      </w:r>
      <w:r>
        <w:rPr>
          <w:color w:val="000000"/>
        </w:rPr>
        <w:t xml:space="preserve">(Sharir </w:t>
      </w:r>
      <w:r w:rsidR="00CC6E8B">
        <w:rPr>
          <w:color w:val="000000"/>
        </w:rPr>
        <w:t>et al.</w:t>
      </w:r>
      <w:r w:rsidRPr="00AD7319">
        <w:rPr>
          <w:color w:val="000000"/>
        </w:rPr>
        <w:t xml:space="preserve"> 2006)</w:t>
      </w:r>
      <w:r w:rsidR="00974B4E" w:rsidRPr="00AD7319">
        <w:rPr>
          <w:color w:val="000000"/>
        </w:rPr>
        <w:fldChar w:fldCharType="end"/>
      </w:r>
      <w:r>
        <w:rPr>
          <w:color w:val="000000"/>
        </w:rPr>
        <w:t>,</w:t>
      </w:r>
      <w:r w:rsidRPr="00AD7319">
        <w:rPr>
          <w:color w:val="000000"/>
        </w:rPr>
        <w:t xml:space="preserve"> </w:t>
      </w:r>
      <w:r>
        <w:rPr>
          <w:color w:val="000000"/>
        </w:rPr>
        <w:t>considering only the</w:t>
      </w:r>
      <w:r w:rsidRPr="00AD7319">
        <w:rPr>
          <w:color w:val="000000"/>
        </w:rPr>
        <w:t xml:space="preserve"> neck muscles of </w:t>
      </w:r>
      <w:r>
        <w:rPr>
          <w:color w:val="000000"/>
        </w:rPr>
        <w:t>mixed-breed</w:t>
      </w:r>
      <w:r w:rsidRPr="00AD7319">
        <w:rPr>
          <w:color w:val="000000"/>
        </w:rPr>
        <w:t xml:space="preserve"> dogs.</w:t>
      </w:r>
      <w:r>
        <w:rPr>
          <w:color w:val="000000"/>
        </w:rPr>
        <w:t xml:space="preserve">  The</w:t>
      </w:r>
      <w:r w:rsidRPr="00AD7319">
        <w:rPr>
          <w:color w:val="000000"/>
        </w:rPr>
        <w:t xml:space="preserve"> aim of this study </w:t>
      </w:r>
      <w:r>
        <w:rPr>
          <w:color w:val="000000"/>
        </w:rPr>
        <w:t>was</w:t>
      </w:r>
      <w:r w:rsidRPr="00AD7319">
        <w:rPr>
          <w:color w:val="000000"/>
        </w:rPr>
        <w:t xml:space="preserve"> </w:t>
      </w:r>
      <w:r>
        <w:rPr>
          <w:color w:val="000000"/>
        </w:rPr>
        <w:t xml:space="preserve">therefore </w:t>
      </w:r>
      <w:r w:rsidRPr="00AD7319">
        <w:rPr>
          <w:color w:val="000000"/>
        </w:rPr>
        <w:t xml:space="preserve">to provide detailed </w:t>
      </w:r>
      <w:r>
        <w:rPr>
          <w:color w:val="000000"/>
        </w:rPr>
        <w:t xml:space="preserve">quantitative </w:t>
      </w:r>
      <w:r w:rsidR="00C13036" w:rsidRPr="00C13036">
        <w:rPr>
          <w:color w:val="FF0000"/>
        </w:rPr>
        <w:t>and comparative</w:t>
      </w:r>
      <w:r w:rsidR="00C13036">
        <w:rPr>
          <w:color w:val="000000"/>
        </w:rPr>
        <w:t xml:space="preserve"> </w:t>
      </w:r>
      <w:r w:rsidRPr="00AD7319">
        <w:rPr>
          <w:color w:val="000000"/>
        </w:rPr>
        <w:t xml:space="preserve">data </w:t>
      </w:r>
      <w:r>
        <w:rPr>
          <w:color w:val="000000"/>
        </w:rPr>
        <w:t>regarding</w:t>
      </w:r>
      <w:r w:rsidRPr="00AD7319">
        <w:rPr>
          <w:color w:val="000000"/>
        </w:rPr>
        <w:t xml:space="preserve"> muscle </w:t>
      </w:r>
      <w:r>
        <w:rPr>
          <w:color w:val="000000"/>
        </w:rPr>
        <w:t>functional anatomy</w:t>
      </w:r>
      <w:r w:rsidRPr="00AD7319">
        <w:rPr>
          <w:color w:val="000000"/>
        </w:rPr>
        <w:t xml:space="preserve"> </w:t>
      </w:r>
      <w:r>
        <w:rPr>
          <w:color w:val="000000"/>
        </w:rPr>
        <w:t>throughout</w:t>
      </w:r>
      <w:r w:rsidRPr="00AD7319">
        <w:rPr>
          <w:color w:val="000000"/>
        </w:rPr>
        <w:t xml:space="preserve"> the</w:t>
      </w:r>
      <w:r>
        <w:rPr>
          <w:color w:val="000000"/>
        </w:rPr>
        <w:t xml:space="preserve"> </w:t>
      </w:r>
      <w:r w:rsidR="006B0B24">
        <w:rPr>
          <w:color w:val="FF0000"/>
        </w:rPr>
        <w:t>axial musculoskeletal system</w:t>
      </w:r>
      <w:r>
        <w:rPr>
          <w:color w:val="000000"/>
        </w:rPr>
        <w:t xml:space="preserve"> of </w:t>
      </w:r>
      <w:r w:rsidR="00C13036">
        <w:rPr>
          <w:color w:val="FF0000"/>
        </w:rPr>
        <w:t>two breeds of dog bred for contrasting purposes:  running versus fighting</w:t>
      </w:r>
      <w:r w:rsidRPr="00AD7319">
        <w:rPr>
          <w:color w:val="000000"/>
        </w:rPr>
        <w:t xml:space="preserve">. </w:t>
      </w:r>
    </w:p>
    <w:p w:rsidR="00870847" w:rsidRDefault="00870847" w:rsidP="001C1238">
      <w:pPr>
        <w:jc w:val="both"/>
        <w:rPr>
          <w:color w:val="000000"/>
        </w:rPr>
      </w:pPr>
    </w:p>
    <w:p w:rsidR="00870847" w:rsidRDefault="00870847" w:rsidP="00870847">
      <w:pPr>
        <w:jc w:val="both"/>
        <w:rPr>
          <w:color w:val="000000"/>
        </w:rPr>
      </w:pPr>
      <w:r w:rsidRPr="00AD7319">
        <w:rPr>
          <w:color w:val="000000"/>
        </w:rPr>
        <w:t xml:space="preserve">The racing greyhound is an elite sprinting athlete that </w:t>
      </w:r>
      <w:r>
        <w:rPr>
          <w:color w:val="FF0000"/>
        </w:rPr>
        <w:t>has been</w:t>
      </w:r>
      <w:r w:rsidRPr="00AD7319">
        <w:rPr>
          <w:color w:val="000000"/>
        </w:rPr>
        <w:t xml:space="preserve"> under intense artificial selection for both high speed running and aerobic stamina. It has been shown that these dogs can often reach speeds of 17</w:t>
      </w:r>
      <w:r>
        <w:rPr>
          <w:color w:val="000000"/>
        </w:rPr>
        <w:t xml:space="preserve"> </w:t>
      </w:r>
      <w:r w:rsidRPr="00AD7319">
        <w:rPr>
          <w:color w:val="000000"/>
        </w:rPr>
        <w:t>ms</w:t>
      </w:r>
      <w:r w:rsidRPr="00AD7319">
        <w:rPr>
          <w:color w:val="000000"/>
          <w:vertAlign w:val="superscript"/>
        </w:rPr>
        <w:t>-1</w:t>
      </w:r>
      <w:r w:rsidRPr="00AD7319">
        <w:rPr>
          <w:color w:val="000000"/>
        </w:rPr>
        <w:t xml:space="preserve"> for short periods during sprinting </w:t>
      </w:r>
      <w:r w:rsidR="00974B4E" w:rsidRPr="00AD7319">
        <w:rPr>
          <w:color w:val="000000"/>
        </w:rPr>
        <w:fldChar w:fldCharType="begin"/>
      </w:r>
      <w:r w:rsidRPr="00AD7319">
        <w:rPr>
          <w:color w:val="000000"/>
        </w:rPr>
        <w:instrText>ADDIN RW.CITE{{11 Usherwood,J.R. 2005}}</w:instrText>
      </w:r>
      <w:r w:rsidR="00974B4E" w:rsidRPr="00AD7319">
        <w:rPr>
          <w:color w:val="000000"/>
        </w:rPr>
        <w:fldChar w:fldCharType="separate"/>
      </w:r>
      <w:r>
        <w:rPr>
          <w:color w:val="000000"/>
        </w:rPr>
        <w:t>(Usherwood and</w:t>
      </w:r>
      <w:r w:rsidRPr="00AD7319">
        <w:rPr>
          <w:color w:val="000000"/>
        </w:rPr>
        <w:t xml:space="preserve"> Wilson 2005)</w:t>
      </w:r>
      <w:r w:rsidR="00974B4E" w:rsidRPr="00AD7319">
        <w:rPr>
          <w:color w:val="000000"/>
        </w:rPr>
        <w:fldChar w:fldCharType="end"/>
      </w:r>
      <w:r w:rsidRPr="00AD7319">
        <w:rPr>
          <w:color w:val="000000"/>
        </w:rPr>
        <w:t xml:space="preserve">, and </w:t>
      </w:r>
      <w:r>
        <w:rPr>
          <w:color w:val="000000"/>
        </w:rPr>
        <w:t>can accelerate at 10 ms</w:t>
      </w:r>
      <w:r w:rsidRPr="0092502B">
        <w:rPr>
          <w:color w:val="000000"/>
          <w:vertAlign w:val="superscript"/>
        </w:rPr>
        <w:t>-2</w:t>
      </w:r>
      <w:r>
        <w:rPr>
          <w:color w:val="000000"/>
        </w:rPr>
        <w:t xml:space="preserve"> (Williams et al. 2009a).  Laboratory experiments have shown sub-maximally accelerating greyhounds to produce total limb peak powers of approximately 300 Wkg</w:t>
      </w:r>
      <w:r w:rsidRPr="0092502B">
        <w:rPr>
          <w:color w:val="000000"/>
          <w:vertAlign w:val="superscript"/>
        </w:rPr>
        <w:t>-1</w:t>
      </w:r>
      <w:r>
        <w:rPr>
          <w:color w:val="000000"/>
        </w:rPr>
        <w:t xml:space="preserve"> of </w:t>
      </w:r>
      <w:proofErr w:type="spellStart"/>
      <w:r>
        <w:rPr>
          <w:color w:val="000000"/>
        </w:rPr>
        <w:t>hindlimb</w:t>
      </w:r>
      <w:proofErr w:type="spellEnd"/>
      <w:r>
        <w:rPr>
          <w:color w:val="000000"/>
        </w:rPr>
        <w:t xml:space="preserve"> extensor muscle mass (Williams et al. 2009b), and greyhounds during racing to have centre of mass (</w:t>
      </w:r>
      <w:proofErr w:type="spellStart"/>
      <w:r>
        <w:rPr>
          <w:color w:val="000000"/>
        </w:rPr>
        <w:t>CoM</w:t>
      </w:r>
      <w:proofErr w:type="spellEnd"/>
      <w:r>
        <w:rPr>
          <w:color w:val="000000"/>
        </w:rPr>
        <w:t xml:space="preserve">) powers (over a stride) as high as </w:t>
      </w:r>
      <w:r w:rsidRPr="0064749A">
        <w:rPr>
          <w:color w:val="000000"/>
        </w:rPr>
        <w:t>60</w:t>
      </w:r>
      <w:r>
        <w:rPr>
          <w:color w:val="000000"/>
        </w:rPr>
        <w:t xml:space="preserve"> </w:t>
      </w:r>
      <w:r w:rsidRPr="0064749A">
        <w:rPr>
          <w:color w:val="000000"/>
        </w:rPr>
        <w:t>Wkg</w:t>
      </w:r>
      <w:r w:rsidRPr="0092502B">
        <w:rPr>
          <w:color w:val="000000"/>
          <w:vertAlign w:val="superscript"/>
        </w:rPr>
        <w:t>-1</w:t>
      </w:r>
      <w:r>
        <w:rPr>
          <w:color w:val="000000"/>
        </w:rPr>
        <w:t xml:space="preserve"> (body mass specific; Williams et al. 2009b).  These figures are towards the top end of published values for potential maximum muscle power output in mammals (Weis-</w:t>
      </w:r>
      <w:proofErr w:type="spellStart"/>
      <w:r>
        <w:rPr>
          <w:color w:val="000000"/>
        </w:rPr>
        <w:t>Fogh</w:t>
      </w:r>
      <w:proofErr w:type="spellEnd"/>
      <w:r>
        <w:rPr>
          <w:color w:val="000000"/>
        </w:rPr>
        <w:t xml:space="preserve"> and Alexander, 1977) and in the company of animals which show particularly impressive values for maximum muscle power, such as ascending quail (Askew et al. 2001). </w:t>
      </w:r>
    </w:p>
    <w:p w:rsidR="00870847" w:rsidRDefault="00870847" w:rsidP="00870847">
      <w:pPr>
        <w:jc w:val="both"/>
        <w:rPr>
          <w:color w:val="000000"/>
        </w:rPr>
      </w:pPr>
    </w:p>
    <w:p w:rsidR="00870847" w:rsidRDefault="00870847" w:rsidP="00870847">
      <w:pPr>
        <w:jc w:val="both"/>
        <w:rPr>
          <w:color w:val="000000"/>
        </w:rPr>
      </w:pPr>
      <w:r>
        <w:rPr>
          <w:color w:val="000000"/>
        </w:rPr>
        <w:t xml:space="preserve">In order to achieve such impressive power production, greyhounds might possess superior physiological properties of limb muscles.  </w:t>
      </w:r>
      <w:r w:rsidRPr="007F13EB">
        <w:rPr>
          <w:color w:val="FF0000"/>
        </w:rPr>
        <w:t>Greyhounds have a higher proportion of fast muscle fibres than other breeds of dog (Rodriguez-</w:t>
      </w:r>
      <w:proofErr w:type="spellStart"/>
      <w:r w:rsidRPr="007F13EB">
        <w:rPr>
          <w:color w:val="FF0000"/>
        </w:rPr>
        <w:t>Barbudo</w:t>
      </w:r>
      <w:proofErr w:type="spellEnd"/>
      <w:r w:rsidRPr="007F13EB">
        <w:rPr>
          <w:color w:val="FF0000"/>
        </w:rPr>
        <w:t xml:space="preserve"> et al. 1984).</w:t>
      </w:r>
      <w:r>
        <w:rPr>
          <w:color w:val="000000"/>
        </w:rPr>
        <w:t xml:space="preserve">  However, even the fastest land mammal the cheetah does not have muscles with extraordinary physiological properties (92.5 Wkg</w:t>
      </w:r>
      <w:r w:rsidRPr="00FD01DD">
        <w:rPr>
          <w:color w:val="000000"/>
          <w:vertAlign w:val="superscript"/>
        </w:rPr>
        <w:t>-1</w:t>
      </w:r>
      <w:r>
        <w:rPr>
          <w:color w:val="000000"/>
        </w:rPr>
        <w:t xml:space="preserve"> muscle compared to 119.7 Wkg</w:t>
      </w:r>
      <w:r w:rsidRPr="00FD01DD">
        <w:rPr>
          <w:color w:val="000000"/>
          <w:vertAlign w:val="superscript"/>
        </w:rPr>
        <w:t>-1</w:t>
      </w:r>
      <w:r>
        <w:rPr>
          <w:color w:val="000000"/>
        </w:rPr>
        <w:t xml:space="preserve"> in the rabbit; West et al. 2013). It therefore follows that greyhounds may also possess a multitude of other strategies to enhance power and enable rapid accelerations. Elastic elements within the limbs may act to augment or amplify power production by their muscles (</w:t>
      </w:r>
      <w:proofErr w:type="spellStart"/>
      <w:r>
        <w:rPr>
          <w:color w:val="000000"/>
        </w:rPr>
        <w:t>Lichtwark</w:t>
      </w:r>
      <w:proofErr w:type="spellEnd"/>
      <w:r>
        <w:rPr>
          <w:color w:val="000000"/>
        </w:rPr>
        <w:t xml:space="preserve"> and Wilson, 2005; </w:t>
      </w:r>
      <w:proofErr w:type="spellStart"/>
      <w:r>
        <w:rPr>
          <w:color w:val="000000"/>
        </w:rPr>
        <w:t>Peplowski</w:t>
      </w:r>
      <w:proofErr w:type="spellEnd"/>
      <w:r>
        <w:rPr>
          <w:color w:val="000000"/>
        </w:rPr>
        <w:t xml:space="preserve"> and Marsh, 1997) with such a mechanism proposed to amplify power by up to 15 times (</w:t>
      </w:r>
      <w:proofErr w:type="spellStart"/>
      <w:r>
        <w:rPr>
          <w:color w:val="000000"/>
        </w:rPr>
        <w:t>Aerts</w:t>
      </w:r>
      <w:proofErr w:type="spellEnd"/>
      <w:r>
        <w:rPr>
          <w:color w:val="000000"/>
        </w:rPr>
        <w:t xml:space="preserve">, 1998).  A further and likely possibility is that the </w:t>
      </w:r>
      <w:r w:rsidRPr="00AD7319">
        <w:rPr>
          <w:color w:val="000000"/>
        </w:rPr>
        <w:t xml:space="preserve">greyhound </w:t>
      </w:r>
      <w:r>
        <w:rPr>
          <w:color w:val="000000"/>
        </w:rPr>
        <w:t>spinal</w:t>
      </w:r>
      <w:r w:rsidRPr="00AD7319">
        <w:rPr>
          <w:color w:val="000000"/>
        </w:rPr>
        <w:t xml:space="preserve"> </w:t>
      </w:r>
      <w:r>
        <w:rPr>
          <w:color w:val="000000"/>
        </w:rPr>
        <w:t xml:space="preserve">musculature performs mechanical work on the </w:t>
      </w:r>
      <w:proofErr w:type="spellStart"/>
      <w:r>
        <w:rPr>
          <w:color w:val="000000"/>
        </w:rPr>
        <w:t>CoM</w:t>
      </w:r>
      <w:proofErr w:type="spellEnd"/>
      <w:r>
        <w:rPr>
          <w:color w:val="000000"/>
        </w:rPr>
        <w:t xml:space="preserve"> during locomotion, thus supplementing that produced by the limb musculature.</w:t>
      </w:r>
    </w:p>
    <w:p w:rsidR="00870847" w:rsidRDefault="00870847" w:rsidP="001C1238">
      <w:pPr>
        <w:jc w:val="both"/>
        <w:rPr>
          <w:color w:val="000000"/>
        </w:rPr>
      </w:pPr>
    </w:p>
    <w:p w:rsidR="001C1238" w:rsidRPr="00AD7319" w:rsidRDefault="00736D29" w:rsidP="001C1238">
      <w:pPr>
        <w:jc w:val="both"/>
        <w:rPr>
          <w:color w:val="000000"/>
        </w:rPr>
      </w:pPr>
      <w:r w:rsidRPr="00B76D79">
        <w:rPr>
          <w:color w:val="FF0000"/>
        </w:rPr>
        <w:t xml:space="preserve">In contrast to greyhounds, Staffordshire bull terriers (SBTs) have historically been subject to selection for </w:t>
      </w:r>
      <w:proofErr w:type="spellStart"/>
      <w:r w:rsidRPr="00B76D79">
        <w:rPr>
          <w:color w:val="FF0000"/>
        </w:rPr>
        <w:t>bloodsports</w:t>
      </w:r>
      <w:proofErr w:type="spellEnd"/>
      <w:r w:rsidRPr="00B76D79">
        <w:rPr>
          <w:color w:val="FF0000"/>
        </w:rPr>
        <w:t xml:space="preserve"> and physical combat and as such dogs of this type possess substantial specialisations for </w:t>
      </w:r>
      <w:proofErr w:type="spellStart"/>
      <w:r w:rsidRPr="00B76D79">
        <w:rPr>
          <w:color w:val="FF0000"/>
        </w:rPr>
        <w:t>ﬁghting</w:t>
      </w:r>
      <w:proofErr w:type="spellEnd"/>
      <w:r w:rsidRPr="00B76D79">
        <w:rPr>
          <w:color w:val="FF0000"/>
        </w:rPr>
        <w:t xml:space="preserve">.  </w:t>
      </w:r>
      <w:r w:rsidR="003D0700" w:rsidRPr="00B76D79">
        <w:rPr>
          <w:color w:val="FF0000"/>
        </w:rPr>
        <w:t>Clear a</w:t>
      </w:r>
      <w:r w:rsidRPr="00B76D79">
        <w:rPr>
          <w:color w:val="FF0000"/>
        </w:rPr>
        <w:t xml:space="preserve">daptations </w:t>
      </w:r>
      <w:r w:rsidR="003D0700" w:rsidRPr="00B76D79">
        <w:rPr>
          <w:color w:val="FF0000"/>
        </w:rPr>
        <w:t xml:space="preserve">have previously been noted in pit bull terrier </w:t>
      </w:r>
      <w:r w:rsidRPr="00B76D79">
        <w:rPr>
          <w:color w:val="FF0000"/>
        </w:rPr>
        <w:t>limb anatomy</w:t>
      </w:r>
      <w:r w:rsidR="00C47314">
        <w:rPr>
          <w:color w:val="FF0000"/>
        </w:rPr>
        <w:t>; they</w:t>
      </w:r>
      <w:r w:rsidRPr="00B76D79">
        <w:rPr>
          <w:color w:val="FF0000"/>
        </w:rPr>
        <w:t xml:space="preserve"> </w:t>
      </w:r>
      <w:r w:rsidR="003D0700" w:rsidRPr="00B76D79">
        <w:rPr>
          <w:color w:val="FF0000"/>
        </w:rPr>
        <w:t>exhibit</w:t>
      </w:r>
      <w:r w:rsidRPr="00B76D79">
        <w:rPr>
          <w:color w:val="FF0000"/>
        </w:rPr>
        <w:t xml:space="preserve"> relatively more muscle mass</w:t>
      </w:r>
      <w:r w:rsidR="00C47314">
        <w:rPr>
          <w:color w:val="FF0000"/>
        </w:rPr>
        <w:t xml:space="preserve"> in their distal limbs</w:t>
      </w:r>
      <w:r w:rsidRPr="00B76D79">
        <w:rPr>
          <w:color w:val="FF0000"/>
        </w:rPr>
        <w:t xml:space="preserve"> compared </w:t>
      </w:r>
      <w:r w:rsidR="003D0700" w:rsidRPr="00B76D79">
        <w:rPr>
          <w:color w:val="FF0000"/>
        </w:rPr>
        <w:t>to</w:t>
      </w:r>
      <w:r w:rsidRPr="00B76D79">
        <w:rPr>
          <w:color w:val="FF0000"/>
        </w:rPr>
        <w:t xml:space="preserve"> </w:t>
      </w:r>
      <w:proofErr w:type="gramStart"/>
      <w:r w:rsidR="00C47314" w:rsidRPr="00B76D79">
        <w:rPr>
          <w:color w:val="FF0000"/>
        </w:rPr>
        <w:t>greyhounds</w:t>
      </w:r>
      <w:r w:rsidR="00C47314">
        <w:rPr>
          <w:color w:val="FF0000"/>
        </w:rPr>
        <w:t>,</w:t>
      </w:r>
      <w:proofErr w:type="gramEnd"/>
      <w:r w:rsidR="003D0700" w:rsidRPr="00B76D79">
        <w:rPr>
          <w:color w:val="FF0000"/>
        </w:rPr>
        <w:t xml:space="preserve"> have</w:t>
      </w:r>
      <w:r w:rsidRPr="00B76D79">
        <w:rPr>
          <w:color w:val="FF0000"/>
        </w:rPr>
        <w:t xml:space="preserve"> stronger muscles in their forelimbs than their </w:t>
      </w:r>
      <w:proofErr w:type="spellStart"/>
      <w:r w:rsidRPr="00B76D79">
        <w:rPr>
          <w:color w:val="FF0000"/>
        </w:rPr>
        <w:t>hindlimbs</w:t>
      </w:r>
      <w:proofErr w:type="spellEnd"/>
      <w:r w:rsidRPr="00B76D79">
        <w:rPr>
          <w:color w:val="FF0000"/>
        </w:rPr>
        <w:t xml:space="preserve"> and a much lesser capacity for elastic storage in the extensor muscle-tendon systems of their ankle joints (</w:t>
      </w:r>
      <w:proofErr w:type="spellStart"/>
      <w:r w:rsidRPr="00B76D79">
        <w:rPr>
          <w:color w:val="FF0000"/>
        </w:rPr>
        <w:t>Pasi</w:t>
      </w:r>
      <w:proofErr w:type="spellEnd"/>
      <w:r w:rsidRPr="00B76D79">
        <w:rPr>
          <w:color w:val="FF0000"/>
        </w:rPr>
        <w:t xml:space="preserve"> and Carrier, 2003). </w:t>
      </w:r>
      <w:r w:rsidR="003D0700" w:rsidRPr="00B76D79">
        <w:rPr>
          <w:color w:val="FF0000"/>
        </w:rPr>
        <w:t>T</w:t>
      </w:r>
      <w:r w:rsidRPr="00B76D79">
        <w:rPr>
          <w:color w:val="FF0000"/>
        </w:rPr>
        <w:t xml:space="preserve">he limb bones of pit bull terriers </w:t>
      </w:r>
      <w:r w:rsidR="003D0700" w:rsidRPr="00B76D79">
        <w:rPr>
          <w:color w:val="FF0000"/>
        </w:rPr>
        <w:t xml:space="preserve">also </w:t>
      </w:r>
      <w:r w:rsidRPr="00B76D79">
        <w:rPr>
          <w:color w:val="FF0000"/>
        </w:rPr>
        <w:t xml:space="preserve">appear </w:t>
      </w:r>
      <w:r w:rsidR="00C47314">
        <w:rPr>
          <w:color w:val="FF0000"/>
        </w:rPr>
        <w:t xml:space="preserve">well </w:t>
      </w:r>
      <w:r w:rsidRPr="00B76D79">
        <w:rPr>
          <w:color w:val="FF0000"/>
        </w:rPr>
        <w:t xml:space="preserve">adapted for </w:t>
      </w:r>
      <w:r w:rsidR="003D0700" w:rsidRPr="00B76D79">
        <w:rPr>
          <w:color w:val="FF0000"/>
        </w:rPr>
        <w:t xml:space="preserve">fighting, demonstrating </w:t>
      </w:r>
      <w:r w:rsidRPr="00B76D79">
        <w:rPr>
          <w:color w:val="FF0000"/>
        </w:rPr>
        <w:t xml:space="preserve">high resistance of failure compared with the relatively stiff and brittle bones of greyhounds (Kemp et al, 2005).  It follows </w:t>
      </w:r>
      <w:r w:rsidR="003D0700" w:rsidRPr="00B76D79">
        <w:rPr>
          <w:color w:val="FF0000"/>
        </w:rPr>
        <w:t xml:space="preserve">that </w:t>
      </w:r>
      <w:r w:rsidRPr="00B76D79">
        <w:rPr>
          <w:color w:val="FF0000"/>
        </w:rPr>
        <w:t>the spin</w:t>
      </w:r>
      <w:r w:rsidR="003D0700" w:rsidRPr="00B76D79">
        <w:rPr>
          <w:color w:val="FF0000"/>
        </w:rPr>
        <w:t>al musculature of</w:t>
      </w:r>
      <w:r w:rsidR="003D0700">
        <w:rPr>
          <w:color w:val="FF0000"/>
        </w:rPr>
        <w:t xml:space="preserve"> SBT dogs may also be adapted for the enhanced strength and dynamic stability that might be required </w:t>
      </w:r>
      <w:r w:rsidR="00C47314">
        <w:rPr>
          <w:color w:val="FF0000"/>
        </w:rPr>
        <w:t>for</w:t>
      </w:r>
      <w:r w:rsidR="003D0700">
        <w:rPr>
          <w:color w:val="FF0000"/>
        </w:rPr>
        <w:t xml:space="preserve"> physical combat.  </w:t>
      </w:r>
      <w:r w:rsidR="001C1238">
        <w:rPr>
          <w:color w:val="000000"/>
        </w:rPr>
        <w:t>We hypothesised</w:t>
      </w:r>
      <w:r w:rsidR="001C1238" w:rsidRPr="00AD7319">
        <w:rPr>
          <w:color w:val="000000"/>
        </w:rPr>
        <w:t xml:space="preserve"> that </w:t>
      </w:r>
      <w:r w:rsidR="003D0700">
        <w:rPr>
          <w:color w:val="FF0000"/>
        </w:rPr>
        <w:t xml:space="preserve">whilst the SBT would exhibit adaptations for high muscle strength and postural stability, </w:t>
      </w:r>
      <w:r w:rsidR="00F33848">
        <w:rPr>
          <w:color w:val="000000"/>
        </w:rPr>
        <w:t xml:space="preserve">greyhound </w:t>
      </w:r>
      <w:proofErr w:type="spellStart"/>
      <w:r w:rsidR="00F33848">
        <w:rPr>
          <w:color w:val="000000"/>
        </w:rPr>
        <w:t>epaxial</w:t>
      </w:r>
      <w:proofErr w:type="spellEnd"/>
      <w:r w:rsidR="001C1238">
        <w:rPr>
          <w:color w:val="000000"/>
        </w:rPr>
        <w:t xml:space="preserve"> </w:t>
      </w:r>
      <w:r w:rsidR="001C1238" w:rsidRPr="00AD7319">
        <w:rPr>
          <w:color w:val="000000"/>
        </w:rPr>
        <w:t xml:space="preserve">muscles </w:t>
      </w:r>
      <w:r w:rsidR="001C1238">
        <w:rPr>
          <w:color w:val="000000"/>
        </w:rPr>
        <w:t xml:space="preserve">would show a greater specialisation </w:t>
      </w:r>
      <w:r w:rsidR="001C1238" w:rsidRPr="00AD7319">
        <w:rPr>
          <w:color w:val="000000"/>
        </w:rPr>
        <w:t xml:space="preserve">for </w:t>
      </w:r>
      <w:r w:rsidR="001C1238">
        <w:rPr>
          <w:color w:val="000000"/>
        </w:rPr>
        <w:t xml:space="preserve">work and </w:t>
      </w:r>
      <w:r w:rsidR="001C1238" w:rsidRPr="00AD7319">
        <w:rPr>
          <w:color w:val="000000"/>
        </w:rPr>
        <w:t xml:space="preserve">power production </w:t>
      </w:r>
      <w:r w:rsidR="001C1238">
        <w:rPr>
          <w:color w:val="000000"/>
        </w:rPr>
        <w:t>and for facilitating a wide range of spinal motion</w:t>
      </w:r>
      <w:r w:rsidR="001C1238" w:rsidRPr="00AD7319">
        <w:rPr>
          <w:color w:val="000000"/>
        </w:rPr>
        <w:t xml:space="preserve">. </w:t>
      </w:r>
      <w:r w:rsidR="001C1238">
        <w:rPr>
          <w:color w:val="000000"/>
        </w:rPr>
        <w:t>Additionally, we hypothesised</w:t>
      </w:r>
      <w:r w:rsidR="001C1238" w:rsidRPr="00AD7319">
        <w:rPr>
          <w:color w:val="000000"/>
        </w:rPr>
        <w:t xml:space="preserve"> that </w:t>
      </w:r>
      <w:r w:rsidR="001C1238">
        <w:rPr>
          <w:color w:val="000000"/>
        </w:rPr>
        <w:t xml:space="preserve">both breeds </w:t>
      </w:r>
      <w:r w:rsidR="001C1238" w:rsidRPr="00AD7319">
        <w:rPr>
          <w:color w:val="000000"/>
        </w:rPr>
        <w:t xml:space="preserve">may </w:t>
      </w:r>
      <w:r w:rsidR="001C1238">
        <w:rPr>
          <w:color w:val="000000"/>
        </w:rPr>
        <w:t>exhibit</w:t>
      </w:r>
      <w:r w:rsidR="001C1238" w:rsidRPr="00AD7319">
        <w:rPr>
          <w:color w:val="000000"/>
        </w:rPr>
        <w:t xml:space="preserve"> regional specialisation </w:t>
      </w:r>
      <w:r w:rsidR="001C1238">
        <w:rPr>
          <w:color w:val="000000"/>
        </w:rPr>
        <w:t>of muscle function throughout</w:t>
      </w:r>
      <w:r w:rsidR="001C1238" w:rsidRPr="00AD7319">
        <w:rPr>
          <w:color w:val="000000"/>
        </w:rPr>
        <w:t xml:space="preserve"> the</w:t>
      </w:r>
      <w:r w:rsidR="001C1238">
        <w:rPr>
          <w:color w:val="000000"/>
        </w:rPr>
        <w:t xml:space="preserve"> </w:t>
      </w:r>
      <w:r w:rsidR="00F33848">
        <w:rPr>
          <w:color w:val="FF0000"/>
        </w:rPr>
        <w:t>axial musculoskeletal system</w:t>
      </w:r>
      <w:r w:rsidR="001C1238">
        <w:rPr>
          <w:color w:val="000000"/>
        </w:rPr>
        <w:t xml:space="preserve">, with this being reflected by differences in muscle architecture between regions of the </w:t>
      </w:r>
      <w:r w:rsidR="00F33848">
        <w:rPr>
          <w:color w:val="FF0000"/>
        </w:rPr>
        <w:t>vertebral</w:t>
      </w:r>
      <w:r w:rsidR="001C1238">
        <w:rPr>
          <w:color w:val="000000"/>
        </w:rPr>
        <w:t xml:space="preserve"> column and between different functional muscle groups</w:t>
      </w:r>
      <w:r w:rsidR="001C1238" w:rsidRPr="00AD7319">
        <w:rPr>
          <w:color w:val="000000"/>
        </w:rPr>
        <w:t xml:space="preserve">. </w:t>
      </w:r>
    </w:p>
    <w:p w:rsidR="001C1238" w:rsidRDefault="001C1238" w:rsidP="001C1238">
      <w:pPr>
        <w:jc w:val="both"/>
        <w:rPr>
          <w:color w:val="000000"/>
        </w:rPr>
      </w:pPr>
    </w:p>
    <w:p w:rsidR="001C1238" w:rsidRDefault="001C1238" w:rsidP="001C1238">
      <w:pPr>
        <w:jc w:val="both"/>
        <w:rPr>
          <w:color w:val="000000"/>
        </w:rPr>
      </w:pPr>
    </w:p>
    <w:p w:rsidR="001C1238" w:rsidRDefault="001C1238" w:rsidP="001C1238">
      <w:pPr>
        <w:rPr>
          <w:b/>
          <w:bCs/>
          <w:color w:val="000000"/>
        </w:rPr>
      </w:pPr>
      <w:r>
        <w:rPr>
          <w:b/>
          <w:bCs/>
          <w:color w:val="000000"/>
        </w:rPr>
        <w:t>Materials and Methods</w:t>
      </w:r>
    </w:p>
    <w:p w:rsidR="001C1238" w:rsidRDefault="001C1238" w:rsidP="001C1238">
      <w:pPr>
        <w:rPr>
          <w:b/>
          <w:bCs/>
          <w:color w:val="000000"/>
        </w:rPr>
      </w:pPr>
    </w:p>
    <w:p w:rsidR="001C1238" w:rsidRPr="00A359DA" w:rsidRDefault="001C1238" w:rsidP="001C1238">
      <w:pPr>
        <w:jc w:val="both"/>
        <w:rPr>
          <w:bCs/>
          <w:color w:val="000000"/>
        </w:rPr>
      </w:pPr>
      <w:r>
        <w:rPr>
          <w:bCs/>
          <w:color w:val="000000"/>
        </w:rPr>
        <w:t>This study was approved by the University of Liverpool Veterinary Research Ethics Committee (Reference number VREC104).   Nine mature</w:t>
      </w:r>
      <w:r w:rsidRPr="00A359DA">
        <w:rPr>
          <w:bCs/>
          <w:color w:val="000000"/>
        </w:rPr>
        <w:t xml:space="preserve"> greyhounds</w:t>
      </w:r>
      <w:r>
        <w:rPr>
          <w:bCs/>
          <w:color w:val="000000"/>
        </w:rPr>
        <w:t xml:space="preserve"> (</w:t>
      </w:r>
      <w:r w:rsidRPr="00826414">
        <w:rPr>
          <w:bCs/>
          <w:color w:val="000000"/>
        </w:rPr>
        <w:t xml:space="preserve">mass 27.3 </w:t>
      </w:r>
      <w:r w:rsidRPr="00826414">
        <w:rPr>
          <w:bCs/>
          <w:color w:val="000000"/>
          <w:u w:val="single"/>
        </w:rPr>
        <w:t>+</w:t>
      </w:r>
      <w:r w:rsidRPr="00826414">
        <w:rPr>
          <w:bCs/>
          <w:color w:val="000000"/>
        </w:rPr>
        <w:t xml:space="preserve"> 1.7</w:t>
      </w:r>
      <w:r>
        <w:rPr>
          <w:bCs/>
          <w:color w:val="000000"/>
        </w:rPr>
        <w:t xml:space="preserve"> kg</w:t>
      </w:r>
      <w:r w:rsidRPr="00826414">
        <w:rPr>
          <w:bCs/>
          <w:color w:val="000000"/>
        </w:rPr>
        <w:t>; mean</w:t>
      </w:r>
      <w:r>
        <w:rPr>
          <w:bCs/>
          <w:color w:val="000000"/>
        </w:rPr>
        <w:t xml:space="preserve"> </w:t>
      </w:r>
      <w:r w:rsidRPr="005B2279">
        <w:rPr>
          <w:bCs/>
          <w:color w:val="000000"/>
          <w:u w:val="single"/>
        </w:rPr>
        <w:t>+</w:t>
      </w:r>
      <w:r>
        <w:rPr>
          <w:bCs/>
          <w:color w:val="000000"/>
        </w:rPr>
        <w:t xml:space="preserve"> SD), </w:t>
      </w:r>
      <w:proofErr w:type="spellStart"/>
      <w:r>
        <w:rPr>
          <w:bCs/>
          <w:color w:val="000000"/>
        </w:rPr>
        <w:t>euthanised</w:t>
      </w:r>
      <w:proofErr w:type="spellEnd"/>
      <w:r>
        <w:rPr>
          <w:bCs/>
          <w:color w:val="000000"/>
        </w:rPr>
        <w:t xml:space="preserve"> due to traumatic racing injury to a limb,</w:t>
      </w:r>
      <w:r w:rsidRPr="00A359DA">
        <w:rPr>
          <w:bCs/>
          <w:color w:val="000000"/>
        </w:rPr>
        <w:t xml:space="preserve"> </w:t>
      </w:r>
      <w:r>
        <w:rPr>
          <w:bCs/>
          <w:color w:val="000000"/>
        </w:rPr>
        <w:t xml:space="preserve">and six mature Staffordshire bull terriers (SBT; 21.4 </w:t>
      </w:r>
      <w:r w:rsidRPr="006359BD">
        <w:rPr>
          <w:bCs/>
          <w:color w:val="000000"/>
          <w:u w:val="single"/>
        </w:rPr>
        <w:t>+</w:t>
      </w:r>
      <w:r>
        <w:rPr>
          <w:bCs/>
          <w:color w:val="000000"/>
        </w:rPr>
        <w:t xml:space="preserve"> 1.6 kg), euthanized for reasons not pertaining to the musculoskeletal system were used for the study.  Cadavers </w:t>
      </w:r>
      <w:r w:rsidRPr="00A359DA">
        <w:rPr>
          <w:bCs/>
          <w:color w:val="000000"/>
        </w:rPr>
        <w:t>were frozen</w:t>
      </w:r>
      <w:r>
        <w:rPr>
          <w:bCs/>
          <w:color w:val="000000"/>
        </w:rPr>
        <w:t xml:space="preserve"> at -20 ° C</w:t>
      </w:r>
      <w:r w:rsidRPr="00A359DA">
        <w:rPr>
          <w:bCs/>
          <w:color w:val="000000"/>
        </w:rPr>
        <w:t xml:space="preserve"> </w:t>
      </w:r>
      <w:r>
        <w:rPr>
          <w:bCs/>
          <w:color w:val="000000"/>
        </w:rPr>
        <w:t>within 24 hours of euthanasia and removed from the freezer and</w:t>
      </w:r>
      <w:r w:rsidRPr="00A359DA">
        <w:rPr>
          <w:bCs/>
          <w:color w:val="000000"/>
        </w:rPr>
        <w:t xml:space="preserve"> stored at 4°C</w:t>
      </w:r>
      <w:r>
        <w:rPr>
          <w:bCs/>
          <w:color w:val="000000"/>
        </w:rPr>
        <w:t xml:space="preserve"> no more than 48 hours prior to dissection</w:t>
      </w:r>
      <w:r w:rsidRPr="00A359DA">
        <w:rPr>
          <w:bCs/>
          <w:color w:val="000000"/>
        </w:rPr>
        <w:t>.</w:t>
      </w:r>
    </w:p>
    <w:p w:rsidR="001C1238" w:rsidRPr="00A359DA" w:rsidRDefault="001C1238" w:rsidP="001C1238">
      <w:pPr>
        <w:rPr>
          <w:bCs/>
          <w:color w:val="000000"/>
        </w:rPr>
      </w:pPr>
    </w:p>
    <w:p w:rsidR="001C1238" w:rsidRDefault="001C1238" w:rsidP="001C1238">
      <w:pPr>
        <w:jc w:val="both"/>
        <w:rPr>
          <w:bCs/>
          <w:color w:val="000000"/>
        </w:rPr>
      </w:pPr>
      <w:r w:rsidRPr="00A359DA">
        <w:rPr>
          <w:bCs/>
          <w:color w:val="000000"/>
        </w:rPr>
        <w:t xml:space="preserve">For each dissection, the left hand side of the </w:t>
      </w:r>
      <w:r>
        <w:rPr>
          <w:bCs/>
          <w:color w:val="000000"/>
        </w:rPr>
        <w:t>cadaver</w:t>
      </w:r>
      <w:r w:rsidRPr="00A359DA">
        <w:rPr>
          <w:bCs/>
          <w:color w:val="000000"/>
        </w:rPr>
        <w:t xml:space="preserve"> was skinned, and the extrinsic muscles </w:t>
      </w:r>
      <w:r>
        <w:rPr>
          <w:bCs/>
          <w:color w:val="000000"/>
        </w:rPr>
        <w:t xml:space="preserve">of the forelimb </w:t>
      </w:r>
      <w:r w:rsidRPr="00A359DA">
        <w:rPr>
          <w:bCs/>
          <w:color w:val="000000"/>
        </w:rPr>
        <w:t xml:space="preserve">removed. </w:t>
      </w:r>
      <w:r>
        <w:rPr>
          <w:bCs/>
          <w:color w:val="000000"/>
        </w:rPr>
        <w:t>Muscles of the vertebral column were systematically isolated and</w:t>
      </w:r>
      <w:r w:rsidRPr="00A359DA">
        <w:rPr>
          <w:bCs/>
          <w:color w:val="000000"/>
        </w:rPr>
        <w:t xml:space="preserve"> any</w:t>
      </w:r>
      <w:r>
        <w:rPr>
          <w:bCs/>
          <w:color w:val="000000"/>
        </w:rPr>
        <w:t xml:space="preserve"> external</w:t>
      </w:r>
      <w:r w:rsidRPr="00A359DA">
        <w:rPr>
          <w:bCs/>
          <w:color w:val="000000"/>
        </w:rPr>
        <w:t xml:space="preserve"> tendons associated with the muscle </w:t>
      </w:r>
      <w:r>
        <w:rPr>
          <w:bCs/>
          <w:color w:val="000000"/>
        </w:rPr>
        <w:t>removed</w:t>
      </w:r>
      <w:r w:rsidRPr="00A359DA">
        <w:rPr>
          <w:bCs/>
          <w:color w:val="000000"/>
        </w:rPr>
        <w:t xml:space="preserve">. </w:t>
      </w:r>
      <w:r>
        <w:rPr>
          <w:bCs/>
          <w:color w:val="000000"/>
        </w:rPr>
        <w:t>M</w:t>
      </w:r>
      <w:r w:rsidRPr="00A359DA">
        <w:rPr>
          <w:bCs/>
          <w:color w:val="000000"/>
        </w:rPr>
        <w:t xml:space="preserve">uscle mass was determined using an electronic balance </w:t>
      </w:r>
      <w:r w:rsidR="00C32733">
        <w:rPr>
          <w:bCs/>
          <w:color w:val="000000"/>
        </w:rPr>
        <w:t xml:space="preserve">accurate to 0.01g </w:t>
      </w:r>
      <w:r w:rsidRPr="00A359DA">
        <w:rPr>
          <w:bCs/>
          <w:color w:val="000000"/>
        </w:rPr>
        <w:t>(</w:t>
      </w:r>
      <w:proofErr w:type="spellStart"/>
      <w:r w:rsidRPr="00A359DA">
        <w:rPr>
          <w:bCs/>
          <w:color w:val="000000"/>
        </w:rPr>
        <w:t>Mettler</w:t>
      </w:r>
      <w:proofErr w:type="spellEnd"/>
      <w:r w:rsidRPr="00A359DA">
        <w:rPr>
          <w:bCs/>
          <w:color w:val="000000"/>
        </w:rPr>
        <w:t xml:space="preserve"> Toledo, </w:t>
      </w:r>
      <w:proofErr w:type="spellStart"/>
      <w:r w:rsidRPr="00A359DA">
        <w:rPr>
          <w:bCs/>
          <w:color w:val="000000"/>
        </w:rPr>
        <w:t>Greiffensee</w:t>
      </w:r>
      <w:proofErr w:type="spellEnd"/>
      <w:r w:rsidRPr="00A359DA">
        <w:rPr>
          <w:bCs/>
          <w:color w:val="000000"/>
        </w:rPr>
        <w:t xml:space="preserve">, Switzerland), and muscle belly length was measured </w:t>
      </w:r>
      <w:r>
        <w:rPr>
          <w:bCs/>
          <w:color w:val="000000"/>
        </w:rPr>
        <w:t>from origin to insertion</w:t>
      </w:r>
      <w:r w:rsidRPr="00A359DA">
        <w:rPr>
          <w:bCs/>
          <w:color w:val="000000"/>
        </w:rPr>
        <w:t xml:space="preserve"> using a flexible plastic tape measure</w:t>
      </w:r>
      <w:r>
        <w:rPr>
          <w:bCs/>
          <w:color w:val="000000"/>
        </w:rPr>
        <w:t xml:space="preserve"> accurate to 1 mm</w:t>
      </w:r>
      <w:r w:rsidRPr="00A359DA">
        <w:rPr>
          <w:bCs/>
          <w:color w:val="000000"/>
        </w:rPr>
        <w:t>.</w:t>
      </w:r>
      <w:r>
        <w:rPr>
          <w:bCs/>
          <w:color w:val="000000"/>
        </w:rPr>
        <w:t xml:space="preserve">  Where a muscle had multiple insertions, this measurement was made to the insertion point furthest from the origin ensuring that muscle belly length reflected the entire line of action of the muscle.  </w:t>
      </w:r>
      <w:r w:rsidRPr="00A359DA">
        <w:rPr>
          <w:bCs/>
          <w:color w:val="000000"/>
        </w:rPr>
        <w:t xml:space="preserve">A longitudinal incision was made in the </w:t>
      </w:r>
      <w:r>
        <w:rPr>
          <w:bCs/>
          <w:color w:val="000000"/>
        </w:rPr>
        <w:t>muscle belly</w:t>
      </w:r>
      <w:r w:rsidRPr="00A359DA">
        <w:rPr>
          <w:bCs/>
          <w:color w:val="000000"/>
        </w:rPr>
        <w:t xml:space="preserve"> along the plane of the fascicles, and the lengths</w:t>
      </w:r>
      <w:r>
        <w:rPr>
          <w:bCs/>
          <w:color w:val="000000"/>
        </w:rPr>
        <w:t xml:space="preserve"> of</w:t>
      </w:r>
      <w:r w:rsidRPr="00A359DA">
        <w:rPr>
          <w:bCs/>
          <w:color w:val="000000"/>
        </w:rPr>
        <w:t xml:space="preserve"> </w:t>
      </w:r>
      <w:r>
        <w:rPr>
          <w:bCs/>
          <w:color w:val="000000"/>
        </w:rPr>
        <w:t>a minimum of five, and up to ten, randomly selected</w:t>
      </w:r>
      <w:r w:rsidRPr="00A359DA">
        <w:rPr>
          <w:bCs/>
          <w:color w:val="000000"/>
        </w:rPr>
        <w:t xml:space="preserve"> fascicles were measured using a plastic measuring tape</w:t>
      </w:r>
      <w:r>
        <w:rPr>
          <w:bCs/>
          <w:color w:val="000000"/>
        </w:rPr>
        <w:t>.</w:t>
      </w:r>
      <w:r w:rsidRPr="00A359DA">
        <w:rPr>
          <w:bCs/>
          <w:color w:val="000000"/>
        </w:rPr>
        <w:t xml:space="preserve"> </w:t>
      </w:r>
      <w:r>
        <w:rPr>
          <w:bCs/>
          <w:color w:val="000000"/>
        </w:rPr>
        <w:t xml:space="preserve">In the case of large muscles, spanning multiple spinal segments, fascicle lengths were sampled along the full length of the muscle belly.  </w:t>
      </w:r>
    </w:p>
    <w:p w:rsidR="001C1238" w:rsidRPr="00A359DA" w:rsidRDefault="001C1238" w:rsidP="001C1238">
      <w:pPr>
        <w:rPr>
          <w:bCs/>
          <w:color w:val="000000"/>
        </w:rPr>
      </w:pPr>
    </w:p>
    <w:p w:rsidR="001C1238" w:rsidRDefault="001C1238" w:rsidP="001C1238">
      <w:pPr>
        <w:jc w:val="both"/>
        <w:rPr>
          <w:bCs/>
          <w:strike/>
          <w:color w:val="000000"/>
        </w:rPr>
      </w:pPr>
      <w:r>
        <w:rPr>
          <w:bCs/>
          <w:color w:val="000000"/>
        </w:rPr>
        <w:t>M</w:t>
      </w:r>
      <w:r w:rsidRPr="00A359DA">
        <w:rPr>
          <w:bCs/>
          <w:color w:val="000000"/>
        </w:rPr>
        <w:t xml:space="preserve">uscle volume was calculated by dividing muscle mass by muscle density </w:t>
      </w:r>
      <w:proofErr w:type="gramStart"/>
      <w:r w:rsidRPr="00A359DA">
        <w:rPr>
          <w:bCs/>
          <w:color w:val="000000"/>
        </w:rPr>
        <w:t>of 1.06</w:t>
      </w:r>
      <w:r w:rsidR="004F33A2">
        <w:rPr>
          <w:bCs/>
          <w:color w:val="000000"/>
        </w:rPr>
        <w:t xml:space="preserve"> </w:t>
      </w:r>
      <w:r w:rsidRPr="00A359DA">
        <w:rPr>
          <w:bCs/>
          <w:color w:val="000000"/>
        </w:rPr>
        <w:t>gcm</w:t>
      </w:r>
      <w:r w:rsidRPr="00A359DA">
        <w:rPr>
          <w:bCs/>
          <w:color w:val="000000"/>
          <w:vertAlign w:val="superscript"/>
        </w:rPr>
        <w:t>-3</w:t>
      </w:r>
      <w:r w:rsidRPr="00A359DA">
        <w:rPr>
          <w:bCs/>
          <w:color w:val="000000"/>
        </w:rPr>
        <w:t xml:space="preserve"> </w:t>
      </w:r>
      <w:r w:rsidR="00974B4E" w:rsidRPr="00A359DA">
        <w:rPr>
          <w:bCs/>
          <w:color w:val="000000"/>
        </w:rPr>
        <w:fldChar w:fldCharType="begin"/>
      </w:r>
      <w:r w:rsidRPr="00A359DA">
        <w:rPr>
          <w:bCs/>
          <w:color w:val="000000"/>
        </w:rPr>
        <w:instrText>ADDIN RW.CITE{{9 Mendez,J. 1960}}</w:instrText>
      </w:r>
      <w:r w:rsidR="00974B4E" w:rsidRPr="00A359DA">
        <w:rPr>
          <w:bCs/>
          <w:color w:val="000000"/>
        </w:rPr>
        <w:fldChar w:fldCharType="separate"/>
      </w:r>
      <w:r>
        <w:rPr>
          <w:bCs/>
          <w:color w:val="000000"/>
        </w:rPr>
        <w:t>(Mendez and</w:t>
      </w:r>
      <w:r w:rsidRPr="00A359DA">
        <w:rPr>
          <w:bCs/>
          <w:color w:val="000000"/>
        </w:rPr>
        <w:t xml:space="preserve"> Keys</w:t>
      </w:r>
      <w:r w:rsidR="003168AA">
        <w:rPr>
          <w:bCs/>
          <w:color w:val="000000"/>
        </w:rPr>
        <w:t>,</w:t>
      </w:r>
      <w:r w:rsidRPr="00A359DA">
        <w:rPr>
          <w:bCs/>
          <w:color w:val="000000"/>
        </w:rPr>
        <w:t xml:space="preserve"> 1960)</w:t>
      </w:r>
      <w:proofErr w:type="gramEnd"/>
      <w:r w:rsidR="00974B4E" w:rsidRPr="00A359DA">
        <w:rPr>
          <w:bCs/>
          <w:color w:val="000000"/>
        </w:rPr>
        <w:fldChar w:fldCharType="end"/>
      </w:r>
      <w:r w:rsidRPr="00A359DA">
        <w:rPr>
          <w:bCs/>
          <w:color w:val="000000"/>
        </w:rPr>
        <w:t xml:space="preserve">. Physiological </w:t>
      </w:r>
      <w:r>
        <w:rPr>
          <w:bCs/>
          <w:color w:val="000000"/>
        </w:rPr>
        <w:t>c</w:t>
      </w:r>
      <w:r w:rsidRPr="00A359DA">
        <w:rPr>
          <w:bCs/>
          <w:color w:val="000000"/>
        </w:rPr>
        <w:t xml:space="preserve">ross </w:t>
      </w:r>
      <w:r>
        <w:rPr>
          <w:bCs/>
          <w:color w:val="000000"/>
        </w:rPr>
        <w:t>s</w:t>
      </w:r>
      <w:r w:rsidRPr="00A359DA">
        <w:rPr>
          <w:bCs/>
          <w:color w:val="000000"/>
        </w:rPr>
        <w:t xml:space="preserve">ectional </w:t>
      </w:r>
      <w:r>
        <w:rPr>
          <w:bCs/>
          <w:color w:val="000000"/>
        </w:rPr>
        <w:t>a</w:t>
      </w:r>
      <w:r w:rsidRPr="00A359DA">
        <w:rPr>
          <w:bCs/>
          <w:color w:val="000000"/>
        </w:rPr>
        <w:t xml:space="preserve">rea (PCSA) was calculated </w:t>
      </w:r>
      <w:r>
        <w:rPr>
          <w:bCs/>
          <w:color w:val="000000"/>
        </w:rPr>
        <w:t xml:space="preserve">for each muscle </w:t>
      </w:r>
      <w:r w:rsidRPr="00A359DA">
        <w:rPr>
          <w:bCs/>
          <w:color w:val="000000"/>
        </w:rPr>
        <w:t xml:space="preserve">as muscle volume divided by </w:t>
      </w:r>
      <w:r>
        <w:rPr>
          <w:bCs/>
          <w:color w:val="000000"/>
        </w:rPr>
        <w:t xml:space="preserve">mean </w:t>
      </w:r>
      <w:r w:rsidRPr="00A359DA">
        <w:rPr>
          <w:bCs/>
          <w:color w:val="000000"/>
        </w:rPr>
        <w:t>fascicle length. Architectural Index (AI), an index normali</w:t>
      </w:r>
      <w:r>
        <w:rPr>
          <w:bCs/>
          <w:color w:val="000000"/>
        </w:rPr>
        <w:t>s</w:t>
      </w:r>
      <w:r w:rsidRPr="00A359DA">
        <w:rPr>
          <w:bCs/>
          <w:color w:val="000000"/>
        </w:rPr>
        <w:t xml:space="preserve">ing fascicle length for muscle length, was calculated for each muscle to allow comparisons of fascicle lengths to be made between muscles of varying sizes. It was calculated as </w:t>
      </w:r>
      <w:r>
        <w:rPr>
          <w:bCs/>
          <w:color w:val="000000"/>
        </w:rPr>
        <w:t>mean</w:t>
      </w:r>
      <w:r w:rsidRPr="00A359DA">
        <w:rPr>
          <w:bCs/>
          <w:color w:val="000000"/>
        </w:rPr>
        <w:t xml:space="preserve"> fascicle length divided by muscle belly length. </w:t>
      </w:r>
    </w:p>
    <w:p w:rsidR="001C1238" w:rsidRDefault="001C1238" w:rsidP="001C1238">
      <w:pPr>
        <w:jc w:val="both"/>
        <w:rPr>
          <w:bCs/>
          <w:strike/>
          <w:color w:val="000000"/>
        </w:rPr>
      </w:pPr>
    </w:p>
    <w:p w:rsidR="00371FAE" w:rsidRDefault="001C1238" w:rsidP="001C1238">
      <w:pPr>
        <w:jc w:val="both"/>
        <w:rPr>
          <w:bCs/>
          <w:color w:val="FF0000"/>
        </w:rPr>
      </w:pPr>
      <w:r w:rsidRPr="008729A9">
        <w:rPr>
          <w:bCs/>
          <w:color w:val="000000"/>
        </w:rPr>
        <w:t xml:space="preserve">Resulting </w:t>
      </w:r>
      <w:r w:rsidR="00D0624D">
        <w:rPr>
          <w:bCs/>
          <w:color w:val="FF0000"/>
        </w:rPr>
        <w:t xml:space="preserve">individual </w:t>
      </w:r>
      <w:r w:rsidRPr="008729A9">
        <w:rPr>
          <w:bCs/>
          <w:color w:val="000000"/>
        </w:rPr>
        <w:t>data</w:t>
      </w:r>
      <w:r>
        <w:rPr>
          <w:bCs/>
          <w:color w:val="000000"/>
        </w:rPr>
        <w:t xml:space="preserve"> were scaled in accordance with geometric scaling, with muscle mass scaled in proportion to body mass (g/kg), PCSA scaled to body mass</w:t>
      </w:r>
      <w:r w:rsidRPr="00C619AD">
        <w:rPr>
          <w:bCs/>
          <w:color w:val="000000"/>
          <w:vertAlign w:val="superscript"/>
        </w:rPr>
        <w:t>2/3</w:t>
      </w:r>
      <w:r>
        <w:rPr>
          <w:bCs/>
          <w:color w:val="000000"/>
        </w:rPr>
        <w:t xml:space="preserve"> and muscle belly and fascicle lengths scaled to body mass</w:t>
      </w:r>
      <w:r>
        <w:rPr>
          <w:bCs/>
          <w:color w:val="000000"/>
          <w:vertAlign w:val="superscript"/>
        </w:rPr>
        <w:t>1/3</w:t>
      </w:r>
      <w:r>
        <w:rPr>
          <w:bCs/>
          <w:color w:val="000000"/>
        </w:rPr>
        <w:t xml:space="preserve"> (</w:t>
      </w:r>
      <w:r w:rsidR="001D61C5" w:rsidRPr="001D61C5">
        <w:rPr>
          <w:bCs/>
          <w:color w:val="000000"/>
        </w:rPr>
        <w:t xml:space="preserve">Alexander </w:t>
      </w:r>
      <w:r w:rsidR="00CC6E8B">
        <w:rPr>
          <w:bCs/>
          <w:color w:val="000000"/>
        </w:rPr>
        <w:t>et al.</w:t>
      </w:r>
      <w:r w:rsidR="001D61C5" w:rsidRPr="001D61C5">
        <w:rPr>
          <w:bCs/>
          <w:color w:val="000000"/>
        </w:rPr>
        <w:t xml:space="preserve"> 1981; Schmidt-Nielsen, 1984</w:t>
      </w:r>
      <w:r w:rsidRPr="001D61C5">
        <w:rPr>
          <w:bCs/>
          <w:color w:val="000000"/>
        </w:rPr>
        <w:t>)</w:t>
      </w:r>
      <w:r>
        <w:rPr>
          <w:bCs/>
          <w:color w:val="000000"/>
        </w:rPr>
        <w:t xml:space="preserve">.  </w:t>
      </w:r>
      <w:r w:rsidR="00B222A8">
        <w:rPr>
          <w:bCs/>
          <w:color w:val="FF0000"/>
        </w:rPr>
        <w:t xml:space="preserve">The scaling method utilised in comparative anatomical studies is an important consideration (see Myatt et al. 2011 for a full discussion).  To ensure that geometric scaling was </w:t>
      </w:r>
      <w:r w:rsidR="00D11796">
        <w:rPr>
          <w:bCs/>
          <w:color w:val="FF0000"/>
        </w:rPr>
        <w:t xml:space="preserve">the </w:t>
      </w:r>
      <w:r w:rsidR="00B222A8">
        <w:rPr>
          <w:bCs/>
          <w:color w:val="FF0000"/>
        </w:rPr>
        <w:t xml:space="preserve">appropriate </w:t>
      </w:r>
      <w:r w:rsidR="00D11796">
        <w:rPr>
          <w:bCs/>
          <w:color w:val="FF0000"/>
        </w:rPr>
        <w:t xml:space="preserve">method </w:t>
      </w:r>
      <w:r w:rsidR="00B222A8">
        <w:rPr>
          <w:bCs/>
          <w:color w:val="FF0000"/>
        </w:rPr>
        <w:t xml:space="preserve">for this study, an Independent Samples T-test (significance level of 0.05) was carried out to establish that body mass differed between the two breeds of dog (p &lt; 0.0001). </w:t>
      </w:r>
      <w:r w:rsidR="00D11796">
        <w:rPr>
          <w:bCs/>
          <w:color w:val="FF0000"/>
        </w:rPr>
        <w:t>Body mass and m</w:t>
      </w:r>
      <w:r w:rsidR="00B222A8">
        <w:rPr>
          <w:bCs/>
          <w:color w:val="FF0000"/>
        </w:rPr>
        <w:t xml:space="preserve">uscle parameters (mass, PCSA and fascicle length) were log transformed and linear regression carried out to establish the scaling relationships (exponents) for each parameter.  These were not found to be different from geometric scaling relationships (p &gt; 0.05 for all parameters) and therefore given the </w:t>
      </w:r>
      <w:r w:rsidR="00D11796">
        <w:rPr>
          <w:bCs/>
          <w:color w:val="FF0000"/>
        </w:rPr>
        <w:t xml:space="preserve">well </w:t>
      </w:r>
      <w:r w:rsidR="00D9748F">
        <w:rPr>
          <w:bCs/>
          <w:color w:val="FF0000"/>
        </w:rPr>
        <w:t>recognized</w:t>
      </w:r>
      <w:r w:rsidR="00B222A8">
        <w:rPr>
          <w:bCs/>
          <w:color w:val="FF0000"/>
        </w:rPr>
        <w:t xml:space="preserve"> </w:t>
      </w:r>
      <w:r w:rsidR="00D11796">
        <w:rPr>
          <w:bCs/>
          <w:color w:val="FF0000"/>
        </w:rPr>
        <w:t xml:space="preserve">sensitivity of </w:t>
      </w:r>
      <w:proofErr w:type="spellStart"/>
      <w:r w:rsidR="00D11796">
        <w:rPr>
          <w:bCs/>
          <w:color w:val="FF0000"/>
        </w:rPr>
        <w:t>allometric</w:t>
      </w:r>
      <w:proofErr w:type="spellEnd"/>
      <w:r w:rsidR="00D11796">
        <w:rPr>
          <w:bCs/>
          <w:color w:val="FF0000"/>
        </w:rPr>
        <w:t xml:space="preserve"> scaling methods </w:t>
      </w:r>
      <w:r w:rsidR="000F5522">
        <w:rPr>
          <w:bCs/>
          <w:color w:val="FF0000"/>
        </w:rPr>
        <w:t>to low</w:t>
      </w:r>
      <w:r w:rsidR="00D11796">
        <w:rPr>
          <w:bCs/>
          <w:color w:val="FF0000"/>
        </w:rPr>
        <w:t xml:space="preserve"> sample sizes (Hui, 2007), </w:t>
      </w:r>
      <w:r w:rsidR="00D9748F">
        <w:rPr>
          <w:bCs/>
          <w:color w:val="FF0000"/>
        </w:rPr>
        <w:t xml:space="preserve">it was considered most appropriate to base subsequent analyses on the </w:t>
      </w:r>
      <w:r w:rsidR="00D11796">
        <w:rPr>
          <w:bCs/>
          <w:color w:val="FF0000"/>
        </w:rPr>
        <w:t xml:space="preserve">established geometric scaling relationships. </w:t>
      </w:r>
      <w:r w:rsidR="00B222A8">
        <w:rPr>
          <w:bCs/>
          <w:color w:val="FF0000"/>
        </w:rPr>
        <w:t xml:space="preserve"> </w:t>
      </w:r>
    </w:p>
    <w:p w:rsidR="00371FAE" w:rsidRDefault="00371FAE" w:rsidP="001C1238">
      <w:pPr>
        <w:jc w:val="both"/>
        <w:rPr>
          <w:bCs/>
          <w:color w:val="FF0000"/>
        </w:rPr>
      </w:pPr>
    </w:p>
    <w:p w:rsidR="001C1238" w:rsidRPr="00C619AD" w:rsidRDefault="001C1238" w:rsidP="001C1238">
      <w:pPr>
        <w:jc w:val="both"/>
        <w:rPr>
          <w:bCs/>
          <w:color w:val="000000"/>
        </w:rPr>
      </w:pPr>
      <w:r>
        <w:rPr>
          <w:bCs/>
          <w:color w:val="000000"/>
        </w:rPr>
        <w:t xml:space="preserve">Scaled muscle architecture variables were compared between </w:t>
      </w:r>
      <w:r w:rsidR="00FD499A">
        <w:rPr>
          <w:bCs/>
          <w:color w:val="000000"/>
        </w:rPr>
        <w:t>g</w:t>
      </w:r>
      <w:r>
        <w:rPr>
          <w:bCs/>
          <w:color w:val="000000"/>
        </w:rPr>
        <w:t>reyhound and SBT breeds via Independent Samples Students T –Tests, with a significance level set at 0.05.  Muscles were grouped for further analysis based on two features: (</w:t>
      </w:r>
      <w:proofErr w:type="spellStart"/>
      <w:r>
        <w:rPr>
          <w:bCs/>
          <w:color w:val="000000"/>
        </w:rPr>
        <w:t>i</w:t>
      </w:r>
      <w:proofErr w:type="spellEnd"/>
      <w:r>
        <w:rPr>
          <w:bCs/>
          <w:color w:val="000000"/>
        </w:rPr>
        <w:t xml:space="preserve">) position </w:t>
      </w:r>
      <w:r w:rsidR="00BF0F6C">
        <w:rPr>
          <w:bCs/>
          <w:color w:val="FF0000"/>
        </w:rPr>
        <w:t>along</w:t>
      </w:r>
      <w:r>
        <w:rPr>
          <w:bCs/>
          <w:color w:val="000000"/>
        </w:rPr>
        <w:t xml:space="preserve"> the spine from cranial to caudal (</w:t>
      </w:r>
      <w:r w:rsidR="00A73B79">
        <w:rPr>
          <w:bCs/>
          <w:color w:val="000000"/>
        </w:rPr>
        <w:t xml:space="preserve">based on location of cranial-most muscle origin:  </w:t>
      </w:r>
      <w:r>
        <w:rPr>
          <w:bCs/>
          <w:color w:val="000000"/>
        </w:rPr>
        <w:t>cervical, thoracic or lumbar) and, (ii) muscle system (</w:t>
      </w:r>
      <w:proofErr w:type="spellStart"/>
      <w:r w:rsidR="008469CF">
        <w:rPr>
          <w:bCs/>
          <w:color w:val="FF0000"/>
        </w:rPr>
        <w:t>t</w:t>
      </w:r>
      <w:r>
        <w:rPr>
          <w:bCs/>
          <w:color w:val="000000"/>
        </w:rPr>
        <w:t>ransversospinalis</w:t>
      </w:r>
      <w:proofErr w:type="spellEnd"/>
      <w:r>
        <w:rPr>
          <w:bCs/>
          <w:color w:val="000000"/>
        </w:rPr>
        <w:t xml:space="preserve">, </w:t>
      </w:r>
      <w:proofErr w:type="spellStart"/>
      <w:r w:rsidR="008469CF" w:rsidRPr="008469CF">
        <w:rPr>
          <w:bCs/>
          <w:color w:val="FF0000"/>
        </w:rPr>
        <w:t>i</w:t>
      </w:r>
      <w:r>
        <w:rPr>
          <w:bCs/>
          <w:color w:val="000000"/>
        </w:rPr>
        <w:t>liocostalis</w:t>
      </w:r>
      <w:proofErr w:type="spellEnd"/>
      <w:r>
        <w:rPr>
          <w:bCs/>
          <w:color w:val="000000"/>
        </w:rPr>
        <w:t xml:space="preserve">, </w:t>
      </w:r>
      <w:proofErr w:type="spellStart"/>
      <w:r w:rsidR="008469CF">
        <w:rPr>
          <w:bCs/>
          <w:color w:val="FF0000"/>
        </w:rPr>
        <w:t>l</w:t>
      </w:r>
      <w:r>
        <w:rPr>
          <w:bCs/>
          <w:color w:val="000000"/>
        </w:rPr>
        <w:t>ongissimus</w:t>
      </w:r>
      <w:proofErr w:type="spellEnd"/>
      <w:r>
        <w:rPr>
          <w:bCs/>
          <w:color w:val="000000"/>
        </w:rPr>
        <w:t xml:space="preserve">, and </w:t>
      </w:r>
      <w:r w:rsidR="008469CF">
        <w:rPr>
          <w:bCs/>
          <w:color w:val="FF0000"/>
        </w:rPr>
        <w:t>o</w:t>
      </w:r>
      <w:r>
        <w:rPr>
          <w:bCs/>
          <w:color w:val="000000"/>
        </w:rPr>
        <w:t xml:space="preserve">ther [predominantly muscles of the neck] muscles).  </w:t>
      </w:r>
      <w:r w:rsidR="00D0624D">
        <w:rPr>
          <w:bCs/>
          <w:color w:val="FF0000"/>
        </w:rPr>
        <w:t>Data were evaluated for normality using a Shapiro-</w:t>
      </w:r>
      <w:proofErr w:type="spellStart"/>
      <w:r w:rsidR="00D0624D">
        <w:rPr>
          <w:bCs/>
          <w:color w:val="FF0000"/>
        </w:rPr>
        <w:t>Wilk</w:t>
      </w:r>
      <w:proofErr w:type="spellEnd"/>
      <w:r w:rsidR="00D0624D">
        <w:rPr>
          <w:bCs/>
          <w:color w:val="FF0000"/>
        </w:rPr>
        <w:t xml:space="preserve"> test and found to be normally distributed (p&gt;0.05).  </w:t>
      </w:r>
      <w:r>
        <w:rPr>
          <w:bCs/>
          <w:color w:val="000000"/>
        </w:rPr>
        <w:t xml:space="preserve">One way analyses of variance (ANOVA) followed by </w:t>
      </w:r>
      <w:proofErr w:type="spellStart"/>
      <w:r>
        <w:rPr>
          <w:bCs/>
          <w:color w:val="000000"/>
        </w:rPr>
        <w:t>Tukey’s</w:t>
      </w:r>
      <w:proofErr w:type="spellEnd"/>
      <w:r>
        <w:rPr>
          <w:bCs/>
          <w:color w:val="000000"/>
        </w:rPr>
        <w:t xml:space="preserve"> multiple comparisons tests were conducted to determine differences between muscle variables at regions of the vertebral column, and between functional systems of muscles for each of the greyhound and SBT respectively.  All statistical procedures were undertaken in </w:t>
      </w:r>
      <w:proofErr w:type="spellStart"/>
      <w:r>
        <w:rPr>
          <w:bCs/>
          <w:color w:val="000000"/>
        </w:rPr>
        <w:t>GraphPad</w:t>
      </w:r>
      <w:proofErr w:type="spellEnd"/>
      <w:r>
        <w:rPr>
          <w:bCs/>
          <w:color w:val="000000"/>
        </w:rPr>
        <w:t xml:space="preserve"> Prism (Version </w:t>
      </w:r>
      <w:r w:rsidRPr="008F7DA3">
        <w:rPr>
          <w:bCs/>
          <w:color w:val="000000"/>
        </w:rPr>
        <w:t xml:space="preserve">6.00 for Windows, </w:t>
      </w:r>
      <w:proofErr w:type="spellStart"/>
      <w:r w:rsidRPr="008F7DA3">
        <w:rPr>
          <w:bCs/>
          <w:color w:val="000000"/>
        </w:rPr>
        <w:t>GraphPad</w:t>
      </w:r>
      <w:proofErr w:type="spellEnd"/>
      <w:r w:rsidRPr="008F7DA3">
        <w:rPr>
          <w:bCs/>
          <w:color w:val="000000"/>
        </w:rPr>
        <w:t xml:space="preserve"> Software, </w:t>
      </w:r>
      <w:proofErr w:type="gramStart"/>
      <w:r w:rsidRPr="008F7DA3">
        <w:rPr>
          <w:bCs/>
          <w:color w:val="000000"/>
        </w:rPr>
        <w:t>La</w:t>
      </w:r>
      <w:proofErr w:type="gramEnd"/>
      <w:r w:rsidRPr="008F7DA3">
        <w:rPr>
          <w:bCs/>
          <w:color w:val="000000"/>
        </w:rPr>
        <w:t xml:space="preserve"> Jolla California USA</w:t>
      </w:r>
      <w:r>
        <w:rPr>
          <w:bCs/>
          <w:color w:val="000000"/>
        </w:rPr>
        <w:t xml:space="preserve">).  </w:t>
      </w:r>
    </w:p>
    <w:p w:rsidR="00A73B79" w:rsidRDefault="001C1238" w:rsidP="001C1238">
      <w:pPr>
        <w:rPr>
          <w:b/>
          <w:bCs/>
          <w:color w:val="000000"/>
        </w:rPr>
      </w:pPr>
      <w:r w:rsidRPr="00A359DA">
        <w:rPr>
          <w:bCs/>
          <w:color w:val="000000"/>
        </w:rPr>
        <w:tab/>
      </w:r>
    </w:p>
    <w:p w:rsidR="00FD499A" w:rsidRDefault="00FD499A" w:rsidP="001C1238">
      <w:pPr>
        <w:rPr>
          <w:b/>
          <w:bCs/>
          <w:color w:val="000000"/>
        </w:rPr>
      </w:pPr>
    </w:p>
    <w:p w:rsidR="00FD499A" w:rsidRDefault="001C1238" w:rsidP="00FD499A">
      <w:pPr>
        <w:rPr>
          <w:b/>
          <w:bCs/>
          <w:color w:val="000000"/>
        </w:rPr>
      </w:pPr>
      <w:r>
        <w:rPr>
          <w:b/>
          <w:bCs/>
          <w:color w:val="000000"/>
        </w:rPr>
        <w:t>Results</w:t>
      </w:r>
    </w:p>
    <w:p w:rsidR="00FD499A" w:rsidRDefault="00FD499A" w:rsidP="00FD499A">
      <w:pPr>
        <w:rPr>
          <w:b/>
          <w:bCs/>
          <w:color w:val="000000"/>
        </w:rPr>
      </w:pPr>
    </w:p>
    <w:p w:rsidR="001C1238" w:rsidRPr="005F575F" w:rsidRDefault="001C1238" w:rsidP="00FD499A">
      <w:pPr>
        <w:rPr>
          <w:bCs/>
          <w:color w:val="000000"/>
        </w:rPr>
      </w:pPr>
      <w:r w:rsidRPr="005F575F">
        <w:rPr>
          <w:bCs/>
          <w:color w:val="000000"/>
        </w:rPr>
        <w:t>In total t</w:t>
      </w:r>
      <w:r>
        <w:rPr>
          <w:bCs/>
          <w:color w:val="000000"/>
        </w:rPr>
        <w:t xml:space="preserve">hirteen </w:t>
      </w:r>
      <w:r w:rsidRPr="005F575F">
        <w:rPr>
          <w:bCs/>
          <w:color w:val="000000"/>
        </w:rPr>
        <w:t>muscles were considered in this study</w:t>
      </w:r>
      <w:r>
        <w:rPr>
          <w:bCs/>
          <w:color w:val="000000"/>
        </w:rPr>
        <w:t xml:space="preserve"> (see Figure 1 for a representation of their locations </w:t>
      </w:r>
      <w:r w:rsidR="00BF0F6C">
        <w:rPr>
          <w:bCs/>
          <w:color w:val="000000"/>
        </w:rPr>
        <w:t>along</w:t>
      </w:r>
      <w:r>
        <w:rPr>
          <w:bCs/>
          <w:color w:val="000000"/>
        </w:rPr>
        <w:t xml:space="preserve"> the spine)</w:t>
      </w:r>
      <w:r w:rsidRPr="005F575F">
        <w:rPr>
          <w:bCs/>
          <w:color w:val="000000"/>
        </w:rPr>
        <w:t xml:space="preserve">. </w:t>
      </w:r>
      <w:r w:rsidRPr="008F7DA3">
        <w:rPr>
          <w:bCs/>
          <w:color w:val="000000"/>
        </w:rPr>
        <w:t xml:space="preserve">Muscle architecture parameters for each muscle in both greyhounds and </w:t>
      </w:r>
      <w:r w:rsidR="00FD499A">
        <w:rPr>
          <w:bCs/>
          <w:color w:val="000000"/>
        </w:rPr>
        <w:t>SBTs</w:t>
      </w:r>
      <w:r w:rsidRPr="008F7DA3">
        <w:rPr>
          <w:bCs/>
          <w:color w:val="000000"/>
        </w:rPr>
        <w:t xml:space="preserve"> are provided in Table 1.</w:t>
      </w:r>
      <w:r w:rsidRPr="005F575F">
        <w:rPr>
          <w:bCs/>
          <w:color w:val="000000"/>
        </w:rPr>
        <w:t xml:space="preserve"> </w:t>
      </w:r>
    </w:p>
    <w:p w:rsidR="001C1238" w:rsidRPr="005F575F" w:rsidRDefault="001C1238" w:rsidP="001C1238">
      <w:pPr>
        <w:rPr>
          <w:bCs/>
          <w:color w:val="000000"/>
        </w:rPr>
      </w:pPr>
    </w:p>
    <w:p w:rsidR="001C1238" w:rsidRDefault="001C1238" w:rsidP="001C1238">
      <w:pPr>
        <w:jc w:val="both"/>
        <w:rPr>
          <w:bCs/>
          <w:color w:val="000000"/>
        </w:rPr>
      </w:pPr>
    </w:p>
    <w:p w:rsidR="001C1238" w:rsidRDefault="001C1238" w:rsidP="001C1238">
      <w:pPr>
        <w:jc w:val="both"/>
        <w:rPr>
          <w:bCs/>
          <w:i/>
          <w:color w:val="000000"/>
        </w:rPr>
      </w:pPr>
      <w:r w:rsidRPr="00F463EB">
        <w:rPr>
          <w:bCs/>
          <w:i/>
          <w:color w:val="000000"/>
        </w:rPr>
        <w:t xml:space="preserve">Breed differences </w:t>
      </w:r>
    </w:p>
    <w:p w:rsidR="00E3270D" w:rsidRPr="00E3270D" w:rsidRDefault="00E3270D" w:rsidP="001C1238">
      <w:pPr>
        <w:jc w:val="both"/>
        <w:rPr>
          <w:bCs/>
          <w:i/>
          <w:color w:val="000000"/>
        </w:rPr>
      </w:pPr>
    </w:p>
    <w:p w:rsidR="001C1238" w:rsidRPr="005F575F" w:rsidRDefault="008469CF" w:rsidP="001C1238">
      <w:pPr>
        <w:jc w:val="both"/>
        <w:rPr>
          <w:bCs/>
          <w:color w:val="000000"/>
        </w:rPr>
      </w:pPr>
      <w:r>
        <w:rPr>
          <w:bCs/>
          <w:color w:val="FF0000"/>
        </w:rPr>
        <w:t xml:space="preserve">The </w:t>
      </w:r>
      <w:proofErr w:type="spellStart"/>
      <w:r>
        <w:rPr>
          <w:bCs/>
          <w:color w:val="FF0000"/>
        </w:rPr>
        <w:t>l</w:t>
      </w:r>
      <w:r w:rsidR="001C1238" w:rsidRPr="005B6D5D">
        <w:rPr>
          <w:bCs/>
          <w:color w:val="000000"/>
        </w:rPr>
        <w:t>ongissimus</w:t>
      </w:r>
      <w:proofErr w:type="spellEnd"/>
      <w:r w:rsidR="001C1238" w:rsidRPr="005B6D5D">
        <w:rPr>
          <w:bCs/>
          <w:color w:val="000000"/>
        </w:rPr>
        <w:t xml:space="preserve"> </w:t>
      </w:r>
      <w:proofErr w:type="spellStart"/>
      <w:r w:rsidR="001C1238">
        <w:rPr>
          <w:bCs/>
          <w:color w:val="000000"/>
        </w:rPr>
        <w:t>thoracis</w:t>
      </w:r>
      <w:proofErr w:type="spellEnd"/>
      <w:r w:rsidR="001C1238">
        <w:rPr>
          <w:bCs/>
          <w:color w:val="000000"/>
        </w:rPr>
        <w:t xml:space="preserve"> et </w:t>
      </w:r>
      <w:proofErr w:type="spellStart"/>
      <w:r w:rsidR="001C1238">
        <w:rPr>
          <w:bCs/>
          <w:color w:val="000000"/>
        </w:rPr>
        <w:t>lumborum</w:t>
      </w:r>
      <w:proofErr w:type="spellEnd"/>
      <w:r w:rsidR="001C1238">
        <w:rPr>
          <w:bCs/>
          <w:color w:val="000000"/>
        </w:rPr>
        <w:t xml:space="preserve"> </w:t>
      </w:r>
      <w:r>
        <w:rPr>
          <w:bCs/>
          <w:color w:val="FF0000"/>
        </w:rPr>
        <w:t xml:space="preserve">muscle </w:t>
      </w:r>
      <w:r w:rsidR="001C1238">
        <w:rPr>
          <w:bCs/>
          <w:color w:val="000000"/>
        </w:rPr>
        <w:t xml:space="preserve">(the thoracic and lumbar portions of which are fused at </w:t>
      </w:r>
      <w:r w:rsidR="000E7EEB">
        <w:rPr>
          <w:bCs/>
          <w:color w:val="000000"/>
        </w:rPr>
        <w:t>around the</w:t>
      </w:r>
      <w:r w:rsidR="001C1238">
        <w:rPr>
          <w:bCs/>
          <w:color w:val="000000"/>
        </w:rPr>
        <w:t xml:space="preserve"> level</w:t>
      </w:r>
      <w:r w:rsidR="000E7EEB">
        <w:rPr>
          <w:bCs/>
          <w:color w:val="000000"/>
        </w:rPr>
        <w:t xml:space="preserve"> of the thirteenth rib</w:t>
      </w:r>
      <w:r w:rsidR="001C1238">
        <w:rPr>
          <w:bCs/>
          <w:color w:val="000000"/>
        </w:rPr>
        <w:t xml:space="preserve">, and hereafter referred to as </w:t>
      </w:r>
      <w:r>
        <w:rPr>
          <w:bCs/>
          <w:color w:val="FF0000"/>
        </w:rPr>
        <w:t>m.</w:t>
      </w:r>
      <w:r w:rsidR="001C1238">
        <w:rPr>
          <w:bCs/>
          <w:color w:val="000000"/>
        </w:rPr>
        <w:t xml:space="preserve"> </w:t>
      </w:r>
      <w:proofErr w:type="spellStart"/>
      <w:r w:rsidR="00FD499A">
        <w:rPr>
          <w:bCs/>
          <w:color w:val="000000"/>
        </w:rPr>
        <w:t>l</w:t>
      </w:r>
      <w:r w:rsidR="001C1238">
        <w:rPr>
          <w:bCs/>
          <w:color w:val="000000"/>
        </w:rPr>
        <w:t>ongissimus</w:t>
      </w:r>
      <w:proofErr w:type="spellEnd"/>
      <w:r w:rsidR="001C1238">
        <w:rPr>
          <w:bCs/>
          <w:color w:val="000000"/>
        </w:rPr>
        <w:t xml:space="preserve"> </w:t>
      </w:r>
      <w:proofErr w:type="spellStart"/>
      <w:r w:rsidR="001C1238" w:rsidRPr="005B6D5D">
        <w:rPr>
          <w:bCs/>
          <w:color w:val="000000"/>
        </w:rPr>
        <w:t>dorsi</w:t>
      </w:r>
      <w:proofErr w:type="spellEnd"/>
      <w:r w:rsidR="001C1238">
        <w:rPr>
          <w:bCs/>
          <w:color w:val="000000"/>
        </w:rPr>
        <w:t>)</w:t>
      </w:r>
      <w:r w:rsidR="001C1238" w:rsidRPr="005B6D5D">
        <w:rPr>
          <w:bCs/>
          <w:color w:val="000000"/>
        </w:rPr>
        <w:t xml:space="preserve"> was the largest muscle in </w:t>
      </w:r>
      <w:r w:rsidR="001C1238">
        <w:rPr>
          <w:bCs/>
          <w:color w:val="000000"/>
        </w:rPr>
        <w:t xml:space="preserve">the </w:t>
      </w:r>
      <w:r w:rsidR="00DF1A27">
        <w:rPr>
          <w:bCs/>
          <w:color w:val="FF0000"/>
        </w:rPr>
        <w:t>axial musculoskeletal system</w:t>
      </w:r>
      <w:r w:rsidR="001C1238" w:rsidRPr="005B6D5D">
        <w:rPr>
          <w:bCs/>
          <w:color w:val="000000"/>
        </w:rPr>
        <w:t xml:space="preserve"> </w:t>
      </w:r>
      <w:r w:rsidR="001C1238">
        <w:rPr>
          <w:bCs/>
          <w:color w:val="000000"/>
        </w:rPr>
        <w:t xml:space="preserve">of both </w:t>
      </w:r>
      <w:r w:rsidR="00EC4C2C">
        <w:rPr>
          <w:bCs/>
          <w:color w:val="FF0000"/>
        </w:rPr>
        <w:t>breeds</w:t>
      </w:r>
      <w:r w:rsidR="001C1238">
        <w:rPr>
          <w:bCs/>
          <w:color w:val="000000"/>
        </w:rPr>
        <w:t xml:space="preserve"> </w:t>
      </w:r>
      <w:r w:rsidR="001C1238" w:rsidRPr="005B6D5D">
        <w:rPr>
          <w:bCs/>
          <w:color w:val="000000"/>
        </w:rPr>
        <w:t>(Figure 2</w:t>
      </w:r>
      <w:r w:rsidR="001C1238">
        <w:rPr>
          <w:bCs/>
          <w:color w:val="000000"/>
        </w:rPr>
        <w:t>a</w:t>
      </w:r>
      <w:r w:rsidR="001C1238" w:rsidRPr="005B6D5D">
        <w:rPr>
          <w:bCs/>
          <w:color w:val="000000"/>
        </w:rPr>
        <w:t xml:space="preserve">; </w:t>
      </w:r>
      <w:r w:rsidR="00FD499A">
        <w:rPr>
          <w:bCs/>
          <w:color w:val="000000"/>
        </w:rPr>
        <w:t>g</w:t>
      </w:r>
      <w:r w:rsidR="001C1238">
        <w:rPr>
          <w:bCs/>
          <w:color w:val="000000"/>
        </w:rPr>
        <w:t xml:space="preserve">reyhound </w:t>
      </w:r>
      <w:r w:rsidR="001C1238" w:rsidRPr="005B6D5D">
        <w:rPr>
          <w:bCs/>
          <w:color w:val="000000"/>
        </w:rPr>
        <w:t>351</w:t>
      </w:r>
      <w:r w:rsidR="00E3270D">
        <w:rPr>
          <w:bCs/>
          <w:color w:val="000000"/>
        </w:rPr>
        <w:t xml:space="preserve"> </w:t>
      </w:r>
      <w:r w:rsidR="001C1238" w:rsidRPr="005B6D5D">
        <w:rPr>
          <w:bCs/>
          <w:color w:val="000000"/>
        </w:rPr>
        <w:t>± 61</w:t>
      </w:r>
      <w:r w:rsidR="00E3270D">
        <w:rPr>
          <w:bCs/>
          <w:color w:val="000000"/>
        </w:rPr>
        <w:t xml:space="preserve"> </w:t>
      </w:r>
      <w:r w:rsidR="001C1238" w:rsidRPr="005B6D5D">
        <w:rPr>
          <w:bCs/>
          <w:color w:val="000000"/>
        </w:rPr>
        <w:t>g</w:t>
      </w:r>
      <w:r w:rsidR="001C1238">
        <w:rPr>
          <w:bCs/>
          <w:color w:val="000000"/>
        </w:rPr>
        <w:t xml:space="preserve"> and SBT </w:t>
      </w:r>
      <w:r w:rsidR="00E3270D">
        <w:rPr>
          <w:bCs/>
          <w:color w:val="000000"/>
        </w:rPr>
        <w:t xml:space="preserve">273 </w:t>
      </w:r>
      <w:r w:rsidR="00E3270D" w:rsidRPr="005B6D5D">
        <w:rPr>
          <w:bCs/>
          <w:color w:val="000000"/>
        </w:rPr>
        <w:t>±</w:t>
      </w:r>
      <w:r w:rsidR="009E1F51">
        <w:rPr>
          <w:bCs/>
          <w:color w:val="000000"/>
        </w:rPr>
        <w:t xml:space="preserve"> 39 g</w:t>
      </w:r>
      <w:r w:rsidR="00E3270D">
        <w:rPr>
          <w:bCs/>
          <w:color w:val="000000"/>
        </w:rPr>
        <w:t xml:space="preserve"> </w:t>
      </w:r>
      <w:r w:rsidR="001C1238" w:rsidRPr="005B6D5D">
        <w:rPr>
          <w:bCs/>
          <w:color w:val="000000"/>
        </w:rPr>
        <w:t>)</w:t>
      </w:r>
      <w:r w:rsidR="00DF1A27">
        <w:rPr>
          <w:bCs/>
          <w:color w:val="000000"/>
        </w:rPr>
        <w:t xml:space="preserve">. </w:t>
      </w:r>
      <w:r>
        <w:rPr>
          <w:bCs/>
          <w:color w:val="FF0000"/>
        </w:rPr>
        <w:t xml:space="preserve">The </w:t>
      </w:r>
      <w:proofErr w:type="spellStart"/>
      <w:r>
        <w:rPr>
          <w:bCs/>
          <w:color w:val="FF0000"/>
        </w:rPr>
        <w:t>l</w:t>
      </w:r>
      <w:r w:rsidR="00DF1A27">
        <w:rPr>
          <w:bCs/>
          <w:color w:val="FF0000"/>
        </w:rPr>
        <w:t>ongissimus</w:t>
      </w:r>
      <w:proofErr w:type="spellEnd"/>
      <w:r w:rsidR="00DF1A27">
        <w:rPr>
          <w:bCs/>
          <w:color w:val="FF0000"/>
        </w:rPr>
        <w:t xml:space="preserve"> </w:t>
      </w:r>
      <w:proofErr w:type="spellStart"/>
      <w:r w:rsidR="00DF1A27">
        <w:rPr>
          <w:bCs/>
          <w:color w:val="FF0000"/>
        </w:rPr>
        <w:t>dorsi</w:t>
      </w:r>
      <w:proofErr w:type="spellEnd"/>
      <w:r w:rsidR="00DF1A27">
        <w:rPr>
          <w:bCs/>
          <w:color w:val="FF0000"/>
        </w:rPr>
        <w:t xml:space="preserve"> </w:t>
      </w:r>
      <w:r>
        <w:rPr>
          <w:bCs/>
          <w:color w:val="FF0000"/>
        </w:rPr>
        <w:t xml:space="preserve">muscle </w:t>
      </w:r>
      <w:r w:rsidR="00DF1A27">
        <w:rPr>
          <w:bCs/>
          <w:color w:val="FF0000"/>
        </w:rPr>
        <w:t>was</w:t>
      </w:r>
      <w:r w:rsidR="001C1238" w:rsidRPr="005B6D5D">
        <w:rPr>
          <w:bCs/>
          <w:color w:val="000000"/>
        </w:rPr>
        <w:t xml:space="preserve"> over five times the size of the next largest muscle (</w:t>
      </w:r>
      <w:r w:rsidR="001C1238">
        <w:rPr>
          <w:bCs/>
          <w:color w:val="000000"/>
        </w:rPr>
        <w:t xml:space="preserve">in the greyhound, </w:t>
      </w:r>
      <w:r>
        <w:rPr>
          <w:bCs/>
          <w:color w:val="FF0000"/>
        </w:rPr>
        <w:t xml:space="preserve">m. </w:t>
      </w:r>
      <w:r w:rsidR="00FD499A">
        <w:rPr>
          <w:bCs/>
          <w:color w:val="000000"/>
        </w:rPr>
        <w:t>s</w:t>
      </w:r>
      <w:r w:rsidR="001C1238" w:rsidRPr="005B6D5D">
        <w:rPr>
          <w:bCs/>
          <w:color w:val="000000"/>
        </w:rPr>
        <w:t xml:space="preserve">plenius; 125 </w:t>
      </w:r>
      <w:r w:rsidR="001C1238" w:rsidRPr="005B6D5D">
        <w:rPr>
          <w:bCs/>
          <w:color w:val="000000"/>
          <w:u w:val="single"/>
        </w:rPr>
        <w:t>+</w:t>
      </w:r>
      <w:r w:rsidR="001C1238" w:rsidRPr="005B6D5D">
        <w:rPr>
          <w:bCs/>
          <w:color w:val="000000"/>
        </w:rPr>
        <w:t xml:space="preserve"> 16 g</w:t>
      </w:r>
      <w:r w:rsidR="001C1238">
        <w:rPr>
          <w:bCs/>
          <w:color w:val="000000"/>
        </w:rPr>
        <w:t>, and in the SBT,</w:t>
      </w:r>
      <w:r>
        <w:rPr>
          <w:bCs/>
          <w:color w:val="000000"/>
        </w:rPr>
        <w:t xml:space="preserve"> </w:t>
      </w:r>
      <w:r>
        <w:rPr>
          <w:bCs/>
          <w:color w:val="FF0000"/>
        </w:rPr>
        <w:t>m.</w:t>
      </w:r>
      <w:r w:rsidR="001C1238">
        <w:rPr>
          <w:bCs/>
          <w:color w:val="000000"/>
        </w:rPr>
        <w:t xml:space="preserve"> </w:t>
      </w:r>
      <w:proofErr w:type="spellStart"/>
      <w:r w:rsidR="00FD499A">
        <w:rPr>
          <w:bCs/>
          <w:color w:val="000000"/>
        </w:rPr>
        <w:t>i</w:t>
      </w:r>
      <w:r w:rsidR="001C1238">
        <w:rPr>
          <w:bCs/>
          <w:color w:val="000000"/>
        </w:rPr>
        <w:t>liocostalis</w:t>
      </w:r>
      <w:proofErr w:type="spellEnd"/>
      <w:r w:rsidR="001C1238">
        <w:rPr>
          <w:bCs/>
          <w:color w:val="000000"/>
        </w:rPr>
        <w:t xml:space="preserve"> </w:t>
      </w:r>
      <w:proofErr w:type="spellStart"/>
      <w:r w:rsidR="001C1238">
        <w:rPr>
          <w:bCs/>
          <w:color w:val="000000"/>
        </w:rPr>
        <w:t>lumborum</w:t>
      </w:r>
      <w:proofErr w:type="spellEnd"/>
      <w:r w:rsidR="001C1238">
        <w:rPr>
          <w:bCs/>
          <w:color w:val="000000"/>
        </w:rPr>
        <w:t xml:space="preserve"> </w:t>
      </w:r>
      <w:r w:rsidR="009E1F51">
        <w:rPr>
          <w:bCs/>
          <w:color w:val="000000"/>
        </w:rPr>
        <w:t xml:space="preserve">113 </w:t>
      </w:r>
      <w:r w:rsidR="009E1F51" w:rsidRPr="005B6D5D">
        <w:rPr>
          <w:bCs/>
          <w:color w:val="000000"/>
        </w:rPr>
        <w:t>±</w:t>
      </w:r>
      <w:r w:rsidR="009E1F51">
        <w:rPr>
          <w:bCs/>
          <w:color w:val="000000"/>
        </w:rPr>
        <w:t xml:space="preserve"> 7 g</w:t>
      </w:r>
      <w:r w:rsidR="001C1238" w:rsidRPr="005B6D5D">
        <w:rPr>
          <w:bCs/>
          <w:color w:val="000000"/>
        </w:rPr>
        <w:t>) and account</w:t>
      </w:r>
      <w:r w:rsidR="00DF1A27">
        <w:rPr>
          <w:bCs/>
          <w:color w:val="FF0000"/>
        </w:rPr>
        <w:t>ed</w:t>
      </w:r>
      <w:r w:rsidR="001C1238" w:rsidRPr="005B6D5D">
        <w:rPr>
          <w:bCs/>
          <w:color w:val="000000"/>
        </w:rPr>
        <w:t xml:space="preserve"> for over 50 % of the mass of the </w:t>
      </w:r>
      <w:proofErr w:type="spellStart"/>
      <w:r w:rsidR="00F62B45">
        <w:rPr>
          <w:bCs/>
          <w:color w:val="FF0000"/>
        </w:rPr>
        <w:t>epaxial</w:t>
      </w:r>
      <w:proofErr w:type="spellEnd"/>
      <w:r w:rsidR="001C1238" w:rsidRPr="005B6D5D">
        <w:rPr>
          <w:bCs/>
          <w:color w:val="000000"/>
        </w:rPr>
        <w:t xml:space="preserve"> musculature. </w:t>
      </w:r>
      <w:r w:rsidR="001C1238">
        <w:rPr>
          <w:bCs/>
          <w:color w:val="000000"/>
        </w:rPr>
        <w:t xml:space="preserve">  There was a significant difference in the mass of </w:t>
      </w:r>
      <w:r>
        <w:rPr>
          <w:bCs/>
          <w:color w:val="FF0000"/>
        </w:rPr>
        <w:t xml:space="preserve">m. </w:t>
      </w:r>
      <w:proofErr w:type="spellStart"/>
      <w:r w:rsidR="001C1238">
        <w:rPr>
          <w:bCs/>
          <w:color w:val="000000"/>
        </w:rPr>
        <w:t>longissimus</w:t>
      </w:r>
      <w:proofErr w:type="spellEnd"/>
      <w:r w:rsidR="001C1238">
        <w:rPr>
          <w:bCs/>
          <w:color w:val="000000"/>
        </w:rPr>
        <w:t xml:space="preserve"> </w:t>
      </w:r>
      <w:proofErr w:type="spellStart"/>
      <w:r w:rsidR="001C1238">
        <w:rPr>
          <w:bCs/>
          <w:color w:val="000000"/>
        </w:rPr>
        <w:t>dorsi</w:t>
      </w:r>
      <w:proofErr w:type="spellEnd"/>
      <w:r w:rsidR="001C1238">
        <w:rPr>
          <w:bCs/>
          <w:color w:val="000000"/>
        </w:rPr>
        <w:t xml:space="preserve"> between </w:t>
      </w:r>
      <w:r w:rsidR="00DF1A27">
        <w:rPr>
          <w:bCs/>
          <w:color w:val="FF0000"/>
        </w:rPr>
        <w:t xml:space="preserve">the two </w:t>
      </w:r>
      <w:r w:rsidR="001C1238">
        <w:rPr>
          <w:bCs/>
          <w:color w:val="000000"/>
        </w:rPr>
        <w:t>breed</w:t>
      </w:r>
      <w:r w:rsidR="00DF1A27" w:rsidRPr="00DF1A27">
        <w:rPr>
          <w:bCs/>
          <w:color w:val="FF0000"/>
        </w:rPr>
        <w:t>s</w:t>
      </w:r>
      <w:r w:rsidR="001C1238">
        <w:rPr>
          <w:bCs/>
          <w:color w:val="000000"/>
        </w:rPr>
        <w:t xml:space="preserve"> of dog, after scaling for body mass, with the greyhound found to have a significantly </w:t>
      </w:r>
      <w:r w:rsidR="005D7676">
        <w:rPr>
          <w:bCs/>
          <w:color w:val="000000"/>
        </w:rPr>
        <w:t xml:space="preserve">heavier </w:t>
      </w:r>
      <w:proofErr w:type="spellStart"/>
      <w:r w:rsidR="001C1238">
        <w:rPr>
          <w:bCs/>
          <w:color w:val="000000"/>
        </w:rPr>
        <w:t>longissimus</w:t>
      </w:r>
      <w:proofErr w:type="spellEnd"/>
      <w:r w:rsidR="001C1238">
        <w:rPr>
          <w:bCs/>
          <w:color w:val="000000"/>
        </w:rPr>
        <w:t xml:space="preserve"> </w:t>
      </w:r>
      <w:proofErr w:type="spellStart"/>
      <w:r w:rsidR="001C1238">
        <w:rPr>
          <w:bCs/>
          <w:color w:val="000000"/>
        </w:rPr>
        <w:t>dorsi</w:t>
      </w:r>
      <w:proofErr w:type="spellEnd"/>
      <w:r w:rsidR="001C1238">
        <w:rPr>
          <w:bCs/>
          <w:color w:val="000000"/>
        </w:rPr>
        <w:t xml:space="preserve"> muscle</w:t>
      </w:r>
      <w:r w:rsidR="00363B6D">
        <w:rPr>
          <w:bCs/>
          <w:color w:val="000000"/>
        </w:rPr>
        <w:t xml:space="preserve"> </w:t>
      </w:r>
      <w:r w:rsidR="00363B6D" w:rsidRPr="00363B6D">
        <w:rPr>
          <w:bCs/>
          <w:color w:val="FF0000"/>
        </w:rPr>
        <w:t>(p = 0.001)</w:t>
      </w:r>
      <w:r w:rsidR="001C1238">
        <w:rPr>
          <w:bCs/>
          <w:color w:val="000000"/>
        </w:rPr>
        <w:t xml:space="preserve">.  This muscle was found </w:t>
      </w:r>
      <w:r w:rsidR="00363B6D" w:rsidRPr="00363B6D">
        <w:rPr>
          <w:bCs/>
          <w:color w:val="FF0000"/>
        </w:rPr>
        <w:t>in both breeds of dog</w:t>
      </w:r>
      <w:r w:rsidR="00363B6D">
        <w:rPr>
          <w:bCs/>
          <w:color w:val="000000"/>
        </w:rPr>
        <w:t xml:space="preserve"> </w:t>
      </w:r>
      <w:r w:rsidR="001C1238">
        <w:rPr>
          <w:bCs/>
          <w:color w:val="000000"/>
        </w:rPr>
        <w:t xml:space="preserve">to be fused with the </w:t>
      </w:r>
      <w:proofErr w:type="spellStart"/>
      <w:r w:rsidR="001C1238">
        <w:rPr>
          <w:bCs/>
          <w:color w:val="000000"/>
        </w:rPr>
        <w:t>iliocostalis</w:t>
      </w:r>
      <w:proofErr w:type="spellEnd"/>
      <w:r w:rsidR="001C1238">
        <w:rPr>
          <w:bCs/>
          <w:color w:val="000000"/>
        </w:rPr>
        <w:t xml:space="preserve"> </w:t>
      </w:r>
      <w:proofErr w:type="spellStart"/>
      <w:r w:rsidR="001C1238">
        <w:rPr>
          <w:bCs/>
          <w:color w:val="000000"/>
        </w:rPr>
        <w:t>lumborum</w:t>
      </w:r>
      <w:proofErr w:type="spellEnd"/>
      <w:r w:rsidR="001C1238">
        <w:rPr>
          <w:bCs/>
          <w:color w:val="000000"/>
        </w:rPr>
        <w:t xml:space="preserve"> muscle caudally</w:t>
      </w:r>
      <w:r w:rsidR="00363B6D" w:rsidRPr="00363B6D">
        <w:rPr>
          <w:bCs/>
          <w:color w:val="FF0000"/>
        </w:rPr>
        <w:t>;</w:t>
      </w:r>
      <w:r w:rsidR="001C1238" w:rsidRPr="00363B6D">
        <w:rPr>
          <w:bCs/>
          <w:color w:val="FF0000"/>
        </w:rPr>
        <w:t xml:space="preserve"> </w:t>
      </w:r>
      <w:r>
        <w:rPr>
          <w:bCs/>
          <w:color w:val="FF0000"/>
        </w:rPr>
        <w:t xml:space="preserve">the </w:t>
      </w:r>
      <w:proofErr w:type="spellStart"/>
      <w:r w:rsidR="00363B6D" w:rsidRPr="00363B6D">
        <w:rPr>
          <w:bCs/>
          <w:color w:val="FF0000"/>
        </w:rPr>
        <w:t>iliocostalis</w:t>
      </w:r>
      <w:proofErr w:type="spellEnd"/>
      <w:r w:rsidR="00363B6D" w:rsidRPr="00363B6D">
        <w:rPr>
          <w:bCs/>
          <w:color w:val="FF0000"/>
        </w:rPr>
        <w:t xml:space="preserve"> </w:t>
      </w:r>
      <w:proofErr w:type="spellStart"/>
      <w:r w:rsidR="00363B6D" w:rsidRPr="00363B6D">
        <w:rPr>
          <w:bCs/>
          <w:color w:val="FF0000"/>
        </w:rPr>
        <w:t>lumborum</w:t>
      </w:r>
      <w:proofErr w:type="spellEnd"/>
      <w:r>
        <w:rPr>
          <w:bCs/>
          <w:color w:val="FF0000"/>
        </w:rPr>
        <w:t xml:space="preserve"> muscle</w:t>
      </w:r>
      <w:r w:rsidR="001C1238" w:rsidRPr="00363B6D">
        <w:rPr>
          <w:bCs/>
          <w:color w:val="FF0000"/>
        </w:rPr>
        <w:t xml:space="preserve"> </w:t>
      </w:r>
      <w:r w:rsidR="001C1238">
        <w:rPr>
          <w:bCs/>
          <w:color w:val="000000"/>
        </w:rPr>
        <w:t xml:space="preserve">was significantly larger in the SBT (p </w:t>
      </w:r>
      <w:r w:rsidR="009E1F51">
        <w:rPr>
          <w:bCs/>
          <w:color w:val="000000"/>
        </w:rPr>
        <w:t>&lt; 0.0001</w:t>
      </w:r>
      <w:r w:rsidR="001C1238">
        <w:rPr>
          <w:bCs/>
          <w:color w:val="000000"/>
        </w:rPr>
        <w:t xml:space="preserve">), however combined </w:t>
      </w:r>
      <w:r w:rsidR="00363B6D">
        <w:rPr>
          <w:bCs/>
          <w:color w:val="FF0000"/>
        </w:rPr>
        <w:t xml:space="preserve">with the </w:t>
      </w:r>
      <w:r w:rsidR="001C1238">
        <w:rPr>
          <w:bCs/>
          <w:color w:val="000000"/>
        </w:rPr>
        <w:t xml:space="preserve">mass of </w:t>
      </w:r>
      <w:r w:rsidR="00363B6D">
        <w:rPr>
          <w:bCs/>
          <w:color w:val="FF0000"/>
        </w:rPr>
        <w:t xml:space="preserve">m. </w:t>
      </w:r>
      <w:proofErr w:type="spellStart"/>
      <w:r w:rsidR="00363B6D">
        <w:rPr>
          <w:bCs/>
          <w:color w:val="FF0000"/>
        </w:rPr>
        <w:t>longissimus</w:t>
      </w:r>
      <w:proofErr w:type="spellEnd"/>
      <w:r w:rsidR="00363B6D">
        <w:rPr>
          <w:bCs/>
          <w:color w:val="FF0000"/>
        </w:rPr>
        <w:t xml:space="preserve"> </w:t>
      </w:r>
      <w:proofErr w:type="spellStart"/>
      <w:r w:rsidR="00363B6D">
        <w:rPr>
          <w:bCs/>
          <w:color w:val="FF0000"/>
        </w:rPr>
        <w:t>dorsi</w:t>
      </w:r>
      <w:proofErr w:type="spellEnd"/>
      <w:r w:rsidR="00363B6D">
        <w:rPr>
          <w:bCs/>
          <w:color w:val="FF0000"/>
        </w:rPr>
        <w:t>, the total muscle mass</w:t>
      </w:r>
      <w:r w:rsidR="001C1238">
        <w:rPr>
          <w:bCs/>
          <w:color w:val="000000"/>
        </w:rPr>
        <w:t xml:space="preserve"> was found to be larger in the greyhound (p = </w:t>
      </w:r>
      <w:r w:rsidR="009E1F51">
        <w:rPr>
          <w:bCs/>
          <w:color w:val="000000"/>
        </w:rPr>
        <w:t>0.018</w:t>
      </w:r>
      <w:r w:rsidR="001C1238">
        <w:rPr>
          <w:bCs/>
          <w:color w:val="000000"/>
        </w:rPr>
        <w:t xml:space="preserve">).  </w:t>
      </w:r>
      <w:r w:rsidR="009E1F51">
        <w:rPr>
          <w:bCs/>
          <w:color w:val="000000"/>
        </w:rPr>
        <w:t>S</w:t>
      </w:r>
      <w:r w:rsidR="001C1238">
        <w:rPr>
          <w:bCs/>
          <w:color w:val="000000"/>
        </w:rPr>
        <w:t xml:space="preserve">ignificant differences </w:t>
      </w:r>
      <w:r w:rsidR="009E1F51">
        <w:rPr>
          <w:bCs/>
          <w:color w:val="000000"/>
        </w:rPr>
        <w:t xml:space="preserve">in </w:t>
      </w:r>
      <w:r w:rsidR="001C1238">
        <w:rPr>
          <w:bCs/>
          <w:color w:val="000000"/>
        </w:rPr>
        <w:t>mass</w:t>
      </w:r>
      <w:r w:rsidR="009E1F51">
        <w:rPr>
          <w:bCs/>
          <w:color w:val="000000"/>
        </w:rPr>
        <w:t xml:space="preserve"> of other muscles existed</w:t>
      </w:r>
      <w:r w:rsidR="001C1238">
        <w:rPr>
          <w:bCs/>
          <w:color w:val="000000"/>
        </w:rPr>
        <w:t xml:space="preserve"> between breed</w:t>
      </w:r>
      <w:r w:rsidR="009E1F51">
        <w:rPr>
          <w:bCs/>
          <w:color w:val="000000"/>
        </w:rPr>
        <w:t>s</w:t>
      </w:r>
      <w:r w:rsidR="001C1238">
        <w:rPr>
          <w:bCs/>
          <w:color w:val="000000"/>
        </w:rPr>
        <w:t xml:space="preserve"> of dog (Figure 2a); a number of muscles in the cervical region, namely </w:t>
      </w:r>
      <w:r>
        <w:rPr>
          <w:bCs/>
          <w:color w:val="FF0000"/>
        </w:rPr>
        <w:t xml:space="preserve">m. </w:t>
      </w:r>
      <w:proofErr w:type="spellStart"/>
      <w:r w:rsidR="00FD499A">
        <w:rPr>
          <w:bCs/>
          <w:color w:val="000000"/>
        </w:rPr>
        <w:t>o</w:t>
      </w:r>
      <w:r w:rsidR="001C1238">
        <w:rPr>
          <w:bCs/>
          <w:color w:val="000000"/>
        </w:rPr>
        <w:t>bliqu</w:t>
      </w:r>
      <w:r w:rsidR="00FD499A">
        <w:rPr>
          <w:bCs/>
          <w:color w:val="000000"/>
        </w:rPr>
        <w:t>u</w:t>
      </w:r>
      <w:r w:rsidR="001C1238">
        <w:rPr>
          <w:bCs/>
          <w:color w:val="000000"/>
        </w:rPr>
        <w:t>s</w:t>
      </w:r>
      <w:proofErr w:type="spellEnd"/>
      <w:r w:rsidR="001C1238">
        <w:rPr>
          <w:bCs/>
          <w:color w:val="000000"/>
        </w:rPr>
        <w:t xml:space="preserve"> </w:t>
      </w:r>
      <w:proofErr w:type="spellStart"/>
      <w:r w:rsidR="001C1238">
        <w:rPr>
          <w:bCs/>
          <w:color w:val="000000"/>
        </w:rPr>
        <w:t>capitis</w:t>
      </w:r>
      <w:proofErr w:type="spellEnd"/>
      <w:r w:rsidR="001C1238">
        <w:rPr>
          <w:bCs/>
          <w:color w:val="000000"/>
        </w:rPr>
        <w:t xml:space="preserve"> </w:t>
      </w:r>
      <w:proofErr w:type="spellStart"/>
      <w:r w:rsidR="001C1238">
        <w:rPr>
          <w:bCs/>
          <w:color w:val="000000"/>
        </w:rPr>
        <w:t>cranialis</w:t>
      </w:r>
      <w:proofErr w:type="spellEnd"/>
      <w:r w:rsidR="001C1238">
        <w:rPr>
          <w:bCs/>
          <w:color w:val="000000"/>
        </w:rPr>
        <w:t xml:space="preserve">, </w:t>
      </w:r>
      <w:r>
        <w:rPr>
          <w:bCs/>
          <w:color w:val="FF0000"/>
        </w:rPr>
        <w:t xml:space="preserve">m. </w:t>
      </w:r>
      <w:proofErr w:type="spellStart"/>
      <w:r w:rsidR="00FD499A">
        <w:rPr>
          <w:bCs/>
          <w:color w:val="000000"/>
        </w:rPr>
        <w:t>o</w:t>
      </w:r>
      <w:r w:rsidR="001C1238">
        <w:rPr>
          <w:bCs/>
          <w:color w:val="000000"/>
        </w:rPr>
        <w:t>bliq</w:t>
      </w:r>
      <w:r w:rsidR="00FD499A">
        <w:rPr>
          <w:bCs/>
          <w:color w:val="000000"/>
        </w:rPr>
        <w:t>u</w:t>
      </w:r>
      <w:r w:rsidR="001C1238">
        <w:rPr>
          <w:bCs/>
          <w:color w:val="000000"/>
        </w:rPr>
        <w:t>us</w:t>
      </w:r>
      <w:proofErr w:type="spellEnd"/>
      <w:r w:rsidR="001C1238">
        <w:rPr>
          <w:bCs/>
          <w:color w:val="000000"/>
        </w:rPr>
        <w:t xml:space="preserve"> </w:t>
      </w:r>
      <w:proofErr w:type="spellStart"/>
      <w:r w:rsidR="001C1238">
        <w:rPr>
          <w:bCs/>
          <w:color w:val="000000"/>
        </w:rPr>
        <w:t>capitis</w:t>
      </w:r>
      <w:proofErr w:type="spellEnd"/>
      <w:r w:rsidR="001C1238">
        <w:rPr>
          <w:bCs/>
          <w:color w:val="000000"/>
        </w:rPr>
        <w:t xml:space="preserve"> </w:t>
      </w:r>
      <w:proofErr w:type="spellStart"/>
      <w:r w:rsidR="001C1238">
        <w:rPr>
          <w:bCs/>
          <w:color w:val="000000"/>
        </w:rPr>
        <w:t>caudalis</w:t>
      </w:r>
      <w:proofErr w:type="spellEnd"/>
      <w:r w:rsidR="001C1238">
        <w:rPr>
          <w:bCs/>
          <w:color w:val="000000"/>
        </w:rPr>
        <w:t xml:space="preserve">, and </w:t>
      </w:r>
      <w:r>
        <w:rPr>
          <w:bCs/>
          <w:color w:val="FF0000"/>
        </w:rPr>
        <w:t xml:space="preserve">m. </w:t>
      </w:r>
      <w:proofErr w:type="spellStart"/>
      <w:r w:rsidR="00FD499A">
        <w:rPr>
          <w:bCs/>
          <w:color w:val="000000"/>
        </w:rPr>
        <w:t>s</w:t>
      </w:r>
      <w:r w:rsidR="001C1238">
        <w:rPr>
          <w:bCs/>
          <w:color w:val="000000"/>
        </w:rPr>
        <w:t>emispinalis</w:t>
      </w:r>
      <w:proofErr w:type="spellEnd"/>
      <w:r w:rsidR="001C1238">
        <w:rPr>
          <w:bCs/>
          <w:color w:val="000000"/>
        </w:rPr>
        <w:t xml:space="preserve"> </w:t>
      </w:r>
      <w:proofErr w:type="spellStart"/>
      <w:r w:rsidR="001C1238">
        <w:rPr>
          <w:bCs/>
          <w:color w:val="000000"/>
        </w:rPr>
        <w:t>capitis</w:t>
      </w:r>
      <w:proofErr w:type="spellEnd"/>
      <w:r w:rsidR="001C1238">
        <w:rPr>
          <w:bCs/>
          <w:color w:val="000000"/>
        </w:rPr>
        <w:t xml:space="preserve"> were larger in the SBT (p = </w:t>
      </w:r>
      <w:r w:rsidR="009E1F51">
        <w:rPr>
          <w:bCs/>
          <w:color w:val="000000"/>
        </w:rPr>
        <w:t>0.004, p &lt; 0.0001 and</w:t>
      </w:r>
      <w:r w:rsidR="009E1F51" w:rsidRPr="009E1F51">
        <w:rPr>
          <w:bCs/>
          <w:color w:val="000000"/>
        </w:rPr>
        <w:t xml:space="preserve"> </w:t>
      </w:r>
      <w:r w:rsidR="009E1F51">
        <w:rPr>
          <w:bCs/>
          <w:color w:val="000000"/>
        </w:rPr>
        <w:t>p &lt; 0.0001</w:t>
      </w:r>
      <w:r w:rsidR="00B04E0B">
        <w:rPr>
          <w:bCs/>
          <w:color w:val="000000"/>
        </w:rPr>
        <w:t xml:space="preserve"> </w:t>
      </w:r>
      <w:r w:rsidR="009E1F51">
        <w:rPr>
          <w:bCs/>
          <w:color w:val="000000"/>
        </w:rPr>
        <w:t>respectively</w:t>
      </w:r>
      <w:r w:rsidR="001C1238">
        <w:rPr>
          <w:bCs/>
          <w:color w:val="000000"/>
        </w:rPr>
        <w:t xml:space="preserve">), and a number of muscles </w:t>
      </w:r>
      <w:r w:rsidR="009E1F51">
        <w:rPr>
          <w:bCs/>
          <w:color w:val="000000"/>
        </w:rPr>
        <w:t>in</w:t>
      </w:r>
      <w:r w:rsidR="001C1238">
        <w:rPr>
          <w:bCs/>
          <w:color w:val="000000"/>
        </w:rPr>
        <w:t xml:space="preserve"> the thoracic region of the spine, </w:t>
      </w:r>
      <w:r>
        <w:rPr>
          <w:bCs/>
          <w:color w:val="FF0000"/>
        </w:rPr>
        <w:t xml:space="preserve">m. </w:t>
      </w:r>
      <w:proofErr w:type="spellStart"/>
      <w:r w:rsidR="00FD499A">
        <w:rPr>
          <w:bCs/>
          <w:color w:val="000000"/>
        </w:rPr>
        <w:t>s</w:t>
      </w:r>
      <w:r w:rsidR="001C1238">
        <w:rPr>
          <w:bCs/>
          <w:color w:val="000000"/>
        </w:rPr>
        <w:t>erratus</w:t>
      </w:r>
      <w:proofErr w:type="spellEnd"/>
      <w:r w:rsidR="001C1238">
        <w:rPr>
          <w:bCs/>
          <w:color w:val="000000"/>
        </w:rPr>
        <w:t xml:space="preserve"> </w:t>
      </w:r>
      <w:proofErr w:type="spellStart"/>
      <w:r w:rsidR="001C1238">
        <w:rPr>
          <w:bCs/>
          <w:color w:val="000000"/>
        </w:rPr>
        <w:t>dorsalis</w:t>
      </w:r>
      <w:proofErr w:type="spellEnd"/>
      <w:r w:rsidR="001C1238">
        <w:rPr>
          <w:bCs/>
          <w:color w:val="000000"/>
        </w:rPr>
        <w:t xml:space="preserve">, </w:t>
      </w:r>
      <w:r>
        <w:rPr>
          <w:bCs/>
          <w:color w:val="FF0000"/>
        </w:rPr>
        <w:t xml:space="preserve">m. </w:t>
      </w:r>
      <w:proofErr w:type="spellStart"/>
      <w:r w:rsidR="00FD499A">
        <w:rPr>
          <w:bCs/>
          <w:color w:val="000000"/>
        </w:rPr>
        <w:t>s</w:t>
      </w:r>
      <w:r w:rsidR="001C1238">
        <w:rPr>
          <w:bCs/>
          <w:color w:val="000000"/>
        </w:rPr>
        <w:t>calen</w:t>
      </w:r>
      <w:r>
        <w:rPr>
          <w:bCs/>
          <w:color w:val="FF0000"/>
        </w:rPr>
        <w:t>us</w:t>
      </w:r>
      <w:proofErr w:type="spellEnd"/>
      <w:r w:rsidR="001C1238">
        <w:rPr>
          <w:bCs/>
          <w:color w:val="000000"/>
        </w:rPr>
        <w:t xml:space="preserve"> and </w:t>
      </w:r>
      <w:r w:rsidRPr="008469CF">
        <w:rPr>
          <w:bCs/>
          <w:color w:val="FF0000"/>
        </w:rPr>
        <w:t>m.</w:t>
      </w:r>
      <w:r>
        <w:rPr>
          <w:bCs/>
          <w:color w:val="000000"/>
        </w:rPr>
        <w:t xml:space="preserve"> </w:t>
      </w:r>
      <w:proofErr w:type="spellStart"/>
      <w:r w:rsidR="00FD499A">
        <w:rPr>
          <w:bCs/>
          <w:color w:val="000000"/>
        </w:rPr>
        <w:t>m</w:t>
      </w:r>
      <w:r w:rsidR="001C1238">
        <w:rPr>
          <w:bCs/>
          <w:color w:val="000000"/>
        </w:rPr>
        <w:t>ultifidus</w:t>
      </w:r>
      <w:proofErr w:type="spellEnd"/>
      <w:r w:rsidR="001C1238">
        <w:rPr>
          <w:bCs/>
          <w:color w:val="000000"/>
        </w:rPr>
        <w:t xml:space="preserve"> </w:t>
      </w:r>
      <w:proofErr w:type="spellStart"/>
      <w:r w:rsidR="001C1238">
        <w:rPr>
          <w:bCs/>
          <w:color w:val="000000"/>
        </w:rPr>
        <w:t>thoracis</w:t>
      </w:r>
      <w:proofErr w:type="spellEnd"/>
      <w:r w:rsidR="001C1238">
        <w:rPr>
          <w:bCs/>
          <w:color w:val="000000"/>
        </w:rPr>
        <w:t xml:space="preserve">, were larger in the greyhound (p = </w:t>
      </w:r>
      <w:r w:rsidR="009E1F51">
        <w:rPr>
          <w:bCs/>
          <w:color w:val="000000"/>
        </w:rPr>
        <w:t>0.001, 0.009 and 0.005</w:t>
      </w:r>
      <w:r w:rsidR="001C1238">
        <w:rPr>
          <w:bCs/>
          <w:color w:val="000000"/>
        </w:rPr>
        <w:t xml:space="preserve">).  </w:t>
      </w:r>
    </w:p>
    <w:p w:rsidR="001C1238" w:rsidRPr="001F5DA3" w:rsidRDefault="001C1238" w:rsidP="001C1238">
      <w:pPr>
        <w:rPr>
          <w:bCs/>
          <w:i/>
          <w:color w:val="000000"/>
        </w:rPr>
      </w:pPr>
    </w:p>
    <w:p w:rsidR="001C1238" w:rsidRDefault="001C1238" w:rsidP="001C1238">
      <w:pPr>
        <w:jc w:val="both"/>
        <w:rPr>
          <w:bCs/>
          <w:color w:val="000000"/>
        </w:rPr>
      </w:pPr>
      <w:r>
        <w:rPr>
          <w:bCs/>
          <w:color w:val="000000"/>
        </w:rPr>
        <w:t xml:space="preserve">The scaled physiological cross sectional area (PCSA) of </w:t>
      </w:r>
      <w:r w:rsidR="0025458C">
        <w:rPr>
          <w:bCs/>
          <w:color w:val="000000"/>
        </w:rPr>
        <w:t>some</w:t>
      </w:r>
      <w:r>
        <w:rPr>
          <w:bCs/>
          <w:color w:val="000000"/>
        </w:rPr>
        <w:t xml:space="preserve"> muscles </w:t>
      </w:r>
      <w:r w:rsidR="0025458C">
        <w:rPr>
          <w:bCs/>
          <w:color w:val="000000"/>
        </w:rPr>
        <w:t>in</w:t>
      </w:r>
      <w:r>
        <w:rPr>
          <w:bCs/>
          <w:color w:val="000000"/>
        </w:rPr>
        <w:t xml:space="preserve"> the neck region was considerably larger in the SBT than in the greyhound (</w:t>
      </w:r>
      <w:r w:rsidR="008469CF">
        <w:rPr>
          <w:bCs/>
          <w:color w:val="FF0000"/>
        </w:rPr>
        <w:t xml:space="preserve">m. </w:t>
      </w:r>
      <w:proofErr w:type="spellStart"/>
      <w:r w:rsidR="00FD499A">
        <w:rPr>
          <w:bCs/>
          <w:color w:val="000000"/>
        </w:rPr>
        <w:t>o</w:t>
      </w:r>
      <w:r>
        <w:rPr>
          <w:bCs/>
          <w:color w:val="000000"/>
        </w:rPr>
        <w:t>bliqu</w:t>
      </w:r>
      <w:r w:rsidR="00FD499A">
        <w:rPr>
          <w:bCs/>
          <w:color w:val="000000"/>
        </w:rPr>
        <w:t>u</w:t>
      </w:r>
      <w:r>
        <w:rPr>
          <w:bCs/>
          <w:color w:val="000000"/>
        </w:rPr>
        <w:t>s</w:t>
      </w:r>
      <w:proofErr w:type="spellEnd"/>
      <w:r>
        <w:rPr>
          <w:bCs/>
          <w:color w:val="000000"/>
        </w:rPr>
        <w:t xml:space="preserve"> </w:t>
      </w:r>
      <w:proofErr w:type="spellStart"/>
      <w:r>
        <w:rPr>
          <w:bCs/>
          <w:color w:val="000000"/>
        </w:rPr>
        <w:t>capitis</w:t>
      </w:r>
      <w:proofErr w:type="spellEnd"/>
      <w:r>
        <w:rPr>
          <w:bCs/>
          <w:color w:val="000000"/>
        </w:rPr>
        <w:t xml:space="preserve"> </w:t>
      </w:r>
      <w:proofErr w:type="spellStart"/>
      <w:r>
        <w:rPr>
          <w:bCs/>
          <w:color w:val="000000"/>
        </w:rPr>
        <w:t>cra</w:t>
      </w:r>
      <w:r w:rsidR="0025458C">
        <w:rPr>
          <w:bCs/>
          <w:color w:val="000000"/>
        </w:rPr>
        <w:t>nialis</w:t>
      </w:r>
      <w:proofErr w:type="spellEnd"/>
      <w:proofErr w:type="gramStart"/>
      <w:r w:rsidR="0025458C">
        <w:rPr>
          <w:bCs/>
          <w:color w:val="000000"/>
        </w:rPr>
        <w:t xml:space="preserve">, </w:t>
      </w:r>
      <w:r w:rsidR="008469CF">
        <w:rPr>
          <w:bCs/>
          <w:color w:val="FF0000"/>
        </w:rPr>
        <w:t>.</w:t>
      </w:r>
      <w:proofErr w:type="gramEnd"/>
      <w:r w:rsidR="008469CF">
        <w:rPr>
          <w:bCs/>
          <w:color w:val="FF0000"/>
        </w:rPr>
        <w:t xml:space="preserve"> </w:t>
      </w:r>
      <w:proofErr w:type="spellStart"/>
      <w:r w:rsidR="00FD499A">
        <w:rPr>
          <w:bCs/>
          <w:color w:val="000000"/>
        </w:rPr>
        <w:t>o</w:t>
      </w:r>
      <w:r w:rsidR="0025458C">
        <w:rPr>
          <w:bCs/>
          <w:color w:val="000000"/>
        </w:rPr>
        <w:t>bliqu</w:t>
      </w:r>
      <w:r w:rsidR="00FD499A">
        <w:rPr>
          <w:bCs/>
          <w:color w:val="000000"/>
        </w:rPr>
        <w:t>u</w:t>
      </w:r>
      <w:r w:rsidR="0025458C">
        <w:rPr>
          <w:bCs/>
          <w:color w:val="000000"/>
        </w:rPr>
        <w:t>s</w:t>
      </w:r>
      <w:proofErr w:type="spellEnd"/>
      <w:r w:rsidR="0025458C">
        <w:rPr>
          <w:bCs/>
          <w:color w:val="000000"/>
        </w:rPr>
        <w:t xml:space="preserve"> </w:t>
      </w:r>
      <w:proofErr w:type="spellStart"/>
      <w:r w:rsidR="0025458C">
        <w:rPr>
          <w:bCs/>
          <w:color w:val="000000"/>
        </w:rPr>
        <w:t>capitis</w:t>
      </w:r>
      <w:proofErr w:type="spellEnd"/>
      <w:r w:rsidR="0025458C">
        <w:rPr>
          <w:bCs/>
          <w:color w:val="000000"/>
        </w:rPr>
        <w:t xml:space="preserve"> </w:t>
      </w:r>
      <w:proofErr w:type="spellStart"/>
      <w:r w:rsidR="0025458C">
        <w:rPr>
          <w:bCs/>
          <w:color w:val="000000"/>
        </w:rPr>
        <w:t>caudalis</w:t>
      </w:r>
      <w:proofErr w:type="spellEnd"/>
      <w:r>
        <w:rPr>
          <w:bCs/>
          <w:color w:val="000000"/>
        </w:rPr>
        <w:t xml:space="preserve">; p = </w:t>
      </w:r>
      <w:r w:rsidR="0025458C">
        <w:rPr>
          <w:bCs/>
          <w:color w:val="000000"/>
        </w:rPr>
        <w:t>0.003 and 0.004</w:t>
      </w:r>
      <w:r>
        <w:rPr>
          <w:bCs/>
          <w:color w:val="000000"/>
        </w:rPr>
        <w:t xml:space="preserve">; Figure 2b) as </w:t>
      </w:r>
      <w:r w:rsidR="00DF1A27">
        <w:rPr>
          <w:bCs/>
          <w:color w:val="FF0000"/>
        </w:rPr>
        <w:t>was</w:t>
      </w:r>
      <w:r>
        <w:rPr>
          <w:bCs/>
          <w:color w:val="000000"/>
        </w:rPr>
        <w:t xml:space="preserve"> the </w:t>
      </w:r>
      <w:proofErr w:type="spellStart"/>
      <w:r w:rsidR="00FD499A">
        <w:rPr>
          <w:bCs/>
          <w:color w:val="000000"/>
        </w:rPr>
        <w:t>i</w:t>
      </w:r>
      <w:r>
        <w:rPr>
          <w:bCs/>
          <w:color w:val="000000"/>
        </w:rPr>
        <w:t>liocostalis</w:t>
      </w:r>
      <w:proofErr w:type="spellEnd"/>
      <w:r>
        <w:rPr>
          <w:bCs/>
          <w:color w:val="000000"/>
        </w:rPr>
        <w:t xml:space="preserve"> </w:t>
      </w:r>
      <w:proofErr w:type="spellStart"/>
      <w:r>
        <w:rPr>
          <w:bCs/>
          <w:color w:val="000000"/>
        </w:rPr>
        <w:t>lumborum</w:t>
      </w:r>
      <w:proofErr w:type="spellEnd"/>
      <w:r>
        <w:rPr>
          <w:bCs/>
          <w:color w:val="000000"/>
        </w:rPr>
        <w:t xml:space="preserve"> muscle (p </w:t>
      </w:r>
      <w:r w:rsidR="0025458C">
        <w:rPr>
          <w:bCs/>
          <w:color w:val="000000"/>
        </w:rPr>
        <w:t>&lt; 0.0001</w:t>
      </w:r>
      <w:r>
        <w:rPr>
          <w:bCs/>
          <w:color w:val="000000"/>
        </w:rPr>
        <w:t xml:space="preserve">).  The PCSA of </w:t>
      </w:r>
      <w:r w:rsidR="00FA36FD">
        <w:rPr>
          <w:bCs/>
          <w:color w:val="FF0000"/>
        </w:rPr>
        <w:t xml:space="preserve">m. </w:t>
      </w:r>
      <w:proofErr w:type="spellStart"/>
      <w:r w:rsidR="00FD499A">
        <w:rPr>
          <w:bCs/>
          <w:color w:val="000000"/>
        </w:rPr>
        <w:t>i</w:t>
      </w:r>
      <w:r>
        <w:rPr>
          <w:bCs/>
          <w:color w:val="000000"/>
        </w:rPr>
        <w:t>liocostalis</w:t>
      </w:r>
      <w:proofErr w:type="spellEnd"/>
      <w:r>
        <w:rPr>
          <w:bCs/>
          <w:color w:val="000000"/>
        </w:rPr>
        <w:t xml:space="preserve"> </w:t>
      </w:r>
      <w:proofErr w:type="spellStart"/>
      <w:r>
        <w:rPr>
          <w:bCs/>
          <w:color w:val="000000"/>
        </w:rPr>
        <w:t>thoracis</w:t>
      </w:r>
      <w:proofErr w:type="spellEnd"/>
      <w:r>
        <w:rPr>
          <w:bCs/>
          <w:color w:val="000000"/>
        </w:rPr>
        <w:t xml:space="preserve">, </w:t>
      </w:r>
      <w:r w:rsidR="00FA36FD">
        <w:rPr>
          <w:bCs/>
          <w:color w:val="FF0000"/>
        </w:rPr>
        <w:t xml:space="preserve">m. </w:t>
      </w:r>
      <w:proofErr w:type="spellStart"/>
      <w:r w:rsidR="00FD499A">
        <w:rPr>
          <w:bCs/>
          <w:color w:val="000000"/>
        </w:rPr>
        <w:t>l</w:t>
      </w:r>
      <w:r>
        <w:rPr>
          <w:bCs/>
          <w:color w:val="000000"/>
        </w:rPr>
        <w:t>ongissimus</w:t>
      </w:r>
      <w:proofErr w:type="spellEnd"/>
      <w:r>
        <w:rPr>
          <w:bCs/>
          <w:color w:val="000000"/>
        </w:rPr>
        <w:t xml:space="preserve"> </w:t>
      </w:r>
      <w:proofErr w:type="spellStart"/>
      <w:r>
        <w:rPr>
          <w:bCs/>
          <w:color w:val="000000"/>
        </w:rPr>
        <w:t>dorsi</w:t>
      </w:r>
      <w:proofErr w:type="spellEnd"/>
      <w:r>
        <w:rPr>
          <w:bCs/>
          <w:color w:val="000000"/>
        </w:rPr>
        <w:t xml:space="preserve">, and the combined PCSA of </w:t>
      </w:r>
      <w:r w:rsidR="00E4023E">
        <w:rPr>
          <w:bCs/>
          <w:color w:val="000000"/>
        </w:rPr>
        <w:t>these two muscles</w:t>
      </w:r>
      <w:r>
        <w:rPr>
          <w:bCs/>
          <w:color w:val="000000"/>
        </w:rPr>
        <w:t xml:space="preserve"> were all found to be greater in the greyhound than the SBT</w:t>
      </w:r>
      <w:r w:rsidR="0025458C">
        <w:rPr>
          <w:bCs/>
          <w:color w:val="000000"/>
        </w:rPr>
        <w:t xml:space="preserve"> </w:t>
      </w:r>
      <w:r>
        <w:rPr>
          <w:bCs/>
          <w:color w:val="000000"/>
        </w:rPr>
        <w:t>(</w:t>
      </w:r>
      <w:r w:rsidR="0025458C">
        <w:rPr>
          <w:bCs/>
          <w:color w:val="000000"/>
        </w:rPr>
        <w:t>p</w:t>
      </w:r>
      <w:r>
        <w:rPr>
          <w:bCs/>
          <w:color w:val="000000"/>
        </w:rPr>
        <w:t xml:space="preserve"> = </w:t>
      </w:r>
      <w:r w:rsidR="0025458C">
        <w:rPr>
          <w:bCs/>
          <w:color w:val="000000"/>
        </w:rPr>
        <w:t>0.0002, p &lt; 0.0001 and p &lt; 0.0001</w:t>
      </w:r>
      <w:r>
        <w:rPr>
          <w:bCs/>
          <w:color w:val="000000"/>
        </w:rPr>
        <w:t>).  This di</w:t>
      </w:r>
      <w:r w:rsidR="0025458C">
        <w:rPr>
          <w:bCs/>
          <w:color w:val="000000"/>
        </w:rPr>
        <w:t>fference was particularly large</w:t>
      </w:r>
      <w:r>
        <w:rPr>
          <w:bCs/>
          <w:color w:val="000000"/>
        </w:rPr>
        <w:t xml:space="preserve"> in the </w:t>
      </w:r>
      <w:proofErr w:type="spellStart"/>
      <w:r w:rsidR="00FD499A">
        <w:rPr>
          <w:bCs/>
          <w:color w:val="000000"/>
        </w:rPr>
        <w:t>l</w:t>
      </w:r>
      <w:r w:rsidR="0025458C">
        <w:rPr>
          <w:bCs/>
          <w:color w:val="000000"/>
        </w:rPr>
        <w:t>ongissimus</w:t>
      </w:r>
      <w:proofErr w:type="spellEnd"/>
      <w:r w:rsidR="0025458C">
        <w:rPr>
          <w:bCs/>
          <w:color w:val="000000"/>
        </w:rPr>
        <w:t xml:space="preserve"> </w:t>
      </w:r>
      <w:proofErr w:type="spellStart"/>
      <w:r w:rsidR="0025458C">
        <w:rPr>
          <w:bCs/>
          <w:color w:val="000000"/>
        </w:rPr>
        <w:t>dorsi</w:t>
      </w:r>
      <w:proofErr w:type="spellEnd"/>
      <w:r w:rsidR="0025458C">
        <w:rPr>
          <w:bCs/>
          <w:color w:val="000000"/>
        </w:rPr>
        <w:t xml:space="preserve"> </w:t>
      </w:r>
      <w:r w:rsidR="00FA36FD" w:rsidRPr="00FA36FD">
        <w:rPr>
          <w:bCs/>
          <w:color w:val="FF0000"/>
        </w:rPr>
        <w:t>muscle</w:t>
      </w:r>
      <w:r w:rsidR="00FA36FD">
        <w:rPr>
          <w:bCs/>
          <w:color w:val="000000"/>
        </w:rPr>
        <w:t xml:space="preserve"> </w:t>
      </w:r>
      <w:r w:rsidR="00DF1A27">
        <w:rPr>
          <w:bCs/>
          <w:color w:val="FF0000"/>
        </w:rPr>
        <w:t xml:space="preserve">alone </w:t>
      </w:r>
      <w:r w:rsidR="0025458C">
        <w:rPr>
          <w:bCs/>
          <w:color w:val="000000"/>
        </w:rPr>
        <w:t xml:space="preserve">and </w:t>
      </w:r>
      <w:r w:rsidR="00DF1A27">
        <w:rPr>
          <w:bCs/>
          <w:color w:val="FF0000"/>
        </w:rPr>
        <w:t>when this muscle was</w:t>
      </w:r>
      <w:r w:rsidR="0025458C">
        <w:rPr>
          <w:bCs/>
          <w:color w:val="000000"/>
        </w:rPr>
        <w:t xml:space="preserve"> </w:t>
      </w:r>
      <w:r w:rsidR="00DF1A27">
        <w:rPr>
          <w:bCs/>
          <w:color w:val="000000"/>
        </w:rPr>
        <w:t>pair</w:t>
      </w:r>
      <w:r w:rsidR="00DF1A27">
        <w:rPr>
          <w:bCs/>
          <w:color w:val="FF0000"/>
        </w:rPr>
        <w:t>ed</w:t>
      </w:r>
      <w:r w:rsidR="0025458C">
        <w:rPr>
          <w:bCs/>
          <w:color w:val="000000"/>
        </w:rPr>
        <w:t xml:space="preserve"> with </w:t>
      </w:r>
      <w:r w:rsidR="00FA36FD">
        <w:rPr>
          <w:bCs/>
          <w:color w:val="FF0000"/>
        </w:rPr>
        <w:t xml:space="preserve">m. </w:t>
      </w:r>
      <w:proofErr w:type="spellStart"/>
      <w:r w:rsidR="00FD499A">
        <w:rPr>
          <w:bCs/>
          <w:color w:val="000000"/>
        </w:rPr>
        <w:t>i</w:t>
      </w:r>
      <w:r w:rsidR="0025458C">
        <w:rPr>
          <w:bCs/>
          <w:color w:val="000000"/>
        </w:rPr>
        <w:t>liocostalis</w:t>
      </w:r>
      <w:proofErr w:type="spellEnd"/>
      <w:r w:rsidR="0025458C">
        <w:rPr>
          <w:bCs/>
          <w:color w:val="000000"/>
        </w:rPr>
        <w:t xml:space="preserve"> </w:t>
      </w:r>
      <w:proofErr w:type="spellStart"/>
      <w:r w:rsidR="0025458C">
        <w:rPr>
          <w:bCs/>
          <w:color w:val="000000"/>
        </w:rPr>
        <w:t>lumborum</w:t>
      </w:r>
      <w:proofErr w:type="spellEnd"/>
      <w:r w:rsidR="0025458C">
        <w:rPr>
          <w:bCs/>
          <w:color w:val="000000"/>
        </w:rPr>
        <w:t xml:space="preserve"> (58 % and 43 % greater in the greyhound respectively).</w:t>
      </w:r>
    </w:p>
    <w:p w:rsidR="001C1238" w:rsidRDefault="001C1238" w:rsidP="001C1238">
      <w:pPr>
        <w:jc w:val="both"/>
        <w:rPr>
          <w:bCs/>
          <w:color w:val="000000"/>
        </w:rPr>
      </w:pPr>
    </w:p>
    <w:p w:rsidR="001C1238" w:rsidRDefault="001C1238" w:rsidP="001C1238">
      <w:pPr>
        <w:jc w:val="both"/>
        <w:rPr>
          <w:bCs/>
          <w:color w:val="000000"/>
        </w:rPr>
      </w:pPr>
      <w:r>
        <w:rPr>
          <w:bCs/>
          <w:color w:val="000000"/>
        </w:rPr>
        <w:t xml:space="preserve">Despite the inherent variability of fascicle length within a muscle, the mean scaled fascicle length was found to </w:t>
      </w:r>
      <w:r w:rsidR="007F13EB">
        <w:rPr>
          <w:bCs/>
          <w:color w:val="FF0000"/>
        </w:rPr>
        <w:t>differ</w:t>
      </w:r>
      <w:r>
        <w:rPr>
          <w:bCs/>
          <w:color w:val="000000"/>
        </w:rPr>
        <w:t xml:space="preserve"> </w:t>
      </w:r>
      <w:r w:rsidR="009C7318">
        <w:rPr>
          <w:bCs/>
          <w:color w:val="000000"/>
        </w:rPr>
        <w:t xml:space="preserve">significantly </w:t>
      </w:r>
      <w:r>
        <w:rPr>
          <w:bCs/>
          <w:color w:val="000000"/>
        </w:rPr>
        <w:t>between breeds in a number of muscles (Figure 2c).  In the majority of cases (</w:t>
      </w:r>
      <w:r w:rsidR="00FA36FD">
        <w:rPr>
          <w:bCs/>
          <w:color w:val="FF0000"/>
        </w:rPr>
        <w:t xml:space="preserve">m. </w:t>
      </w:r>
      <w:proofErr w:type="spellStart"/>
      <w:r w:rsidR="00FD499A">
        <w:rPr>
          <w:bCs/>
          <w:color w:val="000000"/>
        </w:rPr>
        <w:t>l</w:t>
      </w:r>
      <w:r>
        <w:rPr>
          <w:bCs/>
          <w:color w:val="000000"/>
        </w:rPr>
        <w:t>ongissimus</w:t>
      </w:r>
      <w:proofErr w:type="spellEnd"/>
      <w:r>
        <w:rPr>
          <w:bCs/>
          <w:color w:val="000000"/>
        </w:rPr>
        <w:t xml:space="preserve"> </w:t>
      </w:r>
      <w:proofErr w:type="spellStart"/>
      <w:r>
        <w:rPr>
          <w:bCs/>
          <w:color w:val="000000"/>
        </w:rPr>
        <w:t>capitis</w:t>
      </w:r>
      <w:proofErr w:type="spellEnd"/>
      <w:r>
        <w:rPr>
          <w:bCs/>
          <w:color w:val="000000"/>
        </w:rPr>
        <w:t xml:space="preserve">, </w:t>
      </w:r>
      <w:r w:rsidR="00FA36FD">
        <w:rPr>
          <w:bCs/>
          <w:color w:val="FF0000"/>
        </w:rPr>
        <w:t xml:space="preserve">m. </w:t>
      </w:r>
      <w:proofErr w:type="spellStart"/>
      <w:r w:rsidR="00FD499A">
        <w:rPr>
          <w:bCs/>
          <w:color w:val="000000"/>
        </w:rPr>
        <w:t>s</w:t>
      </w:r>
      <w:r>
        <w:rPr>
          <w:bCs/>
          <w:color w:val="000000"/>
        </w:rPr>
        <w:t>celen</w:t>
      </w:r>
      <w:r w:rsidR="00FA36FD">
        <w:rPr>
          <w:bCs/>
          <w:color w:val="FF0000"/>
        </w:rPr>
        <w:t>us</w:t>
      </w:r>
      <w:proofErr w:type="spellEnd"/>
      <w:r>
        <w:rPr>
          <w:bCs/>
          <w:color w:val="000000"/>
        </w:rPr>
        <w:t xml:space="preserve">, </w:t>
      </w:r>
      <w:r w:rsidR="00FA36FD">
        <w:rPr>
          <w:bCs/>
          <w:color w:val="FF0000"/>
        </w:rPr>
        <w:t xml:space="preserve">m. </w:t>
      </w:r>
      <w:proofErr w:type="spellStart"/>
      <w:r w:rsidR="00FD499A">
        <w:rPr>
          <w:bCs/>
          <w:color w:val="000000"/>
        </w:rPr>
        <w:t>s</w:t>
      </w:r>
      <w:r>
        <w:rPr>
          <w:bCs/>
          <w:color w:val="000000"/>
        </w:rPr>
        <w:t>pinalis</w:t>
      </w:r>
      <w:proofErr w:type="spellEnd"/>
      <w:r>
        <w:rPr>
          <w:bCs/>
          <w:color w:val="000000"/>
        </w:rPr>
        <w:t xml:space="preserve"> et </w:t>
      </w:r>
      <w:proofErr w:type="spellStart"/>
      <w:r>
        <w:rPr>
          <w:bCs/>
          <w:color w:val="000000"/>
        </w:rPr>
        <w:t>semispinalis</w:t>
      </w:r>
      <w:proofErr w:type="spellEnd"/>
      <w:r>
        <w:rPr>
          <w:bCs/>
          <w:color w:val="000000"/>
        </w:rPr>
        <w:t xml:space="preserve"> </w:t>
      </w:r>
      <w:proofErr w:type="spellStart"/>
      <w:r>
        <w:rPr>
          <w:bCs/>
          <w:color w:val="000000"/>
        </w:rPr>
        <w:t>thoracis</w:t>
      </w:r>
      <w:proofErr w:type="spellEnd"/>
      <w:r>
        <w:rPr>
          <w:bCs/>
          <w:color w:val="000000"/>
        </w:rPr>
        <w:t xml:space="preserve">, </w:t>
      </w:r>
      <w:r w:rsidR="00FA36FD">
        <w:rPr>
          <w:bCs/>
          <w:color w:val="FF0000"/>
        </w:rPr>
        <w:t xml:space="preserve">m. </w:t>
      </w:r>
      <w:proofErr w:type="spellStart"/>
      <w:r w:rsidR="00FD499A">
        <w:rPr>
          <w:bCs/>
          <w:color w:val="000000"/>
        </w:rPr>
        <w:t>m</w:t>
      </w:r>
      <w:r>
        <w:rPr>
          <w:bCs/>
          <w:color w:val="000000"/>
        </w:rPr>
        <w:t>ultifidus</w:t>
      </w:r>
      <w:proofErr w:type="spellEnd"/>
      <w:r>
        <w:rPr>
          <w:bCs/>
          <w:color w:val="000000"/>
        </w:rPr>
        <w:t xml:space="preserve"> </w:t>
      </w:r>
      <w:proofErr w:type="spellStart"/>
      <w:r>
        <w:rPr>
          <w:bCs/>
          <w:color w:val="000000"/>
        </w:rPr>
        <w:t>thoracis</w:t>
      </w:r>
      <w:proofErr w:type="spellEnd"/>
      <w:r>
        <w:rPr>
          <w:bCs/>
          <w:color w:val="000000"/>
        </w:rPr>
        <w:t xml:space="preserve">, </w:t>
      </w:r>
      <w:r w:rsidR="00FA36FD">
        <w:rPr>
          <w:bCs/>
          <w:color w:val="FF0000"/>
        </w:rPr>
        <w:t xml:space="preserve">m. </w:t>
      </w:r>
      <w:proofErr w:type="spellStart"/>
      <w:r w:rsidR="00FD499A">
        <w:rPr>
          <w:bCs/>
          <w:color w:val="000000"/>
        </w:rPr>
        <w:t>i</w:t>
      </w:r>
      <w:r>
        <w:rPr>
          <w:bCs/>
          <w:color w:val="000000"/>
        </w:rPr>
        <w:t>liocostalis</w:t>
      </w:r>
      <w:proofErr w:type="spellEnd"/>
      <w:r>
        <w:rPr>
          <w:bCs/>
          <w:color w:val="000000"/>
        </w:rPr>
        <w:t xml:space="preserve"> </w:t>
      </w:r>
      <w:proofErr w:type="spellStart"/>
      <w:r>
        <w:rPr>
          <w:bCs/>
          <w:color w:val="000000"/>
        </w:rPr>
        <w:t>thoracis</w:t>
      </w:r>
      <w:proofErr w:type="spellEnd"/>
      <w:r>
        <w:rPr>
          <w:bCs/>
          <w:color w:val="000000"/>
        </w:rPr>
        <w:t xml:space="preserve">, </w:t>
      </w:r>
      <w:r w:rsidR="00FA36FD">
        <w:rPr>
          <w:bCs/>
          <w:color w:val="FF0000"/>
        </w:rPr>
        <w:t xml:space="preserve">m. </w:t>
      </w:r>
      <w:proofErr w:type="spellStart"/>
      <w:r w:rsidR="00FD499A">
        <w:rPr>
          <w:bCs/>
          <w:color w:val="000000"/>
        </w:rPr>
        <w:t>i</w:t>
      </w:r>
      <w:r>
        <w:rPr>
          <w:bCs/>
          <w:color w:val="000000"/>
        </w:rPr>
        <w:t>liocostalis</w:t>
      </w:r>
      <w:proofErr w:type="spellEnd"/>
      <w:r>
        <w:rPr>
          <w:bCs/>
          <w:color w:val="000000"/>
        </w:rPr>
        <w:t xml:space="preserve"> </w:t>
      </w:r>
      <w:proofErr w:type="spellStart"/>
      <w:r>
        <w:rPr>
          <w:bCs/>
          <w:color w:val="000000"/>
        </w:rPr>
        <w:t>lumborum</w:t>
      </w:r>
      <w:proofErr w:type="spellEnd"/>
      <w:r>
        <w:rPr>
          <w:bCs/>
          <w:color w:val="000000"/>
        </w:rPr>
        <w:t xml:space="preserve"> and the combined </w:t>
      </w:r>
      <w:proofErr w:type="spellStart"/>
      <w:r w:rsidR="00FD499A">
        <w:rPr>
          <w:bCs/>
          <w:color w:val="000000"/>
        </w:rPr>
        <w:t>i</w:t>
      </w:r>
      <w:r>
        <w:rPr>
          <w:bCs/>
          <w:color w:val="000000"/>
        </w:rPr>
        <w:t>liocostalis</w:t>
      </w:r>
      <w:proofErr w:type="spellEnd"/>
      <w:r>
        <w:rPr>
          <w:bCs/>
          <w:color w:val="000000"/>
        </w:rPr>
        <w:t xml:space="preserve"> </w:t>
      </w:r>
      <w:proofErr w:type="spellStart"/>
      <w:r>
        <w:rPr>
          <w:bCs/>
          <w:color w:val="000000"/>
        </w:rPr>
        <w:t>lumborum</w:t>
      </w:r>
      <w:proofErr w:type="spellEnd"/>
      <w:r>
        <w:rPr>
          <w:bCs/>
          <w:color w:val="000000"/>
        </w:rPr>
        <w:t xml:space="preserve"> and </w:t>
      </w:r>
      <w:proofErr w:type="spellStart"/>
      <w:r w:rsidR="00FD499A">
        <w:rPr>
          <w:bCs/>
          <w:color w:val="000000"/>
        </w:rPr>
        <w:t>l</w:t>
      </w:r>
      <w:r>
        <w:rPr>
          <w:bCs/>
          <w:color w:val="000000"/>
        </w:rPr>
        <w:t>ongissimus</w:t>
      </w:r>
      <w:proofErr w:type="spellEnd"/>
      <w:r>
        <w:rPr>
          <w:bCs/>
          <w:color w:val="000000"/>
        </w:rPr>
        <w:t xml:space="preserve"> </w:t>
      </w:r>
      <w:proofErr w:type="spellStart"/>
      <w:r>
        <w:rPr>
          <w:bCs/>
          <w:color w:val="000000"/>
        </w:rPr>
        <w:t>dorsi</w:t>
      </w:r>
      <w:proofErr w:type="spellEnd"/>
      <w:r>
        <w:rPr>
          <w:bCs/>
          <w:color w:val="000000"/>
        </w:rPr>
        <w:t xml:space="preserve"> </w:t>
      </w:r>
      <w:r w:rsidR="00FA36FD">
        <w:rPr>
          <w:bCs/>
          <w:color w:val="FF0000"/>
        </w:rPr>
        <w:t xml:space="preserve">muscle </w:t>
      </w:r>
      <w:r>
        <w:rPr>
          <w:bCs/>
          <w:color w:val="000000"/>
        </w:rPr>
        <w:t>complex), fascicle lengths were found to be longer in the greyho</w:t>
      </w:r>
      <w:r w:rsidR="009C7318">
        <w:rPr>
          <w:bCs/>
          <w:color w:val="000000"/>
        </w:rPr>
        <w:t>und compared to the SBT (p &lt; 0.05 in all cases</w:t>
      </w:r>
      <w:r>
        <w:rPr>
          <w:bCs/>
          <w:color w:val="000000"/>
        </w:rPr>
        <w:t xml:space="preserve">), with only the </w:t>
      </w:r>
      <w:proofErr w:type="spellStart"/>
      <w:r w:rsidR="00FD499A">
        <w:rPr>
          <w:bCs/>
          <w:color w:val="000000"/>
        </w:rPr>
        <w:t>s</w:t>
      </w:r>
      <w:r>
        <w:rPr>
          <w:bCs/>
          <w:color w:val="000000"/>
        </w:rPr>
        <w:t>emispinalis</w:t>
      </w:r>
      <w:proofErr w:type="spellEnd"/>
      <w:r>
        <w:rPr>
          <w:bCs/>
          <w:color w:val="000000"/>
        </w:rPr>
        <w:t xml:space="preserve"> </w:t>
      </w:r>
      <w:proofErr w:type="spellStart"/>
      <w:r>
        <w:rPr>
          <w:bCs/>
          <w:color w:val="000000"/>
        </w:rPr>
        <w:t>capitis</w:t>
      </w:r>
      <w:proofErr w:type="spellEnd"/>
      <w:r>
        <w:rPr>
          <w:bCs/>
          <w:color w:val="000000"/>
        </w:rPr>
        <w:t xml:space="preserve"> muscle exhibiting the opposite trend (p = </w:t>
      </w:r>
      <w:r w:rsidR="009C7318">
        <w:rPr>
          <w:bCs/>
          <w:color w:val="000000"/>
        </w:rPr>
        <w:t>0.018</w:t>
      </w:r>
      <w:r>
        <w:rPr>
          <w:bCs/>
          <w:color w:val="000000"/>
        </w:rPr>
        <w:t xml:space="preserve">).  Architectural index (AI) was found to be larger in </w:t>
      </w:r>
      <w:r w:rsidR="00FA36FD">
        <w:rPr>
          <w:bCs/>
          <w:color w:val="FF0000"/>
        </w:rPr>
        <w:t xml:space="preserve">m. </w:t>
      </w:r>
      <w:proofErr w:type="spellStart"/>
      <w:r w:rsidR="00FD499A">
        <w:rPr>
          <w:bCs/>
          <w:color w:val="000000"/>
        </w:rPr>
        <w:t>s</w:t>
      </w:r>
      <w:r>
        <w:rPr>
          <w:bCs/>
          <w:color w:val="000000"/>
        </w:rPr>
        <w:t>emispinalis</w:t>
      </w:r>
      <w:proofErr w:type="spellEnd"/>
      <w:r>
        <w:rPr>
          <w:bCs/>
          <w:color w:val="000000"/>
        </w:rPr>
        <w:t xml:space="preserve"> </w:t>
      </w:r>
      <w:proofErr w:type="spellStart"/>
      <w:r>
        <w:rPr>
          <w:bCs/>
          <w:color w:val="000000"/>
        </w:rPr>
        <w:t>capitis</w:t>
      </w:r>
      <w:proofErr w:type="spellEnd"/>
      <w:r>
        <w:rPr>
          <w:bCs/>
          <w:color w:val="000000"/>
        </w:rPr>
        <w:t xml:space="preserve">, </w:t>
      </w:r>
      <w:r w:rsidR="00FA36FD">
        <w:rPr>
          <w:bCs/>
          <w:color w:val="FF0000"/>
        </w:rPr>
        <w:t xml:space="preserve">m. </w:t>
      </w:r>
      <w:proofErr w:type="spellStart"/>
      <w:r w:rsidR="00FD499A">
        <w:rPr>
          <w:bCs/>
          <w:color w:val="000000"/>
        </w:rPr>
        <w:t>s</w:t>
      </w:r>
      <w:r>
        <w:rPr>
          <w:bCs/>
          <w:color w:val="000000"/>
        </w:rPr>
        <w:t>pinalis</w:t>
      </w:r>
      <w:proofErr w:type="spellEnd"/>
      <w:r>
        <w:rPr>
          <w:bCs/>
          <w:color w:val="000000"/>
        </w:rPr>
        <w:t xml:space="preserve"> </w:t>
      </w:r>
      <w:proofErr w:type="gramStart"/>
      <w:r>
        <w:rPr>
          <w:bCs/>
          <w:color w:val="000000"/>
        </w:rPr>
        <w:t>et</w:t>
      </w:r>
      <w:proofErr w:type="gramEnd"/>
      <w:r>
        <w:rPr>
          <w:bCs/>
          <w:color w:val="000000"/>
        </w:rPr>
        <w:t xml:space="preserve"> </w:t>
      </w:r>
      <w:proofErr w:type="spellStart"/>
      <w:r>
        <w:rPr>
          <w:bCs/>
          <w:color w:val="000000"/>
        </w:rPr>
        <w:t>semispinalis</w:t>
      </w:r>
      <w:proofErr w:type="spellEnd"/>
      <w:r>
        <w:rPr>
          <w:bCs/>
          <w:color w:val="000000"/>
        </w:rPr>
        <w:t xml:space="preserve"> </w:t>
      </w:r>
      <w:proofErr w:type="spellStart"/>
      <w:r>
        <w:rPr>
          <w:bCs/>
          <w:color w:val="000000"/>
        </w:rPr>
        <w:t>thoracis</w:t>
      </w:r>
      <w:proofErr w:type="spellEnd"/>
      <w:r>
        <w:rPr>
          <w:bCs/>
          <w:color w:val="000000"/>
        </w:rPr>
        <w:t xml:space="preserve"> and </w:t>
      </w:r>
      <w:r w:rsidR="00FA36FD">
        <w:rPr>
          <w:bCs/>
          <w:color w:val="FF0000"/>
        </w:rPr>
        <w:t xml:space="preserve">m. </w:t>
      </w:r>
      <w:proofErr w:type="spellStart"/>
      <w:r w:rsidR="00FD499A">
        <w:rPr>
          <w:bCs/>
          <w:color w:val="000000"/>
        </w:rPr>
        <w:t>l</w:t>
      </w:r>
      <w:r>
        <w:rPr>
          <w:bCs/>
          <w:color w:val="000000"/>
        </w:rPr>
        <w:t>ongissimus</w:t>
      </w:r>
      <w:proofErr w:type="spellEnd"/>
      <w:r>
        <w:rPr>
          <w:bCs/>
          <w:color w:val="000000"/>
        </w:rPr>
        <w:t xml:space="preserve"> </w:t>
      </w:r>
      <w:proofErr w:type="spellStart"/>
      <w:r>
        <w:rPr>
          <w:bCs/>
          <w:color w:val="000000"/>
        </w:rPr>
        <w:t>dorsi</w:t>
      </w:r>
      <w:proofErr w:type="spellEnd"/>
      <w:r>
        <w:rPr>
          <w:bCs/>
          <w:color w:val="000000"/>
        </w:rPr>
        <w:t xml:space="preserve"> </w:t>
      </w:r>
      <w:r w:rsidR="00E4023E">
        <w:rPr>
          <w:bCs/>
          <w:color w:val="000000"/>
        </w:rPr>
        <w:t>in</w:t>
      </w:r>
      <w:r>
        <w:rPr>
          <w:bCs/>
          <w:color w:val="000000"/>
        </w:rPr>
        <w:t xml:space="preserve"> SBTs (</w:t>
      </w:r>
      <w:r w:rsidR="009C7318">
        <w:rPr>
          <w:bCs/>
          <w:color w:val="000000"/>
        </w:rPr>
        <w:t>p</w:t>
      </w:r>
      <w:r>
        <w:rPr>
          <w:bCs/>
          <w:color w:val="000000"/>
        </w:rPr>
        <w:t xml:space="preserve"> = </w:t>
      </w:r>
      <w:r w:rsidR="009C7318">
        <w:rPr>
          <w:bCs/>
          <w:color w:val="000000"/>
        </w:rPr>
        <w:t>0.0004, 0.02, and 0.049</w:t>
      </w:r>
      <w:r>
        <w:rPr>
          <w:bCs/>
          <w:color w:val="000000"/>
        </w:rPr>
        <w:t xml:space="preserve">; Figure 2d), and larger in </w:t>
      </w:r>
      <w:r w:rsidR="00FA36FD">
        <w:rPr>
          <w:bCs/>
          <w:color w:val="FF0000"/>
        </w:rPr>
        <w:t xml:space="preserve">m. </w:t>
      </w:r>
      <w:proofErr w:type="spellStart"/>
      <w:r w:rsidR="00FD499A">
        <w:rPr>
          <w:bCs/>
          <w:color w:val="000000"/>
        </w:rPr>
        <w:t>l</w:t>
      </w:r>
      <w:r>
        <w:rPr>
          <w:bCs/>
          <w:color w:val="000000"/>
        </w:rPr>
        <w:t>ongissimus</w:t>
      </w:r>
      <w:proofErr w:type="spellEnd"/>
      <w:r>
        <w:rPr>
          <w:bCs/>
          <w:color w:val="000000"/>
        </w:rPr>
        <w:t xml:space="preserve"> </w:t>
      </w:r>
      <w:proofErr w:type="spellStart"/>
      <w:r>
        <w:rPr>
          <w:bCs/>
          <w:color w:val="000000"/>
        </w:rPr>
        <w:t>c</w:t>
      </w:r>
      <w:r w:rsidR="009C7318">
        <w:rPr>
          <w:bCs/>
          <w:color w:val="000000"/>
        </w:rPr>
        <w:t>apitis</w:t>
      </w:r>
      <w:proofErr w:type="spellEnd"/>
      <w:r>
        <w:rPr>
          <w:bCs/>
          <w:color w:val="000000"/>
        </w:rPr>
        <w:t xml:space="preserve"> and the combined </w:t>
      </w:r>
      <w:proofErr w:type="spellStart"/>
      <w:r w:rsidR="00FD499A">
        <w:rPr>
          <w:bCs/>
          <w:color w:val="000000"/>
        </w:rPr>
        <w:t>l</w:t>
      </w:r>
      <w:r>
        <w:rPr>
          <w:bCs/>
          <w:color w:val="000000"/>
        </w:rPr>
        <w:t>ongissimus</w:t>
      </w:r>
      <w:proofErr w:type="spellEnd"/>
      <w:r>
        <w:rPr>
          <w:bCs/>
          <w:color w:val="000000"/>
        </w:rPr>
        <w:t xml:space="preserve"> </w:t>
      </w:r>
      <w:proofErr w:type="spellStart"/>
      <w:r>
        <w:rPr>
          <w:bCs/>
          <w:color w:val="000000"/>
        </w:rPr>
        <w:t>dorsi</w:t>
      </w:r>
      <w:proofErr w:type="spellEnd"/>
      <w:r>
        <w:rPr>
          <w:bCs/>
          <w:color w:val="000000"/>
        </w:rPr>
        <w:t xml:space="preserve"> – </w:t>
      </w:r>
      <w:proofErr w:type="spellStart"/>
      <w:r w:rsidR="00FD499A">
        <w:rPr>
          <w:bCs/>
          <w:color w:val="000000"/>
        </w:rPr>
        <w:t>i</w:t>
      </w:r>
      <w:r>
        <w:rPr>
          <w:bCs/>
          <w:color w:val="000000"/>
        </w:rPr>
        <w:t>liocostalis</w:t>
      </w:r>
      <w:proofErr w:type="spellEnd"/>
      <w:r>
        <w:rPr>
          <w:bCs/>
          <w:color w:val="000000"/>
        </w:rPr>
        <w:t xml:space="preserve"> </w:t>
      </w:r>
      <w:proofErr w:type="spellStart"/>
      <w:r>
        <w:rPr>
          <w:bCs/>
          <w:color w:val="000000"/>
        </w:rPr>
        <w:t>lumborum</w:t>
      </w:r>
      <w:proofErr w:type="spellEnd"/>
      <w:r w:rsidR="00FA36FD">
        <w:rPr>
          <w:bCs/>
          <w:color w:val="000000"/>
        </w:rPr>
        <w:t xml:space="preserve"> </w:t>
      </w:r>
      <w:r w:rsidR="00FA36FD">
        <w:rPr>
          <w:bCs/>
          <w:color w:val="FF0000"/>
        </w:rPr>
        <w:t>muscle</w:t>
      </w:r>
      <w:r>
        <w:rPr>
          <w:bCs/>
          <w:color w:val="000000"/>
        </w:rPr>
        <w:t xml:space="preserve"> complex in greyhounds (p = </w:t>
      </w:r>
      <w:r w:rsidR="00CD3F71">
        <w:rPr>
          <w:bCs/>
          <w:color w:val="000000"/>
        </w:rPr>
        <w:t>0.005 and p = 0.03</w:t>
      </w:r>
      <w:r>
        <w:rPr>
          <w:bCs/>
          <w:color w:val="000000"/>
        </w:rPr>
        <w:t>).</w:t>
      </w:r>
    </w:p>
    <w:p w:rsidR="001C1238" w:rsidRDefault="001C1238" w:rsidP="001C1238">
      <w:pPr>
        <w:jc w:val="both"/>
        <w:rPr>
          <w:bCs/>
          <w:color w:val="000000"/>
        </w:rPr>
      </w:pPr>
    </w:p>
    <w:p w:rsidR="001C1238" w:rsidRPr="00E3121D" w:rsidRDefault="001C1238" w:rsidP="001C1238">
      <w:pPr>
        <w:jc w:val="both"/>
        <w:rPr>
          <w:bCs/>
          <w:i/>
          <w:color w:val="000000"/>
        </w:rPr>
      </w:pPr>
      <w:r w:rsidRPr="00E3121D">
        <w:rPr>
          <w:bCs/>
          <w:i/>
          <w:color w:val="000000"/>
        </w:rPr>
        <w:t>Regional variation</w:t>
      </w:r>
    </w:p>
    <w:p w:rsidR="001C1238" w:rsidRDefault="001C1238" w:rsidP="001C1238">
      <w:pPr>
        <w:jc w:val="both"/>
        <w:rPr>
          <w:bCs/>
          <w:color w:val="000000"/>
        </w:rPr>
      </w:pPr>
    </w:p>
    <w:p w:rsidR="001C1238" w:rsidRDefault="001C1238" w:rsidP="001C1238">
      <w:pPr>
        <w:jc w:val="both"/>
        <w:rPr>
          <w:bCs/>
          <w:color w:val="000000"/>
        </w:rPr>
      </w:pPr>
      <w:r w:rsidRPr="00BA7DAA">
        <w:rPr>
          <w:bCs/>
          <w:color w:val="000000"/>
        </w:rPr>
        <w:t>Both</w:t>
      </w:r>
      <w:r>
        <w:rPr>
          <w:bCs/>
          <w:color w:val="000000"/>
        </w:rPr>
        <w:t xml:space="preserve"> the greyhound and SBT showed regional variation in the location of muscle mass </w:t>
      </w:r>
      <w:r w:rsidR="00BF0F6C">
        <w:rPr>
          <w:bCs/>
          <w:color w:val="FF0000"/>
        </w:rPr>
        <w:t>along</w:t>
      </w:r>
      <w:r>
        <w:rPr>
          <w:bCs/>
          <w:color w:val="000000"/>
        </w:rPr>
        <w:t xml:space="preserve"> the vertebral column (</w:t>
      </w:r>
      <w:r w:rsidRPr="005B3A1E">
        <w:rPr>
          <w:bCs/>
          <w:color w:val="FF0000"/>
        </w:rPr>
        <w:t>Figure</w:t>
      </w:r>
      <w:r w:rsidR="005B3A1E" w:rsidRPr="005B3A1E">
        <w:rPr>
          <w:bCs/>
          <w:color w:val="FF0000"/>
        </w:rPr>
        <w:t>s</w:t>
      </w:r>
      <w:r w:rsidRPr="005B3A1E">
        <w:rPr>
          <w:bCs/>
          <w:color w:val="FF0000"/>
        </w:rPr>
        <w:t xml:space="preserve"> 3</w:t>
      </w:r>
      <w:r w:rsidR="005B3A1E" w:rsidRPr="005B3A1E">
        <w:rPr>
          <w:bCs/>
          <w:color w:val="FF0000"/>
        </w:rPr>
        <w:t xml:space="preserve"> and 4</w:t>
      </w:r>
      <w:r>
        <w:rPr>
          <w:bCs/>
          <w:color w:val="000000"/>
        </w:rPr>
        <w:t xml:space="preserve">).  Both breeds had a higher proportion of muscle mass located in the lumbar region, compared to both the cervical and thoracic regions of the spine (p </w:t>
      </w:r>
      <w:r w:rsidR="00FF072F">
        <w:rPr>
          <w:bCs/>
          <w:color w:val="000000"/>
        </w:rPr>
        <w:t>&lt; 0.0001</w:t>
      </w:r>
      <w:r>
        <w:rPr>
          <w:bCs/>
          <w:color w:val="000000"/>
        </w:rPr>
        <w:t xml:space="preserve">).  </w:t>
      </w:r>
      <w:r w:rsidR="00E4023E">
        <w:rPr>
          <w:bCs/>
          <w:color w:val="000000"/>
        </w:rPr>
        <w:t>Unlike the greyhound however,</w:t>
      </w:r>
      <w:r w:rsidR="00FD499A">
        <w:rPr>
          <w:bCs/>
          <w:color w:val="000000"/>
        </w:rPr>
        <w:t xml:space="preserve"> the SBT</w:t>
      </w:r>
      <w:r>
        <w:rPr>
          <w:bCs/>
          <w:color w:val="000000"/>
        </w:rPr>
        <w:t xml:space="preserve"> had a larger amount of muscle mass located in the cervical region when compared to the thoracic region (</w:t>
      </w:r>
      <w:r w:rsidR="00FF072F">
        <w:rPr>
          <w:bCs/>
          <w:color w:val="000000"/>
        </w:rPr>
        <w:t>p &lt; 0.0001</w:t>
      </w:r>
      <w:r>
        <w:rPr>
          <w:bCs/>
          <w:color w:val="000000"/>
        </w:rPr>
        <w:t xml:space="preserve">).  This trend was mirrored by differences in PCSA between regions.  Neither breed showed significant differences in either fascicle length nor AI across regions of the vertebral column, however there was a strong trend for the AI of </w:t>
      </w:r>
      <w:proofErr w:type="spellStart"/>
      <w:r w:rsidR="00F62B45">
        <w:rPr>
          <w:bCs/>
          <w:color w:val="FF0000"/>
        </w:rPr>
        <w:t>epaxial</w:t>
      </w:r>
      <w:proofErr w:type="spellEnd"/>
      <w:r>
        <w:rPr>
          <w:bCs/>
          <w:color w:val="000000"/>
        </w:rPr>
        <w:t xml:space="preserve"> muscles to decrease caudally </w:t>
      </w:r>
      <w:r w:rsidR="00BF0F6C">
        <w:rPr>
          <w:bCs/>
          <w:color w:val="FF0000"/>
        </w:rPr>
        <w:t>along</w:t>
      </w:r>
      <w:r>
        <w:rPr>
          <w:bCs/>
          <w:color w:val="000000"/>
        </w:rPr>
        <w:t xml:space="preserve"> the spine in the SBT in particular.</w:t>
      </w:r>
    </w:p>
    <w:p w:rsidR="001C1238" w:rsidRDefault="001C1238" w:rsidP="001C1238">
      <w:pPr>
        <w:jc w:val="both"/>
        <w:rPr>
          <w:bCs/>
          <w:color w:val="000000"/>
        </w:rPr>
      </w:pPr>
    </w:p>
    <w:p w:rsidR="001C1238" w:rsidRDefault="001C1238" w:rsidP="001C1238">
      <w:pPr>
        <w:jc w:val="both"/>
        <w:rPr>
          <w:bCs/>
          <w:color w:val="000000"/>
        </w:rPr>
      </w:pPr>
      <w:r>
        <w:rPr>
          <w:bCs/>
          <w:color w:val="000000"/>
        </w:rPr>
        <w:t xml:space="preserve">The </w:t>
      </w:r>
      <w:proofErr w:type="spellStart"/>
      <w:r w:rsidR="00FD499A">
        <w:rPr>
          <w:bCs/>
          <w:color w:val="000000"/>
        </w:rPr>
        <w:t>l</w:t>
      </w:r>
      <w:r>
        <w:rPr>
          <w:bCs/>
          <w:color w:val="000000"/>
        </w:rPr>
        <w:t>ongissimus</w:t>
      </w:r>
      <w:proofErr w:type="spellEnd"/>
      <w:r>
        <w:rPr>
          <w:bCs/>
          <w:color w:val="000000"/>
        </w:rPr>
        <w:t xml:space="preserve"> muscle system was substantially higher in mass and PCSA in both breeds of dog than the other respective muscle systems (</w:t>
      </w:r>
      <w:r w:rsidR="00FF072F">
        <w:rPr>
          <w:bCs/>
          <w:color w:val="000000"/>
        </w:rPr>
        <w:t>p &lt; 0.0001</w:t>
      </w:r>
      <w:r>
        <w:rPr>
          <w:bCs/>
          <w:color w:val="000000"/>
        </w:rPr>
        <w:t xml:space="preserve">; </w:t>
      </w:r>
      <w:r w:rsidRPr="005B3A1E">
        <w:rPr>
          <w:bCs/>
          <w:color w:val="FF0000"/>
        </w:rPr>
        <w:t>Figure 3</w:t>
      </w:r>
      <w:r w:rsidR="005B3A1E" w:rsidRPr="005B3A1E">
        <w:rPr>
          <w:bCs/>
          <w:color w:val="FF0000"/>
        </w:rPr>
        <w:t xml:space="preserve"> and 4</w:t>
      </w:r>
      <w:r>
        <w:rPr>
          <w:bCs/>
          <w:color w:val="000000"/>
        </w:rPr>
        <w:t>).  Additionally, in bo</w:t>
      </w:r>
      <w:r w:rsidR="00EC4C2C">
        <w:rPr>
          <w:bCs/>
          <w:color w:val="000000"/>
        </w:rPr>
        <w:t xml:space="preserve">th </w:t>
      </w:r>
      <w:r w:rsidR="00EC4C2C">
        <w:rPr>
          <w:bCs/>
          <w:color w:val="FF0000"/>
        </w:rPr>
        <w:t>breeds</w:t>
      </w:r>
      <w:r>
        <w:rPr>
          <w:bCs/>
          <w:color w:val="000000"/>
        </w:rPr>
        <w:t xml:space="preserve">, the </w:t>
      </w:r>
      <w:proofErr w:type="spellStart"/>
      <w:r w:rsidR="00FD499A">
        <w:rPr>
          <w:bCs/>
          <w:color w:val="000000"/>
        </w:rPr>
        <w:t>t</w:t>
      </w:r>
      <w:r>
        <w:rPr>
          <w:bCs/>
          <w:color w:val="000000"/>
        </w:rPr>
        <w:t>ransversospinalis</w:t>
      </w:r>
      <w:proofErr w:type="spellEnd"/>
      <w:r>
        <w:rPr>
          <w:bCs/>
          <w:color w:val="000000"/>
        </w:rPr>
        <w:t xml:space="preserve"> system was larger in terms of mass and PCSA than the </w:t>
      </w:r>
      <w:proofErr w:type="spellStart"/>
      <w:r w:rsidR="00FD499A">
        <w:rPr>
          <w:bCs/>
          <w:color w:val="000000"/>
        </w:rPr>
        <w:t>i</w:t>
      </w:r>
      <w:r>
        <w:rPr>
          <w:bCs/>
          <w:color w:val="000000"/>
        </w:rPr>
        <w:t>liocostalis</w:t>
      </w:r>
      <w:proofErr w:type="spellEnd"/>
      <w:r>
        <w:rPr>
          <w:bCs/>
          <w:color w:val="000000"/>
        </w:rPr>
        <w:t xml:space="preserve"> muscle system (</w:t>
      </w:r>
      <w:r w:rsidR="00FF072F">
        <w:rPr>
          <w:bCs/>
          <w:color w:val="000000"/>
        </w:rPr>
        <w:t>p &lt; 0.0001</w:t>
      </w:r>
      <w:r>
        <w:rPr>
          <w:bCs/>
          <w:color w:val="000000"/>
        </w:rPr>
        <w:t>), and in the SBT also greater than the muscles categorised as ‘</w:t>
      </w:r>
      <w:r w:rsidR="00FD499A">
        <w:rPr>
          <w:bCs/>
          <w:color w:val="000000"/>
        </w:rPr>
        <w:t>o</w:t>
      </w:r>
      <w:r>
        <w:rPr>
          <w:bCs/>
          <w:color w:val="000000"/>
        </w:rPr>
        <w:t>ther’. No differences were seen between the respective muscle systems in terms of fascicle length or AI (p &gt; 0.05) in either breed of dog.</w:t>
      </w:r>
    </w:p>
    <w:p w:rsidR="002C3CD0" w:rsidRDefault="002C3CD0" w:rsidP="001C1238">
      <w:pPr>
        <w:rPr>
          <w:bCs/>
          <w:color w:val="000000"/>
        </w:rPr>
      </w:pPr>
    </w:p>
    <w:p w:rsidR="002C3CD0" w:rsidRDefault="002C3CD0" w:rsidP="001C1238">
      <w:pPr>
        <w:rPr>
          <w:bCs/>
          <w:color w:val="000000"/>
        </w:rPr>
      </w:pPr>
    </w:p>
    <w:p w:rsidR="002C3CD0" w:rsidRDefault="002C3CD0" w:rsidP="001C1238">
      <w:pPr>
        <w:rPr>
          <w:bCs/>
          <w:color w:val="000000"/>
        </w:rPr>
      </w:pPr>
    </w:p>
    <w:p w:rsidR="002C3CD0" w:rsidRDefault="002C3CD0" w:rsidP="001C1238">
      <w:pPr>
        <w:rPr>
          <w:bCs/>
          <w:color w:val="000000"/>
        </w:rPr>
      </w:pPr>
    </w:p>
    <w:p w:rsidR="002C3CD0" w:rsidRDefault="002C3CD0" w:rsidP="001C1238">
      <w:pPr>
        <w:rPr>
          <w:bCs/>
          <w:color w:val="000000"/>
        </w:rPr>
      </w:pPr>
    </w:p>
    <w:p w:rsidR="001C1238" w:rsidRDefault="001C1238" w:rsidP="001C1238">
      <w:pPr>
        <w:rPr>
          <w:bCs/>
          <w:color w:val="000000"/>
        </w:rPr>
      </w:pPr>
      <w:r w:rsidRPr="005F575F">
        <w:rPr>
          <w:bCs/>
          <w:color w:val="000000"/>
        </w:rPr>
        <w:tab/>
      </w:r>
    </w:p>
    <w:p w:rsidR="001C1238" w:rsidRDefault="001C1238" w:rsidP="001C1238">
      <w:pPr>
        <w:rPr>
          <w:b/>
          <w:bCs/>
          <w:color w:val="000000"/>
        </w:rPr>
      </w:pPr>
      <w:r w:rsidRPr="00D42D08">
        <w:rPr>
          <w:b/>
          <w:bCs/>
          <w:color w:val="000000"/>
        </w:rPr>
        <w:t>Discussion</w:t>
      </w:r>
    </w:p>
    <w:p w:rsidR="001C1238" w:rsidRDefault="001C1238" w:rsidP="001C1238">
      <w:pPr>
        <w:rPr>
          <w:b/>
          <w:bCs/>
          <w:color w:val="000000"/>
        </w:rPr>
      </w:pPr>
    </w:p>
    <w:p w:rsidR="001C1238" w:rsidRPr="00A406FF" w:rsidRDefault="001C1238" w:rsidP="001C1238">
      <w:pPr>
        <w:rPr>
          <w:bCs/>
          <w:i/>
          <w:color w:val="000000"/>
        </w:rPr>
      </w:pPr>
      <w:r w:rsidRPr="00A406FF">
        <w:rPr>
          <w:bCs/>
          <w:i/>
          <w:color w:val="000000"/>
        </w:rPr>
        <w:t>Muscle functional capacity</w:t>
      </w:r>
    </w:p>
    <w:p w:rsidR="001C1238" w:rsidRPr="00E86F3A" w:rsidRDefault="001C1238" w:rsidP="001C1238">
      <w:pPr>
        <w:rPr>
          <w:bCs/>
          <w:color w:val="000000"/>
          <w:highlight w:val="yellow"/>
        </w:rPr>
      </w:pPr>
    </w:p>
    <w:p w:rsidR="001C1238" w:rsidRDefault="001C1238" w:rsidP="001C1238">
      <w:pPr>
        <w:jc w:val="both"/>
        <w:rPr>
          <w:bCs/>
          <w:color w:val="000000"/>
        </w:rPr>
      </w:pPr>
      <w:r>
        <w:rPr>
          <w:bCs/>
          <w:color w:val="000000"/>
        </w:rPr>
        <w:t xml:space="preserve">Measures of muscle architecture can be utilised to make predictions about a muscle’s </w:t>
      </w:r>
      <w:r w:rsidR="00973788">
        <w:rPr>
          <w:bCs/>
          <w:color w:val="FF0000"/>
        </w:rPr>
        <w:t xml:space="preserve">maximum </w:t>
      </w:r>
      <w:r>
        <w:rPr>
          <w:bCs/>
          <w:color w:val="000000"/>
        </w:rPr>
        <w:t>functional capacity in terms of force production, performing work and generating power (</w:t>
      </w:r>
      <w:r w:rsidR="00A97236" w:rsidRPr="00301CA0">
        <w:rPr>
          <w:bCs/>
          <w:color w:val="000000"/>
        </w:rPr>
        <w:t xml:space="preserve">e.g. </w:t>
      </w:r>
      <w:proofErr w:type="spellStart"/>
      <w:r w:rsidR="00301CA0">
        <w:rPr>
          <w:color w:val="000000"/>
        </w:rPr>
        <w:t>Lieber</w:t>
      </w:r>
      <w:proofErr w:type="spellEnd"/>
      <w:r w:rsidR="00301CA0">
        <w:rPr>
          <w:color w:val="000000"/>
        </w:rPr>
        <w:t xml:space="preserve"> &amp; </w:t>
      </w:r>
      <w:proofErr w:type="spellStart"/>
      <w:r w:rsidR="00301CA0">
        <w:rPr>
          <w:color w:val="000000"/>
        </w:rPr>
        <w:t>Friden</w:t>
      </w:r>
      <w:proofErr w:type="spellEnd"/>
      <w:r w:rsidR="00301CA0">
        <w:rPr>
          <w:color w:val="000000"/>
        </w:rPr>
        <w:t xml:space="preserve">, </w:t>
      </w:r>
      <w:r w:rsidR="00301CA0" w:rsidRPr="00EF007B">
        <w:rPr>
          <w:color w:val="000000"/>
        </w:rPr>
        <w:t>2000</w:t>
      </w:r>
      <w:r w:rsidR="00301CA0">
        <w:rPr>
          <w:color w:val="000000"/>
        </w:rPr>
        <w:t xml:space="preserve">; </w:t>
      </w:r>
      <w:r w:rsidR="00A97236" w:rsidRPr="00301CA0">
        <w:rPr>
          <w:bCs/>
          <w:color w:val="000000"/>
        </w:rPr>
        <w:t xml:space="preserve">Payne </w:t>
      </w:r>
      <w:r w:rsidR="00CC6E8B">
        <w:rPr>
          <w:bCs/>
          <w:color w:val="000000"/>
        </w:rPr>
        <w:t>et al.</w:t>
      </w:r>
      <w:r w:rsidR="00A97236" w:rsidRPr="00301CA0">
        <w:rPr>
          <w:bCs/>
          <w:color w:val="000000"/>
        </w:rPr>
        <w:t xml:space="preserve"> </w:t>
      </w:r>
      <w:r w:rsidR="00301CA0" w:rsidRPr="00301CA0">
        <w:rPr>
          <w:bCs/>
          <w:color w:val="000000"/>
        </w:rPr>
        <w:t>2005</w:t>
      </w:r>
      <w:r w:rsidR="00A97236" w:rsidRPr="00301CA0">
        <w:rPr>
          <w:bCs/>
          <w:color w:val="000000"/>
        </w:rPr>
        <w:t>;</w:t>
      </w:r>
      <w:r w:rsidR="00301CA0" w:rsidRPr="00301CA0">
        <w:rPr>
          <w:bCs/>
          <w:color w:val="000000"/>
        </w:rPr>
        <w:t xml:space="preserve"> Smith </w:t>
      </w:r>
      <w:r w:rsidR="00CC6E8B">
        <w:rPr>
          <w:bCs/>
          <w:color w:val="000000"/>
        </w:rPr>
        <w:t>et al.</w:t>
      </w:r>
      <w:r w:rsidR="00301CA0" w:rsidRPr="00301CA0">
        <w:rPr>
          <w:bCs/>
          <w:color w:val="000000"/>
        </w:rPr>
        <w:t xml:space="preserve"> 2006; </w:t>
      </w:r>
      <w:r w:rsidR="00A97236" w:rsidRPr="00301CA0">
        <w:rPr>
          <w:bCs/>
          <w:color w:val="000000"/>
        </w:rPr>
        <w:t xml:space="preserve">Williams </w:t>
      </w:r>
      <w:r w:rsidR="00CC6E8B">
        <w:rPr>
          <w:bCs/>
          <w:color w:val="000000"/>
        </w:rPr>
        <w:t>et al.</w:t>
      </w:r>
      <w:r w:rsidR="00A97236" w:rsidRPr="00301CA0">
        <w:rPr>
          <w:bCs/>
          <w:color w:val="000000"/>
        </w:rPr>
        <w:t xml:space="preserve"> </w:t>
      </w:r>
      <w:r w:rsidR="00301CA0" w:rsidRPr="00301CA0">
        <w:rPr>
          <w:bCs/>
          <w:color w:val="000000"/>
        </w:rPr>
        <w:t>2008a, b</w:t>
      </w:r>
      <w:r w:rsidR="00A73B79">
        <w:rPr>
          <w:bCs/>
          <w:color w:val="000000"/>
        </w:rPr>
        <w:t xml:space="preserve">; Hudson </w:t>
      </w:r>
      <w:r w:rsidR="00CC6E8B">
        <w:rPr>
          <w:bCs/>
          <w:color w:val="000000"/>
        </w:rPr>
        <w:t>et al.</w:t>
      </w:r>
      <w:r w:rsidR="00A73B79">
        <w:rPr>
          <w:bCs/>
          <w:color w:val="000000"/>
        </w:rPr>
        <w:t xml:space="preserve"> 2011</w:t>
      </w:r>
      <w:r w:rsidRPr="00301CA0">
        <w:rPr>
          <w:bCs/>
          <w:color w:val="000000"/>
        </w:rPr>
        <w:t>).</w:t>
      </w:r>
      <w:r>
        <w:rPr>
          <w:bCs/>
          <w:color w:val="000000"/>
        </w:rPr>
        <w:t xml:space="preserve">  Muscle architectural measurements alone cannot generate accurate figures for these parameters; such predictions require additional data, or assumptions to be made regarding muscle physiological properties such as contraction velocity.  It is possible however</w:t>
      </w:r>
      <w:r w:rsidR="00E4023E">
        <w:rPr>
          <w:bCs/>
          <w:color w:val="000000"/>
        </w:rPr>
        <w:t>,</w:t>
      </w:r>
      <w:r>
        <w:rPr>
          <w:bCs/>
          <w:color w:val="000000"/>
        </w:rPr>
        <w:t xml:space="preserve"> using basic analytical and graphical procedures</w:t>
      </w:r>
      <w:r w:rsidR="00E4023E">
        <w:rPr>
          <w:bCs/>
          <w:color w:val="000000"/>
        </w:rPr>
        <w:t>,</w:t>
      </w:r>
      <w:r>
        <w:rPr>
          <w:bCs/>
          <w:color w:val="000000"/>
        </w:rPr>
        <w:t xml:space="preserve"> to ascertain broad trends and relationships regarding </w:t>
      </w:r>
      <w:r w:rsidR="00973788">
        <w:rPr>
          <w:bCs/>
          <w:color w:val="FF0000"/>
        </w:rPr>
        <w:t xml:space="preserve">maximal </w:t>
      </w:r>
      <w:r>
        <w:rPr>
          <w:bCs/>
          <w:color w:val="000000"/>
        </w:rPr>
        <w:t xml:space="preserve">muscle functional </w:t>
      </w:r>
      <w:r w:rsidR="00973788" w:rsidRPr="00973788">
        <w:rPr>
          <w:bCs/>
          <w:color w:val="FF0000"/>
        </w:rPr>
        <w:t>capacity and</w:t>
      </w:r>
      <w:r w:rsidR="00973788">
        <w:rPr>
          <w:bCs/>
          <w:color w:val="000000"/>
        </w:rPr>
        <w:t xml:space="preserve"> </w:t>
      </w:r>
      <w:r w:rsidRPr="00973788">
        <w:rPr>
          <w:bCs/>
          <w:color w:val="FF0000"/>
        </w:rPr>
        <w:t>specialisa</w:t>
      </w:r>
      <w:r w:rsidR="00EC4C2C" w:rsidRPr="00973788">
        <w:rPr>
          <w:bCs/>
          <w:color w:val="FF0000"/>
        </w:rPr>
        <w:t>tion</w:t>
      </w:r>
      <w:r w:rsidR="00EC4C2C">
        <w:rPr>
          <w:bCs/>
          <w:color w:val="000000"/>
        </w:rPr>
        <w:t xml:space="preserve"> within and between species </w:t>
      </w:r>
      <w:r w:rsidR="00EC4C2C" w:rsidRPr="00EC4C2C">
        <w:rPr>
          <w:bCs/>
          <w:color w:val="FF0000"/>
        </w:rPr>
        <w:t>and</w:t>
      </w:r>
      <w:r w:rsidR="00EC4C2C">
        <w:rPr>
          <w:bCs/>
          <w:color w:val="000000"/>
        </w:rPr>
        <w:t xml:space="preserve"> </w:t>
      </w:r>
      <w:r>
        <w:rPr>
          <w:bCs/>
          <w:color w:val="000000"/>
        </w:rPr>
        <w:t xml:space="preserve">breeds.   </w:t>
      </w:r>
      <w:r w:rsidR="005B3A1E">
        <w:rPr>
          <w:bCs/>
          <w:color w:val="000000"/>
        </w:rPr>
        <w:t xml:space="preserve">Figure </w:t>
      </w:r>
      <w:r w:rsidR="005B3A1E" w:rsidRPr="005B3A1E">
        <w:rPr>
          <w:bCs/>
          <w:color w:val="FF0000"/>
        </w:rPr>
        <w:t>5</w:t>
      </w:r>
      <w:r w:rsidRPr="005B3A1E">
        <w:rPr>
          <w:bCs/>
          <w:color w:val="FF0000"/>
        </w:rPr>
        <w:t>a</w:t>
      </w:r>
      <w:r w:rsidRPr="00FF4922">
        <w:rPr>
          <w:bCs/>
          <w:color w:val="000000"/>
        </w:rPr>
        <w:t xml:space="preserve"> </w:t>
      </w:r>
      <w:r>
        <w:rPr>
          <w:bCs/>
          <w:color w:val="000000"/>
        </w:rPr>
        <w:t>illustrates this concept by plotting</w:t>
      </w:r>
      <w:r w:rsidRPr="00FF4922">
        <w:rPr>
          <w:bCs/>
          <w:color w:val="000000"/>
        </w:rPr>
        <w:t xml:space="preserve"> scaled muscle PCSA against scaled fascicle length for both greyhound and SBT back muscles. Muscles located to the top left of this plot show high </w:t>
      </w:r>
      <w:r w:rsidR="00973788">
        <w:rPr>
          <w:bCs/>
          <w:color w:val="FF0000"/>
        </w:rPr>
        <w:t xml:space="preserve">maximum </w:t>
      </w:r>
      <w:r w:rsidRPr="00FF4922">
        <w:rPr>
          <w:bCs/>
          <w:color w:val="000000"/>
        </w:rPr>
        <w:t>capacity for force generation</w:t>
      </w:r>
      <w:r>
        <w:rPr>
          <w:bCs/>
          <w:color w:val="000000"/>
        </w:rPr>
        <w:t xml:space="preserve">; those to the bottom right show </w:t>
      </w:r>
      <w:r w:rsidRPr="00FF4922">
        <w:rPr>
          <w:bCs/>
          <w:color w:val="000000"/>
        </w:rPr>
        <w:t>specialisations for performing work across a wide range of motion, and those towards the centre/upper-right of the plot</w:t>
      </w:r>
      <w:r w:rsidR="007F13EB">
        <w:rPr>
          <w:bCs/>
          <w:color w:val="000000"/>
        </w:rPr>
        <w:t xml:space="preserve"> </w:t>
      </w:r>
      <w:r w:rsidR="007F13EB" w:rsidRPr="007F13EB">
        <w:rPr>
          <w:bCs/>
          <w:color w:val="FF0000"/>
        </w:rPr>
        <w:t>have</w:t>
      </w:r>
      <w:r w:rsidR="007F13EB">
        <w:rPr>
          <w:bCs/>
          <w:color w:val="000000"/>
        </w:rPr>
        <w:t xml:space="preserve"> a </w:t>
      </w:r>
      <w:r w:rsidRPr="00FF4922">
        <w:rPr>
          <w:bCs/>
          <w:color w:val="000000"/>
        </w:rPr>
        <w:t xml:space="preserve">high </w:t>
      </w:r>
      <w:r w:rsidR="00973788">
        <w:rPr>
          <w:bCs/>
          <w:color w:val="FF0000"/>
        </w:rPr>
        <w:t xml:space="preserve">maximum </w:t>
      </w:r>
      <w:r w:rsidRPr="00FF4922">
        <w:rPr>
          <w:bCs/>
          <w:color w:val="000000"/>
        </w:rPr>
        <w:t>capacity for power production</w:t>
      </w:r>
      <w:r w:rsidR="007F13EB">
        <w:rPr>
          <w:bCs/>
          <w:color w:val="000000"/>
        </w:rPr>
        <w:t xml:space="preserve"> </w:t>
      </w:r>
      <w:r w:rsidR="007F13EB" w:rsidRPr="007F13EB">
        <w:rPr>
          <w:bCs/>
          <w:color w:val="FF0000"/>
        </w:rPr>
        <w:t>due to their large size and relatively long fascicles</w:t>
      </w:r>
      <w:r w:rsidRPr="00FF4922">
        <w:rPr>
          <w:bCs/>
          <w:color w:val="000000"/>
        </w:rPr>
        <w:t xml:space="preserve">.  </w:t>
      </w:r>
    </w:p>
    <w:p w:rsidR="001C1238" w:rsidRDefault="001C1238" w:rsidP="001C1238">
      <w:pPr>
        <w:jc w:val="both"/>
        <w:rPr>
          <w:bCs/>
          <w:color w:val="000000"/>
        </w:rPr>
      </w:pPr>
    </w:p>
    <w:p w:rsidR="00107627" w:rsidRPr="00105807" w:rsidRDefault="00105807" w:rsidP="001C1238">
      <w:pPr>
        <w:jc w:val="both"/>
        <w:rPr>
          <w:bCs/>
          <w:i/>
          <w:color w:val="FF0000"/>
        </w:rPr>
      </w:pPr>
      <w:r>
        <w:rPr>
          <w:bCs/>
          <w:i/>
          <w:color w:val="FF0000"/>
        </w:rPr>
        <w:t xml:space="preserve">The </w:t>
      </w:r>
      <w:proofErr w:type="spellStart"/>
      <w:r>
        <w:rPr>
          <w:bCs/>
          <w:i/>
          <w:color w:val="FF0000"/>
        </w:rPr>
        <w:t>l</w:t>
      </w:r>
      <w:r w:rsidR="00107627" w:rsidRPr="00107627">
        <w:rPr>
          <w:bCs/>
          <w:i/>
          <w:color w:val="000000"/>
        </w:rPr>
        <w:t>ongissimus</w:t>
      </w:r>
      <w:proofErr w:type="spellEnd"/>
      <w:r w:rsidR="00107627" w:rsidRPr="00107627">
        <w:rPr>
          <w:bCs/>
          <w:i/>
          <w:color w:val="000000"/>
        </w:rPr>
        <w:t xml:space="preserve"> </w:t>
      </w:r>
      <w:proofErr w:type="spellStart"/>
      <w:r w:rsidR="00107627" w:rsidRPr="00107627">
        <w:rPr>
          <w:bCs/>
          <w:i/>
          <w:color w:val="000000"/>
        </w:rPr>
        <w:t>dorsi</w:t>
      </w:r>
      <w:proofErr w:type="spellEnd"/>
      <w:r>
        <w:rPr>
          <w:bCs/>
          <w:i/>
          <w:color w:val="FF0000"/>
        </w:rPr>
        <w:t xml:space="preserve"> </w:t>
      </w:r>
      <w:r w:rsidR="00A43015">
        <w:rPr>
          <w:bCs/>
          <w:i/>
          <w:color w:val="FF0000"/>
        </w:rPr>
        <w:t>muscle</w:t>
      </w:r>
    </w:p>
    <w:p w:rsidR="00107627" w:rsidRDefault="00107627" w:rsidP="001C1238">
      <w:pPr>
        <w:jc w:val="both"/>
        <w:rPr>
          <w:bCs/>
          <w:color w:val="000000"/>
        </w:rPr>
      </w:pPr>
    </w:p>
    <w:p w:rsidR="00F4106C" w:rsidRPr="00F4106C" w:rsidRDefault="00105807" w:rsidP="00F4106C">
      <w:pPr>
        <w:jc w:val="both"/>
        <w:rPr>
          <w:bCs/>
          <w:color w:val="000000"/>
        </w:rPr>
      </w:pPr>
      <w:r>
        <w:rPr>
          <w:bCs/>
          <w:color w:val="FF0000"/>
        </w:rPr>
        <w:t xml:space="preserve">The </w:t>
      </w:r>
      <w:proofErr w:type="spellStart"/>
      <w:r>
        <w:rPr>
          <w:bCs/>
          <w:color w:val="FF0000"/>
        </w:rPr>
        <w:t>l</w:t>
      </w:r>
      <w:r w:rsidR="001C1238" w:rsidRPr="00FF4922">
        <w:rPr>
          <w:bCs/>
          <w:color w:val="000000"/>
        </w:rPr>
        <w:t>ongissimus</w:t>
      </w:r>
      <w:proofErr w:type="spellEnd"/>
      <w:r w:rsidR="001C1238" w:rsidRPr="00FF4922">
        <w:rPr>
          <w:bCs/>
          <w:color w:val="000000"/>
        </w:rPr>
        <w:t xml:space="preserve"> </w:t>
      </w:r>
      <w:proofErr w:type="spellStart"/>
      <w:r w:rsidR="001C1238" w:rsidRPr="00FF4922">
        <w:rPr>
          <w:bCs/>
          <w:color w:val="000000"/>
        </w:rPr>
        <w:t>dorsi</w:t>
      </w:r>
      <w:proofErr w:type="spellEnd"/>
      <w:r>
        <w:rPr>
          <w:bCs/>
          <w:color w:val="000000"/>
        </w:rPr>
        <w:t xml:space="preserve"> </w:t>
      </w:r>
      <w:r>
        <w:rPr>
          <w:bCs/>
          <w:color w:val="FF0000"/>
        </w:rPr>
        <w:t>muscle</w:t>
      </w:r>
      <w:r w:rsidR="001C1238" w:rsidRPr="00FF4922">
        <w:rPr>
          <w:bCs/>
          <w:color w:val="000000"/>
        </w:rPr>
        <w:t xml:space="preserve"> shows an extremely high capacity for force generation within the </w:t>
      </w:r>
      <w:r w:rsidR="006B0B24">
        <w:rPr>
          <w:bCs/>
          <w:color w:val="FF0000"/>
        </w:rPr>
        <w:t>axial musculoskeletal system of</w:t>
      </w:r>
      <w:r w:rsidR="001C1238" w:rsidRPr="00FF4922">
        <w:rPr>
          <w:bCs/>
          <w:color w:val="000000"/>
        </w:rPr>
        <w:t xml:space="preserve"> both breeds of dog (Figure </w:t>
      </w:r>
      <w:r w:rsidR="005B3A1E" w:rsidRPr="005B3A1E">
        <w:rPr>
          <w:bCs/>
          <w:color w:val="FF0000"/>
        </w:rPr>
        <w:t>5</w:t>
      </w:r>
      <w:r w:rsidR="001C1238" w:rsidRPr="00FF4922">
        <w:rPr>
          <w:bCs/>
          <w:color w:val="000000"/>
        </w:rPr>
        <w:t xml:space="preserve">a), reflected by its relatively short fascicles and high PCSA.   However, when normalised for size differences between breeds, </w:t>
      </w:r>
      <w:r>
        <w:rPr>
          <w:bCs/>
          <w:color w:val="FF0000"/>
        </w:rPr>
        <w:t xml:space="preserve">m. </w:t>
      </w:r>
      <w:proofErr w:type="spellStart"/>
      <w:r w:rsidR="00FD499A">
        <w:rPr>
          <w:bCs/>
          <w:color w:val="000000"/>
        </w:rPr>
        <w:t>l</w:t>
      </w:r>
      <w:r w:rsidR="001C1238" w:rsidRPr="00FF4922">
        <w:rPr>
          <w:bCs/>
          <w:color w:val="000000"/>
        </w:rPr>
        <w:t>ongissimus</w:t>
      </w:r>
      <w:proofErr w:type="spellEnd"/>
      <w:r w:rsidR="001C1238" w:rsidRPr="00FF4922">
        <w:rPr>
          <w:bCs/>
          <w:color w:val="000000"/>
        </w:rPr>
        <w:t xml:space="preserve"> </w:t>
      </w:r>
      <w:proofErr w:type="spellStart"/>
      <w:r w:rsidR="001C1238" w:rsidRPr="00FF4922">
        <w:rPr>
          <w:bCs/>
          <w:color w:val="000000"/>
        </w:rPr>
        <w:t>dorsi</w:t>
      </w:r>
      <w:proofErr w:type="spellEnd"/>
      <w:r w:rsidR="001C1238" w:rsidRPr="00FF4922">
        <w:rPr>
          <w:bCs/>
          <w:color w:val="000000"/>
        </w:rPr>
        <w:t xml:space="preserve"> possess</w:t>
      </w:r>
      <w:r w:rsidR="001C1238">
        <w:rPr>
          <w:bCs/>
          <w:color w:val="000000"/>
        </w:rPr>
        <w:t>es</w:t>
      </w:r>
      <w:r w:rsidR="001C1238" w:rsidRPr="00FF4922">
        <w:rPr>
          <w:bCs/>
          <w:color w:val="000000"/>
        </w:rPr>
        <w:t xml:space="preserve"> a far higher propensity for </w:t>
      </w:r>
      <w:r w:rsidR="001C1238">
        <w:rPr>
          <w:bCs/>
          <w:color w:val="000000"/>
        </w:rPr>
        <w:t xml:space="preserve">muscle </w:t>
      </w:r>
      <w:r w:rsidR="001C1238" w:rsidRPr="00FF4922">
        <w:rPr>
          <w:bCs/>
          <w:color w:val="000000"/>
        </w:rPr>
        <w:t>force production</w:t>
      </w:r>
      <w:r w:rsidR="005B5034">
        <w:rPr>
          <w:bCs/>
          <w:color w:val="000000"/>
        </w:rPr>
        <w:t xml:space="preserve"> </w:t>
      </w:r>
      <w:r w:rsidR="005B5034" w:rsidRPr="005B5034">
        <w:rPr>
          <w:bCs/>
          <w:color w:val="FF0000"/>
        </w:rPr>
        <w:t>(significantly greater PCSA)</w:t>
      </w:r>
      <w:r w:rsidR="001C1238" w:rsidRPr="00FF4922">
        <w:rPr>
          <w:bCs/>
          <w:color w:val="000000"/>
        </w:rPr>
        <w:t xml:space="preserve"> in the greyhound than in the SBT</w:t>
      </w:r>
      <w:r w:rsidR="00CB62A7">
        <w:rPr>
          <w:bCs/>
          <w:color w:val="000000"/>
        </w:rPr>
        <w:t xml:space="preserve"> </w:t>
      </w:r>
      <w:r w:rsidR="00CB62A7" w:rsidRPr="00CB62A7">
        <w:rPr>
          <w:bCs/>
          <w:color w:val="000000"/>
        </w:rPr>
        <w:t>(Figure 2b;</w:t>
      </w:r>
      <w:r w:rsidR="005B5034">
        <w:rPr>
          <w:bCs/>
          <w:color w:val="000000"/>
        </w:rPr>
        <w:t xml:space="preserve"> </w:t>
      </w:r>
      <w:r w:rsidR="00CB62A7" w:rsidRPr="00CB62A7">
        <w:rPr>
          <w:bCs/>
          <w:color w:val="000000"/>
        </w:rPr>
        <w:t>p &lt; 0.05)</w:t>
      </w:r>
      <w:r w:rsidR="001C1238">
        <w:rPr>
          <w:bCs/>
          <w:color w:val="000000"/>
        </w:rPr>
        <w:t xml:space="preserve">.  </w:t>
      </w:r>
      <w:r w:rsidR="00CB62A7">
        <w:rPr>
          <w:bCs/>
          <w:color w:val="000000"/>
        </w:rPr>
        <w:t>T</w:t>
      </w:r>
      <w:r w:rsidR="00EC4C2C">
        <w:rPr>
          <w:bCs/>
          <w:color w:val="000000"/>
        </w:rPr>
        <w:t xml:space="preserve">he two canine </w:t>
      </w:r>
      <w:r w:rsidR="00EC4C2C">
        <w:rPr>
          <w:bCs/>
          <w:color w:val="FF0000"/>
        </w:rPr>
        <w:t>breeds</w:t>
      </w:r>
      <w:r w:rsidR="001C1238">
        <w:rPr>
          <w:bCs/>
          <w:color w:val="000000"/>
        </w:rPr>
        <w:t xml:space="preserve"> show similarity with one another in terms of the relative fascicle lengths of this muscle (p &gt; 0.05). </w:t>
      </w:r>
      <w:r w:rsidR="008254E1">
        <w:rPr>
          <w:bCs/>
          <w:color w:val="000000"/>
        </w:rPr>
        <w:t xml:space="preserve">Early studies in </w:t>
      </w:r>
      <w:r w:rsidR="00F4106C">
        <w:rPr>
          <w:bCs/>
          <w:color w:val="000000"/>
        </w:rPr>
        <w:t>cats</w:t>
      </w:r>
      <w:r w:rsidR="008254E1">
        <w:rPr>
          <w:bCs/>
          <w:color w:val="000000"/>
        </w:rPr>
        <w:t xml:space="preserve"> (Carlson </w:t>
      </w:r>
      <w:r w:rsidR="00CC6E8B">
        <w:rPr>
          <w:bCs/>
          <w:color w:val="000000"/>
        </w:rPr>
        <w:t>et al.</w:t>
      </w:r>
      <w:r w:rsidR="008254E1">
        <w:rPr>
          <w:bCs/>
          <w:color w:val="000000"/>
        </w:rPr>
        <w:t xml:space="preserve"> 1976) indicate</w:t>
      </w:r>
      <w:r w:rsidR="00F4106C">
        <w:rPr>
          <w:bCs/>
          <w:color w:val="000000"/>
        </w:rPr>
        <w:t>d</w:t>
      </w:r>
      <w:r w:rsidR="008254E1">
        <w:rPr>
          <w:bCs/>
          <w:color w:val="000000"/>
        </w:rPr>
        <w:t xml:space="preserve"> that </w:t>
      </w:r>
      <w:r>
        <w:rPr>
          <w:bCs/>
          <w:color w:val="FF0000"/>
        </w:rPr>
        <w:t xml:space="preserve">the </w:t>
      </w:r>
      <w:proofErr w:type="spellStart"/>
      <w:r w:rsidR="00FD499A">
        <w:rPr>
          <w:bCs/>
          <w:color w:val="000000"/>
        </w:rPr>
        <w:t>l</w:t>
      </w:r>
      <w:r w:rsidR="008254E1">
        <w:rPr>
          <w:bCs/>
          <w:color w:val="000000"/>
        </w:rPr>
        <w:t>ongissimus</w:t>
      </w:r>
      <w:proofErr w:type="spellEnd"/>
      <w:r w:rsidR="008254E1">
        <w:rPr>
          <w:bCs/>
          <w:color w:val="000000"/>
        </w:rPr>
        <w:t xml:space="preserve"> </w:t>
      </w:r>
      <w:proofErr w:type="spellStart"/>
      <w:r w:rsidR="008254E1">
        <w:rPr>
          <w:bCs/>
          <w:color w:val="000000"/>
        </w:rPr>
        <w:t>dorsi</w:t>
      </w:r>
      <w:proofErr w:type="spellEnd"/>
      <w:r w:rsidR="008254E1">
        <w:rPr>
          <w:bCs/>
          <w:color w:val="000000"/>
        </w:rPr>
        <w:t xml:space="preserve"> </w:t>
      </w:r>
      <w:r>
        <w:rPr>
          <w:bCs/>
          <w:color w:val="FF0000"/>
        </w:rPr>
        <w:t xml:space="preserve">muscle </w:t>
      </w:r>
      <w:r w:rsidR="008254E1">
        <w:rPr>
          <w:bCs/>
          <w:color w:val="000000"/>
        </w:rPr>
        <w:t>is likely to be required to protect the spine from movements that may exceed its range of motion, rather than drive dynamic movements itself.</w:t>
      </w:r>
      <w:r w:rsidR="00F4106C">
        <w:rPr>
          <w:bCs/>
          <w:color w:val="000000"/>
        </w:rPr>
        <w:t xml:space="preserve"> More </w:t>
      </w:r>
      <w:r w:rsidR="00F4106C" w:rsidRPr="00901EE2">
        <w:rPr>
          <w:bCs/>
          <w:color w:val="000000"/>
        </w:rPr>
        <w:t xml:space="preserve">recent </w:t>
      </w:r>
      <w:proofErr w:type="spellStart"/>
      <w:r w:rsidR="00F4106C" w:rsidRPr="00901EE2">
        <w:rPr>
          <w:bCs/>
          <w:color w:val="000000"/>
        </w:rPr>
        <w:t>e</w:t>
      </w:r>
      <w:r w:rsidR="008254E1" w:rsidRPr="00901EE2">
        <w:rPr>
          <w:bCs/>
          <w:color w:val="000000"/>
        </w:rPr>
        <w:t>lectromyographic</w:t>
      </w:r>
      <w:proofErr w:type="spellEnd"/>
      <w:r w:rsidR="008254E1" w:rsidRPr="00901EE2">
        <w:rPr>
          <w:bCs/>
          <w:color w:val="000000"/>
        </w:rPr>
        <w:t xml:space="preserve"> studies of vertebral muscles in the dog (</w:t>
      </w:r>
      <w:r w:rsidR="008254E1" w:rsidRPr="00901EE2">
        <w:rPr>
          <w:color w:val="000000"/>
        </w:rPr>
        <w:t xml:space="preserve">Ritter </w:t>
      </w:r>
      <w:r w:rsidR="00CC6E8B">
        <w:rPr>
          <w:color w:val="000000"/>
        </w:rPr>
        <w:t>et al.</w:t>
      </w:r>
      <w:r w:rsidR="008254E1" w:rsidRPr="00901EE2">
        <w:rPr>
          <w:color w:val="000000"/>
        </w:rPr>
        <w:t xml:space="preserve"> 2001) </w:t>
      </w:r>
      <w:r w:rsidR="00893EA5" w:rsidRPr="00901EE2">
        <w:rPr>
          <w:color w:val="000000"/>
        </w:rPr>
        <w:t xml:space="preserve">and horse </w:t>
      </w:r>
      <w:r w:rsidR="00893EA5" w:rsidRPr="00901EE2">
        <w:rPr>
          <w:bCs/>
          <w:color w:val="000000"/>
        </w:rPr>
        <w:t>(</w:t>
      </w:r>
      <w:proofErr w:type="spellStart"/>
      <w:r w:rsidR="00893EA5" w:rsidRPr="00901EE2">
        <w:rPr>
          <w:bCs/>
          <w:color w:val="000000"/>
        </w:rPr>
        <w:t>Licka</w:t>
      </w:r>
      <w:proofErr w:type="spellEnd"/>
      <w:r w:rsidR="00893EA5" w:rsidRPr="00901EE2">
        <w:rPr>
          <w:bCs/>
          <w:color w:val="000000"/>
        </w:rPr>
        <w:t xml:space="preserve"> </w:t>
      </w:r>
      <w:r w:rsidR="00CC6E8B">
        <w:rPr>
          <w:bCs/>
          <w:color w:val="000000"/>
        </w:rPr>
        <w:t>et al.</w:t>
      </w:r>
      <w:r w:rsidR="00893EA5" w:rsidRPr="00901EE2">
        <w:rPr>
          <w:bCs/>
          <w:color w:val="000000"/>
        </w:rPr>
        <w:t xml:space="preserve"> 2009; </w:t>
      </w:r>
      <w:proofErr w:type="spellStart"/>
      <w:r w:rsidR="00893EA5" w:rsidRPr="00683D7C">
        <w:rPr>
          <w:rFonts w:hint="eastAsia"/>
          <w:bCs/>
        </w:rPr>
        <w:t>Licka</w:t>
      </w:r>
      <w:proofErr w:type="spellEnd"/>
      <w:r w:rsidR="00893EA5" w:rsidRPr="00683D7C">
        <w:rPr>
          <w:rFonts w:hint="eastAsia"/>
          <w:bCs/>
        </w:rPr>
        <w:t xml:space="preserve"> </w:t>
      </w:r>
      <w:r w:rsidR="00CC6E8B">
        <w:rPr>
          <w:rFonts w:hint="eastAsia"/>
          <w:bCs/>
        </w:rPr>
        <w:t>et al.</w:t>
      </w:r>
      <w:r w:rsidR="00893EA5" w:rsidRPr="00683D7C">
        <w:rPr>
          <w:rFonts w:hint="eastAsia"/>
          <w:bCs/>
        </w:rPr>
        <w:t xml:space="preserve"> 2004</w:t>
      </w:r>
      <w:r w:rsidR="00893EA5" w:rsidRPr="00683D7C">
        <w:rPr>
          <w:rFonts w:hint="eastAsia"/>
          <w:bCs/>
          <w:color w:val="000000"/>
        </w:rPr>
        <w:t xml:space="preserve">, </w:t>
      </w:r>
      <w:r w:rsidR="00893EA5" w:rsidRPr="00683D7C">
        <w:rPr>
          <w:rFonts w:hint="eastAsia"/>
          <w:bCs/>
        </w:rPr>
        <w:t xml:space="preserve">Robert </w:t>
      </w:r>
      <w:r w:rsidR="00CC6E8B">
        <w:rPr>
          <w:rFonts w:hint="eastAsia"/>
          <w:bCs/>
        </w:rPr>
        <w:t>et al.</w:t>
      </w:r>
      <w:r w:rsidR="00893EA5" w:rsidRPr="00683D7C">
        <w:rPr>
          <w:rFonts w:hint="eastAsia"/>
          <w:bCs/>
        </w:rPr>
        <w:t xml:space="preserve"> 2001</w:t>
      </w:r>
      <w:r w:rsidR="00893EA5" w:rsidRPr="00683D7C">
        <w:rPr>
          <w:rFonts w:hint="eastAsia"/>
          <w:bCs/>
          <w:color w:val="000000"/>
        </w:rPr>
        <w:t> and </w:t>
      </w:r>
      <w:r w:rsidR="00893EA5" w:rsidRPr="00683D7C">
        <w:rPr>
          <w:rFonts w:hint="eastAsia"/>
          <w:bCs/>
        </w:rPr>
        <w:t xml:space="preserve">Robert </w:t>
      </w:r>
      <w:r w:rsidR="00CC6E8B">
        <w:rPr>
          <w:rFonts w:hint="eastAsia"/>
          <w:bCs/>
        </w:rPr>
        <w:t>et al.</w:t>
      </w:r>
      <w:r w:rsidR="00893EA5" w:rsidRPr="00683D7C">
        <w:rPr>
          <w:rFonts w:hint="eastAsia"/>
          <w:bCs/>
        </w:rPr>
        <w:t xml:space="preserve"> 2002</w:t>
      </w:r>
      <w:r w:rsidR="00893EA5" w:rsidRPr="00683D7C">
        <w:rPr>
          <w:bCs/>
          <w:color w:val="000000"/>
        </w:rPr>
        <w:t>)</w:t>
      </w:r>
      <w:r w:rsidR="00893EA5" w:rsidRPr="00901EE2">
        <w:rPr>
          <w:bCs/>
          <w:color w:val="000000"/>
        </w:rPr>
        <w:t xml:space="preserve"> </w:t>
      </w:r>
      <w:r w:rsidR="00F4106C" w:rsidRPr="00901EE2">
        <w:rPr>
          <w:color w:val="000000"/>
        </w:rPr>
        <w:t>also le</w:t>
      </w:r>
      <w:r w:rsidR="00893EA5" w:rsidRPr="00901EE2">
        <w:rPr>
          <w:color w:val="000000"/>
        </w:rPr>
        <w:t>a</w:t>
      </w:r>
      <w:r w:rsidR="00F4106C" w:rsidRPr="00901EE2">
        <w:rPr>
          <w:color w:val="000000"/>
        </w:rPr>
        <w:t>d</w:t>
      </w:r>
      <w:r w:rsidR="008254E1" w:rsidRPr="00901EE2">
        <w:rPr>
          <w:color w:val="000000"/>
        </w:rPr>
        <w:t xml:space="preserve"> to the hypothesis that </w:t>
      </w:r>
      <w:r>
        <w:rPr>
          <w:color w:val="FF0000"/>
        </w:rPr>
        <w:t xml:space="preserve">m. </w:t>
      </w:r>
      <w:proofErr w:type="spellStart"/>
      <w:r w:rsidR="00F4106C" w:rsidRPr="00901EE2">
        <w:rPr>
          <w:color w:val="000000"/>
        </w:rPr>
        <w:t>longissimus</w:t>
      </w:r>
      <w:proofErr w:type="spellEnd"/>
      <w:r w:rsidR="00F4106C" w:rsidRPr="00901EE2">
        <w:rPr>
          <w:color w:val="000000"/>
        </w:rPr>
        <w:t xml:space="preserve"> </w:t>
      </w:r>
      <w:proofErr w:type="spellStart"/>
      <w:r w:rsidR="00F4106C" w:rsidRPr="00901EE2">
        <w:rPr>
          <w:color w:val="000000"/>
        </w:rPr>
        <w:t>dorsi</w:t>
      </w:r>
      <w:proofErr w:type="spellEnd"/>
      <w:r w:rsidR="008254E1" w:rsidRPr="00901EE2">
        <w:rPr>
          <w:color w:val="000000"/>
        </w:rPr>
        <w:t xml:space="preserve"> </w:t>
      </w:r>
      <w:r w:rsidR="00893EA5" w:rsidRPr="00901EE2">
        <w:rPr>
          <w:bCs/>
          <w:color w:val="000000"/>
        </w:rPr>
        <w:t xml:space="preserve">appears </w:t>
      </w:r>
      <w:r w:rsidR="005919FB">
        <w:rPr>
          <w:bCs/>
          <w:color w:val="000000"/>
        </w:rPr>
        <w:t xml:space="preserve">to be </w:t>
      </w:r>
      <w:r w:rsidR="00893EA5" w:rsidRPr="00901EE2">
        <w:rPr>
          <w:bCs/>
          <w:color w:val="000000"/>
        </w:rPr>
        <w:t>geared towards stabilisation of the vertebral column against dynamic forces</w:t>
      </w:r>
      <w:r w:rsidR="008254E1" w:rsidRPr="00901EE2">
        <w:rPr>
          <w:color w:val="000000"/>
        </w:rPr>
        <w:t xml:space="preserve"> </w:t>
      </w:r>
      <w:r w:rsidR="00893EA5" w:rsidRPr="00901EE2">
        <w:rPr>
          <w:color w:val="000000"/>
        </w:rPr>
        <w:t xml:space="preserve">and </w:t>
      </w:r>
      <w:r w:rsidR="008254E1" w:rsidRPr="00901EE2">
        <w:rPr>
          <w:color w:val="000000"/>
        </w:rPr>
        <w:t>limit</w:t>
      </w:r>
      <w:r w:rsidR="00893EA5" w:rsidRPr="00901EE2">
        <w:rPr>
          <w:color w:val="000000"/>
        </w:rPr>
        <w:t>ing</w:t>
      </w:r>
      <w:r w:rsidR="008254E1" w:rsidRPr="00901EE2">
        <w:rPr>
          <w:color w:val="000000"/>
        </w:rPr>
        <w:t xml:space="preserve"> hyper-flexion of the spine.  </w:t>
      </w:r>
      <w:r w:rsidR="00F4106C" w:rsidRPr="00901EE2">
        <w:rPr>
          <w:color w:val="000000"/>
        </w:rPr>
        <w:t>Further m</w:t>
      </w:r>
      <w:r w:rsidR="008254E1" w:rsidRPr="00901EE2">
        <w:rPr>
          <w:color w:val="000000"/>
        </w:rPr>
        <w:t>ass-load</w:t>
      </w:r>
      <w:r w:rsidR="007F13EB">
        <w:rPr>
          <w:color w:val="FF0000"/>
        </w:rPr>
        <w:t>ing</w:t>
      </w:r>
      <w:r w:rsidR="008254E1" w:rsidRPr="00901EE2">
        <w:rPr>
          <w:color w:val="000000"/>
        </w:rPr>
        <w:t xml:space="preserve"> experiments support this, suggesting that </w:t>
      </w:r>
      <w:r>
        <w:rPr>
          <w:color w:val="FF0000"/>
        </w:rPr>
        <w:t xml:space="preserve">m. </w:t>
      </w:r>
      <w:proofErr w:type="spellStart"/>
      <w:r w:rsidR="008254E1" w:rsidRPr="00901EE2">
        <w:rPr>
          <w:color w:val="000000"/>
        </w:rPr>
        <w:t>longissimus</w:t>
      </w:r>
      <w:proofErr w:type="spellEnd"/>
      <w:r w:rsidR="008254E1" w:rsidRPr="00901EE2">
        <w:rPr>
          <w:color w:val="000000"/>
        </w:rPr>
        <w:t xml:space="preserve"> </w:t>
      </w:r>
      <w:proofErr w:type="spellStart"/>
      <w:r w:rsidR="008254E1" w:rsidRPr="00901EE2">
        <w:rPr>
          <w:color w:val="000000"/>
        </w:rPr>
        <w:t>dorsi</w:t>
      </w:r>
      <w:proofErr w:type="spellEnd"/>
      <w:r w:rsidR="008254E1" w:rsidRPr="00901EE2">
        <w:rPr>
          <w:bCs/>
          <w:color w:val="000000"/>
        </w:rPr>
        <w:t xml:space="preserve"> stabilises the back/trunk during trotting locomotion, rather than actively initiating movement (</w:t>
      </w:r>
      <w:r w:rsidR="008254E1" w:rsidRPr="00901EE2">
        <w:rPr>
          <w:color w:val="000000"/>
        </w:rPr>
        <w:t xml:space="preserve">Ritter </w:t>
      </w:r>
      <w:r w:rsidR="00CC6E8B">
        <w:rPr>
          <w:color w:val="000000"/>
        </w:rPr>
        <w:t>et al.</w:t>
      </w:r>
      <w:r w:rsidR="008254E1" w:rsidRPr="00901EE2">
        <w:rPr>
          <w:color w:val="000000"/>
        </w:rPr>
        <w:t xml:space="preserve"> 2001)</w:t>
      </w:r>
      <w:r w:rsidR="008254E1" w:rsidRPr="00901EE2">
        <w:rPr>
          <w:bCs/>
          <w:color w:val="000000"/>
        </w:rPr>
        <w:t>.</w:t>
      </w:r>
      <w:r w:rsidR="008254E1" w:rsidRPr="00901EE2">
        <w:rPr>
          <w:color w:val="000000"/>
        </w:rPr>
        <w:t xml:space="preserve"> </w:t>
      </w:r>
      <w:r w:rsidR="00F4106C" w:rsidRPr="00901EE2">
        <w:rPr>
          <w:color w:val="000000"/>
        </w:rPr>
        <w:t>T</w:t>
      </w:r>
      <w:r w:rsidR="008254E1" w:rsidRPr="00901EE2">
        <w:rPr>
          <w:color w:val="000000"/>
        </w:rPr>
        <w:t>hese studies support our findings of high propensity for force production in</w:t>
      </w:r>
      <w:r>
        <w:rPr>
          <w:color w:val="FF0000"/>
        </w:rPr>
        <w:t xml:space="preserve"> the</w:t>
      </w:r>
      <w:r w:rsidR="008254E1" w:rsidRPr="00901EE2">
        <w:rPr>
          <w:color w:val="000000"/>
        </w:rPr>
        <w:t xml:space="preserve"> </w:t>
      </w:r>
      <w:proofErr w:type="spellStart"/>
      <w:r w:rsidR="008254E1" w:rsidRPr="00901EE2">
        <w:rPr>
          <w:color w:val="000000"/>
        </w:rPr>
        <w:t>longissimus</w:t>
      </w:r>
      <w:proofErr w:type="spellEnd"/>
      <w:r w:rsidR="008254E1" w:rsidRPr="00901EE2">
        <w:rPr>
          <w:color w:val="000000"/>
        </w:rPr>
        <w:t xml:space="preserve"> </w:t>
      </w:r>
      <w:proofErr w:type="spellStart"/>
      <w:r w:rsidR="008254E1" w:rsidRPr="00901EE2">
        <w:rPr>
          <w:color w:val="000000"/>
        </w:rPr>
        <w:t>dorsi</w:t>
      </w:r>
      <w:proofErr w:type="spellEnd"/>
      <w:r>
        <w:rPr>
          <w:color w:val="FF0000"/>
        </w:rPr>
        <w:t xml:space="preserve"> muscle</w:t>
      </w:r>
      <w:r w:rsidR="008254E1" w:rsidRPr="00901EE2">
        <w:rPr>
          <w:color w:val="000000"/>
        </w:rPr>
        <w:t xml:space="preserve"> and suggest that this muscle in particular has an important role in support and stability</w:t>
      </w:r>
      <w:r w:rsidR="003563D3">
        <w:rPr>
          <w:color w:val="000000"/>
        </w:rPr>
        <w:t>.</w:t>
      </w:r>
      <w:r w:rsidR="009D61A7">
        <w:rPr>
          <w:bCs/>
          <w:color w:val="000000"/>
        </w:rPr>
        <w:t xml:space="preserve"> </w:t>
      </w:r>
    </w:p>
    <w:p w:rsidR="00F4106C" w:rsidRDefault="00F4106C" w:rsidP="008254E1">
      <w:pPr>
        <w:jc w:val="both"/>
        <w:rPr>
          <w:color w:val="000000"/>
          <w:highlight w:val="yellow"/>
        </w:rPr>
      </w:pPr>
    </w:p>
    <w:p w:rsidR="001C1238" w:rsidRDefault="00A73B79" w:rsidP="001C1238">
      <w:pPr>
        <w:jc w:val="both"/>
        <w:rPr>
          <w:bCs/>
          <w:color w:val="000000"/>
        </w:rPr>
      </w:pPr>
      <w:r>
        <w:rPr>
          <w:bCs/>
          <w:color w:val="000000"/>
        </w:rPr>
        <w:t xml:space="preserve">The effect </w:t>
      </w:r>
      <w:r w:rsidR="001C1238">
        <w:rPr>
          <w:bCs/>
          <w:color w:val="000000"/>
        </w:rPr>
        <w:t>of measuring</w:t>
      </w:r>
      <w:r w:rsidR="00105807">
        <w:rPr>
          <w:bCs/>
          <w:color w:val="FF0000"/>
        </w:rPr>
        <w:t xml:space="preserve"> the</w:t>
      </w:r>
      <w:r w:rsidR="001C1238">
        <w:rPr>
          <w:bCs/>
          <w:color w:val="000000"/>
        </w:rPr>
        <w:t xml:space="preserve"> </w:t>
      </w:r>
      <w:proofErr w:type="spellStart"/>
      <w:r w:rsidR="00FD499A">
        <w:rPr>
          <w:bCs/>
          <w:color w:val="000000"/>
        </w:rPr>
        <w:t>l</w:t>
      </w:r>
      <w:r w:rsidR="001C1238">
        <w:rPr>
          <w:bCs/>
          <w:color w:val="000000"/>
        </w:rPr>
        <w:t>ongissimus</w:t>
      </w:r>
      <w:proofErr w:type="spellEnd"/>
      <w:r w:rsidR="001C1238">
        <w:rPr>
          <w:bCs/>
          <w:color w:val="000000"/>
        </w:rPr>
        <w:t xml:space="preserve"> </w:t>
      </w:r>
      <w:proofErr w:type="spellStart"/>
      <w:r w:rsidR="001C1238">
        <w:rPr>
          <w:bCs/>
          <w:color w:val="000000"/>
        </w:rPr>
        <w:t>dorsi</w:t>
      </w:r>
      <w:proofErr w:type="spellEnd"/>
      <w:r w:rsidR="001C1238">
        <w:rPr>
          <w:bCs/>
          <w:color w:val="000000"/>
        </w:rPr>
        <w:t xml:space="preserve"> and </w:t>
      </w:r>
      <w:proofErr w:type="spellStart"/>
      <w:r w:rsidR="00FD499A">
        <w:rPr>
          <w:bCs/>
          <w:color w:val="000000"/>
        </w:rPr>
        <w:t>il</w:t>
      </w:r>
      <w:r w:rsidR="001C1238">
        <w:rPr>
          <w:bCs/>
          <w:color w:val="000000"/>
        </w:rPr>
        <w:t>liocostalis</w:t>
      </w:r>
      <w:proofErr w:type="spellEnd"/>
      <w:r w:rsidR="001C1238">
        <w:rPr>
          <w:bCs/>
          <w:color w:val="000000"/>
        </w:rPr>
        <w:t xml:space="preserve"> </w:t>
      </w:r>
      <w:proofErr w:type="spellStart"/>
      <w:r w:rsidR="001C1238">
        <w:rPr>
          <w:bCs/>
          <w:color w:val="000000"/>
        </w:rPr>
        <w:t>lumborum</w:t>
      </w:r>
      <w:proofErr w:type="spellEnd"/>
      <w:r w:rsidR="00105807">
        <w:rPr>
          <w:bCs/>
          <w:color w:val="FF0000"/>
        </w:rPr>
        <w:t xml:space="preserve"> muscles</w:t>
      </w:r>
      <w:r w:rsidR="001C1238">
        <w:rPr>
          <w:bCs/>
          <w:color w:val="000000"/>
        </w:rPr>
        <w:t xml:space="preserve"> (LD&amp;IL) as a whole on the outcome measures of muscle function</w:t>
      </w:r>
      <w:r>
        <w:rPr>
          <w:bCs/>
          <w:color w:val="000000"/>
        </w:rPr>
        <w:t xml:space="preserve"> is highlighted by Figure </w:t>
      </w:r>
      <w:r w:rsidR="005B3A1E">
        <w:rPr>
          <w:bCs/>
          <w:color w:val="FF0000"/>
        </w:rPr>
        <w:t>5</w:t>
      </w:r>
      <w:r>
        <w:rPr>
          <w:bCs/>
          <w:color w:val="000000"/>
        </w:rPr>
        <w:t>a</w:t>
      </w:r>
      <w:r w:rsidR="001C1238">
        <w:rPr>
          <w:bCs/>
          <w:color w:val="000000"/>
        </w:rPr>
        <w:t xml:space="preserve">.  In both breeds of dog, combining both muscles into one </w:t>
      </w:r>
      <w:r w:rsidR="008254E1">
        <w:rPr>
          <w:bCs/>
          <w:color w:val="000000"/>
        </w:rPr>
        <w:t xml:space="preserve">measurement </w:t>
      </w:r>
      <w:r w:rsidR="001C1238">
        <w:rPr>
          <w:bCs/>
          <w:color w:val="000000"/>
        </w:rPr>
        <w:t xml:space="preserve">unit </w:t>
      </w:r>
      <w:r w:rsidR="008254E1">
        <w:rPr>
          <w:bCs/>
          <w:color w:val="000000"/>
        </w:rPr>
        <w:t xml:space="preserve">(reflecting the fusion of these two muscle bellies </w:t>
      </w:r>
      <w:r w:rsidR="008254E1" w:rsidRPr="008254E1">
        <w:rPr>
          <w:bCs/>
          <w:i/>
          <w:color w:val="000000"/>
        </w:rPr>
        <w:t>in situ</w:t>
      </w:r>
      <w:r w:rsidR="008254E1">
        <w:rPr>
          <w:bCs/>
          <w:color w:val="000000"/>
        </w:rPr>
        <w:t xml:space="preserve">) </w:t>
      </w:r>
      <w:r w:rsidR="001C1238">
        <w:rPr>
          <w:bCs/>
          <w:color w:val="000000"/>
        </w:rPr>
        <w:t xml:space="preserve">resulted in a right-shift on the graph for the muscle complex.  This shift reflects the longer fascicles within the </w:t>
      </w:r>
      <w:proofErr w:type="spellStart"/>
      <w:r w:rsidR="007F13EB">
        <w:rPr>
          <w:bCs/>
          <w:color w:val="FF0000"/>
        </w:rPr>
        <w:t>i</w:t>
      </w:r>
      <w:r w:rsidR="001C1238">
        <w:rPr>
          <w:bCs/>
          <w:color w:val="000000"/>
        </w:rPr>
        <w:t>liocostalis</w:t>
      </w:r>
      <w:proofErr w:type="spellEnd"/>
      <w:r w:rsidR="001C1238">
        <w:rPr>
          <w:bCs/>
          <w:color w:val="000000"/>
        </w:rPr>
        <w:t xml:space="preserve"> </w:t>
      </w:r>
      <w:proofErr w:type="spellStart"/>
      <w:r w:rsidR="001C1238">
        <w:rPr>
          <w:bCs/>
          <w:color w:val="000000"/>
        </w:rPr>
        <w:t>lumborum</w:t>
      </w:r>
      <w:proofErr w:type="spellEnd"/>
      <w:r w:rsidR="001C1238">
        <w:rPr>
          <w:bCs/>
          <w:color w:val="000000"/>
        </w:rPr>
        <w:t xml:space="preserve"> </w:t>
      </w:r>
      <w:r w:rsidR="00105807">
        <w:rPr>
          <w:bCs/>
          <w:color w:val="FF0000"/>
        </w:rPr>
        <w:t xml:space="preserve">muscle </w:t>
      </w:r>
      <w:r w:rsidR="001C1238">
        <w:rPr>
          <w:bCs/>
          <w:color w:val="000000"/>
        </w:rPr>
        <w:t xml:space="preserve">portion and hence the enhanced potential for power production when these two muscles are considered as a single functional unit.   It is notable that the addition of the </w:t>
      </w:r>
      <w:proofErr w:type="spellStart"/>
      <w:r w:rsidR="007F13EB">
        <w:rPr>
          <w:bCs/>
          <w:color w:val="FF0000"/>
        </w:rPr>
        <w:t>i</w:t>
      </w:r>
      <w:r w:rsidR="001C1238">
        <w:rPr>
          <w:bCs/>
          <w:color w:val="000000"/>
        </w:rPr>
        <w:t>liocostalis</w:t>
      </w:r>
      <w:proofErr w:type="spellEnd"/>
      <w:r w:rsidR="001C1238">
        <w:rPr>
          <w:bCs/>
          <w:color w:val="000000"/>
        </w:rPr>
        <w:t xml:space="preserve"> </w:t>
      </w:r>
      <w:proofErr w:type="spellStart"/>
      <w:r w:rsidR="001C1238">
        <w:rPr>
          <w:bCs/>
          <w:color w:val="000000"/>
        </w:rPr>
        <w:t>lumborum</w:t>
      </w:r>
      <w:proofErr w:type="spellEnd"/>
      <w:r w:rsidR="001C1238">
        <w:rPr>
          <w:bCs/>
          <w:color w:val="000000"/>
        </w:rPr>
        <w:t xml:space="preserve"> muscle results in slightly different alterations in muscle complex function for the two different breeds of dog considered here.  The shift towards enhanced power-generating capability is more pronounced in the case of the greyhound, whilst in the SBT, the shift is smaller, and more in the direction of an increase in the force generating capacity of the muscle complex.  This may </w:t>
      </w:r>
      <w:r w:rsidR="008254E1">
        <w:rPr>
          <w:bCs/>
          <w:color w:val="000000"/>
        </w:rPr>
        <w:t>highlight</w:t>
      </w:r>
      <w:r w:rsidR="001C1238">
        <w:rPr>
          <w:bCs/>
          <w:color w:val="000000"/>
        </w:rPr>
        <w:t xml:space="preserve"> a key functional difference in the more caudal component of this muscle complex in </w:t>
      </w:r>
      <w:r w:rsidR="008254E1">
        <w:rPr>
          <w:bCs/>
          <w:color w:val="000000"/>
        </w:rPr>
        <w:t xml:space="preserve">greyhounds </w:t>
      </w:r>
      <w:r w:rsidR="001C1238">
        <w:rPr>
          <w:bCs/>
          <w:color w:val="000000"/>
        </w:rPr>
        <w:t xml:space="preserve">compared with </w:t>
      </w:r>
      <w:r w:rsidR="008254E1">
        <w:rPr>
          <w:bCs/>
          <w:color w:val="000000"/>
        </w:rPr>
        <w:t>SBTs</w:t>
      </w:r>
      <w:r w:rsidR="001C1238">
        <w:rPr>
          <w:bCs/>
          <w:color w:val="000000"/>
        </w:rPr>
        <w:t>, with the greyhound caudal lumbar musculature more highly specialised toward facilitating rapid powerful extensions of the lumbar spine as might be required for fast running.  This may reflect the relative greater specialisation for the use of the galloping gait and high speed locomotion in the grey</w:t>
      </w:r>
      <w:r w:rsidR="00371FAE">
        <w:rPr>
          <w:bCs/>
          <w:color w:val="000000"/>
        </w:rPr>
        <w:t>hound compared to the</w:t>
      </w:r>
      <w:r w:rsidR="001C1238">
        <w:rPr>
          <w:bCs/>
          <w:color w:val="000000"/>
        </w:rPr>
        <w:t xml:space="preserve"> SBT, historically bred for hunting and later fighting.  </w:t>
      </w:r>
      <w:r w:rsidR="008254E1" w:rsidRPr="007D664B">
        <w:rPr>
          <w:bCs/>
          <w:color w:val="000000"/>
        </w:rPr>
        <w:t>W</w:t>
      </w:r>
      <w:r w:rsidR="001C1238" w:rsidRPr="007D664B">
        <w:rPr>
          <w:bCs/>
          <w:color w:val="000000"/>
        </w:rPr>
        <w:t xml:space="preserve">hen galloping the greatest amplitude of sagittal bending occurs in the lumbar region, </w:t>
      </w:r>
      <w:r w:rsidR="008254E1" w:rsidRPr="007D664B">
        <w:rPr>
          <w:bCs/>
          <w:color w:val="000000"/>
        </w:rPr>
        <w:t>and</w:t>
      </w:r>
      <w:r w:rsidR="001C1238" w:rsidRPr="007D664B">
        <w:rPr>
          <w:bCs/>
          <w:color w:val="000000"/>
        </w:rPr>
        <w:t xml:space="preserve"> the greatest increase in muscle activity of the </w:t>
      </w:r>
      <w:proofErr w:type="spellStart"/>
      <w:r w:rsidR="001C1238" w:rsidRPr="007D664B">
        <w:rPr>
          <w:bCs/>
          <w:color w:val="000000"/>
        </w:rPr>
        <w:t>longissimus</w:t>
      </w:r>
      <w:proofErr w:type="spellEnd"/>
      <w:r w:rsidR="001C1238" w:rsidRPr="007D664B">
        <w:rPr>
          <w:bCs/>
          <w:color w:val="000000"/>
        </w:rPr>
        <w:t xml:space="preserve"> </w:t>
      </w:r>
      <w:proofErr w:type="spellStart"/>
      <w:r w:rsidR="001C1238" w:rsidRPr="007D664B">
        <w:rPr>
          <w:bCs/>
          <w:color w:val="000000"/>
        </w:rPr>
        <w:t>lumborum</w:t>
      </w:r>
      <w:proofErr w:type="spellEnd"/>
      <w:r w:rsidR="00C30288" w:rsidRPr="007D664B">
        <w:rPr>
          <w:bCs/>
          <w:color w:val="000000"/>
        </w:rPr>
        <w:t xml:space="preserve"> </w:t>
      </w:r>
      <w:r w:rsidR="00105807">
        <w:rPr>
          <w:bCs/>
          <w:color w:val="FF0000"/>
        </w:rPr>
        <w:t xml:space="preserve">muscle </w:t>
      </w:r>
      <w:r w:rsidR="00C30288" w:rsidRPr="007D664B">
        <w:rPr>
          <w:bCs/>
          <w:color w:val="000000"/>
        </w:rPr>
        <w:t xml:space="preserve">when moving up through the </w:t>
      </w:r>
      <w:proofErr w:type="spellStart"/>
      <w:r w:rsidR="00C30288" w:rsidRPr="007D664B">
        <w:rPr>
          <w:bCs/>
          <w:color w:val="000000"/>
        </w:rPr>
        <w:t>gaits</w:t>
      </w:r>
      <w:proofErr w:type="spellEnd"/>
      <w:r w:rsidR="001C1238" w:rsidRPr="007D664B">
        <w:rPr>
          <w:bCs/>
          <w:color w:val="000000"/>
        </w:rPr>
        <w:t xml:space="preserve"> from a walk t</w:t>
      </w:r>
      <w:r w:rsidR="009042EE">
        <w:rPr>
          <w:bCs/>
          <w:color w:val="000000"/>
        </w:rPr>
        <w:t>o</w:t>
      </w:r>
      <w:r w:rsidR="001C1238" w:rsidRPr="007D664B">
        <w:rPr>
          <w:bCs/>
          <w:color w:val="000000"/>
        </w:rPr>
        <w:t xml:space="preserve"> trot to gallop occurs at the level of L6 (Schilling and Carrier, 20</w:t>
      </w:r>
      <w:r w:rsidR="00EC4C2C">
        <w:rPr>
          <w:bCs/>
          <w:color w:val="FF0000"/>
        </w:rPr>
        <w:t>10</w:t>
      </w:r>
      <w:r w:rsidR="001C1238" w:rsidRPr="007D664B">
        <w:rPr>
          <w:bCs/>
          <w:color w:val="000000"/>
        </w:rPr>
        <w:t>)</w:t>
      </w:r>
      <w:r w:rsidR="008254E1" w:rsidRPr="007D664B">
        <w:rPr>
          <w:bCs/>
          <w:color w:val="000000"/>
        </w:rPr>
        <w:t>.  T</w:t>
      </w:r>
      <w:r w:rsidR="001C1238" w:rsidRPr="007D664B">
        <w:rPr>
          <w:bCs/>
          <w:color w:val="000000"/>
        </w:rPr>
        <w:t xml:space="preserve">he percentage of glycolytic muscle fibres </w:t>
      </w:r>
      <w:r w:rsidR="008254E1" w:rsidRPr="007D664B">
        <w:rPr>
          <w:bCs/>
          <w:color w:val="000000"/>
        </w:rPr>
        <w:t xml:space="preserve">also </w:t>
      </w:r>
      <w:r w:rsidR="003E46A1">
        <w:rPr>
          <w:bCs/>
          <w:color w:val="000000"/>
        </w:rPr>
        <w:t>increase</w:t>
      </w:r>
      <w:r w:rsidR="001C1238" w:rsidRPr="007D664B">
        <w:rPr>
          <w:bCs/>
          <w:color w:val="000000"/>
        </w:rPr>
        <w:t xml:space="preserve"> caudally </w:t>
      </w:r>
      <w:r w:rsidR="00BF0F6C">
        <w:rPr>
          <w:bCs/>
          <w:color w:val="FF0000"/>
        </w:rPr>
        <w:t>along</w:t>
      </w:r>
      <w:r w:rsidR="001C1238" w:rsidRPr="007D664B">
        <w:rPr>
          <w:bCs/>
          <w:color w:val="000000"/>
        </w:rPr>
        <w:t xml:space="preserve"> the </w:t>
      </w:r>
      <w:proofErr w:type="spellStart"/>
      <w:r w:rsidR="003E46A1">
        <w:rPr>
          <w:bCs/>
          <w:color w:val="FF0000"/>
        </w:rPr>
        <w:t>epaxial</w:t>
      </w:r>
      <w:proofErr w:type="spellEnd"/>
      <w:r w:rsidR="003E46A1">
        <w:rPr>
          <w:bCs/>
          <w:color w:val="FF0000"/>
        </w:rPr>
        <w:t xml:space="preserve"> musculature</w:t>
      </w:r>
      <w:r w:rsidR="001C1238" w:rsidRPr="007D664B">
        <w:rPr>
          <w:bCs/>
          <w:color w:val="000000"/>
        </w:rPr>
        <w:t xml:space="preserve"> (Schilling, 2009)</w:t>
      </w:r>
      <w:r w:rsidR="008254E1" w:rsidRPr="007D664B">
        <w:rPr>
          <w:bCs/>
          <w:color w:val="000000"/>
        </w:rPr>
        <w:t xml:space="preserve"> indicating a greater potential need caudally for </w:t>
      </w:r>
      <w:r w:rsidR="00852C8E">
        <w:rPr>
          <w:bCs/>
          <w:color w:val="000000"/>
        </w:rPr>
        <w:t xml:space="preserve">increased </w:t>
      </w:r>
      <w:r w:rsidR="00852C8E" w:rsidRPr="007D664B">
        <w:rPr>
          <w:bCs/>
          <w:color w:val="000000"/>
        </w:rPr>
        <w:t>muscle</w:t>
      </w:r>
      <w:r w:rsidR="008254E1" w:rsidRPr="007D664B">
        <w:rPr>
          <w:bCs/>
          <w:color w:val="000000"/>
        </w:rPr>
        <w:t xml:space="preserve"> fibre contraction </w:t>
      </w:r>
      <w:r w:rsidR="00C757BD">
        <w:rPr>
          <w:bCs/>
          <w:color w:val="000000"/>
        </w:rPr>
        <w:t xml:space="preserve">velocities </w:t>
      </w:r>
      <w:r w:rsidR="008254E1" w:rsidRPr="007D664B">
        <w:rPr>
          <w:bCs/>
          <w:color w:val="000000"/>
        </w:rPr>
        <w:t>and adaptation for muscle activity over a wider range of motion</w:t>
      </w:r>
      <w:r w:rsidR="001C1238" w:rsidRPr="007D664B">
        <w:rPr>
          <w:bCs/>
          <w:color w:val="000000"/>
        </w:rPr>
        <w:t>.</w:t>
      </w:r>
      <w:r w:rsidR="001C1238">
        <w:rPr>
          <w:bCs/>
          <w:color w:val="000000"/>
        </w:rPr>
        <w:t xml:space="preserve">  </w:t>
      </w:r>
    </w:p>
    <w:p w:rsidR="001C1238" w:rsidRDefault="001C1238" w:rsidP="001C1238">
      <w:pPr>
        <w:jc w:val="both"/>
        <w:rPr>
          <w:bCs/>
          <w:color w:val="000000"/>
        </w:rPr>
      </w:pPr>
    </w:p>
    <w:p w:rsidR="00107627" w:rsidRPr="003B5989" w:rsidRDefault="00107627" w:rsidP="00107627">
      <w:pPr>
        <w:rPr>
          <w:bCs/>
          <w:i/>
          <w:color w:val="000000"/>
        </w:rPr>
      </w:pPr>
      <w:r w:rsidRPr="003B5989">
        <w:rPr>
          <w:bCs/>
          <w:i/>
          <w:color w:val="000000"/>
        </w:rPr>
        <w:t>Sources of power for locomotion</w:t>
      </w:r>
    </w:p>
    <w:p w:rsidR="00107627" w:rsidRPr="003B5989" w:rsidRDefault="00107627" w:rsidP="00107627">
      <w:pPr>
        <w:rPr>
          <w:bCs/>
          <w:i/>
          <w:color w:val="000000"/>
        </w:rPr>
      </w:pPr>
    </w:p>
    <w:p w:rsidR="00BE6A2B" w:rsidRDefault="00107627" w:rsidP="009F664A">
      <w:pPr>
        <w:jc w:val="both"/>
        <w:rPr>
          <w:color w:val="FF0000"/>
          <w:lang/>
        </w:rPr>
      </w:pPr>
      <w:r w:rsidRPr="003B5989">
        <w:rPr>
          <w:bCs/>
          <w:color w:val="000000"/>
        </w:rPr>
        <w:t xml:space="preserve">We hypothesised that </w:t>
      </w:r>
      <w:r w:rsidR="008469CF">
        <w:rPr>
          <w:bCs/>
          <w:color w:val="FF0000"/>
        </w:rPr>
        <w:t xml:space="preserve">the </w:t>
      </w:r>
      <w:r w:rsidRPr="003B5989">
        <w:rPr>
          <w:bCs/>
          <w:color w:val="000000"/>
        </w:rPr>
        <w:t xml:space="preserve">greyhound </w:t>
      </w:r>
      <w:r w:rsidR="003E46A1">
        <w:rPr>
          <w:bCs/>
          <w:color w:val="FF0000"/>
        </w:rPr>
        <w:t>axial musculoskeletal system</w:t>
      </w:r>
      <w:r w:rsidRPr="003B5989">
        <w:rPr>
          <w:bCs/>
          <w:color w:val="000000"/>
        </w:rPr>
        <w:t xml:space="preserve"> would be specialised for power production, in order to aid high speed locomotion and rapid accelerations.  Many muscles of the greyhound limbs are suited to power production, in particular the large hip extensor muscles </w:t>
      </w:r>
      <w:r w:rsidR="00974B4E" w:rsidRPr="003B5989">
        <w:rPr>
          <w:bCs/>
          <w:color w:val="000000"/>
        </w:rPr>
        <w:fldChar w:fldCharType="begin"/>
      </w:r>
      <w:r w:rsidRPr="003B5989">
        <w:rPr>
          <w:bCs/>
          <w:color w:val="000000"/>
        </w:rPr>
        <w:instrText>ADDIN RW.CITE{{12 Williams,S.B. 2008; 13 Williams,S.B. 2008}}</w:instrText>
      </w:r>
      <w:r w:rsidR="00974B4E" w:rsidRPr="003B5989">
        <w:rPr>
          <w:bCs/>
          <w:color w:val="000000"/>
        </w:rPr>
        <w:fldChar w:fldCharType="separate"/>
      </w:r>
      <w:r w:rsidRPr="003B5989">
        <w:rPr>
          <w:bCs/>
          <w:color w:val="000000"/>
        </w:rPr>
        <w:t xml:space="preserve">(Williams </w:t>
      </w:r>
      <w:r w:rsidR="00CC6E8B">
        <w:rPr>
          <w:bCs/>
          <w:color w:val="000000"/>
        </w:rPr>
        <w:t>et al.</w:t>
      </w:r>
      <w:r w:rsidRPr="003B5989">
        <w:rPr>
          <w:bCs/>
          <w:color w:val="000000"/>
        </w:rPr>
        <w:t xml:space="preserve"> 2008</w:t>
      </w:r>
      <w:r w:rsidR="00DD255E">
        <w:rPr>
          <w:bCs/>
          <w:color w:val="000000"/>
        </w:rPr>
        <w:t>b</w:t>
      </w:r>
      <w:r w:rsidRPr="003B5989">
        <w:rPr>
          <w:bCs/>
          <w:color w:val="000000"/>
        </w:rPr>
        <w:t>)</w:t>
      </w:r>
      <w:r w:rsidR="00974B4E" w:rsidRPr="003B5989">
        <w:rPr>
          <w:bCs/>
          <w:color w:val="000000"/>
        </w:rPr>
        <w:fldChar w:fldCharType="end"/>
      </w:r>
      <w:r w:rsidRPr="003B5989">
        <w:rPr>
          <w:bCs/>
          <w:color w:val="000000"/>
        </w:rPr>
        <w:t xml:space="preserve">, however they are unable to match the exceedingly high powers required during rapid accelerations (Williams </w:t>
      </w:r>
      <w:r w:rsidR="00CC6E8B">
        <w:rPr>
          <w:bCs/>
          <w:color w:val="000000"/>
        </w:rPr>
        <w:t>et al.</w:t>
      </w:r>
      <w:r w:rsidRPr="003B5989">
        <w:rPr>
          <w:bCs/>
          <w:color w:val="000000"/>
        </w:rPr>
        <w:t xml:space="preserve"> 2009a; Williams </w:t>
      </w:r>
      <w:r w:rsidR="00CC6E8B">
        <w:rPr>
          <w:bCs/>
          <w:color w:val="000000"/>
        </w:rPr>
        <w:t>et al.</w:t>
      </w:r>
      <w:r w:rsidRPr="003B5989">
        <w:rPr>
          <w:bCs/>
          <w:color w:val="000000"/>
        </w:rPr>
        <w:t xml:space="preserve"> 2009b).  </w:t>
      </w:r>
      <w:r w:rsidRPr="004A1DF2">
        <w:rPr>
          <w:bCs/>
          <w:color w:val="FF0000"/>
        </w:rPr>
        <w:t xml:space="preserve">Our data suggest that the </w:t>
      </w:r>
      <w:proofErr w:type="spellStart"/>
      <w:r w:rsidRPr="004A1DF2">
        <w:rPr>
          <w:bCs/>
          <w:color w:val="FF0000"/>
        </w:rPr>
        <w:t>epaxial</w:t>
      </w:r>
      <w:proofErr w:type="spellEnd"/>
      <w:r w:rsidRPr="004A1DF2">
        <w:rPr>
          <w:bCs/>
          <w:color w:val="FF0000"/>
        </w:rPr>
        <w:t xml:space="preserve"> muscles of this </w:t>
      </w:r>
      <w:r w:rsidR="00EC4C2C" w:rsidRPr="004A1DF2">
        <w:rPr>
          <w:bCs/>
          <w:color w:val="FF0000"/>
        </w:rPr>
        <w:t>breed</w:t>
      </w:r>
      <w:r w:rsidRPr="004A1DF2">
        <w:rPr>
          <w:bCs/>
          <w:color w:val="FF0000"/>
        </w:rPr>
        <w:t xml:space="preserve">, </w:t>
      </w:r>
      <w:r w:rsidR="00DD2659">
        <w:rPr>
          <w:bCs/>
          <w:color w:val="FF0000"/>
        </w:rPr>
        <w:t xml:space="preserve">particularly </w:t>
      </w:r>
      <w:r w:rsidRPr="004A1DF2">
        <w:rPr>
          <w:bCs/>
          <w:color w:val="FF0000"/>
        </w:rPr>
        <w:t xml:space="preserve">the combined muscle unit of </w:t>
      </w:r>
      <w:proofErr w:type="spellStart"/>
      <w:r w:rsidRPr="004A1DF2">
        <w:rPr>
          <w:bCs/>
          <w:color w:val="FF0000"/>
        </w:rPr>
        <w:t>longissimus</w:t>
      </w:r>
      <w:proofErr w:type="spellEnd"/>
      <w:r w:rsidRPr="004A1DF2">
        <w:rPr>
          <w:bCs/>
          <w:color w:val="FF0000"/>
        </w:rPr>
        <w:t xml:space="preserve"> </w:t>
      </w:r>
      <w:proofErr w:type="spellStart"/>
      <w:r w:rsidRPr="004A1DF2">
        <w:rPr>
          <w:bCs/>
          <w:color w:val="FF0000"/>
        </w:rPr>
        <w:t>dorsi</w:t>
      </w:r>
      <w:proofErr w:type="spellEnd"/>
      <w:r w:rsidRPr="004A1DF2">
        <w:rPr>
          <w:bCs/>
          <w:color w:val="FF0000"/>
        </w:rPr>
        <w:t xml:space="preserve"> and </w:t>
      </w:r>
      <w:proofErr w:type="spellStart"/>
      <w:r w:rsidRPr="004A1DF2">
        <w:rPr>
          <w:bCs/>
          <w:color w:val="FF0000"/>
        </w:rPr>
        <w:t>iliocostalis</w:t>
      </w:r>
      <w:proofErr w:type="spellEnd"/>
      <w:r w:rsidRPr="004A1DF2">
        <w:rPr>
          <w:bCs/>
          <w:color w:val="FF0000"/>
        </w:rPr>
        <w:t xml:space="preserve"> </w:t>
      </w:r>
      <w:proofErr w:type="spellStart"/>
      <w:r w:rsidRPr="004A1DF2">
        <w:rPr>
          <w:bCs/>
          <w:color w:val="FF0000"/>
        </w:rPr>
        <w:t>lumborum</w:t>
      </w:r>
      <w:proofErr w:type="spellEnd"/>
      <w:r w:rsidR="00DD2659">
        <w:rPr>
          <w:bCs/>
          <w:color w:val="FF0000"/>
        </w:rPr>
        <w:t>,</w:t>
      </w:r>
      <w:r w:rsidRPr="004A1DF2">
        <w:rPr>
          <w:bCs/>
          <w:color w:val="FF0000"/>
        </w:rPr>
        <w:t xml:space="preserve"> </w:t>
      </w:r>
      <w:r w:rsidR="00DD2659">
        <w:rPr>
          <w:bCs/>
          <w:color w:val="FF0000"/>
        </w:rPr>
        <w:t>are</w:t>
      </w:r>
      <w:r w:rsidRPr="004A1DF2">
        <w:rPr>
          <w:bCs/>
          <w:color w:val="FF0000"/>
        </w:rPr>
        <w:t xml:space="preserve"> likely to have the capacity to supplement the power produced by the muscles of the limbs. </w:t>
      </w:r>
      <w:r w:rsidR="004A1DF2" w:rsidRPr="004A1DF2">
        <w:rPr>
          <w:bCs/>
          <w:color w:val="FF0000"/>
        </w:rPr>
        <w:t>We can calculate to what extent, since the i</w:t>
      </w:r>
      <w:r w:rsidR="00F83DD7" w:rsidRPr="004A1DF2">
        <w:rPr>
          <w:bCs/>
          <w:color w:val="FF0000"/>
        </w:rPr>
        <w:t xml:space="preserve">nstantaneous </w:t>
      </w:r>
      <w:r w:rsidR="00472164" w:rsidRPr="004A1DF2">
        <w:rPr>
          <w:bCs/>
          <w:color w:val="FF0000"/>
        </w:rPr>
        <w:t xml:space="preserve">maximum </w:t>
      </w:r>
      <w:r w:rsidR="00F83DD7" w:rsidRPr="004A1DF2">
        <w:rPr>
          <w:bCs/>
          <w:color w:val="FF0000"/>
        </w:rPr>
        <w:t xml:space="preserve">muscle power </w:t>
      </w:r>
      <w:r w:rsidR="00DD2659">
        <w:rPr>
          <w:bCs/>
          <w:color w:val="FF0000"/>
        </w:rPr>
        <w:t>can be</w:t>
      </w:r>
      <w:r w:rsidR="00F83DD7" w:rsidRPr="004A1DF2">
        <w:rPr>
          <w:bCs/>
          <w:color w:val="FF0000"/>
        </w:rPr>
        <w:t xml:space="preserve"> estimated as one tenth of the product of </w:t>
      </w:r>
      <w:proofErr w:type="spellStart"/>
      <w:r w:rsidR="00F83DD7" w:rsidRPr="004A1DF2">
        <w:rPr>
          <w:bCs/>
          <w:i/>
          <w:iCs/>
          <w:color w:val="FF0000"/>
        </w:rPr>
        <w:t>F</w:t>
      </w:r>
      <w:r w:rsidR="00F83DD7" w:rsidRPr="004A1DF2">
        <w:rPr>
          <w:bCs/>
          <w:color w:val="FF0000"/>
        </w:rPr>
        <w:t>max</w:t>
      </w:r>
      <w:proofErr w:type="spellEnd"/>
      <w:r w:rsidR="00F83DD7" w:rsidRPr="004A1DF2">
        <w:rPr>
          <w:bCs/>
          <w:color w:val="FF0000"/>
        </w:rPr>
        <w:t xml:space="preserve"> and maximum fibre contraction velocity, </w:t>
      </w:r>
      <w:proofErr w:type="spellStart"/>
      <w:r w:rsidR="00F83DD7" w:rsidRPr="004A1DF2">
        <w:rPr>
          <w:bCs/>
          <w:i/>
          <w:iCs/>
          <w:color w:val="FF0000"/>
        </w:rPr>
        <w:t>V</w:t>
      </w:r>
      <w:r w:rsidR="00F83DD7" w:rsidRPr="004A1DF2">
        <w:rPr>
          <w:bCs/>
          <w:color w:val="FF0000"/>
        </w:rPr>
        <w:t>max</w:t>
      </w:r>
      <w:proofErr w:type="spellEnd"/>
      <w:r w:rsidR="00F83DD7" w:rsidRPr="004A1DF2">
        <w:rPr>
          <w:bCs/>
          <w:color w:val="FF0000"/>
        </w:rPr>
        <w:t xml:space="preserve"> (Hill, 1938). </w:t>
      </w:r>
      <w:r w:rsidR="00DD2659">
        <w:rPr>
          <w:bCs/>
          <w:color w:val="FF0000"/>
        </w:rPr>
        <w:t xml:space="preserve">We assume </w:t>
      </w:r>
      <w:proofErr w:type="spellStart"/>
      <w:r w:rsidR="00DD2659" w:rsidRPr="004A1DF2">
        <w:rPr>
          <w:bCs/>
          <w:i/>
          <w:color w:val="FF0000"/>
        </w:rPr>
        <w:t>V</w:t>
      </w:r>
      <w:r w:rsidR="00DD2659">
        <w:rPr>
          <w:bCs/>
          <w:color w:val="FF0000"/>
        </w:rPr>
        <w:t>max</w:t>
      </w:r>
      <w:proofErr w:type="spellEnd"/>
      <w:r w:rsidR="00DD2659">
        <w:rPr>
          <w:bCs/>
          <w:color w:val="FF0000"/>
        </w:rPr>
        <w:t xml:space="preserve"> </w:t>
      </w:r>
      <w:r w:rsidR="00DD2659" w:rsidRPr="004A1DF2">
        <w:rPr>
          <w:bCs/>
          <w:color w:val="FF0000"/>
        </w:rPr>
        <w:t xml:space="preserve">to be </w:t>
      </w:r>
      <w:proofErr w:type="gramStart"/>
      <w:r w:rsidR="00DD2659" w:rsidRPr="004A1DF2">
        <w:rPr>
          <w:bCs/>
          <w:color w:val="FF0000"/>
        </w:rPr>
        <w:t xml:space="preserve">3.8 </w:t>
      </w:r>
      <w:r w:rsidR="00DD2659" w:rsidRPr="004A1DF2">
        <w:rPr>
          <w:bCs/>
          <w:i/>
          <w:iCs/>
          <w:color w:val="FF0000"/>
        </w:rPr>
        <w:t>L</w:t>
      </w:r>
      <w:r w:rsidR="00DD2659" w:rsidRPr="004A1DF2">
        <w:rPr>
          <w:bCs/>
          <w:color w:val="FF0000"/>
        </w:rPr>
        <w:t>o s</w:t>
      </w:r>
      <w:r w:rsidR="00DD2659" w:rsidRPr="004A1DF2">
        <w:rPr>
          <w:bCs/>
          <w:color w:val="FF0000"/>
          <w:vertAlign w:val="superscript"/>
        </w:rPr>
        <w:t>–1</w:t>
      </w:r>
      <w:r w:rsidR="00DD2659" w:rsidRPr="004A1DF2">
        <w:rPr>
          <w:bCs/>
          <w:color w:val="FF0000"/>
        </w:rPr>
        <w:t xml:space="preserve"> (</w:t>
      </w:r>
      <w:r w:rsidR="00DD2659" w:rsidRPr="004A1DF2">
        <w:rPr>
          <w:bCs/>
          <w:i/>
          <w:iCs/>
          <w:color w:val="FF0000"/>
        </w:rPr>
        <w:t>L</w:t>
      </w:r>
      <w:r w:rsidR="00DD2659" w:rsidRPr="004A1DF2">
        <w:rPr>
          <w:bCs/>
          <w:color w:val="FF0000"/>
        </w:rPr>
        <w:t xml:space="preserve">o=muscle fibre resting length; </w:t>
      </w:r>
      <w:proofErr w:type="spellStart"/>
      <w:r w:rsidR="00DD2659" w:rsidRPr="004A1DF2">
        <w:rPr>
          <w:bCs/>
          <w:color w:val="FF0000"/>
        </w:rPr>
        <w:t>Ameredes</w:t>
      </w:r>
      <w:proofErr w:type="spellEnd"/>
      <w:r w:rsidR="00DD2659" w:rsidRPr="004A1DF2">
        <w:rPr>
          <w:bCs/>
          <w:color w:val="FF0000"/>
        </w:rPr>
        <w:t xml:space="preserve"> et al. 1992)</w:t>
      </w:r>
      <w:proofErr w:type="gramEnd"/>
      <w:r w:rsidR="00DD2659">
        <w:rPr>
          <w:bCs/>
          <w:color w:val="FF0000"/>
        </w:rPr>
        <w:t xml:space="preserve">.  </w:t>
      </w:r>
      <w:r w:rsidR="00F83DD7" w:rsidRPr="004A1DF2">
        <w:rPr>
          <w:color w:val="FF0000"/>
          <w:lang/>
        </w:rPr>
        <w:t xml:space="preserve">Isometric </w:t>
      </w:r>
      <w:proofErr w:type="spellStart"/>
      <w:r w:rsidR="00F83DD7" w:rsidRPr="004A1DF2">
        <w:rPr>
          <w:rStyle w:val="Emphasis"/>
          <w:color w:val="FF0000"/>
          <w:lang/>
        </w:rPr>
        <w:t>F</w:t>
      </w:r>
      <w:r w:rsidR="00F83DD7" w:rsidRPr="004A1DF2">
        <w:rPr>
          <w:color w:val="FF0000"/>
          <w:vertAlign w:val="subscript"/>
          <w:lang/>
        </w:rPr>
        <w:t>max</w:t>
      </w:r>
      <w:proofErr w:type="spellEnd"/>
      <w:r w:rsidR="00F83DD7" w:rsidRPr="004A1DF2">
        <w:rPr>
          <w:color w:val="FF0000"/>
          <w:lang/>
        </w:rPr>
        <w:t xml:space="preserve"> can be estimated by multiplying 0.3 </w:t>
      </w:r>
      <w:proofErr w:type="spellStart"/>
      <w:r w:rsidR="00F83DD7" w:rsidRPr="004A1DF2">
        <w:rPr>
          <w:color w:val="FF0000"/>
          <w:lang/>
        </w:rPr>
        <w:t>MPa</w:t>
      </w:r>
      <w:proofErr w:type="spellEnd"/>
      <w:r w:rsidR="00F83DD7" w:rsidRPr="004A1DF2">
        <w:rPr>
          <w:color w:val="FF0000"/>
          <w:lang/>
        </w:rPr>
        <w:t xml:space="preserve"> – the maximum isometric stress of vertebrate skeletal muscle (Wells, 1965; </w:t>
      </w:r>
      <w:proofErr w:type="spellStart"/>
      <w:r w:rsidR="00F83DD7" w:rsidRPr="004A1DF2">
        <w:rPr>
          <w:color w:val="FF0000"/>
          <w:lang/>
        </w:rPr>
        <w:t>Medler</w:t>
      </w:r>
      <w:proofErr w:type="spellEnd"/>
      <w:r w:rsidR="00F83DD7" w:rsidRPr="004A1DF2">
        <w:rPr>
          <w:color w:val="FF0000"/>
          <w:lang/>
        </w:rPr>
        <w:t xml:space="preserve">, 2002) – by PCSA.  </w:t>
      </w:r>
    </w:p>
    <w:p w:rsidR="00BE6A2B" w:rsidRDefault="00BE6A2B" w:rsidP="009F664A">
      <w:pPr>
        <w:jc w:val="both"/>
        <w:rPr>
          <w:color w:val="FF0000"/>
          <w:lang/>
        </w:rPr>
      </w:pPr>
    </w:p>
    <w:p w:rsidR="00107627" w:rsidRPr="004A1DF2" w:rsidRDefault="00472164" w:rsidP="009F664A">
      <w:pPr>
        <w:jc w:val="both"/>
        <w:rPr>
          <w:bCs/>
          <w:color w:val="FF0000"/>
        </w:rPr>
      </w:pPr>
      <w:r w:rsidRPr="004A1DF2">
        <w:rPr>
          <w:bCs/>
          <w:color w:val="FF0000"/>
        </w:rPr>
        <w:t xml:space="preserve">The instantaneous maximum muscle power of the combined </w:t>
      </w:r>
      <w:proofErr w:type="spellStart"/>
      <w:r w:rsidRPr="004A1DF2">
        <w:rPr>
          <w:bCs/>
          <w:color w:val="FF0000"/>
        </w:rPr>
        <w:t>longissimus</w:t>
      </w:r>
      <w:proofErr w:type="spellEnd"/>
      <w:r w:rsidRPr="004A1DF2">
        <w:rPr>
          <w:bCs/>
          <w:color w:val="FF0000"/>
        </w:rPr>
        <w:t xml:space="preserve"> </w:t>
      </w:r>
      <w:proofErr w:type="spellStart"/>
      <w:r w:rsidRPr="004A1DF2">
        <w:rPr>
          <w:bCs/>
          <w:color w:val="FF0000"/>
        </w:rPr>
        <w:t>dorsi</w:t>
      </w:r>
      <w:proofErr w:type="spellEnd"/>
      <w:r w:rsidRPr="004A1DF2">
        <w:rPr>
          <w:bCs/>
          <w:color w:val="FF0000"/>
        </w:rPr>
        <w:t xml:space="preserve"> and </w:t>
      </w:r>
      <w:proofErr w:type="spellStart"/>
      <w:r w:rsidRPr="004A1DF2">
        <w:rPr>
          <w:bCs/>
          <w:color w:val="FF0000"/>
        </w:rPr>
        <w:t>iliocostalis</w:t>
      </w:r>
      <w:proofErr w:type="spellEnd"/>
      <w:r w:rsidRPr="004A1DF2">
        <w:rPr>
          <w:bCs/>
          <w:color w:val="FF0000"/>
        </w:rPr>
        <w:t xml:space="preserve"> </w:t>
      </w:r>
      <w:proofErr w:type="spellStart"/>
      <w:r w:rsidRPr="004A1DF2">
        <w:rPr>
          <w:bCs/>
          <w:color w:val="FF0000"/>
        </w:rPr>
        <w:t>lumborum</w:t>
      </w:r>
      <w:proofErr w:type="spellEnd"/>
      <w:r w:rsidRPr="004A1DF2">
        <w:rPr>
          <w:bCs/>
          <w:color w:val="FF0000"/>
        </w:rPr>
        <w:t xml:space="preserve"> muscles </w:t>
      </w:r>
      <w:r w:rsidR="00A369AC" w:rsidRPr="004A1DF2">
        <w:rPr>
          <w:bCs/>
          <w:color w:val="FF0000"/>
        </w:rPr>
        <w:t>was calculated</w:t>
      </w:r>
      <w:r w:rsidR="00DD2659">
        <w:rPr>
          <w:bCs/>
          <w:color w:val="FF0000"/>
        </w:rPr>
        <w:t xml:space="preserve"> using th</w:t>
      </w:r>
      <w:r w:rsidR="00BE6A2B">
        <w:rPr>
          <w:bCs/>
          <w:color w:val="FF0000"/>
        </w:rPr>
        <w:t>e above</w:t>
      </w:r>
      <w:r w:rsidR="00DD2659">
        <w:rPr>
          <w:bCs/>
          <w:color w:val="FF0000"/>
        </w:rPr>
        <w:t xml:space="preserve"> method.  W</w:t>
      </w:r>
      <w:r w:rsidRPr="004A1DF2">
        <w:rPr>
          <w:bCs/>
          <w:color w:val="FF0000"/>
        </w:rPr>
        <w:t xml:space="preserve">hen considered </w:t>
      </w:r>
      <w:r w:rsidR="00AA6548" w:rsidRPr="004A1DF2">
        <w:rPr>
          <w:bCs/>
          <w:color w:val="FF0000"/>
        </w:rPr>
        <w:t>a</w:t>
      </w:r>
      <w:r w:rsidR="00A369AC" w:rsidRPr="004A1DF2">
        <w:rPr>
          <w:bCs/>
          <w:color w:val="FF0000"/>
        </w:rPr>
        <w:t>s a proportion of</w:t>
      </w:r>
      <w:r w:rsidRPr="004A1DF2">
        <w:rPr>
          <w:bCs/>
          <w:color w:val="FF0000"/>
        </w:rPr>
        <w:t xml:space="preserve"> the total summed instantaneous maximum power of all the </w:t>
      </w:r>
      <w:proofErr w:type="spellStart"/>
      <w:r w:rsidRPr="004A1DF2">
        <w:rPr>
          <w:bCs/>
          <w:color w:val="FF0000"/>
        </w:rPr>
        <w:t>hindlimb</w:t>
      </w:r>
      <w:proofErr w:type="spellEnd"/>
      <w:r w:rsidRPr="004A1DF2">
        <w:rPr>
          <w:bCs/>
          <w:color w:val="FF0000"/>
        </w:rPr>
        <w:t xml:space="preserve"> muscles (</w:t>
      </w:r>
      <w:r w:rsidR="00E71206">
        <w:rPr>
          <w:bCs/>
          <w:color w:val="FF0000"/>
        </w:rPr>
        <w:t>564 W</w:t>
      </w:r>
      <w:r w:rsidRPr="004A1DF2">
        <w:rPr>
          <w:bCs/>
          <w:color w:val="FF0000"/>
        </w:rPr>
        <w:t xml:space="preserve"> from Williams et al. 2008</w:t>
      </w:r>
      <w:r w:rsidR="00DD255E">
        <w:rPr>
          <w:bCs/>
          <w:color w:val="FF0000"/>
        </w:rPr>
        <w:t>b</w:t>
      </w:r>
      <w:r w:rsidR="00DD2659">
        <w:rPr>
          <w:bCs/>
          <w:color w:val="FF0000"/>
        </w:rPr>
        <w:t>) this suggests</w:t>
      </w:r>
      <w:r w:rsidR="00A369AC" w:rsidRPr="004A1DF2">
        <w:rPr>
          <w:bCs/>
          <w:color w:val="FF0000"/>
        </w:rPr>
        <w:t xml:space="preserve"> that </w:t>
      </w:r>
      <w:r w:rsidRPr="004A1DF2">
        <w:rPr>
          <w:bCs/>
          <w:color w:val="FF0000"/>
        </w:rPr>
        <w:t>the com</w:t>
      </w:r>
      <w:r w:rsidR="007737CE">
        <w:rPr>
          <w:bCs/>
          <w:color w:val="FF0000"/>
        </w:rPr>
        <w:t xml:space="preserve">bined </w:t>
      </w:r>
      <w:proofErr w:type="spellStart"/>
      <w:r w:rsidR="007737CE">
        <w:rPr>
          <w:bCs/>
          <w:color w:val="FF0000"/>
        </w:rPr>
        <w:t>longissimus</w:t>
      </w:r>
      <w:proofErr w:type="spellEnd"/>
      <w:r w:rsidR="007737CE">
        <w:rPr>
          <w:bCs/>
          <w:color w:val="FF0000"/>
        </w:rPr>
        <w:t xml:space="preserve"> </w:t>
      </w:r>
      <w:proofErr w:type="spellStart"/>
      <w:r w:rsidR="007737CE">
        <w:rPr>
          <w:bCs/>
          <w:color w:val="FF0000"/>
        </w:rPr>
        <w:t>dorsi</w:t>
      </w:r>
      <w:proofErr w:type="spellEnd"/>
      <w:r w:rsidR="007737CE">
        <w:rPr>
          <w:bCs/>
          <w:color w:val="FF0000"/>
        </w:rPr>
        <w:t xml:space="preserve"> and </w:t>
      </w:r>
      <w:proofErr w:type="spellStart"/>
      <w:r w:rsidR="007737CE">
        <w:rPr>
          <w:bCs/>
          <w:color w:val="FF0000"/>
        </w:rPr>
        <w:t>ili</w:t>
      </w:r>
      <w:r w:rsidRPr="004A1DF2">
        <w:rPr>
          <w:bCs/>
          <w:color w:val="FF0000"/>
        </w:rPr>
        <w:t>ocostalis</w:t>
      </w:r>
      <w:proofErr w:type="spellEnd"/>
      <w:r w:rsidRPr="004A1DF2">
        <w:rPr>
          <w:bCs/>
          <w:color w:val="FF0000"/>
        </w:rPr>
        <w:t xml:space="preserve"> muscle unit</w:t>
      </w:r>
      <w:r w:rsidR="009F664A" w:rsidRPr="004A1DF2">
        <w:rPr>
          <w:bCs/>
          <w:color w:val="FF0000"/>
        </w:rPr>
        <w:t xml:space="preserve"> ha</w:t>
      </w:r>
      <w:r w:rsidRPr="004A1DF2">
        <w:rPr>
          <w:bCs/>
          <w:color w:val="FF0000"/>
        </w:rPr>
        <w:t>s</w:t>
      </w:r>
      <w:r w:rsidR="009F664A" w:rsidRPr="004A1DF2">
        <w:rPr>
          <w:bCs/>
          <w:color w:val="FF0000"/>
        </w:rPr>
        <w:t xml:space="preserve"> </w:t>
      </w:r>
      <w:r w:rsidR="007A1F1C" w:rsidRPr="004A1DF2">
        <w:rPr>
          <w:bCs/>
          <w:color w:val="FF0000"/>
        </w:rPr>
        <w:t>the</w:t>
      </w:r>
      <w:r w:rsidR="009F664A" w:rsidRPr="004A1DF2">
        <w:rPr>
          <w:bCs/>
          <w:color w:val="FF0000"/>
        </w:rPr>
        <w:t xml:space="preserve"> capacity to augment the power produced by</w:t>
      </w:r>
      <w:r w:rsidR="007A1F1C" w:rsidRPr="004A1DF2">
        <w:rPr>
          <w:bCs/>
          <w:color w:val="FF0000"/>
        </w:rPr>
        <w:t xml:space="preserve"> the combined</w:t>
      </w:r>
      <w:r w:rsidR="009F664A" w:rsidRPr="004A1DF2">
        <w:rPr>
          <w:bCs/>
          <w:color w:val="FF0000"/>
        </w:rPr>
        <w:t xml:space="preserve"> </w:t>
      </w:r>
      <w:proofErr w:type="spellStart"/>
      <w:r w:rsidR="009F664A" w:rsidRPr="004A1DF2">
        <w:rPr>
          <w:bCs/>
          <w:color w:val="FF0000"/>
        </w:rPr>
        <w:t>hindlimb</w:t>
      </w:r>
      <w:proofErr w:type="spellEnd"/>
      <w:r w:rsidR="009F664A" w:rsidRPr="004A1DF2">
        <w:rPr>
          <w:bCs/>
          <w:color w:val="FF0000"/>
        </w:rPr>
        <w:t xml:space="preserve"> musc</w:t>
      </w:r>
      <w:r w:rsidR="007A1F1C" w:rsidRPr="004A1DF2">
        <w:rPr>
          <w:bCs/>
          <w:color w:val="FF0000"/>
        </w:rPr>
        <w:t>ulature</w:t>
      </w:r>
      <w:r w:rsidR="009F664A" w:rsidRPr="004A1DF2">
        <w:rPr>
          <w:bCs/>
          <w:color w:val="FF0000"/>
        </w:rPr>
        <w:t xml:space="preserve"> by </w:t>
      </w:r>
      <w:r w:rsidR="007A1F1C" w:rsidRPr="004A1DF2">
        <w:rPr>
          <w:bCs/>
          <w:color w:val="FF0000"/>
        </w:rPr>
        <w:t>12</w:t>
      </w:r>
      <w:r w:rsidR="009F664A" w:rsidRPr="004A1DF2">
        <w:rPr>
          <w:bCs/>
          <w:color w:val="FF0000"/>
        </w:rPr>
        <w:t xml:space="preserve">%.  </w:t>
      </w:r>
      <w:r w:rsidR="007A1F1C" w:rsidRPr="004A1DF2">
        <w:rPr>
          <w:bCs/>
          <w:color w:val="FF0000"/>
        </w:rPr>
        <w:t xml:space="preserve">A simpler estimation based on </w:t>
      </w:r>
      <w:r w:rsidRPr="004A1DF2">
        <w:rPr>
          <w:bCs/>
          <w:color w:val="FF0000"/>
        </w:rPr>
        <w:t xml:space="preserve">augmentation of </w:t>
      </w:r>
      <w:r w:rsidR="00A369AC" w:rsidRPr="004A1DF2">
        <w:rPr>
          <w:bCs/>
          <w:color w:val="FF0000"/>
        </w:rPr>
        <w:t xml:space="preserve">simply </w:t>
      </w:r>
      <w:r w:rsidR="007A1F1C" w:rsidRPr="004A1DF2">
        <w:rPr>
          <w:bCs/>
          <w:color w:val="FF0000"/>
        </w:rPr>
        <w:t xml:space="preserve">muscle mass alone </w:t>
      </w:r>
      <w:r w:rsidR="00A369AC" w:rsidRPr="004A1DF2">
        <w:rPr>
          <w:bCs/>
          <w:color w:val="FF0000"/>
        </w:rPr>
        <w:t xml:space="preserve">(summed total of </w:t>
      </w:r>
      <w:proofErr w:type="spellStart"/>
      <w:r w:rsidR="00A369AC" w:rsidRPr="004A1DF2">
        <w:rPr>
          <w:bCs/>
          <w:color w:val="FF0000"/>
        </w:rPr>
        <w:t>hindlimb</w:t>
      </w:r>
      <w:proofErr w:type="spellEnd"/>
      <w:r w:rsidR="00A369AC" w:rsidRPr="004A1DF2">
        <w:rPr>
          <w:bCs/>
          <w:color w:val="FF0000"/>
        </w:rPr>
        <w:t xml:space="preserve"> muscle mass </w:t>
      </w:r>
      <w:r w:rsidR="00E71206">
        <w:rPr>
          <w:bCs/>
          <w:color w:val="FF0000"/>
        </w:rPr>
        <w:t xml:space="preserve">is 5.42 kg </w:t>
      </w:r>
      <w:r w:rsidR="00A369AC" w:rsidRPr="004A1DF2">
        <w:rPr>
          <w:bCs/>
          <w:color w:val="FF0000"/>
        </w:rPr>
        <w:t>taken from Williams et al. 2008</w:t>
      </w:r>
      <w:r w:rsidR="00DD255E">
        <w:rPr>
          <w:bCs/>
          <w:color w:val="FF0000"/>
        </w:rPr>
        <w:t>b</w:t>
      </w:r>
      <w:r w:rsidR="00A369AC" w:rsidRPr="004A1DF2">
        <w:rPr>
          <w:bCs/>
          <w:color w:val="FF0000"/>
        </w:rPr>
        <w:t xml:space="preserve">) </w:t>
      </w:r>
      <w:r w:rsidR="007A1F1C" w:rsidRPr="004A1DF2">
        <w:rPr>
          <w:bCs/>
          <w:color w:val="FF0000"/>
        </w:rPr>
        <w:t xml:space="preserve">provides a similar figure (11.7 %).  </w:t>
      </w:r>
      <w:r w:rsidR="00BE6A2B">
        <w:rPr>
          <w:bCs/>
          <w:color w:val="FF0000"/>
        </w:rPr>
        <w:t>T</w:t>
      </w:r>
      <w:r w:rsidR="004A1DF2" w:rsidRPr="004A1DF2">
        <w:rPr>
          <w:bCs/>
          <w:color w:val="FF0000"/>
        </w:rPr>
        <w:t>he</w:t>
      </w:r>
      <w:r w:rsidR="007A1F1C" w:rsidRPr="004A1DF2">
        <w:rPr>
          <w:bCs/>
          <w:color w:val="FF0000"/>
        </w:rPr>
        <w:t xml:space="preserve"> </w:t>
      </w:r>
      <w:r w:rsidR="00C93F9D" w:rsidRPr="004A1DF2">
        <w:rPr>
          <w:bCs/>
          <w:color w:val="FF0000"/>
        </w:rPr>
        <w:t xml:space="preserve">total combined power producing capability of the major </w:t>
      </w:r>
      <w:proofErr w:type="spellStart"/>
      <w:r w:rsidR="00C93F9D" w:rsidRPr="004A1DF2">
        <w:rPr>
          <w:bCs/>
          <w:color w:val="FF0000"/>
        </w:rPr>
        <w:t>epaxial</w:t>
      </w:r>
      <w:proofErr w:type="spellEnd"/>
      <w:r w:rsidR="00C93F9D" w:rsidRPr="004A1DF2">
        <w:rPr>
          <w:bCs/>
          <w:color w:val="FF0000"/>
        </w:rPr>
        <w:t xml:space="preserve"> muscle and </w:t>
      </w:r>
      <w:proofErr w:type="spellStart"/>
      <w:r w:rsidR="00C93F9D" w:rsidRPr="004A1DF2">
        <w:rPr>
          <w:bCs/>
          <w:color w:val="FF0000"/>
        </w:rPr>
        <w:t>hindlimb</w:t>
      </w:r>
      <w:proofErr w:type="spellEnd"/>
      <w:r w:rsidR="00C93F9D" w:rsidRPr="004A1DF2">
        <w:rPr>
          <w:bCs/>
          <w:color w:val="FF0000"/>
        </w:rPr>
        <w:t xml:space="preserve"> musculature </w:t>
      </w:r>
      <w:r w:rsidR="00E71206">
        <w:rPr>
          <w:bCs/>
          <w:color w:val="FF0000"/>
        </w:rPr>
        <w:t xml:space="preserve">therefore </w:t>
      </w:r>
      <w:r w:rsidR="00C93F9D" w:rsidRPr="004A1DF2">
        <w:rPr>
          <w:bCs/>
          <w:color w:val="FF0000"/>
        </w:rPr>
        <w:t>equals 106 W kg</w:t>
      </w:r>
      <w:r w:rsidR="00FD01DD" w:rsidRPr="004A1DF2">
        <w:rPr>
          <w:bCs/>
          <w:color w:val="FF0000"/>
          <w:vertAlign w:val="superscript"/>
        </w:rPr>
        <w:t>-1</w:t>
      </w:r>
      <w:r w:rsidR="00C93F9D" w:rsidRPr="004A1DF2">
        <w:rPr>
          <w:bCs/>
          <w:color w:val="FF0000"/>
        </w:rPr>
        <w:t xml:space="preserve"> muscle</w:t>
      </w:r>
      <w:r w:rsidR="006C1EDD" w:rsidRPr="004A1DF2">
        <w:rPr>
          <w:bCs/>
          <w:color w:val="FF0000"/>
        </w:rPr>
        <w:t xml:space="preserve"> mass</w:t>
      </w:r>
      <w:r w:rsidR="00C93F9D" w:rsidRPr="004A1DF2">
        <w:rPr>
          <w:bCs/>
          <w:color w:val="FF0000"/>
        </w:rPr>
        <w:t xml:space="preserve"> – a figure just below</w:t>
      </w:r>
      <w:r w:rsidR="00D61DBF" w:rsidRPr="004A1DF2">
        <w:rPr>
          <w:bCs/>
          <w:color w:val="FF0000"/>
        </w:rPr>
        <w:t xml:space="preserve"> </w:t>
      </w:r>
      <w:r w:rsidR="004A1DF2" w:rsidRPr="004A1DF2">
        <w:rPr>
          <w:bCs/>
          <w:color w:val="FF0000"/>
        </w:rPr>
        <w:t>t</w:t>
      </w:r>
      <w:r w:rsidR="00C93F9D" w:rsidRPr="004A1DF2">
        <w:rPr>
          <w:bCs/>
          <w:color w:val="FF0000"/>
        </w:rPr>
        <w:t xml:space="preserve">he </w:t>
      </w:r>
      <w:r w:rsidR="00ED3C24" w:rsidRPr="004A1DF2">
        <w:rPr>
          <w:bCs/>
          <w:color w:val="FF0000"/>
        </w:rPr>
        <w:t xml:space="preserve">maximum </w:t>
      </w:r>
      <w:r w:rsidR="006C1EDD" w:rsidRPr="004A1DF2">
        <w:rPr>
          <w:bCs/>
          <w:color w:val="FF0000"/>
        </w:rPr>
        <w:t xml:space="preserve">estimated </w:t>
      </w:r>
      <w:r w:rsidR="00ED3C24" w:rsidRPr="004A1DF2">
        <w:rPr>
          <w:bCs/>
          <w:color w:val="FF0000"/>
        </w:rPr>
        <w:t>operating power of greyhound muscle</w:t>
      </w:r>
      <w:r w:rsidR="00D61DBF" w:rsidRPr="004A1DF2">
        <w:rPr>
          <w:bCs/>
          <w:color w:val="FF0000"/>
        </w:rPr>
        <w:t>s durin</w:t>
      </w:r>
      <w:r w:rsidR="004A1DF2" w:rsidRPr="004A1DF2">
        <w:rPr>
          <w:bCs/>
          <w:color w:val="FF0000"/>
        </w:rPr>
        <w:t>g maximal accelerations (</w:t>
      </w:r>
      <w:r w:rsidR="00ED3C24" w:rsidRPr="004A1DF2">
        <w:rPr>
          <w:bCs/>
          <w:color w:val="FF0000"/>
        </w:rPr>
        <w:t>120 W kg</w:t>
      </w:r>
      <w:r w:rsidR="00FD01DD" w:rsidRPr="004A1DF2">
        <w:rPr>
          <w:bCs/>
          <w:color w:val="FF0000"/>
          <w:vertAlign w:val="superscript"/>
        </w:rPr>
        <w:t>-1</w:t>
      </w:r>
      <w:r w:rsidR="004A1DF2" w:rsidRPr="004A1DF2">
        <w:rPr>
          <w:bCs/>
          <w:color w:val="FF0000"/>
        </w:rPr>
        <w:t xml:space="preserve">; </w:t>
      </w:r>
      <w:r w:rsidR="00D61DBF" w:rsidRPr="004A1DF2">
        <w:rPr>
          <w:bCs/>
          <w:color w:val="FF0000"/>
        </w:rPr>
        <w:t>Williams et al. 2009</w:t>
      </w:r>
      <w:r w:rsidR="00DD255E">
        <w:rPr>
          <w:bCs/>
          <w:color w:val="FF0000"/>
        </w:rPr>
        <w:t>b</w:t>
      </w:r>
      <w:r w:rsidR="00D61DBF" w:rsidRPr="004A1DF2">
        <w:rPr>
          <w:bCs/>
          <w:color w:val="FF0000"/>
        </w:rPr>
        <w:t xml:space="preserve">). </w:t>
      </w:r>
      <w:r w:rsidR="00BE6A2B">
        <w:rPr>
          <w:bCs/>
          <w:color w:val="FF0000"/>
        </w:rPr>
        <w:t xml:space="preserve"> </w:t>
      </w:r>
      <w:r w:rsidR="00D61DBF" w:rsidRPr="004A1DF2">
        <w:rPr>
          <w:bCs/>
          <w:color w:val="FF0000"/>
        </w:rPr>
        <w:t xml:space="preserve"> T</w:t>
      </w:r>
      <w:r w:rsidR="00DD2659">
        <w:rPr>
          <w:bCs/>
          <w:color w:val="FF0000"/>
        </w:rPr>
        <w:t>his latter value wa</w:t>
      </w:r>
      <w:r w:rsidR="00D61DBF" w:rsidRPr="004A1DF2">
        <w:rPr>
          <w:bCs/>
          <w:color w:val="FF0000"/>
        </w:rPr>
        <w:t>s calculated from the measured body mass specific power of 60 W kg</w:t>
      </w:r>
      <w:r w:rsidR="00D61DBF" w:rsidRPr="004A1DF2">
        <w:rPr>
          <w:bCs/>
          <w:color w:val="FF0000"/>
          <w:vertAlign w:val="superscript"/>
        </w:rPr>
        <w:t>-1</w:t>
      </w:r>
      <w:r w:rsidR="00D61DBF" w:rsidRPr="004A1DF2">
        <w:rPr>
          <w:bCs/>
          <w:color w:val="FF0000"/>
        </w:rPr>
        <w:t xml:space="preserve"> during maximal accelerations (Williams et al. 2009b)</w:t>
      </w:r>
      <w:r w:rsidR="00BE6A2B">
        <w:rPr>
          <w:bCs/>
          <w:color w:val="FF0000"/>
        </w:rPr>
        <w:t xml:space="preserve">, </w:t>
      </w:r>
      <w:r w:rsidR="00BE6A2B" w:rsidRPr="004A1DF2">
        <w:rPr>
          <w:bCs/>
          <w:color w:val="FF0000"/>
        </w:rPr>
        <w:t>doubled</w:t>
      </w:r>
      <w:r w:rsidR="00E71206">
        <w:rPr>
          <w:bCs/>
          <w:color w:val="FF0000"/>
        </w:rPr>
        <w:t xml:space="preserve"> to express in muscle mass specific terms</w:t>
      </w:r>
      <w:r w:rsidR="00BE6A2B">
        <w:rPr>
          <w:bCs/>
          <w:color w:val="FF0000"/>
        </w:rPr>
        <w:t xml:space="preserve">, </w:t>
      </w:r>
      <w:r w:rsidR="00D61DBF" w:rsidRPr="004A1DF2">
        <w:rPr>
          <w:bCs/>
          <w:color w:val="FF0000"/>
        </w:rPr>
        <w:t>since 50 % of greyhound body mass is muscle (Williams et al</w:t>
      </w:r>
      <w:r w:rsidR="004A1DF2" w:rsidRPr="004A1DF2">
        <w:rPr>
          <w:bCs/>
          <w:color w:val="FF0000"/>
        </w:rPr>
        <w:t>.</w:t>
      </w:r>
      <w:r w:rsidR="00D61DBF" w:rsidRPr="004A1DF2">
        <w:rPr>
          <w:bCs/>
          <w:color w:val="FF0000"/>
        </w:rPr>
        <w:t xml:space="preserve"> </w:t>
      </w:r>
      <w:r w:rsidR="004A1DF2" w:rsidRPr="004A1DF2">
        <w:rPr>
          <w:bCs/>
          <w:color w:val="FF0000"/>
        </w:rPr>
        <w:t>2008</w:t>
      </w:r>
      <w:r w:rsidR="00DD255E">
        <w:rPr>
          <w:bCs/>
          <w:color w:val="FF0000"/>
        </w:rPr>
        <w:t>ab</w:t>
      </w:r>
      <w:r w:rsidR="00BE6A2B">
        <w:rPr>
          <w:bCs/>
          <w:color w:val="FF0000"/>
        </w:rPr>
        <w:t>)</w:t>
      </w:r>
      <w:r w:rsidR="00ED3C24" w:rsidRPr="004A1DF2">
        <w:rPr>
          <w:bCs/>
          <w:color w:val="FF0000"/>
        </w:rPr>
        <w:t>.</w:t>
      </w:r>
      <w:r w:rsidR="00C93F9D" w:rsidRPr="004A1DF2">
        <w:rPr>
          <w:bCs/>
          <w:color w:val="FF0000"/>
        </w:rPr>
        <w:t xml:space="preserve"> </w:t>
      </w:r>
      <w:r w:rsidR="007A1F1C" w:rsidRPr="004A1DF2">
        <w:rPr>
          <w:bCs/>
          <w:color w:val="FF0000"/>
        </w:rPr>
        <w:t xml:space="preserve"> </w:t>
      </w:r>
      <w:r w:rsidR="00ED3C24" w:rsidRPr="004A1DF2">
        <w:rPr>
          <w:bCs/>
          <w:color w:val="FF0000"/>
        </w:rPr>
        <w:t>E</w:t>
      </w:r>
      <w:r w:rsidR="00107627" w:rsidRPr="004A1DF2">
        <w:rPr>
          <w:bCs/>
          <w:color w:val="FF0000"/>
        </w:rPr>
        <w:t>lastic elements within the limbs, or indeed the back, may play a role in amplification of muscle power</w:t>
      </w:r>
      <w:r w:rsidR="00ED3C24" w:rsidRPr="004A1DF2">
        <w:rPr>
          <w:bCs/>
          <w:color w:val="FF0000"/>
        </w:rPr>
        <w:t xml:space="preserve"> in order to reach these high values</w:t>
      </w:r>
      <w:r w:rsidR="00107627" w:rsidRPr="004A1DF2">
        <w:rPr>
          <w:bCs/>
          <w:color w:val="FF0000"/>
        </w:rPr>
        <w:t xml:space="preserve">, as has been illustrated in specific circumstances (e.g. Wilson </w:t>
      </w:r>
      <w:r w:rsidR="00CC6E8B" w:rsidRPr="004A1DF2">
        <w:rPr>
          <w:bCs/>
          <w:color w:val="FF0000"/>
        </w:rPr>
        <w:t>et al.</w:t>
      </w:r>
      <w:r w:rsidR="00107627" w:rsidRPr="004A1DF2">
        <w:rPr>
          <w:bCs/>
          <w:color w:val="FF0000"/>
        </w:rPr>
        <w:t xml:space="preserve"> 2003). There is certainly compelling evidence to suggest that </w:t>
      </w:r>
      <w:proofErr w:type="spellStart"/>
      <w:r w:rsidR="00107627" w:rsidRPr="004A1DF2">
        <w:rPr>
          <w:bCs/>
          <w:color w:val="FF0000"/>
        </w:rPr>
        <w:t>aponeuroses</w:t>
      </w:r>
      <w:proofErr w:type="spellEnd"/>
      <w:r w:rsidR="00107627" w:rsidRPr="004A1DF2">
        <w:rPr>
          <w:bCs/>
          <w:color w:val="FF0000"/>
        </w:rPr>
        <w:t xml:space="preserve"> can act as efficient springs for storing and releasing energy </w:t>
      </w:r>
      <w:r w:rsidR="00974B4E" w:rsidRPr="004A1DF2">
        <w:rPr>
          <w:bCs/>
          <w:color w:val="FF0000"/>
        </w:rPr>
        <w:fldChar w:fldCharType="begin"/>
      </w:r>
      <w:r w:rsidR="00107627" w:rsidRPr="004A1DF2">
        <w:rPr>
          <w:bCs/>
          <w:color w:val="FF0000"/>
        </w:rPr>
        <w:instrText>ADDIN RW.CITE{{20 Azizi,E. 2009}}</w:instrText>
      </w:r>
      <w:r w:rsidR="00974B4E" w:rsidRPr="004A1DF2">
        <w:rPr>
          <w:bCs/>
          <w:color w:val="FF0000"/>
        </w:rPr>
        <w:fldChar w:fldCharType="separate"/>
      </w:r>
      <w:r w:rsidR="00107627" w:rsidRPr="004A1DF2">
        <w:rPr>
          <w:bCs/>
          <w:color w:val="FF0000"/>
        </w:rPr>
        <w:t xml:space="preserve">(Azizi </w:t>
      </w:r>
      <w:r w:rsidR="00CC6E8B" w:rsidRPr="004A1DF2">
        <w:rPr>
          <w:bCs/>
          <w:color w:val="FF0000"/>
        </w:rPr>
        <w:t>et al.</w:t>
      </w:r>
      <w:r w:rsidR="00107627" w:rsidRPr="004A1DF2">
        <w:rPr>
          <w:bCs/>
          <w:color w:val="FF0000"/>
        </w:rPr>
        <w:t xml:space="preserve"> 2009)</w:t>
      </w:r>
      <w:r w:rsidR="00974B4E" w:rsidRPr="004A1DF2">
        <w:rPr>
          <w:bCs/>
          <w:color w:val="FF0000"/>
        </w:rPr>
        <w:fldChar w:fldCharType="end"/>
      </w:r>
      <w:r w:rsidR="00107627" w:rsidRPr="004A1DF2">
        <w:rPr>
          <w:bCs/>
          <w:color w:val="FF0000"/>
        </w:rPr>
        <w:t xml:space="preserve">, and thus the thick </w:t>
      </w:r>
      <w:proofErr w:type="spellStart"/>
      <w:r w:rsidR="007F13EB" w:rsidRPr="004A1DF2">
        <w:rPr>
          <w:bCs/>
          <w:color w:val="FF0000"/>
        </w:rPr>
        <w:t>thoraco</w:t>
      </w:r>
      <w:r w:rsidR="00107627" w:rsidRPr="004A1DF2">
        <w:rPr>
          <w:bCs/>
          <w:color w:val="FF0000"/>
        </w:rPr>
        <w:t>lumbar</w:t>
      </w:r>
      <w:proofErr w:type="spellEnd"/>
      <w:r w:rsidR="00107627" w:rsidRPr="004A1DF2">
        <w:rPr>
          <w:bCs/>
          <w:color w:val="FF0000"/>
        </w:rPr>
        <w:t xml:space="preserve"> fascia that overlies </w:t>
      </w:r>
      <w:r w:rsidR="00105807" w:rsidRPr="004A1DF2">
        <w:rPr>
          <w:bCs/>
          <w:color w:val="FF0000"/>
        </w:rPr>
        <w:t xml:space="preserve">m. </w:t>
      </w:r>
      <w:proofErr w:type="spellStart"/>
      <w:r w:rsidR="00107627" w:rsidRPr="004A1DF2">
        <w:rPr>
          <w:bCs/>
          <w:color w:val="FF0000"/>
        </w:rPr>
        <w:t>longissimus</w:t>
      </w:r>
      <w:proofErr w:type="spellEnd"/>
      <w:r w:rsidR="00107627" w:rsidRPr="004A1DF2">
        <w:rPr>
          <w:bCs/>
          <w:color w:val="FF0000"/>
        </w:rPr>
        <w:t xml:space="preserve"> </w:t>
      </w:r>
      <w:proofErr w:type="spellStart"/>
      <w:r w:rsidR="00107627" w:rsidRPr="004A1DF2">
        <w:rPr>
          <w:bCs/>
          <w:color w:val="FF0000"/>
        </w:rPr>
        <w:t>dorsi</w:t>
      </w:r>
      <w:proofErr w:type="spellEnd"/>
      <w:r w:rsidR="00107627" w:rsidRPr="004A1DF2">
        <w:rPr>
          <w:bCs/>
          <w:color w:val="FF0000"/>
        </w:rPr>
        <w:t xml:space="preserve"> may well play such a role within the back during locomotion (Alexander </w:t>
      </w:r>
      <w:r w:rsidR="00CC6E8B" w:rsidRPr="004A1DF2">
        <w:rPr>
          <w:bCs/>
          <w:color w:val="FF0000"/>
        </w:rPr>
        <w:t>et al.</w:t>
      </w:r>
      <w:r w:rsidR="00107627" w:rsidRPr="004A1DF2">
        <w:rPr>
          <w:bCs/>
          <w:color w:val="FF0000"/>
        </w:rPr>
        <w:t xml:space="preserve"> 1985). </w:t>
      </w:r>
      <w:r w:rsidR="00ED3C24" w:rsidRPr="004A1DF2">
        <w:rPr>
          <w:bCs/>
          <w:color w:val="FF0000"/>
        </w:rPr>
        <w:t>Equally, we have not included the forelimbs in our calculations above, and these may contribute somewhat to powering accelerations.</w:t>
      </w:r>
    </w:p>
    <w:p w:rsidR="00107627" w:rsidRPr="004A1DF2" w:rsidRDefault="00107627" w:rsidP="001C1238">
      <w:pPr>
        <w:jc w:val="both"/>
        <w:rPr>
          <w:bCs/>
          <w:color w:val="FF0000"/>
        </w:rPr>
      </w:pPr>
    </w:p>
    <w:p w:rsidR="001C1238" w:rsidRDefault="001C1238" w:rsidP="001C1238">
      <w:pPr>
        <w:jc w:val="both"/>
        <w:rPr>
          <w:bCs/>
          <w:color w:val="000000"/>
        </w:rPr>
      </w:pPr>
    </w:p>
    <w:p w:rsidR="001C1238" w:rsidRPr="00056249" w:rsidRDefault="001C1238" w:rsidP="001C1238">
      <w:pPr>
        <w:rPr>
          <w:bCs/>
          <w:i/>
          <w:color w:val="000000"/>
        </w:rPr>
      </w:pPr>
      <w:r>
        <w:rPr>
          <w:bCs/>
          <w:i/>
          <w:color w:val="000000"/>
        </w:rPr>
        <w:t>Breed differences</w:t>
      </w:r>
    </w:p>
    <w:p w:rsidR="001C1238" w:rsidRDefault="001C1238" w:rsidP="001C1238">
      <w:pPr>
        <w:jc w:val="both"/>
        <w:rPr>
          <w:color w:val="000000"/>
        </w:rPr>
      </w:pPr>
    </w:p>
    <w:p w:rsidR="009857B0" w:rsidRPr="00C71512" w:rsidRDefault="00B10BCA" w:rsidP="00B10BCA">
      <w:pPr>
        <w:jc w:val="both"/>
        <w:rPr>
          <w:bCs/>
          <w:color w:val="000000"/>
        </w:rPr>
      </w:pPr>
      <w:r w:rsidRPr="003A0056">
        <w:rPr>
          <w:bCs/>
          <w:color w:val="000000"/>
        </w:rPr>
        <w:t xml:space="preserve">Aside from differences </w:t>
      </w:r>
      <w:r w:rsidR="00690639" w:rsidRPr="003A0056">
        <w:rPr>
          <w:bCs/>
          <w:color w:val="000000"/>
        </w:rPr>
        <w:t xml:space="preserve">between breeds </w:t>
      </w:r>
      <w:r w:rsidRPr="003A0056">
        <w:rPr>
          <w:bCs/>
          <w:color w:val="000000"/>
        </w:rPr>
        <w:t xml:space="preserve">in </w:t>
      </w:r>
      <w:r w:rsidR="00105807">
        <w:rPr>
          <w:bCs/>
          <w:color w:val="FF0000"/>
        </w:rPr>
        <w:t xml:space="preserve">m. </w:t>
      </w:r>
      <w:proofErr w:type="spellStart"/>
      <w:r w:rsidRPr="003A0056">
        <w:rPr>
          <w:bCs/>
          <w:color w:val="000000"/>
        </w:rPr>
        <w:t>longissimus</w:t>
      </w:r>
      <w:proofErr w:type="spellEnd"/>
      <w:r w:rsidRPr="003A0056">
        <w:rPr>
          <w:bCs/>
          <w:color w:val="000000"/>
        </w:rPr>
        <w:t xml:space="preserve"> </w:t>
      </w:r>
      <w:proofErr w:type="spellStart"/>
      <w:r w:rsidRPr="003A0056">
        <w:rPr>
          <w:bCs/>
          <w:color w:val="000000"/>
        </w:rPr>
        <w:t>dorsi</w:t>
      </w:r>
      <w:proofErr w:type="spellEnd"/>
      <w:r w:rsidRPr="003A0056">
        <w:rPr>
          <w:bCs/>
          <w:color w:val="000000"/>
        </w:rPr>
        <w:t xml:space="preserve"> and</w:t>
      </w:r>
      <w:r w:rsidR="00105807">
        <w:rPr>
          <w:bCs/>
          <w:color w:val="000000"/>
        </w:rPr>
        <w:t xml:space="preserve"> </w:t>
      </w:r>
      <w:r w:rsidR="00105807">
        <w:rPr>
          <w:bCs/>
          <w:color w:val="FF0000"/>
        </w:rPr>
        <w:t>m.</w:t>
      </w:r>
      <w:r w:rsidRPr="003A0056">
        <w:rPr>
          <w:bCs/>
          <w:color w:val="000000"/>
        </w:rPr>
        <w:t xml:space="preserve"> </w:t>
      </w:r>
      <w:proofErr w:type="spellStart"/>
      <w:r w:rsidRPr="003A0056">
        <w:rPr>
          <w:bCs/>
          <w:color w:val="000000"/>
        </w:rPr>
        <w:t>iliocostalis</w:t>
      </w:r>
      <w:proofErr w:type="spellEnd"/>
      <w:r w:rsidRPr="003A0056">
        <w:rPr>
          <w:bCs/>
          <w:color w:val="000000"/>
        </w:rPr>
        <w:t xml:space="preserve"> </w:t>
      </w:r>
      <w:proofErr w:type="spellStart"/>
      <w:r w:rsidRPr="003A0056">
        <w:rPr>
          <w:bCs/>
          <w:color w:val="000000"/>
        </w:rPr>
        <w:t>lumborum</w:t>
      </w:r>
      <w:proofErr w:type="spellEnd"/>
      <w:r w:rsidRPr="003A0056">
        <w:rPr>
          <w:bCs/>
          <w:color w:val="000000"/>
        </w:rPr>
        <w:t>, other</w:t>
      </w:r>
      <w:r w:rsidR="001C1238" w:rsidRPr="003A0056">
        <w:rPr>
          <w:bCs/>
          <w:color w:val="000000"/>
        </w:rPr>
        <w:t xml:space="preserve"> muscles </w:t>
      </w:r>
      <w:r w:rsidRPr="003A0056">
        <w:rPr>
          <w:bCs/>
          <w:color w:val="000000"/>
        </w:rPr>
        <w:t xml:space="preserve">also </w:t>
      </w:r>
      <w:r w:rsidR="001C1238" w:rsidRPr="003A0056">
        <w:rPr>
          <w:bCs/>
          <w:color w:val="000000"/>
        </w:rPr>
        <w:t xml:space="preserve">showed significant </w:t>
      </w:r>
      <w:r w:rsidRPr="003A0056">
        <w:rPr>
          <w:bCs/>
          <w:color w:val="000000"/>
        </w:rPr>
        <w:t xml:space="preserve">architectural </w:t>
      </w:r>
      <w:r w:rsidR="001C1238" w:rsidRPr="003A0056">
        <w:rPr>
          <w:bCs/>
          <w:color w:val="000000"/>
        </w:rPr>
        <w:t xml:space="preserve">differences between </w:t>
      </w:r>
      <w:r w:rsidRPr="003A0056">
        <w:rPr>
          <w:bCs/>
          <w:color w:val="000000"/>
        </w:rPr>
        <w:t>SBTs and greyhounds</w:t>
      </w:r>
      <w:r w:rsidR="001C1238" w:rsidRPr="003A0056">
        <w:rPr>
          <w:bCs/>
          <w:color w:val="000000"/>
        </w:rPr>
        <w:t xml:space="preserve"> (Figure 2)</w:t>
      </w:r>
      <w:r w:rsidRPr="003A0056">
        <w:rPr>
          <w:bCs/>
          <w:color w:val="000000"/>
        </w:rPr>
        <w:t>.  A</w:t>
      </w:r>
      <w:r w:rsidR="001C1238" w:rsidRPr="00C71512">
        <w:rPr>
          <w:bCs/>
          <w:color w:val="000000"/>
        </w:rPr>
        <w:t xml:space="preserve"> number of muscles in the cervical region, namely </w:t>
      </w:r>
      <w:r w:rsidR="00105807">
        <w:rPr>
          <w:bCs/>
          <w:color w:val="FF0000"/>
        </w:rPr>
        <w:t xml:space="preserve">m. </w:t>
      </w:r>
      <w:proofErr w:type="spellStart"/>
      <w:r w:rsidR="00852C8E">
        <w:rPr>
          <w:bCs/>
          <w:color w:val="000000"/>
        </w:rPr>
        <w:t>o</w:t>
      </w:r>
      <w:r w:rsidR="001C1238" w:rsidRPr="00C71512">
        <w:rPr>
          <w:bCs/>
          <w:color w:val="000000"/>
        </w:rPr>
        <w:t>bliq</w:t>
      </w:r>
      <w:r w:rsidR="005919FB">
        <w:rPr>
          <w:bCs/>
          <w:color w:val="000000"/>
        </w:rPr>
        <w:t>u</w:t>
      </w:r>
      <w:r w:rsidR="001C1238" w:rsidRPr="00C71512">
        <w:rPr>
          <w:bCs/>
          <w:color w:val="000000"/>
        </w:rPr>
        <w:t>us</w:t>
      </w:r>
      <w:proofErr w:type="spellEnd"/>
      <w:r w:rsidR="001C1238" w:rsidRPr="00C71512">
        <w:rPr>
          <w:bCs/>
          <w:color w:val="000000"/>
        </w:rPr>
        <w:t xml:space="preserve"> </w:t>
      </w:r>
      <w:proofErr w:type="spellStart"/>
      <w:r w:rsidR="001C1238" w:rsidRPr="00C71512">
        <w:rPr>
          <w:bCs/>
          <w:color w:val="000000"/>
        </w:rPr>
        <w:t>capitis</w:t>
      </w:r>
      <w:proofErr w:type="spellEnd"/>
      <w:r w:rsidR="001C1238" w:rsidRPr="00C71512">
        <w:rPr>
          <w:bCs/>
          <w:color w:val="000000"/>
        </w:rPr>
        <w:t xml:space="preserve"> </w:t>
      </w:r>
      <w:proofErr w:type="spellStart"/>
      <w:r w:rsidR="001C1238" w:rsidRPr="00C71512">
        <w:rPr>
          <w:bCs/>
          <w:color w:val="000000"/>
        </w:rPr>
        <w:t>cranialis</w:t>
      </w:r>
      <w:proofErr w:type="spellEnd"/>
      <w:r w:rsidR="001C1238" w:rsidRPr="00C71512">
        <w:rPr>
          <w:bCs/>
          <w:color w:val="000000"/>
        </w:rPr>
        <w:t xml:space="preserve">, </w:t>
      </w:r>
      <w:r w:rsidR="00105807">
        <w:rPr>
          <w:bCs/>
          <w:color w:val="FF0000"/>
        </w:rPr>
        <w:t xml:space="preserve">m. </w:t>
      </w:r>
      <w:proofErr w:type="spellStart"/>
      <w:r w:rsidR="00852C8E">
        <w:rPr>
          <w:bCs/>
          <w:color w:val="000000"/>
        </w:rPr>
        <w:t>o</w:t>
      </w:r>
      <w:r w:rsidR="001C1238" w:rsidRPr="00C71512">
        <w:rPr>
          <w:bCs/>
          <w:color w:val="000000"/>
        </w:rPr>
        <w:t>bliq</w:t>
      </w:r>
      <w:r w:rsidR="005919FB">
        <w:rPr>
          <w:bCs/>
          <w:color w:val="000000"/>
        </w:rPr>
        <w:t>u</w:t>
      </w:r>
      <w:r w:rsidR="001C1238" w:rsidRPr="00C71512">
        <w:rPr>
          <w:bCs/>
          <w:color w:val="000000"/>
        </w:rPr>
        <w:t>us</w:t>
      </w:r>
      <w:proofErr w:type="spellEnd"/>
      <w:r w:rsidR="001C1238" w:rsidRPr="00C71512">
        <w:rPr>
          <w:bCs/>
          <w:color w:val="000000"/>
        </w:rPr>
        <w:t xml:space="preserve"> </w:t>
      </w:r>
      <w:proofErr w:type="spellStart"/>
      <w:r w:rsidR="001C1238" w:rsidRPr="00C71512">
        <w:rPr>
          <w:bCs/>
          <w:color w:val="000000"/>
        </w:rPr>
        <w:t>capitis</w:t>
      </w:r>
      <w:proofErr w:type="spellEnd"/>
      <w:r w:rsidR="001C1238" w:rsidRPr="00C71512">
        <w:rPr>
          <w:bCs/>
          <w:color w:val="000000"/>
        </w:rPr>
        <w:t xml:space="preserve"> </w:t>
      </w:r>
      <w:proofErr w:type="spellStart"/>
      <w:r w:rsidR="001C1238" w:rsidRPr="00C71512">
        <w:rPr>
          <w:bCs/>
          <w:color w:val="000000"/>
        </w:rPr>
        <w:t>caudalis</w:t>
      </w:r>
      <w:proofErr w:type="spellEnd"/>
      <w:r w:rsidR="001C1238" w:rsidRPr="00C71512">
        <w:rPr>
          <w:bCs/>
          <w:color w:val="000000"/>
        </w:rPr>
        <w:t xml:space="preserve">, and </w:t>
      </w:r>
      <w:r w:rsidR="00105807">
        <w:rPr>
          <w:bCs/>
          <w:color w:val="FF0000"/>
        </w:rPr>
        <w:t xml:space="preserve">m. </w:t>
      </w:r>
      <w:proofErr w:type="spellStart"/>
      <w:r w:rsidR="00852C8E">
        <w:rPr>
          <w:bCs/>
          <w:color w:val="000000"/>
        </w:rPr>
        <w:t>s</w:t>
      </w:r>
      <w:r w:rsidR="001C1238" w:rsidRPr="00C71512">
        <w:rPr>
          <w:bCs/>
          <w:color w:val="000000"/>
        </w:rPr>
        <w:t>emispinalis</w:t>
      </w:r>
      <w:proofErr w:type="spellEnd"/>
      <w:r w:rsidR="001C1238" w:rsidRPr="00C71512">
        <w:rPr>
          <w:bCs/>
          <w:color w:val="000000"/>
        </w:rPr>
        <w:t xml:space="preserve"> </w:t>
      </w:r>
      <w:proofErr w:type="spellStart"/>
      <w:r w:rsidR="001C1238" w:rsidRPr="00C71512">
        <w:rPr>
          <w:bCs/>
          <w:color w:val="000000"/>
        </w:rPr>
        <w:t>capitis</w:t>
      </w:r>
      <w:proofErr w:type="spellEnd"/>
      <w:r w:rsidR="001C1238" w:rsidRPr="00C71512">
        <w:rPr>
          <w:bCs/>
          <w:color w:val="000000"/>
        </w:rPr>
        <w:t xml:space="preserve"> were larger in the SBT </w:t>
      </w:r>
      <w:r w:rsidR="001C1238" w:rsidRPr="004B5537">
        <w:rPr>
          <w:bCs/>
          <w:color w:val="000000"/>
        </w:rPr>
        <w:t xml:space="preserve">(p </w:t>
      </w:r>
      <w:r w:rsidR="004B5537" w:rsidRPr="004B5537">
        <w:rPr>
          <w:bCs/>
          <w:color w:val="000000"/>
        </w:rPr>
        <w:t>&lt; 0.05</w:t>
      </w:r>
      <w:r w:rsidR="001C1238" w:rsidRPr="004B5537">
        <w:rPr>
          <w:bCs/>
          <w:color w:val="000000"/>
        </w:rPr>
        <w:t>)</w:t>
      </w:r>
      <w:r w:rsidRPr="00C71512">
        <w:rPr>
          <w:bCs/>
          <w:color w:val="000000"/>
        </w:rPr>
        <w:t xml:space="preserve"> with considerably </w:t>
      </w:r>
      <w:r w:rsidR="009857B0" w:rsidRPr="00C71512">
        <w:rPr>
          <w:bCs/>
          <w:color w:val="000000"/>
        </w:rPr>
        <w:t>higher</w:t>
      </w:r>
      <w:r w:rsidRPr="00C71512">
        <w:rPr>
          <w:bCs/>
          <w:color w:val="000000"/>
        </w:rPr>
        <w:t xml:space="preserve"> PCSAs.</w:t>
      </w:r>
      <w:r w:rsidR="009857B0" w:rsidRPr="00C71512">
        <w:rPr>
          <w:bCs/>
          <w:color w:val="000000"/>
        </w:rPr>
        <w:t xml:space="preserve">  </w:t>
      </w:r>
      <w:r w:rsidRPr="00C71512">
        <w:rPr>
          <w:bCs/>
          <w:color w:val="000000"/>
        </w:rPr>
        <w:t>Of the</w:t>
      </w:r>
      <w:r w:rsidR="009857B0" w:rsidRPr="00C71512">
        <w:rPr>
          <w:bCs/>
          <w:color w:val="000000"/>
        </w:rPr>
        <w:t>se</w:t>
      </w:r>
      <w:r w:rsidRPr="00C71512">
        <w:rPr>
          <w:bCs/>
          <w:color w:val="000000"/>
        </w:rPr>
        <w:t xml:space="preserve"> muscles, </w:t>
      </w:r>
      <w:r w:rsidR="00105807">
        <w:rPr>
          <w:bCs/>
          <w:color w:val="FF0000"/>
        </w:rPr>
        <w:t xml:space="preserve">m. </w:t>
      </w:r>
      <w:proofErr w:type="spellStart"/>
      <w:r w:rsidR="00852C8E">
        <w:rPr>
          <w:bCs/>
          <w:color w:val="000000"/>
        </w:rPr>
        <w:t>s</w:t>
      </w:r>
      <w:r w:rsidRPr="00C71512">
        <w:rPr>
          <w:bCs/>
          <w:color w:val="000000"/>
        </w:rPr>
        <w:t>emispinalis</w:t>
      </w:r>
      <w:proofErr w:type="spellEnd"/>
      <w:r w:rsidRPr="00C71512">
        <w:rPr>
          <w:bCs/>
          <w:color w:val="000000"/>
        </w:rPr>
        <w:t xml:space="preserve"> </w:t>
      </w:r>
      <w:proofErr w:type="spellStart"/>
      <w:r w:rsidRPr="00C71512">
        <w:rPr>
          <w:bCs/>
          <w:color w:val="000000"/>
        </w:rPr>
        <w:t>capitis</w:t>
      </w:r>
      <w:proofErr w:type="spellEnd"/>
      <w:r w:rsidRPr="00C71512">
        <w:rPr>
          <w:bCs/>
          <w:color w:val="000000"/>
        </w:rPr>
        <w:t xml:space="preserve"> appear</w:t>
      </w:r>
      <w:r w:rsidR="009857B0" w:rsidRPr="00C71512">
        <w:rPr>
          <w:bCs/>
          <w:color w:val="000000"/>
        </w:rPr>
        <w:t>s</w:t>
      </w:r>
      <w:r w:rsidRPr="00C71512">
        <w:rPr>
          <w:bCs/>
          <w:color w:val="000000"/>
        </w:rPr>
        <w:t xml:space="preserve"> to be suited to generating </w:t>
      </w:r>
      <w:r w:rsidR="009857B0" w:rsidRPr="00C71512">
        <w:rPr>
          <w:bCs/>
          <w:color w:val="000000"/>
        </w:rPr>
        <w:t xml:space="preserve">reasonably </w:t>
      </w:r>
      <w:r w:rsidRPr="00C71512">
        <w:rPr>
          <w:bCs/>
          <w:color w:val="000000"/>
        </w:rPr>
        <w:t xml:space="preserve">high forces within the </w:t>
      </w:r>
      <w:r w:rsidR="00F62B45">
        <w:rPr>
          <w:bCs/>
          <w:color w:val="FF0000"/>
        </w:rPr>
        <w:t>vertebral</w:t>
      </w:r>
      <w:r w:rsidRPr="00C71512">
        <w:rPr>
          <w:bCs/>
          <w:color w:val="000000"/>
        </w:rPr>
        <w:t xml:space="preserve"> column (Figure </w:t>
      </w:r>
      <w:r w:rsidRPr="005B3A1E">
        <w:rPr>
          <w:bCs/>
          <w:color w:val="FF0000"/>
        </w:rPr>
        <w:t>5</w:t>
      </w:r>
      <w:r w:rsidRPr="00C71512">
        <w:rPr>
          <w:bCs/>
          <w:color w:val="000000"/>
        </w:rPr>
        <w:t xml:space="preserve">b).  </w:t>
      </w:r>
      <w:r w:rsidR="009857B0" w:rsidRPr="00C71512">
        <w:rPr>
          <w:bCs/>
          <w:color w:val="000000"/>
        </w:rPr>
        <w:t xml:space="preserve">Head and neck motions are important for effective </w:t>
      </w:r>
      <w:proofErr w:type="spellStart"/>
      <w:r w:rsidR="009857B0" w:rsidRPr="00C71512">
        <w:rPr>
          <w:bCs/>
          <w:color w:val="000000"/>
        </w:rPr>
        <w:t>locomotor</w:t>
      </w:r>
      <w:proofErr w:type="spellEnd"/>
      <w:r w:rsidR="009857B0" w:rsidRPr="00C71512">
        <w:rPr>
          <w:bCs/>
          <w:color w:val="000000"/>
        </w:rPr>
        <w:t xml:space="preserve"> function, but also imperative for a range of other behaviours:  feeding, orientation (through visual, auditory and vestibular means), and defence amongst others.  </w:t>
      </w:r>
      <w:r w:rsidR="00BD4632" w:rsidRPr="00C71512">
        <w:rPr>
          <w:bCs/>
          <w:color w:val="000000"/>
        </w:rPr>
        <w:t xml:space="preserve">The relative difference in size and </w:t>
      </w:r>
      <w:r w:rsidR="00ED0C6D">
        <w:rPr>
          <w:bCs/>
          <w:color w:val="000000"/>
        </w:rPr>
        <w:t>morphology</w:t>
      </w:r>
      <w:r w:rsidR="00BD4632" w:rsidRPr="00C71512">
        <w:rPr>
          <w:bCs/>
          <w:color w:val="000000"/>
        </w:rPr>
        <w:t xml:space="preserve"> of these cranial neck muscles between breed</w:t>
      </w:r>
      <w:r w:rsidR="00C757BD">
        <w:rPr>
          <w:bCs/>
          <w:color w:val="000000"/>
        </w:rPr>
        <w:t>s</w:t>
      </w:r>
      <w:r w:rsidR="00BD4632" w:rsidRPr="00C71512">
        <w:rPr>
          <w:bCs/>
          <w:color w:val="000000"/>
        </w:rPr>
        <w:t xml:space="preserve"> of dog may be reflective of selective breeding for rather different skull and neck conformations </w:t>
      </w:r>
      <w:r w:rsidR="00C71512" w:rsidRPr="00C71512">
        <w:rPr>
          <w:bCs/>
          <w:color w:val="000000"/>
        </w:rPr>
        <w:t xml:space="preserve">that facilitate rapid </w:t>
      </w:r>
      <w:r w:rsidR="00BD4632" w:rsidRPr="00C71512">
        <w:rPr>
          <w:bCs/>
          <w:color w:val="000000"/>
        </w:rPr>
        <w:t>running versus fighting</w:t>
      </w:r>
      <w:r w:rsidR="00C71512" w:rsidRPr="00C71512">
        <w:rPr>
          <w:bCs/>
          <w:color w:val="000000"/>
        </w:rPr>
        <w:t xml:space="preserve"> in the greyhound and SBT respectively</w:t>
      </w:r>
      <w:r w:rsidR="00BD4632" w:rsidRPr="00C71512">
        <w:rPr>
          <w:bCs/>
          <w:color w:val="000000"/>
        </w:rPr>
        <w:t>.</w:t>
      </w:r>
    </w:p>
    <w:p w:rsidR="009857B0" w:rsidRDefault="009857B0" w:rsidP="00B10BCA">
      <w:pPr>
        <w:jc w:val="both"/>
        <w:rPr>
          <w:bCs/>
          <w:color w:val="000000"/>
          <w:highlight w:val="yellow"/>
        </w:rPr>
      </w:pPr>
    </w:p>
    <w:p w:rsidR="0047198C" w:rsidRDefault="00C71512" w:rsidP="0047198C">
      <w:pPr>
        <w:jc w:val="both"/>
        <w:rPr>
          <w:bCs/>
          <w:color w:val="000000"/>
        </w:rPr>
      </w:pPr>
      <w:r w:rsidRPr="00CE2972">
        <w:rPr>
          <w:bCs/>
          <w:color w:val="000000"/>
        </w:rPr>
        <w:t xml:space="preserve">A number of muscles of the thoracic region of the spine, </w:t>
      </w:r>
      <w:r w:rsidR="00105807">
        <w:rPr>
          <w:bCs/>
          <w:color w:val="FF0000"/>
        </w:rPr>
        <w:t xml:space="preserve">m. </w:t>
      </w:r>
      <w:proofErr w:type="spellStart"/>
      <w:r w:rsidR="00852C8E">
        <w:rPr>
          <w:bCs/>
          <w:color w:val="000000"/>
        </w:rPr>
        <w:t>s</w:t>
      </w:r>
      <w:r w:rsidRPr="00CE2972">
        <w:rPr>
          <w:bCs/>
          <w:color w:val="000000"/>
        </w:rPr>
        <w:t>erratus</w:t>
      </w:r>
      <w:proofErr w:type="spellEnd"/>
      <w:r w:rsidRPr="00CE2972">
        <w:rPr>
          <w:bCs/>
          <w:color w:val="000000"/>
        </w:rPr>
        <w:t xml:space="preserve"> </w:t>
      </w:r>
      <w:proofErr w:type="spellStart"/>
      <w:r w:rsidRPr="00CE2972">
        <w:rPr>
          <w:bCs/>
          <w:color w:val="000000"/>
        </w:rPr>
        <w:t>dorsalis</w:t>
      </w:r>
      <w:proofErr w:type="spellEnd"/>
      <w:r w:rsidRPr="00CE2972">
        <w:rPr>
          <w:bCs/>
          <w:color w:val="000000"/>
        </w:rPr>
        <w:t xml:space="preserve">, </w:t>
      </w:r>
      <w:r w:rsidR="00105807">
        <w:rPr>
          <w:bCs/>
          <w:color w:val="FF0000"/>
        </w:rPr>
        <w:t xml:space="preserve">mm. </w:t>
      </w:r>
      <w:proofErr w:type="spellStart"/>
      <w:r w:rsidR="00852C8E" w:rsidRPr="00C8397C">
        <w:rPr>
          <w:bCs/>
          <w:color w:val="FF0000"/>
        </w:rPr>
        <w:t>s</w:t>
      </w:r>
      <w:r w:rsidRPr="00C8397C">
        <w:rPr>
          <w:bCs/>
          <w:color w:val="FF0000"/>
        </w:rPr>
        <w:t>calen</w:t>
      </w:r>
      <w:r w:rsidR="00C8397C" w:rsidRPr="00C8397C">
        <w:rPr>
          <w:bCs/>
          <w:color w:val="FF0000"/>
        </w:rPr>
        <w:t>i</w:t>
      </w:r>
      <w:proofErr w:type="spellEnd"/>
      <w:r w:rsidRPr="00CE2972">
        <w:rPr>
          <w:bCs/>
          <w:color w:val="000000"/>
        </w:rPr>
        <w:t xml:space="preserve"> and </w:t>
      </w:r>
      <w:r w:rsidR="00105807">
        <w:rPr>
          <w:bCs/>
          <w:color w:val="FF0000"/>
        </w:rPr>
        <w:t xml:space="preserve">m. </w:t>
      </w:r>
      <w:proofErr w:type="spellStart"/>
      <w:r w:rsidR="00852C8E">
        <w:rPr>
          <w:bCs/>
          <w:color w:val="000000"/>
        </w:rPr>
        <w:t>m</w:t>
      </w:r>
      <w:r w:rsidRPr="00CE2972">
        <w:rPr>
          <w:bCs/>
          <w:color w:val="000000"/>
        </w:rPr>
        <w:t>ultifidus</w:t>
      </w:r>
      <w:proofErr w:type="spellEnd"/>
      <w:r w:rsidRPr="00CE2972">
        <w:rPr>
          <w:bCs/>
          <w:color w:val="000000"/>
        </w:rPr>
        <w:t xml:space="preserve"> </w:t>
      </w:r>
      <w:proofErr w:type="spellStart"/>
      <w:r w:rsidRPr="00CE2972">
        <w:rPr>
          <w:bCs/>
          <w:color w:val="000000"/>
        </w:rPr>
        <w:t>thoracis</w:t>
      </w:r>
      <w:proofErr w:type="spellEnd"/>
      <w:r w:rsidRPr="00CE2972">
        <w:rPr>
          <w:bCs/>
          <w:color w:val="000000"/>
        </w:rPr>
        <w:t xml:space="preserve">, were larger in the greyhound (p </w:t>
      </w:r>
      <w:r w:rsidR="004B5537">
        <w:rPr>
          <w:bCs/>
          <w:color w:val="000000"/>
        </w:rPr>
        <w:t>&lt; 0.05</w:t>
      </w:r>
      <w:r w:rsidRPr="00CE2972">
        <w:rPr>
          <w:bCs/>
          <w:color w:val="000000"/>
        </w:rPr>
        <w:t>)</w:t>
      </w:r>
      <w:r w:rsidR="0047198C" w:rsidRPr="00CE2972">
        <w:rPr>
          <w:bCs/>
          <w:color w:val="000000"/>
        </w:rPr>
        <w:t xml:space="preserve">, with </w:t>
      </w:r>
      <w:r w:rsidR="00105807" w:rsidRPr="00105807">
        <w:rPr>
          <w:bCs/>
          <w:color w:val="FF0000"/>
        </w:rPr>
        <w:t>m.</w:t>
      </w:r>
      <w:r w:rsidR="00105807">
        <w:rPr>
          <w:bCs/>
          <w:color w:val="000000"/>
        </w:rPr>
        <w:t xml:space="preserve"> </w:t>
      </w:r>
      <w:proofErr w:type="spellStart"/>
      <w:r w:rsidR="00852C8E" w:rsidRPr="00C8397C">
        <w:rPr>
          <w:bCs/>
          <w:color w:val="FF0000"/>
        </w:rPr>
        <w:t>s</w:t>
      </w:r>
      <w:r w:rsidR="0047198C" w:rsidRPr="00C8397C">
        <w:rPr>
          <w:bCs/>
          <w:color w:val="FF0000"/>
        </w:rPr>
        <w:t>calen</w:t>
      </w:r>
      <w:r w:rsidR="00C8397C" w:rsidRPr="00C8397C">
        <w:rPr>
          <w:bCs/>
          <w:color w:val="FF0000"/>
        </w:rPr>
        <w:t>i</w:t>
      </w:r>
      <w:proofErr w:type="spellEnd"/>
      <w:r w:rsidR="0047198C" w:rsidRPr="00C8397C">
        <w:rPr>
          <w:bCs/>
          <w:color w:val="FF0000"/>
        </w:rPr>
        <w:t xml:space="preserve"> </w:t>
      </w:r>
      <w:r w:rsidR="0047198C" w:rsidRPr="00CE2972">
        <w:rPr>
          <w:bCs/>
          <w:color w:val="000000"/>
        </w:rPr>
        <w:t xml:space="preserve">and </w:t>
      </w:r>
      <w:r w:rsidR="00105807">
        <w:rPr>
          <w:bCs/>
          <w:color w:val="FF0000"/>
        </w:rPr>
        <w:t xml:space="preserve">m. </w:t>
      </w:r>
      <w:proofErr w:type="spellStart"/>
      <w:r w:rsidR="00852C8E">
        <w:rPr>
          <w:bCs/>
          <w:color w:val="000000"/>
        </w:rPr>
        <w:t>m</w:t>
      </w:r>
      <w:r w:rsidR="0047198C" w:rsidRPr="00CE2972">
        <w:rPr>
          <w:bCs/>
          <w:color w:val="000000"/>
        </w:rPr>
        <w:t>ultifidus</w:t>
      </w:r>
      <w:proofErr w:type="spellEnd"/>
      <w:r w:rsidR="0047198C" w:rsidRPr="00CE2972">
        <w:rPr>
          <w:bCs/>
          <w:color w:val="000000"/>
        </w:rPr>
        <w:t xml:space="preserve"> </w:t>
      </w:r>
      <w:proofErr w:type="spellStart"/>
      <w:r w:rsidR="0047198C" w:rsidRPr="00CE2972">
        <w:rPr>
          <w:bCs/>
          <w:color w:val="000000"/>
        </w:rPr>
        <w:t>thoracis</w:t>
      </w:r>
      <w:proofErr w:type="spellEnd"/>
      <w:r w:rsidR="0047198C" w:rsidRPr="00CE2972">
        <w:rPr>
          <w:bCs/>
          <w:color w:val="000000"/>
        </w:rPr>
        <w:t xml:space="preserve"> also possessing relatively longer fascicles in the greyhound with respect to the SBT. These three muscles all have </w:t>
      </w:r>
      <w:r w:rsidR="00CE2972" w:rsidRPr="00CE2972">
        <w:rPr>
          <w:bCs/>
          <w:color w:val="000000"/>
        </w:rPr>
        <w:t xml:space="preserve">origins/ </w:t>
      </w:r>
      <w:r w:rsidR="0047198C" w:rsidRPr="00CE2972">
        <w:rPr>
          <w:bCs/>
          <w:color w:val="000000"/>
        </w:rPr>
        <w:t xml:space="preserve">insertions upon the ribs, and as such function not only to facilitate locomotion, but </w:t>
      </w:r>
      <w:r w:rsidR="00CE2972" w:rsidRPr="00CE2972">
        <w:rPr>
          <w:bCs/>
          <w:color w:val="000000"/>
        </w:rPr>
        <w:t>are involved to varying extents in ventilation.</w:t>
      </w:r>
      <w:r w:rsidR="0047198C" w:rsidRPr="00CE2972">
        <w:rPr>
          <w:lang w:eastAsia="en-GB"/>
        </w:rPr>
        <w:t xml:space="preserve"> </w:t>
      </w:r>
      <w:r w:rsidR="0047198C" w:rsidRPr="00CE2972">
        <w:rPr>
          <w:bCs/>
          <w:color w:val="000000"/>
        </w:rPr>
        <w:t xml:space="preserve">Based upon gross morphological and experimental studies, </w:t>
      </w:r>
      <w:r w:rsidR="00CE2972" w:rsidRPr="00CE2972">
        <w:rPr>
          <w:bCs/>
          <w:color w:val="000000"/>
        </w:rPr>
        <w:t>these</w:t>
      </w:r>
      <w:r w:rsidR="0047198C" w:rsidRPr="00CE2972">
        <w:rPr>
          <w:bCs/>
          <w:color w:val="000000"/>
        </w:rPr>
        <w:t xml:space="preserve"> muscles can contribute to inspiration </w:t>
      </w:r>
      <w:r w:rsidR="00CE2972" w:rsidRPr="00CE2972">
        <w:rPr>
          <w:bCs/>
          <w:color w:val="000000"/>
        </w:rPr>
        <w:t>via expansion of the</w:t>
      </w:r>
      <w:r w:rsidR="0047198C" w:rsidRPr="00CE2972">
        <w:rPr>
          <w:bCs/>
          <w:color w:val="000000"/>
        </w:rPr>
        <w:t xml:space="preserve"> thoracic cavity by rotating th</w:t>
      </w:r>
      <w:r w:rsidR="00CE2972" w:rsidRPr="00CE2972">
        <w:rPr>
          <w:bCs/>
          <w:color w:val="000000"/>
        </w:rPr>
        <w:t xml:space="preserve">e ribs cranially and laterally </w:t>
      </w:r>
      <w:r w:rsidR="0047198C" w:rsidRPr="00B6119A">
        <w:rPr>
          <w:bCs/>
          <w:color w:val="000000"/>
        </w:rPr>
        <w:t xml:space="preserve">(e.g., </w:t>
      </w:r>
      <w:proofErr w:type="spellStart"/>
      <w:r w:rsidR="0047198C" w:rsidRPr="00B6119A">
        <w:rPr>
          <w:bCs/>
        </w:rPr>
        <w:t>Raper</w:t>
      </w:r>
      <w:proofErr w:type="spellEnd"/>
      <w:r w:rsidR="0047198C" w:rsidRPr="00B6119A">
        <w:rPr>
          <w:bCs/>
        </w:rPr>
        <w:t xml:space="preserve"> </w:t>
      </w:r>
      <w:r w:rsidR="00CC6E8B">
        <w:rPr>
          <w:bCs/>
        </w:rPr>
        <w:t>et al.</w:t>
      </w:r>
      <w:r w:rsidR="0047198C" w:rsidRPr="00B6119A">
        <w:rPr>
          <w:bCs/>
        </w:rPr>
        <w:t xml:space="preserve"> 1966</w:t>
      </w:r>
      <w:r w:rsidR="0047198C" w:rsidRPr="00B6119A">
        <w:rPr>
          <w:bCs/>
          <w:color w:val="000000"/>
        </w:rPr>
        <w:t xml:space="preserve">; </w:t>
      </w:r>
      <w:r w:rsidR="0047198C" w:rsidRPr="00B6119A">
        <w:rPr>
          <w:bCs/>
        </w:rPr>
        <w:t>De Troyer and Kelly, 1984</w:t>
      </w:r>
      <w:r w:rsidR="0047198C" w:rsidRPr="00B6119A">
        <w:rPr>
          <w:bCs/>
          <w:color w:val="000000"/>
        </w:rPr>
        <w:t xml:space="preserve">; </w:t>
      </w:r>
      <w:r w:rsidR="0047198C" w:rsidRPr="00B6119A">
        <w:rPr>
          <w:bCs/>
        </w:rPr>
        <w:t xml:space="preserve">De Troyer </w:t>
      </w:r>
      <w:r w:rsidR="00CC6E8B">
        <w:rPr>
          <w:bCs/>
        </w:rPr>
        <w:t>et al.</w:t>
      </w:r>
      <w:r w:rsidR="0047198C" w:rsidRPr="00B6119A">
        <w:rPr>
          <w:bCs/>
        </w:rPr>
        <w:t xml:space="preserve"> 1994</w:t>
      </w:r>
      <w:r w:rsidR="0047198C" w:rsidRPr="00B6119A">
        <w:rPr>
          <w:bCs/>
          <w:color w:val="000000"/>
        </w:rPr>
        <w:t>).</w:t>
      </w:r>
      <w:r w:rsidR="00B6119A">
        <w:rPr>
          <w:bCs/>
          <w:color w:val="000000"/>
        </w:rPr>
        <w:t xml:space="preserve">  </w:t>
      </w:r>
      <w:r w:rsidR="00CE2972" w:rsidRPr="00CE2972">
        <w:rPr>
          <w:bCs/>
          <w:color w:val="000000"/>
        </w:rPr>
        <w:t>Locomotion and ventilation are intrinsically linked during galloping gaits (Bramble and Carrier, 1983), and it follows to reason that an animal highly specialised for rapid sprinting may need to possess enhanced adaptations of musculature used to facilitate ventilation during galloping.</w:t>
      </w:r>
    </w:p>
    <w:p w:rsidR="00695B2E" w:rsidRDefault="00695B2E" w:rsidP="0047198C">
      <w:pPr>
        <w:jc w:val="both"/>
        <w:rPr>
          <w:bCs/>
          <w:color w:val="000000"/>
        </w:rPr>
      </w:pPr>
    </w:p>
    <w:p w:rsidR="00695B2E" w:rsidRPr="00F95DF4" w:rsidRDefault="00695B2E" w:rsidP="0047198C">
      <w:pPr>
        <w:jc w:val="both"/>
        <w:rPr>
          <w:bCs/>
          <w:color w:val="FF0000"/>
        </w:rPr>
      </w:pPr>
      <w:r w:rsidRPr="00F95DF4">
        <w:rPr>
          <w:bCs/>
          <w:color w:val="FF0000"/>
        </w:rPr>
        <w:t xml:space="preserve">Studies such as this, which infer adaptation from direct comparisons between two </w:t>
      </w:r>
      <w:r w:rsidR="00D43C5C" w:rsidRPr="00F95DF4">
        <w:rPr>
          <w:bCs/>
          <w:color w:val="FF0000"/>
        </w:rPr>
        <w:t>species,</w:t>
      </w:r>
      <w:r w:rsidRPr="00F95DF4">
        <w:rPr>
          <w:bCs/>
          <w:color w:val="FF0000"/>
        </w:rPr>
        <w:t xml:space="preserve"> are subject to well recognised limitations (Garland and Adolph, 1994), since this process involves the confounding of independent variables (the environmental factor, i.e. selective ‘regime’, and species membership).</w:t>
      </w:r>
      <w:r w:rsidR="00D43C5C" w:rsidRPr="00F95DF4">
        <w:rPr>
          <w:bCs/>
          <w:color w:val="FF0000"/>
        </w:rPr>
        <w:t xml:space="preserve">  The </w:t>
      </w:r>
      <w:r w:rsidR="00E84BF4" w:rsidRPr="00F95DF4">
        <w:rPr>
          <w:bCs/>
          <w:color w:val="FF0000"/>
        </w:rPr>
        <w:t xml:space="preserve">specific </w:t>
      </w:r>
      <w:r w:rsidR="00D43C5C" w:rsidRPr="00F95DF4">
        <w:rPr>
          <w:bCs/>
          <w:color w:val="FF0000"/>
        </w:rPr>
        <w:t>choice of greyhound and SBT</w:t>
      </w:r>
      <w:r w:rsidR="00E84BF4" w:rsidRPr="00F95DF4">
        <w:rPr>
          <w:bCs/>
          <w:color w:val="FF0000"/>
        </w:rPr>
        <w:t>s as comparator</w:t>
      </w:r>
      <w:r w:rsidR="00D43C5C" w:rsidRPr="00F95DF4">
        <w:rPr>
          <w:bCs/>
          <w:color w:val="FF0000"/>
        </w:rPr>
        <w:t xml:space="preserve"> breeds in this study however go</w:t>
      </w:r>
      <w:r w:rsidR="00E84BF4" w:rsidRPr="00F95DF4">
        <w:rPr>
          <w:bCs/>
          <w:color w:val="FF0000"/>
        </w:rPr>
        <w:t>es</w:t>
      </w:r>
      <w:r w:rsidR="00D43C5C" w:rsidRPr="00F95DF4">
        <w:rPr>
          <w:bCs/>
          <w:color w:val="FF0000"/>
        </w:rPr>
        <w:t xml:space="preserve"> some way to placate some of these concerns</w:t>
      </w:r>
      <w:r w:rsidR="00E84BF4" w:rsidRPr="00F95DF4">
        <w:rPr>
          <w:bCs/>
          <w:color w:val="FF0000"/>
        </w:rPr>
        <w:t>, and has been discussed at length elsewhere (</w:t>
      </w:r>
      <w:proofErr w:type="spellStart"/>
      <w:r w:rsidR="00E84BF4" w:rsidRPr="00F95DF4">
        <w:rPr>
          <w:bCs/>
          <w:color w:val="FF0000"/>
        </w:rPr>
        <w:t>Pasi</w:t>
      </w:r>
      <w:proofErr w:type="spellEnd"/>
      <w:r w:rsidR="00E84BF4" w:rsidRPr="00F95DF4">
        <w:rPr>
          <w:bCs/>
          <w:color w:val="FF0000"/>
        </w:rPr>
        <w:t xml:space="preserve"> and Carrier, 2003; Kemp et al. 2005)</w:t>
      </w:r>
      <w:r w:rsidR="00D43C5C" w:rsidRPr="00F95DF4">
        <w:rPr>
          <w:bCs/>
          <w:color w:val="FF0000"/>
        </w:rPr>
        <w:t xml:space="preserve">.  The type of selection </w:t>
      </w:r>
      <w:r w:rsidR="00E84BF4" w:rsidRPr="00F95DF4">
        <w:rPr>
          <w:bCs/>
          <w:color w:val="FF0000"/>
        </w:rPr>
        <w:t>undergone by</w:t>
      </w:r>
      <w:r w:rsidR="00D43C5C" w:rsidRPr="00F95DF4">
        <w:rPr>
          <w:bCs/>
          <w:color w:val="FF0000"/>
        </w:rPr>
        <w:t xml:space="preserve"> these two breeds has been very specific and extreme, whilst their environments (domestic</w:t>
      </w:r>
      <w:r w:rsidR="00E84BF4" w:rsidRPr="00F95DF4">
        <w:rPr>
          <w:bCs/>
          <w:color w:val="FF0000"/>
        </w:rPr>
        <w:t>, and influenced by a desire for the dog to be well housed, fed, and in good condition for running or fighting</w:t>
      </w:r>
      <w:r w:rsidR="00D43C5C" w:rsidRPr="00F95DF4">
        <w:rPr>
          <w:bCs/>
          <w:color w:val="FF0000"/>
        </w:rPr>
        <w:t xml:space="preserve">) have been highly controlled.  Thus, although </w:t>
      </w:r>
      <w:r w:rsidR="0081639B" w:rsidRPr="00F95DF4">
        <w:rPr>
          <w:bCs/>
          <w:color w:val="FF0000"/>
        </w:rPr>
        <w:t xml:space="preserve">it is plausible that </w:t>
      </w:r>
      <w:r w:rsidR="00D43C5C" w:rsidRPr="00F95DF4">
        <w:rPr>
          <w:bCs/>
          <w:color w:val="FF0000"/>
        </w:rPr>
        <w:t xml:space="preserve">differences between the two breeds </w:t>
      </w:r>
      <w:r w:rsidR="00E84BF4" w:rsidRPr="00F95DF4">
        <w:rPr>
          <w:bCs/>
          <w:color w:val="FF0000"/>
        </w:rPr>
        <w:t xml:space="preserve">seen in this study </w:t>
      </w:r>
      <w:r w:rsidR="00D43C5C" w:rsidRPr="00F95DF4">
        <w:rPr>
          <w:bCs/>
          <w:color w:val="FF0000"/>
        </w:rPr>
        <w:t xml:space="preserve">may exist due genetic drift, </w:t>
      </w:r>
      <w:r w:rsidR="00E84BF4" w:rsidRPr="00F95DF4">
        <w:rPr>
          <w:bCs/>
          <w:color w:val="FF0000"/>
        </w:rPr>
        <w:t xml:space="preserve">it is more likely that the </w:t>
      </w:r>
      <w:r w:rsidR="00D43C5C" w:rsidRPr="00F95DF4">
        <w:rPr>
          <w:bCs/>
          <w:color w:val="FF0000"/>
        </w:rPr>
        <w:t xml:space="preserve">adaptive differences </w:t>
      </w:r>
      <w:r w:rsidR="00E84BF4" w:rsidRPr="00F95DF4">
        <w:rPr>
          <w:bCs/>
          <w:color w:val="FF0000"/>
        </w:rPr>
        <w:t>indicated are</w:t>
      </w:r>
      <w:r w:rsidR="00D43C5C" w:rsidRPr="00F95DF4">
        <w:rPr>
          <w:bCs/>
          <w:color w:val="FF0000"/>
        </w:rPr>
        <w:t xml:space="preserve"> </w:t>
      </w:r>
      <w:r w:rsidR="00E84BF4" w:rsidRPr="00F95DF4">
        <w:rPr>
          <w:bCs/>
          <w:color w:val="FF0000"/>
        </w:rPr>
        <w:t>caused directly by</w:t>
      </w:r>
      <w:r w:rsidR="00D43C5C" w:rsidRPr="00F95DF4">
        <w:rPr>
          <w:bCs/>
          <w:color w:val="FF0000"/>
        </w:rPr>
        <w:t xml:space="preserve"> selection for fighting or running</w:t>
      </w:r>
      <w:r w:rsidR="00E84BF4" w:rsidRPr="00F95DF4">
        <w:rPr>
          <w:bCs/>
          <w:color w:val="FF0000"/>
        </w:rPr>
        <w:t xml:space="preserve">.  </w:t>
      </w:r>
    </w:p>
    <w:p w:rsidR="00ED0C6D" w:rsidRDefault="00ED0C6D" w:rsidP="00C71512">
      <w:pPr>
        <w:jc w:val="both"/>
        <w:rPr>
          <w:bCs/>
          <w:color w:val="000000"/>
          <w:highlight w:val="yellow"/>
        </w:rPr>
      </w:pPr>
    </w:p>
    <w:p w:rsidR="001C1238" w:rsidRDefault="001C1238" w:rsidP="001C1238">
      <w:pPr>
        <w:jc w:val="both"/>
        <w:rPr>
          <w:bCs/>
          <w:color w:val="000000"/>
        </w:rPr>
      </w:pPr>
    </w:p>
    <w:p w:rsidR="001C1238" w:rsidRPr="00255B40" w:rsidRDefault="001C1238" w:rsidP="001C1238">
      <w:pPr>
        <w:rPr>
          <w:bCs/>
          <w:i/>
          <w:color w:val="000000"/>
        </w:rPr>
      </w:pPr>
      <w:r w:rsidRPr="00255B40">
        <w:rPr>
          <w:bCs/>
          <w:i/>
          <w:color w:val="000000"/>
        </w:rPr>
        <w:t>Regional Specialisation</w:t>
      </w:r>
    </w:p>
    <w:p w:rsidR="001C1238" w:rsidRDefault="001C1238" w:rsidP="001C1238">
      <w:pPr>
        <w:rPr>
          <w:bCs/>
          <w:color w:val="000000"/>
          <w:highlight w:val="yellow"/>
        </w:rPr>
      </w:pPr>
    </w:p>
    <w:p w:rsidR="001C1238" w:rsidRPr="00C70CAB" w:rsidRDefault="001C1238" w:rsidP="001C1238">
      <w:pPr>
        <w:jc w:val="both"/>
        <w:rPr>
          <w:bCs/>
          <w:color w:val="000000"/>
          <w:highlight w:val="yellow"/>
        </w:rPr>
      </w:pPr>
      <w:r w:rsidRPr="00BA7DAA">
        <w:rPr>
          <w:bCs/>
          <w:color w:val="000000"/>
        </w:rPr>
        <w:t>Both</w:t>
      </w:r>
      <w:r>
        <w:rPr>
          <w:bCs/>
          <w:color w:val="000000"/>
        </w:rPr>
        <w:t xml:space="preserve"> the greyhound and SBT showed regional variation in the location of muscle mass </w:t>
      </w:r>
      <w:r w:rsidR="00BF0F6C">
        <w:rPr>
          <w:bCs/>
          <w:color w:val="FF0000"/>
        </w:rPr>
        <w:t>along</w:t>
      </w:r>
      <w:r w:rsidRPr="00A21D93">
        <w:rPr>
          <w:bCs/>
          <w:color w:val="000000"/>
        </w:rPr>
        <w:t xml:space="preserve"> the vertebral column (Figure</w:t>
      </w:r>
      <w:r w:rsidR="005B3A1E" w:rsidRPr="005B3A1E">
        <w:rPr>
          <w:bCs/>
          <w:color w:val="FF0000"/>
        </w:rPr>
        <w:t>s</w:t>
      </w:r>
      <w:r w:rsidRPr="005B3A1E">
        <w:rPr>
          <w:bCs/>
          <w:color w:val="FF0000"/>
        </w:rPr>
        <w:t xml:space="preserve"> 3</w:t>
      </w:r>
      <w:r w:rsidR="005B3A1E" w:rsidRPr="005B3A1E">
        <w:rPr>
          <w:bCs/>
          <w:color w:val="FF0000"/>
        </w:rPr>
        <w:t xml:space="preserve"> and 4</w:t>
      </w:r>
      <w:r w:rsidRPr="00A21D93">
        <w:rPr>
          <w:bCs/>
          <w:color w:val="000000"/>
        </w:rPr>
        <w:t xml:space="preserve">).  Both breeds had a higher proportion of muscle mass located in the lumbar region, compared to both the cervical and thoracic regions of the spine.  This trend was mirrored by differences in PCSA between regions.  </w:t>
      </w:r>
      <w:r w:rsidR="00C70CAB">
        <w:rPr>
          <w:bCs/>
          <w:color w:val="000000"/>
        </w:rPr>
        <w:t>O</w:t>
      </w:r>
      <w:r w:rsidRPr="00255B40">
        <w:rPr>
          <w:bCs/>
          <w:color w:val="000000"/>
        </w:rPr>
        <w:t xml:space="preserve">ur hypothesis, that location </w:t>
      </w:r>
      <w:r w:rsidR="00BF0F6C">
        <w:rPr>
          <w:bCs/>
          <w:color w:val="FF0000"/>
        </w:rPr>
        <w:t>along</w:t>
      </w:r>
      <w:r w:rsidRPr="00255B40">
        <w:rPr>
          <w:bCs/>
          <w:color w:val="000000"/>
        </w:rPr>
        <w:t xml:space="preserve"> the </w:t>
      </w:r>
      <w:r w:rsidR="00F62B45">
        <w:rPr>
          <w:bCs/>
          <w:color w:val="FF0000"/>
        </w:rPr>
        <w:t>vertebral</w:t>
      </w:r>
      <w:r w:rsidRPr="00255B40">
        <w:rPr>
          <w:bCs/>
          <w:color w:val="000000"/>
        </w:rPr>
        <w:t xml:space="preserve"> column influences muscle </w:t>
      </w:r>
      <w:r w:rsidR="00DE2FDF" w:rsidRPr="00DE2FDF">
        <w:rPr>
          <w:bCs/>
          <w:color w:val="FF0000"/>
        </w:rPr>
        <w:t>architecture</w:t>
      </w:r>
      <w:r w:rsidR="00DE2FDF">
        <w:rPr>
          <w:bCs/>
          <w:color w:val="000000"/>
        </w:rPr>
        <w:t xml:space="preserve"> </w:t>
      </w:r>
      <w:r w:rsidR="00DE2FDF">
        <w:rPr>
          <w:bCs/>
          <w:color w:val="FF0000"/>
        </w:rPr>
        <w:t>parameters</w:t>
      </w:r>
      <w:r w:rsidR="00C70CAB">
        <w:rPr>
          <w:bCs/>
          <w:color w:val="000000"/>
        </w:rPr>
        <w:t>, appears to be supported by these data</w:t>
      </w:r>
      <w:r w:rsidRPr="00255B40">
        <w:rPr>
          <w:bCs/>
          <w:color w:val="000000"/>
        </w:rPr>
        <w:t xml:space="preserve">.  </w:t>
      </w:r>
      <w:r w:rsidR="00C70CAB">
        <w:rPr>
          <w:bCs/>
          <w:color w:val="000000"/>
        </w:rPr>
        <w:t>Such r</w:t>
      </w:r>
      <w:r w:rsidRPr="00255B40">
        <w:rPr>
          <w:bCs/>
          <w:color w:val="000000"/>
        </w:rPr>
        <w:t xml:space="preserve">egional specialisation of </w:t>
      </w:r>
      <w:proofErr w:type="spellStart"/>
      <w:r w:rsidR="003E46A1" w:rsidRPr="003E46A1">
        <w:rPr>
          <w:bCs/>
          <w:color w:val="FF0000"/>
        </w:rPr>
        <w:t>ep</w:t>
      </w:r>
      <w:r w:rsidR="003E46A1">
        <w:rPr>
          <w:bCs/>
          <w:color w:val="FF0000"/>
        </w:rPr>
        <w:t>axial</w:t>
      </w:r>
      <w:proofErr w:type="spellEnd"/>
      <w:r w:rsidRPr="00255B40">
        <w:rPr>
          <w:bCs/>
          <w:color w:val="000000"/>
        </w:rPr>
        <w:t xml:space="preserve"> muscle architecture has been seen in other species, notably the horse.  </w:t>
      </w:r>
      <w:r w:rsidR="00C70CAB">
        <w:rPr>
          <w:bCs/>
          <w:color w:val="000000"/>
        </w:rPr>
        <w:t>Studies have indicated that i</w:t>
      </w:r>
      <w:r>
        <w:rPr>
          <w:bCs/>
          <w:color w:val="000000"/>
        </w:rPr>
        <w:t xml:space="preserve">n addition to variation between muscles along the length of the </w:t>
      </w:r>
      <w:r w:rsidR="003E46A1">
        <w:rPr>
          <w:bCs/>
          <w:color w:val="FF0000"/>
        </w:rPr>
        <w:t>axial musculoskeletal system</w:t>
      </w:r>
      <w:r>
        <w:rPr>
          <w:bCs/>
          <w:color w:val="000000"/>
        </w:rPr>
        <w:t xml:space="preserve">, </w:t>
      </w:r>
      <w:r w:rsidRPr="00255B40">
        <w:rPr>
          <w:bCs/>
          <w:color w:val="000000"/>
        </w:rPr>
        <w:t xml:space="preserve">an individual muscle </w:t>
      </w:r>
      <w:r w:rsidR="00C70CAB">
        <w:rPr>
          <w:bCs/>
          <w:color w:val="000000"/>
        </w:rPr>
        <w:t xml:space="preserve">also </w:t>
      </w:r>
      <w:r w:rsidRPr="00255B40">
        <w:rPr>
          <w:bCs/>
          <w:color w:val="000000"/>
        </w:rPr>
        <w:t>has the potential to perform varying functions along its length</w:t>
      </w:r>
      <w:r w:rsidR="00C70CAB">
        <w:rPr>
          <w:bCs/>
          <w:color w:val="000000"/>
        </w:rPr>
        <w:t xml:space="preserve"> (</w:t>
      </w:r>
      <w:proofErr w:type="spellStart"/>
      <w:r w:rsidR="00C70CAB">
        <w:rPr>
          <w:bCs/>
          <w:color w:val="000000"/>
        </w:rPr>
        <w:t>Wakeling</w:t>
      </w:r>
      <w:proofErr w:type="spellEnd"/>
      <w:r w:rsidR="00C70CAB">
        <w:rPr>
          <w:bCs/>
          <w:color w:val="000000"/>
        </w:rPr>
        <w:t xml:space="preserve"> </w:t>
      </w:r>
      <w:r w:rsidR="00CC6E8B">
        <w:rPr>
          <w:bCs/>
          <w:color w:val="000000"/>
        </w:rPr>
        <w:t>et al.</w:t>
      </w:r>
      <w:r w:rsidR="00C70CAB">
        <w:rPr>
          <w:bCs/>
          <w:color w:val="000000"/>
        </w:rPr>
        <w:t xml:space="preserve"> 2007; </w:t>
      </w:r>
      <w:proofErr w:type="spellStart"/>
      <w:r w:rsidR="00C70CAB">
        <w:rPr>
          <w:bCs/>
          <w:color w:val="000000"/>
        </w:rPr>
        <w:t>Ritruechai</w:t>
      </w:r>
      <w:proofErr w:type="spellEnd"/>
      <w:r w:rsidR="00C70CAB">
        <w:rPr>
          <w:bCs/>
          <w:color w:val="000000"/>
        </w:rPr>
        <w:t xml:space="preserve"> </w:t>
      </w:r>
      <w:r w:rsidR="00CC6E8B">
        <w:rPr>
          <w:bCs/>
          <w:color w:val="000000"/>
        </w:rPr>
        <w:t>et al.</w:t>
      </w:r>
      <w:r w:rsidR="00C70CAB">
        <w:rPr>
          <w:bCs/>
          <w:color w:val="000000"/>
        </w:rPr>
        <w:t xml:space="preserve"> </w:t>
      </w:r>
      <w:r w:rsidR="00C70CAB" w:rsidRPr="00255B40">
        <w:rPr>
          <w:bCs/>
          <w:color w:val="000000"/>
        </w:rPr>
        <w:t>2008)</w:t>
      </w:r>
      <w:r w:rsidRPr="00255B40">
        <w:rPr>
          <w:bCs/>
          <w:color w:val="000000"/>
        </w:rPr>
        <w:t xml:space="preserve">. PCSA in the </w:t>
      </w:r>
      <w:r w:rsidR="00105807">
        <w:rPr>
          <w:bCs/>
          <w:color w:val="FF0000"/>
        </w:rPr>
        <w:t>equine</w:t>
      </w:r>
      <w:r w:rsidRPr="00255B40">
        <w:rPr>
          <w:bCs/>
          <w:color w:val="000000"/>
        </w:rPr>
        <w:t xml:space="preserve"> </w:t>
      </w:r>
      <w:proofErr w:type="spellStart"/>
      <w:r w:rsidRPr="00255B40">
        <w:rPr>
          <w:bCs/>
          <w:color w:val="000000"/>
        </w:rPr>
        <w:t>longissimus</w:t>
      </w:r>
      <w:proofErr w:type="spellEnd"/>
      <w:r w:rsidRPr="00255B40">
        <w:rPr>
          <w:bCs/>
          <w:color w:val="000000"/>
        </w:rPr>
        <w:t xml:space="preserve"> </w:t>
      </w:r>
      <w:proofErr w:type="spellStart"/>
      <w:r w:rsidRPr="00255B40">
        <w:rPr>
          <w:bCs/>
          <w:color w:val="000000"/>
        </w:rPr>
        <w:t>dorsi</w:t>
      </w:r>
      <w:proofErr w:type="spellEnd"/>
      <w:r w:rsidRPr="00255B40">
        <w:rPr>
          <w:bCs/>
          <w:color w:val="000000"/>
        </w:rPr>
        <w:t xml:space="preserve"> muscle increased caudally </w:t>
      </w:r>
      <w:r w:rsidR="00974B4E" w:rsidRPr="00255B40">
        <w:rPr>
          <w:bCs/>
          <w:color w:val="000000"/>
        </w:rPr>
        <w:fldChar w:fldCharType="begin"/>
      </w:r>
      <w:r w:rsidRPr="00255B40">
        <w:rPr>
          <w:bCs/>
          <w:color w:val="000000"/>
        </w:rPr>
        <w:instrText>ADDIN RW.CITE{{15 Ritruechai,P. 2008}}</w:instrText>
      </w:r>
      <w:r w:rsidR="00974B4E" w:rsidRPr="00255B40">
        <w:rPr>
          <w:bCs/>
          <w:color w:val="000000"/>
        </w:rPr>
        <w:fldChar w:fldCharType="separate"/>
      </w:r>
      <w:r w:rsidRPr="00255B40">
        <w:rPr>
          <w:bCs/>
          <w:color w:val="000000"/>
        </w:rPr>
        <w:t xml:space="preserve">(Ritruechai </w:t>
      </w:r>
      <w:r w:rsidR="00CC6E8B">
        <w:rPr>
          <w:bCs/>
          <w:color w:val="000000"/>
        </w:rPr>
        <w:t>et al.</w:t>
      </w:r>
      <w:r w:rsidRPr="00255B40">
        <w:rPr>
          <w:bCs/>
          <w:color w:val="000000"/>
        </w:rPr>
        <w:t xml:space="preserve"> 2008)</w:t>
      </w:r>
      <w:r w:rsidR="00974B4E" w:rsidRPr="00255B40">
        <w:rPr>
          <w:bCs/>
          <w:color w:val="000000"/>
        </w:rPr>
        <w:fldChar w:fldCharType="end"/>
      </w:r>
      <w:r w:rsidRPr="00255B40">
        <w:rPr>
          <w:bCs/>
          <w:color w:val="000000"/>
        </w:rPr>
        <w:t xml:space="preserve">, along with the apparent force generating capacity of the muscle. It was not possible to segment </w:t>
      </w:r>
      <w:r w:rsidR="00105807">
        <w:rPr>
          <w:bCs/>
          <w:color w:val="FF0000"/>
        </w:rPr>
        <w:t xml:space="preserve">m. </w:t>
      </w:r>
      <w:proofErr w:type="spellStart"/>
      <w:r w:rsidRPr="00255B40">
        <w:rPr>
          <w:bCs/>
          <w:color w:val="000000"/>
        </w:rPr>
        <w:t>longissimus</w:t>
      </w:r>
      <w:proofErr w:type="spellEnd"/>
      <w:r w:rsidRPr="00255B40">
        <w:rPr>
          <w:bCs/>
          <w:color w:val="000000"/>
        </w:rPr>
        <w:t xml:space="preserve"> </w:t>
      </w:r>
      <w:proofErr w:type="spellStart"/>
      <w:r w:rsidRPr="00255B40">
        <w:rPr>
          <w:bCs/>
          <w:color w:val="000000"/>
        </w:rPr>
        <w:t>dorsi</w:t>
      </w:r>
      <w:proofErr w:type="spellEnd"/>
      <w:r w:rsidRPr="00255B40">
        <w:rPr>
          <w:bCs/>
          <w:color w:val="000000"/>
        </w:rPr>
        <w:t xml:space="preserve"> in this way </w:t>
      </w:r>
      <w:r w:rsidR="00C70CAB">
        <w:rPr>
          <w:bCs/>
          <w:color w:val="000000"/>
        </w:rPr>
        <w:t xml:space="preserve">(by vertebral level) </w:t>
      </w:r>
      <w:r w:rsidRPr="00255B40">
        <w:rPr>
          <w:bCs/>
          <w:color w:val="000000"/>
        </w:rPr>
        <w:t xml:space="preserve">in our study since the </w:t>
      </w:r>
      <w:r>
        <w:rPr>
          <w:bCs/>
          <w:color w:val="000000"/>
        </w:rPr>
        <w:t xml:space="preserve">relatively longer </w:t>
      </w:r>
      <w:r w:rsidRPr="00255B40">
        <w:rPr>
          <w:bCs/>
          <w:color w:val="000000"/>
        </w:rPr>
        <w:t xml:space="preserve">fascicle lengths and </w:t>
      </w:r>
      <w:r>
        <w:rPr>
          <w:bCs/>
          <w:color w:val="000000"/>
        </w:rPr>
        <w:t xml:space="preserve">different </w:t>
      </w:r>
      <w:r w:rsidRPr="00255B40">
        <w:rPr>
          <w:bCs/>
          <w:color w:val="000000"/>
        </w:rPr>
        <w:t xml:space="preserve">orientation in the </w:t>
      </w:r>
      <w:r>
        <w:rPr>
          <w:bCs/>
          <w:color w:val="000000"/>
        </w:rPr>
        <w:t xml:space="preserve">canine specimens </w:t>
      </w:r>
      <w:r w:rsidRPr="00255B40">
        <w:rPr>
          <w:bCs/>
          <w:color w:val="000000"/>
        </w:rPr>
        <w:t>meant that</w:t>
      </w:r>
      <w:r>
        <w:rPr>
          <w:bCs/>
          <w:color w:val="000000"/>
        </w:rPr>
        <w:t xml:space="preserve"> </w:t>
      </w:r>
      <w:r w:rsidRPr="00255B40">
        <w:rPr>
          <w:bCs/>
          <w:color w:val="000000"/>
        </w:rPr>
        <w:t xml:space="preserve">fascicles spanned across </w:t>
      </w:r>
      <w:r>
        <w:rPr>
          <w:bCs/>
          <w:color w:val="000000"/>
        </w:rPr>
        <w:t>many</w:t>
      </w:r>
      <w:r w:rsidRPr="00255B40">
        <w:rPr>
          <w:bCs/>
          <w:color w:val="000000"/>
        </w:rPr>
        <w:t xml:space="preserve"> spinal segments</w:t>
      </w:r>
      <w:r w:rsidR="00C70CAB">
        <w:rPr>
          <w:bCs/>
          <w:color w:val="000000"/>
        </w:rPr>
        <w:t>.  Standa</w:t>
      </w:r>
      <w:r>
        <w:rPr>
          <w:bCs/>
          <w:color w:val="000000"/>
        </w:rPr>
        <w:t xml:space="preserve">rdisation of any muscle segmentation </w:t>
      </w:r>
      <w:r w:rsidR="00C70CAB">
        <w:rPr>
          <w:bCs/>
          <w:color w:val="000000"/>
        </w:rPr>
        <w:t xml:space="preserve">would therefore have been </w:t>
      </w:r>
      <w:r>
        <w:rPr>
          <w:bCs/>
          <w:color w:val="000000"/>
        </w:rPr>
        <w:t>problematic</w:t>
      </w:r>
      <w:r w:rsidR="00C70CAB">
        <w:rPr>
          <w:bCs/>
          <w:color w:val="000000"/>
        </w:rPr>
        <w:t xml:space="preserve"> and was avoided</w:t>
      </w:r>
      <w:r w:rsidRPr="00255B40">
        <w:rPr>
          <w:bCs/>
          <w:color w:val="000000"/>
        </w:rPr>
        <w:t>.</w:t>
      </w:r>
      <w:r>
        <w:rPr>
          <w:bCs/>
          <w:color w:val="000000"/>
        </w:rPr>
        <w:t xml:space="preserve">  </w:t>
      </w:r>
      <w:r w:rsidRPr="00255B40">
        <w:rPr>
          <w:bCs/>
          <w:color w:val="000000"/>
        </w:rPr>
        <w:t xml:space="preserve"> </w:t>
      </w:r>
    </w:p>
    <w:p w:rsidR="001C1238" w:rsidRDefault="001C1238" w:rsidP="001C1238">
      <w:pPr>
        <w:jc w:val="both"/>
        <w:rPr>
          <w:bCs/>
          <w:color w:val="000000"/>
          <w:highlight w:val="yellow"/>
        </w:rPr>
      </w:pPr>
    </w:p>
    <w:p w:rsidR="00647128" w:rsidRDefault="001C1238" w:rsidP="001C1238">
      <w:pPr>
        <w:jc w:val="both"/>
        <w:rPr>
          <w:bCs/>
          <w:color w:val="000000"/>
        </w:rPr>
      </w:pPr>
      <w:r w:rsidRPr="00A21D93">
        <w:rPr>
          <w:bCs/>
          <w:color w:val="000000"/>
        </w:rPr>
        <w:t>Neither breed</w:t>
      </w:r>
      <w:r w:rsidR="00A21D93">
        <w:rPr>
          <w:bCs/>
          <w:color w:val="000000"/>
        </w:rPr>
        <w:t xml:space="preserve"> of dog</w:t>
      </w:r>
      <w:r w:rsidRPr="00A21D93">
        <w:rPr>
          <w:bCs/>
          <w:color w:val="000000"/>
        </w:rPr>
        <w:t xml:space="preserve"> showed </w:t>
      </w:r>
      <w:r w:rsidR="0060100D" w:rsidRPr="00A21D93">
        <w:rPr>
          <w:bCs/>
          <w:color w:val="000000"/>
        </w:rPr>
        <w:t xml:space="preserve">a </w:t>
      </w:r>
      <w:r w:rsidRPr="00A21D93">
        <w:rPr>
          <w:bCs/>
          <w:color w:val="000000"/>
        </w:rPr>
        <w:t xml:space="preserve">significant difference in fascicle length nor AI </w:t>
      </w:r>
      <w:r w:rsidR="0060100D" w:rsidRPr="00A21D93">
        <w:rPr>
          <w:bCs/>
          <w:color w:val="000000"/>
        </w:rPr>
        <w:t>between</w:t>
      </w:r>
      <w:r w:rsidRPr="00A21D93">
        <w:rPr>
          <w:bCs/>
          <w:color w:val="000000"/>
        </w:rPr>
        <w:t xml:space="preserve"> regions of the vertebral column, however there was a strong trend for the AI of </w:t>
      </w:r>
      <w:proofErr w:type="spellStart"/>
      <w:r w:rsidR="003E46A1">
        <w:rPr>
          <w:bCs/>
          <w:color w:val="FF0000"/>
        </w:rPr>
        <w:t>epaxial</w:t>
      </w:r>
      <w:proofErr w:type="spellEnd"/>
      <w:r w:rsidRPr="00A21D93">
        <w:rPr>
          <w:bCs/>
          <w:color w:val="000000"/>
        </w:rPr>
        <w:t xml:space="preserve"> muscles to decrease caudally </w:t>
      </w:r>
      <w:r w:rsidR="00BF0F6C">
        <w:rPr>
          <w:bCs/>
          <w:color w:val="FF0000"/>
        </w:rPr>
        <w:t>along</w:t>
      </w:r>
      <w:r w:rsidRPr="00A21D93">
        <w:rPr>
          <w:bCs/>
          <w:color w:val="000000"/>
        </w:rPr>
        <w:t xml:space="preserve"> the spine in the SBT in particular.</w:t>
      </w:r>
      <w:r w:rsidR="0060100D" w:rsidRPr="00A21D93">
        <w:rPr>
          <w:bCs/>
          <w:color w:val="000000"/>
        </w:rPr>
        <w:t xml:space="preserve"> A t</w:t>
      </w:r>
      <w:r w:rsidRPr="00A21D93">
        <w:rPr>
          <w:bCs/>
          <w:color w:val="000000"/>
        </w:rPr>
        <w:t xml:space="preserve">rend for </w:t>
      </w:r>
      <w:r w:rsidR="0060100D" w:rsidRPr="00A21D93">
        <w:rPr>
          <w:bCs/>
          <w:color w:val="000000"/>
        </w:rPr>
        <w:t xml:space="preserve">a caudal </w:t>
      </w:r>
      <w:r w:rsidRPr="00A21D93">
        <w:rPr>
          <w:bCs/>
          <w:color w:val="000000"/>
        </w:rPr>
        <w:t>decrease</w:t>
      </w:r>
      <w:r w:rsidR="0060100D" w:rsidRPr="00A21D93">
        <w:rPr>
          <w:bCs/>
          <w:color w:val="000000"/>
        </w:rPr>
        <w:t xml:space="preserve"> in AI equates to the presence of</w:t>
      </w:r>
      <w:r w:rsidRPr="00A21D93">
        <w:rPr>
          <w:bCs/>
          <w:color w:val="000000"/>
        </w:rPr>
        <w:t xml:space="preserve"> shorter</w:t>
      </w:r>
      <w:r w:rsidR="007B763D">
        <w:rPr>
          <w:bCs/>
          <w:color w:val="000000"/>
        </w:rPr>
        <w:t>, more oblique</w:t>
      </w:r>
      <w:r w:rsidRPr="00A21D93">
        <w:rPr>
          <w:bCs/>
          <w:color w:val="000000"/>
        </w:rPr>
        <w:t xml:space="preserve"> </w:t>
      </w:r>
      <w:r w:rsidR="0060100D" w:rsidRPr="00A21D93">
        <w:rPr>
          <w:bCs/>
          <w:color w:val="000000"/>
        </w:rPr>
        <w:t xml:space="preserve">muscle </w:t>
      </w:r>
      <w:r w:rsidRPr="00A21D93">
        <w:rPr>
          <w:bCs/>
          <w:color w:val="000000"/>
        </w:rPr>
        <w:t xml:space="preserve">fibres </w:t>
      </w:r>
      <w:r w:rsidR="0060100D" w:rsidRPr="00A21D93">
        <w:rPr>
          <w:bCs/>
          <w:color w:val="000000"/>
        </w:rPr>
        <w:t xml:space="preserve">in the caudal </w:t>
      </w:r>
      <w:r w:rsidR="003E46A1">
        <w:rPr>
          <w:bCs/>
          <w:color w:val="FF0000"/>
        </w:rPr>
        <w:t>axial musculature</w:t>
      </w:r>
      <w:r w:rsidR="007B763D">
        <w:rPr>
          <w:bCs/>
          <w:color w:val="000000"/>
        </w:rPr>
        <w:t>.</w:t>
      </w:r>
      <w:r w:rsidR="0060100D" w:rsidRPr="00A21D93">
        <w:rPr>
          <w:bCs/>
          <w:color w:val="000000"/>
        </w:rPr>
        <w:t xml:space="preserve"> </w:t>
      </w:r>
      <w:r w:rsidR="004343C8" w:rsidRPr="004343C8">
        <w:rPr>
          <w:bCs/>
          <w:color w:val="000000"/>
        </w:rPr>
        <w:t xml:space="preserve">An oblique </w:t>
      </w:r>
      <w:r w:rsidR="004343C8">
        <w:rPr>
          <w:bCs/>
          <w:color w:val="000000"/>
        </w:rPr>
        <w:t xml:space="preserve">fibre </w:t>
      </w:r>
      <w:r w:rsidR="004343C8" w:rsidRPr="004343C8">
        <w:rPr>
          <w:bCs/>
          <w:color w:val="000000"/>
        </w:rPr>
        <w:t xml:space="preserve">orientation allows for </w:t>
      </w:r>
      <w:r w:rsidR="004343C8">
        <w:rPr>
          <w:bCs/>
          <w:color w:val="000000"/>
        </w:rPr>
        <w:t>both mobility and stability</w:t>
      </w:r>
      <w:r w:rsidR="004343C8" w:rsidRPr="004343C8">
        <w:rPr>
          <w:bCs/>
          <w:color w:val="000000"/>
        </w:rPr>
        <w:t xml:space="preserve"> in all planes of the body simultaneously and thus</w:t>
      </w:r>
      <w:r w:rsidR="004343C8">
        <w:rPr>
          <w:bCs/>
          <w:color w:val="000000"/>
        </w:rPr>
        <w:t xml:space="preserve"> </w:t>
      </w:r>
      <w:r w:rsidR="004343C8" w:rsidRPr="004343C8">
        <w:rPr>
          <w:bCs/>
          <w:color w:val="000000"/>
        </w:rPr>
        <w:t xml:space="preserve">better meets the complex needs for </w:t>
      </w:r>
      <w:r w:rsidR="004343C8">
        <w:rPr>
          <w:bCs/>
          <w:color w:val="000000"/>
        </w:rPr>
        <w:t xml:space="preserve">multiple diverse functions of the </w:t>
      </w:r>
      <w:r w:rsidR="004343C8" w:rsidRPr="004343C8">
        <w:rPr>
          <w:bCs/>
          <w:color w:val="000000"/>
        </w:rPr>
        <w:t>trunk in</w:t>
      </w:r>
      <w:r w:rsidR="004343C8">
        <w:rPr>
          <w:bCs/>
          <w:color w:val="000000"/>
        </w:rPr>
        <w:t xml:space="preserve"> </w:t>
      </w:r>
      <w:r w:rsidR="004343C8" w:rsidRPr="004343C8">
        <w:rPr>
          <w:bCs/>
          <w:color w:val="000000"/>
        </w:rPr>
        <w:t>mammals (</w:t>
      </w:r>
      <w:r w:rsidR="004343C8">
        <w:rPr>
          <w:bCs/>
          <w:color w:val="000000"/>
        </w:rPr>
        <w:t>Schilling and Carrier, 2010</w:t>
      </w:r>
      <w:r w:rsidR="004343C8" w:rsidRPr="004343C8">
        <w:rPr>
          <w:bCs/>
          <w:color w:val="000000"/>
        </w:rPr>
        <w:t xml:space="preserve">). </w:t>
      </w:r>
      <w:r w:rsidR="004343C8">
        <w:rPr>
          <w:bCs/>
          <w:color w:val="000000"/>
        </w:rPr>
        <w:t>This appears to be particularly important</w:t>
      </w:r>
      <w:r w:rsidR="004343C8" w:rsidRPr="004343C8">
        <w:rPr>
          <w:bCs/>
          <w:color w:val="000000"/>
        </w:rPr>
        <w:t xml:space="preserve"> </w:t>
      </w:r>
      <w:r w:rsidR="004343C8">
        <w:rPr>
          <w:bCs/>
          <w:color w:val="000000"/>
        </w:rPr>
        <w:t xml:space="preserve">towards the caudal end of the </w:t>
      </w:r>
      <w:r w:rsidR="0067554B">
        <w:rPr>
          <w:bCs/>
          <w:color w:val="FF0000"/>
        </w:rPr>
        <w:t>trunk</w:t>
      </w:r>
      <w:r w:rsidR="004343C8">
        <w:rPr>
          <w:bCs/>
          <w:color w:val="000000"/>
        </w:rPr>
        <w:t xml:space="preserve">, likely due to the requirement of this region to </w:t>
      </w:r>
      <w:r w:rsidR="004343C8" w:rsidRPr="002F6CA8">
        <w:rPr>
          <w:bCs/>
          <w:color w:val="000000"/>
        </w:rPr>
        <w:t>facilitate stabilization but also sagittal mobili</w:t>
      </w:r>
      <w:r w:rsidR="009042EE" w:rsidRPr="002F6CA8">
        <w:rPr>
          <w:bCs/>
          <w:color w:val="000000"/>
        </w:rPr>
        <w:t>s</w:t>
      </w:r>
      <w:r w:rsidR="004343C8" w:rsidRPr="002F6CA8">
        <w:rPr>
          <w:bCs/>
          <w:color w:val="000000"/>
        </w:rPr>
        <w:t>ation during high speed asymmetrical gaits.</w:t>
      </w:r>
      <w:r w:rsidRPr="002F6CA8">
        <w:rPr>
          <w:bCs/>
          <w:color w:val="000000"/>
        </w:rPr>
        <w:t xml:space="preserve"> </w:t>
      </w:r>
      <w:r w:rsidR="009042EE" w:rsidRPr="002F6CA8">
        <w:rPr>
          <w:bCs/>
          <w:color w:val="000000"/>
        </w:rPr>
        <w:t>An</w:t>
      </w:r>
      <w:r w:rsidR="00647128" w:rsidRPr="002F6CA8">
        <w:rPr>
          <w:bCs/>
          <w:color w:val="000000"/>
        </w:rPr>
        <w:t xml:space="preserve"> oblique fib</w:t>
      </w:r>
      <w:r w:rsidR="00992C40" w:rsidRPr="002F6CA8">
        <w:rPr>
          <w:bCs/>
          <w:color w:val="000000"/>
        </w:rPr>
        <w:t>r</w:t>
      </w:r>
      <w:r w:rsidR="00647128" w:rsidRPr="002F6CA8">
        <w:rPr>
          <w:bCs/>
          <w:color w:val="000000"/>
        </w:rPr>
        <w:t xml:space="preserve">e orientation likely provides an advantage in the shortening velocity of the entire muscle </w:t>
      </w:r>
      <w:bookmarkStart w:id="0" w:name="d35514e1312"/>
      <w:bookmarkEnd w:id="0"/>
      <w:r w:rsidR="004343C8" w:rsidRPr="002F6CA8">
        <w:rPr>
          <w:bCs/>
          <w:color w:val="000000"/>
        </w:rPr>
        <w:t xml:space="preserve">(Brainerd and </w:t>
      </w:r>
      <w:proofErr w:type="spellStart"/>
      <w:r w:rsidR="004343C8" w:rsidRPr="002F6CA8">
        <w:rPr>
          <w:bCs/>
          <w:color w:val="000000"/>
        </w:rPr>
        <w:t>Azizi</w:t>
      </w:r>
      <w:proofErr w:type="spellEnd"/>
      <w:r w:rsidR="004343C8" w:rsidRPr="002F6CA8">
        <w:rPr>
          <w:bCs/>
          <w:color w:val="000000"/>
        </w:rPr>
        <w:t>, 2005)</w:t>
      </w:r>
      <w:r w:rsidR="00AF0B8C" w:rsidRPr="002F6CA8">
        <w:rPr>
          <w:bCs/>
          <w:color w:val="000000"/>
        </w:rPr>
        <w:t xml:space="preserve">. </w:t>
      </w:r>
      <w:r w:rsidR="00AF0B8C" w:rsidRPr="002F6CA8">
        <w:rPr>
          <w:bCs/>
          <w:color w:val="FF0000"/>
        </w:rPr>
        <w:t xml:space="preserve">This is since </w:t>
      </w:r>
      <w:r w:rsidR="00AF0B8C" w:rsidRPr="002F6CA8">
        <w:rPr>
          <w:bCs/>
          <w:color w:val="FF0000"/>
          <w:lang/>
        </w:rPr>
        <w:t xml:space="preserve">when fibers in a </w:t>
      </w:r>
      <w:proofErr w:type="spellStart"/>
      <w:r w:rsidR="00AF0B8C" w:rsidRPr="002F6CA8">
        <w:rPr>
          <w:bCs/>
          <w:color w:val="FF0000"/>
          <w:lang/>
        </w:rPr>
        <w:t>pennate</w:t>
      </w:r>
      <w:proofErr w:type="spellEnd"/>
      <w:r w:rsidR="00AF0B8C" w:rsidRPr="002F6CA8">
        <w:rPr>
          <w:bCs/>
          <w:color w:val="FF0000"/>
          <w:lang/>
        </w:rPr>
        <w:t xml:space="preserve"> muscle shorten, they rotate to greater angles of </w:t>
      </w:r>
      <w:proofErr w:type="spellStart"/>
      <w:r w:rsidR="00AF0B8C" w:rsidRPr="002F6CA8">
        <w:rPr>
          <w:bCs/>
          <w:color w:val="FF0000"/>
          <w:lang/>
        </w:rPr>
        <w:t>pennation</w:t>
      </w:r>
      <w:proofErr w:type="spellEnd"/>
      <w:r w:rsidR="00AF0B8C" w:rsidRPr="002F6CA8">
        <w:rPr>
          <w:bCs/>
          <w:color w:val="FF0000"/>
          <w:lang/>
        </w:rPr>
        <w:t xml:space="preserve"> (</w:t>
      </w:r>
      <w:proofErr w:type="spellStart"/>
      <w:r w:rsidR="00AF0B8C" w:rsidRPr="002F6CA8">
        <w:rPr>
          <w:bCs/>
          <w:color w:val="FF0000"/>
          <w:lang/>
        </w:rPr>
        <w:t>Maganaris</w:t>
      </w:r>
      <w:proofErr w:type="spellEnd"/>
      <w:r w:rsidR="00AF0B8C" w:rsidRPr="002F6CA8">
        <w:rPr>
          <w:bCs/>
          <w:color w:val="FF0000"/>
          <w:lang/>
        </w:rPr>
        <w:t xml:space="preserve"> et al. 1998) meaning that the muscle's velocity along its line of action can exceed the velocity of the contracting fibers themselves.  This</w:t>
      </w:r>
      <w:r w:rsidR="009042EE" w:rsidRPr="002F6CA8">
        <w:rPr>
          <w:bCs/>
          <w:color w:val="FF0000"/>
        </w:rPr>
        <w:t xml:space="preserve"> suggest</w:t>
      </w:r>
      <w:r w:rsidR="00AF0B8C" w:rsidRPr="002F6CA8">
        <w:rPr>
          <w:bCs/>
          <w:color w:val="FF0000"/>
        </w:rPr>
        <w:t>s</w:t>
      </w:r>
      <w:r w:rsidR="009042EE" w:rsidRPr="002F6CA8">
        <w:rPr>
          <w:bCs/>
          <w:color w:val="000000"/>
        </w:rPr>
        <w:t xml:space="preserve"> that despite their apparent adaptation for generation of force, the caudal </w:t>
      </w:r>
      <w:proofErr w:type="spellStart"/>
      <w:r w:rsidR="009042EE" w:rsidRPr="002F6CA8">
        <w:rPr>
          <w:bCs/>
          <w:color w:val="000000"/>
        </w:rPr>
        <w:t>epaxial</w:t>
      </w:r>
      <w:proofErr w:type="spellEnd"/>
      <w:r w:rsidR="009042EE" w:rsidRPr="002F6CA8">
        <w:rPr>
          <w:bCs/>
          <w:color w:val="000000"/>
        </w:rPr>
        <w:t xml:space="preserve"> muscles </w:t>
      </w:r>
      <w:r w:rsidR="00AF0B8C" w:rsidRPr="002F6CA8">
        <w:rPr>
          <w:bCs/>
          <w:color w:val="000000"/>
        </w:rPr>
        <w:t>may still be</w:t>
      </w:r>
      <w:r w:rsidR="009042EE" w:rsidRPr="002F6CA8">
        <w:rPr>
          <w:bCs/>
          <w:color w:val="000000"/>
        </w:rPr>
        <w:t xml:space="preserve"> capable of fast contraction and hence mobilisation</w:t>
      </w:r>
      <w:r w:rsidR="004343C8" w:rsidRPr="002F6CA8">
        <w:rPr>
          <w:bCs/>
          <w:color w:val="000000"/>
        </w:rPr>
        <w:t>.</w:t>
      </w:r>
      <w:r w:rsidR="009042EE" w:rsidRPr="002F6CA8">
        <w:rPr>
          <w:bCs/>
          <w:color w:val="000000"/>
        </w:rPr>
        <w:t xml:space="preserve"> This is also supported by the presence of high proportions of glycolytic</w:t>
      </w:r>
      <w:r w:rsidR="009042EE">
        <w:rPr>
          <w:bCs/>
          <w:color w:val="000000"/>
        </w:rPr>
        <w:t xml:space="preserve"> muscle fibres within caudal regions of the </w:t>
      </w:r>
      <w:proofErr w:type="spellStart"/>
      <w:r w:rsidR="009042EE">
        <w:rPr>
          <w:bCs/>
          <w:color w:val="000000"/>
        </w:rPr>
        <w:t>iliocostalis</w:t>
      </w:r>
      <w:proofErr w:type="spellEnd"/>
      <w:r w:rsidR="009042EE">
        <w:rPr>
          <w:bCs/>
          <w:color w:val="000000"/>
        </w:rPr>
        <w:t xml:space="preserve"> </w:t>
      </w:r>
      <w:proofErr w:type="spellStart"/>
      <w:r w:rsidR="009042EE">
        <w:rPr>
          <w:bCs/>
          <w:color w:val="000000"/>
        </w:rPr>
        <w:t>lumborum</w:t>
      </w:r>
      <w:proofErr w:type="spellEnd"/>
      <w:r w:rsidR="009042EE">
        <w:rPr>
          <w:bCs/>
          <w:color w:val="000000"/>
        </w:rPr>
        <w:t xml:space="preserve"> and </w:t>
      </w:r>
      <w:proofErr w:type="spellStart"/>
      <w:r w:rsidR="009042EE">
        <w:rPr>
          <w:bCs/>
          <w:color w:val="000000"/>
        </w:rPr>
        <w:t>longissimus</w:t>
      </w:r>
      <w:proofErr w:type="spellEnd"/>
      <w:r w:rsidR="009042EE">
        <w:rPr>
          <w:bCs/>
          <w:color w:val="000000"/>
        </w:rPr>
        <w:t xml:space="preserve"> </w:t>
      </w:r>
      <w:proofErr w:type="spellStart"/>
      <w:r w:rsidR="009042EE">
        <w:rPr>
          <w:bCs/>
          <w:color w:val="000000"/>
        </w:rPr>
        <w:t>dorsi</w:t>
      </w:r>
      <w:proofErr w:type="spellEnd"/>
      <w:r w:rsidR="009042EE">
        <w:rPr>
          <w:bCs/>
          <w:color w:val="000000"/>
        </w:rPr>
        <w:t xml:space="preserve"> muscles</w:t>
      </w:r>
      <w:r w:rsidR="00C8397C">
        <w:rPr>
          <w:bCs/>
          <w:color w:val="000000"/>
        </w:rPr>
        <w:t xml:space="preserve"> </w:t>
      </w:r>
      <w:r w:rsidR="00C8397C" w:rsidRPr="00705707">
        <w:rPr>
          <w:bCs/>
          <w:color w:val="FF0000"/>
        </w:rPr>
        <w:t xml:space="preserve">in </w:t>
      </w:r>
      <w:r w:rsidR="00705707">
        <w:rPr>
          <w:bCs/>
          <w:color w:val="FF0000"/>
        </w:rPr>
        <w:t>some</w:t>
      </w:r>
      <w:r w:rsidR="00C8397C" w:rsidRPr="00705707">
        <w:rPr>
          <w:bCs/>
          <w:color w:val="FF0000"/>
        </w:rPr>
        <w:t xml:space="preserve"> mammals</w:t>
      </w:r>
      <w:r w:rsidR="009042EE">
        <w:rPr>
          <w:bCs/>
          <w:color w:val="000000"/>
        </w:rPr>
        <w:t xml:space="preserve"> (Schilling, 2009).</w:t>
      </w:r>
    </w:p>
    <w:p w:rsidR="00683D7C" w:rsidRDefault="00683D7C" w:rsidP="001C1238">
      <w:pPr>
        <w:jc w:val="both"/>
        <w:rPr>
          <w:b/>
          <w:color w:val="000000"/>
        </w:rPr>
      </w:pPr>
    </w:p>
    <w:p w:rsidR="00695B2E" w:rsidRDefault="00A43015" w:rsidP="001C1238">
      <w:pPr>
        <w:jc w:val="both"/>
        <w:rPr>
          <w:i/>
          <w:color w:val="FF0000"/>
        </w:rPr>
      </w:pPr>
      <w:r>
        <w:rPr>
          <w:i/>
          <w:color w:val="FF0000"/>
        </w:rPr>
        <w:t>Limitations</w:t>
      </w:r>
    </w:p>
    <w:p w:rsidR="00A43015" w:rsidRDefault="00A43015" w:rsidP="001C1238">
      <w:pPr>
        <w:jc w:val="both"/>
        <w:rPr>
          <w:color w:val="FF0000"/>
        </w:rPr>
      </w:pPr>
    </w:p>
    <w:p w:rsidR="00A43015" w:rsidRPr="00A43015" w:rsidRDefault="00A43015" w:rsidP="00A1231F">
      <w:pPr>
        <w:jc w:val="both"/>
        <w:rPr>
          <w:color w:val="FF0000"/>
        </w:rPr>
      </w:pPr>
      <w:r>
        <w:rPr>
          <w:color w:val="FF0000"/>
        </w:rPr>
        <w:t>Some muscle parameters in our data showed reasonably high standard deviations (Table 1), particularly for certain muscles, parameters (especially fascicle length, and thus PCSA since it is derived from this) and in the greyhound.  Fascicle lengths are inherently variable throughout a muscle belly, and therefore this variation is somewhat expected in the average values presented.  Other sources of this variation include differences in the mass and size of our specimens</w:t>
      </w:r>
      <w:r w:rsidR="00EC63A6">
        <w:rPr>
          <w:color w:val="FF0000"/>
        </w:rPr>
        <w:t>:</w:t>
      </w:r>
      <w:r>
        <w:rPr>
          <w:color w:val="FF0000"/>
        </w:rPr>
        <w:t xml:space="preserve">  </w:t>
      </w:r>
      <w:r w:rsidR="00EC63A6">
        <w:rPr>
          <w:color w:val="FF0000"/>
        </w:rPr>
        <w:t>f</w:t>
      </w:r>
      <w:r w:rsidRPr="00A43015">
        <w:rPr>
          <w:color w:val="FF0000"/>
        </w:rPr>
        <w:t>or greyhounds, the largest dog was 7 % heavier than the mean body mass, and the smallest, 11 % lighter</w:t>
      </w:r>
      <w:r w:rsidR="00EC63A6">
        <w:rPr>
          <w:color w:val="FF0000"/>
        </w:rPr>
        <w:t>; f</w:t>
      </w:r>
      <w:r w:rsidRPr="00A43015">
        <w:rPr>
          <w:color w:val="FF0000"/>
        </w:rPr>
        <w:t>or SBTs the largest dog was 8 % heavier than the mean and the smallest, 7 % lighter. We were restricted in our use of cadavers to those donated or sourced opportunistically</w:t>
      </w:r>
      <w:r w:rsidR="00EC63A6">
        <w:rPr>
          <w:color w:val="FF0000"/>
        </w:rPr>
        <w:t xml:space="preserve">, meaning that </w:t>
      </w:r>
      <w:r w:rsidRPr="00A43015">
        <w:rPr>
          <w:color w:val="FF0000"/>
        </w:rPr>
        <w:t xml:space="preserve">inevitably dogs used in the study </w:t>
      </w:r>
      <w:r w:rsidR="00EC63A6">
        <w:rPr>
          <w:color w:val="FF0000"/>
        </w:rPr>
        <w:t xml:space="preserve">will introduce some level of variation due to their </w:t>
      </w:r>
      <w:r w:rsidRPr="00A43015">
        <w:rPr>
          <w:color w:val="FF0000"/>
        </w:rPr>
        <w:t>wide range of backgrounds</w:t>
      </w:r>
      <w:r w:rsidR="00EC63A6">
        <w:rPr>
          <w:color w:val="FF0000"/>
        </w:rPr>
        <w:t xml:space="preserve">, age, training and exercise histories. </w:t>
      </w:r>
      <w:r w:rsidR="00A1231F">
        <w:rPr>
          <w:color w:val="FF0000"/>
        </w:rPr>
        <w:t xml:space="preserve">We were </w:t>
      </w:r>
      <w:r w:rsidR="00A1231F" w:rsidRPr="00A43015">
        <w:rPr>
          <w:color w:val="FF0000"/>
        </w:rPr>
        <w:t xml:space="preserve">unable to control </w:t>
      </w:r>
      <w:r w:rsidR="00A1231F">
        <w:rPr>
          <w:color w:val="FF0000"/>
        </w:rPr>
        <w:t xml:space="preserve">for this </w:t>
      </w:r>
      <w:r w:rsidR="00A1231F" w:rsidRPr="00A43015">
        <w:rPr>
          <w:color w:val="FF0000"/>
        </w:rPr>
        <w:t>variation in lifestyle features</w:t>
      </w:r>
      <w:r w:rsidR="00A1231F">
        <w:rPr>
          <w:color w:val="FF0000"/>
        </w:rPr>
        <w:t>,</w:t>
      </w:r>
      <w:r w:rsidR="00EC63A6">
        <w:rPr>
          <w:color w:val="FF0000"/>
        </w:rPr>
        <w:t xml:space="preserve"> however </w:t>
      </w:r>
      <w:r w:rsidR="00A1231F">
        <w:rPr>
          <w:color w:val="FF0000"/>
        </w:rPr>
        <w:t xml:space="preserve">our data remain </w:t>
      </w:r>
      <w:r w:rsidR="00EC63A6">
        <w:rPr>
          <w:color w:val="FF0000"/>
        </w:rPr>
        <w:t>representative of the wider domestic populations of these two breeds of dog</w:t>
      </w:r>
      <w:r w:rsidR="00A1231F">
        <w:rPr>
          <w:color w:val="FF0000"/>
        </w:rPr>
        <w:t>.</w:t>
      </w:r>
      <w:r w:rsidRPr="00A43015">
        <w:rPr>
          <w:color w:val="FF0000"/>
        </w:rPr>
        <w:t xml:space="preserve"> </w:t>
      </w:r>
    </w:p>
    <w:p w:rsidR="00A43015" w:rsidRPr="00A43015" w:rsidRDefault="00A43015" w:rsidP="001C1238">
      <w:pPr>
        <w:jc w:val="both"/>
        <w:rPr>
          <w:color w:val="FF0000"/>
        </w:rPr>
      </w:pPr>
    </w:p>
    <w:p w:rsidR="00683D7C" w:rsidRDefault="00683D7C" w:rsidP="001C1238">
      <w:pPr>
        <w:jc w:val="both"/>
        <w:rPr>
          <w:b/>
          <w:color w:val="000000"/>
        </w:rPr>
      </w:pPr>
    </w:p>
    <w:p w:rsidR="001C1238" w:rsidRPr="00E15666" w:rsidRDefault="001C1238" w:rsidP="001C1238">
      <w:pPr>
        <w:jc w:val="both"/>
        <w:rPr>
          <w:b/>
          <w:color w:val="000000"/>
        </w:rPr>
      </w:pPr>
      <w:r w:rsidRPr="00E15666">
        <w:rPr>
          <w:b/>
          <w:color w:val="000000"/>
        </w:rPr>
        <w:t>Conclu</w:t>
      </w:r>
      <w:r>
        <w:rPr>
          <w:b/>
          <w:color w:val="000000"/>
        </w:rPr>
        <w:t>sion</w:t>
      </w:r>
    </w:p>
    <w:p w:rsidR="001C1238" w:rsidRDefault="001C1238" w:rsidP="001C1238">
      <w:pPr>
        <w:rPr>
          <w:color w:val="000000"/>
        </w:rPr>
      </w:pPr>
    </w:p>
    <w:p w:rsidR="001C1238" w:rsidRDefault="001C1238" w:rsidP="006037A2">
      <w:pPr>
        <w:jc w:val="both"/>
        <w:rPr>
          <w:color w:val="000000"/>
        </w:rPr>
      </w:pPr>
      <w:r>
        <w:rPr>
          <w:color w:val="000000"/>
        </w:rPr>
        <w:t>Here we presented quantitative a</w:t>
      </w:r>
      <w:r w:rsidRPr="00A91752">
        <w:rPr>
          <w:color w:val="000000"/>
        </w:rPr>
        <w:t xml:space="preserve">natomical data for the </w:t>
      </w:r>
      <w:proofErr w:type="spellStart"/>
      <w:r>
        <w:rPr>
          <w:color w:val="000000"/>
        </w:rPr>
        <w:t>epaxial</w:t>
      </w:r>
      <w:proofErr w:type="spellEnd"/>
      <w:r>
        <w:rPr>
          <w:color w:val="000000"/>
        </w:rPr>
        <w:t xml:space="preserve"> trunk</w:t>
      </w:r>
      <w:r w:rsidRPr="00A91752">
        <w:rPr>
          <w:color w:val="000000"/>
        </w:rPr>
        <w:t xml:space="preserve"> muscles of </w:t>
      </w:r>
      <w:r w:rsidR="0067554B" w:rsidRPr="0067554B">
        <w:rPr>
          <w:color w:val="FF0000"/>
        </w:rPr>
        <w:t>dogs</w:t>
      </w:r>
      <w:r w:rsidRPr="0067554B">
        <w:rPr>
          <w:color w:val="FF0000"/>
        </w:rPr>
        <w:t xml:space="preserve"> bred for sprinting</w:t>
      </w:r>
      <w:r w:rsidR="0067554B">
        <w:rPr>
          <w:color w:val="FF0000"/>
        </w:rPr>
        <w:t xml:space="preserve"> (the racing greyhound) versus fighting (the Staffordshire bull terrier)</w:t>
      </w:r>
      <w:r w:rsidRPr="0067554B">
        <w:rPr>
          <w:color w:val="FF0000"/>
        </w:rPr>
        <w:t xml:space="preserve"> in</w:t>
      </w:r>
      <w:r w:rsidR="0067554B">
        <w:rPr>
          <w:color w:val="000000"/>
        </w:rPr>
        <w:t xml:space="preserve"> a comparative context</w:t>
      </w:r>
      <w:r w:rsidRPr="00A91752">
        <w:rPr>
          <w:color w:val="000000"/>
        </w:rPr>
        <w:t xml:space="preserve">.  </w:t>
      </w:r>
      <w:r>
        <w:rPr>
          <w:color w:val="000000"/>
        </w:rPr>
        <w:t xml:space="preserve">We highlight that some greyhound </w:t>
      </w:r>
      <w:proofErr w:type="spellStart"/>
      <w:r>
        <w:rPr>
          <w:color w:val="000000"/>
        </w:rPr>
        <w:t>epaxial</w:t>
      </w:r>
      <w:proofErr w:type="spellEnd"/>
      <w:r>
        <w:rPr>
          <w:color w:val="000000"/>
        </w:rPr>
        <w:t xml:space="preserve"> muscles</w:t>
      </w:r>
      <w:r w:rsidR="007D664B">
        <w:rPr>
          <w:color w:val="000000"/>
        </w:rPr>
        <w:t xml:space="preserve"> – </w:t>
      </w:r>
      <w:r w:rsidR="00105807">
        <w:rPr>
          <w:color w:val="FF0000"/>
        </w:rPr>
        <w:t xml:space="preserve">m. </w:t>
      </w:r>
      <w:proofErr w:type="spellStart"/>
      <w:r w:rsidR="007D664B">
        <w:rPr>
          <w:color w:val="000000"/>
        </w:rPr>
        <w:t>longissimus</w:t>
      </w:r>
      <w:proofErr w:type="spellEnd"/>
      <w:r w:rsidR="007D664B">
        <w:rPr>
          <w:color w:val="000000"/>
        </w:rPr>
        <w:t xml:space="preserve"> </w:t>
      </w:r>
      <w:proofErr w:type="spellStart"/>
      <w:r w:rsidR="007D664B">
        <w:rPr>
          <w:color w:val="000000"/>
        </w:rPr>
        <w:t>dorsi</w:t>
      </w:r>
      <w:proofErr w:type="spellEnd"/>
      <w:r w:rsidR="007D664B">
        <w:rPr>
          <w:color w:val="000000"/>
        </w:rPr>
        <w:t xml:space="preserve"> and </w:t>
      </w:r>
      <w:r w:rsidR="00105807">
        <w:rPr>
          <w:color w:val="FF0000"/>
        </w:rPr>
        <w:t xml:space="preserve">m. </w:t>
      </w:r>
      <w:proofErr w:type="spellStart"/>
      <w:r w:rsidR="007D664B">
        <w:rPr>
          <w:color w:val="000000"/>
        </w:rPr>
        <w:t>iliocostalis</w:t>
      </w:r>
      <w:proofErr w:type="spellEnd"/>
      <w:r w:rsidR="007D664B">
        <w:rPr>
          <w:color w:val="000000"/>
        </w:rPr>
        <w:t xml:space="preserve"> </w:t>
      </w:r>
      <w:proofErr w:type="spellStart"/>
      <w:r w:rsidR="007D664B">
        <w:rPr>
          <w:color w:val="000000"/>
        </w:rPr>
        <w:t>lumborum</w:t>
      </w:r>
      <w:proofErr w:type="spellEnd"/>
      <w:r w:rsidR="007D664B">
        <w:rPr>
          <w:color w:val="000000"/>
        </w:rPr>
        <w:t xml:space="preserve"> in particular -</w:t>
      </w:r>
      <w:r>
        <w:rPr>
          <w:color w:val="000000"/>
        </w:rPr>
        <w:t xml:space="preserve"> appear to show specialisation for power production, when compared to the SBT.  </w:t>
      </w:r>
      <w:r w:rsidR="0057581E">
        <w:rPr>
          <w:color w:val="000000"/>
        </w:rPr>
        <w:t xml:space="preserve">We estimate that these two </w:t>
      </w:r>
      <w:proofErr w:type="spellStart"/>
      <w:r w:rsidR="0057581E">
        <w:rPr>
          <w:color w:val="000000"/>
        </w:rPr>
        <w:t>epaxial</w:t>
      </w:r>
      <w:proofErr w:type="spellEnd"/>
      <w:r w:rsidR="0057581E">
        <w:rPr>
          <w:color w:val="000000"/>
        </w:rPr>
        <w:t xml:space="preserve"> muscles alone could augment </w:t>
      </w:r>
      <w:proofErr w:type="spellStart"/>
      <w:r w:rsidR="0057581E">
        <w:rPr>
          <w:color w:val="000000"/>
        </w:rPr>
        <w:t>hindlimb</w:t>
      </w:r>
      <w:proofErr w:type="spellEnd"/>
      <w:r w:rsidR="0057581E">
        <w:rPr>
          <w:color w:val="000000"/>
        </w:rPr>
        <w:t xml:space="preserve"> power production during locomotion by around 12 % in the greyhound if used to facilitate lumbar extension during galloping gaits.  Breed differences were found within various other muscles of the </w:t>
      </w:r>
      <w:r w:rsidR="0067554B">
        <w:rPr>
          <w:color w:val="FF0000"/>
        </w:rPr>
        <w:t>axial musculoskeletal system</w:t>
      </w:r>
      <w:r w:rsidR="0057581E">
        <w:rPr>
          <w:color w:val="000000"/>
        </w:rPr>
        <w:t xml:space="preserve">, particularly in the cranial cervical muscles and thoracic muscles which insert on the ribs.  These may also highlight key functional adaptations between two breeds of dog which have been </w:t>
      </w:r>
      <w:r w:rsidR="00DE2FDF">
        <w:rPr>
          <w:color w:val="000000"/>
        </w:rPr>
        <w:t xml:space="preserve">selectively bred for particular </w:t>
      </w:r>
      <w:r w:rsidR="00DE2FDF">
        <w:rPr>
          <w:color w:val="FF0000"/>
        </w:rPr>
        <w:t>purposes</w:t>
      </w:r>
      <w:r w:rsidR="0057581E">
        <w:rPr>
          <w:color w:val="000000"/>
        </w:rPr>
        <w:t xml:space="preserve">.  </w:t>
      </w:r>
      <w:r w:rsidR="0057581E" w:rsidRPr="00A91752">
        <w:rPr>
          <w:color w:val="000000"/>
        </w:rPr>
        <w:t xml:space="preserve">Additionally, we </w:t>
      </w:r>
      <w:r w:rsidR="0057581E">
        <w:rPr>
          <w:color w:val="000000"/>
        </w:rPr>
        <w:t>illustrate</w:t>
      </w:r>
      <w:r w:rsidR="0057581E" w:rsidRPr="00A91752">
        <w:rPr>
          <w:color w:val="000000"/>
        </w:rPr>
        <w:t xml:space="preserve"> specialisation of muscle function </w:t>
      </w:r>
      <w:r w:rsidR="0057581E">
        <w:rPr>
          <w:color w:val="000000"/>
        </w:rPr>
        <w:t>by region</w:t>
      </w:r>
      <w:r w:rsidR="0067554B">
        <w:rPr>
          <w:color w:val="FF0000"/>
        </w:rPr>
        <w:t xml:space="preserve"> of the trunk</w:t>
      </w:r>
      <w:r w:rsidR="0057581E" w:rsidRPr="00A91752">
        <w:rPr>
          <w:color w:val="000000"/>
        </w:rPr>
        <w:t xml:space="preserve">, </w:t>
      </w:r>
      <w:r w:rsidR="0057581E">
        <w:rPr>
          <w:color w:val="000000"/>
        </w:rPr>
        <w:t>with differences found in both mass and PCSA of muscles at varying levels</w:t>
      </w:r>
      <w:r w:rsidR="0067554B">
        <w:rPr>
          <w:color w:val="000000"/>
        </w:rPr>
        <w:t xml:space="preserve"> </w:t>
      </w:r>
      <w:r w:rsidR="0067554B">
        <w:rPr>
          <w:color w:val="FF0000"/>
        </w:rPr>
        <w:t>of the trunk</w:t>
      </w:r>
      <w:r w:rsidR="0057581E">
        <w:rPr>
          <w:color w:val="000000"/>
        </w:rPr>
        <w:t xml:space="preserve">, and in different muscle functional groups.  </w:t>
      </w:r>
    </w:p>
    <w:p w:rsidR="006037A2" w:rsidRDefault="006037A2" w:rsidP="001C1238">
      <w:pPr>
        <w:rPr>
          <w:b/>
          <w:color w:val="000000"/>
        </w:rPr>
      </w:pPr>
    </w:p>
    <w:p w:rsidR="006037A2" w:rsidRDefault="006037A2" w:rsidP="001C1238">
      <w:pPr>
        <w:rPr>
          <w:b/>
          <w:color w:val="000000"/>
        </w:rPr>
      </w:pPr>
    </w:p>
    <w:p w:rsidR="001C1238" w:rsidRPr="0090109E" w:rsidRDefault="001C1238" w:rsidP="001C1238">
      <w:pPr>
        <w:rPr>
          <w:b/>
          <w:color w:val="000000"/>
        </w:rPr>
      </w:pPr>
      <w:r w:rsidRPr="0090109E">
        <w:rPr>
          <w:b/>
          <w:color w:val="000000"/>
        </w:rPr>
        <w:t>Acknowledgements</w:t>
      </w:r>
    </w:p>
    <w:p w:rsidR="001C1238" w:rsidRDefault="001C1238" w:rsidP="001C1238">
      <w:pPr>
        <w:rPr>
          <w:color w:val="000000"/>
        </w:rPr>
      </w:pPr>
    </w:p>
    <w:p w:rsidR="001C1238" w:rsidRDefault="001C1238" w:rsidP="001C1238">
      <w:pPr>
        <w:jc w:val="both"/>
        <w:rPr>
          <w:color w:val="000000"/>
        </w:rPr>
      </w:pPr>
      <w:r>
        <w:rPr>
          <w:color w:val="000000"/>
        </w:rPr>
        <w:t xml:space="preserve">The authors would like to thank Carol </w:t>
      </w:r>
      <w:proofErr w:type="spellStart"/>
      <w:r>
        <w:rPr>
          <w:color w:val="000000"/>
        </w:rPr>
        <w:t>Hercock</w:t>
      </w:r>
      <w:proofErr w:type="spellEnd"/>
      <w:r>
        <w:rPr>
          <w:color w:val="000000"/>
        </w:rPr>
        <w:t xml:space="preserve">, Iain Young, Fay Penrose, and Lee Moore for providing access to cadavers.  Anthony Channon provided interesting and valuable comment on our data, and Rachel Davis, </w:t>
      </w:r>
      <w:r w:rsidR="00E745D2">
        <w:rPr>
          <w:color w:val="000000"/>
        </w:rPr>
        <w:t xml:space="preserve">Stefanie </w:t>
      </w:r>
      <w:r w:rsidR="00FD01DD">
        <w:rPr>
          <w:color w:val="000000"/>
        </w:rPr>
        <w:t>Krauss</w:t>
      </w:r>
      <w:r w:rsidR="00127340">
        <w:rPr>
          <w:color w:val="000000"/>
        </w:rPr>
        <w:t xml:space="preserve"> </w:t>
      </w:r>
      <w:r>
        <w:rPr>
          <w:color w:val="000000"/>
        </w:rPr>
        <w:t xml:space="preserve">and Daniel Rogers provided assistance with data collection. </w:t>
      </w:r>
    </w:p>
    <w:p w:rsidR="001C1238" w:rsidRDefault="001C1238" w:rsidP="001C1238">
      <w:pPr>
        <w:jc w:val="both"/>
        <w:rPr>
          <w:color w:val="000000"/>
        </w:rPr>
      </w:pPr>
    </w:p>
    <w:p w:rsidR="006037A2" w:rsidRDefault="006037A2" w:rsidP="001C1238">
      <w:pPr>
        <w:jc w:val="both"/>
        <w:rPr>
          <w:b/>
          <w:color w:val="000000"/>
        </w:rPr>
      </w:pPr>
    </w:p>
    <w:p w:rsidR="006037A2" w:rsidRDefault="006037A2" w:rsidP="001C1238">
      <w:pPr>
        <w:jc w:val="both"/>
        <w:rPr>
          <w:b/>
          <w:color w:val="000000"/>
        </w:rPr>
      </w:pPr>
    </w:p>
    <w:p w:rsidR="001C1238" w:rsidRDefault="001C1238" w:rsidP="001C1238">
      <w:pPr>
        <w:jc w:val="both"/>
        <w:rPr>
          <w:b/>
          <w:color w:val="000000"/>
        </w:rPr>
      </w:pPr>
      <w:r>
        <w:rPr>
          <w:b/>
          <w:color w:val="000000"/>
        </w:rPr>
        <w:t>Author Contributions</w:t>
      </w:r>
    </w:p>
    <w:p w:rsidR="006037A2" w:rsidRDefault="006037A2" w:rsidP="001C1238">
      <w:pPr>
        <w:jc w:val="both"/>
        <w:rPr>
          <w:b/>
          <w:color w:val="000000"/>
        </w:rPr>
      </w:pPr>
    </w:p>
    <w:p w:rsidR="001C1238" w:rsidRDefault="001C1238" w:rsidP="001C1238">
      <w:pPr>
        <w:jc w:val="both"/>
        <w:rPr>
          <w:color w:val="000000"/>
        </w:rPr>
      </w:pPr>
      <w:r>
        <w:rPr>
          <w:color w:val="000000"/>
        </w:rPr>
        <w:t>EW was involved with data collection and analysis, and wrote the draft manuscript; PH was involved in data collection and editing of the manuscript; SB</w:t>
      </w:r>
      <w:r w:rsidR="00DE2FDF">
        <w:rPr>
          <w:color w:val="FF0000"/>
        </w:rPr>
        <w:t>C</w:t>
      </w:r>
      <w:r>
        <w:rPr>
          <w:color w:val="000000"/>
        </w:rPr>
        <w:t xml:space="preserve"> was involved with data collection, analysis, interpretation</w:t>
      </w:r>
      <w:r w:rsidR="00DE2FDF">
        <w:rPr>
          <w:color w:val="000000"/>
        </w:rPr>
        <w:t>,</w:t>
      </w:r>
      <w:r>
        <w:rPr>
          <w:color w:val="000000"/>
        </w:rPr>
        <w:t xml:space="preserve"> and </w:t>
      </w:r>
      <w:r w:rsidR="001528E2">
        <w:rPr>
          <w:color w:val="000000"/>
        </w:rPr>
        <w:t>editing of the manuscript</w:t>
      </w:r>
      <w:r>
        <w:rPr>
          <w:color w:val="000000"/>
        </w:rPr>
        <w:t>.</w:t>
      </w:r>
    </w:p>
    <w:p w:rsidR="001C1238" w:rsidRDefault="001C1238" w:rsidP="001C1238">
      <w:pPr>
        <w:jc w:val="both"/>
        <w:rPr>
          <w:color w:val="000000"/>
        </w:rPr>
      </w:pPr>
    </w:p>
    <w:p w:rsidR="006037A2" w:rsidRDefault="006037A2" w:rsidP="001C1238">
      <w:pPr>
        <w:jc w:val="both"/>
        <w:rPr>
          <w:color w:val="000000"/>
        </w:rPr>
      </w:pPr>
    </w:p>
    <w:p w:rsidR="00FD60CD" w:rsidRDefault="00FD60CD" w:rsidP="001C1238">
      <w:pPr>
        <w:jc w:val="both"/>
        <w:rPr>
          <w:color w:val="000000"/>
        </w:rPr>
      </w:pPr>
    </w:p>
    <w:p w:rsidR="00FD60CD" w:rsidRDefault="00FD60CD" w:rsidP="001C1238">
      <w:pPr>
        <w:jc w:val="both"/>
        <w:rPr>
          <w:color w:val="000000"/>
        </w:rPr>
      </w:pPr>
    </w:p>
    <w:p w:rsidR="001C1238" w:rsidRDefault="001C1238" w:rsidP="001C1238">
      <w:r>
        <w:rPr>
          <w:b/>
        </w:rPr>
        <w:t>References</w:t>
      </w:r>
    </w:p>
    <w:p w:rsidR="001C1238" w:rsidRDefault="001C1238" w:rsidP="001C1238"/>
    <w:p w:rsidR="001C1238" w:rsidRPr="00EF007B" w:rsidRDefault="00CC6E8B" w:rsidP="001C1238">
      <w:pPr>
        <w:jc w:val="both"/>
        <w:rPr>
          <w:color w:val="000000"/>
        </w:rPr>
      </w:pPr>
      <w:proofErr w:type="spellStart"/>
      <w:r>
        <w:rPr>
          <w:bCs/>
          <w:color w:val="000000"/>
        </w:rPr>
        <w:t>Aerts</w:t>
      </w:r>
      <w:proofErr w:type="spellEnd"/>
      <w:r>
        <w:rPr>
          <w:bCs/>
          <w:color w:val="000000"/>
        </w:rPr>
        <w:t xml:space="preserve"> P</w:t>
      </w:r>
      <w:r w:rsidR="001C1238" w:rsidRPr="00EF007B">
        <w:rPr>
          <w:bCs/>
          <w:color w:val="000000"/>
        </w:rPr>
        <w:t xml:space="preserve"> </w:t>
      </w:r>
      <w:r>
        <w:rPr>
          <w:color w:val="000000"/>
        </w:rPr>
        <w:t>(1998)</w:t>
      </w:r>
      <w:r w:rsidR="001C1238" w:rsidRPr="00EF007B">
        <w:rPr>
          <w:color w:val="000000"/>
        </w:rPr>
        <w:t xml:space="preserve"> </w:t>
      </w:r>
      <w:proofErr w:type="gramStart"/>
      <w:r w:rsidR="001C1238" w:rsidRPr="00EF007B">
        <w:rPr>
          <w:color w:val="000000"/>
        </w:rPr>
        <w:t>Vertical</w:t>
      </w:r>
      <w:proofErr w:type="gramEnd"/>
      <w:r w:rsidR="001C1238" w:rsidRPr="00EF007B">
        <w:rPr>
          <w:color w:val="000000"/>
        </w:rPr>
        <w:t xml:space="preserve"> jumping in </w:t>
      </w:r>
      <w:proofErr w:type="spellStart"/>
      <w:r w:rsidR="001C1238" w:rsidRPr="00373C34">
        <w:rPr>
          <w:i/>
          <w:iCs/>
          <w:color w:val="000000"/>
        </w:rPr>
        <w:t>Galago</w:t>
      </w:r>
      <w:proofErr w:type="spellEnd"/>
      <w:r w:rsidR="001C1238" w:rsidRPr="00373C34">
        <w:rPr>
          <w:i/>
          <w:iCs/>
          <w:color w:val="000000"/>
        </w:rPr>
        <w:t xml:space="preserve"> </w:t>
      </w:r>
      <w:proofErr w:type="spellStart"/>
      <w:r w:rsidR="001C1238" w:rsidRPr="00373C34">
        <w:rPr>
          <w:i/>
          <w:iCs/>
          <w:color w:val="000000"/>
        </w:rPr>
        <w:t>senegalensis</w:t>
      </w:r>
      <w:proofErr w:type="spellEnd"/>
      <w:r w:rsidR="001C1238" w:rsidRPr="00EF007B">
        <w:rPr>
          <w:iCs/>
          <w:color w:val="000000"/>
        </w:rPr>
        <w:t xml:space="preserve">: </w:t>
      </w:r>
      <w:r w:rsidR="001C1238" w:rsidRPr="00EF007B">
        <w:rPr>
          <w:color w:val="000000"/>
        </w:rPr>
        <w:t>the quest for an obligate</w:t>
      </w:r>
      <w:r w:rsidR="001C1238">
        <w:rPr>
          <w:color w:val="000000"/>
        </w:rPr>
        <w:t xml:space="preserve"> </w:t>
      </w:r>
      <w:r w:rsidR="001C1238" w:rsidRPr="00EF007B">
        <w:rPr>
          <w:color w:val="000000"/>
        </w:rPr>
        <w:t xml:space="preserve">mechanical power amplifier. </w:t>
      </w:r>
      <w:proofErr w:type="spellStart"/>
      <w:proofErr w:type="gramStart"/>
      <w:r w:rsidR="001C1238" w:rsidRPr="003935EE">
        <w:rPr>
          <w:i/>
          <w:iCs/>
          <w:color w:val="000000"/>
        </w:rPr>
        <w:t>Philos</w:t>
      </w:r>
      <w:proofErr w:type="spellEnd"/>
      <w:r w:rsidR="001C1238" w:rsidRPr="003935EE">
        <w:rPr>
          <w:i/>
          <w:iCs/>
          <w:color w:val="000000"/>
        </w:rPr>
        <w:t xml:space="preserve"> Trans R Soc </w:t>
      </w:r>
      <w:proofErr w:type="spellStart"/>
      <w:r w:rsidR="001C1238" w:rsidRPr="003935EE">
        <w:rPr>
          <w:i/>
          <w:iCs/>
          <w:color w:val="000000"/>
        </w:rPr>
        <w:t>Lond</w:t>
      </w:r>
      <w:proofErr w:type="spellEnd"/>
      <w:r w:rsidR="001C1238" w:rsidRPr="003935EE">
        <w:rPr>
          <w:i/>
          <w:iCs/>
          <w:color w:val="000000"/>
        </w:rPr>
        <w:t xml:space="preserve"> B </w:t>
      </w:r>
      <w:proofErr w:type="spellStart"/>
      <w:r w:rsidR="001C1238" w:rsidRPr="003935EE">
        <w:rPr>
          <w:i/>
          <w:iCs/>
          <w:color w:val="000000"/>
        </w:rPr>
        <w:t>Biol</w:t>
      </w:r>
      <w:proofErr w:type="spellEnd"/>
      <w:r w:rsidR="001C1238" w:rsidRPr="00EF007B">
        <w:rPr>
          <w:iCs/>
          <w:color w:val="000000"/>
        </w:rPr>
        <w:t xml:space="preserve"> </w:t>
      </w:r>
      <w:proofErr w:type="spellStart"/>
      <w:r w:rsidR="001C1238" w:rsidRPr="003935EE">
        <w:rPr>
          <w:i/>
          <w:iCs/>
          <w:color w:val="000000"/>
        </w:rPr>
        <w:t>Sci</w:t>
      </w:r>
      <w:proofErr w:type="spellEnd"/>
      <w:r w:rsidR="001C1238" w:rsidRPr="00EF007B">
        <w:rPr>
          <w:iCs/>
          <w:color w:val="000000"/>
        </w:rPr>
        <w:t xml:space="preserve"> </w:t>
      </w:r>
      <w:r w:rsidR="001C1238" w:rsidRPr="003935EE">
        <w:rPr>
          <w:b/>
          <w:bCs/>
          <w:color w:val="000000"/>
        </w:rPr>
        <w:t>353</w:t>
      </w:r>
      <w:r>
        <w:rPr>
          <w:color w:val="000000"/>
        </w:rPr>
        <w:t>,</w:t>
      </w:r>
      <w:r w:rsidR="001C1238" w:rsidRPr="00EF007B">
        <w:rPr>
          <w:color w:val="000000"/>
        </w:rPr>
        <w:t xml:space="preserve"> 1607-</w:t>
      </w:r>
      <w:r w:rsidR="001C1238">
        <w:rPr>
          <w:color w:val="000000"/>
        </w:rPr>
        <w:t xml:space="preserve"> </w:t>
      </w:r>
      <w:r w:rsidR="001C1238" w:rsidRPr="00EF007B">
        <w:rPr>
          <w:color w:val="000000"/>
        </w:rPr>
        <w:t>1620.</w:t>
      </w:r>
      <w:proofErr w:type="gramEnd"/>
    </w:p>
    <w:p w:rsidR="001C1238" w:rsidRPr="00EF007B" w:rsidRDefault="001C1238" w:rsidP="001C1238">
      <w:pPr>
        <w:jc w:val="both"/>
        <w:rPr>
          <w:color w:val="000000"/>
        </w:rPr>
      </w:pPr>
    </w:p>
    <w:p w:rsidR="001D61C5" w:rsidRPr="001D61C5" w:rsidRDefault="00CC6E8B" w:rsidP="001D61C5">
      <w:pPr>
        <w:jc w:val="both"/>
        <w:rPr>
          <w:bCs/>
          <w:color w:val="000000"/>
        </w:rPr>
      </w:pPr>
      <w:proofErr w:type="gramStart"/>
      <w:r>
        <w:rPr>
          <w:bCs/>
          <w:color w:val="000000"/>
        </w:rPr>
        <w:t xml:space="preserve">Alexander R </w:t>
      </w:r>
      <w:proofErr w:type="spellStart"/>
      <w:r>
        <w:rPr>
          <w:bCs/>
          <w:color w:val="000000"/>
        </w:rPr>
        <w:t>McN</w:t>
      </w:r>
      <w:proofErr w:type="spellEnd"/>
      <w:r w:rsidR="001D61C5">
        <w:rPr>
          <w:bCs/>
          <w:color w:val="000000"/>
        </w:rPr>
        <w:t xml:space="preserve">, </w:t>
      </w:r>
      <w:proofErr w:type="spellStart"/>
      <w:r>
        <w:rPr>
          <w:bCs/>
          <w:color w:val="000000"/>
        </w:rPr>
        <w:t>Jayes</w:t>
      </w:r>
      <w:proofErr w:type="spellEnd"/>
      <w:r>
        <w:rPr>
          <w:bCs/>
          <w:color w:val="000000"/>
        </w:rPr>
        <w:t xml:space="preserve"> A</w:t>
      </w:r>
      <w:r w:rsidR="001D61C5">
        <w:rPr>
          <w:bCs/>
          <w:color w:val="000000"/>
        </w:rPr>
        <w:t>S</w:t>
      </w:r>
      <w:r>
        <w:rPr>
          <w:bCs/>
          <w:color w:val="000000"/>
        </w:rPr>
        <w:t xml:space="preserve">, </w:t>
      </w:r>
      <w:proofErr w:type="spellStart"/>
      <w:r>
        <w:rPr>
          <w:bCs/>
          <w:color w:val="000000"/>
        </w:rPr>
        <w:t>Maloiy</w:t>
      </w:r>
      <w:proofErr w:type="spellEnd"/>
      <w:r>
        <w:rPr>
          <w:bCs/>
          <w:color w:val="000000"/>
        </w:rPr>
        <w:t xml:space="preserve"> GMO</w:t>
      </w:r>
      <w:r w:rsidR="001D61C5">
        <w:rPr>
          <w:bCs/>
          <w:color w:val="000000"/>
        </w:rPr>
        <w:t xml:space="preserve">, </w:t>
      </w:r>
      <w:r>
        <w:rPr>
          <w:bCs/>
          <w:color w:val="000000"/>
        </w:rPr>
        <w:t>et al</w:t>
      </w:r>
      <w:r w:rsidR="001D61C5">
        <w:rPr>
          <w:bCs/>
          <w:color w:val="000000"/>
        </w:rPr>
        <w:t xml:space="preserve">. (1981) </w:t>
      </w:r>
      <w:proofErr w:type="spellStart"/>
      <w:r w:rsidR="001D61C5">
        <w:rPr>
          <w:bCs/>
          <w:color w:val="000000"/>
        </w:rPr>
        <w:t>Allometry</w:t>
      </w:r>
      <w:proofErr w:type="spellEnd"/>
      <w:r w:rsidR="001D61C5">
        <w:rPr>
          <w:bCs/>
          <w:color w:val="000000"/>
        </w:rPr>
        <w:t xml:space="preserve"> of the leg muscles of mammals.</w:t>
      </w:r>
      <w:proofErr w:type="gramEnd"/>
      <w:r w:rsidR="001D61C5" w:rsidRPr="001D61C5">
        <w:rPr>
          <w:bCs/>
          <w:i/>
          <w:color w:val="000000"/>
        </w:rPr>
        <w:t xml:space="preserve"> </w:t>
      </w:r>
      <w:proofErr w:type="gramStart"/>
      <w:r w:rsidR="001D61C5" w:rsidRPr="001D61C5">
        <w:rPr>
          <w:bCs/>
          <w:i/>
          <w:color w:val="000000"/>
        </w:rPr>
        <w:t xml:space="preserve">J </w:t>
      </w:r>
      <w:proofErr w:type="spellStart"/>
      <w:r w:rsidR="001D61C5" w:rsidRPr="001D61C5">
        <w:rPr>
          <w:bCs/>
          <w:i/>
          <w:color w:val="000000"/>
        </w:rPr>
        <w:t>Zool</w:t>
      </w:r>
      <w:proofErr w:type="spellEnd"/>
      <w:r w:rsidR="001D61C5" w:rsidRPr="001D61C5">
        <w:rPr>
          <w:bCs/>
          <w:i/>
          <w:color w:val="000000"/>
        </w:rPr>
        <w:t xml:space="preserve"> </w:t>
      </w:r>
      <w:proofErr w:type="spellStart"/>
      <w:r w:rsidR="001D61C5" w:rsidRPr="001D61C5">
        <w:rPr>
          <w:bCs/>
          <w:i/>
          <w:color w:val="000000"/>
        </w:rPr>
        <w:t>Lond</w:t>
      </w:r>
      <w:proofErr w:type="spellEnd"/>
      <w:r w:rsidR="001D61C5" w:rsidRPr="001D61C5">
        <w:rPr>
          <w:bCs/>
          <w:i/>
          <w:color w:val="000000"/>
        </w:rPr>
        <w:t xml:space="preserve"> </w:t>
      </w:r>
      <w:r w:rsidR="001D61C5" w:rsidRPr="001D61C5">
        <w:rPr>
          <w:b/>
          <w:bCs/>
          <w:color w:val="000000"/>
        </w:rPr>
        <w:t>194</w:t>
      </w:r>
      <w:r>
        <w:rPr>
          <w:bCs/>
          <w:color w:val="000000"/>
        </w:rPr>
        <w:t>,</w:t>
      </w:r>
      <w:r w:rsidR="001D61C5">
        <w:rPr>
          <w:bCs/>
          <w:color w:val="000000"/>
        </w:rPr>
        <w:t xml:space="preserve"> 539-52</w:t>
      </w:r>
      <w:r w:rsidR="000E4C4F">
        <w:rPr>
          <w:bCs/>
          <w:color w:val="000000"/>
        </w:rPr>
        <w:t>.</w:t>
      </w:r>
      <w:proofErr w:type="gramEnd"/>
    </w:p>
    <w:p w:rsidR="001D61C5" w:rsidRDefault="001D61C5" w:rsidP="001C1238">
      <w:pPr>
        <w:jc w:val="both"/>
        <w:rPr>
          <w:bCs/>
          <w:color w:val="000000"/>
        </w:rPr>
      </w:pPr>
    </w:p>
    <w:p w:rsidR="001C1238" w:rsidRPr="00EF007B" w:rsidRDefault="00CC6E8B" w:rsidP="001C1238">
      <w:pPr>
        <w:jc w:val="both"/>
        <w:rPr>
          <w:bCs/>
          <w:color w:val="000000"/>
        </w:rPr>
      </w:pPr>
      <w:proofErr w:type="gramStart"/>
      <w:r>
        <w:rPr>
          <w:bCs/>
          <w:color w:val="000000"/>
        </w:rPr>
        <w:t xml:space="preserve">Alexander R </w:t>
      </w:r>
      <w:proofErr w:type="spellStart"/>
      <w:r>
        <w:rPr>
          <w:bCs/>
          <w:color w:val="000000"/>
        </w:rPr>
        <w:t>McN</w:t>
      </w:r>
      <w:proofErr w:type="spellEnd"/>
      <w:r>
        <w:rPr>
          <w:bCs/>
          <w:color w:val="000000"/>
        </w:rPr>
        <w:t xml:space="preserve">, </w:t>
      </w:r>
      <w:proofErr w:type="spellStart"/>
      <w:r>
        <w:rPr>
          <w:bCs/>
          <w:color w:val="000000"/>
        </w:rPr>
        <w:t>Dimery</w:t>
      </w:r>
      <w:proofErr w:type="spellEnd"/>
      <w:r>
        <w:rPr>
          <w:bCs/>
          <w:color w:val="000000"/>
        </w:rPr>
        <w:t xml:space="preserve"> NJ</w:t>
      </w:r>
      <w:r w:rsidR="001C1238" w:rsidRPr="00EF007B">
        <w:rPr>
          <w:bCs/>
          <w:color w:val="000000"/>
        </w:rPr>
        <w:t>,</w:t>
      </w:r>
      <w:r>
        <w:rPr>
          <w:bCs/>
          <w:color w:val="000000"/>
        </w:rPr>
        <w:t xml:space="preserve"> Ker RF</w:t>
      </w:r>
      <w:r w:rsidR="001C1238" w:rsidRPr="00EF007B">
        <w:rPr>
          <w:bCs/>
          <w:color w:val="000000"/>
        </w:rPr>
        <w:t xml:space="preserve"> </w:t>
      </w:r>
      <w:r w:rsidR="001C1238">
        <w:rPr>
          <w:bCs/>
          <w:color w:val="000000"/>
        </w:rPr>
        <w:t>(1</w:t>
      </w:r>
      <w:r w:rsidR="001C1238" w:rsidRPr="009D4779">
        <w:rPr>
          <w:bCs/>
          <w:color w:val="000000"/>
        </w:rPr>
        <w:t>98</w:t>
      </w:r>
      <w:r>
        <w:rPr>
          <w:bCs/>
          <w:color w:val="000000"/>
        </w:rPr>
        <w:t>5)</w:t>
      </w:r>
      <w:r w:rsidR="001C1238">
        <w:rPr>
          <w:bCs/>
          <w:color w:val="000000"/>
        </w:rPr>
        <w:t xml:space="preserve"> </w:t>
      </w:r>
      <w:r w:rsidR="001C1238" w:rsidRPr="00EF007B">
        <w:rPr>
          <w:bCs/>
          <w:color w:val="000000"/>
        </w:rPr>
        <w:t>Elastic structures in the back and their r</w:t>
      </w:r>
      <w:r>
        <w:rPr>
          <w:bCs/>
          <w:color w:val="000000"/>
        </w:rPr>
        <w:t>o</w:t>
      </w:r>
      <w:r w:rsidR="001C1238" w:rsidRPr="00EF007B">
        <w:rPr>
          <w:bCs/>
          <w:color w:val="000000"/>
        </w:rPr>
        <w:t>le in galloping in some mammals</w:t>
      </w:r>
      <w:r w:rsidR="001C1238" w:rsidRPr="00EF007B">
        <w:rPr>
          <w:bCs/>
        </w:rPr>
        <w:t>.</w:t>
      </w:r>
      <w:proofErr w:type="gramEnd"/>
      <w:r w:rsidR="001C1238" w:rsidRPr="00EF007B">
        <w:rPr>
          <w:bCs/>
        </w:rPr>
        <w:t xml:space="preserve">  </w:t>
      </w:r>
      <w:r w:rsidR="00AC489A">
        <w:rPr>
          <w:bCs/>
          <w:i/>
          <w:lang w:eastAsia="en-GB"/>
        </w:rPr>
        <w:t>J</w:t>
      </w:r>
      <w:r w:rsidR="001C1238" w:rsidRPr="003935EE">
        <w:rPr>
          <w:bCs/>
          <w:i/>
          <w:lang w:eastAsia="en-GB"/>
        </w:rPr>
        <w:t xml:space="preserve"> Zoology</w:t>
      </w:r>
      <w:r w:rsidR="001C1238" w:rsidRPr="00EF007B">
        <w:rPr>
          <w:bCs/>
          <w:lang w:eastAsia="en-GB"/>
        </w:rPr>
        <w:t xml:space="preserve"> </w:t>
      </w:r>
      <w:r w:rsidR="001C1238" w:rsidRPr="003935EE">
        <w:rPr>
          <w:b/>
          <w:bCs/>
          <w:lang w:eastAsia="en-GB"/>
        </w:rPr>
        <w:t>207</w:t>
      </w:r>
      <w:r w:rsidR="001C1238" w:rsidRPr="00EF007B">
        <w:rPr>
          <w:bCs/>
          <w:lang w:eastAsia="en-GB"/>
        </w:rPr>
        <w:t xml:space="preserve"> (4)</w:t>
      </w:r>
      <w:r>
        <w:rPr>
          <w:bCs/>
          <w:lang w:eastAsia="en-GB"/>
        </w:rPr>
        <w:t>,</w:t>
      </w:r>
      <w:r w:rsidR="001C1238" w:rsidRPr="00EF007B">
        <w:rPr>
          <w:bCs/>
          <w:lang w:eastAsia="en-GB"/>
        </w:rPr>
        <w:t xml:space="preserve"> 467 </w:t>
      </w:r>
      <w:r w:rsidR="000E4C4F">
        <w:rPr>
          <w:bCs/>
          <w:lang w:eastAsia="en-GB"/>
        </w:rPr>
        <w:t>–</w:t>
      </w:r>
      <w:r w:rsidR="001C1238" w:rsidRPr="00EF007B">
        <w:rPr>
          <w:bCs/>
          <w:lang w:eastAsia="en-GB"/>
        </w:rPr>
        <w:t xml:space="preserve"> 482</w:t>
      </w:r>
      <w:r w:rsidR="000E4C4F">
        <w:rPr>
          <w:bCs/>
          <w:lang w:eastAsia="en-GB"/>
        </w:rPr>
        <w:t>.</w:t>
      </w:r>
    </w:p>
    <w:p w:rsidR="001C1238" w:rsidRPr="00EF007B" w:rsidRDefault="001C1238" w:rsidP="001C1238">
      <w:pPr>
        <w:jc w:val="both"/>
        <w:rPr>
          <w:color w:val="000000"/>
        </w:rPr>
      </w:pPr>
    </w:p>
    <w:p w:rsidR="001528E2" w:rsidRDefault="001528E2" w:rsidP="001528E2">
      <w:pPr>
        <w:jc w:val="both"/>
        <w:rPr>
          <w:bCs/>
          <w:color w:val="000000"/>
        </w:rPr>
      </w:pPr>
      <w:proofErr w:type="spellStart"/>
      <w:r w:rsidRPr="001528E2">
        <w:rPr>
          <w:bCs/>
          <w:color w:val="000000"/>
        </w:rPr>
        <w:t>Ameredes</w:t>
      </w:r>
      <w:proofErr w:type="spellEnd"/>
      <w:r w:rsidRPr="001528E2">
        <w:rPr>
          <w:bCs/>
          <w:color w:val="000000"/>
        </w:rPr>
        <w:t xml:space="preserve"> BT, </w:t>
      </w:r>
      <w:proofErr w:type="spellStart"/>
      <w:r w:rsidRPr="001528E2">
        <w:rPr>
          <w:bCs/>
          <w:color w:val="000000"/>
        </w:rPr>
        <w:t>Brechue</w:t>
      </w:r>
      <w:proofErr w:type="spellEnd"/>
      <w:r w:rsidRPr="001528E2">
        <w:rPr>
          <w:bCs/>
          <w:color w:val="000000"/>
        </w:rPr>
        <w:t xml:space="preserve"> WF, Andrew GM, </w:t>
      </w:r>
      <w:r w:rsidR="005A5C89">
        <w:rPr>
          <w:bCs/>
          <w:color w:val="000000"/>
        </w:rPr>
        <w:t>et al.</w:t>
      </w:r>
      <w:r w:rsidRPr="001528E2">
        <w:rPr>
          <w:b/>
          <w:bCs/>
          <w:color w:val="000000"/>
        </w:rPr>
        <w:t xml:space="preserve"> </w:t>
      </w:r>
      <w:r w:rsidRPr="001528E2">
        <w:rPr>
          <w:bCs/>
          <w:color w:val="000000"/>
        </w:rPr>
        <w:t>(1992)</w:t>
      </w:r>
      <w:r>
        <w:rPr>
          <w:bCs/>
          <w:color w:val="000000"/>
        </w:rPr>
        <w:t xml:space="preserve"> </w:t>
      </w:r>
      <w:r w:rsidRPr="001528E2">
        <w:rPr>
          <w:bCs/>
          <w:color w:val="000000"/>
        </w:rPr>
        <w:t>Force-velocity shifts with repetitive isometric and isotonic</w:t>
      </w:r>
      <w:r>
        <w:rPr>
          <w:bCs/>
          <w:color w:val="000000"/>
        </w:rPr>
        <w:t xml:space="preserve"> </w:t>
      </w:r>
      <w:r w:rsidRPr="001528E2">
        <w:rPr>
          <w:bCs/>
          <w:color w:val="000000"/>
        </w:rPr>
        <w:t xml:space="preserve">contractions of canine </w:t>
      </w:r>
      <w:proofErr w:type="spellStart"/>
      <w:r w:rsidRPr="001528E2">
        <w:rPr>
          <w:bCs/>
          <w:color w:val="000000"/>
        </w:rPr>
        <w:t>gastrocnemius</w:t>
      </w:r>
      <w:proofErr w:type="spellEnd"/>
      <w:r w:rsidRPr="001528E2">
        <w:rPr>
          <w:bCs/>
          <w:color w:val="000000"/>
        </w:rPr>
        <w:t xml:space="preserve"> in situ. </w:t>
      </w:r>
      <w:proofErr w:type="gramStart"/>
      <w:r w:rsidRPr="001528E2">
        <w:rPr>
          <w:bCs/>
          <w:i/>
          <w:iCs/>
          <w:color w:val="000000"/>
        </w:rPr>
        <w:t xml:space="preserve">J </w:t>
      </w:r>
      <w:proofErr w:type="spellStart"/>
      <w:r w:rsidRPr="001528E2">
        <w:rPr>
          <w:bCs/>
          <w:i/>
          <w:iCs/>
          <w:color w:val="000000"/>
        </w:rPr>
        <w:t>Appl</w:t>
      </w:r>
      <w:proofErr w:type="spellEnd"/>
      <w:r w:rsidRPr="001528E2">
        <w:rPr>
          <w:bCs/>
          <w:i/>
          <w:iCs/>
          <w:color w:val="000000"/>
        </w:rPr>
        <w:t xml:space="preserve"> </w:t>
      </w:r>
      <w:proofErr w:type="spellStart"/>
      <w:r w:rsidRPr="001528E2">
        <w:rPr>
          <w:bCs/>
          <w:i/>
          <w:iCs/>
          <w:color w:val="000000"/>
        </w:rPr>
        <w:t>Physiol</w:t>
      </w:r>
      <w:proofErr w:type="spellEnd"/>
      <w:r w:rsidRPr="001528E2">
        <w:rPr>
          <w:bCs/>
          <w:i/>
          <w:iCs/>
          <w:color w:val="000000"/>
        </w:rPr>
        <w:t xml:space="preserve"> </w:t>
      </w:r>
      <w:r w:rsidRPr="001528E2">
        <w:rPr>
          <w:b/>
          <w:bCs/>
          <w:color w:val="000000"/>
        </w:rPr>
        <w:t>73</w:t>
      </w:r>
      <w:r w:rsidRPr="001528E2">
        <w:rPr>
          <w:bCs/>
          <w:color w:val="000000"/>
        </w:rPr>
        <w:t>,</w:t>
      </w:r>
      <w:r>
        <w:rPr>
          <w:bCs/>
          <w:color w:val="000000"/>
        </w:rPr>
        <w:t xml:space="preserve"> </w:t>
      </w:r>
      <w:r w:rsidRPr="001528E2">
        <w:rPr>
          <w:bCs/>
          <w:color w:val="000000"/>
        </w:rPr>
        <w:t>2105–2111</w:t>
      </w:r>
      <w:r w:rsidR="000E4C4F">
        <w:rPr>
          <w:bCs/>
          <w:color w:val="000000"/>
        </w:rPr>
        <w:t>.</w:t>
      </w:r>
      <w:proofErr w:type="gramEnd"/>
    </w:p>
    <w:p w:rsidR="001528E2" w:rsidRDefault="001528E2" w:rsidP="001528E2">
      <w:pPr>
        <w:jc w:val="both"/>
        <w:rPr>
          <w:bCs/>
          <w:color w:val="000000"/>
        </w:rPr>
      </w:pPr>
    </w:p>
    <w:p w:rsidR="001C1238" w:rsidRPr="00EF007B" w:rsidRDefault="005A5C89" w:rsidP="001C1238">
      <w:pPr>
        <w:jc w:val="both"/>
        <w:rPr>
          <w:bCs/>
          <w:color w:val="000000"/>
        </w:rPr>
      </w:pPr>
      <w:r>
        <w:rPr>
          <w:bCs/>
          <w:color w:val="000000"/>
        </w:rPr>
        <w:t>Askew GN, Marsh, R</w:t>
      </w:r>
      <w:r w:rsidR="001C1238" w:rsidRPr="00EF007B">
        <w:rPr>
          <w:bCs/>
          <w:color w:val="000000"/>
        </w:rPr>
        <w:t>L, El</w:t>
      </w:r>
      <w:r>
        <w:rPr>
          <w:bCs/>
          <w:color w:val="000000"/>
        </w:rPr>
        <w:t>lington, CP (2001)</w:t>
      </w:r>
      <w:r w:rsidR="001C1238" w:rsidRPr="00EF007B">
        <w:rPr>
          <w:bCs/>
          <w:color w:val="000000"/>
        </w:rPr>
        <w:t xml:space="preserve"> </w:t>
      </w:r>
      <w:proofErr w:type="gramStart"/>
      <w:r w:rsidR="001C1238" w:rsidRPr="00EF007B">
        <w:rPr>
          <w:bCs/>
          <w:color w:val="000000"/>
        </w:rPr>
        <w:t>The</w:t>
      </w:r>
      <w:proofErr w:type="gramEnd"/>
      <w:r w:rsidR="001C1238" w:rsidRPr="00EF007B">
        <w:rPr>
          <w:bCs/>
          <w:color w:val="000000"/>
        </w:rPr>
        <w:t xml:space="preserve"> mechanical power output of the flight muscles of blue-breasted quail (</w:t>
      </w:r>
      <w:proofErr w:type="spellStart"/>
      <w:r w:rsidR="001C1238" w:rsidRPr="00373C34">
        <w:rPr>
          <w:bCs/>
          <w:i/>
          <w:iCs/>
          <w:color w:val="000000"/>
        </w:rPr>
        <w:t>Coturnix</w:t>
      </w:r>
      <w:proofErr w:type="spellEnd"/>
      <w:r w:rsidR="001C1238" w:rsidRPr="00373C34">
        <w:rPr>
          <w:bCs/>
          <w:i/>
          <w:iCs/>
          <w:color w:val="000000"/>
        </w:rPr>
        <w:t xml:space="preserve"> </w:t>
      </w:r>
      <w:proofErr w:type="spellStart"/>
      <w:r w:rsidR="001C1238" w:rsidRPr="00373C34">
        <w:rPr>
          <w:bCs/>
          <w:i/>
          <w:iCs/>
          <w:color w:val="000000"/>
        </w:rPr>
        <w:t>chinensis</w:t>
      </w:r>
      <w:proofErr w:type="spellEnd"/>
      <w:r w:rsidR="001C1238" w:rsidRPr="00EF007B">
        <w:rPr>
          <w:bCs/>
          <w:color w:val="000000"/>
        </w:rPr>
        <w:t xml:space="preserve">) during take-off. </w:t>
      </w:r>
      <w:proofErr w:type="gramStart"/>
      <w:r w:rsidR="001C1238" w:rsidRPr="003935EE">
        <w:rPr>
          <w:bCs/>
          <w:i/>
          <w:color w:val="000000"/>
        </w:rPr>
        <w:t xml:space="preserve">J Exp </w:t>
      </w:r>
      <w:proofErr w:type="spellStart"/>
      <w:r w:rsidR="001C1238" w:rsidRPr="003935EE">
        <w:rPr>
          <w:bCs/>
          <w:i/>
          <w:color w:val="000000"/>
        </w:rPr>
        <w:t>Biol</w:t>
      </w:r>
      <w:proofErr w:type="spellEnd"/>
      <w:r w:rsidR="001C1238" w:rsidRPr="00EF007B">
        <w:rPr>
          <w:bCs/>
          <w:color w:val="000000"/>
        </w:rPr>
        <w:t xml:space="preserve"> </w:t>
      </w:r>
      <w:r w:rsidR="001C1238" w:rsidRPr="003935EE">
        <w:rPr>
          <w:b/>
          <w:bCs/>
          <w:color w:val="000000"/>
        </w:rPr>
        <w:t>204</w:t>
      </w:r>
      <w:r>
        <w:rPr>
          <w:bCs/>
          <w:color w:val="000000"/>
        </w:rPr>
        <w:t>,</w:t>
      </w:r>
      <w:r w:rsidR="000E4C4F">
        <w:rPr>
          <w:bCs/>
          <w:color w:val="000000"/>
        </w:rPr>
        <w:t xml:space="preserve"> 3601-3619.</w:t>
      </w:r>
      <w:proofErr w:type="gramEnd"/>
    </w:p>
    <w:p w:rsidR="001C1238" w:rsidRPr="00EF007B" w:rsidRDefault="001C1238" w:rsidP="001C1238">
      <w:pPr>
        <w:jc w:val="both"/>
        <w:rPr>
          <w:color w:val="000000"/>
        </w:rPr>
      </w:pPr>
    </w:p>
    <w:p w:rsidR="001C1238" w:rsidRDefault="005A5C89" w:rsidP="001C1238">
      <w:pPr>
        <w:jc w:val="both"/>
        <w:rPr>
          <w:bCs/>
          <w:color w:val="000000"/>
        </w:rPr>
      </w:pPr>
      <w:proofErr w:type="spellStart"/>
      <w:proofErr w:type="gramStart"/>
      <w:r>
        <w:rPr>
          <w:bCs/>
          <w:color w:val="000000"/>
        </w:rPr>
        <w:t>Azizi</w:t>
      </w:r>
      <w:proofErr w:type="spellEnd"/>
      <w:r>
        <w:rPr>
          <w:bCs/>
          <w:color w:val="000000"/>
        </w:rPr>
        <w:t xml:space="preserve"> E</w:t>
      </w:r>
      <w:r w:rsidR="001C1238" w:rsidRPr="00EF007B">
        <w:rPr>
          <w:bCs/>
          <w:color w:val="000000"/>
        </w:rPr>
        <w:t>,</w:t>
      </w:r>
      <w:r>
        <w:rPr>
          <w:bCs/>
          <w:color w:val="000000"/>
        </w:rPr>
        <w:t xml:space="preserve"> </w:t>
      </w:r>
      <w:proofErr w:type="spellStart"/>
      <w:r>
        <w:rPr>
          <w:bCs/>
          <w:color w:val="000000"/>
        </w:rPr>
        <w:t>Halenda</w:t>
      </w:r>
      <w:proofErr w:type="spellEnd"/>
      <w:r>
        <w:rPr>
          <w:bCs/>
          <w:color w:val="000000"/>
        </w:rPr>
        <w:t xml:space="preserve"> GM,</w:t>
      </w:r>
      <w:r w:rsidR="001C1238" w:rsidRPr="00EF007B">
        <w:rPr>
          <w:bCs/>
          <w:color w:val="000000"/>
        </w:rPr>
        <w:t xml:space="preserve"> </w:t>
      </w:r>
      <w:r>
        <w:rPr>
          <w:bCs/>
          <w:color w:val="000000"/>
        </w:rPr>
        <w:t>Roberts TJ</w:t>
      </w:r>
      <w:r w:rsidR="001C1238" w:rsidRPr="00EF007B">
        <w:rPr>
          <w:bCs/>
          <w:color w:val="000000"/>
        </w:rPr>
        <w:t xml:space="preserve"> </w:t>
      </w:r>
      <w:r w:rsidR="001C1238">
        <w:rPr>
          <w:bCs/>
          <w:color w:val="000000"/>
        </w:rPr>
        <w:t>(</w:t>
      </w:r>
      <w:r w:rsidR="001C1238" w:rsidRPr="00EF007B">
        <w:rPr>
          <w:bCs/>
          <w:color w:val="000000"/>
        </w:rPr>
        <w:t>2009</w:t>
      </w:r>
      <w:r>
        <w:rPr>
          <w:bCs/>
          <w:color w:val="000000"/>
        </w:rPr>
        <w:t>)</w:t>
      </w:r>
      <w:r w:rsidR="001C1238">
        <w:rPr>
          <w:bCs/>
          <w:color w:val="000000"/>
        </w:rPr>
        <w:t xml:space="preserve"> </w:t>
      </w:r>
      <w:r w:rsidR="001C1238" w:rsidRPr="00EF007B">
        <w:rPr>
          <w:bCs/>
          <w:color w:val="000000"/>
        </w:rPr>
        <w:t xml:space="preserve">Mechanical properties of the </w:t>
      </w:r>
      <w:proofErr w:type="spellStart"/>
      <w:r w:rsidR="001C1238" w:rsidRPr="00EF007B">
        <w:rPr>
          <w:bCs/>
          <w:color w:val="000000"/>
        </w:rPr>
        <w:t>gastrocnemius</w:t>
      </w:r>
      <w:proofErr w:type="spellEnd"/>
      <w:r w:rsidR="001C1238" w:rsidRPr="00EF007B">
        <w:rPr>
          <w:bCs/>
          <w:color w:val="000000"/>
        </w:rPr>
        <w:t xml:space="preserve"> </w:t>
      </w:r>
      <w:proofErr w:type="spellStart"/>
      <w:r w:rsidR="001C1238" w:rsidRPr="00EF007B">
        <w:rPr>
          <w:bCs/>
          <w:color w:val="000000"/>
        </w:rPr>
        <w:t>aponeurosis</w:t>
      </w:r>
      <w:proofErr w:type="spellEnd"/>
      <w:r w:rsidR="001C1238" w:rsidRPr="00EF007B">
        <w:rPr>
          <w:bCs/>
          <w:color w:val="000000"/>
        </w:rPr>
        <w:t xml:space="preserve"> in wild turkeys</w:t>
      </w:r>
      <w:r w:rsidR="001C1238">
        <w:rPr>
          <w:bCs/>
          <w:color w:val="000000"/>
        </w:rPr>
        <w:t>.</w:t>
      </w:r>
      <w:proofErr w:type="gramEnd"/>
      <w:r w:rsidR="001C1238" w:rsidRPr="00EF007B">
        <w:rPr>
          <w:bCs/>
          <w:color w:val="000000"/>
        </w:rPr>
        <w:t xml:space="preserve"> </w:t>
      </w:r>
      <w:proofErr w:type="spellStart"/>
      <w:r w:rsidR="001C1238" w:rsidRPr="003935EE">
        <w:rPr>
          <w:bCs/>
          <w:i/>
          <w:iCs/>
          <w:color w:val="000000"/>
        </w:rPr>
        <w:t>Int</w:t>
      </w:r>
      <w:proofErr w:type="spellEnd"/>
      <w:r w:rsidR="001C1238" w:rsidRPr="003935EE">
        <w:rPr>
          <w:bCs/>
          <w:i/>
          <w:iCs/>
          <w:color w:val="000000"/>
        </w:rPr>
        <w:t xml:space="preserve"> Comp </w:t>
      </w:r>
      <w:proofErr w:type="spellStart"/>
      <w:r w:rsidR="001C1238" w:rsidRPr="003935EE">
        <w:rPr>
          <w:bCs/>
          <w:i/>
          <w:iCs/>
          <w:color w:val="000000"/>
        </w:rPr>
        <w:t>Biol</w:t>
      </w:r>
      <w:proofErr w:type="spellEnd"/>
      <w:r w:rsidR="001C1238" w:rsidRPr="00EF007B">
        <w:rPr>
          <w:bCs/>
          <w:iCs/>
          <w:color w:val="000000"/>
        </w:rPr>
        <w:t xml:space="preserve"> </w:t>
      </w:r>
      <w:r w:rsidR="001C1238" w:rsidRPr="003935EE">
        <w:rPr>
          <w:b/>
          <w:bCs/>
          <w:color w:val="000000"/>
        </w:rPr>
        <w:t>49</w:t>
      </w:r>
      <w:r>
        <w:rPr>
          <w:b/>
          <w:bCs/>
          <w:color w:val="000000"/>
        </w:rPr>
        <w:t>,</w:t>
      </w:r>
      <w:r w:rsidR="001C1238" w:rsidRPr="00EF007B">
        <w:rPr>
          <w:bCs/>
          <w:color w:val="000000"/>
        </w:rPr>
        <w:t xml:space="preserve"> 51-58.</w:t>
      </w:r>
    </w:p>
    <w:p w:rsidR="00B6119A" w:rsidRDefault="00B6119A" w:rsidP="001C1238">
      <w:pPr>
        <w:jc w:val="both"/>
        <w:rPr>
          <w:bCs/>
          <w:color w:val="000000"/>
        </w:rPr>
      </w:pPr>
    </w:p>
    <w:p w:rsidR="008D01B6" w:rsidRDefault="000E4C4F" w:rsidP="008D01B6">
      <w:pPr>
        <w:jc w:val="both"/>
        <w:rPr>
          <w:bCs/>
          <w:color w:val="000000"/>
        </w:rPr>
      </w:pPr>
      <w:r>
        <w:rPr>
          <w:bCs/>
          <w:color w:val="000000"/>
        </w:rPr>
        <w:t>Brainerd E</w:t>
      </w:r>
      <w:r w:rsidR="008D01B6" w:rsidRPr="008D01B6">
        <w:rPr>
          <w:bCs/>
          <w:color w:val="000000"/>
        </w:rPr>
        <w:t>L</w:t>
      </w:r>
      <w:r>
        <w:rPr>
          <w:bCs/>
          <w:color w:val="000000"/>
        </w:rPr>
        <w:t xml:space="preserve">, </w:t>
      </w:r>
      <w:proofErr w:type="spellStart"/>
      <w:r>
        <w:rPr>
          <w:bCs/>
          <w:color w:val="000000"/>
        </w:rPr>
        <w:t>Azizi</w:t>
      </w:r>
      <w:proofErr w:type="spellEnd"/>
      <w:r>
        <w:rPr>
          <w:bCs/>
          <w:color w:val="000000"/>
        </w:rPr>
        <w:t xml:space="preserve"> E (2005)</w:t>
      </w:r>
      <w:r w:rsidR="008D01B6" w:rsidRPr="008D01B6">
        <w:rPr>
          <w:bCs/>
          <w:color w:val="000000"/>
        </w:rPr>
        <w:t xml:space="preserve"> Muscle </w:t>
      </w:r>
      <w:proofErr w:type="spellStart"/>
      <w:r w:rsidR="008D01B6" w:rsidRPr="008D01B6">
        <w:rPr>
          <w:bCs/>
          <w:color w:val="000000"/>
        </w:rPr>
        <w:t>fiber</w:t>
      </w:r>
      <w:proofErr w:type="spellEnd"/>
      <w:r w:rsidR="008D01B6" w:rsidRPr="008D01B6">
        <w:rPr>
          <w:bCs/>
          <w:color w:val="000000"/>
        </w:rPr>
        <w:t xml:space="preserve"> angle, segment bulging and</w:t>
      </w:r>
      <w:r w:rsidR="008D01B6">
        <w:rPr>
          <w:bCs/>
          <w:color w:val="000000"/>
        </w:rPr>
        <w:t xml:space="preserve"> </w:t>
      </w:r>
      <w:r w:rsidR="008D01B6" w:rsidRPr="008D01B6">
        <w:rPr>
          <w:bCs/>
          <w:color w:val="000000"/>
        </w:rPr>
        <w:t xml:space="preserve">architectural gear ratio in segmented musculature. </w:t>
      </w:r>
      <w:proofErr w:type="gramStart"/>
      <w:r>
        <w:rPr>
          <w:bCs/>
          <w:i/>
          <w:color w:val="000000"/>
        </w:rPr>
        <w:t>J Exp</w:t>
      </w:r>
      <w:r w:rsidR="008D01B6" w:rsidRPr="008D01B6">
        <w:rPr>
          <w:bCs/>
          <w:i/>
          <w:color w:val="000000"/>
        </w:rPr>
        <w:t xml:space="preserve"> </w:t>
      </w:r>
      <w:proofErr w:type="spellStart"/>
      <w:r w:rsidR="008D01B6" w:rsidRPr="008D01B6">
        <w:rPr>
          <w:bCs/>
          <w:i/>
          <w:color w:val="000000"/>
        </w:rPr>
        <w:t>Biol</w:t>
      </w:r>
      <w:proofErr w:type="spellEnd"/>
      <w:r w:rsidR="008D01B6" w:rsidRPr="008D01B6">
        <w:rPr>
          <w:bCs/>
          <w:color w:val="000000"/>
        </w:rPr>
        <w:t xml:space="preserve"> </w:t>
      </w:r>
      <w:r w:rsidR="008D01B6" w:rsidRPr="008D01B6">
        <w:rPr>
          <w:b/>
          <w:bCs/>
          <w:color w:val="000000"/>
        </w:rPr>
        <w:t>208</w:t>
      </w:r>
      <w:r w:rsidR="008D01B6" w:rsidRPr="008D01B6">
        <w:rPr>
          <w:bCs/>
          <w:color w:val="000000"/>
        </w:rPr>
        <w:t>, 3249-3261.</w:t>
      </w:r>
      <w:proofErr w:type="gramEnd"/>
    </w:p>
    <w:p w:rsidR="008D01B6" w:rsidRDefault="008D01B6" w:rsidP="008D01B6">
      <w:pPr>
        <w:jc w:val="both"/>
        <w:rPr>
          <w:bCs/>
          <w:color w:val="000000"/>
        </w:rPr>
      </w:pPr>
    </w:p>
    <w:p w:rsidR="00F768E9" w:rsidRPr="00F768E9" w:rsidRDefault="000E4C4F" w:rsidP="00F768E9">
      <w:pPr>
        <w:jc w:val="both"/>
        <w:rPr>
          <w:b/>
          <w:bCs/>
          <w:color w:val="000000"/>
        </w:rPr>
      </w:pPr>
      <w:r>
        <w:rPr>
          <w:bCs/>
          <w:color w:val="000000"/>
        </w:rPr>
        <w:t>Bramble D</w:t>
      </w:r>
      <w:r w:rsidR="00F768E9" w:rsidRPr="00F768E9">
        <w:rPr>
          <w:bCs/>
          <w:color w:val="000000"/>
        </w:rPr>
        <w:t>M</w:t>
      </w:r>
      <w:r>
        <w:rPr>
          <w:bCs/>
          <w:color w:val="000000"/>
        </w:rPr>
        <w:t>, Carrier DR (1983)</w:t>
      </w:r>
      <w:r w:rsidR="00F768E9" w:rsidRPr="00F768E9">
        <w:rPr>
          <w:bCs/>
          <w:color w:val="000000"/>
        </w:rPr>
        <w:t xml:space="preserve"> Running and breathing in mammals. </w:t>
      </w:r>
      <w:r w:rsidR="00F768E9" w:rsidRPr="00F768E9">
        <w:rPr>
          <w:bCs/>
          <w:i/>
          <w:iCs/>
          <w:color w:val="000000"/>
        </w:rPr>
        <w:t xml:space="preserve">Science </w:t>
      </w:r>
      <w:r w:rsidR="00F768E9" w:rsidRPr="00F768E9">
        <w:rPr>
          <w:b/>
          <w:bCs/>
          <w:color w:val="000000"/>
        </w:rPr>
        <w:t>219</w:t>
      </w:r>
      <w:r>
        <w:rPr>
          <w:b/>
          <w:bCs/>
          <w:color w:val="000000"/>
        </w:rPr>
        <w:t>,</w:t>
      </w:r>
      <w:r w:rsidR="00F768E9">
        <w:rPr>
          <w:b/>
          <w:bCs/>
          <w:color w:val="000000"/>
        </w:rPr>
        <w:t xml:space="preserve"> </w:t>
      </w:r>
      <w:r w:rsidR="00F768E9" w:rsidRPr="00F768E9">
        <w:rPr>
          <w:bCs/>
          <w:color w:val="000000"/>
        </w:rPr>
        <w:t>251-256.</w:t>
      </w:r>
    </w:p>
    <w:p w:rsidR="00F768E9" w:rsidRDefault="00F768E9" w:rsidP="008D01B6">
      <w:pPr>
        <w:jc w:val="both"/>
        <w:rPr>
          <w:bCs/>
          <w:color w:val="000000"/>
        </w:rPr>
      </w:pPr>
    </w:p>
    <w:p w:rsidR="009A2387" w:rsidRDefault="000E4C4F" w:rsidP="009A2387">
      <w:pPr>
        <w:jc w:val="both"/>
        <w:rPr>
          <w:bCs/>
          <w:color w:val="000000"/>
        </w:rPr>
      </w:pPr>
      <w:proofErr w:type="gramStart"/>
      <w:r>
        <w:rPr>
          <w:bCs/>
          <w:color w:val="000000"/>
        </w:rPr>
        <w:t>Carlson H</w:t>
      </w:r>
      <w:r w:rsidR="009A2387" w:rsidRPr="009A2387">
        <w:rPr>
          <w:bCs/>
          <w:color w:val="000000"/>
        </w:rPr>
        <w:t xml:space="preserve">, </w:t>
      </w:r>
      <w:proofErr w:type="spellStart"/>
      <w:r w:rsidR="009A2387" w:rsidRPr="009A2387">
        <w:rPr>
          <w:bCs/>
          <w:color w:val="000000"/>
        </w:rPr>
        <w:t>Ha</w:t>
      </w:r>
      <w:r>
        <w:rPr>
          <w:bCs/>
          <w:color w:val="000000"/>
        </w:rPr>
        <w:t>lbertsma</w:t>
      </w:r>
      <w:proofErr w:type="spellEnd"/>
      <w:r w:rsidR="009A2387" w:rsidRPr="009A2387">
        <w:rPr>
          <w:bCs/>
          <w:color w:val="000000"/>
        </w:rPr>
        <w:t xml:space="preserve"> J</w:t>
      </w:r>
      <w:r>
        <w:rPr>
          <w:bCs/>
          <w:color w:val="000000"/>
        </w:rPr>
        <w:t xml:space="preserve">, </w:t>
      </w:r>
      <w:proofErr w:type="spellStart"/>
      <w:r>
        <w:rPr>
          <w:bCs/>
          <w:color w:val="000000"/>
        </w:rPr>
        <w:t>Zomlefer</w:t>
      </w:r>
      <w:proofErr w:type="spellEnd"/>
      <w:r w:rsidR="009A2387" w:rsidRPr="009A2387">
        <w:rPr>
          <w:bCs/>
          <w:color w:val="000000"/>
        </w:rPr>
        <w:t xml:space="preserve"> M</w:t>
      </w:r>
      <w:r w:rsidR="009A2387" w:rsidRPr="009A2387">
        <w:rPr>
          <w:b/>
          <w:bCs/>
          <w:color w:val="000000"/>
        </w:rPr>
        <w:t xml:space="preserve"> </w:t>
      </w:r>
      <w:r>
        <w:rPr>
          <w:bCs/>
          <w:color w:val="000000"/>
        </w:rPr>
        <w:t>(1979)</w:t>
      </w:r>
      <w:r w:rsidR="009A2387" w:rsidRPr="009A2387">
        <w:rPr>
          <w:bCs/>
          <w:color w:val="000000"/>
        </w:rPr>
        <w:t xml:space="preserve"> Control of the trunk during</w:t>
      </w:r>
      <w:r>
        <w:rPr>
          <w:bCs/>
          <w:color w:val="000000"/>
        </w:rPr>
        <w:t xml:space="preserve"> </w:t>
      </w:r>
      <w:r w:rsidR="009A2387" w:rsidRPr="009A2387">
        <w:rPr>
          <w:bCs/>
          <w:color w:val="000000"/>
        </w:rPr>
        <w:t>walking in the cat.</w:t>
      </w:r>
      <w:proofErr w:type="gramEnd"/>
      <w:r w:rsidR="009A2387" w:rsidRPr="009A2387">
        <w:rPr>
          <w:bCs/>
          <w:color w:val="000000"/>
        </w:rPr>
        <w:t xml:space="preserve"> </w:t>
      </w:r>
      <w:proofErr w:type="spellStart"/>
      <w:r>
        <w:rPr>
          <w:bCs/>
          <w:i/>
          <w:color w:val="000000"/>
        </w:rPr>
        <w:t>Acta</w:t>
      </w:r>
      <w:proofErr w:type="spellEnd"/>
      <w:r>
        <w:rPr>
          <w:bCs/>
          <w:i/>
          <w:color w:val="000000"/>
        </w:rPr>
        <w:t xml:space="preserve"> </w:t>
      </w:r>
      <w:proofErr w:type="spellStart"/>
      <w:r>
        <w:rPr>
          <w:bCs/>
          <w:i/>
          <w:color w:val="000000"/>
        </w:rPr>
        <w:t>Physiol</w:t>
      </w:r>
      <w:proofErr w:type="spellEnd"/>
      <w:r w:rsidR="009A2387" w:rsidRPr="009A2387">
        <w:rPr>
          <w:bCs/>
          <w:i/>
          <w:color w:val="000000"/>
        </w:rPr>
        <w:t xml:space="preserve"> Scand</w:t>
      </w:r>
      <w:r w:rsidR="009A2387" w:rsidRPr="009A2387">
        <w:rPr>
          <w:bCs/>
          <w:color w:val="000000"/>
        </w:rPr>
        <w:t xml:space="preserve"> </w:t>
      </w:r>
      <w:r w:rsidR="009A2387" w:rsidRPr="009A2387">
        <w:rPr>
          <w:b/>
          <w:bCs/>
          <w:color w:val="000000"/>
        </w:rPr>
        <w:t>105</w:t>
      </w:r>
      <w:r w:rsidR="009A2387" w:rsidRPr="009A2387">
        <w:rPr>
          <w:bCs/>
          <w:color w:val="000000"/>
        </w:rPr>
        <w:t>, 251-253.</w:t>
      </w:r>
    </w:p>
    <w:p w:rsidR="009A2387" w:rsidRDefault="009A2387" w:rsidP="009A2387">
      <w:pPr>
        <w:jc w:val="both"/>
        <w:rPr>
          <w:bCs/>
          <w:color w:val="000000"/>
        </w:rPr>
      </w:pPr>
    </w:p>
    <w:p w:rsidR="00B6119A" w:rsidRDefault="000E4C4F" w:rsidP="009A2387">
      <w:pPr>
        <w:jc w:val="both"/>
        <w:rPr>
          <w:bCs/>
          <w:color w:val="000000"/>
        </w:rPr>
      </w:pPr>
      <w:r>
        <w:rPr>
          <w:bCs/>
          <w:color w:val="000000"/>
        </w:rPr>
        <w:t>De Troyer A, Kelly S</w:t>
      </w:r>
      <w:r w:rsidR="00B6119A" w:rsidRPr="00B6119A">
        <w:rPr>
          <w:bCs/>
          <w:color w:val="000000"/>
        </w:rPr>
        <w:t xml:space="preserve"> </w:t>
      </w:r>
      <w:r w:rsidR="00B6119A">
        <w:rPr>
          <w:bCs/>
          <w:color w:val="000000"/>
        </w:rPr>
        <w:t>(</w:t>
      </w:r>
      <w:r w:rsidR="00B6119A" w:rsidRPr="00B6119A">
        <w:rPr>
          <w:bCs/>
          <w:color w:val="000000"/>
        </w:rPr>
        <w:t>1984</w:t>
      </w:r>
      <w:r w:rsidR="00B6119A">
        <w:rPr>
          <w:bCs/>
          <w:color w:val="000000"/>
        </w:rPr>
        <w:t xml:space="preserve">) </w:t>
      </w:r>
      <w:r w:rsidR="00B6119A" w:rsidRPr="00B6119A">
        <w:rPr>
          <w:bCs/>
          <w:color w:val="000000"/>
        </w:rPr>
        <w:t xml:space="preserve">Action of neck accessory muscles on rib cage in dogs. </w:t>
      </w:r>
      <w:r w:rsidR="00B6119A" w:rsidRPr="00B6119A">
        <w:rPr>
          <w:bCs/>
          <w:i/>
          <w:color w:val="000000"/>
        </w:rPr>
        <w:t xml:space="preserve">J </w:t>
      </w:r>
      <w:proofErr w:type="spellStart"/>
      <w:r w:rsidR="00B6119A" w:rsidRPr="00B6119A">
        <w:rPr>
          <w:bCs/>
          <w:i/>
          <w:color w:val="000000"/>
        </w:rPr>
        <w:t>Appl</w:t>
      </w:r>
      <w:proofErr w:type="spellEnd"/>
      <w:r w:rsidR="00B6119A" w:rsidRPr="00B6119A">
        <w:rPr>
          <w:bCs/>
          <w:i/>
          <w:color w:val="000000"/>
        </w:rPr>
        <w:t xml:space="preserve"> </w:t>
      </w:r>
      <w:proofErr w:type="spellStart"/>
      <w:r w:rsidR="00B6119A" w:rsidRPr="00B6119A">
        <w:rPr>
          <w:bCs/>
          <w:i/>
          <w:color w:val="000000"/>
        </w:rPr>
        <w:t>Physiol</w:t>
      </w:r>
      <w:proofErr w:type="spellEnd"/>
      <w:r w:rsidR="00B6119A">
        <w:rPr>
          <w:bCs/>
          <w:color w:val="000000"/>
        </w:rPr>
        <w:t xml:space="preserve"> </w:t>
      </w:r>
      <w:r w:rsidR="00B6119A" w:rsidRPr="00B6119A">
        <w:rPr>
          <w:b/>
          <w:bCs/>
          <w:color w:val="000000"/>
        </w:rPr>
        <w:t>56</w:t>
      </w:r>
      <w:r>
        <w:rPr>
          <w:bCs/>
          <w:color w:val="000000"/>
        </w:rPr>
        <w:t xml:space="preserve">, </w:t>
      </w:r>
      <w:r w:rsidR="00B6119A" w:rsidRPr="00B6119A">
        <w:rPr>
          <w:bCs/>
          <w:color w:val="000000"/>
        </w:rPr>
        <w:t>326–332</w:t>
      </w:r>
      <w:r>
        <w:rPr>
          <w:bCs/>
          <w:color w:val="000000"/>
        </w:rPr>
        <w:t>.</w:t>
      </w:r>
    </w:p>
    <w:p w:rsidR="009A2387" w:rsidRDefault="009A2387" w:rsidP="001C1238">
      <w:pPr>
        <w:jc w:val="both"/>
        <w:rPr>
          <w:bCs/>
          <w:color w:val="000000"/>
        </w:rPr>
      </w:pPr>
    </w:p>
    <w:p w:rsidR="00B6119A" w:rsidRPr="00EF007B" w:rsidRDefault="00B6119A" w:rsidP="001C1238">
      <w:pPr>
        <w:jc w:val="both"/>
        <w:rPr>
          <w:bCs/>
          <w:color w:val="000000"/>
        </w:rPr>
      </w:pPr>
      <w:r w:rsidRPr="00B6119A">
        <w:rPr>
          <w:bCs/>
          <w:color w:val="000000"/>
        </w:rPr>
        <w:t xml:space="preserve">De Troyer A, </w:t>
      </w:r>
      <w:proofErr w:type="spellStart"/>
      <w:r w:rsidRPr="00B6119A">
        <w:rPr>
          <w:bCs/>
          <w:color w:val="000000"/>
        </w:rPr>
        <w:t>Cappello</w:t>
      </w:r>
      <w:proofErr w:type="spellEnd"/>
      <w:r w:rsidRPr="00B6119A">
        <w:rPr>
          <w:bCs/>
          <w:color w:val="000000"/>
        </w:rPr>
        <w:t xml:space="preserve"> M, </w:t>
      </w:r>
      <w:proofErr w:type="spellStart"/>
      <w:r w:rsidRPr="00B6119A">
        <w:rPr>
          <w:bCs/>
          <w:color w:val="000000"/>
        </w:rPr>
        <w:t>Brichant</w:t>
      </w:r>
      <w:proofErr w:type="spellEnd"/>
      <w:r w:rsidRPr="00B6119A">
        <w:rPr>
          <w:bCs/>
          <w:color w:val="000000"/>
        </w:rPr>
        <w:t xml:space="preserve"> JF. </w:t>
      </w:r>
      <w:r>
        <w:rPr>
          <w:bCs/>
          <w:color w:val="000000"/>
        </w:rPr>
        <w:t>(</w:t>
      </w:r>
      <w:r w:rsidRPr="00B6119A">
        <w:rPr>
          <w:bCs/>
          <w:color w:val="000000"/>
        </w:rPr>
        <w:t>1994</w:t>
      </w:r>
      <w:r>
        <w:rPr>
          <w:bCs/>
          <w:color w:val="000000"/>
        </w:rPr>
        <w:t xml:space="preserve">) </w:t>
      </w:r>
      <w:r w:rsidRPr="00B6119A">
        <w:rPr>
          <w:bCs/>
          <w:color w:val="000000"/>
        </w:rPr>
        <w:t xml:space="preserve">Do canine scalene and </w:t>
      </w:r>
      <w:proofErr w:type="spellStart"/>
      <w:r w:rsidRPr="00B6119A">
        <w:rPr>
          <w:bCs/>
          <w:color w:val="000000"/>
        </w:rPr>
        <w:t>sternomastoid</w:t>
      </w:r>
      <w:proofErr w:type="spellEnd"/>
      <w:r w:rsidRPr="00B6119A">
        <w:rPr>
          <w:bCs/>
          <w:color w:val="000000"/>
        </w:rPr>
        <w:t xml:space="preserve"> muscles play a role in breathing? </w:t>
      </w:r>
      <w:r w:rsidRPr="00B6119A">
        <w:rPr>
          <w:bCs/>
          <w:i/>
          <w:color w:val="000000"/>
        </w:rPr>
        <w:t xml:space="preserve">J </w:t>
      </w:r>
      <w:proofErr w:type="spellStart"/>
      <w:r w:rsidRPr="00B6119A">
        <w:rPr>
          <w:bCs/>
          <w:i/>
          <w:color w:val="000000"/>
        </w:rPr>
        <w:t>Appl</w:t>
      </w:r>
      <w:proofErr w:type="spellEnd"/>
      <w:r w:rsidRPr="00B6119A">
        <w:rPr>
          <w:bCs/>
          <w:i/>
          <w:color w:val="000000"/>
        </w:rPr>
        <w:t xml:space="preserve"> Physiol</w:t>
      </w:r>
      <w:r w:rsidRPr="00B6119A">
        <w:rPr>
          <w:bCs/>
          <w:color w:val="000000"/>
        </w:rPr>
        <w:t>.</w:t>
      </w:r>
      <w:r>
        <w:rPr>
          <w:bCs/>
          <w:color w:val="000000"/>
        </w:rPr>
        <w:t xml:space="preserve"> </w:t>
      </w:r>
      <w:r w:rsidRPr="00B6119A">
        <w:rPr>
          <w:b/>
          <w:bCs/>
          <w:color w:val="000000"/>
        </w:rPr>
        <w:t>76</w:t>
      </w:r>
      <w:r w:rsidRPr="00B6119A">
        <w:rPr>
          <w:bCs/>
          <w:color w:val="000000"/>
        </w:rPr>
        <w:t>:242–252.</w:t>
      </w:r>
    </w:p>
    <w:p w:rsidR="001C1238" w:rsidRDefault="001C1238" w:rsidP="001C1238">
      <w:pPr>
        <w:jc w:val="both"/>
        <w:rPr>
          <w:bCs/>
          <w:color w:val="000000"/>
        </w:rPr>
      </w:pPr>
    </w:p>
    <w:p w:rsidR="009A2387" w:rsidRDefault="000E4C4F" w:rsidP="009A2387">
      <w:pPr>
        <w:jc w:val="both"/>
        <w:rPr>
          <w:bCs/>
          <w:color w:val="000000"/>
        </w:rPr>
      </w:pPr>
      <w:r>
        <w:rPr>
          <w:bCs/>
          <w:color w:val="000000"/>
        </w:rPr>
        <w:t>English A</w:t>
      </w:r>
      <w:r w:rsidR="009A2387" w:rsidRPr="009A2387">
        <w:rPr>
          <w:bCs/>
          <w:color w:val="000000"/>
        </w:rPr>
        <w:t>W</w:t>
      </w:r>
      <w:r w:rsidR="009A2387" w:rsidRPr="009A2387">
        <w:rPr>
          <w:b/>
          <w:bCs/>
          <w:color w:val="000000"/>
        </w:rPr>
        <w:t xml:space="preserve"> </w:t>
      </w:r>
      <w:r>
        <w:rPr>
          <w:bCs/>
          <w:color w:val="000000"/>
        </w:rPr>
        <w:t>(1980)</w:t>
      </w:r>
      <w:r w:rsidR="009A2387" w:rsidRPr="009A2387">
        <w:rPr>
          <w:bCs/>
          <w:color w:val="000000"/>
        </w:rPr>
        <w:t xml:space="preserve"> </w:t>
      </w:r>
      <w:proofErr w:type="gramStart"/>
      <w:r w:rsidR="009A2387" w:rsidRPr="009A2387">
        <w:rPr>
          <w:bCs/>
          <w:color w:val="000000"/>
        </w:rPr>
        <w:t>The</w:t>
      </w:r>
      <w:proofErr w:type="gramEnd"/>
      <w:r w:rsidR="009A2387" w:rsidRPr="009A2387">
        <w:rPr>
          <w:bCs/>
          <w:color w:val="000000"/>
        </w:rPr>
        <w:t xml:space="preserve"> functions of the lumbar spine during stepping in the cat. </w:t>
      </w:r>
      <w:r>
        <w:rPr>
          <w:bCs/>
          <w:i/>
          <w:color w:val="000000"/>
        </w:rPr>
        <w:t xml:space="preserve">J </w:t>
      </w:r>
      <w:r w:rsidR="009A2387" w:rsidRPr="009A2387">
        <w:rPr>
          <w:bCs/>
          <w:i/>
          <w:color w:val="000000"/>
        </w:rPr>
        <w:t>Morph</w:t>
      </w:r>
      <w:r w:rsidR="009A2387" w:rsidRPr="009A2387">
        <w:rPr>
          <w:bCs/>
          <w:color w:val="000000"/>
        </w:rPr>
        <w:t xml:space="preserve"> </w:t>
      </w:r>
      <w:r w:rsidR="009A2387" w:rsidRPr="009A2387">
        <w:rPr>
          <w:b/>
          <w:bCs/>
          <w:color w:val="000000"/>
        </w:rPr>
        <w:t>165</w:t>
      </w:r>
      <w:r>
        <w:rPr>
          <w:bCs/>
          <w:color w:val="000000"/>
        </w:rPr>
        <w:t>, 55-66.</w:t>
      </w:r>
    </w:p>
    <w:p w:rsidR="009A2387" w:rsidRDefault="009A2387" w:rsidP="009A2387">
      <w:pPr>
        <w:jc w:val="both"/>
        <w:rPr>
          <w:bCs/>
          <w:color w:val="000000"/>
        </w:rPr>
      </w:pPr>
    </w:p>
    <w:p w:rsidR="001D2AAD" w:rsidRDefault="000E4C4F" w:rsidP="009A2387">
      <w:pPr>
        <w:jc w:val="both"/>
        <w:rPr>
          <w:bCs/>
          <w:color w:val="000000"/>
        </w:rPr>
      </w:pPr>
      <w:r>
        <w:rPr>
          <w:bCs/>
          <w:color w:val="000000"/>
        </w:rPr>
        <w:t>Evans, H.E</w:t>
      </w:r>
      <w:r w:rsidR="001D2AAD">
        <w:rPr>
          <w:bCs/>
          <w:color w:val="000000"/>
        </w:rPr>
        <w:t xml:space="preserve"> (1993) Miller’s Anatomy of the Dog. </w:t>
      </w:r>
      <w:proofErr w:type="gramStart"/>
      <w:r w:rsidR="001D2AAD" w:rsidRPr="001D2AAD">
        <w:rPr>
          <w:bCs/>
          <w:color w:val="000000"/>
        </w:rPr>
        <w:t>3rd edition.</w:t>
      </w:r>
      <w:proofErr w:type="gramEnd"/>
      <w:r w:rsidR="001D2AAD" w:rsidRPr="001D2AAD">
        <w:rPr>
          <w:bCs/>
          <w:color w:val="000000"/>
        </w:rPr>
        <w:t xml:space="preserve"> Philadelphia: WB Saunders</w:t>
      </w:r>
    </w:p>
    <w:p w:rsidR="001D2AAD" w:rsidRPr="00EF007B" w:rsidRDefault="001D2AAD" w:rsidP="001C1238">
      <w:pPr>
        <w:jc w:val="both"/>
        <w:rPr>
          <w:bCs/>
          <w:color w:val="000000"/>
        </w:rPr>
      </w:pPr>
    </w:p>
    <w:p w:rsidR="002A649F" w:rsidRPr="002A649F" w:rsidRDefault="000E4C4F" w:rsidP="001C1238">
      <w:pPr>
        <w:jc w:val="both"/>
        <w:rPr>
          <w:bCs/>
          <w:color w:val="000000"/>
        </w:rPr>
      </w:pPr>
      <w:proofErr w:type="gramStart"/>
      <w:r>
        <w:rPr>
          <w:bCs/>
          <w:color w:val="000000"/>
        </w:rPr>
        <w:t xml:space="preserve">Gellman KS, Bertram JEA, </w:t>
      </w:r>
      <w:proofErr w:type="spellStart"/>
      <w:r>
        <w:rPr>
          <w:bCs/>
          <w:color w:val="000000"/>
        </w:rPr>
        <w:t>Hermanson</w:t>
      </w:r>
      <w:proofErr w:type="spellEnd"/>
      <w:r>
        <w:rPr>
          <w:bCs/>
          <w:color w:val="000000"/>
        </w:rPr>
        <w:t xml:space="preserve"> JW (2002) </w:t>
      </w:r>
      <w:r w:rsidR="002A649F">
        <w:rPr>
          <w:bCs/>
          <w:color w:val="000000"/>
        </w:rPr>
        <w:t xml:space="preserve">Morphology, </w:t>
      </w:r>
      <w:proofErr w:type="spellStart"/>
      <w:r w:rsidR="002A649F">
        <w:rPr>
          <w:bCs/>
          <w:color w:val="000000"/>
        </w:rPr>
        <w:t>Histochemistry</w:t>
      </w:r>
      <w:proofErr w:type="spellEnd"/>
      <w:r w:rsidR="002A649F">
        <w:rPr>
          <w:bCs/>
          <w:color w:val="000000"/>
        </w:rPr>
        <w:t xml:space="preserve"> and Function of </w:t>
      </w:r>
      <w:proofErr w:type="spellStart"/>
      <w:r w:rsidR="002A649F">
        <w:rPr>
          <w:bCs/>
          <w:color w:val="000000"/>
        </w:rPr>
        <w:t>Epaxial</w:t>
      </w:r>
      <w:proofErr w:type="spellEnd"/>
      <w:r w:rsidR="002A649F">
        <w:rPr>
          <w:bCs/>
          <w:color w:val="000000"/>
        </w:rPr>
        <w:t xml:space="preserve"> cervical musculature in the horse (</w:t>
      </w:r>
      <w:proofErr w:type="spellStart"/>
      <w:r w:rsidR="002A649F">
        <w:rPr>
          <w:bCs/>
          <w:color w:val="000000"/>
        </w:rPr>
        <w:t>Equus</w:t>
      </w:r>
      <w:proofErr w:type="spellEnd"/>
      <w:r w:rsidR="002A649F">
        <w:rPr>
          <w:bCs/>
          <w:color w:val="000000"/>
        </w:rPr>
        <w:t xml:space="preserve"> </w:t>
      </w:r>
      <w:proofErr w:type="spellStart"/>
      <w:r w:rsidR="002A649F">
        <w:rPr>
          <w:bCs/>
          <w:color w:val="000000"/>
        </w:rPr>
        <w:t>caballus</w:t>
      </w:r>
      <w:proofErr w:type="spellEnd"/>
      <w:r w:rsidR="002A649F">
        <w:rPr>
          <w:bCs/>
          <w:color w:val="000000"/>
        </w:rPr>
        <w:t>).</w:t>
      </w:r>
      <w:proofErr w:type="gramEnd"/>
      <w:r w:rsidR="002A649F">
        <w:rPr>
          <w:bCs/>
          <w:color w:val="000000"/>
        </w:rPr>
        <w:t xml:space="preserve"> </w:t>
      </w:r>
      <w:r w:rsidR="002A649F">
        <w:rPr>
          <w:bCs/>
          <w:i/>
          <w:color w:val="000000"/>
        </w:rPr>
        <w:t>J Morph</w:t>
      </w:r>
      <w:r w:rsidR="002A649F">
        <w:rPr>
          <w:bCs/>
          <w:color w:val="000000"/>
        </w:rPr>
        <w:t xml:space="preserve"> </w:t>
      </w:r>
      <w:r w:rsidR="002A649F" w:rsidRPr="002A649F">
        <w:rPr>
          <w:b/>
          <w:bCs/>
          <w:color w:val="000000"/>
        </w:rPr>
        <w:t>251</w:t>
      </w:r>
      <w:r>
        <w:rPr>
          <w:bCs/>
          <w:color w:val="000000"/>
        </w:rPr>
        <w:t>,</w:t>
      </w:r>
      <w:r w:rsidR="002A649F">
        <w:rPr>
          <w:bCs/>
          <w:color w:val="000000"/>
        </w:rPr>
        <w:t xml:space="preserve"> 182 </w:t>
      </w:r>
      <w:r w:rsidR="00C472BC">
        <w:rPr>
          <w:bCs/>
          <w:color w:val="000000"/>
        </w:rPr>
        <w:t>–</w:t>
      </w:r>
      <w:r w:rsidR="002A649F">
        <w:rPr>
          <w:bCs/>
          <w:color w:val="000000"/>
        </w:rPr>
        <w:t xml:space="preserve"> 194</w:t>
      </w:r>
      <w:r w:rsidR="00C472BC">
        <w:rPr>
          <w:bCs/>
          <w:color w:val="000000"/>
        </w:rPr>
        <w:t>.</w:t>
      </w:r>
    </w:p>
    <w:p w:rsidR="002A649F" w:rsidRDefault="002A649F" w:rsidP="001C1238">
      <w:pPr>
        <w:jc w:val="both"/>
        <w:rPr>
          <w:bCs/>
          <w:color w:val="000000"/>
        </w:rPr>
      </w:pPr>
    </w:p>
    <w:p w:rsidR="002A649F" w:rsidRDefault="00C472BC" w:rsidP="002A649F">
      <w:pPr>
        <w:rPr>
          <w:color w:val="000000"/>
        </w:rPr>
      </w:pPr>
      <w:r>
        <w:rPr>
          <w:bCs/>
          <w:color w:val="000000"/>
        </w:rPr>
        <w:t>Hildebrand M</w:t>
      </w:r>
      <w:r w:rsidR="002A649F" w:rsidRPr="00EF007B">
        <w:rPr>
          <w:bCs/>
          <w:color w:val="000000"/>
        </w:rPr>
        <w:t xml:space="preserve"> </w:t>
      </w:r>
      <w:r>
        <w:rPr>
          <w:color w:val="000000"/>
        </w:rPr>
        <w:t>(1961)</w:t>
      </w:r>
      <w:r w:rsidR="002A649F" w:rsidRPr="00EF007B">
        <w:rPr>
          <w:color w:val="000000"/>
        </w:rPr>
        <w:t xml:space="preserve"> Further studies on locomotion of the Cheetah. </w:t>
      </w:r>
      <w:r>
        <w:rPr>
          <w:i/>
          <w:iCs/>
          <w:color w:val="000000"/>
        </w:rPr>
        <w:t xml:space="preserve">J </w:t>
      </w:r>
      <w:r w:rsidR="002A649F" w:rsidRPr="003935EE">
        <w:rPr>
          <w:i/>
          <w:iCs/>
          <w:color w:val="000000"/>
        </w:rPr>
        <w:t>Mammal</w:t>
      </w:r>
      <w:r w:rsidR="002A649F" w:rsidRPr="00EF007B">
        <w:rPr>
          <w:iCs/>
          <w:color w:val="000000"/>
        </w:rPr>
        <w:t xml:space="preserve"> </w:t>
      </w:r>
      <w:r w:rsidR="002A649F" w:rsidRPr="003935EE">
        <w:rPr>
          <w:b/>
          <w:bCs/>
          <w:color w:val="000000"/>
        </w:rPr>
        <w:t>42</w:t>
      </w:r>
      <w:r>
        <w:rPr>
          <w:color w:val="000000"/>
        </w:rPr>
        <w:t>,</w:t>
      </w:r>
      <w:r w:rsidR="002A649F" w:rsidRPr="00EF007B">
        <w:rPr>
          <w:color w:val="000000"/>
        </w:rPr>
        <w:t xml:space="preserve"> 84–91.</w:t>
      </w:r>
    </w:p>
    <w:p w:rsidR="002A649F" w:rsidRDefault="002A649F" w:rsidP="002A649F">
      <w:pPr>
        <w:rPr>
          <w:iCs/>
          <w:color w:val="000000"/>
        </w:rPr>
      </w:pPr>
    </w:p>
    <w:p w:rsidR="00206784" w:rsidRDefault="00206784" w:rsidP="00206784">
      <w:pPr>
        <w:rPr>
          <w:iCs/>
          <w:color w:val="000000"/>
        </w:rPr>
      </w:pPr>
      <w:r w:rsidRPr="006037A2">
        <w:rPr>
          <w:bCs/>
          <w:iCs/>
          <w:color w:val="000000"/>
        </w:rPr>
        <w:t xml:space="preserve">Hill </w:t>
      </w:r>
      <w:proofErr w:type="gramStart"/>
      <w:r w:rsidRPr="006037A2">
        <w:rPr>
          <w:bCs/>
          <w:iCs/>
          <w:color w:val="000000"/>
        </w:rPr>
        <w:t>A</w:t>
      </w:r>
      <w:proofErr w:type="gramEnd"/>
      <w:r w:rsidRPr="00206784">
        <w:rPr>
          <w:b/>
          <w:bCs/>
          <w:iCs/>
          <w:color w:val="000000"/>
        </w:rPr>
        <w:t xml:space="preserve"> </w:t>
      </w:r>
      <w:r w:rsidRPr="00206784">
        <w:rPr>
          <w:iCs/>
          <w:color w:val="000000"/>
        </w:rPr>
        <w:t>(1938) The heat of shortening and the dynamic constants of</w:t>
      </w:r>
      <w:r>
        <w:rPr>
          <w:iCs/>
          <w:color w:val="000000"/>
        </w:rPr>
        <w:t xml:space="preserve"> </w:t>
      </w:r>
      <w:r w:rsidRPr="00206784">
        <w:rPr>
          <w:iCs/>
          <w:color w:val="000000"/>
        </w:rPr>
        <w:t xml:space="preserve">muscle. </w:t>
      </w:r>
      <w:r w:rsidRPr="00206784">
        <w:rPr>
          <w:i/>
          <w:iCs/>
          <w:color w:val="000000"/>
        </w:rPr>
        <w:t xml:space="preserve">Proc R Soc </w:t>
      </w:r>
      <w:proofErr w:type="spellStart"/>
      <w:r w:rsidRPr="00206784">
        <w:rPr>
          <w:i/>
          <w:iCs/>
          <w:color w:val="000000"/>
        </w:rPr>
        <w:t>Lond</w:t>
      </w:r>
      <w:proofErr w:type="spellEnd"/>
      <w:r w:rsidRPr="00206784">
        <w:rPr>
          <w:i/>
          <w:iCs/>
          <w:color w:val="000000"/>
        </w:rPr>
        <w:t xml:space="preserve"> B </w:t>
      </w:r>
      <w:proofErr w:type="spellStart"/>
      <w:r w:rsidRPr="00206784">
        <w:rPr>
          <w:i/>
          <w:iCs/>
          <w:color w:val="000000"/>
        </w:rPr>
        <w:t>Biol</w:t>
      </w:r>
      <w:proofErr w:type="spellEnd"/>
      <w:r w:rsidRPr="00206784">
        <w:rPr>
          <w:i/>
          <w:iCs/>
          <w:color w:val="000000"/>
        </w:rPr>
        <w:t xml:space="preserve"> </w:t>
      </w:r>
      <w:proofErr w:type="spellStart"/>
      <w:r w:rsidRPr="00206784">
        <w:rPr>
          <w:i/>
          <w:iCs/>
          <w:color w:val="000000"/>
        </w:rPr>
        <w:t>Sci</w:t>
      </w:r>
      <w:proofErr w:type="spellEnd"/>
      <w:r w:rsidRPr="00206784">
        <w:rPr>
          <w:i/>
          <w:iCs/>
          <w:color w:val="000000"/>
        </w:rPr>
        <w:t xml:space="preserve"> </w:t>
      </w:r>
      <w:r w:rsidRPr="00206784">
        <w:rPr>
          <w:b/>
          <w:bCs/>
          <w:iCs/>
          <w:color w:val="000000"/>
        </w:rPr>
        <w:t>126</w:t>
      </w:r>
      <w:r w:rsidR="00503411">
        <w:rPr>
          <w:iCs/>
          <w:color w:val="000000"/>
        </w:rPr>
        <w:t>,</w:t>
      </w:r>
      <w:r w:rsidRPr="00206784">
        <w:rPr>
          <w:iCs/>
          <w:color w:val="000000"/>
        </w:rPr>
        <w:t>136.</w:t>
      </w:r>
    </w:p>
    <w:p w:rsidR="00206784" w:rsidRDefault="00206784" w:rsidP="002A649F">
      <w:pPr>
        <w:rPr>
          <w:iCs/>
          <w:color w:val="000000"/>
        </w:rPr>
      </w:pPr>
    </w:p>
    <w:p w:rsidR="001528E2" w:rsidRPr="001528E2" w:rsidRDefault="001528E2" w:rsidP="001528E2">
      <w:pPr>
        <w:rPr>
          <w:bCs/>
          <w:iCs/>
          <w:color w:val="000000"/>
        </w:rPr>
      </w:pPr>
      <w:r w:rsidRPr="006037A2">
        <w:rPr>
          <w:iCs/>
          <w:color w:val="000000"/>
        </w:rPr>
        <w:t>Hudson PE</w:t>
      </w:r>
      <w:r w:rsidRPr="001528E2">
        <w:rPr>
          <w:iCs/>
          <w:color w:val="000000"/>
        </w:rPr>
        <w:t xml:space="preserve">, </w:t>
      </w:r>
      <w:proofErr w:type="spellStart"/>
      <w:r w:rsidRPr="006037A2">
        <w:rPr>
          <w:iCs/>
          <w:color w:val="000000"/>
        </w:rPr>
        <w:t>Corr</w:t>
      </w:r>
      <w:proofErr w:type="spellEnd"/>
      <w:r w:rsidRPr="006037A2">
        <w:rPr>
          <w:iCs/>
          <w:color w:val="000000"/>
        </w:rPr>
        <w:t xml:space="preserve"> SA</w:t>
      </w:r>
      <w:r w:rsidRPr="001528E2">
        <w:rPr>
          <w:iCs/>
          <w:color w:val="000000"/>
        </w:rPr>
        <w:t xml:space="preserve">, </w:t>
      </w:r>
      <w:r w:rsidRPr="006037A2">
        <w:rPr>
          <w:iCs/>
          <w:color w:val="000000"/>
        </w:rPr>
        <w:t>Payne-Davis RC</w:t>
      </w:r>
      <w:r w:rsidRPr="001528E2">
        <w:rPr>
          <w:iCs/>
          <w:color w:val="000000"/>
        </w:rPr>
        <w:t xml:space="preserve">, </w:t>
      </w:r>
      <w:r w:rsidR="00C472BC">
        <w:rPr>
          <w:iCs/>
          <w:color w:val="000000"/>
        </w:rPr>
        <w:t>et al</w:t>
      </w:r>
      <w:r w:rsidRPr="001528E2">
        <w:rPr>
          <w:iCs/>
          <w:color w:val="000000"/>
        </w:rPr>
        <w:t>.</w:t>
      </w:r>
      <w:r>
        <w:rPr>
          <w:iCs/>
          <w:color w:val="000000"/>
        </w:rPr>
        <w:t xml:space="preserve"> (2011) </w:t>
      </w:r>
      <w:r w:rsidRPr="001528E2">
        <w:rPr>
          <w:bCs/>
          <w:iCs/>
          <w:color w:val="000000"/>
        </w:rPr>
        <w:t>Functional anatomy of the cheetah (</w:t>
      </w:r>
      <w:proofErr w:type="spellStart"/>
      <w:r w:rsidRPr="00373C34">
        <w:rPr>
          <w:bCs/>
          <w:i/>
          <w:iCs/>
          <w:color w:val="000000"/>
        </w:rPr>
        <w:t>Acinonyx</w:t>
      </w:r>
      <w:proofErr w:type="spellEnd"/>
      <w:r w:rsidRPr="00373C34">
        <w:rPr>
          <w:bCs/>
          <w:i/>
          <w:iCs/>
          <w:color w:val="000000"/>
        </w:rPr>
        <w:t xml:space="preserve"> </w:t>
      </w:r>
      <w:proofErr w:type="spellStart"/>
      <w:r w:rsidRPr="00373C34">
        <w:rPr>
          <w:bCs/>
          <w:i/>
          <w:iCs/>
          <w:color w:val="000000"/>
        </w:rPr>
        <w:t>jubatus</w:t>
      </w:r>
      <w:proofErr w:type="spellEnd"/>
      <w:r w:rsidRPr="001528E2">
        <w:rPr>
          <w:bCs/>
          <w:iCs/>
          <w:color w:val="000000"/>
        </w:rPr>
        <w:t xml:space="preserve">) </w:t>
      </w:r>
      <w:proofErr w:type="spellStart"/>
      <w:r w:rsidRPr="001528E2">
        <w:rPr>
          <w:bCs/>
          <w:iCs/>
          <w:color w:val="000000"/>
        </w:rPr>
        <w:t>hindlimb</w:t>
      </w:r>
      <w:proofErr w:type="spellEnd"/>
      <w:r w:rsidRPr="001528E2">
        <w:rPr>
          <w:bCs/>
          <w:iCs/>
          <w:color w:val="000000"/>
        </w:rPr>
        <w:t>.</w:t>
      </w:r>
      <w:r>
        <w:rPr>
          <w:bCs/>
          <w:iCs/>
          <w:color w:val="000000"/>
        </w:rPr>
        <w:t xml:space="preserve"> </w:t>
      </w:r>
      <w:r w:rsidRPr="006037A2">
        <w:rPr>
          <w:i/>
          <w:iCs/>
          <w:color w:val="000000"/>
        </w:rPr>
        <w:t>J Anat.</w:t>
      </w:r>
      <w:r w:rsidR="00FC7F92">
        <w:rPr>
          <w:iCs/>
          <w:color w:val="000000"/>
        </w:rPr>
        <w:t xml:space="preserve"> </w:t>
      </w:r>
      <w:r w:rsidRPr="001528E2">
        <w:rPr>
          <w:b/>
          <w:iCs/>
          <w:color w:val="000000"/>
        </w:rPr>
        <w:t>218</w:t>
      </w:r>
      <w:r w:rsidR="00FC7F92">
        <w:rPr>
          <w:b/>
          <w:iCs/>
          <w:color w:val="000000"/>
        </w:rPr>
        <w:t xml:space="preserve"> </w:t>
      </w:r>
      <w:r w:rsidRPr="001528E2">
        <w:rPr>
          <w:iCs/>
          <w:color w:val="000000"/>
        </w:rPr>
        <w:t>(4)</w:t>
      </w:r>
      <w:r w:rsidR="00503411">
        <w:rPr>
          <w:iCs/>
          <w:color w:val="000000"/>
        </w:rPr>
        <w:t>,</w:t>
      </w:r>
      <w:r w:rsidR="00FC7F92">
        <w:rPr>
          <w:iCs/>
          <w:color w:val="000000"/>
        </w:rPr>
        <w:t xml:space="preserve"> </w:t>
      </w:r>
      <w:r w:rsidRPr="001528E2">
        <w:rPr>
          <w:iCs/>
          <w:color w:val="000000"/>
        </w:rPr>
        <w:t>363-74</w:t>
      </w:r>
    </w:p>
    <w:p w:rsidR="00E86969" w:rsidRDefault="00E86969" w:rsidP="00E86969">
      <w:pPr>
        <w:rPr>
          <w:bCs/>
          <w:color w:val="000000"/>
        </w:rPr>
      </w:pPr>
    </w:p>
    <w:p w:rsidR="00171F45" w:rsidRPr="00C42613" w:rsidRDefault="00171F45" w:rsidP="00171F45">
      <w:pPr>
        <w:rPr>
          <w:bCs/>
          <w:color w:val="FF0000"/>
        </w:rPr>
      </w:pPr>
      <w:proofErr w:type="gramStart"/>
      <w:r w:rsidRPr="00C42613">
        <w:rPr>
          <w:bCs/>
          <w:color w:val="FF0000"/>
        </w:rPr>
        <w:t xml:space="preserve">Kida MY, Johnson DR, </w:t>
      </w:r>
      <w:proofErr w:type="spellStart"/>
      <w:r w:rsidRPr="00C42613">
        <w:rPr>
          <w:bCs/>
          <w:color w:val="FF0000"/>
        </w:rPr>
        <w:t>McAndrew</w:t>
      </w:r>
      <w:proofErr w:type="spellEnd"/>
      <w:r w:rsidRPr="00C42613">
        <w:rPr>
          <w:bCs/>
          <w:color w:val="FF0000"/>
        </w:rPr>
        <w:t xml:space="preserve"> TJ et al. (1999) Adaptation in the vertebral column: a comparative study of patterns of </w:t>
      </w:r>
      <w:proofErr w:type="spellStart"/>
      <w:r w:rsidRPr="00C42613">
        <w:rPr>
          <w:bCs/>
          <w:color w:val="FF0000"/>
        </w:rPr>
        <w:t>metameric</w:t>
      </w:r>
      <w:proofErr w:type="spellEnd"/>
      <w:r w:rsidRPr="00C42613">
        <w:rPr>
          <w:bCs/>
          <w:color w:val="FF0000"/>
        </w:rPr>
        <w:t xml:space="preserve"> variation in seven species of small mammals.</w:t>
      </w:r>
      <w:proofErr w:type="gramEnd"/>
      <w:r w:rsidRPr="00C42613">
        <w:rPr>
          <w:bCs/>
          <w:color w:val="FF0000"/>
        </w:rPr>
        <w:t xml:space="preserve"> </w:t>
      </w:r>
      <w:r w:rsidRPr="00C42613">
        <w:rPr>
          <w:bCs/>
          <w:i/>
          <w:color w:val="FF0000"/>
        </w:rPr>
        <w:t xml:space="preserve">J Anat. </w:t>
      </w:r>
      <w:r w:rsidRPr="00C42613">
        <w:rPr>
          <w:b/>
          <w:bCs/>
          <w:color w:val="FF0000"/>
        </w:rPr>
        <w:t>194</w:t>
      </w:r>
      <w:r w:rsidRPr="00C42613">
        <w:rPr>
          <w:bCs/>
          <w:color w:val="FF0000"/>
        </w:rPr>
        <w:t>, 207-214</w:t>
      </w:r>
    </w:p>
    <w:p w:rsidR="00C42613" w:rsidRPr="00171F45" w:rsidRDefault="00C42613" w:rsidP="00171F45">
      <w:pPr>
        <w:rPr>
          <w:bCs/>
          <w:color w:val="000000"/>
        </w:rPr>
      </w:pPr>
    </w:p>
    <w:p w:rsidR="001C1238" w:rsidRPr="00EF007B" w:rsidRDefault="001C1238" w:rsidP="001C1238">
      <w:pPr>
        <w:rPr>
          <w:color w:val="000000"/>
        </w:rPr>
      </w:pPr>
      <w:proofErr w:type="spellStart"/>
      <w:r w:rsidRPr="00EF007B">
        <w:rPr>
          <w:bCs/>
          <w:color w:val="000000"/>
        </w:rPr>
        <w:t>Lichtwark</w:t>
      </w:r>
      <w:proofErr w:type="spellEnd"/>
      <w:r w:rsidR="00503411">
        <w:rPr>
          <w:bCs/>
          <w:color w:val="000000"/>
        </w:rPr>
        <w:t xml:space="preserve"> G</w:t>
      </w:r>
      <w:r w:rsidRPr="00EF007B">
        <w:rPr>
          <w:bCs/>
          <w:color w:val="000000"/>
        </w:rPr>
        <w:t>A</w:t>
      </w:r>
      <w:r w:rsidR="00503411">
        <w:rPr>
          <w:bCs/>
          <w:color w:val="000000"/>
        </w:rPr>
        <w:t>,</w:t>
      </w:r>
      <w:r w:rsidRPr="00EF007B">
        <w:rPr>
          <w:bCs/>
          <w:color w:val="000000"/>
        </w:rPr>
        <w:t xml:space="preserve"> </w:t>
      </w:r>
      <w:r w:rsidR="00503411">
        <w:rPr>
          <w:bCs/>
          <w:color w:val="000000"/>
        </w:rPr>
        <w:t xml:space="preserve">Wilson </w:t>
      </w:r>
      <w:proofErr w:type="gramStart"/>
      <w:r w:rsidR="00503411">
        <w:rPr>
          <w:bCs/>
          <w:color w:val="000000"/>
        </w:rPr>
        <w:t>AM</w:t>
      </w:r>
      <w:proofErr w:type="gramEnd"/>
      <w:r w:rsidRPr="00EF007B">
        <w:rPr>
          <w:bCs/>
          <w:color w:val="000000"/>
        </w:rPr>
        <w:t xml:space="preserve"> </w:t>
      </w:r>
      <w:r w:rsidR="00503411">
        <w:rPr>
          <w:color w:val="000000"/>
        </w:rPr>
        <w:t>(2005)</w:t>
      </w:r>
      <w:r w:rsidRPr="00EF007B">
        <w:rPr>
          <w:color w:val="000000"/>
        </w:rPr>
        <w:t xml:space="preserve"> Effects of series elasticity and activation</w:t>
      </w:r>
      <w:r w:rsidR="00503411">
        <w:rPr>
          <w:color w:val="000000"/>
        </w:rPr>
        <w:t xml:space="preserve"> </w:t>
      </w:r>
      <w:r w:rsidRPr="00EF007B">
        <w:rPr>
          <w:color w:val="000000"/>
        </w:rPr>
        <w:t xml:space="preserve">conditions on muscle power output and efficiency. </w:t>
      </w:r>
      <w:proofErr w:type="gramStart"/>
      <w:r w:rsidRPr="00C323FF">
        <w:rPr>
          <w:i/>
          <w:iCs/>
          <w:color w:val="000000"/>
        </w:rPr>
        <w:t xml:space="preserve">J Exp </w:t>
      </w:r>
      <w:proofErr w:type="spellStart"/>
      <w:r w:rsidRPr="00C323FF">
        <w:rPr>
          <w:i/>
          <w:iCs/>
          <w:color w:val="000000"/>
        </w:rPr>
        <w:t>Biol</w:t>
      </w:r>
      <w:proofErr w:type="spellEnd"/>
      <w:r w:rsidRPr="00EF007B">
        <w:rPr>
          <w:iCs/>
          <w:color w:val="000000"/>
        </w:rPr>
        <w:t xml:space="preserve"> </w:t>
      </w:r>
      <w:r w:rsidRPr="00C323FF">
        <w:rPr>
          <w:b/>
          <w:bCs/>
          <w:color w:val="000000"/>
        </w:rPr>
        <w:t>208</w:t>
      </w:r>
      <w:r w:rsidR="00503411">
        <w:rPr>
          <w:color w:val="000000"/>
        </w:rPr>
        <w:t>,</w:t>
      </w:r>
      <w:r w:rsidRPr="00EF007B">
        <w:rPr>
          <w:color w:val="000000"/>
        </w:rPr>
        <w:t xml:space="preserve"> 2845.</w:t>
      </w:r>
      <w:proofErr w:type="gramEnd"/>
    </w:p>
    <w:p w:rsidR="001C1238" w:rsidRPr="00EF007B" w:rsidRDefault="001C1238" w:rsidP="001C1238">
      <w:pPr>
        <w:rPr>
          <w:color w:val="000000"/>
        </w:rPr>
      </w:pPr>
    </w:p>
    <w:p w:rsidR="00DF798D" w:rsidRPr="00DF798D" w:rsidRDefault="00503411" w:rsidP="00DF798D">
      <w:pPr>
        <w:tabs>
          <w:tab w:val="num" w:pos="1440"/>
        </w:tabs>
        <w:rPr>
          <w:b/>
          <w:bCs/>
          <w:color w:val="000000"/>
        </w:rPr>
      </w:pPr>
      <w:proofErr w:type="spellStart"/>
      <w:r>
        <w:rPr>
          <w:rFonts w:hint="eastAsia"/>
          <w:bCs/>
          <w:color w:val="000000"/>
        </w:rPr>
        <w:t>Licka</w:t>
      </w:r>
      <w:proofErr w:type="spellEnd"/>
      <w:r w:rsidR="00DF798D" w:rsidRPr="00DF798D">
        <w:rPr>
          <w:rFonts w:hint="eastAsia"/>
          <w:bCs/>
          <w:color w:val="000000"/>
        </w:rPr>
        <w:t xml:space="preserve"> </w:t>
      </w:r>
      <w:r>
        <w:rPr>
          <w:bCs/>
          <w:color w:val="000000"/>
        </w:rPr>
        <w:t>TF</w:t>
      </w:r>
      <w:r w:rsidR="00DF798D">
        <w:rPr>
          <w:bCs/>
          <w:color w:val="000000"/>
        </w:rPr>
        <w:t xml:space="preserve">, </w:t>
      </w:r>
      <w:proofErr w:type="spellStart"/>
      <w:r w:rsidR="00DF798D" w:rsidRPr="00DF798D">
        <w:rPr>
          <w:rFonts w:hint="eastAsia"/>
          <w:bCs/>
          <w:color w:val="000000"/>
        </w:rPr>
        <w:t>Peham</w:t>
      </w:r>
      <w:proofErr w:type="spellEnd"/>
      <w:r w:rsidR="00DF798D" w:rsidRPr="00DF798D">
        <w:rPr>
          <w:rFonts w:hint="eastAsia"/>
          <w:bCs/>
          <w:color w:val="000000"/>
        </w:rPr>
        <w:t xml:space="preserve"> </w:t>
      </w:r>
      <w:r>
        <w:rPr>
          <w:bCs/>
          <w:color w:val="000000"/>
        </w:rPr>
        <w:t>C</w:t>
      </w:r>
      <w:r w:rsidR="00DF798D">
        <w:rPr>
          <w:bCs/>
          <w:color w:val="000000"/>
        </w:rPr>
        <w:t xml:space="preserve">, </w:t>
      </w:r>
      <w:r w:rsidR="00DF798D" w:rsidRPr="00DF798D">
        <w:rPr>
          <w:rFonts w:hint="eastAsia"/>
          <w:bCs/>
          <w:color w:val="000000"/>
        </w:rPr>
        <w:t>Frey</w:t>
      </w:r>
      <w:r>
        <w:rPr>
          <w:bCs/>
          <w:color w:val="000000"/>
        </w:rPr>
        <w:t xml:space="preserve"> </w:t>
      </w:r>
      <w:proofErr w:type="gramStart"/>
      <w:r>
        <w:rPr>
          <w:bCs/>
          <w:color w:val="000000"/>
        </w:rPr>
        <w:t>A</w:t>
      </w:r>
      <w:proofErr w:type="gramEnd"/>
      <w:r w:rsidR="00DF798D">
        <w:rPr>
          <w:bCs/>
          <w:color w:val="000000"/>
        </w:rPr>
        <w:t xml:space="preserve"> (2004) </w:t>
      </w:r>
      <w:proofErr w:type="spellStart"/>
      <w:r w:rsidR="00DF798D" w:rsidRPr="00DF798D">
        <w:rPr>
          <w:rFonts w:hint="eastAsia"/>
          <w:bCs/>
          <w:color w:val="000000"/>
        </w:rPr>
        <w:t>Electromyographic</w:t>
      </w:r>
      <w:proofErr w:type="spellEnd"/>
      <w:r w:rsidR="00DF798D" w:rsidRPr="00DF798D">
        <w:rPr>
          <w:rFonts w:hint="eastAsia"/>
          <w:bCs/>
          <w:color w:val="000000"/>
        </w:rPr>
        <w:t xml:space="preserve"> activity of the </w:t>
      </w:r>
      <w:proofErr w:type="spellStart"/>
      <w:r w:rsidR="00DF798D" w:rsidRPr="00DF798D">
        <w:rPr>
          <w:rFonts w:hint="eastAsia"/>
          <w:bCs/>
          <w:color w:val="000000"/>
        </w:rPr>
        <w:t>longissimus</w:t>
      </w:r>
      <w:proofErr w:type="spellEnd"/>
      <w:r w:rsidR="00DF798D" w:rsidRPr="00DF798D">
        <w:rPr>
          <w:rFonts w:hint="eastAsia"/>
          <w:bCs/>
          <w:color w:val="000000"/>
        </w:rPr>
        <w:t xml:space="preserve"> </w:t>
      </w:r>
      <w:proofErr w:type="spellStart"/>
      <w:r w:rsidR="00DF798D" w:rsidRPr="00DF798D">
        <w:rPr>
          <w:rFonts w:hint="eastAsia"/>
          <w:bCs/>
          <w:color w:val="000000"/>
        </w:rPr>
        <w:t>dorsi</w:t>
      </w:r>
      <w:proofErr w:type="spellEnd"/>
      <w:r w:rsidR="00DF798D" w:rsidRPr="00DF798D">
        <w:rPr>
          <w:rFonts w:hint="eastAsia"/>
          <w:bCs/>
          <w:color w:val="000000"/>
        </w:rPr>
        <w:t xml:space="preserve"> muscles in horses during trotting on a treadmill</w:t>
      </w:r>
      <w:r w:rsidR="00DF798D">
        <w:rPr>
          <w:b/>
          <w:bCs/>
          <w:color w:val="000000"/>
        </w:rPr>
        <w:t xml:space="preserve">. </w:t>
      </w:r>
      <w:r w:rsidR="00DF798D">
        <w:rPr>
          <w:rFonts w:hint="eastAsia"/>
          <w:bCs/>
          <w:i/>
          <w:color w:val="000000"/>
        </w:rPr>
        <w:t>Am J</w:t>
      </w:r>
      <w:r w:rsidR="00AC489A">
        <w:rPr>
          <w:bCs/>
          <w:i/>
          <w:color w:val="000000"/>
        </w:rPr>
        <w:t xml:space="preserve"> </w:t>
      </w:r>
      <w:r w:rsidR="00DF798D">
        <w:rPr>
          <w:rFonts w:hint="eastAsia"/>
          <w:bCs/>
          <w:i/>
          <w:color w:val="000000"/>
        </w:rPr>
        <w:t>Vet</w:t>
      </w:r>
      <w:r w:rsidR="00DF798D">
        <w:rPr>
          <w:bCs/>
          <w:i/>
          <w:color w:val="000000"/>
        </w:rPr>
        <w:t xml:space="preserve"> </w:t>
      </w:r>
      <w:proofErr w:type="gramStart"/>
      <w:r w:rsidR="00DF798D" w:rsidRPr="00DF798D">
        <w:rPr>
          <w:rFonts w:hint="eastAsia"/>
          <w:bCs/>
          <w:i/>
          <w:color w:val="000000"/>
        </w:rPr>
        <w:t>Res</w:t>
      </w:r>
      <w:r>
        <w:rPr>
          <w:bCs/>
          <w:i/>
          <w:color w:val="000000"/>
        </w:rPr>
        <w:t xml:space="preserve"> </w:t>
      </w:r>
      <w:r w:rsidR="00DF798D" w:rsidRPr="00DF798D">
        <w:rPr>
          <w:rFonts w:hint="eastAsia"/>
          <w:bCs/>
          <w:i/>
          <w:color w:val="000000"/>
        </w:rPr>
        <w:t xml:space="preserve"> </w:t>
      </w:r>
      <w:r w:rsidR="00DF798D" w:rsidRPr="00DF798D">
        <w:rPr>
          <w:rFonts w:hint="eastAsia"/>
          <w:b/>
          <w:bCs/>
          <w:color w:val="000000"/>
        </w:rPr>
        <w:t>65</w:t>
      </w:r>
      <w:proofErr w:type="gramEnd"/>
      <w:r>
        <w:rPr>
          <w:bCs/>
          <w:color w:val="000000"/>
        </w:rPr>
        <w:t>,</w:t>
      </w:r>
      <w:r w:rsidR="00DF798D">
        <w:rPr>
          <w:bCs/>
          <w:color w:val="000000"/>
        </w:rPr>
        <w:t xml:space="preserve"> </w:t>
      </w:r>
      <w:r w:rsidR="00DF798D" w:rsidRPr="00DF798D">
        <w:rPr>
          <w:rFonts w:hint="eastAsia"/>
          <w:bCs/>
          <w:color w:val="000000"/>
        </w:rPr>
        <w:t>155–158</w:t>
      </w:r>
      <w:r w:rsidR="00FB3316">
        <w:rPr>
          <w:bCs/>
          <w:color w:val="000000"/>
        </w:rPr>
        <w:t>.</w:t>
      </w:r>
    </w:p>
    <w:p w:rsidR="00DF798D" w:rsidRDefault="00DF798D" w:rsidP="00DF798D">
      <w:pPr>
        <w:rPr>
          <w:bCs/>
          <w:color w:val="000000"/>
        </w:rPr>
      </w:pPr>
    </w:p>
    <w:p w:rsidR="00DF798D" w:rsidRPr="00DF798D" w:rsidRDefault="00503411" w:rsidP="00DF798D">
      <w:pPr>
        <w:rPr>
          <w:bCs/>
          <w:color w:val="000000"/>
        </w:rPr>
      </w:pPr>
      <w:proofErr w:type="spellStart"/>
      <w:r>
        <w:rPr>
          <w:bCs/>
          <w:color w:val="000000"/>
        </w:rPr>
        <w:t>Licka</w:t>
      </w:r>
      <w:proofErr w:type="spellEnd"/>
      <w:r>
        <w:rPr>
          <w:bCs/>
          <w:color w:val="000000"/>
        </w:rPr>
        <w:t xml:space="preserve"> T, Frey A, </w:t>
      </w:r>
      <w:proofErr w:type="spellStart"/>
      <w:r>
        <w:rPr>
          <w:bCs/>
          <w:color w:val="000000"/>
        </w:rPr>
        <w:t>Peham</w:t>
      </w:r>
      <w:proofErr w:type="spellEnd"/>
      <w:r>
        <w:rPr>
          <w:bCs/>
          <w:color w:val="000000"/>
        </w:rPr>
        <w:t xml:space="preserve"> C</w:t>
      </w:r>
      <w:r w:rsidR="00DF798D">
        <w:rPr>
          <w:bCs/>
          <w:color w:val="000000"/>
        </w:rPr>
        <w:t xml:space="preserve"> (2009) </w:t>
      </w:r>
      <w:proofErr w:type="spellStart"/>
      <w:r w:rsidR="00DF798D" w:rsidRPr="00DF798D">
        <w:rPr>
          <w:rFonts w:hint="eastAsia"/>
          <w:bCs/>
          <w:color w:val="000000"/>
        </w:rPr>
        <w:t>Electromyographic</w:t>
      </w:r>
      <w:proofErr w:type="spellEnd"/>
      <w:r w:rsidR="00DF798D" w:rsidRPr="00DF798D">
        <w:rPr>
          <w:rFonts w:hint="eastAsia"/>
          <w:bCs/>
          <w:color w:val="000000"/>
        </w:rPr>
        <w:t xml:space="preserve"> activity of the </w:t>
      </w:r>
      <w:proofErr w:type="spellStart"/>
      <w:r w:rsidR="00DF798D" w:rsidRPr="00DF798D">
        <w:rPr>
          <w:rFonts w:hint="eastAsia"/>
          <w:bCs/>
          <w:color w:val="000000"/>
        </w:rPr>
        <w:t>longissimus</w:t>
      </w:r>
      <w:proofErr w:type="spellEnd"/>
      <w:r w:rsidR="00DF798D" w:rsidRPr="00DF798D">
        <w:rPr>
          <w:rFonts w:hint="eastAsia"/>
          <w:bCs/>
          <w:color w:val="000000"/>
        </w:rPr>
        <w:t xml:space="preserve"> </w:t>
      </w:r>
      <w:proofErr w:type="spellStart"/>
      <w:r w:rsidR="00DF798D" w:rsidRPr="00DF798D">
        <w:rPr>
          <w:rFonts w:hint="eastAsia"/>
          <w:bCs/>
          <w:color w:val="000000"/>
        </w:rPr>
        <w:t>dorsi</w:t>
      </w:r>
      <w:proofErr w:type="spellEnd"/>
      <w:r w:rsidR="00DF798D" w:rsidRPr="00DF798D">
        <w:rPr>
          <w:rFonts w:hint="eastAsia"/>
          <w:bCs/>
          <w:color w:val="000000"/>
        </w:rPr>
        <w:t xml:space="preserve"> muscles in horses when walking on a treadmill</w:t>
      </w:r>
      <w:r w:rsidR="00DF798D">
        <w:rPr>
          <w:bCs/>
          <w:color w:val="000000"/>
        </w:rPr>
        <w:t xml:space="preserve">. </w:t>
      </w:r>
      <w:r w:rsidR="00DF798D" w:rsidRPr="00DF798D">
        <w:rPr>
          <w:rFonts w:hint="eastAsia"/>
          <w:bCs/>
          <w:i/>
          <w:color w:val="000000"/>
        </w:rPr>
        <w:t>The Vet J</w:t>
      </w:r>
      <w:r w:rsidR="00AC489A">
        <w:rPr>
          <w:bCs/>
          <w:i/>
          <w:color w:val="000000"/>
        </w:rPr>
        <w:t>ournal</w:t>
      </w:r>
      <w:r w:rsidR="00DF798D">
        <w:rPr>
          <w:bCs/>
          <w:color w:val="000000"/>
        </w:rPr>
        <w:t xml:space="preserve"> </w:t>
      </w:r>
      <w:r w:rsidR="00DF798D" w:rsidRPr="00DF798D">
        <w:rPr>
          <w:rFonts w:hint="eastAsia"/>
          <w:b/>
          <w:bCs/>
          <w:color w:val="000000"/>
        </w:rPr>
        <w:t>180</w:t>
      </w:r>
      <w:r w:rsidR="00DF798D">
        <w:rPr>
          <w:bCs/>
          <w:color w:val="000000"/>
        </w:rPr>
        <w:t>(</w:t>
      </w:r>
      <w:r w:rsidR="00DF798D" w:rsidRPr="00DF798D">
        <w:rPr>
          <w:rFonts w:hint="eastAsia"/>
          <w:bCs/>
          <w:color w:val="000000"/>
        </w:rPr>
        <w:t>1</w:t>
      </w:r>
      <w:r w:rsidR="00DF798D">
        <w:rPr>
          <w:bCs/>
          <w:color w:val="000000"/>
        </w:rPr>
        <w:t>)</w:t>
      </w:r>
      <w:proofErr w:type="gramStart"/>
      <w:r>
        <w:rPr>
          <w:bCs/>
          <w:color w:val="000000"/>
        </w:rPr>
        <w:t>,</w:t>
      </w:r>
      <w:r w:rsidR="00DF798D" w:rsidRPr="00DF798D">
        <w:rPr>
          <w:rFonts w:hint="eastAsia"/>
          <w:bCs/>
          <w:color w:val="000000"/>
        </w:rPr>
        <w:t>71</w:t>
      </w:r>
      <w:proofErr w:type="gramEnd"/>
      <w:r w:rsidR="00DF798D" w:rsidRPr="00DF798D">
        <w:rPr>
          <w:rFonts w:hint="eastAsia"/>
          <w:bCs/>
          <w:color w:val="000000"/>
        </w:rPr>
        <w:t>–76</w:t>
      </w:r>
      <w:r w:rsidR="00FB3316">
        <w:rPr>
          <w:bCs/>
          <w:color w:val="000000"/>
        </w:rPr>
        <w:t>.</w:t>
      </w:r>
    </w:p>
    <w:p w:rsidR="00DF798D" w:rsidRDefault="00DF798D" w:rsidP="001C1238">
      <w:pPr>
        <w:rPr>
          <w:color w:val="000000"/>
        </w:rPr>
      </w:pPr>
    </w:p>
    <w:p w:rsidR="001C1238" w:rsidRPr="00EF007B" w:rsidRDefault="001C1238" w:rsidP="001C1238">
      <w:pPr>
        <w:rPr>
          <w:color w:val="000000"/>
        </w:rPr>
      </w:pPr>
      <w:proofErr w:type="spellStart"/>
      <w:r w:rsidRPr="00EF007B">
        <w:rPr>
          <w:color w:val="000000"/>
        </w:rPr>
        <w:t>Lieber</w:t>
      </w:r>
      <w:proofErr w:type="spellEnd"/>
      <w:r w:rsidR="00FB3316">
        <w:rPr>
          <w:color w:val="000000"/>
        </w:rPr>
        <w:t xml:space="preserve"> RL, </w:t>
      </w:r>
      <w:proofErr w:type="spellStart"/>
      <w:r w:rsidR="00FB3316">
        <w:rPr>
          <w:color w:val="000000"/>
        </w:rPr>
        <w:t>Friden</w:t>
      </w:r>
      <w:proofErr w:type="spellEnd"/>
      <w:r w:rsidR="00FB3316">
        <w:rPr>
          <w:color w:val="000000"/>
        </w:rPr>
        <w:t xml:space="preserve"> J</w:t>
      </w:r>
      <w:r w:rsidRPr="00EF007B">
        <w:rPr>
          <w:color w:val="000000"/>
        </w:rPr>
        <w:t xml:space="preserve"> </w:t>
      </w:r>
      <w:r>
        <w:rPr>
          <w:color w:val="000000"/>
        </w:rPr>
        <w:t>(</w:t>
      </w:r>
      <w:r w:rsidRPr="00EF007B">
        <w:rPr>
          <w:color w:val="000000"/>
        </w:rPr>
        <w:t>2000</w:t>
      </w:r>
      <w:r>
        <w:rPr>
          <w:color w:val="000000"/>
        </w:rPr>
        <w:t xml:space="preserve">) </w:t>
      </w:r>
      <w:r w:rsidRPr="00EF007B">
        <w:rPr>
          <w:color w:val="000000"/>
        </w:rPr>
        <w:t>Functional and clinical significance of skeletal muscle architecture</w:t>
      </w:r>
      <w:r>
        <w:rPr>
          <w:color w:val="000000"/>
        </w:rPr>
        <w:t>.</w:t>
      </w:r>
      <w:r w:rsidRPr="00EF007B">
        <w:rPr>
          <w:color w:val="000000"/>
        </w:rPr>
        <w:t xml:space="preserve"> </w:t>
      </w:r>
      <w:proofErr w:type="gramStart"/>
      <w:r w:rsidRPr="00871CA2">
        <w:rPr>
          <w:i/>
          <w:iCs/>
          <w:color w:val="000000"/>
        </w:rPr>
        <w:t>Muscle &amp; nerve</w:t>
      </w:r>
      <w:r>
        <w:rPr>
          <w:iCs/>
          <w:color w:val="000000"/>
        </w:rPr>
        <w:t xml:space="preserve"> </w:t>
      </w:r>
      <w:r w:rsidRPr="00871CA2">
        <w:rPr>
          <w:b/>
          <w:color w:val="000000"/>
        </w:rPr>
        <w:t>23</w:t>
      </w:r>
      <w:r w:rsidR="00FB3316">
        <w:rPr>
          <w:color w:val="000000"/>
        </w:rPr>
        <w:t xml:space="preserve">, </w:t>
      </w:r>
      <w:r w:rsidRPr="00EF007B">
        <w:rPr>
          <w:color w:val="000000"/>
        </w:rPr>
        <w:t>1647-1666.</w:t>
      </w:r>
      <w:proofErr w:type="gramEnd"/>
    </w:p>
    <w:p w:rsidR="001C1238" w:rsidRDefault="001C1238" w:rsidP="001C1238">
      <w:pPr>
        <w:rPr>
          <w:color w:val="000000"/>
        </w:rPr>
      </w:pPr>
    </w:p>
    <w:p w:rsidR="001C1238" w:rsidRPr="001C1CA3" w:rsidRDefault="001C1238" w:rsidP="001C1238">
      <w:pPr>
        <w:rPr>
          <w:color w:val="000000"/>
        </w:rPr>
      </w:pPr>
      <w:r w:rsidRPr="002D4042">
        <w:rPr>
          <w:color w:val="000000"/>
        </w:rPr>
        <w:t>Long</w:t>
      </w:r>
      <w:r>
        <w:rPr>
          <w:color w:val="000000"/>
        </w:rPr>
        <w:t xml:space="preserve"> </w:t>
      </w:r>
      <w:proofErr w:type="spellStart"/>
      <w:r>
        <w:rPr>
          <w:color w:val="000000"/>
        </w:rPr>
        <w:t>Jr</w:t>
      </w:r>
      <w:proofErr w:type="spellEnd"/>
      <w:r w:rsidRPr="002D4042">
        <w:rPr>
          <w:color w:val="000000"/>
        </w:rPr>
        <w:t xml:space="preserve"> </w:t>
      </w:r>
      <w:r>
        <w:rPr>
          <w:color w:val="000000"/>
        </w:rPr>
        <w:t>J</w:t>
      </w:r>
      <w:r w:rsidR="00FB3316">
        <w:rPr>
          <w:color w:val="000000"/>
        </w:rPr>
        <w:t>H</w:t>
      </w:r>
      <w:r>
        <w:rPr>
          <w:color w:val="000000"/>
        </w:rPr>
        <w:t>, Pabst</w:t>
      </w:r>
      <w:r w:rsidR="00FB3316">
        <w:rPr>
          <w:color w:val="000000"/>
        </w:rPr>
        <w:t xml:space="preserve"> D</w:t>
      </w:r>
      <w:r>
        <w:rPr>
          <w:color w:val="000000"/>
        </w:rPr>
        <w:t>A,</w:t>
      </w:r>
      <w:r w:rsidRPr="002D4042">
        <w:rPr>
          <w:color w:val="000000"/>
        </w:rPr>
        <w:t xml:space="preserve"> </w:t>
      </w:r>
      <w:r>
        <w:rPr>
          <w:color w:val="000000"/>
        </w:rPr>
        <w:t>Shepherd</w:t>
      </w:r>
      <w:r w:rsidR="00FB3316">
        <w:rPr>
          <w:color w:val="000000"/>
        </w:rPr>
        <w:t xml:space="preserve"> WR</w:t>
      </w:r>
      <w:r>
        <w:rPr>
          <w:color w:val="000000"/>
        </w:rPr>
        <w:t xml:space="preserve">, </w:t>
      </w:r>
      <w:r w:rsidR="00FB3316">
        <w:rPr>
          <w:color w:val="000000"/>
        </w:rPr>
        <w:t>et al. (1997</w:t>
      </w:r>
      <w:proofErr w:type="gramStart"/>
      <w:r w:rsidR="00FB3316">
        <w:rPr>
          <w:color w:val="000000"/>
        </w:rPr>
        <w:t>)</w:t>
      </w:r>
      <w:r>
        <w:rPr>
          <w:color w:val="000000"/>
        </w:rPr>
        <w:t xml:space="preserve">  </w:t>
      </w:r>
      <w:proofErr w:type="spellStart"/>
      <w:r w:rsidRPr="001C1CA3">
        <w:rPr>
          <w:bCs/>
          <w:color w:val="000000"/>
        </w:rPr>
        <w:t>Locomotor</w:t>
      </w:r>
      <w:proofErr w:type="spellEnd"/>
      <w:proofErr w:type="gramEnd"/>
      <w:r w:rsidRPr="001C1CA3">
        <w:rPr>
          <w:bCs/>
          <w:color w:val="000000"/>
        </w:rPr>
        <w:t xml:space="preserve"> design of dolphin vertebral columns: bending</w:t>
      </w:r>
      <w:r w:rsidRPr="001C1CA3">
        <w:rPr>
          <w:color w:val="000000"/>
        </w:rPr>
        <w:t xml:space="preserve"> </w:t>
      </w:r>
      <w:r w:rsidRPr="001C1CA3">
        <w:rPr>
          <w:bCs/>
          <w:color w:val="000000"/>
        </w:rPr>
        <w:t xml:space="preserve">mechanics and morphology of </w:t>
      </w:r>
      <w:proofErr w:type="spellStart"/>
      <w:r w:rsidRPr="001C1CA3">
        <w:rPr>
          <w:bCs/>
          <w:i/>
          <w:iCs/>
          <w:color w:val="000000"/>
        </w:rPr>
        <w:t>Delphinus</w:t>
      </w:r>
      <w:proofErr w:type="spellEnd"/>
      <w:r w:rsidRPr="001C1CA3">
        <w:rPr>
          <w:bCs/>
          <w:i/>
          <w:iCs/>
          <w:color w:val="000000"/>
        </w:rPr>
        <w:t xml:space="preserve"> </w:t>
      </w:r>
      <w:proofErr w:type="spellStart"/>
      <w:r w:rsidRPr="001C1CA3">
        <w:rPr>
          <w:bCs/>
          <w:i/>
          <w:iCs/>
          <w:color w:val="000000"/>
        </w:rPr>
        <w:t>delphis</w:t>
      </w:r>
      <w:proofErr w:type="spellEnd"/>
      <w:r w:rsidRPr="001C1CA3">
        <w:rPr>
          <w:bCs/>
          <w:i/>
          <w:iCs/>
          <w:color w:val="000000"/>
        </w:rPr>
        <w:t>.</w:t>
      </w:r>
      <w:r w:rsidR="00FB3316">
        <w:rPr>
          <w:bCs/>
          <w:i/>
          <w:iCs/>
          <w:color w:val="000000"/>
        </w:rPr>
        <w:t xml:space="preserve"> J Exp </w:t>
      </w:r>
      <w:proofErr w:type="spellStart"/>
      <w:r w:rsidR="00FB3316">
        <w:rPr>
          <w:bCs/>
          <w:i/>
          <w:iCs/>
          <w:color w:val="000000"/>
        </w:rPr>
        <w:t>Biol</w:t>
      </w:r>
      <w:proofErr w:type="spellEnd"/>
      <w:r w:rsidR="00FB3316">
        <w:rPr>
          <w:bCs/>
          <w:i/>
          <w:iCs/>
          <w:color w:val="000000"/>
        </w:rPr>
        <w:t xml:space="preserve"> </w:t>
      </w:r>
      <w:r w:rsidRPr="00FB3316">
        <w:rPr>
          <w:b/>
          <w:bCs/>
          <w:iCs/>
          <w:color w:val="000000"/>
        </w:rPr>
        <w:t>200</w:t>
      </w:r>
      <w:r w:rsidR="00FB3316">
        <w:rPr>
          <w:bCs/>
          <w:iCs/>
          <w:color w:val="000000"/>
        </w:rPr>
        <w:t>,</w:t>
      </w:r>
      <w:r w:rsidRPr="001C1CA3">
        <w:rPr>
          <w:bCs/>
          <w:iCs/>
          <w:color w:val="000000"/>
        </w:rPr>
        <w:t xml:space="preserve"> 65 </w:t>
      </w:r>
      <w:r w:rsidR="004B29B4">
        <w:rPr>
          <w:bCs/>
          <w:iCs/>
          <w:color w:val="000000"/>
        </w:rPr>
        <w:t>–</w:t>
      </w:r>
      <w:r w:rsidRPr="001C1CA3">
        <w:rPr>
          <w:bCs/>
          <w:iCs/>
          <w:color w:val="000000"/>
        </w:rPr>
        <w:t xml:space="preserve"> 81</w:t>
      </w:r>
      <w:r w:rsidR="004B29B4">
        <w:rPr>
          <w:bCs/>
          <w:iCs/>
          <w:color w:val="000000"/>
        </w:rPr>
        <w:t>.</w:t>
      </w:r>
    </w:p>
    <w:p w:rsidR="001C1238" w:rsidRPr="00EF007B" w:rsidRDefault="001C1238" w:rsidP="001C1238">
      <w:pPr>
        <w:rPr>
          <w:color w:val="000000"/>
        </w:rPr>
      </w:pPr>
    </w:p>
    <w:p w:rsidR="00AF0B8C" w:rsidRPr="00C42613" w:rsidRDefault="00AF0B8C" w:rsidP="001C1238">
      <w:pPr>
        <w:jc w:val="both"/>
        <w:rPr>
          <w:b/>
          <w:bCs/>
          <w:color w:val="FF0000"/>
          <w:lang/>
        </w:rPr>
      </w:pPr>
      <w:proofErr w:type="spellStart"/>
      <w:r w:rsidRPr="00C42613">
        <w:rPr>
          <w:bCs/>
          <w:iCs/>
          <w:color w:val="FF0000"/>
          <w:lang/>
        </w:rPr>
        <w:t>Maganaris</w:t>
      </w:r>
      <w:proofErr w:type="spellEnd"/>
      <w:r w:rsidRPr="00C42613">
        <w:rPr>
          <w:bCs/>
          <w:iCs/>
          <w:color w:val="FF0000"/>
          <w:lang/>
        </w:rPr>
        <w:t xml:space="preserve"> NC, </w:t>
      </w:r>
      <w:proofErr w:type="spellStart"/>
      <w:r w:rsidRPr="00C42613">
        <w:rPr>
          <w:bCs/>
          <w:iCs/>
          <w:color w:val="FF0000"/>
          <w:lang/>
        </w:rPr>
        <w:t>Baltzopoulos</w:t>
      </w:r>
      <w:proofErr w:type="spellEnd"/>
      <w:r w:rsidRPr="00C42613">
        <w:rPr>
          <w:bCs/>
          <w:iCs/>
          <w:color w:val="FF0000"/>
          <w:lang/>
        </w:rPr>
        <w:t xml:space="preserve"> V, </w:t>
      </w:r>
      <w:proofErr w:type="spellStart"/>
      <w:r w:rsidRPr="00C42613">
        <w:rPr>
          <w:bCs/>
          <w:iCs/>
          <w:color w:val="FF0000"/>
          <w:lang/>
        </w:rPr>
        <w:t>Sargeant</w:t>
      </w:r>
      <w:proofErr w:type="spellEnd"/>
      <w:r w:rsidRPr="00C42613">
        <w:rPr>
          <w:bCs/>
          <w:iCs/>
          <w:color w:val="FF0000"/>
          <w:lang/>
        </w:rPr>
        <w:t xml:space="preserve"> AJ (1998) </w:t>
      </w:r>
      <w:r w:rsidRPr="00C42613">
        <w:rPr>
          <w:bCs/>
          <w:i/>
          <w:iCs/>
          <w:color w:val="FF0000"/>
          <w:lang/>
        </w:rPr>
        <w:t>In vivo</w:t>
      </w:r>
      <w:r w:rsidRPr="00C42613">
        <w:rPr>
          <w:bCs/>
          <w:color w:val="FF0000"/>
          <w:lang/>
        </w:rPr>
        <w:t xml:space="preserve"> measurements of the triceps </w:t>
      </w:r>
      <w:proofErr w:type="spellStart"/>
      <w:r w:rsidRPr="00C42613">
        <w:rPr>
          <w:bCs/>
          <w:color w:val="FF0000"/>
          <w:lang/>
        </w:rPr>
        <w:t>surae</w:t>
      </w:r>
      <w:proofErr w:type="spellEnd"/>
      <w:r w:rsidRPr="00C42613">
        <w:rPr>
          <w:bCs/>
          <w:color w:val="FF0000"/>
          <w:lang/>
        </w:rPr>
        <w:t xml:space="preserve"> complex architecture in man: implications for muscle function</w:t>
      </w:r>
      <w:r w:rsidR="004B29B4" w:rsidRPr="00C42613">
        <w:rPr>
          <w:bCs/>
          <w:color w:val="FF0000"/>
          <w:lang/>
        </w:rPr>
        <w:t>.</w:t>
      </w:r>
      <w:r w:rsidRPr="00C42613">
        <w:rPr>
          <w:b/>
          <w:bCs/>
          <w:color w:val="FF0000"/>
          <w:lang/>
        </w:rPr>
        <w:t xml:space="preserve"> </w:t>
      </w:r>
      <w:r w:rsidRPr="00C42613">
        <w:rPr>
          <w:bCs/>
          <w:i/>
          <w:color w:val="FF0000"/>
          <w:lang/>
        </w:rPr>
        <w:t>J</w:t>
      </w:r>
      <w:r w:rsidRPr="00C42613">
        <w:rPr>
          <w:i/>
          <w:color w:val="FF0000"/>
          <w:lang/>
        </w:rPr>
        <w:t xml:space="preserve"> </w:t>
      </w:r>
      <w:proofErr w:type="spellStart"/>
      <w:r w:rsidR="004B29B4" w:rsidRPr="00C42613">
        <w:rPr>
          <w:i/>
          <w:color w:val="FF0000"/>
          <w:lang/>
        </w:rPr>
        <w:t>Physiol</w:t>
      </w:r>
      <w:proofErr w:type="spellEnd"/>
      <w:r w:rsidRPr="00C42613">
        <w:rPr>
          <w:color w:val="FF0000"/>
          <w:lang/>
        </w:rPr>
        <w:t xml:space="preserve"> </w:t>
      </w:r>
      <w:r w:rsidRPr="00C42613">
        <w:rPr>
          <w:b/>
          <w:iCs/>
          <w:color w:val="FF0000"/>
          <w:lang/>
        </w:rPr>
        <w:t>512</w:t>
      </w:r>
      <w:r w:rsidRPr="00C42613">
        <w:rPr>
          <w:i/>
          <w:iCs/>
          <w:color w:val="FF0000"/>
          <w:lang/>
        </w:rPr>
        <w:t xml:space="preserve">, </w:t>
      </w:r>
      <w:r w:rsidRPr="00C42613">
        <w:rPr>
          <w:color w:val="FF0000"/>
          <w:lang/>
        </w:rPr>
        <w:t>603-614</w:t>
      </w:r>
      <w:r w:rsidR="004B29B4" w:rsidRPr="00C42613">
        <w:rPr>
          <w:color w:val="FF0000"/>
          <w:lang/>
        </w:rPr>
        <w:t>.</w:t>
      </w:r>
    </w:p>
    <w:p w:rsidR="00AF0B8C" w:rsidRDefault="00AF0B8C" w:rsidP="001C1238">
      <w:pPr>
        <w:jc w:val="both"/>
        <w:rPr>
          <w:color w:val="000000"/>
        </w:rPr>
      </w:pPr>
    </w:p>
    <w:p w:rsidR="00C42613" w:rsidRPr="00C42613" w:rsidRDefault="00C42613" w:rsidP="001C1238">
      <w:pPr>
        <w:jc w:val="both"/>
        <w:rPr>
          <w:color w:val="FF0000"/>
        </w:rPr>
      </w:pPr>
      <w:proofErr w:type="spellStart"/>
      <w:proofErr w:type="gramStart"/>
      <w:r w:rsidRPr="00C42613">
        <w:rPr>
          <w:rStyle w:val="citation"/>
          <w:color w:val="FF0000"/>
          <w:lang/>
        </w:rPr>
        <w:t>Medler</w:t>
      </w:r>
      <w:proofErr w:type="spellEnd"/>
      <w:r w:rsidRPr="00C42613">
        <w:rPr>
          <w:rStyle w:val="citation"/>
          <w:color w:val="FF0000"/>
          <w:lang/>
        </w:rPr>
        <w:t xml:space="preserve"> S (2002) Comparative trends in shortening velocity and force production in skeletal muscles.</w:t>
      </w:r>
      <w:proofErr w:type="gramEnd"/>
      <w:r w:rsidRPr="00C42613">
        <w:rPr>
          <w:rStyle w:val="citation"/>
          <w:color w:val="FF0000"/>
          <w:lang/>
        </w:rPr>
        <w:t xml:space="preserve"> </w:t>
      </w:r>
      <w:proofErr w:type="gramStart"/>
      <w:r w:rsidRPr="00C42613">
        <w:rPr>
          <w:rStyle w:val="ref-journal"/>
          <w:i/>
          <w:color w:val="FF0000"/>
          <w:lang/>
        </w:rPr>
        <w:t>Am</w:t>
      </w:r>
      <w:proofErr w:type="gramEnd"/>
      <w:r w:rsidRPr="00C42613">
        <w:rPr>
          <w:rStyle w:val="ref-journal"/>
          <w:i/>
          <w:color w:val="FF0000"/>
          <w:lang/>
        </w:rPr>
        <w:t xml:space="preserve"> J </w:t>
      </w:r>
      <w:proofErr w:type="spellStart"/>
      <w:r w:rsidRPr="00C42613">
        <w:rPr>
          <w:rStyle w:val="ref-journal"/>
          <w:i/>
          <w:color w:val="FF0000"/>
          <w:lang/>
        </w:rPr>
        <w:t>Physiol</w:t>
      </w:r>
      <w:proofErr w:type="spellEnd"/>
      <w:r w:rsidRPr="00C42613">
        <w:rPr>
          <w:rStyle w:val="ref-journal"/>
          <w:i/>
          <w:color w:val="FF0000"/>
          <w:lang/>
        </w:rPr>
        <w:t xml:space="preserve"> </w:t>
      </w:r>
      <w:proofErr w:type="spellStart"/>
      <w:r w:rsidRPr="00C42613">
        <w:rPr>
          <w:rStyle w:val="ref-journal"/>
          <w:i/>
          <w:color w:val="FF0000"/>
          <w:lang/>
        </w:rPr>
        <w:t>Regul</w:t>
      </w:r>
      <w:proofErr w:type="spellEnd"/>
      <w:r w:rsidRPr="00C42613">
        <w:rPr>
          <w:rStyle w:val="ref-journal"/>
          <w:i/>
          <w:color w:val="FF0000"/>
          <w:lang/>
        </w:rPr>
        <w:t xml:space="preserve"> </w:t>
      </w:r>
      <w:proofErr w:type="spellStart"/>
      <w:r w:rsidRPr="00C42613">
        <w:rPr>
          <w:rStyle w:val="ref-journal"/>
          <w:i/>
          <w:color w:val="FF0000"/>
          <w:lang/>
        </w:rPr>
        <w:t>Integr</w:t>
      </w:r>
      <w:proofErr w:type="spellEnd"/>
      <w:r w:rsidRPr="00C42613">
        <w:rPr>
          <w:rStyle w:val="ref-journal"/>
          <w:i/>
          <w:color w:val="FF0000"/>
          <w:lang/>
        </w:rPr>
        <w:t xml:space="preserve"> Comp Physiol.</w:t>
      </w:r>
      <w:r w:rsidRPr="00C42613">
        <w:rPr>
          <w:rStyle w:val="ref-journal"/>
          <w:color w:val="FF0000"/>
          <w:lang/>
        </w:rPr>
        <w:t xml:space="preserve"> </w:t>
      </w:r>
      <w:r w:rsidRPr="00C42613">
        <w:rPr>
          <w:rStyle w:val="ref-vol"/>
          <w:b/>
          <w:color w:val="FF0000"/>
          <w:lang/>
        </w:rPr>
        <w:t>283</w:t>
      </w:r>
      <w:r w:rsidRPr="00C42613">
        <w:rPr>
          <w:rStyle w:val="citation"/>
          <w:b/>
          <w:color w:val="FF0000"/>
          <w:lang/>
        </w:rPr>
        <w:t xml:space="preserve">, </w:t>
      </w:r>
      <w:r w:rsidRPr="00C42613">
        <w:rPr>
          <w:rStyle w:val="citation"/>
          <w:color w:val="FF0000"/>
          <w:lang/>
        </w:rPr>
        <w:t>R368–R378</w:t>
      </w:r>
    </w:p>
    <w:p w:rsidR="00C42613" w:rsidRDefault="00C42613" w:rsidP="001C1238">
      <w:pPr>
        <w:jc w:val="both"/>
        <w:rPr>
          <w:color w:val="000000"/>
        </w:rPr>
      </w:pPr>
    </w:p>
    <w:p w:rsidR="001C1238" w:rsidRPr="00EF007B" w:rsidRDefault="00FB3316" w:rsidP="001C1238">
      <w:pPr>
        <w:jc w:val="both"/>
        <w:rPr>
          <w:color w:val="000000"/>
        </w:rPr>
      </w:pPr>
      <w:r>
        <w:rPr>
          <w:color w:val="000000"/>
        </w:rPr>
        <w:t xml:space="preserve">Mendez J, Keys </w:t>
      </w:r>
      <w:proofErr w:type="gramStart"/>
      <w:r>
        <w:rPr>
          <w:color w:val="000000"/>
        </w:rPr>
        <w:t>A</w:t>
      </w:r>
      <w:proofErr w:type="gramEnd"/>
      <w:r w:rsidR="001C1238" w:rsidRPr="00EF007B">
        <w:rPr>
          <w:color w:val="000000"/>
        </w:rPr>
        <w:t xml:space="preserve"> </w:t>
      </w:r>
      <w:r w:rsidR="001C1238">
        <w:rPr>
          <w:color w:val="000000"/>
        </w:rPr>
        <w:t>(</w:t>
      </w:r>
      <w:r w:rsidR="001C1238" w:rsidRPr="00EF007B">
        <w:rPr>
          <w:color w:val="000000"/>
        </w:rPr>
        <w:t>1960</w:t>
      </w:r>
      <w:r>
        <w:rPr>
          <w:color w:val="000000"/>
        </w:rPr>
        <w:t>)</w:t>
      </w:r>
      <w:r w:rsidR="001C1238">
        <w:rPr>
          <w:color w:val="000000"/>
        </w:rPr>
        <w:t xml:space="preserve"> </w:t>
      </w:r>
      <w:r w:rsidR="001C1238" w:rsidRPr="00EF007B">
        <w:rPr>
          <w:color w:val="000000"/>
        </w:rPr>
        <w:t xml:space="preserve">Density and </w:t>
      </w:r>
      <w:r w:rsidR="001C1238">
        <w:rPr>
          <w:color w:val="000000"/>
        </w:rPr>
        <w:t>composition of mammalian muscle.</w:t>
      </w:r>
      <w:r w:rsidR="001C1238" w:rsidRPr="00EF007B">
        <w:rPr>
          <w:color w:val="000000"/>
        </w:rPr>
        <w:t xml:space="preserve"> </w:t>
      </w:r>
      <w:r w:rsidR="001C1238" w:rsidRPr="00871CA2">
        <w:rPr>
          <w:i/>
          <w:iCs/>
          <w:color w:val="000000"/>
        </w:rPr>
        <w:t>Metabolism</w:t>
      </w:r>
      <w:r w:rsidR="001C1238" w:rsidRPr="00EF007B">
        <w:rPr>
          <w:iCs/>
          <w:color w:val="000000"/>
        </w:rPr>
        <w:t xml:space="preserve"> </w:t>
      </w:r>
      <w:r w:rsidR="001C1238" w:rsidRPr="00871CA2">
        <w:rPr>
          <w:b/>
          <w:color w:val="000000"/>
        </w:rPr>
        <w:t>9</w:t>
      </w:r>
      <w:r>
        <w:rPr>
          <w:b/>
          <w:color w:val="000000"/>
        </w:rPr>
        <w:t>,</w:t>
      </w:r>
      <w:r w:rsidR="001C1238" w:rsidRPr="00EF007B">
        <w:rPr>
          <w:color w:val="000000"/>
        </w:rPr>
        <w:t xml:space="preserve"> 184-188. </w:t>
      </w:r>
    </w:p>
    <w:p w:rsidR="001C1238" w:rsidRPr="00EF007B" w:rsidRDefault="001C1238" w:rsidP="001C1238">
      <w:pPr>
        <w:jc w:val="both"/>
        <w:rPr>
          <w:color w:val="000000"/>
        </w:rPr>
      </w:pPr>
    </w:p>
    <w:p w:rsidR="005E6EFE" w:rsidRPr="005E6EFE" w:rsidRDefault="005E6EFE" w:rsidP="005E6EFE">
      <w:pPr>
        <w:jc w:val="both"/>
        <w:rPr>
          <w:b/>
          <w:bCs/>
          <w:color w:val="000000"/>
        </w:rPr>
      </w:pPr>
      <w:r w:rsidRPr="005E6EFE">
        <w:rPr>
          <w:bCs/>
          <w:color w:val="000000"/>
        </w:rPr>
        <w:t>Moritz S</w:t>
      </w:r>
      <w:r>
        <w:rPr>
          <w:bCs/>
          <w:color w:val="000000"/>
        </w:rPr>
        <w:t>,</w:t>
      </w:r>
      <w:r w:rsidRPr="005E6EFE">
        <w:rPr>
          <w:bCs/>
          <w:color w:val="000000"/>
        </w:rPr>
        <w:t xml:space="preserve"> Fischer</w:t>
      </w:r>
      <w:r w:rsidR="00FB3316">
        <w:rPr>
          <w:bCs/>
          <w:color w:val="000000"/>
        </w:rPr>
        <w:t xml:space="preserve"> </w:t>
      </w:r>
      <w:r w:rsidRPr="005E6EFE">
        <w:rPr>
          <w:bCs/>
          <w:color w:val="000000"/>
        </w:rPr>
        <w:t>MS, Schilling N</w:t>
      </w:r>
      <w:r w:rsidRPr="005E6EFE">
        <w:rPr>
          <w:b/>
          <w:bCs/>
          <w:color w:val="000000"/>
        </w:rPr>
        <w:t xml:space="preserve"> </w:t>
      </w:r>
      <w:r>
        <w:rPr>
          <w:b/>
          <w:bCs/>
          <w:color w:val="000000"/>
        </w:rPr>
        <w:t>(</w:t>
      </w:r>
      <w:r w:rsidRPr="005E6EFE">
        <w:rPr>
          <w:bCs/>
          <w:color w:val="000000"/>
        </w:rPr>
        <w:t>2007</w:t>
      </w:r>
      <w:r>
        <w:rPr>
          <w:bCs/>
          <w:color w:val="000000"/>
        </w:rPr>
        <w:t xml:space="preserve">) </w:t>
      </w:r>
      <w:r w:rsidRPr="005E6EFE">
        <w:rPr>
          <w:bCs/>
          <w:color w:val="000000"/>
        </w:rPr>
        <w:t>Three-dimensional fibre-type distribution in the paravertebral muscles of the domestic ferret (</w:t>
      </w:r>
      <w:proofErr w:type="spellStart"/>
      <w:r w:rsidRPr="00373C34">
        <w:rPr>
          <w:bCs/>
          <w:i/>
          <w:color w:val="000000"/>
        </w:rPr>
        <w:t>Mustela</w:t>
      </w:r>
      <w:proofErr w:type="spellEnd"/>
      <w:r w:rsidRPr="00373C34">
        <w:rPr>
          <w:bCs/>
          <w:i/>
          <w:color w:val="000000"/>
        </w:rPr>
        <w:t xml:space="preserve"> </w:t>
      </w:r>
      <w:proofErr w:type="spellStart"/>
      <w:r w:rsidRPr="00373C34">
        <w:rPr>
          <w:bCs/>
          <w:i/>
          <w:color w:val="000000"/>
        </w:rPr>
        <w:t>putorius</w:t>
      </w:r>
      <w:proofErr w:type="spellEnd"/>
      <w:r w:rsidRPr="00373C34">
        <w:rPr>
          <w:bCs/>
          <w:i/>
          <w:color w:val="000000"/>
        </w:rPr>
        <w:t xml:space="preserve"> f. </w:t>
      </w:r>
      <w:proofErr w:type="spellStart"/>
      <w:r w:rsidRPr="00373C34">
        <w:rPr>
          <w:bCs/>
          <w:i/>
          <w:color w:val="000000"/>
        </w:rPr>
        <w:t>furo</w:t>
      </w:r>
      <w:proofErr w:type="spellEnd"/>
      <w:r w:rsidRPr="005E6EFE">
        <w:rPr>
          <w:bCs/>
          <w:color w:val="000000"/>
        </w:rPr>
        <w:t>) with relation to functional demands during locomotion.</w:t>
      </w:r>
      <w:r>
        <w:rPr>
          <w:bCs/>
          <w:i/>
          <w:color w:val="000000"/>
        </w:rPr>
        <w:t xml:space="preserve"> Zoology</w:t>
      </w:r>
      <w:r>
        <w:rPr>
          <w:bCs/>
          <w:color w:val="000000"/>
        </w:rPr>
        <w:t xml:space="preserve"> </w:t>
      </w:r>
      <w:r w:rsidRPr="005E6EFE">
        <w:rPr>
          <w:b/>
          <w:bCs/>
          <w:color w:val="000000"/>
        </w:rPr>
        <w:t>110</w:t>
      </w:r>
      <w:r w:rsidRPr="005E6EFE">
        <w:rPr>
          <w:bCs/>
          <w:color w:val="000000"/>
        </w:rPr>
        <w:t>(3)</w:t>
      </w:r>
      <w:r w:rsidR="00FB3316">
        <w:rPr>
          <w:bCs/>
          <w:color w:val="000000"/>
        </w:rPr>
        <w:t>,</w:t>
      </w:r>
      <w:r w:rsidR="00671C5F">
        <w:rPr>
          <w:bCs/>
          <w:color w:val="000000"/>
        </w:rPr>
        <w:t xml:space="preserve"> </w:t>
      </w:r>
      <w:r w:rsidRPr="005E6EFE">
        <w:rPr>
          <w:bCs/>
          <w:color w:val="000000"/>
        </w:rPr>
        <w:t>197-211</w:t>
      </w:r>
      <w:r w:rsidR="00671C5F">
        <w:rPr>
          <w:bCs/>
          <w:color w:val="000000"/>
        </w:rPr>
        <w:t>.</w:t>
      </w:r>
    </w:p>
    <w:p w:rsidR="005E6EFE" w:rsidRPr="005E6EFE" w:rsidRDefault="005E6EFE" w:rsidP="005E6EFE">
      <w:pPr>
        <w:jc w:val="both"/>
        <w:rPr>
          <w:bCs/>
          <w:color w:val="000000"/>
        </w:rPr>
      </w:pPr>
    </w:p>
    <w:p w:rsidR="00301CA0" w:rsidRPr="00301CA0" w:rsidRDefault="00301CA0" w:rsidP="00301CA0">
      <w:pPr>
        <w:rPr>
          <w:b/>
          <w:bCs/>
          <w:color w:val="000000"/>
        </w:rPr>
      </w:pPr>
      <w:proofErr w:type="gramStart"/>
      <w:r w:rsidRPr="00301CA0">
        <w:rPr>
          <w:bCs/>
          <w:color w:val="000000"/>
        </w:rPr>
        <w:t xml:space="preserve">Payne RC, Hutchinson JR, </w:t>
      </w:r>
      <w:proofErr w:type="spellStart"/>
      <w:r w:rsidRPr="00301CA0">
        <w:rPr>
          <w:bCs/>
          <w:color w:val="000000"/>
        </w:rPr>
        <w:t>Robilliard</w:t>
      </w:r>
      <w:proofErr w:type="spellEnd"/>
      <w:r w:rsidR="00671C5F">
        <w:rPr>
          <w:bCs/>
          <w:color w:val="000000"/>
        </w:rPr>
        <w:t xml:space="preserve"> </w:t>
      </w:r>
      <w:r w:rsidRPr="00301CA0">
        <w:rPr>
          <w:bCs/>
          <w:color w:val="000000"/>
        </w:rPr>
        <w:t>JJ</w:t>
      </w:r>
      <w:r w:rsidR="00671C5F">
        <w:rPr>
          <w:bCs/>
          <w:color w:val="000000"/>
        </w:rPr>
        <w:t>, et al</w:t>
      </w:r>
      <w:r>
        <w:rPr>
          <w:bCs/>
          <w:color w:val="000000"/>
        </w:rPr>
        <w:t xml:space="preserve">. (2005) </w:t>
      </w:r>
      <w:r w:rsidRPr="00301CA0">
        <w:rPr>
          <w:bCs/>
          <w:color w:val="000000"/>
        </w:rPr>
        <w:t>Functional specialisation of pelvic limb anatomy in horses (</w:t>
      </w:r>
      <w:proofErr w:type="spellStart"/>
      <w:r w:rsidRPr="00373C34">
        <w:rPr>
          <w:bCs/>
          <w:i/>
          <w:color w:val="000000"/>
        </w:rPr>
        <w:t>Equus</w:t>
      </w:r>
      <w:proofErr w:type="spellEnd"/>
      <w:r w:rsidRPr="00373C34">
        <w:rPr>
          <w:bCs/>
          <w:i/>
          <w:color w:val="000000"/>
        </w:rPr>
        <w:t xml:space="preserve"> </w:t>
      </w:r>
      <w:proofErr w:type="spellStart"/>
      <w:r w:rsidRPr="00373C34">
        <w:rPr>
          <w:bCs/>
          <w:i/>
          <w:color w:val="000000"/>
        </w:rPr>
        <w:t>caballus</w:t>
      </w:r>
      <w:proofErr w:type="spellEnd"/>
      <w:r w:rsidRPr="00301CA0">
        <w:rPr>
          <w:bCs/>
          <w:color w:val="000000"/>
        </w:rPr>
        <w:t>).</w:t>
      </w:r>
      <w:proofErr w:type="gramEnd"/>
      <w:r w:rsidRPr="00301CA0">
        <w:rPr>
          <w:bCs/>
          <w:color w:val="000000"/>
        </w:rPr>
        <w:t xml:space="preserve"> </w:t>
      </w:r>
      <w:proofErr w:type="gramStart"/>
      <w:r w:rsidR="00671C5F">
        <w:rPr>
          <w:bCs/>
          <w:i/>
          <w:color w:val="000000"/>
        </w:rPr>
        <w:t xml:space="preserve">J </w:t>
      </w:r>
      <w:proofErr w:type="spellStart"/>
      <w:r w:rsidR="00671C5F">
        <w:rPr>
          <w:bCs/>
          <w:i/>
          <w:color w:val="000000"/>
        </w:rPr>
        <w:t>Anat</w:t>
      </w:r>
      <w:proofErr w:type="spellEnd"/>
      <w:r w:rsidR="00671C5F">
        <w:rPr>
          <w:bCs/>
          <w:i/>
          <w:color w:val="000000"/>
        </w:rPr>
        <w:t xml:space="preserve"> </w:t>
      </w:r>
      <w:r w:rsidRPr="00301CA0">
        <w:rPr>
          <w:b/>
          <w:bCs/>
          <w:color w:val="000000"/>
        </w:rPr>
        <w:t>206</w:t>
      </w:r>
      <w:r w:rsidRPr="00301CA0">
        <w:rPr>
          <w:bCs/>
          <w:color w:val="000000"/>
        </w:rPr>
        <w:t>(6)</w:t>
      </w:r>
      <w:r w:rsidR="00671C5F">
        <w:rPr>
          <w:bCs/>
          <w:color w:val="000000"/>
        </w:rPr>
        <w:t xml:space="preserve">, </w:t>
      </w:r>
      <w:r w:rsidRPr="00301CA0">
        <w:rPr>
          <w:bCs/>
          <w:color w:val="000000"/>
        </w:rPr>
        <w:t>557-74</w:t>
      </w:r>
      <w:r w:rsidR="00671C5F">
        <w:rPr>
          <w:bCs/>
          <w:color w:val="000000"/>
        </w:rPr>
        <w:t>.</w:t>
      </w:r>
      <w:proofErr w:type="gramEnd"/>
    </w:p>
    <w:p w:rsidR="00301CA0" w:rsidRDefault="00301CA0" w:rsidP="00301CA0">
      <w:pPr>
        <w:rPr>
          <w:bCs/>
          <w:color w:val="000000"/>
        </w:rPr>
      </w:pPr>
    </w:p>
    <w:p w:rsidR="001C1238" w:rsidRPr="00EF007B" w:rsidRDefault="00671C5F" w:rsidP="001C1238">
      <w:pPr>
        <w:rPr>
          <w:color w:val="000000"/>
        </w:rPr>
      </w:pPr>
      <w:proofErr w:type="spellStart"/>
      <w:r>
        <w:rPr>
          <w:bCs/>
          <w:color w:val="000000"/>
        </w:rPr>
        <w:t>Peplowski</w:t>
      </w:r>
      <w:proofErr w:type="spellEnd"/>
      <w:r>
        <w:rPr>
          <w:bCs/>
          <w:color w:val="000000"/>
        </w:rPr>
        <w:t xml:space="preserve"> M</w:t>
      </w:r>
      <w:r w:rsidR="001C1238" w:rsidRPr="00EF007B">
        <w:rPr>
          <w:bCs/>
          <w:color w:val="000000"/>
        </w:rPr>
        <w:t>M</w:t>
      </w:r>
      <w:r>
        <w:rPr>
          <w:bCs/>
          <w:color w:val="000000"/>
        </w:rPr>
        <w:t>, Marsh RL</w:t>
      </w:r>
      <w:r w:rsidR="001C1238" w:rsidRPr="00EF007B">
        <w:rPr>
          <w:bCs/>
          <w:color w:val="000000"/>
        </w:rPr>
        <w:t xml:space="preserve"> </w:t>
      </w:r>
      <w:r>
        <w:rPr>
          <w:color w:val="000000"/>
        </w:rPr>
        <w:t>(1997)</w:t>
      </w:r>
      <w:r w:rsidR="001C1238" w:rsidRPr="00EF007B">
        <w:rPr>
          <w:color w:val="000000"/>
        </w:rPr>
        <w:t xml:space="preserve"> Work and power output in the </w:t>
      </w:r>
      <w:proofErr w:type="spellStart"/>
      <w:r w:rsidR="001C1238" w:rsidRPr="00EF007B">
        <w:rPr>
          <w:color w:val="000000"/>
        </w:rPr>
        <w:t>hindlimb</w:t>
      </w:r>
      <w:proofErr w:type="spellEnd"/>
      <w:r w:rsidR="001C1238">
        <w:rPr>
          <w:color w:val="000000"/>
        </w:rPr>
        <w:t xml:space="preserve"> </w:t>
      </w:r>
      <w:r w:rsidR="001C1238" w:rsidRPr="00EF007B">
        <w:rPr>
          <w:color w:val="000000"/>
        </w:rPr>
        <w:t xml:space="preserve">muscles of Cuban tree frogs </w:t>
      </w:r>
      <w:proofErr w:type="spellStart"/>
      <w:r w:rsidR="001C1238" w:rsidRPr="00373C34">
        <w:rPr>
          <w:i/>
          <w:iCs/>
          <w:color w:val="000000"/>
        </w:rPr>
        <w:t>Osteopilus</w:t>
      </w:r>
      <w:proofErr w:type="spellEnd"/>
      <w:r w:rsidR="001C1238" w:rsidRPr="00373C34">
        <w:rPr>
          <w:i/>
          <w:iCs/>
          <w:color w:val="000000"/>
        </w:rPr>
        <w:t xml:space="preserve"> </w:t>
      </w:r>
      <w:proofErr w:type="spellStart"/>
      <w:r w:rsidR="001C1238" w:rsidRPr="00373C34">
        <w:rPr>
          <w:i/>
          <w:iCs/>
          <w:color w:val="000000"/>
        </w:rPr>
        <w:t>septentrionalis</w:t>
      </w:r>
      <w:proofErr w:type="spellEnd"/>
      <w:r w:rsidR="001C1238" w:rsidRPr="00EF007B">
        <w:rPr>
          <w:iCs/>
          <w:color w:val="000000"/>
        </w:rPr>
        <w:t xml:space="preserve"> </w:t>
      </w:r>
      <w:r w:rsidR="001C1238" w:rsidRPr="00EF007B">
        <w:rPr>
          <w:color w:val="000000"/>
        </w:rPr>
        <w:t xml:space="preserve">during jumping. </w:t>
      </w:r>
      <w:r w:rsidR="001C1238" w:rsidRPr="00871CA2">
        <w:rPr>
          <w:i/>
          <w:iCs/>
          <w:color w:val="000000"/>
        </w:rPr>
        <w:t xml:space="preserve">J Exp </w:t>
      </w:r>
      <w:proofErr w:type="spellStart"/>
      <w:proofErr w:type="gramStart"/>
      <w:r w:rsidR="001C1238" w:rsidRPr="00871CA2">
        <w:rPr>
          <w:i/>
          <w:iCs/>
          <w:color w:val="000000"/>
        </w:rPr>
        <w:t>Biol</w:t>
      </w:r>
      <w:proofErr w:type="spellEnd"/>
      <w:r>
        <w:rPr>
          <w:i/>
          <w:iCs/>
          <w:color w:val="000000"/>
        </w:rPr>
        <w:t xml:space="preserve">  </w:t>
      </w:r>
      <w:r w:rsidR="001C1238" w:rsidRPr="00871CA2">
        <w:rPr>
          <w:b/>
          <w:bCs/>
          <w:color w:val="000000"/>
        </w:rPr>
        <w:t>200</w:t>
      </w:r>
      <w:proofErr w:type="gramEnd"/>
      <w:r>
        <w:rPr>
          <w:b/>
          <w:bCs/>
          <w:color w:val="000000"/>
        </w:rPr>
        <w:t xml:space="preserve">, </w:t>
      </w:r>
      <w:r w:rsidR="001C1238" w:rsidRPr="00EF007B">
        <w:rPr>
          <w:color w:val="000000"/>
        </w:rPr>
        <w:t>2861-2870.</w:t>
      </w:r>
    </w:p>
    <w:p w:rsidR="001C1238" w:rsidRPr="00EF007B" w:rsidRDefault="001C1238" w:rsidP="001C1238">
      <w:pPr>
        <w:rPr>
          <w:color w:val="000000"/>
        </w:rPr>
      </w:pPr>
    </w:p>
    <w:p w:rsidR="00B6119A" w:rsidRDefault="00B6119A" w:rsidP="001C1238">
      <w:pPr>
        <w:rPr>
          <w:bCs/>
          <w:color w:val="000000"/>
        </w:rPr>
      </w:pPr>
      <w:proofErr w:type="spellStart"/>
      <w:r w:rsidRPr="00B6119A">
        <w:rPr>
          <w:bCs/>
          <w:color w:val="000000"/>
        </w:rPr>
        <w:t>Raper</w:t>
      </w:r>
      <w:proofErr w:type="spellEnd"/>
      <w:r w:rsidRPr="00B6119A">
        <w:rPr>
          <w:bCs/>
          <w:color w:val="000000"/>
        </w:rPr>
        <w:t xml:space="preserve"> AJ, Thompson WT, Shapiro W, </w:t>
      </w:r>
      <w:r w:rsidR="00671C5F">
        <w:rPr>
          <w:bCs/>
          <w:color w:val="000000"/>
        </w:rPr>
        <w:t>et al</w:t>
      </w:r>
      <w:r w:rsidRPr="00B6119A">
        <w:rPr>
          <w:bCs/>
          <w:color w:val="000000"/>
        </w:rPr>
        <w:t>.</w:t>
      </w:r>
      <w:r>
        <w:rPr>
          <w:bCs/>
          <w:color w:val="000000"/>
        </w:rPr>
        <w:t xml:space="preserve"> (1966)</w:t>
      </w:r>
      <w:r w:rsidRPr="00B6119A">
        <w:rPr>
          <w:bCs/>
          <w:color w:val="000000"/>
        </w:rPr>
        <w:t xml:space="preserve"> </w:t>
      </w:r>
      <w:r w:rsidR="00683D7C">
        <w:rPr>
          <w:bCs/>
          <w:color w:val="000000"/>
        </w:rPr>
        <w:t xml:space="preserve">Scalene and </w:t>
      </w:r>
      <w:proofErr w:type="spellStart"/>
      <w:r w:rsidR="00683D7C">
        <w:rPr>
          <w:bCs/>
          <w:color w:val="000000"/>
        </w:rPr>
        <w:t>sternomastoid</w:t>
      </w:r>
      <w:proofErr w:type="spellEnd"/>
      <w:r w:rsidR="00683D7C">
        <w:rPr>
          <w:bCs/>
          <w:color w:val="000000"/>
        </w:rPr>
        <w:t xml:space="preserve"> </w:t>
      </w:r>
      <w:r w:rsidRPr="00B6119A">
        <w:rPr>
          <w:bCs/>
          <w:color w:val="000000"/>
        </w:rPr>
        <w:t xml:space="preserve">muscle function. </w:t>
      </w:r>
      <w:r w:rsidRPr="00B6119A">
        <w:rPr>
          <w:bCs/>
          <w:i/>
          <w:color w:val="000000"/>
        </w:rPr>
        <w:t xml:space="preserve">J </w:t>
      </w:r>
      <w:proofErr w:type="spellStart"/>
      <w:r w:rsidRPr="00B6119A">
        <w:rPr>
          <w:bCs/>
          <w:i/>
          <w:color w:val="000000"/>
        </w:rPr>
        <w:t>Appl</w:t>
      </w:r>
      <w:proofErr w:type="spellEnd"/>
      <w:r w:rsidRPr="00B6119A">
        <w:rPr>
          <w:bCs/>
          <w:i/>
          <w:color w:val="000000"/>
        </w:rPr>
        <w:t xml:space="preserve"> Physiol</w:t>
      </w:r>
      <w:r w:rsidRPr="00B6119A">
        <w:rPr>
          <w:bCs/>
          <w:color w:val="000000"/>
        </w:rPr>
        <w:t xml:space="preserve">. </w:t>
      </w:r>
      <w:r w:rsidRPr="00B6119A">
        <w:rPr>
          <w:b/>
          <w:bCs/>
          <w:color w:val="000000"/>
        </w:rPr>
        <w:t>21</w:t>
      </w:r>
      <w:r w:rsidR="00671C5F">
        <w:rPr>
          <w:bCs/>
          <w:color w:val="000000"/>
        </w:rPr>
        <w:t>, 497–502.</w:t>
      </w:r>
    </w:p>
    <w:p w:rsidR="00B6119A" w:rsidRDefault="00B6119A" w:rsidP="001C1238">
      <w:pPr>
        <w:rPr>
          <w:bCs/>
          <w:color w:val="000000"/>
        </w:rPr>
      </w:pPr>
    </w:p>
    <w:p w:rsidR="001C1238" w:rsidRPr="00EF007B" w:rsidRDefault="00671C5F" w:rsidP="001C1238">
      <w:pPr>
        <w:rPr>
          <w:bCs/>
          <w:color w:val="000000"/>
        </w:rPr>
      </w:pPr>
      <w:proofErr w:type="spellStart"/>
      <w:proofErr w:type="gramStart"/>
      <w:r>
        <w:rPr>
          <w:bCs/>
          <w:color w:val="000000"/>
        </w:rPr>
        <w:t>Ritruechai</w:t>
      </w:r>
      <w:proofErr w:type="spellEnd"/>
      <w:r>
        <w:rPr>
          <w:bCs/>
          <w:color w:val="000000"/>
        </w:rPr>
        <w:t xml:space="preserve"> P, Weller</w:t>
      </w:r>
      <w:r w:rsidR="001C1238" w:rsidRPr="00EF007B">
        <w:rPr>
          <w:bCs/>
          <w:color w:val="000000"/>
        </w:rPr>
        <w:t xml:space="preserve"> R</w:t>
      </w:r>
      <w:r>
        <w:rPr>
          <w:bCs/>
          <w:color w:val="000000"/>
        </w:rPr>
        <w:t xml:space="preserve">, </w:t>
      </w:r>
      <w:proofErr w:type="spellStart"/>
      <w:r>
        <w:rPr>
          <w:bCs/>
          <w:color w:val="000000"/>
        </w:rPr>
        <w:t>Wakeling</w:t>
      </w:r>
      <w:proofErr w:type="spellEnd"/>
      <w:r>
        <w:rPr>
          <w:bCs/>
          <w:color w:val="000000"/>
        </w:rPr>
        <w:t xml:space="preserve"> JM</w:t>
      </w:r>
      <w:r w:rsidR="001C1238" w:rsidRPr="00EF007B">
        <w:rPr>
          <w:bCs/>
          <w:color w:val="000000"/>
        </w:rPr>
        <w:t xml:space="preserve"> </w:t>
      </w:r>
      <w:r w:rsidR="001C1238">
        <w:rPr>
          <w:bCs/>
          <w:color w:val="000000"/>
        </w:rPr>
        <w:t>(</w:t>
      </w:r>
      <w:r w:rsidR="001C1238" w:rsidRPr="00EF007B">
        <w:rPr>
          <w:bCs/>
          <w:color w:val="000000"/>
        </w:rPr>
        <w:t>2008</w:t>
      </w:r>
      <w:r w:rsidR="001C1238">
        <w:rPr>
          <w:bCs/>
          <w:color w:val="000000"/>
        </w:rPr>
        <w:t xml:space="preserve">) </w:t>
      </w:r>
      <w:r w:rsidR="001C1238" w:rsidRPr="00EF007B">
        <w:rPr>
          <w:bCs/>
          <w:color w:val="000000"/>
        </w:rPr>
        <w:t xml:space="preserve">Regionalisation of the muscle fascicle architecture in the equine </w:t>
      </w:r>
      <w:proofErr w:type="spellStart"/>
      <w:r w:rsidR="001C1238" w:rsidRPr="00EF007B">
        <w:rPr>
          <w:bCs/>
          <w:color w:val="000000"/>
        </w:rPr>
        <w:t>longissimus</w:t>
      </w:r>
      <w:proofErr w:type="spellEnd"/>
      <w:r w:rsidR="001C1238" w:rsidRPr="00EF007B">
        <w:rPr>
          <w:bCs/>
          <w:color w:val="000000"/>
        </w:rPr>
        <w:t xml:space="preserve"> </w:t>
      </w:r>
      <w:proofErr w:type="spellStart"/>
      <w:r w:rsidR="001C1238" w:rsidRPr="00EF007B">
        <w:rPr>
          <w:bCs/>
          <w:color w:val="000000"/>
        </w:rPr>
        <w:t>dorsi</w:t>
      </w:r>
      <w:proofErr w:type="spellEnd"/>
      <w:r w:rsidR="001C1238" w:rsidRPr="00EF007B">
        <w:rPr>
          <w:bCs/>
          <w:color w:val="000000"/>
        </w:rPr>
        <w:t xml:space="preserve"> muscle.</w:t>
      </w:r>
      <w:proofErr w:type="gramEnd"/>
      <w:r w:rsidR="001C1238" w:rsidRPr="00EF007B">
        <w:rPr>
          <w:bCs/>
          <w:color w:val="000000"/>
        </w:rPr>
        <w:t xml:space="preserve"> </w:t>
      </w:r>
      <w:proofErr w:type="spellStart"/>
      <w:r w:rsidR="001C1238" w:rsidRPr="00871CA2">
        <w:rPr>
          <w:bCs/>
          <w:i/>
          <w:iCs/>
          <w:color w:val="000000"/>
        </w:rPr>
        <w:t>Eq</w:t>
      </w:r>
      <w:proofErr w:type="spellEnd"/>
      <w:r w:rsidR="00AC489A">
        <w:rPr>
          <w:bCs/>
          <w:i/>
          <w:iCs/>
          <w:color w:val="000000"/>
        </w:rPr>
        <w:t xml:space="preserve"> V</w:t>
      </w:r>
      <w:r w:rsidR="001C1238" w:rsidRPr="00871CA2">
        <w:rPr>
          <w:bCs/>
          <w:i/>
          <w:iCs/>
          <w:color w:val="000000"/>
        </w:rPr>
        <w:t xml:space="preserve">et </w:t>
      </w:r>
      <w:r w:rsidR="00AC489A">
        <w:rPr>
          <w:bCs/>
          <w:i/>
          <w:iCs/>
          <w:color w:val="000000"/>
        </w:rPr>
        <w:t>J</w:t>
      </w:r>
      <w:r w:rsidR="001C1238" w:rsidRPr="00871CA2">
        <w:rPr>
          <w:b/>
          <w:bCs/>
          <w:color w:val="000000"/>
        </w:rPr>
        <w:t>40</w:t>
      </w:r>
      <w:r>
        <w:rPr>
          <w:bCs/>
          <w:color w:val="000000"/>
        </w:rPr>
        <w:t>,</w:t>
      </w:r>
      <w:r w:rsidR="001C1238">
        <w:rPr>
          <w:bCs/>
          <w:color w:val="000000"/>
        </w:rPr>
        <w:t xml:space="preserve"> </w:t>
      </w:r>
      <w:r w:rsidR="001C1238" w:rsidRPr="00EF007B">
        <w:rPr>
          <w:bCs/>
          <w:color w:val="000000"/>
        </w:rPr>
        <w:t xml:space="preserve">246-251. </w:t>
      </w:r>
    </w:p>
    <w:p w:rsidR="001C1238" w:rsidRPr="00EF007B" w:rsidRDefault="001C1238" w:rsidP="001C1238">
      <w:pPr>
        <w:rPr>
          <w:bCs/>
          <w:color w:val="000000"/>
        </w:rPr>
      </w:pPr>
    </w:p>
    <w:p w:rsidR="001C1238" w:rsidRPr="00EF007B" w:rsidRDefault="00671C5F" w:rsidP="001C1238">
      <w:pPr>
        <w:rPr>
          <w:bCs/>
          <w:color w:val="000000"/>
        </w:rPr>
      </w:pPr>
      <w:proofErr w:type="gramStart"/>
      <w:r>
        <w:rPr>
          <w:bCs/>
          <w:color w:val="000000"/>
        </w:rPr>
        <w:t>Ritter DA</w:t>
      </w:r>
      <w:r w:rsidR="001C1238" w:rsidRPr="00EF007B">
        <w:rPr>
          <w:bCs/>
          <w:color w:val="000000"/>
        </w:rPr>
        <w:t xml:space="preserve">, </w:t>
      </w:r>
      <w:proofErr w:type="spellStart"/>
      <w:r w:rsidR="001C1238" w:rsidRPr="00EF007B">
        <w:rPr>
          <w:bCs/>
          <w:color w:val="000000"/>
        </w:rPr>
        <w:t>Nassar</w:t>
      </w:r>
      <w:proofErr w:type="spellEnd"/>
      <w:r>
        <w:rPr>
          <w:bCs/>
          <w:color w:val="000000"/>
        </w:rPr>
        <w:t xml:space="preserve"> PN, Fife</w:t>
      </w:r>
      <w:r w:rsidR="001C1238" w:rsidRPr="00EF007B">
        <w:rPr>
          <w:bCs/>
          <w:color w:val="000000"/>
        </w:rPr>
        <w:t xml:space="preserve"> M</w:t>
      </w:r>
      <w:r w:rsidR="0039687F">
        <w:rPr>
          <w:bCs/>
          <w:color w:val="000000"/>
        </w:rPr>
        <w:t>, et al</w:t>
      </w:r>
      <w:r w:rsidR="001C1238" w:rsidRPr="00EF007B">
        <w:rPr>
          <w:bCs/>
          <w:color w:val="000000"/>
        </w:rPr>
        <w:t xml:space="preserve">. </w:t>
      </w:r>
      <w:r w:rsidR="001C1238">
        <w:rPr>
          <w:bCs/>
          <w:color w:val="000000"/>
        </w:rPr>
        <w:t>(</w:t>
      </w:r>
      <w:r w:rsidR="001C1238" w:rsidRPr="00EF007B">
        <w:rPr>
          <w:bCs/>
          <w:color w:val="000000"/>
        </w:rPr>
        <w:t>2001</w:t>
      </w:r>
      <w:r w:rsidR="001C1238">
        <w:rPr>
          <w:bCs/>
          <w:color w:val="000000"/>
        </w:rPr>
        <w:t xml:space="preserve">) </w:t>
      </w:r>
      <w:proofErr w:type="spellStart"/>
      <w:r w:rsidR="001C1238" w:rsidRPr="00EF007B">
        <w:rPr>
          <w:bCs/>
          <w:color w:val="000000"/>
        </w:rPr>
        <w:t>Epaxial</w:t>
      </w:r>
      <w:proofErr w:type="spellEnd"/>
      <w:r w:rsidR="001C1238" w:rsidRPr="00EF007B">
        <w:rPr>
          <w:bCs/>
          <w:color w:val="000000"/>
        </w:rPr>
        <w:t xml:space="preserve"> muscle function in trotting dogs.</w:t>
      </w:r>
      <w:proofErr w:type="gramEnd"/>
      <w:r w:rsidR="001C1238" w:rsidRPr="00EF007B">
        <w:rPr>
          <w:bCs/>
          <w:color w:val="000000"/>
        </w:rPr>
        <w:t xml:space="preserve"> </w:t>
      </w:r>
      <w:proofErr w:type="gramStart"/>
      <w:r w:rsidR="001C1238" w:rsidRPr="00752CE0">
        <w:rPr>
          <w:bCs/>
          <w:i/>
          <w:iCs/>
          <w:color w:val="000000"/>
        </w:rPr>
        <w:t xml:space="preserve">J Exp </w:t>
      </w:r>
      <w:proofErr w:type="spellStart"/>
      <w:r w:rsidR="001C1238" w:rsidRPr="00752CE0">
        <w:rPr>
          <w:bCs/>
          <w:i/>
          <w:iCs/>
          <w:color w:val="000000"/>
        </w:rPr>
        <w:t>Biol</w:t>
      </w:r>
      <w:proofErr w:type="spellEnd"/>
      <w:r w:rsidR="001C1238">
        <w:rPr>
          <w:bCs/>
          <w:iCs/>
          <w:color w:val="000000"/>
        </w:rPr>
        <w:t xml:space="preserve"> </w:t>
      </w:r>
      <w:r w:rsidR="001C1238" w:rsidRPr="00752CE0">
        <w:rPr>
          <w:b/>
          <w:bCs/>
          <w:color w:val="000000"/>
        </w:rPr>
        <w:t>204</w:t>
      </w:r>
      <w:r w:rsidR="0039687F">
        <w:rPr>
          <w:bCs/>
          <w:color w:val="000000"/>
        </w:rPr>
        <w:t>,</w:t>
      </w:r>
      <w:r w:rsidR="001C1238">
        <w:rPr>
          <w:bCs/>
          <w:color w:val="000000"/>
        </w:rPr>
        <w:t xml:space="preserve"> </w:t>
      </w:r>
      <w:r w:rsidR="001C1238" w:rsidRPr="00EF007B">
        <w:rPr>
          <w:bCs/>
          <w:color w:val="000000"/>
        </w:rPr>
        <w:t>3053-3064.</w:t>
      </w:r>
      <w:proofErr w:type="gramEnd"/>
      <w:r w:rsidR="001C1238" w:rsidRPr="00EF007B">
        <w:rPr>
          <w:bCs/>
          <w:color w:val="000000"/>
        </w:rPr>
        <w:t xml:space="preserve"> </w:t>
      </w:r>
    </w:p>
    <w:p w:rsidR="001C1238" w:rsidRPr="00EF007B" w:rsidRDefault="001C1238" w:rsidP="001C1238">
      <w:pPr>
        <w:rPr>
          <w:bCs/>
          <w:color w:val="000000"/>
        </w:rPr>
      </w:pPr>
    </w:p>
    <w:p w:rsidR="001C1238" w:rsidRPr="00EF007B" w:rsidRDefault="00974B4E" w:rsidP="001C1238">
      <w:pPr>
        <w:rPr>
          <w:color w:val="000000"/>
        </w:rPr>
      </w:pPr>
      <w:r w:rsidRPr="00EF007B">
        <w:rPr>
          <w:color w:val="000000"/>
        </w:rPr>
        <w:fldChar w:fldCharType="begin"/>
      </w:r>
      <w:r w:rsidR="001C1238" w:rsidRPr="00EF007B">
        <w:rPr>
          <w:color w:val="000000"/>
        </w:rPr>
        <w:instrText>ADDIN RW.CITE{{22 Robert,C. 2001}}</w:instrText>
      </w:r>
      <w:r w:rsidRPr="00EF007B">
        <w:rPr>
          <w:color w:val="000000"/>
        </w:rPr>
        <w:fldChar w:fldCharType="separate"/>
      </w:r>
      <w:r w:rsidR="001C1238" w:rsidRPr="00EF007B">
        <w:rPr>
          <w:color w:val="000000"/>
        </w:rPr>
        <w:t>Robert</w:t>
      </w:r>
      <w:r w:rsidR="0039687F">
        <w:rPr>
          <w:color w:val="000000"/>
        </w:rPr>
        <w:t xml:space="preserve"> C, Audige </w:t>
      </w:r>
      <w:r w:rsidR="001C1238" w:rsidRPr="00EF007B">
        <w:rPr>
          <w:color w:val="000000"/>
        </w:rPr>
        <w:t>F</w:t>
      </w:r>
      <w:r w:rsidR="0039687F">
        <w:rPr>
          <w:color w:val="000000"/>
        </w:rPr>
        <w:t>, Valette J</w:t>
      </w:r>
      <w:r w:rsidR="001C1238" w:rsidRPr="00EF007B">
        <w:rPr>
          <w:color w:val="000000"/>
        </w:rPr>
        <w:t xml:space="preserve">P, </w:t>
      </w:r>
      <w:r w:rsidR="0039687F">
        <w:rPr>
          <w:color w:val="000000"/>
        </w:rPr>
        <w:t>et al</w:t>
      </w:r>
      <w:r w:rsidR="001C1238" w:rsidRPr="00EF007B">
        <w:rPr>
          <w:color w:val="000000"/>
        </w:rPr>
        <w:t xml:space="preserve">. </w:t>
      </w:r>
      <w:r w:rsidR="001C1238">
        <w:rPr>
          <w:color w:val="000000"/>
        </w:rPr>
        <w:t>(</w:t>
      </w:r>
      <w:r w:rsidR="001C1238" w:rsidRPr="00EF007B">
        <w:rPr>
          <w:color w:val="000000"/>
        </w:rPr>
        <w:t>2001</w:t>
      </w:r>
      <w:r w:rsidR="001C1238">
        <w:rPr>
          <w:color w:val="000000"/>
        </w:rPr>
        <w:t xml:space="preserve">) </w:t>
      </w:r>
      <w:r w:rsidR="001C1238" w:rsidRPr="00EF007B">
        <w:rPr>
          <w:color w:val="000000"/>
        </w:rPr>
        <w:t xml:space="preserve">Effects of treadmill speed on the mechanics of the back in the trotting saddlehorse. </w:t>
      </w:r>
      <w:proofErr w:type="spellStart"/>
      <w:r w:rsidR="00683D7C">
        <w:rPr>
          <w:i/>
          <w:iCs/>
          <w:color w:val="000000"/>
        </w:rPr>
        <w:t>Eq</w:t>
      </w:r>
      <w:proofErr w:type="spellEnd"/>
      <w:r w:rsidR="00683D7C">
        <w:rPr>
          <w:i/>
          <w:iCs/>
          <w:color w:val="000000"/>
        </w:rPr>
        <w:t xml:space="preserve"> </w:t>
      </w:r>
      <w:proofErr w:type="gramStart"/>
      <w:r w:rsidR="00E86969">
        <w:rPr>
          <w:i/>
          <w:iCs/>
          <w:color w:val="000000"/>
        </w:rPr>
        <w:t>V</w:t>
      </w:r>
      <w:r w:rsidR="001C1238" w:rsidRPr="00752CE0">
        <w:rPr>
          <w:i/>
          <w:iCs/>
          <w:color w:val="000000"/>
        </w:rPr>
        <w:t>et</w:t>
      </w:r>
      <w:r w:rsidR="00E86969">
        <w:rPr>
          <w:i/>
          <w:iCs/>
          <w:color w:val="000000"/>
        </w:rPr>
        <w:t xml:space="preserve"> </w:t>
      </w:r>
      <w:r w:rsidR="001C1238" w:rsidRPr="00752CE0">
        <w:rPr>
          <w:i/>
          <w:iCs/>
          <w:color w:val="000000"/>
        </w:rPr>
        <w:t xml:space="preserve"> </w:t>
      </w:r>
      <w:r w:rsidR="00E86969">
        <w:rPr>
          <w:i/>
          <w:iCs/>
          <w:color w:val="000000"/>
        </w:rPr>
        <w:t>J</w:t>
      </w:r>
      <w:proofErr w:type="gramEnd"/>
      <w:r w:rsidR="001C1238">
        <w:rPr>
          <w:iCs/>
          <w:color w:val="000000"/>
        </w:rPr>
        <w:t xml:space="preserve"> </w:t>
      </w:r>
      <w:r w:rsidR="00E86969">
        <w:rPr>
          <w:iCs/>
          <w:color w:val="000000"/>
        </w:rPr>
        <w:t>(</w:t>
      </w:r>
      <w:proofErr w:type="spellStart"/>
      <w:r w:rsidR="00E86969" w:rsidRPr="00E86969">
        <w:rPr>
          <w:i/>
          <w:iCs/>
          <w:color w:val="000000"/>
        </w:rPr>
        <w:t>S</w:t>
      </w:r>
      <w:r w:rsidR="001C1238">
        <w:rPr>
          <w:i/>
          <w:iCs/>
          <w:color w:val="000000"/>
        </w:rPr>
        <w:t>uppl</w:t>
      </w:r>
      <w:proofErr w:type="spellEnd"/>
      <w:r w:rsidR="00E86969">
        <w:rPr>
          <w:i/>
          <w:iCs/>
          <w:color w:val="000000"/>
        </w:rPr>
        <w:t xml:space="preserve">) </w:t>
      </w:r>
      <w:r w:rsidR="001C1238" w:rsidRPr="00752CE0">
        <w:rPr>
          <w:b/>
          <w:color w:val="000000"/>
        </w:rPr>
        <w:t>33</w:t>
      </w:r>
      <w:r w:rsidR="0039687F">
        <w:rPr>
          <w:color w:val="000000"/>
        </w:rPr>
        <w:t>,</w:t>
      </w:r>
      <w:r w:rsidR="001C1238" w:rsidRPr="00EF007B">
        <w:rPr>
          <w:color w:val="000000"/>
        </w:rPr>
        <w:t xml:space="preserve"> 154-159.  </w:t>
      </w:r>
      <w:r w:rsidRPr="00EF007B">
        <w:rPr>
          <w:color w:val="000000"/>
        </w:rPr>
        <w:fldChar w:fldCharType="end"/>
      </w:r>
    </w:p>
    <w:p w:rsidR="001C1238" w:rsidRDefault="001C1238" w:rsidP="001C1238"/>
    <w:p w:rsidR="00E86969" w:rsidRPr="00E86969" w:rsidRDefault="00E86969" w:rsidP="00E86969">
      <w:pPr>
        <w:tabs>
          <w:tab w:val="num" w:pos="1440"/>
        </w:tabs>
        <w:rPr>
          <w:b/>
          <w:bCs/>
        </w:rPr>
      </w:pPr>
      <w:r w:rsidRPr="00E86969">
        <w:rPr>
          <w:rFonts w:hint="eastAsia"/>
        </w:rPr>
        <w:t xml:space="preserve">Robert </w:t>
      </w:r>
      <w:r w:rsidR="0039687F">
        <w:t>C</w:t>
      </w:r>
      <w:r>
        <w:t xml:space="preserve">, </w:t>
      </w:r>
      <w:proofErr w:type="spellStart"/>
      <w:r w:rsidR="0039687F">
        <w:rPr>
          <w:rFonts w:hint="eastAsia"/>
        </w:rPr>
        <w:t>Valette</w:t>
      </w:r>
      <w:proofErr w:type="spellEnd"/>
      <w:r w:rsidRPr="00E86969">
        <w:rPr>
          <w:rFonts w:hint="eastAsia"/>
        </w:rPr>
        <w:t xml:space="preserve"> </w:t>
      </w:r>
      <w:r w:rsidR="0039687F">
        <w:t>J</w:t>
      </w:r>
      <w:r>
        <w:rPr>
          <w:rFonts w:hint="eastAsia"/>
        </w:rPr>
        <w:t>P</w:t>
      </w:r>
      <w:proofErr w:type="gramStart"/>
      <w:r>
        <w:t xml:space="preserve">, </w:t>
      </w:r>
      <w:r w:rsidR="0039687F">
        <w:rPr>
          <w:rFonts w:hint="eastAsia"/>
        </w:rPr>
        <w:t xml:space="preserve"> </w:t>
      </w:r>
      <w:proofErr w:type="spellStart"/>
      <w:r w:rsidR="0039687F">
        <w:rPr>
          <w:rFonts w:hint="eastAsia"/>
        </w:rPr>
        <w:t>Pourcelot</w:t>
      </w:r>
      <w:proofErr w:type="spellEnd"/>
      <w:proofErr w:type="gramEnd"/>
      <w:r w:rsidRPr="00E86969">
        <w:rPr>
          <w:rFonts w:hint="eastAsia"/>
        </w:rPr>
        <w:t xml:space="preserve"> </w:t>
      </w:r>
      <w:r w:rsidR="0039687F">
        <w:t>P</w:t>
      </w:r>
      <w:r>
        <w:t xml:space="preserve">, </w:t>
      </w:r>
      <w:r w:rsidR="0039687F">
        <w:t>et al</w:t>
      </w:r>
      <w:r w:rsidRPr="00E86969">
        <w:rPr>
          <w:rFonts w:hint="eastAsia"/>
        </w:rPr>
        <w:t>.</w:t>
      </w:r>
      <w:r>
        <w:t xml:space="preserve"> (2002)  </w:t>
      </w:r>
      <w:r w:rsidRPr="00E86969">
        <w:rPr>
          <w:rFonts w:hint="eastAsia"/>
          <w:bCs/>
        </w:rPr>
        <w:t xml:space="preserve">Effects of trotting speed on muscle activity and kinematics in </w:t>
      </w:r>
      <w:proofErr w:type="spellStart"/>
      <w:r w:rsidRPr="00E86969">
        <w:rPr>
          <w:rFonts w:hint="eastAsia"/>
          <w:bCs/>
        </w:rPr>
        <w:t>saddlehorses</w:t>
      </w:r>
      <w:proofErr w:type="spellEnd"/>
      <w:r>
        <w:rPr>
          <w:b/>
          <w:bCs/>
        </w:rPr>
        <w:t xml:space="preserve">.  </w:t>
      </w:r>
      <w:proofErr w:type="spellStart"/>
      <w:r w:rsidRPr="00E86969">
        <w:rPr>
          <w:rFonts w:hint="eastAsia"/>
          <w:i/>
        </w:rPr>
        <w:t>Eq</w:t>
      </w:r>
      <w:proofErr w:type="spellEnd"/>
      <w:r w:rsidRPr="00E86969">
        <w:rPr>
          <w:rFonts w:hint="eastAsia"/>
          <w:i/>
        </w:rPr>
        <w:t xml:space="preserve"> Vet J</w:t>
      </w:r>
      <w:r>
        <w:t xml:space="preserve"> </w:t>
      </w:r>
      <w:r w:rsidR="0039687F">
        <w:rPr>
          <w:rFonts w:hint="eastAsia"/>
          <w:i/>
        </w:rPr>
        <w:t>(</w:t>
      </w:r>
      <w:proofErr w:type="spellStart"/>
      <w:r w:rsidR="0039687F">
        <w:rPr>
          <w:rFonts w:hint="eastAsia"/>
          <w:i/>
        </w:rPr>
        <w:t>Suppl</w:t>
      </w:r>
      <w:proofErr w:type="spellEnd"/>
      <w:r w:rsidRPr="00E86969">
        <w:rPr>
          <w:rFonts w:hint="eastAsia"/>
          <w:i/>
        </w:rPr>
        <w:t>)</w:t>
      </w:r>
      <w:r>
        <w:rPr>
          <w:rFonts w:hint="eastAsia"/>
        </w:rPr>
        <w:t xml:space="preserve"> </w:t>
      </w:r>
      <w:r w:rsidRPr="00E86969">
        <w:rPr>
          <w:b/>
        </w:rPr>
        <w:t>34</w:t>
      </w:r>
      <w:r w:rsidR="0039687F">
        <w:t xml:space="preserve">, </w:t>
      </w:r>
      <w:r w:rsidRPr="00E86969">
        <w:rPr>
          <w:rFonts w:hint="eastAsia"/>
        </w:rPr>
        <w:t>295–301</w:t>
      </w:r>
      <w:r w:rsidR="00BE73D1">
        <w:t>.</w:t>
      </w:r>
    </w:p>
    <w:p w:rsidR="00E86969" w:rsidRDefault="00E86969" w:rsidP="001C1238"/>
    <w:p w:rsidR="001C1238" w:rsidRDefault="001C1238" w:rsidP="001C1238">
      <w:r w:rsidRPr="00845A00">
        <w:t>Ro</w:t>
      </w:r>
      <w:r>
        <w:t>driguez</w:t>
      </w:r>
      <w:r w:rsidRPr="00845A00">
        <w:t>-</w:t>
      </w:r>
      <w:proofErr w:type="spellStart"/>
      <w:r w:rsidRPr="00845A00">
        <w:t>B</w:t>
      </w:r>
      <w:r>
        <w:t>arb</w:t>
      </w:r>
      <w:r w:rsidRPr="00845A00">
        <w:t>u</w:t>
      </w:r>
      <w:r>
        <w:t>d</w:t>
      </w:r>
      <w:r w:rsidRPr="00845A00">
        <w:t>o</w:t>
      </w:r>
      <w:proofErr w:type="spellEnd"/>
      <w:r w:rsidRPr="00845A00">
        <w:t xml:space="preserve"> V, </w:t>
      </w:r>
      <w:proofErr w:type="spellStart"/>
      <w:r w:rsidRPr="00845A00">
        <w:t>V</w:t>
      </w:r>
      <w:r>
        <w:t>armonde</w:t>
      </w:r>
      <w:proofErr w:type="spellEnd"/>
      <w:r w:rsidRPr="00845A00">
        <w:t xml:space="preserve"> R, </w:t>
      </w:r>
      <w:proofErr w:type="spellStart"/>
      <w:r w:rsidRPr="00845A00">
        <w:t>A</w:t>
      </w:r>
      <w:r w:rsidR="00BE73D1">
        <w:t>guiera</w:t>
      </w:r>
      <w:proofErr w:type="spellEnd"/>
      <w:r w:rsidRPr="00845A00">
        <w:t xml:space="preserve"> E, et al. (1984)</w:t>
      </w:r>
      <w:r>
        <w:t xml:space="preserve"> </w:t>
      </w:r>
      <w:r w:rsidRPr="00845A00">
        <w:t xml:space="preserve"> </w:t>
      </w:r>
      <w:proofErr w:type="spellStart"/>
      <w:r w:rsidRPr="00845A00">
        <w:t>Estudio</w:t>
      </w:r>
      <w:proofErr w:type="spellEnd"/>
      <w:r w:rsidRPr="00845A00">
        <w:t xml:space="preserve"> </w:t>
      </w:r>
      <w:proofErr w:type="spellStart"/>
      <w:r w:rsidRPr="00845A00">
        <w:t>histoquimico</w:t>
      </w:r>
      <w:proofErr w:type="spellEnd"/>
      <w:r w:rsidRPr="00845A00">
        <w:t xml:space="preserve"> y</w:t>
      </w:r>
      <w:r>
        <w:t xml:space="preserve"> </w:t>
      </w:r>
      <w:proofErr w:type="spellStart"/>
      <w:r w:rsidRPr="00845A00">
        <w:t>morfometrico</w:t>
      </w:r>
      <w:proofErr w:type="spellEnd"/>
      <w:r w:rsidRPr="00845A00">
        <w:t xml:space="preserve"> del </w:t>
      </w:r>
      <w:proofErr w:type="spellStart"/>
      <w:r w:rsidRPr="00845A00">
        <w:t>musculo</w:t>
      </w:r>
      <w:proofErr w:type="spellEnd"/>
      <w:r w:rsidRPr="00845A00">
        <w:t xml:space="preserve"> </w:t>
      </w:r>
      <w:proofErr w:type="spellStart"/>
      <w:r w:rsidRPr="00845A00">
        <w:t>tibial</w:t>
      </w:r>
      <w:proofErr w:type="spellEnd"/>
      <w:r w:rsidRPr="00845A00">
        <w:t xml:space="preserve"> </w:t>
      </w:r>
      <w:proofErr w:type="spellStart"/>
      <w:r w:rsidRPr="00845A00">
        <w:t>craneal</w:t>
      </w:r>
      <w:proofErr w:type="spellEnd"/>
      <w:r w:rsidRPr="00845A00">
        <w:t xml:space="preserve"> en </w:t>
      </w:r>
      <w:proofErr w:type="spellStart"/>
      <w:r w:rsidRPr="00845A00">
        <w:t>perros</w:t>
      </w:r>
      <w:proofErr w:type="spellEnd"/>
      <w:r w:rsidRPr="00845A00">
        <w:t xml:space="preserve"> </w:t>
      </w:r>
      <w:r>
        <w:t xml:space="preserve">de </w:t>
      </w:r>
      <w:proofErr w:type="spellStart"/>
      <w:r w:rsidRPr="00845A00">
        <w:t>diferentes</w:t>
      </w:r>
      <w:proofErr w:type="spellEnd"/>
      <w:r>
        <w:t xml:space="preserve"> </w:t>
      </w:r>
      <w:r w:rsidRPr="00845A00">
        <w:t>aptitudes (</w:t>
      </w:r>
      <w:proofErr w:type="spellStart"/>
      <w:r w:rsidRPr="00845A00">
        <w:t>galago</w:t>
      </w:r>
      <w:proofErr w:type="spellEnd"/>
      <w:r w:rsidRPr="00845A00">
        <w:t xml:space="preserve">, fox terrier y pastor </w:t>
      </w:r>
      <w:proofErr w:type="spellStart"/>
      <w:r w:rsidRPr="00845A00">
        <w:t>alemain</w:t>
      </w:r>
      <w:proofErr w:type="spellEnd"/>
      <w:r w:rsidRPr="00845A00">
        <w:t xml:space="preserve">). </w:t>
      </w:r>
      <w:proofErr w:type="spellStart"/>
      <w:r w:rsidRPr="00BE73D1">
        <w:rPr>
          <w:i/>
        </w:rPr>
        <w:t>Anatomia</w:t>
      </w:r>
      <w:proofErr w:type="spellEnd"/>
      <w:r w:rsidRPr="00BE73D1">
        <w:rPr>
          <w:i/>
        </w:rPr>
        <w:t xml:space="preserve">, </w:t>
      </w:r>
      <w:proofErr w:type="spellStart"/>
      <w:r w:rsidRPr="00BE73D1">
        <w:rPr>
          <w:i/>
        </w:rPr>
        <w:t>Histologia</w:t>
      </w:r>
      <w:proofErr w:type="spellEnd"/>
      <w:r w:rsidRPr="00BE73D1">
        <w:rPr>
          <w:i/>
        </w:rPr>
        <w:t xml:space="preserve"> </w:t>
      </w:r>
      <w:proofErr w:type="gramStart"/>
      <w:r w:rsidRPr="00BE73D1">
        <w:rPr>
          <w:i/>
        </w:rPr>
        <w:t>et</w:t>
      </w:r>
      <w:proofErr w:type="gramEnd"/>
      <w:r w:rsidRPr="00BE73D1">
        <w:rPr>
          <w:i/>
        </w:rPr>
        <w:t xml:space="preserve"> </w:t>
      </w:r>
      <w:proofErr w:type="spellStart"/>
      <w:r w:rsidRPr="00BE73D1">
        <w:rPr>
          <w:i/>
        </w:rPr>
        <w:t>Embryologia</w:t>
      </w:r>
      <w:proofErr w:type="spellEnd"/>
      <w:r w:rsidRPr="00845A00">
        <w:t xml:space="preserve"> </w:t>
      </w:r>
      <w:r w:rsidRPr="00BE73D1">
        <w:rPr>
          <w:b/>
        </w:rPr>
        <w:t>13</w:t>
      </w:r>
      <w:r w:rsidRPr="00845A00">
        <w:t>, 300-312.</w:t>
      </w:r>
    </w:p>
    <w:p w:rsidR="001C1238" w:rsidRPr="00EF007B" w:rsidRDefault="001C1238" w:rsidP="001C1238"/>
    <w:p w:rsidR="009A2387" w:rsidRDefault="00BE73D1" w:rsidP="009A2387">
      <w:pPr>
        <w:jc w:val="both"/>
        <w:rPr>
          <w:bCs/>
          <w:color w:val="000000"/>
        </w:rPr>
      </w:pPr>
      <w:proofErr w:type="gramStart"/>
      <w:r>
        <w:rPr>
          <w:bCs/>
          <w:color w:val="000000"/>
        </w:rPr>
        <w:t>Schilling N</w:t>
      </w:r>
      <w:r w:rsidR="009A2387" w:rsidRPr="009A2387">
        <w:rPr>
          <w:bCs/>
          <w:color w:val="000000"/>
        </w:rPr>
        <w:t xml:space="preserve"> (2009).</w:t>
      </w:r>
      <w:proofErr w:type="gramEnd"/>
      <w:r w:rsidR="009A2387" w:rsidRPr="009A2387">
        <w:rPr>
          <w:bCs/>
          <w:color w:val="000000"/>
        </w:rPr>
        <w:t xml:space="preserve"> Metabolic profile of the </w:t>
      </w:r>
      <w:proofErr w:type="spellStart"/>
      <w:r w:rsidR="009A2387" w:rsidRPr="009A2387">
        <w:rPr>
          <w:bCs/>
          <w:color w:val="000000"/>
        </w:rPr>
        <w:t>perivertebral</w:t>
      </w:r>
      <w:proofErr w:type="spellEnd"/>
      <w:r w:rsidR="009A2387" w:rsidRPr="009A2387">
        <w:rPr>
          <w:bCs/>
          <w:color w:val="000000"/>
        </w:rPr>
        <w:t xml:space="preserve"> muscles of small </w:t>
      </w:r>
      <w:proofErr w:type="spellStart"/>
      <w:r w:rsidR="009A2387" w:rsidRPr="009A2387">
        <w:rPr>
          <w:bCs/>
          <w:color w:val="000000"/>
        </w:rPr>
        <w:t>therian</w:t>
      </w:r>
      <w:proofErr w:type="spellEnd"/>
      <w:r w:rsidR="00943A71">
        <w:rPr>
          <w:bCs/>
          <w:color w:val="000000"/>
        </w:rPr>
        <w:t xml:space="preserve"> </w:t>
      </w:r>
      <w:r w:rsidR="009A2387" w:rsidRPr="009A2387">
        <w:rPr>
          <w:bCs/>
          <w:color w:val="000000"/>
        </w:rPr>
        <w:t>mammals: Implications for the evolution of the mammalian trunk musculature.</w:t>
      </w:r>
      <w:r w:rsidR="009A2387">
        <w:rPr>
          <w:bCs/>
          <w:color w:val="000000"/>
        </w:rPr>
        <w:t xml:space="preserve"> </w:t>
      </w:r>
      <w:r w:rsidR="009A2387" w:rsidRPr="009A2387">
        <w:rPr>
          <w:bCs/>
          <w:i/>
          <w:color w:val="000000"/>
        </w:rPr>
        <w:t>Zoology</w:t>
      </w:r>
      <w:r w:rsidR="009A2387" w:rsidRPr="009A2387">
        <w:rPr>
          <w:bCs/>
          <w:color w:val="000000"/>
        </w:rPr>
        <w:t xml:space="preserve"> </w:t>
      </w:r>
      <w:r w:rsidR="009A2387" w:rsidRPr="009A2387">
        <w:rPr>
          <w:b/>
          <w:bCs/>
          <w:color w:val="000000"/>
        </w:rPr>
        <w:t>112</w:t>
      </w:r>
      <w:r w:rsidR="009A2387" w:rsidRPr="009A2387">
        <w:rPr>
          <w:bCs/>
          <w:color w:val="000000"/>
        </w:rPr>
        <w:t>, 279-304.</w:t>
      </w:r>
    </w:p>
    <w:p w:rsidR="009A2387" w:rsidRDefault="009A2387" w:rsidP="009A2387">
      <w:pPr>
        <w:jc w:val="both"/>
        <w:rPr>
          <w:bCs/>
          <w:color w:val="000000"/>
        </w:rPr>
      </w:pPr>
    </w:p>
    <w:p w:rsidR="009A2387" w:rsidRDefault="00BE73D1" w:rsidP="009A2387">
      <w:pPr>
        <w:jc w:val="both"/>
        <w:rPr>
          <w:color w:val="000000"/>
        </w:rPr>
      </w:pPr>
      <w:r>
        <w:rPr>
          <w:bCs/>
          <w:color w:val="000000"/>
        </w:rPr>
        <w:t>Schilling</w:t>
      </w:r>
      <w:r w:rsidR="009A2387" w:rsidRPr="009A2387">
        <w:rPr>
          <w:bCs/>
          <w:color w:val="000000"/>
        </w:rPr>
        <w:t xml:space="preserve"> N</w:t>
      </w:r>
      <w:r>
        <w:rPr>
          <w:bCs/>
          <w:color w:val="000000"/>
        </w:rPr>
        <w:t>, Carrier D</w:t>
      </w:r>
      <w:r w:rsidR="009A2387" w:rsidRPr="009A2387">
        <w:rPr>
          <w:bCs/>
          <w:color w:val="000000"/>
        </w:rPr>
        <w:t>R</w:t>
      </w:r>
      <w:r w:rsidR="009A2387" w:rsidRPr="009A2387">
        <w:rPr>
          <w:b/>
          <w:bCs/>
          <w:color w:val="000000"/>
        </w:rPr>
        <w:t xml:space="preserve"> </w:t>
      </w:r>
      <w:r>
        <w:rPr>
          <w:color w:val="000000"/>
        </w:rPr>
        <w:t>(2009)</w:t>
      </w:r>
      <w:r w:rsidR="009A2387" w:rsidRPr="009A2387">
        <w:rPr>
          <w:color w:val="000000"/>
        </w:rPr>
        <w:t xml:space="preserve"> Function of the </w:t>
      </w:r>
      <w:proofErr w:type="spellStart"/>
      <w:r w:rsidR="009A2387" w:rsidRPr="009A2387">
        <w:rPr>
          <w:color w:val="000000"/>
        </w:rPr>
        <w:t>epaxial</w:t>
      </w:r>
      <w:proofErr w:type="spellEnd"/>
      <w:r w:rsidR="009A2387" w:rsidRPr="009A2387">
        <w:rPr>
          <w:color w:val="000000"/>
        </w:rPr>
        <w:t xml:space="preserve"> muscles during</w:t>
      </w:r>
      <w:r w:rsidR="009A2387">
        <w:rPr>
          <w:color w:val="000000"/>
        </w:rPr>
        <w:t xml:space="preserve"> </w:t>
      </w:r>
      <w:r w:rsidR="009A2387" w:rsidRPr="009A2387">
        <w:rPr>
          <w:color w:val="000000"/>
        </w:rPr>
        <w:t xml:space="preserve">trotting. </w:t>
      </w:r>
      <w:r w:rsidR="009A2387" w:rsidRPr="009A2387">
        <w:rPr>
          <w:i/>
          <w:color w:val="000000"/>
        </w:rPr>
        <w:t xml:space="preserve">J Exp </w:t>
      </w:r>
      <w:proofErr w:type="spellStart"/>
      <w:r w:rsidR="009A2387" w:rsidRPr="009A2387">
        <w:rPr>
          <w:i/>
          <w:color w:val="000000"/>
        </w:rPr>
        <w:t>Biol</w:t>
      </w:r>
      <w:proofErr w:type="spellEnd"/>
      <w:r w:rsidR="009A2387" w:rsidRPr="009A2387">
        <w:rPr>
          <w:i/>
          <w:color w:val="000000"/>
        </w:rPr>
        <w:t xml:space="preserve"> </w:t>
      </w:r>
      <w:r w:rsidR="009A2387" w:rsidRPr="009A2387">
        <w:rPr>
          <w:b/>
          <w:bCs/>
          <w:color w:val="000000"/>
        </w:rPr>
        <w:t>212</w:t>
      </w:r>
      <w:r w:rsidR="009A2387" w:rsidRPr="009A2387">
        <w:rPr>
          <w:color w:val="000000"/>
        </w:rPr>
        <w:t>, 1053-1063.</w:t>
      </w:r>
    </w:p>
    <w:p w:rsidR="009A2387" w:rsidRDefault="009A2387" w:rsidP="009A2387">
      <w:pPr>
        <w:jc w:val="both"/>
        <w:rPr>
          <w:color w:val="000000"/>
        </w:rPr>
      </w:pPr>
    </w:p>
    <w:p w:rsidR="008D01B6" w:rsidRPr="008D01B6" w:rsidRDefault="00BE73D1" w:rsidP="008D01B6">
      <w:pPr>
        <w:jc w:val="both"/>
        <w:rPr>
          <w:bCs/>
          <w:color w:val="000000"/>
        </w:rPr>
      </w:pPr>
      <w:r>
        <w:rPr>
          <w:color w:val="000000"/>
        </w:rPr>
        <w:t>Schilling N, Carrier DR</w:t>
      </w:r>
      <w:r w:rsidR="008D01B6">
        <w:rPr>
          <w:color w:val="000000"/>
        </w:rPr>
        <w:t xml:space="preserve"> (2010) </w:t>
      </w:r>
      <w:r w:rsidR="008D01B6" w:rsidRPr="008D01B6">
        <w:rPr>
          <w:bCs/>
          <w:color w:val="000000"/>
        </w:rPr>
        <w:t xml:space="preserve">Function of the </w:t>
      </w:r>
      <w:proofErr w:type="spellStart"/>
      <w:r w:rsidR="008D01B6" w:rsidRPr="008D01B6">
        <w:rPr>
          <w:bCs/>
          <w:color w:val="000000"/>
        </w:rPr>
        <w:t>epaxial</w:t>
      </w:r>
      <w:proofErr w:type="spellEnd"/>
      <w:r w:rsidR="008D01B6" w:rsidRPr="008D01B6">
        <w:rPr>
          <w:bCs/>
          <w:color w:val="000000"/>
        </w:rPr>
        <w:t xml:space="preserve"> muscles in walking, trotting and galloping dogs: implications</w:t>
      </w:r>
      <w:r w:rsidR="008D01B6">
        <w:rPr>
          <w:bCs/>
          <w:color w:val="000000"/>
        </w:rPr>
        <w:t xml:space="preserve"> </w:t>
      </w:r>
      <w:r w:rsidR="008D01B6" w:rsidRPr="008D01B6">
        <w:rPr>
          <w:bCs/>
          <w:color w:val="000000"/>
        </w:rPr>
        <w:t xml:space="preserve">for the evolution of </w:t>
      </w:r>
      <w:proofErr w:type="spellStart"/>
      <w:r w:rsidR="008D01B6" w:rsidRPr="008D01B6">
        <w:rPr>
          <w:bCs/>
          <w:color w:val="000000"/>
        </w:rPr>
        <w:t>epaxial</w:t>
      </w:r>
      <w:proofErr w:type="spellEnd"/>
      <w:r w:rsidR="008D01B6" w:rsidRPr="008D01B6">
        <w:rPr>
          <w:bCs/>
          <w:color w:val="000000"/>
        </w:rPr>
        <w:t xml:space="preserve"> muscle function in </w:t>
      </w:r>
      <w:proofErr w:type="spellStart"/>
      <w:r w:rsidR="008D01B6" w:rsidRPr="008D01B6">
        <w:rPr>
          <w:bCs/>
          <w:color w:val="000000"/>
        </w:rPr>
        <w:t>tetrapods</w:t>
      </w:r>
      <w:proofErr w:type="spellEnd"/>
      <w:r w:rsidR="008D01B6">
        <w:rPr>
          <w:bCs/>
          <w:color w:val="000000"/>
        </w:rPr>
        <w:t xml:space="preserve">. </w:t>
      </w:r>
      <w:r w:rsidR="00AC489A">
        <w:rPr>
          <w:bCs/>
          <w:i/>
          <w:color w:val="000000"/>
        </w:rPr>
        <w:t xml:space="preserve">J </w:t>
      </w:r>
      <w:r w:rsidR="008D01B6">
        <w:rPr>
          <w:bCs/>
          <w:i/>
          <w:color w:val="000000"/>
        </w:rPr>
        <w:t xml:space="preserve">Exp </w:t>
      </w:r>
      <w:proofErr w:type="spellStart"/>
      <w:r w:rsidR="008D01B6">
        <w:rPr>
          <w:bCs/>
          <w:i/>
          <w:color w:val="000000"/>
        </w:rPr>
        <w:t>Biol</w:t>
      </w:r>
      <w:proofErr w:type="spellEnd"/>
      <w:r w:rsidR="00AC489A">
        <w:rPr>
          <w:bCs/>
          <w:i/>
          <w:color w:val="000000"/>
        </w:rPr>
        <w:t xml:space="preserve"> </w:t>
      </w:r>
      <w:r w:rsidR="008D01B6" w:rsidRPr="008D01B6">
        <w:rPr>
          <w:b/>
          <w:bCs/>
          <w:color w:val="000000"/>
        </w:rPr>
        <w:t>213</w:t>
      </w:r>
      <w:proofErr w:type="gramStart"/>
      <w:r>
        <w:rPr>
          <w:b/>
          <w:bCs/>
          <w:color w:val="000000"/>
        </w:rPr>
        <w:t>,</w:t>
      </w:r>
      <w:r w:rsidR="008D01B6" w:rsidRPr="008D01B6">
        <w:rPr>
          <w:bCs/>
          <w:color w:val="000000"/>
        </w:rPr>
        <w:t>1490</w:t>
      </w:r>
      <w:proofErr w:type="gramEnd"/>
      <w:r w:rsidR="008D01B6" w:rsidRPr="008D01B6">
        <w:rPr>
          <w:bCs/>
          <w:color w:val="000000"/>
        </w:rPr>
        <w:t>-1502</w:t>
      </w:r>
    </w:p>
    <w:p w:rsidR="008D01B6" w:rsidRDefault="008D01B6" w:rsidP="009A2387">
      <w:pPr>
        <w:jc w:val="both"/>
        <w:rPr>
          <w:color w:val="000000"/>
        </w:rPr>
      </w:pPr>
    </w:p>
    <w:p w:rsidR="001D61C5" w:rsidRPr="00EF007B" w:rsidRDefault="00001E02" w:rsidP="009A2387">
      <w:pPr>
        <w:jc w:val="both"/>
        <w:rPr>
          <w:color w:val="000000"/>
        </w:rPr>
      </w:pPr>
      <w:r>
        <w:rPr>
          <w:color w:val="000000"/>
        </w:rPr>
        <w:t>Schmidt-Nielsen K</w:t>
      </w:r>
      <w:r w:rsidR="001D61C5">
        <w:rPr>
          <w:color w:val="000000"/>
        </w:rPr>
        <w:t xml:space="preserve"> (1984</w:t>
      </w:r>
      <w:proofErr w:type="gramStart"/>
      <w:r w:rsidR="001D61C5">
        <w:rPr>
          <w:color w:val="000000"/>
        </w:rPr>
        <w:t>)  Scaling</w:t>
      </w:r>
      <w:proofErr w:type="gramEnd"/>
      <w:r w:rsidR="001D61C5">
        <w:rPr>
          <w:color w:val="000000"/>
        </w:rPr>
        <w:t xml:space="preserve">:  Why is size so important? </w:t>
      </w:r>
      <w:proofErr w:type="gramStart"/>
      <w:r w:rsidR="001D61C5">
        <w:rPr>
          <w:color w:val="000000"/>
        </w:rPr>
        <w:t>1</w:t>
      </w:r>
      <w:r w:rsidR="001D61C5" w:rsidRPr="001D61C5">
        <w:rPr>
          <w:color w:val="000000"/>
          <w:vertAlign w:val="superscript"/>
        </w:rPr>
        <w:t>st</w:t>
      </w:r>
      <w:r w:rsidR="001D61C5">
        <w:rPr>
          <w:color w:val="000000"/>
        </w:rPr>
        <w:t xml:space="preserve"> Ed. Cambridge University Press, Cambridge, UK.</w:t>
      </w:r>
      <w:proofErr w:type="gramEnd"/>
    </w:p>
    <w:p w:rsidR="001C1238" w:rsidRPr="00EF007B" w:rsidRDefault="001C1238" w:rsidP="001C1238">
      <w:pPr>
        <w:jc w:val="both"/>
        <w:rPr>
          <w:color w:val="000000"/>
        </w:rPr>
      </w:pPr>
    </w:p>
    <w:p w:rsidR="001C1238" w:rsidRPr="00EF007B" w:rsidRDefault="00001E02" w:rsidP="001C1238">
      <w:pPr>
        <w:jc w:val="both"/>
        <w:rPr>
          <w:color w:val="000000"/>
        </w:rPr>
      </w:pPr>
      <w:proofErr w:type="spellStart"/>
      <w:proofErr w:type="gramStart"/>
      <w:r>
        <w:rPr>
          <w:color w:val="000000"/>
        </w:rPr>
        <w:t>Sharir</w:t>
      </w:r>
      <w:proofErr w:type="spellEnd"/>
      <w:r>
        <w:rPr>
          <w:color w:val="000000"/>
        </w:rPr>
        <w:t xml:space="preserve"> A, </w:t>
      </w:r>
      <w:proofErr w:type="spellStart"/>
      <w:r>
        <w:rPr>
          <w:color w:val="000000"/>
        </w:rPr>
        <w:t>Milgram</w:t>
      </w:r>
      <w:proofErr w:type="spellEnd"/>
      <w:r>
        <w:rPr>
          <w:color w:val="000000"/>
        </w:rPr>
        <w:t xml:space="preserve"> J, </w:t>
      </w:r>
      <w:proofErr w:type="spellStart"/>
      <w:r>
        <w:rPr>
          <w:color w:val="000000"/>
        </w:rPr>
        <w:t>Shahar</w:t>
      </w:r>
      <w:proofErr w:type="spellEnd"/>
      <w:r w:rsidR="001C1238" w:rsidRPr="00EF007B">
        <w:rPr>
          <w:color w:val="000000"/>
        </w:rPr>
        <w:t xml:space="preserve"> R</w:t>
      </w:r>
      <w:r>
        <w:rPr>
          <w:color w:val="000000"/>
        </w:rPr>
        <w:t xml:space="preserve"> (2006)</w:t>
      </w:r>
      <w:r w:rsidR="001C1238" w:rsidRPr="00EF007B">
        <w:rPr>
          <w:color w:val="000000"/>
        </w:rPr>
        <w:t xml:space="preserve"> Structural and functional anatomy of the neck musculature of the dog (</w:t>
      </w:r>
      <w:proofErr w:type="spellStart"/>
      <w:r w:rsidR="001C1238" w:rsidRPr="00373C34">
        <w:rPr>
          <w:i/>
          <w:iCs/>
          <w:color w:val="000000"/>
        </w:rPr>
        <w:t>Canis</w:t>
      </w:r>
      <w:proofErr w:type="spellEnd"/>
      <w:r w:rsidR="001C1238" w:rsidRPr="00373C34">
        <w:rPr>
          <w:i/>
          <w:iCs/>
          <w:color w:val="000000"/>
        </w:rPr>
        <w:t xml:space="preserve"> </w:t>
      </w:r>
      <w:proofErr w:type="spellStart"/>
      <w:r w:rsidR="001C1238" w:rsidRPr="00373C34">
        <w:rPr>
          <w:i/>
          <w:iCs/>
          <w:color w:val="000000"/>
        </w:rPr>
        <w:t>familiaris</w:t>
      </w:r>
      <w:proofErr w:type="spellEnd"/>
      <w:r w:rsidR="001C1238" w:rsidRPr="00EF007B">
        <w:rPr>
          <w:color w:val="000000"/>
        </w:rPr>
        <w:t>).</w:t>
      </w:r>
      <w:proofErr w:type="gramEnd"/>
      <w:r w:rsidR="001C1238" w:rsidRPr="00EF007B">
        <w:rPr>
          <w:color w:val="000000"/>
        </w:rPr>
        <w:t xml:space="preserve"> </w:t>
      </w:r>
      <w:r w:rsidR="00AC489A">
        <w:rPr>
          <w:i/>
          <w:color w:val="000000"/>
        </w:rPr>
        <w:t xml:space="preserve">J </w:t>
      </w:r>
      <w:proofErr w:type="spellStart"/>
      <w:r w:rsidR="001C1238" w:rsidRPr="00752CE0">
        <w:rPr>
          <w:i/>
          <w:color w:val="000000"/>
        </w:rPr>
        <w:t>Anat</w:t>
      </w:r>
      <w:proofErr w:type="spellEnd"/>
      <w:r w:rsidR="001C1238" w:rsidRPr="00EF007B">
        <w:rPr>
          <w:color w:val="000000"/>
        </w:rPr>
        <w:t xml:space="preserve"> </w:t>
      </w:r>
      <w:r w:rsidR="001C1238" w:rsidRPr="00752CE0">
        <w:rPr>
          <w:b/>
          <w:color w:val="000000"/>
        </w:rPr>
        <w:t>208</w:t>
      </w:r>
      <w:r>
        <w:rPr>
          <w:color w:val="000000"/>
        </w:rPr>
        <w:t>,</w:t>
      </w:r>
      <w:r w:rsidR="001C1238" w:rsidRPr="00EF007B">
        <w:rPr>
          <w:color w:val="000000"/>
        </w:rPr>
        <w:t> 331–351.</w:t>
      </w:r>
    </w:p>
    <w:p w:rsidR="001C1238" w:rsidRPr="00EF007B" w:rsidRDefault="001C1238" w:rsidP="001C1238">
      <w:pPr>
        <w:jc w:val="both"/>
      </w:pPr>
    </w:p>
    <w:p w:rsidR="00301CA0" w:rsidRPr="00301CA0" w:rsidRDefault="00301CA0" w:rsidP="00301CA0">
      <w:pPr>
        <w:rPr>
          <w:bCs/>
        </w:rPr>
      </w:pPr>
      <w:r>
        <w:t>Smith</w:t>
      </w:r>
      <w:r w:rsidR="00001E02">
        <w:t xml:space="preserve"> NC</w:t>
      </w:r>
      <w:r>
        <w:t xml:space="preserve">, </w:t>
      </w:r>
      <w:r w:rsidR="00001E02">
        <w:t>Wilson A</w:t>
      </w:r>
      <w:r w:rsidRPr="00301CA0">
        <w:t>M</w:t>
      </w:r>
      <w:r w:rsidR="00001E02">
        <w:t xml:space="preserve">, </w:t>
      </w:r>
      <w:proofErr w:type="spellStart"/>
      <w:r w:rsidR="00001E02">
        <w:t>Jespers</w:t>
      </w:r>
      <w:proofErr w:type="spellEnd"/>
      <w:r w:rsidR="00001E02">
        <w:t xml:space="preserve"> K</w:t>
      </w:r>
      <w:r w:rsidRPr="00301CA0">
        <w:t xml:space="preserve">J, </w:t>
      </w:r>
      <w:r w:rsidR="00001E02">
        <w:t>et al</w:t>
      </w:r>
      <w:r>
        <w:t xml:space="preserve">. (2006) </w:t>
      </w:r>
      <w:r w:rsidRPr="00301CA0">
        <w:rPr>
          <w:bCs/>
        </w:rPr>
        <w:t>Muscle architecture and functional anatomy of the pelvic limb of the ostrich (</w:t>
      </w:r>
      <w:proofErr w:type="spellStart"/>
      <w:r w:rsidRPr="00373C34">
        <w:rPr>
          <w:bCs/>
          <w:i/>
        </w:rPr>
        <w:t>Struthio</w:t>
      </w:r>
      <w:proofErr w:type="spellEnd"/>
      <w:r w:rsidRPr="00373C34">
        <w:rPr>
          <w:bCs/>
          <w:i/>
        </w:rPr>
        <w:t xml:space="preserve"> </w:t>
      </w:r>
      <w:proofErr w:type="spellStart"/>
      <w:r w:rsidRPr="00373C34">
        <w:rPr>
          <w:bCs/>
          <w:i/>
        </w:rPr>
        <w:t>camelus</w:t>
      </w:r>
      <w:proofErr w:type="spellEnd"/>
      <w:r w:rsidRPr="00301CA0">
        <w:rPr>
          <w:bCs/>
        </w:rPr>
        <w:t>).</w:t>
      </w:r>
      <w:r>
        <w:rPr>
          <w:bCs/>
        </w:rPr>
        <w:t xml:space="preserve"> </w:t>
      </w:r>
      <w:proofErr w:type="gramStart"/>
      <w:r w:rsidR="00AC489A">
        <w:rPr>
          <w:bCs/>
          <w:i/>
        </w:rPr>
        <w:t xml:space="preserve">J </w:t>
      </w:r>
      <w:proofErr w:type="spellStart"/>
      <w:r w:rsidR="00AC489A">
        <w:rPr>
          <w:bCs/>
          <w:i/>
        </w:rPr>
        <w:t>Anat</w:t>
      </w:r>
      <w:proofErr w:type="spellEnd"/>
      <w:r w:rsidR="00AC489A">
        <w:rPr>
          <w:bCs/>
          <w:i/>
        </w:rPr>
        <w:t xml:space="preserve"> </w:t>
      </w:r>
      <w:r w:rsidRPr="00301CA0">
        <w:rPr>
          <w:b/>
          <w:bCs/>
        </w:rPr>
        <w:t>209</w:t>
      </w:r>
      <w:r w:rsidRPr="00301CA0">
        <w:rPr>
          <w:bCs/>
        </w:rPr>
        <w:t>(6)</w:t>
      </w:r>
      <w:r w:rsidR="00001E02">
        <w:rPr>
          <w:bCs/>
        </w:rPr>
        <w:t xml:space="preserve">, </w:t>
      </w:r>
      <w:r w:rsidRPr="00301CA0">
        <w:rPr>
          <w:bCs/>
        </w:rPr>
        <w:t>765-79.</w:t>
      </w:r>
      <w:proofErr w:type="gramEnd"/>
    </w:p>
    <w:p w:rsidR="00301CA0" w:rsidRPr="00301CA0" w:rsidRDefault="00301CA0" w:rsidP="00301CA0">
      <w:pPr>
        <w:rPr>
          <w:b/>
          <w:bCs/>
        </w:rPr>
      </w:pPr>
    </w:p>
    <w:p w:rsidR="001C1238" w:rsidRPr="00EF007B" w:rsidRDefault="001C1238" w:rsidP="001C1238">
      <w:pPr>
        <w:jc w:val="both"/>
        <w:rPr>
          <w:color w:val="000000"/>
        </w:rPr>
      </w:pPr>
      <w:proofErr w:type="spellStart"/>
      <w:r w:rsidRPr="00EF007B">
        <w:rPr>
          <w:color w:val="000000"/>
        </w:rPr>
        <w:t>Usherw</w:t>
      </w:r>
      <w:r w:rsidR="00001E02">
        <w:rPr>
          <w:color w:val="000000"/>
        </w:rPr>
        <w:t>ood</w:t>
      </w:r>
      <w:proofErr w:type="spellEnd"/>
      <w:r w:rsidR="00001E02">
        <w:rPr>
          <w:color w:val="000000"/>
        </w:rPr>
        <w:t xml:space="preserve"> JR, Wilson </w:t>
      </w:r>
      <w:proofErr w:type="gramStart"/>
      <w:r w:rsidR="00001E02">
        <w:rPr>
          <w:color w:val="000000"/>
        </w:rPr>
        <w:t>AM</w:t>
      </w:r>
      <w:proofErr w:type="gramEnd"/>
      <w:r w:rsidR="00001E02">
        <w:rPr>
          <w:color w:val="000000"/>
        </w:rPr>
        <w:t xml:space="preserve"> (2005)</w:t>
      </w:r>
      <w:r>
        <w:rPr>
          <w:color w:val="000000"/>
        </w:rPr>
        <w:t xml:space="preserve"> </w:t>
      </w:r>
      <w:r w:rsidRPr="00EF007B">
        <w:rPr>
          <w:color w:val="000000"/>
        </w:rPr>
        <w:t>Biomechanics: no force l</w:t>
      </w:r>
      <w:r>
        <w:rPr>
          <w:color w:val="000000"/>
        </w:rPr>
        <w:t>imit on greyhound sprint speed.</w:t>
      </w:r>
      <w:r w:rsidRPr="00EF007B">
        <w:rPr>
          <w:color w:val="000000"/>
        </w:rPr>
        <w:t xml:space="preserve"> </w:t>
      </w:r>
      <w:r w:rsidRPr="00752CE0">
        <w:rPr>
          <w:i/>
          <w:iCs/>
          <w:color w:val="000000"/>
        </w:rPr>
        <w:t>Nature</w:t>
      </w:r>
      <w:r>
        <w:rPr>
          <w:iCs/>
          <w:color w:val="000000"/>
        </w:rPr>
        <w:t xml:space="preserve"> </w:t>
      </w:r>
      <w:r w:rsidRPr="00752CE0">
        <w:rPr>
          <w:b/>
          <w:color w:val="000000"/>
        </w:rPr>
        <w:t>438</w:t>
      </w:r>
      <w:r w:rsidR="00001E02">
        <w:rPr>
          <w:color w:val="000000"/>
        </w:rPr>
        <w:t xml:space="preserve">, </w:t>
      </w:r>
      <w:r w:rsidRPr="00EF007B">
        <w:rPr>
          <w:color w:val="000000"/>
        </w:rPr>
        <w:t xml:space="preserve">753-754. </w:t>
      </w:r>
    </w:p>
    <w:p w:rsidR="001C1238" w:rsidRPr="00EF007B" w:rsidRDefault="001C1238" w:rsidP="001C1238">
      <w:pPr>
        <w:jc w:val="both"/>
        <w:rPr>
          <w:color w:val="000000"/>
        </w:rPr>
      </w:pPr>
    </w:p>
    <w:p w:rsidR="001C1238" w:rsidRPr="00EF007B" w:rsidRDefault="00E57904" w:rsidP="001C1238">
      <w:pPr>
        <w:jc w:val="both"/>
        <w:rPr>
          <w:color w:val="000000"/>
        </w:rPr>
      </w:pPr>
      <w:r>
        <w:rPr>
          <w:color w:val="000000"/>
        </w:rPr>
        <w:t>Wada</w:t>
      </w:r>
      <w:r w:rsidR="001C1238" w:rsidRPr="00EF007B">
        <w:rPr>
          <w:color w:val="000000"/>
        </w:rPr>
        <w:t xml:space="preserve"> N</w:t>
      </w:r>
      <w:r>
        <w:rPr>
          <w:color w:val="000000"/>
        </w:rPr>
        <w:t xml:space="preserve">, </w:t>
      </w:r>
      <w:proofErr w:type="spellStart"/>
      <w:r>
        <w:rPr>
          <w:color w:val="000000"/>
        </w:rPr>
        <w:t>Akatani</w:t>
      </w:r>
      <w:proofErr w:type="spellEnd"/>
      <w:r>
        <w:rPr>
          <w:color w:val="000000"/>
        </w:rPr>
        <w:t xml:space="preserve"> J</w:t>
      </w:r>
      <w:r w:rsidR="001C1238" w:rsidRPr="00EF007B">
        <w:rPr>
          <w:color w:val="000000"/>
        </w:rPr>
        <w:t xml:space="preserve">, </w:t>
      </w:r>
      <w:proofErr w:type="spellStart"/>
      <w:r w:rsidR="001C1238" w:rsidRPr="00EF007B">
        <w:rPr>
          <w:color w:val="000000"/>
        </w:rPr>
        <w:t>Miyajima</w:t>
      </w:r>
      <w:proofErr w:type="spellEnd"/>
      <w:r>
        <w:rPr>
          <w:color w:val="000000"/>
        </w:rPr>
        <w:t xml:space="preserve"> N, et al</w:t>
      </w:r>
      <w:r w:rsidR="001C1238" w:rsidRPr="00EF007B">
        <w:rPr>
          <w:color w:val="000000"/>
        </w:rPr>
        <w:t xml:space="preserve">. </w:t>
      </w:r>
      <w:r w:rsidR="001C1238">
        <w:rPr>
          <w:color w:val="000000"/>
        </w:rPr>
        <w:t>(</w:t>
      </w:r>
      <w:r w:rsidR="001C1238" w:rsidRPr="00EF007B">
        <w:rPr>
          <w:color w:val="000000"/>
        </w:rPr>
        <w:t>2006</w:t>
      </w:r>
      <w:r w:rsidR="001C1238">
        <w:rPr>
          <w:color w:val="000000"/>
        </w:rPr>
        <w:t xml:space="preserve">) </w:t>
      </w:r>
      <w:r w:rsidR="001C1238" w:rsidRPr="00EF007B">
        <w:rPr>
          <w:color w:val="000000"/>
        </w:rPr>
        <w:t>The role of vertebral column muscles in level versus upslope treadmill walking</w:t>
      </w:r>
      <w:r w:rsidR="001C1238">
        <w:rPr>
          <w:color w:val="000000"/>
        </w:rPr>
        <w:t xml:space="preserve"> </w:t>
      </w:r>
      <w:r w:rsidR="001C1238" w:rsidRPr="00EF007B">
        <w:rPr>
          <w:color w:val="000000"/>
        </w:rPr>
        <w:t>-</w:t>
      </w:r>
      <w:r w:rsidR="001C1238">
        <w:rPr>
          <w:color w:val="000000"/>
        </w:rPr>
        <w:t xml:space="preserve"> </w:t>
      </w:r>
      <w:r w:rsidR="001C1238" w:rsidRPr="00EF007B">
        <w:rPr>
          <w:color w:val="000000"/>
        </w:rPr>
        <w:t xml:space="preserve">An </w:t>
      </w:r>
      <w:proofErr w:type="spellStart"/>
      <w:r w:rsidR="001C1238" w:rsidRPr="00EF007B">
        <w:rPr>
          <w:color w:val="000000"/>
        </w:rPr>
        <w:t>electr</w:t>
      </w:r>
      <w:r w:rsidR="001C1238">
        <w:rPr>
          <w:color w:val="000000"/>
        </w:rPr>
        <w:t>omyographic</w:t>
      </w:r>
      <w:proofErr w:type="spellEnd"/>
      <w:r w:rsidR="001C1238">
        <w:rPr>
          <w:color w:val="000000"/>
        </w:rPr>
        <w:t xml:space="preserve"> and kinematic study. </w:t>
      </w:r>
      <w:proofErr w:type="gramStart"/>
      <w:r w:rsidR="001C1238" w:rsidRPr="00752CE0">
        <w:rPr>
          <w:i/>
          <w:iCs/>
          <w:color w:val="000000"/>
        </w:rPr>
        <w:t>Brain research</w:t>
      </w:r>
      <w:r w:rsidR="001C1238">
        <w:rPr>
          <w:iCs/>
          <w:color w:val="000000"/>
        </w:rPr>
        <w:t>.</w:t>
      </w:r>
      <w:proofErr w:type="gramEnd"/>
      <w:r w:rsidR="001C1238" w:rsidRPr="00EF007B">
        <w:rPr>
          <w:color w:val="000000"/>
        </w:rPr>
        <w:t xml:space="preserve"> </w:t>
      </w:r>
      <w:r w:rsidR="001C1238" w:rsidRPr="00752CE0">
        <w:rPr>
          <w:b/>
          <w:color w:val="000000"/>
        </w:rPr>
        <w:t>1090</w:t>
      </w:r>
      <w:r>
        <w:rPr>
          <w:color w:val="000000"/>
        </w:rPr>
        <w:t>,</w:t>
      </w:r>
      <w:r w:rsidR="001C1238" w:rsidRPr="00EF007B">
        <w:rPr>
          <w:color w:val="000000"/>
        </w:rPr>
        <w:t xml:space="preserve"> 99-109. </w:t>
      </w:r>
    </w:p>
    <w:p w:rsidR="001C1238" w:rsidRPr="00EF007B" w:rsidRDefault="001C1238" w:rsidP="001C1238">
      <w:pPr>
        <w:jc w:val="both"/>
        <w:rPr>
          <w:color w:val="000000"/>
        </w:rPr>
      </w:pPr>
    </w:p>
    <w:p w:rsidR="009A2387" w:rsidRDefault="00E57904" w:rsidP="009A2387">
      <w:pPr>
        <w:jc w:val="both"/>
        <w:rPr>
          <w:bCs/>
          <w:color w:val="000000"/>
        </w:rPr>
      </w:pPr>
      <w:proofErr w:type="spellStart"/>
      <w:r>
        <w:rPr>
          <w:bCs/>
          <w:color w:val="000000"/>
        </w:rPr>
        <w:t>Wakeling</w:t>
      </w:r>
      <w:proofErr w:type="spellEnd"/>
      <w:r>
        <w:rPr>
          <w:bCs/>
          <w:color w:val="000000"/>
        </w:rPr>
        <w:t xml:space="preserve"> JM, </w:t>
      </w:r>
      <w:proofErr w:type="spellStart"/>
      <w:r>
        <w:rPr>
          <w:bCs/>
          <w:color w:val="000000"/>
        </w:rPr>
        <w:t>Ritruechai</w:t>
      </w:r>
      <w:proofErr w:type="spellEnd"/>
      <w:r>
        <w:rPr>
          <w:bCs/>
          <w:color w:val="000000"/>
        </w:rPr>
        <w:t xml:space="preserve"> P, Dalton S, et al</w:t>
      </w:r>
      <w:r w:rsidR="009A2387" w:rsidRPr="009A2387">
        <w:rPr>
          <w:bCs/>
          <w:color w:val="000000"/>
        </w:rPr>
        <w:t>.</w:t>
      </w:r>
      <w:r w:rsidR="009A2387" w:rsidRPr="009A2387">
        <w:rPr>
          <w:b/>
          <w:bCs/>
          <w:color w:val="000000"/>
        </w:rPr>
        <w:t xml:space="preserve"> </w:t>
      </w:r>
      <w:r>
        <w:rPr>
          <w:bCs/>
          <w:color w:val="000000"/>
        </w:rPr>
        <w:t>(2007)</w:t>
      </w:r>
      <w:r w:rsidR="009A2387" w:rsidRPr="009A2387">
        <w:rPr>
          <w:bCs/>
          <w:color w:val="000000"/>
        </w:rPr>
        <w:t xml:space="preserve"> Segmental</w:t>
      </w:r>
      <w:r w:rsidR="009A2387">
        <w:rPr>
          <w:bCs/>
          <w:color w:val="000000"/>
        </w:rPr>
        <w:t xml:space="preserve"> </w:t>
      </w:r>
      <w:r w:rsidR="009A2387" w:rsidRPr="009A2387">
        <w:rPr>
          <w:bCs/>
          <w:color w:val="000000"/>
        </w:rPr>
        <w:t xml:space="preserve">variation in the activity and function of the equine </w:t>
      </w:r>
      <w:proofErr w:type="spellStart"/>
      <w:r w:rsidR="009A2387" w:rsidRPr="009A2387">
        <w:rPr>
          <w:bCs/>
          <w:color w:val="000000"/>
        </w:rPr>
        <w:t>longissimus</w:t>
      </w:r>
      <w:proofErr w:type="spellEnd"/>
      <w:r w:rsidR="009A2387" w:rsidRPr="009A2387">
        <w:rPr>
          <w:bCs/>
          <w:color w:val="000000"/>
        </w:rPr>
        <w:t xml:space="preserve"> </w:t>
      </w:r>
      <w:proofErr w:type="spellStart"/>
      <w:r w:rsidR="009A2387" w:rsidRPr="009A2387">
        <w:rPr>
          <w:bCs/>
          <w:color w:val="000000"/>
        </w:rPr>
        <w:t>dorsi</w:t>
      </w:r>
      <w:proofErr w:type="spellEnd"/>
      <w:r w:rsidR="009A2387" w:rsidRPr="009A2387">
        <w:rPr>
          <w:bCs/>
          <w:color w:val="000000"/>
        </w:rPr>
        <w:t xml:space="preserve"> muscle during</w:t>
      </w:r>
      <w:r w:rsidR="009A2387">
        <w:rPr>
          <w:bCs/>
          <w:color w:val="000000"/>
        </w:rPr>
        <w:t xml:space="preserve"> </w:t>
      </w:r>
      <w:r w:rsidR="009A2387" w:rsidRPr="009A2387">
        <w:rPr>
          <w:bCs/>
          <w:color w:val="000000"/>
        </w:rPr>
        <w:t xml:space="preserve">walk and trot. </w:t>
      </w:r>
      <w:r>
        <w:rPr>
          <w:bCs/>
          <w:i/>
          <w:color w:val="000000"/>
        </w:rPr>
        <w:t xml:space="preserve">Equine Comp </w:t>
      </w:r>
      <w:proofErr w:type="spellStart"/>
      <w:r>
        <w:rPr>
          <w:bCs/>
          <w:i/>
          <w:color w:val="000000"/>
        </w:rPr>
        <w:t>Exerc</w:t>
      </w:r>
      <w:proofErr w:type="spellEnd"/>
      <w:r w:rsidR="009A2387" w:rsidRPr="009A2387">
        <w:rPr>
          <w:bCs/>
          <w:i/>
          <w:color w:val="000000"/>
        </w:rPr>
        <w:t xml:space="preserve"> Phys</w:t>
      </w:r>
      <w:r w:rsidR="009A2387" w:rsidRPr="009A2387">
        <w:rPr>
          <w:bCs/>
          <w:color w:val="000000"/>
        </w:rPr>
        <w:t xml:space="preserve"> </w:t>
      </w:r>
      <w:r w:rsidR="009A2387" w:rsidRPr="009A2387">
        <w:rPr>
          <w:b/>
          <w:bCs/>
          <w:color w:val="000000"/>
        </w:rPr>
        <w:t>4</w:t>
      </w:r>
      <w:r w:rsidR="009A2387" w:rsidRPr="009A2387">
        <w:rPr>
          <w:bCs/>
          <w:color w:val="000000"/>
        </w:rPr>
        <w:t>, 95-103.</w:t>
      </w:r>
    </w:p>
    <w:p w:rsidR="00C42613" w:rsidRDefault="00C42613" w:rsidP="009A2387">
      <w:pPr>
        <w:jc w:val="both"/>
        <w:rPr>
          <w:bCs/>
          <w:color w:val="000000"/>
        </w:rPr>
      </w:pPr>
    </w:p>
    <w:p w:rsidR="00C42613" w:rsidRPr="00C42613" w:rsidRDefault="00C42613" w:rsidP="009A2387">
      <w:pPr>
        <w:jc w:val="both"/>
        <w:rPr>
          <w:bCs/>
          <w:color w:val="FF0000"/>
        </w:rPr>
      </w:pPr>
      <w:proofErr w:type="gramStart"/>
      <w:r w:rsidRPr="00C42613">
        <w:rPr>
          <w:rStyle w:val="citation"/>
          <w:color w:val="FF0000"/>
          <w:lang/>
        </w:rPr>
        <w:t>Wells J (1965) Comparison of mechanical properties between slow and fast mammalian muscles.</w:t>
      </w:r>
      <w:proofErr w:type="gramEnd"/>
      <w:r w:rsidRPr="00C42613">
        <w:rPr>
          <w:rStyle w:val="citation"/>
          <w:color w:val="FF0000"/>
          <w:lang/>
        </w:rPr>
        <w:t xml:space="preserve"> </w:t>
      </w:r>
      <w:r w:rsidRPr="00C42613">
        <w:rPr>
          <w:rStyle w:val="ref-journal"/>
          <w:i/>
          <w:color w:val="FF0000"/>
          <w:lang/>
        </w:rPr>
        <w:t>J Physiol.</w:t>
      </w:r>
      <w:r w:rsidRPr="00C42613">
        <w:rPr>
          <w:rStyle w:val="ref-journal"/>
          <w:color w:val="FF0000"/>
          <w:lang/>
        </w:rPr>
        <w:t xml:space="preserve"> </w:t>
      </w:r>
      <w:r w:rsidRPr="00C42613">
        <w:rPr>
          <w:rStyle w:val="ref-vol"/>
          <w:b/>
          <w:color w:val="FF0000"/>
          <w:lang/>
        </w:rPr>
        <w:t>178</w:t>
      </w:r>
      <w:r w:rsidRPr="00C42613">
        <w:rPr>
          <w:rStyle w:val="citation"/>
          <w:color w:val="FF0000"/>
          <w:lang/>
        </w:rPr>
        <w:t>, 252–269</w:t>
      </w:r>
    </w:p>
    <w:p w:rsidR="009A2387" w:rsidRDefault="009A2387" w:rsidP="009A2387">
      <w:pPr>
        <w:jc w:val="both"/>
        <w:rPr>
          <w:bCs/>
          <w:color w:val="000000"/>
        </w:rPr>
      </w:pPr>
    </w:p>
    <w:p w:rsidR="001C1238" w:rsidRPr="00EF007B" w:rsidRDefault="00E57904" w:rsidP="009A2387">
      <w:pPr>
        <w:jc w:val="both"/>
        <w:rPr>
          <w:color w:val="000000"/>
        </w:rPr>
      </w:pPr>
      <w:r>
        <w:rPr>
          <w:bCs/>
          <w:color w:val="000000"/>
        </w:rPr>
        <w:t>Weis-</w:t>
      </w:r>
      <w:proofErr w:type="spellStart"/>
      <w:r>
        <w:rPr>
          <w:bCs/>
          <w:color w:val="000000"/>
        </w:rPr>
        <w:t>Fogh</w:t>
      </w:r>
      <w:proofErr w:type="spellEnd"/>
      <w:r w:rsidR="001C1238" w:rsidRPr="00EF007B">
        <w:rPr>
          <w:bCs/>
          <w:color w:val="000000"/>
        </w:rPr>
        <w:t xml:space="preserve"> T</w:t>
      </w:r>
      <w:r>
        <w:rPr>
          <w:bCs/>
          <w:color w:val="000000"/>
        </w:rPr>
        <w:t>, Alexander RM</w:t>
      </w:r>
      <w:r w:rsidR="001C1238" w:rsidRPr="00EF007B">
        <w:rPr>
          <w:bCs/>
          <w:color w:val="000000"/>
        </w:rPr>
        <w:t xml:space="preserve"> </w:t>
      </w:r>
      <w:r>
        <w:rPr>
          <w:color w:val="000000"/>
        </w:rPr>
        <w:t>(1977)</w:t>
      </w:r>
      <w:r w:rsidR="001C1238" w:rsidRPr="00EF007B">
        <w:rPr>
          <w:color w:val="000000"/>
        </w:rPr>
        <w:t xml:space="preserve"> </w:t>
      </w:r>
      <w:proofErr w:type="gramStart"/>
      <w:r w:rsidR="001C1238" w:rsidRPr="00EF007B">
        <w:rPr>
          <w:color w:val="000000"/>
        </w:rPr>
        <w:t>The</w:t>
      </w:r>
      <w:proofErr w:type="gramEnd"/>
      <w:r w:rsidR="001C1238" w:rsidRPr="00EF007B">
        <w:rPr>
          <w:color w:val="000000"/>
        </w:rPr>
        <w:t xml:space="preserve"> sustained power output from</w:t>
      </w:r>
      <w:r w:rsidR="001C1238">
        <w:rPr>
          <w:color w:val="000000"/>
        </w:rPr>
        <w:t xml:space="preserve"> </w:t>
      </w:r>
      <w:r w:rsidR="001C1238" w:rsidRPr="00EF007B">
        <w:rPr>
          <w:color w:val="000000"/>
        </w:rPr>
        <w:t xml:space="preserve">striated muscle. </w:t>
      </w:r>
      <w:proofErr w:type="gramStart"/>
      <w:r w:rsidR="001C1238" w:rsidRPr="00EF007B">
        <w:rPr>
          <w:color w:val="000000"/>
        </w:rPr>
        <w:t xml:space="preserve">In </w:t>
      </w:r>
      <w:r w:rsidR="001C1238" w:rsidRPr="00EF007B">
        <w:rPr>
          <w:iCs/>
          <w:color w:val="000000"/>
        </w:rPr>
        <w:t xml:space="preserve">Scale Effects in Animal Locomotion </w:t>
      </w:r>
      <w:r w:rsidR="001C1238" w:rsidRPr="00EF007B">
        <w:rPr>
          <w:color w:val="000000"/>
        </w:rPr>
        <w:t xml:space="preserve">(ed. T. J. </w:t>
      </w:r>
      <w:proofErr w:type="spellStart"/>
      <w:r w:rsidR="001C1238" w:rsidRPr="00EF007B">
        <w:rPr>
          <w:color w:val="000000"/>
        </w:rPr>
        <w:t>Pedley</w:t>
      </w:r>
      <w:proofErr w:type="spellEnd"/>
      <w:r w:rsidR="001C1238" w:rsidRPr="00EF007B">
        <w:rPr>
          <w:color w:val="000000"/>
        </w:rPr>
        <w:t>), pp. 511-</w:t>
      </w:r>
      <w:r w:rsidR="001C1238">
        <w:rPr>
          <w:color w:val="000000"/>
        </w:rPr>
        <w:t xml:space="preserve"> </w:t>
      </w:r>
      <w:r w:rsidR="001C1238" w:rsidRPr="00EF007B">
        <w:rPr>
          <w:color w:val="000000"/>
        </w:rPr>
        <w:t>525.</w:t>
      </w:r>
      <w:proofErr w:type="gramEnd"/>
      <w:r w:rsidR="001C1238" w:rsidRPr="00EF007B">
        <w:rPr>
          <w:color w:val="000000"/>
        </w:rPr>
        <w:t xml:space="preserve"> London: Academic Press.</w:t>
      </w:r>
    </w:p>
    <w:p w:rsidR="001C1238" w:rsidRPr="00EF007B" w:rsidRDefault="001C1238" w:rsidP="001C1238">
      <w:pPr>
        <w:jc w:val="both"/>
        <w:rPr>
          <w:color w:val="000000"/>
        </w:rPr>
      </w:pPr>
    </w:p>
    <w:p w:rsidR="00206784" w:rsidRDefault="00206784" w:rsidP="001C1238">
      <w:pPr>
        <w:jc w:val="both"/>
        <w:rPr>
          <w:color w:val="000000"/>
        </w:rPr>
      </w:pPr>
      <w:proofErr w:type="gramStart"/>
      <w:r w:rsidRPr="00206784">
        <w:rPr>
          <w:color w:val="000000"/>
        </w:rPr>
        <w:t xml:space="preserve">West TG, </w:t>
      </w:r>
      <w:proofErr w:type="spellStart"/>
      <w:r w:rsidRPr="00206784">
        <w:rPr>
          <w:color w:val="000000"/>
        </w:rPr>
        <w:t>Toepfer</w:t>
      </w:r>
      <w:proofErr w:type="spellEnd"/>
      <w:r w:rsidRPr="00206784">
        <w:rPr>
          <w:color w:val="000000"/>
        </w:rPr>
        <w:t xml:space="preserve"> CN, </w:t>
      </w:r>
      <w:proofErr w:type="spellStart"/>
      <w:r w:rsidRPr="00206784">
        <w:rPr>
          <w:color w:val="000000"/>
        </w:rPr>
        <w:t>Woledge</w:t>
      </w:r>
      <w:proofErr w:type="spellEnd"/>
      <w:r w:rsidRPr="00206784">
        <w:rPr>
          <w:color w:val="000000"/>
        </w:rPr>
        <w:t xml:space="preserve"> RC, </w:t>
      </w:r>
      <w:r w:rsidR="00E57904">
        <w:rPr>
          <w:color w:val="000000"/>
        </w:rPr>
        <w:t>et al</w:t>
      </w:r>
      <w:r w:rsidRPr="00206784">
        <w:rPr>
          <w:color w:val="000000"/>
        </w:rPr>
        <w:t>. (2013) Power output of skinned skeletal muscle fibres from the cheetah (</w:t>
      </w:r>
      <w:proofErr w:type="spellStart"/>
      <w:r w:rsidRPr="00373C34">
        <w:rPr>
          <w:i/>
          <w:color w:val="000000"/>
        </w:rPr>
        <w:t>Acinonyx</w:t>
      </w:r>
      <w:proofErr w:type="spellEnd"/>
      <w:r w:rsidRPr="00373C34">
        <w:rPr>
          <w:i/>
          <w:color w:val="000000"/>
        </w:rPr>
        <w:t xml:space="preserve"> </w:t>
      </w:r>
      <w:proofErr w:type="spellStart"/>
      <w:r w:rsidRPr="00373C34">
        <w:rPr>
          <w:i/>
          <w:color w:val="000000"/>
        </w:rPr>
        <w:t>jubatus</w:t>
      </w:r>
      <w:proofErr w:type="spellEnd"/>
      <w:r w:rsidRPr="00206784">
        <w:rPr>
          <w:color w:val="000000"/>
        </w:rPr>
        <w:t>).</w:t>
      </w:r>
      <w:proofErr w:type="gramEnd"/>
      <w:r w:rsidRPr="00206784">
        <w:rPr>
          <w:color w:val="000000"/>
        </w:rPr>
        <w:t xml:space="preserve"> </w:t>
      </w:r>
      <w:r w:rsidRPr="00206784">
        <w:rPr>
          <w:i/>
          <w:color w:val="000000"/>
        </w:rPr>
        <w:t xml:space="preserve">J Exp </w:t>
      </w:r>
      <w:proofErr w:type="spellStart"/>
      <w:r w:rsidRPr="00206784">
        <w:rPr>
          <w:i/>
          <w:color w:val="000000"/>
        </w:rPr>
        <w:t>Biol</w:t>
      </w:r>
      <w:proofErr w:type="spellEnd"/>
      <w:r w:rsidRPr="00206784">
        <w:rPr>
          <w:color w:val="000000"/>
        </w:rPr>
        <w:t xml:space="preserve"> </w:t>
      </w:r>
      <w:r w:rsidRPr="00206784">
        <w:rPr>
          <w:b/>
          <w:color w:val="000000"/>
        </w:rPr>
        <w:t>216</w:t>
      </w:r>
      <w:r>
        <w:rPr>
          <w:color w:val="000000"/>
        </w:rPr>
        <w:t xml:space="preserve"> (</w:t>
      </w:r>
      <w:r w:rsidRPr="00206784">
        <w:rPr>
          <w:color w:val="000000"/>
        </w:rPr>
        <w:t>15)</w:t>
      </w:r>
      <w:r w:rsidR="00E57904">
        <w:rPr>
          <w:color w:val="000000"/>
        </w:rPr>
        <w:t>,</w:t>
      </w:r>
      <w:r>
        <w:rPr>
          <w:color w:val="000000"/>
        </w:rPr>
        <w:t xml:space="preserve"> </w:t>
      </w:r>
      <w:r w:rsidRPr="00206784">
        <w:rPr>
          <w:color w:val="000000"/>
        </w:rPr>
        <w:t>2974-82</w:t>
      </w:r>
      <w:r w:rsidR="005E1CB6">
        <w:rPr>
          <w:color w:val="000000"/>
        </w:rPr>
        <w:t>.</w:t>
      </w:r>
    </w:p>
    <w:p w:rsidR="00206784" w:rsidRDefault="00206784" w:rsidP="001C1238">
      <w:pPr>
        <w:jc w:val="both"/>
        <w:rPr>
          <w:color w:val="000000"/>
        </w:rPr>
      </w:pPr>
    </w:p>
    <w:p w:rsidR="001C1238" w:rsidRPr="00EF007B" w:rsidRDefault="00E57904" w:rsidP="001C1238">
      <w:pPr>
        <w:jc w:val="both"/>
        <w:rPr>
          <w:bCs/>
          <w:color w:val="000000"/>
        </w:rPr>
      </w:pPr>
      <w:r>
        <w:rPr>
          <w:color w:val="000000"/>
        </w:rPr>
        <w:t xml:space="preserve">Williams SB, </w:t>
      </w:r>
      <w:proofErr w:type="spellStart"/>
      <w:r>
        <w:rPr>
          <w:color w:val="000000"/>
        </w:rPr>
        <w:t>Usherwood</w:t>
      </w:r>
      <w:proofErr w:type="spellEnd"/>
      <w:r>
        <w:rPr>
          <w:color w:val="000000"/>
        </w:rPr>
        <w:t xml:space="preserve"> JR, </w:t>
      </w:r>
      <w:proofErr w:type="spellStart"/>
      <w:r>
        <w:rPr>
          <w:color w:val="000000"/>
        </w:rPr>
        <w:t>Jespers</w:t>
      </w:r>
      <w:proofErr w:type="spellEnd"/>
      <w:r>
        <w:rPr>
          <w:color w:val="000000"/>
        </w:rPr>
        <w:t xml:space="preserve"> KJ, et al</w:t>
      </w:r>
      <w:r w:rsidR="001C1238" w:rsidRPr="00EF007B">
        <w:rPr>
          <w:color w:val="000000"/>
        </w:rPr>
        <w:t xml:space="preserve">. (2009a). </w:t>
      </w:r>
      <w:r w:rsidR="001C1238" w:rsidRPr="00EF007B">
        <w:rPr>
          <w:bCs/>
          <w:color w:val="000000"/>
        </w:rPr>
        <w:t xml:space="preserve">Exploring the mechanical basis for acceleration: pelvic limb </w:t>
      </w:r>
      <w:proofErr w:type="spellStart"/>
      <w:r w:rsidR="001C1238" w:rsidRPr="00EF007B">
        <w:rPr>
          <w:bCs/>
          <w:color w:val="000000"/>
        </w:rPr>
        <w:t>locomotor</w:t>
      </w:r>
      <w:proofErr w:type="spellEnd"/>
      <w:r w:rsidR="001C1238" w:rsidRPr="00EF007B">
        <w:rPr>
          <w:bCs/>
          <w:color w:val="000000"/>
        </w:rPr>
        <w:t xml:space="preserve"> function during accelerations in racing greyhounds (</w:t>
      </w:r>
      <w:proofErr w:type="spellStart"/>
      <w:r w:rsidR="001C1238" w:rsidRPr="00373C34">
        <w:rPr>
          <w:bCs/>
          <w:i/>
          <w:iCs/>
          <w:color w:val="000000"/>
        </w:rPr>
        <w:t>Canis</w:t>
      </w:r>
      <w:proofErr w:type="spellEnd"/>
      <w:r w:rsidR="001C1238" w:rsidRPr="00373C34">
        <w:rPr>
          <w:bCs/>
          <w:i/>
          <w:iCs/>
          <w:color w:val="000000"/>
        </w:rPr>
        <w:t xml:space="preserve"> </w:t>
      </w:r>
      <w:proofErr w:type="spellStart"/>
      <w:r w:rsidR="001C1238" w:rsidRPr="00373C34">
        <w:rPr>
          <w:bCs/>
          <w:i/>
          <w:iCs/>
          <w:color w:val="000000"/>
        </w:rPr>
        <w:t>familiaris</w:t>
      </w:r>
      <w:proofErr w:type="spellEnd"/>
      <w:r w:rsidR="001C1238" w:rsidRPr="00EF007B">
        <w:rPr>
          <w:bCs/>
          <w:color w:val="000000"/>
        </w:rPr>
        <w:t xml:space="preserve">) </w:t>
      </w:r>
      <w:r w:rsidR="001C1238" w:rsidRPr="00D63623">
        <w:rPr>
          <w:rFonts w:eastAsia="Calibri"/>
          <w:bCs/>
          <w:i/>
        </w:rPr>
        <w:t xml:space="preserve">J. Exp </w:t>
      </w:r>
      <w:proofErr w:type="spellStart"/>
      <w:r w:rsidR="001C1238" w:rsidRPr="00D63623">
        <w:rPr>
          <w:rFonts w:eastAsia="Calibri"/>
          <w:bCs/>
          <w:i/>
        </w:rPr>
        <w:t>Biol</w:t>
      </w:r>
      <w:proofErr w:type="spellEnd"/>
      <w:r w:rsidR="001C1238" w:rsidRPr="00EF007B">
        <w:rPr>
          <w:rFonts w:eastAsia="Calibri"/>
          <w:bCs/>
        </w:rPr>
        <w:t xml:space="preserve"> </w:t>
      </w:r>
      <w:r w:rsidR="001C1238" w:rsidRPr="00D63623">
        <w:rPr>
          <w:rFonts w:eastAsia="Calibri"/>
          <w:b/>
          <w:bCs/>
        </w:rPr>
        <w:t>212</w:t>
      </w:r>
      <w:r>
        <w:rPr>
          <w:rFonts w:eastAsia="Calibri"/>
          <w:bCs/>
        </w:rPr>
        <w:t>,</w:t>
      </w:r>
      <w:r w:rsidR="001C1238" w:rsidRPr="00EF007B">
        <w:rPr>
          <w:rFonts w:eastAsia="Calibri"/>
          <w:bCs/>
        </w:rPr>
        <w:t xml:space="preserve"> 550- 565</w:t>
      </w:r>
      <w:r w:rsidR="005E1CB6">
        <w:rPr>
          <w:rFonts w:eastAsia="Calibri"/>
          <w:bCs/>
        </w:rPr>
        <w:t>.</w:t>
      </w:r>
    </w:p>
    <w:p w:rsidR="001C1238" w:rsidRPr="00EF007B" w:rsidRDefault="001C1238" w:rsidP="001C1238">
      <w:pPr>
        <w:jc w:val="both"/>
        <w:rPr>
          <w:color w:val="000000"/>
        </w:rPr>
      </w:pPr>
    </w:p>
    <w:p w:rsidR="001C1238" w:rsidRPr="00EF007B" w:rsidRDefault="001C1238" w:rsidP="001C1238">
      <w:pPr>
        <w:rPr>
          <w:rFonts w:eastAsia="Calibri"/>
          <w:iCs/>
        </w:rPr>
      </w:pPr>
      <w:r w:rsidRPr="00EF007B">
        <w:rPr>
          <w:rFonts w:eastAsia="Calibri"/>
        </w:rPr>
        <w:t>Williams</w:t>
      </w:r>
      <w:r w:rsidR="005E1CB6">
        <w:rPr>
          <w:rFonts w:eastAsia="Calibri"/>
        </w:rPr>
        <w:t xml:space="preserve"> SB, Tan H, </w:t>
      </w:r>
      <w:proofErr w:type="spellStart"/>
      <w:r w:rsidR="005E1CB6">
        <w:rPr>
          <w:rFonts w:eastAsia="Calibri"/>
        </w:rPr>
        <w:t>Usherwood</w:t>
      </w:r>
      <w:proofErr w:type="spellEnd"/>
      <w:r w:rsidR="005E1CB6">
        <w:rPr>
          <w:rFonts w:eastAsia="Calibri"/>
        </w:rPr>
        <w:t xml:space="preserve"> JR</w:t>
      </w:r>
      <w:r w:rsidRPr="00EF007B">
        <w:rPr>
          <w:rFonts w:eastAsia="Calibri"/>
        </w:rPr>
        <w:t xml:space="preserve">, </w:t>
      </w:r>
      <w:r w:rsidR="005E1CB6">
        <w:rPr>
          <w:rFonts w:eastAsia="Calibri"/>
        </w:rPr>
        <w:t>et al.  (2009b)</w:t>
      </w:r>
      <w:r w:rsidRPr="00EF007B">
        <w:rPr>
          <w:rFonts w:eastAsia="Calibri"/>
        </w:rPr>
        <w:t xml:space="preserve"> Pitch then power: limitations to acceleration in quadrupeds. </w:t>
      </w:r>
      <w:r w:rsidRPr="00D63623">
        <w:rPr>
          <w:rFonts w:eastAsia="Calibri"/>
          <w:i/>
        </w:rPr>
        <w:t>Biology Letters</w:t>
      </w:r>
      <w:r w:rsidRPr="00EF007B">
        <w:rPr>
          <w:rFonts w:eastAsia="Calibri"/>
        </w:rPr>
        <w:t xml:space="preserve"> </w:t>
      </w:r>
      <w:r w:rsidRPr="00D63623">
        <w:rPr>
          <w:rFonts w:eastAsia="Calibri"/>
          <w:b/>
        </w:rPr>
        <w:t>5</w:t>
      </w:r>
      <w:r w:rsidR="005E1CB6">
        <w:rPr>
          <w:rFonts w:eastAsia="Calibri"/>
        </w:rPr>
        <w:t>,</w:t>
      </w:r>
      <w:r w:rsidRPr="00EF007B">
        <w:rPr>
          <w:rFonts w:eastAsia="Calibri"/>
        </w:rPr>
        <w:t xml:space="preserve"> 610-613</w:t>
      </w:r>
      <w:r w:rsidR="005E1CB6">
        <w:rPr>
          <w:rFonts w:eastAsia="Calibri"/>
        </w:rPr>
        <w:t>.</w:t>
      </w:r>
    </w:p>
    <w:p w:rsidR="001C1238" w:rsidRPr="00EF007B" w:rsidRDefault="001C1238" w:rsidP="001C1238"/>
    <w:p w:rsidR="001C1238" w:rsidRPr="00EF007B" w:rsidRDefault="005E1CB6" w:rsidP="001C1238">
      <w:pPr>
        <w:rPr>
          <w:color w:val="000000"/>
        </w:rPr>
      </w:pPr>
      <w:r>
        <w:rPr>
          <w:color w:val="000000"/>
        </w:rPr>
        <w:t>Williams S.B</w:t>
      </w:r>
      <w:r w:rsidR="001C1238" w:rsidRPr="00EF007B">
        <w:rPr>
          <w:color w:val="000000"/>
        </w:rPr>
        <w:t>, Wilson</w:t>
      </w:r>
      <w:r>
        <w:rPr>
          <w:color w:val="000000"/>
        </w:rPr>
        <w:t xml:space="preserve"> AM</w:t>
      </w:r>
      <w:r w:rsidR="001C1238" w:rsidRPr="00EF007B">
        <w:rPr>
          <w:color w:val="000000"/>
        </w:rPr>
        <w:t xml:space="preserve">, </w:t>
      </w:r>
      <w:proofErr w:type="spellStart"/>
      <w:r>
        <w:rPr>
          <w:color w:val="000000"/>
        </w:rPr>
        <w:t>Daynes</w:t>
      </w:r>
      <w:proofErr w:type="spellEnd"/>
      <w:r>
        <w:rPr>
          <w:color w:val="000000"/>
        </w:rPr>
        <w:t xml:space="preserve"> </w:t>
      </w:r>
      <w:r w:rsidR="001C1238" w:rsidRPr="00EF007B">
        <w:rPr>
          <w:color w:val="000000"/>
        </w:rPr>
        <w:t xml:space="preserve">J, </w:t>
      </w:r>
      <w:r>
        <w:rPr>
          <w:color w:val="000000"/>
        </w:rPr>
        <w:t>et al</w:t>
      </w:r>
      <w:r w:rsidR="001C1238">
        <w:rPr>
          <w:color w:val="000000"/>
        </w:rPr>
        <w:t xml:space="preserve">. </w:t>
      </w:r>
      <w:r>
        <w:rPr>
          <w:color w:val="000000"/>
        </w:rPr>
        <w:t>(</w:t>
      </w:r>
      <w:r w:rsidR="001C1238">
        <w:rPr>
          <w:color w:val="000000"/>
        </w:rPr>
        <w:t>2008a</w:t>
      </w:r>
      <w:r>
        <w:rPr>
          <w:color w:val="000000"/>
        </w:rPr>
        <w:t>)</w:t>
      </w:r>
      <w:r w:rsidR="001C1238">
        <w:rPr>
          <w:color w:val="000000"/>
        </w:rPr>
        <w:t xml:space="preserve"> </w:t>
      </w:r>
      <w:r w:rsidR="001C1238" w:rsidRPr="00EF007B">
        <w:rPr>
          <w:color w:val="000000"/>
        </w:rPr>
        <w:t>Functional anatomy and muscle moment arms of the thoracic limb of an elite sprinting athlete: the racin</w:t>
      </w:r>
      <w:r w:rsidR="001C1238">
        <w:rPr>
          <w:color w:val="000000"/>
        </w:rPr>
        <w:t>g greyhound (</w:t>
      </w:r>
      <w:proofErr w:type="spellStart"/>
      <w:r w:rsidR="001C1238" w:rsidRPr="00373C34">
        <w:rPr>
          <w:i/>
          <w:color w:val="000000"/>
        </w:rPr>
        <w:t>Canis</w:t>
      </w:r>
      <w:proofErr w:type="spellEnd"/>
      <w:r w:rsidR="001C1238" w:rsidRPr="00373C34">
        <w:rPr>
          <w:i/>
          <w:color w:val="000000"/>
        </w:rPr>
        <w:t xml:space="preserve"> </w:t>
      </w:r>
      <w:proofErr w:type="spellStart"/>
      <w:r w:rsidR="001C1238" w:rsidRPr="00373C34">
        <w:rPr>
          <w:i/>
          <w:color w:val="000000"/>
        </w:rPr>
        <w:t>familiaris</w:t>
      </w:r>
      <w:proofErr w:type="spellEnd"/>
      <w:r w:rsidR="001C1238">
        <w:rPr>
          <w:color w:val="000000"/>
        </w:rPr>
        <w:t>).</w:t>
      </w:r>
      <w:r w:rsidR="001C1238" w:rsidRPr="00EF007B">
        <w:rPr>
          <w:color w:val="000000"/>
        </w:rPr>
        <w:t xml:space="preserve"> </w:t>
      </w:r>
      <w:r w:rsidR="00AC489A">
        <w:rPr>
          <w:i/>
          <w:iCs/>
          <w:color w:val="000000"/>
        </w:rPr>
        <w:t xml:space="preserve">J </w:t>
      </w:r>
      <w:proofErr w:type="spellStart"/>
      <w:proofErr w:type="gramStart"/>
      <w:r w:rsidR="001C1238">
        <w:rPr>
          <w:i/>
          <w:iCs/>
          <w:color w:val="000000"/>
        </w:rPr>
        <w:t>A</w:t>
      </w:r>
      <w:r w:rsidR="001C1238" w:rsidRPr="00D63623">
        <w:rPr>
          <w:i/>
          <w:iCs/>
          <w:color w:val="000000"/>
        </w:rPr>
        <w:t>nat</w:t>
      </w:r>
      <w:proofErr w:type="spellEnd"/>
      <w:r>
        <w:rPr>
          <w:iCs/>
          <w:color w:val="000000"/>
        </w:rPr>
        <w:t xml:space="preserve"> </w:t>
      </w:r>
      <w:r w:rsidR="001C1238">
        <w:rPr>
          <w:iCs/>
          <w:color w:val="000000"/>
        </w:rPr>
        <w:t xml:space="preserve"> </w:t>
      </w:r>
      <w:r w:rsidR="001C1238" w:rsidRPr="00D63623">
        <w:rPr>
          <w:b/>
          <w:color w:val="000000"/>
        </w:rPr>
        <w:t>213</w:t>
      </w:r>
      <w:proofErr w:type="gramEnd"/>
      <w:r>
        <w:rPr>
          <w:color w:val="000000"/>
        </w:rPr>
        <w:t>,</w:t>
      </w:r>
      <w:r w:rsidR="001C1238" w:rsidRPr="00EF007B">
        <w:rPr>
          <w:color w:val="000000"/>
        </w:rPr>
        <w:t xml:space="preserve"> 373-382. </w:t>
      </w:r>
    </w:p>
    <w:p w:rsidR="001C1238" w:rsidRPr="00EF007B" w:rsidRDefault="001C1238" w:rsidP="001C1238">
      <w:pPr>
        <w:rPr>
          <w:color w:val="000000"/>
        </w:rPr>
      </w:pPr>
    </w:p>
    <w:p w:rsidR="001C1238" w:rsidRPr="00EF007B" w:rsidRDefault="005E1CB6" w:rsidP="001C1238">
      <w:pPr>
        <w:rPr>
          <w:color w:val="000000"/>
        </w:rPr>
      </w:pPr>
      <w:r>
        <w:rPr>
          <w:color w:val="000000"/>
        </w:rPr>
        <w:t>Williams SB, Wilson AM, Rhodes</w:t>
      </w:r>
      <w:r w:rsidR="001C1238" w:rsidRPr="00EF007B">
        <w:rPr>
          <w:color w:val="000000"/>
        </w:rPr>
        <w:t xml:space="preserve"> L, </w:t>
      </w:r>
      <w:r>
        <w:rPr>
          <w:color w:val="000000"/>
        </w:rPr>
        <w:t>et al</w:t>
      </w:r>
      <w:r w:rsidR="001C1238">
        <w:rPr>
          <w:color w:val="000000"/>
        </w:rPr>
        <w:t xml:space="preserve">. </w:t>
      </w:r>
      <w:r>
        <w:rPr>
          <w:color w:val="000000"/>
        </w:rPr>
        <w:t>(</w:t>
      </w:r>
      <w:r w:rsidR="001C1238">
        <w:rPr>
          <w:color w:val="000000"/>
        </w:rPr>
        <w:t>2008b</w:t>
      </w:r>
      <w:r>
        <w:rPr>
          <w:color w:val="000000"/>
        </w:rPr>
        <w:t>)</w:t>
      </w:r>
      <w:r w:rsidR="001C1238">
        <w:rPr>
          <w:color w:val="000000"/>
        </w:rPr>
        <w:t xml:space="preserve"> </w:t>
      </w:r>
      <w:r w:rsidR="001C1238" w:rsidRPr="00EF007B">
        <w:rPr>
          <w:color w:val="000000"/>
        </w:rPr>
        <w:t>Functional anatomy and muscle moment arms of the pelvic limb of an elite sprinting athlete: the racin</w:t>
      </w:r>
      <w:r w:rsidR="001C1238">
        <w:rPr>
          <w:color w:val="000000"/>
        </w:rPr>
        <w:t>g greyhound (</w:t>
      </w:r>
      <w:proofErr w:type="spellStart"/>
      <w:r w:rsidR="001C1238" w:rsidRPr="00373C34">
        <w:rPr>
          <w:i/>
          <w:color w:val="000000"/>
        </w:rPr>
        <w:t>Canis</w:t>
      </w:r>
      <w:proofErr w:type="spellEnd"/>
      <w:r w:rsidR="001C1238" w:rsidRPr="00373C34">
        <w:rPr>
          <w:i/>
          <w:color w:val="000000"/>
        </w:rPr>
        <w:t xml:space="preserve"> </w:t>
      </w:r>
      <w:proofErr w:type="spellStart"/>
      <w:r w:rsidR="001C1238" w:rsidRPr="00373C34">
        <w:rPr>
          <w:i/>
          <w:color w:val="000000"/>
        </w:rPr>
        <w:t>familiaris</w:t>
      </w:r>
      <w:proofErr w:type="spellEnd"/>
      <w:r w:rsidR="001C1238" w:rsidRPr="00373C34">
        <w:rPr>
          <w:i/>
          <w:color w:val="000000"/>
        </w:rPr>
        <w:t xml:space="preserve">). </w:t>
      </w:r>
      <w:r w:rsidR="00AC489A">
        <w:rPr>
          <w:i/>
          <w:iCs/>
          <w:color w:val="000000"/>
        </w:rPr>
        <w:t>J</w:t>
      </w:r>
      <w:r w:rsidR="001C1238" w:rsidRPr="00D63623">
        <w:rPr>
          <w:i/>
          <w:iCs/>
          <w:color w:val="000000"/>
        </w:rPr>
        <w:t xml:space="preserve"> </w:t>
      </w:r>
      <w:proofErr w:type="spellStart"/>
      <w:r w:rsidR="001C1238">
        <w:rPr>
          <w:i/>
          <w:iCs/>
          <w:color w:val="000000"/>
        </w:rPr>
        <w:t>A</w:t>
      </w:r>
      <w:r w:rsidR="001C1238" w:rsidRPr="00D63623">
        <w:rPr>
          <w:i/>
          <w:iCs/>
          <w:color w:val="000000"/>
        </w:rPr>
        <w:t>na</w:t>
      </w:r>
      <w:r w:rsidR="00AC489A">
        <w:rPr>
          <w:i/>
          <w:iCs/>
          <w:color w:val="000000"/>
        </w:rPr>
        <w:t>t</w:t>
      </w:r>
      <w:proofErr w:type="spellEnd"/>
      <w:r w:rsidR="001C1238" w:rsidRPr="00EF007B">
        <w:rPr>
          <w:color w:val="000000"/>
        </w:rPr>
        <w:t xml:space="preserve"> </w:t>
      </w:r>
      <w:r w:rsidR="001C1238" w:rsidRPr="00D63623">
        <w:rPr>
          <w:b/>
          <w:color w:val="000000"/>
        </w:rPr>
        <w:t>213</w:t>
      </w:r>
      <w:r>
        <w:rPr>
          <w:color w:val="000000"/>
        </w:rPr>
        <w:t>,</w:t>
      </w:r>
      <w:r w:rsidR="001C1238" w:rsidRPr="00EF007B">
        <w:rPr>
          <w:color w:val="000000"/>
        </w:rPr>
        <w:t xml:space="preserve"> 361-372. </w:t>
      </w:r>
    </w:p>
    <w:p w:rsidR="001C1238" w:rsidRPr="00EF007B" w:rsidRDefault="001C1238" w:rsidP="001C1238">
      <w:pPr>
        <w:rPr>
          <w:color w:val="000000"/>
        </w:rPr>
      </w:pPr>
    </w:p>
    <w:p w:rsidR="001C1238" w:rsidRPr="00EF007B" w:rsidRDefault="005E1CB6" w:rsidP="001C1238">
      <w:pPr>
        <w:rPr>
          <w:bCs/>
          <w:color w:val="000000"/>
        </w:rPr>
      </w:pPr>
      <w:r>
        <w:rPr>
          <w:bCs/>
          <w:color w:val="000000"/>
        </w:rPr>
        <w:t xml:space="preserve">Wilson AM, Watson JC, </w:t>
      </w:r>
      <w:proofErr w:type="spellStart"/>
      <w:r>
        <w:rPr>
          <w:bCs/>
          <w:color w:val="000000"/>
        </w:rPr>
        <w:t>Lichtwark</w:t>
      </w:r>
      <w:proofErr w:type="spellEnd"/>
      <w:r>
        <w:rPr>
          <w:bCs/>
          <w:color w:val="000000"/>
        </w:rPr>
        <w:t xml:space="preserve"> GA</w:t>
      </w:r>
      <w:r w:rsidR="001C1238" w:rsidRPr="00EF007B">
        <w:rPr>
          <w:bCs/>
          <w:color w:val="000000"/>
        </w:rPr>
        <w:t xml:space="preserve"> (2003) Biomechanics: A catapult action for rapid limb protraction. </w:t>
      </w:r>
      <w:r w:rsidR="001C1238" w:rsidRPr="00D63623">
        <w:rPr>
          <w:bCs/>
          <w:i/>
          <w:color w:val="000000"/>
        </w:rPr>
        <w:t>Nature</w:t>
      </w:r>
      <w:r w:rsidR="001C1238" w:rsidRPr="00EF007B">
        <w:rPr>
          <w:bCs/>
          <w:color w:val="000000"/>
        </w:rPr>
        <w:t xml:space="preserve"> </w:t>
      </w:r>
      <w:r w:rsidR="001C1238" w:rsidRPr="00D63623">
        <w:rPr>
          <w:b/>
          <w:bCs/>
          <w:color w:val="000000"/>
        </w:rPr>
        <w:t>421</w:t>
      </w:r>
      <w:r>
        <w:rPr>
          <w:bCs/>
          <w:color w:val="000000"/>
        </w:rPr>
        <w:t>,</w:t>
      </w:r>
      <w:r w:rsidR="001C1238" w:rsidRPr="00EF007B">
        <w:rPr>
          <w:bCs/>
          <w:color w:val="000000"/>
        </w:rPr>
        <w:t xml:space="preserve"> 35-36</w:t>
      </w:r>
    </w:p>
    <w:p w:rsidR="001C1238" w:rsidRPr="00EF007B" w:rsidRDefault="001C1238" w:rsidP="001C1238">
      <w:pPr>
        <w:tabs>
          <w:tab w:val="left" w:pos="2430"/>
        </w:tabs>
      </w:pPr>
    </w:p>
    <w:p w:rsidR="001C1238" w:rsidRDefault="001C1238" w:rsidP="001C1238">
      <w:pPr>
        <w:jc w:val="both"/>
        <w:rPr>
          <w:b/>
          <w:color w:val="000000"/>
        </w:rPr>
      </w:pPr>
    </w:p>
    <w:p w:rsidR="00FB2F7D" w:rsidRDefault="00FB2F7D" w:rsidP="001C1238">
      <w:pPr>
        <w:jc w:val="both"/>
        <w:rPr>
          <w:b/>
          <w:color w:val="000000"/>
        </w:rPr>
      </w:pPr>
    </w:p>
    <w:p w:rsidR="00FD60CD" w:rsidRDefault="00FD60CD" w:rsidP="001C1238">
      <w:pPr>
        <w:jc w:val="both"/>
        <w:rPr>
          <w:b/>
          <w:color w:val="000000"/>
        </w:rPr>
      </w:pPr>
    </w:p>
    <w:p w:rsidR="00FD60CD" w:rsidRDefault="00FD60CD" w:rsidP="001C1238">
      <w:pPr>
        <w:jc w:val="both"/>
        <w:rPr>
          <w:b/>
          <w:color w:val="000000"/>
        </w:rPr>
      </w:pPr>
    </w:p>
    <w:p w:rsidR="00FB2F7D" w:rsidRDefault="00FB2F7D" w:rsidP="001C1238">
      <w:pPr>
        <w:jc w:val="both"/>
        <w:rPr>
          <w:b/>
          <w:color w:val="000000"/>
        </w:rPr>
      </w:pPr>
    </w:p>
    <w:p w:rsidR="001C1238" w:rsidRDefault="001C1238" w:rsidP="001C1238">
      <w:pPr>
        <w:jc w:val="both"/>
        <w:rPr>
          <w:b/>
          <w:color w:val="000000"/>
        </w:rPr>
      </w:pPr>
      <w:r>
        <w:rPr>
          <w:b/>
          <w:color w:val="000000"/>
        </w:rPr>
        <w:t>Supplementary Material</w:t>
      </w:r>
    </w:p>
    <w:p w:rsidR="001C1238" w:rsidRDefault="001C1238" w:rsidP="001C1238">
      <w:pPr>
        <w:jc w:val="both"/>
        <w:rPr>
          <w:b/>
          <w:color w:val="000000"/>
        </w:rPr>
      </w:pPr>
    </w:p>
    <w:p w:rsidR="00FD60CD" w:rsidRDefault="00FD60CD" w:rsidP="001C1238">
      <w:pPr>
        <w:jc w:val="both"/>
        <w:rPr>
          <w:b/>
          <w:color w:val="000000"/>
        </w:rPr>
      </w:pPr>
    </w:p>
    <w:p w:rsidR="00FD60CD" w:rsidRDefault="00FD60CD" w:rsidP="001C1238">
      <w:pPr>
        <w:jc w:val="both"/>
        <w:rPr>
          <w:b/>
          <w:color w:val="000000"/>
        </w:rPr>
      </w:pPr>
    </w:p>
    <w:p w:rsidR="00FD60CD" w:rsidRDefault="00FD60CD" w:rsidP="001C1238">
      <w:pPr>
        <w:jc w:val="both"/>
        <w:rPr>
          <w:b/>
          <w:color w:val="000000"/>
        </w:rPr>
      </w:pPr>
    </w:p>
    <w:p w:rsidR="00FD60CD" w:rsidRDefault="00FD60CD" w:rsidP="001C1238">
      <w:pPr>
        <w:jc w:val="both"/>
        <w:rPr>
          <w:b/>
          <w:color w:val="000000"/>
        </w:rPr>
      </w:pPr>
    </w:p>
    <w:p w:rsidR="001C1238" w:rsidRDefault="001C1238" w:rsidP="001C1238">
      <w:pPr>
        <w:jc w:val="both"/>
        <w:rPr>
          <w:b/>
          <w:color w:val="000000"/>
        </w:rPr>
      </w:pPr>
      <w:r>
        <w:rPr>
          <w:b/>
          <w:color w:val="000000"/>
        </w:rPr>
        <w:t>Tables</w:t>
      </w:r>
    </w:p>
    <w:p w:rsidR="001C1238" w:rsidRDefault="001C1238" w:rsidP="001C1238">
      <w:pPr>
        <w:jc w:val="both"/>
        <w:rPr>
          <w:b/>
          <w:color w:val="000000"/>
        </w:rPr>
      </w:pPr>
    </w:p>
    <w:p w:rsidR="001C1238" w:rsidRDefault="001C1238" w:rsidP="001C1238">
      <w:pPr>
        <w:jc w:val="both"/>
        <w:rPr>
          <w:color w:val="000000"/>
        </w:rPr>
      </w:pPr>
    </w:p>
    <w:p w:rsidR="001C1238" w:rsidRDefault="001C1238" w:rsidP="001C1238">
      <w:pPr>
        <w:jc w:val="both"/>
        <w:rPr>
          <w:color w:val="000000"/>
        </w:rPr>
      </w:pPr>
      <w:proofErr w:type="gramStart"/>
      <w:r>
        <w:rPr>
          <w:color w:val="000000"/>
        </w:rPr>
        <w:t>Table 1.</w:t>
      </w:r>
      <w:proofErr w:type="gramEnd"/>
      <w:r>
        <w:rPr>
          <w:color w:val="000000"/>
        </w:rPr>
        <w:t xml:space="preserve">  Quantitative muscle data (</w:t>
      </w:r>
      <w:proofErr w:type="spellStart"/>
      <w:r>
        <w:rPr>
          <w:color w:val="000000"/>
        </w:rPr>
        <w:t>unscaled</w:t>
      </w:r>
      <w:proofErr w:type="spellEnd"/>
      <w:r>
        <w:rPr>
          <w:color w:val="000000"/>
        </w:rPr>
        <w:t xml:space="preserve">) from the </w:t>
      </w:r>
      <w:proofErr w:type="spellStart"/>
      <w:r>
        <w:rPr>
          <w:color w:val="000000"/>
        </w:rPr>
        <w:t>epaxial</w:t>
      </w:r>
      <w:proofErr w:type="spellEnd"/>
      <w:r>
        <w:rPr>
          <w:color w:val="000000"/>
        </w:rPr>
        <w:t xml:space="preserve"> musculature of the greyhound</w:t>
      </w:r>
      <w:r w:rsidR="00E70EBC">
        <w:rPr>
          <w:color w:val="000000"/>
        </w:rPr>
        <w:t xml:space="preserve"> </w:t>
      </w:r>
      <w:r w:rsidR="00E70EBC" w:rsidRPr="00E70EBC">
        <w:rPr>
          <w:color w:val="FF0000"/>
        </w:rPr>
        <w:t>(GH)</w:t>
      </w:r>
      <w:r w:rsidRPr="00E70EBC">
        <w:rPr>
          <w:color w:val="FF0000"/>
        </w:rPr>
        <w:t xml:space="preserve"> </w:t>
      </w:r>
      <w:r>
        <w:rPr>
          <w:color w:val="000000"/>
        </w:rPr>
        <w:t>and Staffordshire bull terrier</w:t>
      </w:r>
      <w:r w:rsidR="00E70EBC">
        <w:rPr>
          <w:color w:val="000000"/>
        </w:rPr>
        <w:t xml:space="preserve"> </w:t>
      </w:r>
      <w:r w:rsidR="00E70EBC" w:rsidRPr="00E70EBC">
        <w:rPr>
          <w:color w:val="FF0000"/>
        </w:rPr>
        <w:t>(SBT)</w:t>
      </w:r>
      <w:r>
        <w:rPr>
          <w:color w:val="000000"/>
        </w:rPr>
        <w:t>. Values indicate means. Values in brackets indicate standard deviation.</w:t>
      </w:r>
      <w:r w:rsidR="00D8133B">
        <w:rPr>
          <w:color w:val="000000"/>
        </w:rPr>
        <w:t xml:space="preserve"> * indicates significant difference </w:t>
      </w:r>
      <w:r w:rsidR="00EA0D1D">
        <w:rPr>
          <w:color w:val="000000"/>
        </w:rPr>
        <w:t xml:space="preserve">after scaling for body mass </w:t>
      </w:r>
      <w:r w:rsidR="00D8133B">
        <w:rPr>
          <w:color w:val="000000"/>
        </w:rPr>
        <w:t>(p &lt; 0.05)</w:t>
      </w:r>
    </w:p>
    <w:p w:rsidR="001C1238" w:rsidRDefault="001C1238" w:rsidP="001C1238">
      <w:pPr>
        <w:jc w:val="both"/>
        <w:rPr>
          <w:color w:val="000000"/>
        </w:rPr>
      </w:pPr>
    </w:p>
    <w:p w:rsidR="00FD60CD" w:rsidRDefault="00FD60CD">
      <w:pPr>
        <w:rPr>
          <w:b/>
          <w:color w:val="000000"/>
        </w:rPr>
      </w:pPr>
    </w:p>
    <w:p w:rsidR="00FD60CD" w:rsidRDefault="00FD60CD">
      <w:pPr>
        <w:rPr>
          <w:b/>
          <w:color w:val="000000"/>
        </w:rPr>
      </w:pPr>
    </w:p>
    <w:p w:rsidR="00FD60CD" w:rsidRDefault="00FD60CD" w:rsidP="00A42040">
      <w:pPr>
        <w:jc w:val="center"/>
        <w:rPr>
          <w:sz w:val="20"/>
          <w:szCs w:val="20"/>
        </w:rPr>
        <w:sectPr w:rsidR="00FD60CD" w:rsidSect="008917F2">
          <w:pgSz w:w="12240" w:h="15840"/>
          <w:pgMar w:top="1440" w:right="1800" w:bottom="1440" w:left="1800" w:header="708" w:footer="708" w:gutter="0"/>
          <w:lnNumType w:countBy="1"/>
          <w:cols w:space="708"/>
          <w:docGrid w:linePitch="360"/>
        </w:sectPr>
      </w:pPr>
    </w:p>
    <w:tbl>
      <w:tblPr>
        <w:tblW w:w="143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9"/>
        <w:gridCol w:w="708"/>
        <w:gridCol w:w="708"/>
        <w:gridCol w:w="850"/>
        <w:gridCol w:w="710"/>
        <w:gridCol w:w="708"/>
        <w:gridCol w:w="284"/>
        <w:gridCol w:w="567"/>
        <w:gridCol w:w="709"/>
        <w:gridCol w:w="567"/>
        <w:gridCol w:w="567"/>
        <w:gridCol w:w="283"/>
        <w:gridCol w:w="567"/>
        <w:gridCol w:w="709"/>
        <w:gridCol w:w="567"/>
        <w:gridCol w:w="565"/>
        <w:gridCol w:w="428"/>
        <w:gridCol w:w="708"/>
        <w:gridCol w:w="851"/>
        <w:gridCol w:w="637"/>
        <w:gridCol w:w="780"/>
        <w:gridCol w:w="428"/>
      </w:tblGrid>
      <w:tr w:rsidR="00FD60CD" w:rsidRPr="00A23915" w:rsidTr="00A42040">
        <w:tc>
          <w:tcPr>
            <w:tcW w:w="1419" w:type="dxa"/>
            <w:vMerge w:val="restart"/>
          </w:tcPr>
          <w:p w:rsidR="00FD60CD" w:rsidRPr="00A23915" w:rsidRDefault="00FD60CD" w:rsidP="00A42040">
            <w:pPr>
              <w:jc w:val="center"/>
              <w:rPr>
                <w:sz w:val="20"/>
                <w:szCs w:val="20"/>
              </w:rPr>
            </w:pPr>
            <w:r w:rsidRPr="00A23915">
              <w:rPr>
                <w:sz w:val="20"/>
                <w:szCs w:val="20"/>
              </w:rPr>
              <w:t>Muscle</w:t>
            </w:r>
          </w:p>
        </w:tc>
        <w:tc>
          <w:tcPr>
            <w:tcW w:w="708" w:type="dxa"/>
            <w:vMerge w:val="restart"/>
          </w:tcPr>
          <w:p w:rsidR="00FD60CD" w:rsidRPr="00A23915" w:rsidRDefault="00FD60CD" w:rsidP="00A42040">
            <w:pPr>
              <w:jc w:val="center"/>
              <w:rPr>
                <w:sz w:val="20"/>
                <w:szCs w:val="20"/>
              </w:rPr>
            </w:pPr>
            <w:proofErr w:type="spellStart"/>
            <w:r>
              <w:rPr>
                <w:sz w:val="20"/>
                <w:szCs w:val="20"/>
              </w:rPr>
              <w:t>Abbv</w:t>
            </w:r>
            <w:proofErr w:type="spellEnd"/>
            <w:r>
              <w:rPr>
                <w:sz w:val="20"/>
                <w:szCs w:val="20"/>
              </w:rPr>
              <w:t>.</w:t>
            </w:r>
          </w:p>
        </w:tc>
        <w:tc>
          <w:tcPr>
            <w:tcW w:w="3260" w:type="dxa"/>
            <w:gridSpan w:val="5"/>
            <w:vAlign w:val="center"/>
          </w:tcPr>
          <w:p w:rsidR="00FD60CD" w:rsidRPr="00A23915" w:rsidRDefault="00FD60CD" w:rsidP="00A42040">
            <w:pPr>
              <w:jc w:val="center"/>
              <w:rPr>
                <w:sz w:val="20"/>
                <w:szCs w:val="20"/>
              </w:rPr>
            </w:pPr>
            <w:r w:rsidRPr="00A23915">
              <w:rPr>
                <w:sz w:val="20"/>
                <w:szCs w:val="20"/>
              </w:rPr>
              <w:t>Mass (g)</w:t>
            </w:r>
          </w:p>
          <w:p w:rsidR="00FD60CD" w:rsidRPr="00A23915" w:rsidRDefault="00FD60CD" w:rsidP="00A42040">
            <w:pPr>
              <w:jc w:val="center"/>
              <w:rPr>
                <w:sz w:val="20"/>
                <w:szCs w:val="20"/>
              </w:rPr>
            </w:pPr>
          </w:p>
        </w:tc>
        <w:tc>
          <w:tcPr>
            <w:tcW w:w="2693" w:type="dxa"/>
            <w:gridSpan w:val="5"/>
          </w:tcPr>
          <w:p w:rsidR="00FD60CD" w:rsidRPr="00A23915" w:rsidRDefault="00FD60CD" w:rsidP="00A42040">
            <w:pPr>
              <w:jc w:val="center"/>
              <w:rPr>
                <w:sz w:val="20"/>
                <w:szCs w:val="20"/>
              </w:rPr>
            </w:pPr>
            <w:r w:rsidRPr="00A23915">
              <w:rPr>
                <w:sz w:val="20"/>
                <w:szCs w:val="20"/>
              </w:rPr>
              <w:t>Length (mm)</w:t>
            </w:r>
          </w:p>
          <w:p w:rsidR="00FD60CD" w:rsidRPr="00A23915" w:rsidRDefault="00FD60CD" w:rsidP="00A42040">
            <w:pPr>
              <w:jc w:val="center"/>
              <w:rPr>
                <w:sz w:val="20"/>
                <w:szCs w:val="20"/>
              </w:rPr>
            </w:pPr>
          </w:p>
        </w:tc>
        <w:tc>
          <w:tcPr>
            <w:tcW w:w="2836" w:type="dxa"/>
            <w:gridSpan w:val="5"/>
          </w:tcPr>
          <w:p w:rsidR="00FD60CD" w:rsidRPr="00A23915" w:rsidRDefault="00FD60CD" w:rsidP="00A42040">
            <w:pPr>
              <w:jc w:val="center"/>
              <w:rPr>
                <w:sz w:val="20"/>
                <w:szCs w:val="20"/>
              </w:rPr>
            </w:pPr>
            <w:r w:rsidRPr="00A23915">
              <w:rPr>
                <w:sz w:val="20"/>
                <w:szCs w:val="20"/>
              </w:rPr>
              <w:t>Fascicle length (mm)</w:t>
            </w:r>
          </w:p>
          <w:p w:rsidR="00FD60CD" w:rsidRPr="00A23915" w:rsidRDefault="00FD60CD" w:rsidP="00A42040">
            <w:pPr>
              <w:jc w:val="center"/>
              <w:rPr>
                <w:sz w:val="20"/>
                <w:szCs w:val="20"/>
              </w:rPr>
            </w:pPr>
          </w:p>
        </w:tc>
        <w:tc>
          <w:tcPr>
            <w:tcW w:w="3404" w:type="dxa"/>
            <w:gridSpan w:val="5"/>
          </w:tcPr>
          <w:p w:rsidR="00FD60CD" w:rsidRPr="00A23915" w:rsidRDefault="00FD60CD" w:rsidP="00A42040">
            <w:pPr>
              <w:jc w:val="center"/>
              <w:rPr>
                <w:sz w:val="20"/>
                <w:szCs w:val="20"/>
              </w:rPr>
            </w:pPr>
            <w:r w:rsidRPr="00A23915">
              <w:rPr>
                <w:sz w:val="20"/>
                <w:szCs w:val="20"/>
              </w:rPr>
              <w:t>PCSA (mm</w:t>
            </w:r>
            <w:r w:rsidRPr="00A23915">
              <w:rPr>
                <w:sz w:val="20"/>
                <w:szCs w:val="20"/>
                <w:vertAlign w:val="superscript"/>
              </w:rPr>
              <w:t>2</w:t>
            </w:r>
            <w:r w:rsidRPr="00A23915">
              <w:rPr>
                <w:sz w:val="20"/>
                <w:szCs w:val="20"/>
              </w:rPr>
              <w:t>)</w:t>
            </w:r>
          </w:p>
          <w:p w:rsidR="00FD60CD" w:rsidRPr="00A23915" w:rsidRDefault="00FD60CD" w:rsidP="00A42040">
            <w:pPr>
              <w:jc w:val="center"/>
              <w:rPr>
                <w:sz w:val="20"/>
                <w:szCs w:val="20"/>
              </w:rPr>
            </w:pPr>
          </w:p>
        </w:tc>
      </w:tr>
      <w:tr w:rsidR="00FD60CD" w:rsidRPr="00A23915" w:rsidTr="00A42040">
        <w:trPr>
          <w:trHeight w:val="352"/>
        </w:trPr>
        <w:tc>
          <w:tcPr>
            <w:tcW w:w="1419" w:type="dxa"/>
            <w:vMerge/>
          </w:tcPr>
          <w:p w:rsidR="00FD60CD" w:rsidRPr="00A23915" w:rsidRDefault="00FD60CD" w:rsidP="00A42040">
            <w:pPr>
              <w:jc w:val="center"/>
              <w:rPr>
                <w:sz w:val="20"/>
                <w:szCs w:val="20"/>
              </w:rPr>
            </w:pPr>
          </w:p>
        </w:tc>
        <w:tc>
          <w:tcPr>
            <w:tcW w:w="708" w:type="dxa"/>
            <w:vMerge/>
          </w:tcPr>
          <w:p w:rsidR="00FD60CD" w:rsidRPr="00A23915" w:rsidRDefault="00FD60CD" w:rsidP="00A42040">
            <w:pPr>
              <w:jc w:val="center"/>
              <w:rPr>
                <w:sz w:val="20"/>
                <w:szCs w:val="20"/>
              </w:rPr>
            </w:pPr>
          </w:p>
        </w:tc>
        <w:tc>
          <w:tcPr>
            <w:tcW w:w="1558" w:type="dxa"/>
            <w:gridSpan w:val="2"/>
            <w:vAlign w:val="center"/>
          </w:tcPr>
          <w:p w:rsidR="00FD60CD" w:rsidRPr="00A23915" w:rsidRDefault="00FD60CD" w:rsidP="00A42040">
            <w:pPr>
              <w:jc w:val="center"/>
              <w:rPr>
                <w:sz w:val="20"/>
                <w:szCs w:val="20"/>
              </w:rPr>
            </w:pPr>
            <w:r w:rsidRPr="00A23915">
              <w:rPr>
                <w:sz w:val="20"/>
                <w:szCs w:val="20"/>
              </w:rPr>
              <w:t>GH</w:t>
            </w:r>
          </w:p>
        </w:tc>
        <w:tc>
          <w:tcPr>
            <w:tcW w:w="1418" w:type="dxa"/>
            <w:gridSpan w:val="2"/>
            <w:tcBorders>
              <w:right w:val="nil"/>
            </w:tcBorders>
            <w:vAlign w:val="center"/>
          </w:tcPr>
          <w:p w:rsidR="00FD60CD" w:rsidRPr="00A23915" w:rsidRDefault="00FD60CD" w:rsidP="00A42040">
            <w:pPr>
              <w:jc w:val="center"/>
              <w:rPr>
                <w:sz w:val="20"/>
                <w:szCs w:val="20"/>
              </w:rPr>
            </w:pPr>
            <w:r w:rsidRPr="00A23915">
              <w:rPr>
                <w:sz w:val="20"/>
                <w:szCs w:val="20"/>
              </w:rPr>
              <w:t>SBT</w:t>
            </w:r>
          </w:p>
        </w:tc>
        <w:tc>
          <w:tcPr>
            <w:tcW w:w="284" w:type="dxa"/>
            <w:tcBorders>
              <w:left w:val="nil"/>
            </w:tcBorders>
          </w:tcPr>
          <w:p w:rsidR="00FD60CD" w:rsidRPr="00A23915" w:rsidRDefault="00FD60CD" w:rsidP="00A42040">
            <w:pPr>
              <w:jc w:val="center"/>
              <w:rPr>
                <w:sz w:val="20"/>
                <w:szCs w:val="20"/>
              </w:rPr>
            </w:pPr>
          </w:p>
        </w:tc>
        <w:tc>
          <w:tcPr>
            <w:tcW w:w="1276" w:type="dxa"/>
            <w:gridSpan w:val="2"/>
            <w:vAlign w:val="center"/>
          </w:tcPr>
          <w:p w:rsidR="00FD60CD" w:rsidRPr="00A23915" w:rsidRDefault="00FD60CD" w:rsidP="00A42040">
            <w:pPr>
              <w:jc w:val="center"/>
              <w:rPr>
                <w:sz w:val="20"/>
                <w:szCs w:val="20"/>
              </w:rPr>
            </w:pPr>
            <w:r w:rsidRPr="00A23915">
              <w:rPr>
                <w:sz w:val="20"/>
                <w:szCs w:val="20"/>
              </w:rPr>
              <w:t>GH</w:t>
            </w:r>
          </w:p>
        </w:tc>
        <w:tc>
          <w:tcPr>
            <w:tcW w:w="1134" w:type="dxa"/>
            <w:gridSpan w:val="2"/>
            <w:tcBorders>
              <w:bottom w:val="single" w:sz="4" w:space="0" w:color="auto"/>
              <w:right w:val="nil"/>
            </w:tcBorders>
            <w:vAlign w:val="center"/>
          </w:tcPr>
          <w:p w:rsidR="00FD60CD" w:rsidRPr="00A23915" w:rsidRDefault="00FD60CD" w:rsidP="00A42040">
            <w:pPr>
              <w:jc w:val="center"/>
              <w:rPr>
                <w:sz w:val="20"/>
                <w:szCs w:val="20"/>
              </w:rPr>
            </w:pPr>
            <w:r w:rsidRPr="00A23915">
              <w:rPr>
                <w:sz w:val="20"/>
                <w:szCs w:val="20"/>
              </w:rPr>
              <w:t>SBT</w:t>
            </w:r>
          </w:p>
        </w:tc>
        <w:tc>
          <w:tcPr>
            <w:tcW w:w="283" w:type="dxa"/>
            <w:tcBorders>
              <w:left w:val="nil"/>
              <w:bottom w:val="single" w:sz="4" w:space="0" w:color="auto"/>
            </w:tcBorders>
          </w:tcPr>
          <w:p w:rsidR="00FD60CD" w:rsidRPr="00A23915" w:rsidRDefault="00FD60CD" w:rsidP="00A42040">
            <w:pPr>
              <w:jc w:val="center"/>
              <w:rPr>
                <w:sz w:val="20"/>
                <w:szCs w:val="20"/>
              </w:rPr>
            </w:pPr>
          </w:p>
        </w:tc>
        <w:tc>
          <w:tcPr>
            <w:tcW w:w="1276" w:type="dxa"/>
            <w:gridSpan w:val="2"/>
            <w:vAlign w:val="center"/>
          </w:tcPr>
          <w:p w:rsidR="00FD60CD" w:rsidRPr="00A23915" w:rsidRDefault="00FD60CD" w:rsidP="00A42040">
            <w:pPr>
              <w:jc w:val="center"/>
              <w:rPr>
                <w:sz w:val="20"/>
                <w:szCs w:val="20"/>
              </w:rPr>
            </w:pPr>
            <w:r w:rsidRPr="00A23915">
              <w:rPr>
                <w:sz w:val="20"/>
                <w:szCs w:val="20"/>
              </w:rPr>
              <w:t>GH</w:t>
            </w:r>
          </w:p>
        </w:tc>
        <w:tc>
          <w:tcPr>
            <w:tcW w:w="1132" w:type="dxa"/>
            <w:gridSpan w:val="2"/>
            <w:tcBorders>
              <w:right w:val="nil"/>
            </w:tcBorders>
            <w:vAlign w:val="center"/>
          </w:tcPr>
          <w:p w:rsidR="00FD60CD" w:rsidRPr="00A23915" w:rsidRDefault="00FD60CD" w:rsidP="00A42040">
            <w:pPr>
              <w:jc w:val="center"/>
              <w:rPr>
                <w:sz w:val="20"/>
                <w:szCs w:val="20"/>
              </w:rPr>
            </w:pPr>
            <w:r w:rsidRPr="00A23915">
              <w:rPr>
                <w:sz w:val="20"/>
                <w:szCs w:val="20"/>
              </w:rPr>
              <w:t>SBT</w:t>
            </w:r>
          </w:p>
        </w:tc>
        <w:tc>
          <w:tcPr>
            <w:tcW w:w="428" w:type="dxa"/>
            <w:tcBorders>
              <w:left w:val="nil"/>
            </w:tcBorders>
          </w:tcPr>
          <w:p w:rsidR="00FD60CD" w:rsidRPr="00A23915" w:rsidRDefault="00FD60CD" w:rsidP="00A42040">
            <w:pPr>
              <w:jc w:val="center"/>
              <w:rPr>
                <w:sz w:val="20"/>
                <w:szCs w:val="20"/>
              </w:rPr>
            </w:pPr>
          </w:p>
        </w:tc>
        <w:tc>
          <w:tcPr>
            <w:tcW w:w="1559" w:type="dxa"/>
            <w:gridSpan w:val="2"/>
            <w:vAlign w:val="center"/>
          </w:tcPr>
          <w:p w:rsidR="00FD60CD" w:rsidRPr="00A23915" w:rsidRDefault="00FD60CD" w:rsidP="00A42040">
            <w:pPr>
              <w:jc w:val="center"/>
              <w:rPr>
                <w:sz w:val="20"/>
                <w:szCs w:val="20"/>
              </w:rPr>
            </w:pPr>
            <w:r w:rsidRPr="00A23915">
              <w:rPr>
                <w:sz w:val="20"/>
                <w:szCs w:val="20"/>
              </w:rPr>
              <w:t>GH</w:t>
            </w:r>
          </w:p>
        </w:tc>
        <w:tc>
          <w:tcPr>
            <w:tcW w:w="1417" w:type="dxa"/>
            <w:gridSpan w:val="2"/>
            <w:tcBorders>
              <w:right w:val="nil"/>
            </w:tcBorders>
            <w:vAlign w:val="center"/>
          </w:tcPr>
          <w:p w:rsidR="00FD60CD" w:rsidRPr="00A23915" w:rsidRDefault="00FD60CD" w:rsidP="00A42040">
            <w:pPr>
              <w:jc w:val="center"/>
              <w:rPr>
                <w:sz w:val="20"/>
                <w:szCs w:val="20"/>
              </w:rPr>
            </w:pPr>
            <w:r w:rsidRPr="00A23915">
              <w:rPr>
                <w:sz w:val="20"/>
                <w:szCs w:val="20"/>
              </w:rPr>
              <w:t>SBT</w:t>
            </w:r>
          </w:p>
        </w:tc>
        <w:tc>
          <w:tcPr>
            <w:tcW w:w="428" w:type="dxa"/>
            <w:tcBorders>
              <w:left w:val="nil"/>
            </w:tcBorders>
          </w:tcPr>
          <w:p w:rsidR="00FD60CD" w:rsidRPr="00A23915" w:rsidRDefault="00FD60CD" w:rsidP="00A42040">
            <w:pPr>
              <w:jc w:val="center"/>
              <w:rPr>
                <w:sz w:val="20"/>
                <w:szCs w:val="20"/>
              </w:rPr>
            </w:pPr>
          </w:p>
        </w:tc>
      </w:tr>
      <w:tr w:rsidR="00FD60CD" w:rsidRPr="00A23915" w:rsidTr="00A42040">
        <w:tc>
          <w:tcPr>
            <w:tcW w:w="1419" w:type="dxa"/>
          </w:tcPr>
          <w:p w:rsidR="00FD60CD" w:rsidRPr="00A23915" w:rsidRDefault="00FD60CD" w:rsidP="00A42040">
            <w:pPr>
              <w:rPr>
                <w:sz w:val="20"/>
                <w:szCs w:val="20"/>
              </w:rPr>
            </w:pPr>
            <w:proofErr w:type="spellStart"/>
            <w:r w:rsidRPr="00F63542">
              <w:rPr>
                <w:color w:val="FF0000"/>
                <w:sz w:val="20"/>
                <w:szCs w:val="20"/>
              </w:rPr>
              <w:t>Obliqu</w:t>
            </w:r>
            <w:r w:rsidR="00F63542">
              <w:rPr>
                <w:color w:val="FF0000"/>
                <w:sz w:val="20"/>
                <w:szCs w:val="20"/>
              </w:rPr>
              <w:t>u</w:t>
            </w:r>
            <w:r w:rsidRPr="00F63542">
              <w:rPr>
                <w:color w:val="FF0000"/>
                <w:sz w:val="20"/>
                <w:szCs w:val="20"/>
              </w:rPr>
              <w:t>s</w:t>
            </w:r>
            <w:proofErr w:type="spellEnd"/>
            <w:r w:rsidRPr="00A23915">
              <w:rPr>
                <w:sz w:val="20"/>
                <w:szCs w:val="20"/>
              </w:rPr>
              <w:t xml:space="preserve"> </w:t>
            </w:r>
            <w:proofErr w:type="spellStart"/>
            <w:r w:rsidRPr="00A23915">
              <w:rPr>
                <w:sz w:val="20"/>
                <w:szCs w:val="20"/>
              </w:rPr>
              <w:t>capitis</w:t>
            </w:r>
            <w:proofErr w:type="spellEnd"/>
            <w:r w:rsidRPr="00A23915">
              <w:rPr>
                <w:sz w:val="20"/>
                <w:szCs w:val="20"/>
              </w:rPr>
              <w:t xml:space="preserve"> </w:t>
            </w:r>
            <w:proofErr w:type="spellStart"/>
            <w:r w:rsidRPr="00A23915">
              <w:rPr>
                <w:sz w:val="20"/>
                <w:szCs w:val="20"/>
              </w:rPr>
              <w:t>cranialis</w:t>
            </w:r>
            <w:proofErr w:type="spellEnd"/>
          </w:p>
        </w:tc>
        <w:tc>
          <w:tcPr>
            <w:tcW w:w="708" w:type="dxa"/>
          </w:tcPr>
          <w:p w:rsidR="00FD60CD" w:rsidRPr="00A23915" w:rsidRDefault="00FD60CD" w:rsidP="00A42040">
            <w:pPr>
              <w:rPr>
                <w:sz w:val="20"/>
                <w:szCs w:val="20"/>
              </w:rPr>
            </w:pPr>
            <w:proofErr w:type="spellStart"/>
            <w:r>
              <w:rPr>
                <w:sz w:val="20"/>
                <w:szCs w:val="20"/>
              </w:rPr>
              <w:t>OCCr</w:t>
            </w:r>
            <w:proofErr w:type="spellEnd"/>
          </w:p>
        </w:tc>
        <w:tc>
          <w:tcPr>
            <w:tcW w:w="708" w:type="dxa"/>
            <w:tcBorders>
              <w:right w:val="nil"/>
            </w:tcBorders>
          </w:tcPr>
          <w:p w:rsidR="00FD60CD" w:rsidRPr="00A23915" w:rsidRDefault="00FD60CD" w:rsidP="00A42040">
            <w:pPr>
              <w:rPr>
                <w:sz w:val="20"/>
                <w:szCs w:val="20"/>
              </w:rPr>
            </w:pPr>
            <w:r w:rsidRPr="00A23915">
              <w:rPr>
                <w:sz w:val="20"/>
                <w:szCs w:val="20"/>
              </w:rPr>
              <w:t>9.4</w:t>
            </w:r>
          </w:p>
        </w:tc>
        <w:tc>
          <w:tcPr>
            <w:tcW w:w="850" w:type="dxa"/>
            <w:tcBorders>
              <w:left w:val="nil"/>
            </w:tcBorders>
          </w:tcPr>
          <w:p w:rsidR="00FD60CD" w:rsidRPr="00A23915" w:rsidRDefault="00FD60CD" w:rsidP="00A42040">
            <w:pPr>
              <w:rPr>
                <w:sz w:val="20"/>
                <w:szCs w:val="20"/>
              </w:rPr>
            </w:pPr>
            <w:r w:rsidRPr="00A23915">
              <w:rPr>
                <w:sz w:val="20"/>
                <w:szCs w:val="20"/>
              </w:rPr>
              <w:t>(4.9)</w:t>
            </w:r>
          </w:p>
        </w:tc>
        <w:tc>
          <w:tcPr>
            <w:tcW w:w="710" w:type="dxa"/>
            <w:tcBorders>
              <w:right w:val="nil"/>
            </w:tcBorders>
          </w:tcPr>
          <w:p w:rsidR="00FD60CD" w:rsidRPr="00A23915" w:rsidRDefault="00FD60CD" w:rsidP="00A42040">
            <w:pPr>
              <w:rPr>
                <w:sz w:val="20"/>
                <w:szCs w:val="20"/>
              </w:rPr>
            </w:pPr>
            <w:r w:rsidRPr="00A23915">
              <w:rPr>
                <w:sz w:val="20"/>
                <w:szCs w:val="20"/>
              </w:rPr>
              <w:t>7.8</w:t>
            </w:r>
          </w:p>
          <w:p w:rsidR="00FD60CD" w:rsidRPr="00A23915" w:rsidRDefault="00FD60CD" w:rsidP="00A42040">
            <w:pPr>
              <w:rPr>
                <w:sz w:val="20"/>
                <w:szCs w:val="20"/>
              </w:rPr>
            </w:pPr>
          </w:p>
        </w:tc>
        <w:tc>
          <w:tcPr>
            <w:tcW w:w="708" w:type="dxa"/>
            <w:tcBorders>
              <w:left w:val="nil"/>
              <w:right w:val="nil"/>
            </w:tcBorders>
          </w:tcPr>
          <w:p w:rsidR="00FD60CD" w:rsidRPr="00A23915" w:rsidRDefault="00FD60CD" w:rsidP="00A42040">
            <w:pPr>
              <w:rPr>
                <w:sz w:val="20"/>
                <w:szCs w:val="20"/>
              </w:rPr>
            </w:pPr>
            <w:r w:rsidRPr="00A23915">
              <w:rPr>
                <w:sz w:val="20"/>
                <w:szCs w:val="20"/>
              </w:rPr>
              <w:t>(1.2)</w:t>
            </w:r>
          </w:p>
          <w:p w:rsidR="00FD60CD" w:rsidRPr="00A23915" w:rsidRDefault="00FD60CD" w:rsidP="00A42040">
            <w:pPr>
              <w:rPr>
                <w:sz w:val="20"/>
                <w:szCs w:val="20"/>
              </w:rPr>
            </w:pPr>
          </w:p>
        </w:tc>
        <w:tc>
          <w:tcPr>
            <w:tcW w:w="284" w:type="dxa"/>
            <w:tcBorders>
              <w:left w:val="nil"/>
            </w:tcBorders>
            <w:vAlign w:val="center"/>
          </w:tcPr>
          <w:p w:rsidR="00FD60CD" w:rsidRPr="00A23915" w:rsidRDefault="00FD60CD" w:rsidP="00A42040">
            <w:pPr>
              <w:jc w:val="center"/>
              <w:rPr>
                <w:sz w:val="20"/>
                <w:szCs w:val="20"/>
              </w:rPr>
            </w:pPr>
            <w:r>
              <w:rPr>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97</w:t>
            </w:r>
          </w:p>
        </w:tc>
        <w:tc>
          <w:tcPr>
            <w:tcW w:w="709" w:type="dxa"/>
            <w:tcBorders>
              <w:left w:val="nil"/>
            </w:tcBorders>
          </w:tcPr>
          <w:p w:rsidR="00FD60CD" w:rsidRPr="00A23915" w:rsidRDefault="00FD60CD" w:rsidP="00A42040">
            <w:pPr>
              <w:rPr>
                <w:sz w:val="20"/>
                <w:szCs w:val="20"/>
              </w:rPr>
            </w:pPr>
            <w:r w:rsidRPr="00A23915">
              <w:rPr>
                <w:sz w:val="20"/>
                <w:szCs w:val="20"/>
              </w:rPr>
              <w:t>(2)</w:t>
            </w:r>
          </w:p>
        </w:tc>
        <w:tc>
          <w:tcPr>
            <w:tcW w:w="567" w:type="dxa"/>
            <w:tcBorders>
              <w:right w:val="nil"/>
            </w:tcBorders>
          </w:tcPr>
          <w:p w:rsidR="00FD60CD" w:rsidRPr="00A23915" w:rsidRDefault="00FD60CD" w:rsidP="00A42040">
            <w:pPr>
              <w:rPr>
                <w:sz w:val="20"/>
                <w:szCs w:val="20"/>
              </w:rPr>
            </w:pPr>
            <w:r w:rsidRPr="00A23915">
              <w:rPr>
                <w:sz w:val="20"/>
                <w:szCs w:val="20"/>
              </w:rPr>
              <w:t>70</w:t>
            </w:r>
          </w:p>
          <w:p w:rsidR="00FD60CD" w:rsidRPr="00A23915" w:rsidRDefault="00FD60CD" w:rsidP="00A42040">
            <w:pPr>
              <w:rPr>
                <w:sz w:val="20"/>
                <w:szCs w:val="20"/>
              </w:rPr>
            </w:pPr>
          </w:p>
        </w:tc>
        <w:tc>
          <w:tcPr>
            <w:tcW w:w="567" w:type="dxa"/>
            <w:tcBorders>
              <w:left w:val="nil"/>
              <w:right w:val="nil"/>
            </w:tcBorders>
          </w:tcPr>
          <w:p w:rsidR="00FD60CD" w:rsidRPr="00A23915" w:rsidRDefault="00FD60CD" w:rsidP="00A42040">
            <w:pPr>
              <w:rPr>
                <w:sz w:val="20"/>
                <w:szCs w:val="20"/>
              </w:rPr>
            </w:pPr>
            <w:r w:rsidRPr="00A23915">
              <w:rPr>
                <w:sz w:val="20"/>
                <w:szCs w:val="20"/>
              </w:rPr>
              <w:t>(3)</w:t>
            </w:r>
          </w:p>
        </w:tc>
        <w:tc>
          <w:tcPr>
            <w:tcW w:w="283" w:type="dxa"/>
            <w:tcBorders>
              <w:left w:val="nil"/>
            </w:tcBorders>
            <w:vAlign w:val="bottom"/>
          </w:tcPr>
          <w:p w:rsidR="00FD60CD" w:rsidRPr="00A23915" w:rsidRDefault="00FD60CD" w:rsidP="00A42040">
            <w:pPr>
              <w:jc w:val="right"/>
              <w:rPr>
                <w:rFonts w:ascii="Arial" w:hAnsi="Arial" w:cs="Arial"/>
                <w:sz w:val="20"/>
                <w:szCs w:val="20"/>
              </w:rPr>
            </w:pPr>
            <w:r w:rsidRPr="00A23915">
              <w:rPr>
                <w:rFonts w:ascii="Arial" w:hAnsi="Arial" w:cs="Arial"/>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89</w:t>
            </w:r>
          </w:p>
        </w:tc>
        <w:tc>
          <w:tcPr>
            <w:tcW w:w="709" w:type="dxa"/>
            <w:tcBorders>
              <w:left w:val="nil"/>
            </w:tcBorders>
          </w:tcPr>
          <w:p w:rsidR="00FD60CD" w:rsidRPr="00A23915" w:rsidRDefault="00FD60CD" w:rsidP="00A42040">
            <w:pPr>
              <w:rPr>
                <w:sz w:val="20"/>
                <w:szCs w:val="20"/>
              </w:rPr>
            </w:pPr>
            <w:r w:rsidRPr="00A23915">
              <w:rPr>
                <w:sz w:val="20"/>
                <w:szCs w:val="20"/>
              </w:rPr>
              <w:t>(6)</w:t>
            </w:r>
          </w:p>
        </w:tc>
        <w:tc>
          <w:tcPr>
            <w:tcW w:w="567" w:type="dxa"/>
            <w:tcBorders>
              <w:right w:val="nil"/>
            </w:tcBorders>
          </w:tcPr>
          <w:p w:rsidR="00FD60CD" w:rsidRPr="00A23915" w:rsidRDefault="00FD60CD" w:rsidP="00A42040">
            <w:pPr>
              <w:rPr>
                <w:sz w:val="20"/>
                <w:szCs w:val="20"/>
              </w:rPr>
            </w:pPr>
            <w:r w:rsidRPr="00A23915">
              <w:rPr>
                <w:sz w:val="20"/>
                <w:szCs w:val="20"/>
              </w:rPr>
              <w:t>54</w:t>
            </w:r>
          </w:p>
        </w:tc>
        <w:tc>
          <w:tcPr>
            <w:tcW w:w="565" w:type="dxa"/>
            <w:tcBorders>
              <w:left w:val="nil"/>
              <w:right w:val="nil"/>
            </w:tcBorders>
          </w:tcPr>
          <w:p w:rsidR="00FD60CD" w:rsidRPr="00A23915" w:rsidRDefault="00FD60CD" w:rsidP="00A42040">
            <w:pPr>
              <w:rPr>
                <w:sz w:val="20"/>
                <w:szCs w:val="20"/>
              </w:rPr>
            </w:pPr>
            <w:r w:rsidRPr="00A23915">
              <w:rPr>
                <w:sz w:val="20"/>
                <w:szCs w:val="20"/>
              </w:rPr>
              <w:t>(10)</w:t>
            </w:r>
          </w:p>
        </w:tc>
        <w:tc>
          <w:tcPr>
            <w:tcW w:w="428" w:type="dxa"/>
            <w:tcBorders>
              <w:left w:val="nil"/>
            </w:tcBorders>
          </w:tcPr>
          <w:p w:rsidR="00FD60CD" w:rsidRPr="00A23915" w:rsidRDefault="00FD60CD" w:rsidP="00A42040">
            <w:pPr>
              <w:rPr>
                <w:sz w:val="20"/>
                <w:szCs w:val="20"/>
              </w:rPr>
            </w:pPr>
          </w:p>
        </w:tc>
        <w:tc>
          <w:tcPr>
            <w:tcW w:w="708" w:type="dxa"/>
            <w:tcBorders>
              <w:right w:val="nil"/>
            </w:tcBorders>
          </w:tcPr>
          <w:p w:rsidR="00FD60CD" w:rsidRPr="00A23915" w:rsidRDefault="00FD60CD" w:rsidP="00A42040">
            <w:pPr>
              <w:rPr>
                <w:sz w:val="20"/>
                <w:szCs w:val="20"/>
              </w:rPr>
            </w:pPr>
            <w:r w:rsidRPr="00A23915">
              <w:rPr>
                <w:sz w:val="20"/>
                <w:szCs w:val="20"/>
              </w:rPr>
              <w:t>102</w:t>
            </w:r>
          </w:p>
        </w:tc>
        <w:tc>
          <w:tcPr>
            <w:tcW w:w="851" w:type="dxa"/>
            <w:tcBorders>
              <w:left w:val="nil"/>
            </w:tcBorders>
          </w:tcPr>
          <w:p w:rsidR="00FD60CD" w:rsidRPr="00A23915" w:rsidRDefault="00FD60CD" w:rsidP="00A42040">
            <w:pPr>
              <w:rPr>
                <w:sz w:val="20"/>
                <w:szCs w:val="20"/>
              </w:rPr>
            </w:pPr>
            <w:r w:rsidRPr="00A23915">
              <w:rPr>
                <w:sz w:val="20"/>
                <w:szCs w:val="20"/>
              </w:rPr>
              <w:t>(59)</w:t>
            </w:r>
          </w:p>
        </w:tc>
        <w:tc>
          <w:tcPr>
            <w:tcW w:w="637" w:type="dxa"/>
            <w:tcBorders>
              <w:left w:val="nil"/>
              <w:right w:val="nil"/>
            </w:tcBorders>
          </w:tcPr>
          <w:p w:rsidR="00FD60CD" w:rsidRPr="00A23915" w:rsidRDefault="00FD60CD" w:rsidP="00A42040">
            <w:pPr>
              <w:rPr>
                <w:sz w:val="20"/>
                <w:szCs w:val="20"/>
              </w:rPr>
            </w:pPr>
            <w:r w:rsidRPr="00A23915">
              <w:rPr>
                <w:sz w:val="20"/>
                <w:szCs w:val="20"/>
              </w:rPr>
              <w:t>129</w:t>
            </w:r>
          </w:p>
        </w:tc>
        <w:tc>
          <w:tcPr>
            <w:tcW w:w="780" w:type="dxa"/>
            <w:tcBorders>
              <w:left w:val="nil"/>
              <w:right w:val="nil"/>
            </w:tcBorders>
          </w:tcPr>
          <w:p w:rsidR="00FD60CD" w:rsidRPr="00A23915" w:rsidRDefault="00FD60CD" w:rsidP="00A42040">
            <w:pPr>
              <w:rPr>
                <w:sz w:val="20"/>
                <w:szCs w:val="20"/>
              </w:rPr>
            </w:pPr>
            <w:r w:rsidRPr="00A23915">
              <w:rPr>
                <w:sz w:val="20"/>
                <w:szCs w:val="20"/>
              </w:rPr>
              <w:t>(17)</w:t>
            </w:r>
          </w:p>
        </w:tc>
        <w:tc>
          <w:tcPr>
            <w:tcW w:w="428" w:type="dxa"/>
            <w:tcBorders>
              <w:left w:val="nil"/>
            </w:tcBorders>
          </w:tcPr>
          <w:p w:rsidR="00FD60CD" w:rsidRPr="00A23915" w:rsidRDefault="00FD60CD" w:rsidP="00A42040">
            <w:pPr>
              <w:rPr>
                <w:sz w:val="20"/>
                <w:szCs w:val="20"/>
              </w:rPr>
            </w:pPr>
            <w:r w:rsidRPr="00A23915">
              <w:rPr>
                <w:sz w:val="20"/>
                <w:szCs w:val="20"/>
              </w:rPr>
              <w:t>*</w:t>
            </w:r>
          </w:p>
        </w:tc>
      </w:tr>
      <w:tr w:rsidR="00FD60CD" w:rsidRPr="00A23915" w:rsidTr="00A42040">
        <w:tc>
          <w:tcPr>
            <w:tcW w:w="1419" w:type="dxa"/>
          </w:tcPr>
          <w:p w:rsidR="00FD60CD" w:rsidRPr="00A23915" w:rsidRDefault="00FD60CD" w:rsidP="00A42040">
            <w:pPr>
              <w:rPr>
                <w:sz w:val="20"/>
                <w:szCs w:val="20"/>
              </w:rPr>
            </w:pPr>
            <w:proofErr w:type="spellStart"/>
            <w:r w:rsidRPr="00F63542">
              <w:rPr>
                <w:color w:val="FF0000"/>
                <w:sz w:val="20"/>
                <w:szCs w:val="20"/>
              </w:rPr>
              <w:t>Obliqu</w:t>
            </w:r>
            <w:r w:rsidR="00F63542">
              <w:rPr>
                <w:color w:val="FF0000"/>
                <w:sz w:val="20"/>
                <w:szCs w:val="20"/>
              </w:rPr>
              <w:t>u</w:t>
            </w:r>
            <w:r w:rsidRPr="00F63542">
              <w:rPr>
                <w:color w:val="FF0000"/>
                <w:sz w:val="20"/>
                <w:szCs w:val="20"/>
              </w:rPr>
              <w:t>s</w:t>
            </w:r>
            <w:proofErr w:type="spellEnd"/>
            <w:r w:rsidRPr="00A23915">
              <w:rPr>
                <w:sz w:val="20"/>
                <w:szCs w:val="20"/>
              </w:rPr>
              <w:t xml:space="preserve"> </w:t>
            </w:r>
            <w:proofErr w:type="spellStart"/>
            <w:r w:rsidRPr="00A23915">
              <w:rPr>
                <w:sz w:val="20"/>
                <w:szCs w:val="20"/>
              </w:rPr>
              <w:t>capitis</w:t>
            </w:r>
            <w:proofErr w:type="spellEnd"/>
            <w:r w:rsidRPr="00A23915">
              <w:rPr>
                <w:sz w:val="20"/>
                <w:szCs w:val="20"/>
              </w:rPr>
              <w:t xml:space="preserve"> </w:t>
            </w:r>
            <w:proofErr w:type="spellStart"/>
            <w:r w:rsidRPr="00A23915">
              <w:rPr>
                <w:sz w:val="20"/>
                <w:szCs w:val="20"/>
              </w:rPr>
              <w:t>caudalis</w:t>
            </w:r>
            <w:proofErr w:type="spellEnd"/>
          </w:p>
        </w:tc>
        <w:tc>
          <w:tcPr>
            <w:tcW w:w="708" w:type="dxa"/>
          </w:tcPr>
          <w:p w:rsidR="00FD60CD" w:rsidRPr="00A23915" w:rsidRDefault="00FD60CD" w:rsidP="00A42040">
            <w:pPr>
              <w:rPr>
                <w:sz w:val="20"/>
                <w:szCs w:val="20"/>
              </w:rPr>
            </w:pPr>
            <w:proofErr w:type="spellStart"/>
            <w:r>
              <w:rPr>
                <w:sz w:val="20"/>
                <w:szCs w:val="20"/>
              </w:rPr>
              <w:t>OCCa</w:t>
            </w:r>
            <w:proofErr w:type="spellEnd"/>
          </w:p>
        </w:tc>
        <w:tc>
          <w:tcPr>
            <w:tcW w:w="708" w:type="dxa"/>
            <w:tcBorders>
              <w:right w:val="nil"/>
            </w:tcBorders>
          </w:tcPr>
          <w:p w:rsidR="00FD60CD" w:rsidRPr="00A23915" w:rsidRDefault="00FD60CD" w:rsidP="00A42040">
            <w:pPr>
              <w:rPr>
                <w:sz w:val="20"/>
                <w:szCs w:val="20"/>
              </w:rPr>
            </w:pPr>
            <w:r w:rsidRPr="00A23915">
              <w:rPr>
                <w:sz w:val="20"/>
                <w:szCs w:val="20"/>
              </w:rPr>
              <w:t>32.2</w:t>
            </w:r>
          </w:p>
        </w:tc>
        <w:tc>
          <w:tcPr>
            <w:tcW w:w="850" w:type="dxa"/>
            <w:tcBorders>
              <w:left w:val="nil"/>
            </w:tcBorders>
          </w:tcPr>
          <w:p w:rsidR="00FD60CD" w:rsidRPr="00A23915" w:rsidRDefault="00FD60CD" w:rsidP="00A42040">
            <w:pPr>
              <w:rPr>
                <w:sz w:val="20"/>
                <w:szCs w:val="20"/>
              </w:rPr>
            </w:pPr>
            <w:r w:rsidRPr="00A23915">
              <w:rPr>
                <w:sz w:val="20"/>
                <w:szCs w:val="20"/>
              </w:rPr>
              <w:t>(1.4)</w:t>
            </w:r>
          </w:p>
        </w:tc>
        <w:tc>
          <w:tcPr>
            <w:tcW w:w="710" w:type="dxa"/>
            <w:tcBorders>
              <w:right w:val="nil"/>
            </w:tcBorders>
          </w:tcPr>
          <w:p w:rsidR="00FD60CD" w:rsidRPr="00A23915" w:rsidRDefault="00FD60CD" w:rsidP="00A42040">
            <w:pPr>
              <w:rPr>
                <w:sz w:val="20"/>
                <w:szCs w:val="20"/>
              </w:rPr>
            </w:pPr>
            <w:r w:rsidRPr="00A23915">
              <w:rPr>
                <w:sz w:val="20"/>
                <w:szCs w:val="20"/>
              </w:rPr>
              <w:t>34.8</w:t>
            </w:r>
          </w:p>
          <w:p w:rsidR="00FD60CD" w:rsidRPr="00A23915" w:rsidRDefault="00FD60CD" w:rsidP="00A42040">
            <w:pPr>
              <w:rPr>
                <w:sz w:val="20"/>
                <w:szCs w:val="20"/>
              </w:rPr>
            </w:pPr>
          </w:p>
        </w:tc>
        <w:tc>
          <w:tcPr>
            <w:tcW w:w="708" w:type="dxa"/>
            <w:tcBorders>
              <w:left w:val="nil"/>
              <w:right w:val="nil"/>
            </w:tcBorders>
          </w:tcPr>
          <w:p w:rsidR="00FD60CD" w:rsidRPr="00A23915" w:rsidRDefault="00FD60CD" w:rsidP="00A42040">
            <w:pPr>
              <w:rPr>
                <w:sz w:val="20"/>
                <w:szCs w:val="20"/>
              </w:rPr>
            </w:pPr>
            <w:r w:rsidRPr="00A23915">
              <w:rPr>
                <w:sz w:val="20"/>
                <w:szCs w:val="20"/>
              </w:rPr>
              <w:t>(4.7)</w:t>
            </w:r>
          </w:p>
          <w:p w:rsidR="00FD60CD" w:rsidRPr="00A23915" w:rsidRDefault="00FD60CD" w:rsidP="00A42040">
            <w:pPr>
              <w:rPr>
                <w:sz w:val="20"/>
                <w:szCs w:val="20"/>
              </w:rPr>
            </w:pPr>
          </w:p>
        </w:tc>
        <w:tc>
          <w:tcPr>
            <w:tcW w:w="284" w:type="dxa"/>
            <w:tcBorders>
              <w:left w:val="nil"/>
            </w:tcBorders>
            <w:vAlign w:val="center"/>
          </w:tcPr>
          <w:p w:rsidR="00FD60CD" w:rsidRPr="00A23915" w:rsidRDefault="00FD60CD" w:rsidP="00A42040">
            <w:pPr>
              <w:jc w:val="center"/>
              <w:rPr>
                <w:sz w:val="20"/>
                <w:szCs w:val="20"/>
              </w:rPr>
            </w:pPr>
            <w:r w:rsidRPr="00A23915">
              <w:rPr>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81</w:t>
            </w:r>
          </w:p>
        </w:tc>
        <w:tc>
          <w:tcPr>
            <w:tcW w:w="709" w:type="dxa"/>
            <w:tcBorders>
              <w:left w:val="nil"/>
            </w:tcBorders>
          </w:tcPr>
          <w:p w:rsidR="00FD60CD" w:rsidRPr="00A23915" w:rsidRDefault="00FD60CD" w:rsidP="00A42040">
            <w:pPr>
              <w:rPr>
                <w:sz w:val="20"/>
                <w:szCs w:val="20"/>
              </w:rPr>
            </w:pPr>
            <w:r w:rsidRPr="00A23915">
              <w:rPr>
                <w:sz w:val="20"/>
                <w:szCs w:val="20"/>
              </w:rPr>
              <w:t>(24)</w:t>
            </w:r>
          </w:p>
        </w:tc>
        <w:tc>
          <w:tcPr>
            <w:tcW w:w="567" w:type="dxa"/>
            <w:tcBorders>
              <w:right w:val="nil"/>
            </w:tcBorders>
          </w:tcPr>
          <w:p w:rsidR="00FD60CD" w:rsidRPr="00A23915" w:rsidRDefault="00FD60CD" w:rsidP="00A42040">
            <w:pPr>
              <w:rPr>
                <w:sz w:val="20"/>
                <w:szCs w:val="20"/>
              </w:rPr>
            </w:pPr>
            <w:r w:rsidRPr="00A23915">
              <w:rPr>
                <w:sz w:val="20"/>
                <w:szCs w:val="20"/>
              </w:rPr>
              <w:t>72</w:t>
            </w:r>
          </w:p>
        </w:tc>
        <w:tc>
          <w:tcPr>
            <w:tcW w:w="567" w:type="dxa"/>
            <w:tcBorders>
              <w:left w:val="nil"/>
              <w:right w:val="nil"/>
            </w:tcBorders>
          </w:tcPr>
          <w:p w:rsidR="00FD60CD" w:rsidRPr="00A23915" w:rsidRDefault="00FD60CD" w:rsidP="00A42040">
            <w:pPr>
              <w:rPr>
                <w:sz w:val="20"/>
                <w:szCs w:val="20"/>
              </w:rPr>
            </w:pPr>
            <w:r w:rsidRPr="00A23915">
              <w:rPr>
                <w:sz w:val="20"/>
                <w:szCs w:val="20"/>
              </w:rPr>
              <w:t>(5)</w:t>
            </w:r>
          </w:p>
        </w:tc>
        <w:tc>
          <w:tcPr>
            <w:tcW w:w="283" w:type="dxa"/>
            <w:tcBorders>
              <w:left w:val="nil"/>
            </w:tcBorders>
            <w:vAlign w:val="bottom"/>
          </w:tcPr>
          <w:p w:rsidR="00FD60CD" w:rsidRPr="00A23915" w:rsidRDefault="00FD60CD" w:rsidP="00A42040">
            <w:pPr>
              <w:jc w:val="right"/>
              <w:rPr>
                <w:rFonts w:ascii="Arial" w:hAnsi="Arial" w:cs="Arial"/>
                <w:sz w:val="20"/>
                <w:szCs w:val="20"/>
              </w:rPr>
            </w:pPr>
          </w:p>
        </w:tc>
        <w:tc>
          <w:tcPr>
            <w:tcW w:w="567" w:type="dxa"/>
            <w:tcBorders>
              <w:right w:val="nil"/>
            </w:tcBorders>
          </w:tcPr>
          <w:p w:rsidR="00FD60CD" w:rsidRPr="00A23915" w:rsidRDefault="00FD60CD" w:rsidP="00A42040">
            <w:pPr>
              <w:rPr>
                <w:sz w:val="20"/>
                <w:szCs w:val="20"/>
              </w:rPr>
            </w:pPr>
            <w:r w:rsidRPr="00A23915">
              <w:rPr>
                <w:sz w:val="20"/>
                <w:szCs w:val="20"/>
              </w:rPr>
              <w:t>72</w:t>
            </w:r>
          </w:p>
        </w:tc>
        <w:tc>
          <w:tcPr>
            <w:tcW w:w="709" w:type="dxa"/>
            <w:tcBorders>
              <w:left w:val="nil"/>
            </w:tcBorders>
          </w:tcPr>
          <w:p w:rsidR="00FD60CD" w:rsidRPr="00A23915" w:rsidRDefault="00FD60CD" w:rsidP="00A42040">
            <w:pPr>
              <w:rPr>
                <w:sz w:val="20"/>
                <w:szCs w:val="20"/>
              </w:rPr>
            </w:pPr>
            <w:r w:rsidRPr="00A23915">
              <w:rPr>
                <w:sz w:val="20"/>
                <w:szCs w:val="20"/>
              </w:rPr>
              <w:t>(31)</w:t>
            </w:r>
          </w:p>
        </w:tc>
        <w:tc>
          <w:tcPr>
            <w:tcW w:w="567" w:type="dxa"/>
            <w:tcBorders>
              <w:right w:val="nil"/>
            </w:tcBorders>
          </w:tcPr>
          <w:p w:rsidR="00FD60CD" w:rsidRPr="00A23915" w:rsidRDefault="00FD60CD" w:rsidP="00A42040">
            <w:pPr>
              <w:rPr>
                <w:sz w:val="20"/>
                <w:szCs w:val="20"/>
              </w:rPr>
            </w:pPr>
            <w:r w:rsidRPr="00A23915">
              <w:rPr>
                <w:sz w:val="20"/>
                <w:szCs w:val="20"/>
              </w:rPr>
              <w:t>50</w:t>
            </w:r>
          </w:p>
        </w:tc>
        <w:tc>
          <w:tcPr>
            <w:tcW w:w="565" w:type="dxa"/>
            <w:tcBorders>
              <w:left w:val="nil"/>
              <w:right w:val="nil"/>
            </w:tcBorders>
          </w:tcPr>
          <w:p w:rsidR="00FD60CD" w:rsidRPr="00A23915" w:rsidRDefault="00FD60CD" w:rsidP="00A42040">
            <w:pPr>
              <w:rPr>
                <w:sz w:val="20"/>
                <w:szCs w:val="20"/>
              </w:rPr>
            </w:pPr>
            <w:r w:rsidRPr="00A23915">
              <w:rPr>
                <w:sz w:val="20"/>
                <w:szCs w:val="20"/>
              </w:rPr>
              <w:t>(2)</w:t>
            </w:r>
          </w:p>
        </w:tc>
        <w:tc>
          <w:tcPr>
            <w:tcW w:w="428" w:type="dxa"/>
            <w:tcBorders>
              <w:left w:val="nil"/>
            </w:tcBorders>
          </w:tcPr>
          <w:p w:rsidR="00FD60CD" w:rsidRPr="00A23915" w:rsidRDefault="00FD60CD" w:rsidP="00A42040">
            <w:pPr>
              <w:rPr>
                <w:sz w:val="20"/>
                <w:szCs w:val="20"/>
              </w:rPr>
            </w:pPr>
          </w:p>
        </w:tc>
        <w:tc>
          <w:tcPr>
            <w:tcW w:w="708" w:type="dxa"/>
            <w:tcBorders>
              <w:right w:val="nil"/>
            </w:tcBorders>
          </w:tcPr>
          <w:p w:rsidR="00FD60CD" w:rsidRPr="00A23915" w:rsidRDefault="00FD60CD" w:rsidP="00A42040">
            <w:pPr>
              <w:rPr>
                <w:sz w:val="20"/>
                <w:szCs w:val="20"/>
              </w:rPr>
            </w:pPr>
            <w:r w:rsidRPr="00A23915">
              <w:rPr>
                <w:sz w:val="20"/>
                <w:szCs w:val="20"/>
              </w:rPr>
              <w:t>463</w:t>
            </w:r>
          </w:p>
        </w:tc>
        <w:tc>
          <w:tcPr>
            <w:tcW w:w="851" w:type="dxa"/>
            <w:tcBorders>
              <w:left w:val="nil"/>
            </w:tcBorders>
          </w:tcPr>
          <w:p w:rsidR="00FD60CD" w:rsidRPr="00A23915" w:rsidRDefault="00FD60CD" w:rsidP="00A42040">
            <w:pPr>
              <w:rPr>
                <w:sz w:val="20"/>
                <w:szCs w:val="20"/>
              </w:rPr>
            </w:pPr>
            <w:r w:rsidRPr="00A23915">
              <w:rPr>
                <w:sz w:val="20"/>
                <w:szCs w:val="20"/>
              </w:rPr>
              <w:t>(181)</w:t>
            </w:r>
          </w:p>
        </w:tc>
        <w:tc>
          <w:tcPr>
            <w:tcW w:w="637" w:type="dxa"/>
            <w:tcBorders>
              <w:left w:val="nil"/>
              <w:right w:val="nil"/>
            </w:tcBorders>
          </w:tcPr>
          <w:p w:rsidR="00FD60CD" w:rsidRPr="00A23915" w:rsidRDefault="00FD60CD" w:rsidP="00A42040">
            <w:pPr>
              <w:rPr>
                <w:sz w:val="20"/>
                <w:szCs w:val="20"/>
              </w:rPr>
            </w:pPr>
            <w:r w:rsidRPr="00A23915">
              <w:rPr>
                <w:sz w:val="20"/>
                <w:szCs w:val="20"/>
              </w:rPr>
              <w:t>608</w:t>
            </w:r>
          </w:p>
        </w:tc>
        <w:tc>
          <w:tcPr>
            <w:tcW w:w="780" w:type="dxa"/>
            <w:tcBorders>
              <w:left w:val="nil"/>
              <w:right w:val="nil"/>
            </w:tcBorders>
          </w:tcPr>
          <w:p w:rsidR="00FD60CD" w:rsidRPr="00A23915" w:rsidRDefault="00FD60CD" w:rsidP="00A42040">
            <w:pPr>
              <w:rPr>
                <w:sz w:val="20"/>
                <w:szCs w:val="20"/>
              </w:rPr>
            </w:pPr>
            <w:r w:rsidRPr="00A23915">
              <w:rPr>
                <w:sz w:val="20"/>
                <w:szCs w:val="20"/>
              </w:rPr>
              <w:t>(42)</w:t>
            </w:r>
          </w:p>
        </w:tc>
        <w:tc>
          <w:tcPr>
            <w:tcW w:w="428" w:type="dxa"/>
            <w:tcBorders>
              <w:left w:val="nil"/>
            </w:tcBorders>
          </w:tcPr>
          <w:p w:rsidR="00FD60CD" w:rsidRPr="00A23915" w:rsidRDefault="00FD60CD" w:rsidP="00A42040">
            <w:pPr>
              <w:rPr>
                <w:sz w:val="20"/>
                <w:szCs w:val="20"/>
              </w:rPr>
            </w:pPr>
            <w:r w:rsidRPr="00A23915">
              <w:rPr>
                <w:sz w:val="20"/>
                <w:szCs w:val="20"/>
              </w:rPr>
              <w:t>*</w:t>
            </w:r>
          </w:p>
        </w:tc>
      </w:tr>
      <w:tr w:rsidR="00FD60CD" w:rsidRPr="00A23915" w:rsidTr="00A42040">
        <w:tc>
          <w:tcPr>
            <w:tcW w:w="1419" w:type="dxa"/>
          </w:tcPr>
          <w:p w:rsidR="00FD60CD" w:rsidRPr="00A23915" w:rsidRDefault="00FD60CD" w:rsidP="00A42040">
            <w:pPr>
              <w:rPr>
                <w:sz w:val="20"/>
                <w:szCs w:val="20"/>
              </w:rPr>
            </w:pPr>
            <w:r w:rsidRPr="00A23915">
              <w:rPr>
                <w:sz w:val="20"/>
                <w:szCs w:val="20"/>
              </w:rPr>
              <w:t>Splenius</w:t>
            </w:r>
          </w:p>
        </w:tc>
        <w:tc>
          <w:tcPr>
            <w:tcW w:w="708" w:type="dxa"/>
          </w:tcPr>
          <w:p w:rsidR="00FD60CD" w:rsidRPr="00A23915" w:rsidRDefault="00FD60CD" w:rsidP="00A42040">
            <w:pPr>
              <w:rPr>
                <w:sz w:val="20"/>
                <w:szCs w:val="20"/>
              </w:rPr>
            </w:pPr>
            <w:r>
              <w:rPr>
                <w:sz w:val="20"/>
                <w:szCs w:val="20"/>
              </w:rPr>
              <w:t>Sp</w:t>
            </w:r>
          </w:p>
        </w:tc>
        <w:tc>
          <w:tcPr>
            <w:tcW w:w="708" w:type="dxa"/>
            <w:tcBorders>
              <w:right w:val="nil"/>
            </w:tcBorders>
          </w:tcPr>
          <w:p w:rsidR="00FD60CD" w:rsidRPr="00A23915" w:rsidRDefault="00FD60CD" w:rsidP="00A42040">
            <w:pPr>
              <w:rPr>
                <w:sz w:val="20"/>
                <w:szCs w:val="20"/>
              </w:rPr>
            </w:pPr>
            <w:r w:rsidRPr="00A23915">
              <w:rPr>
                <w:sz w:val="20"/>
                <w:szCs w:val="20"/>
              </w:rPr>
              <w:t>124.8</w:t>
            </w:r>
          </w:p>
        </w:tc>
        <w:tc>
          <w:tcPr>
            <w:tcW w:w="850" w:type="dxa"/>
            <w:tcBorders>
              <w:left w:val="nil"/>
            </w:tcBorders>
          </w:tcPr>
          <w:p w:rsidR="00FD60CD" w:rsidRPr="00A23915" w:rsidRDefault="00FD60CD" w:rsidP="00A42040">
            <w:pPr>
              <w:rPr>
                <w:sz w:val="20"/>
                <w:szCs w:val="20"/>
              </w:rPr>
            </w:pPr>
            <w:r w:rsidRPr="00A23915">
              <w:rPr>
                <w:sz w:val="20"/>
                <w:szCs w:val="20"/>
              </w:rPr>
              <w:t>(16.2)</w:t>
            </w:r>
          </w:p>
        </w:tc>
        <w:tc>
          <w:tcPr>
            <w:tcW w:w="710" w:type="dxa"/>
            <w:tcBorders>
              <w:right w:val="nil"/>
            </w:tcBorders>
          </w:tcPr>
          <w:p w:rsidR="00FD60CD" w:rsidRPr="00A23915" w:rsidRDefault="00FD60CD" w:rsidP="00A42040">
            <w:pPr>
              <w:rPr>
                <w:sz w:val="20"/>
                <w:szCs w:val="20"/>
              </w:rPr>
            </w:pPr>
            <w:r w:rsidRPr="00A23915">
              <w:rPr>
                <w:sz w:val="20"/>
                <w:szCs w:val="20"/>
              </w:rPr>
              <w:t>87.6</w:t>
            </w:r>
          </w:p>
        </w:tc>
        <w:tc>
          <w:tcPr>
            <w:tcW w:w="708" w:type="dxa"/>
            <w:tcBorders>
              <w:left w:val="nil"/>
              <w:right w:val="nil"/>
            </w:tcBorders>
          </w:tcPr>
          <w:p w:rsidR="00FD60CD" w:rsidRPr="00A23915" w:rsidRDefault="00FD60CD" w:rsidP="00A42040">
            <w:pPr>
              <w:rPr>
                <w:sz w:val="20"/>
                <w:szCs w:val="20"/>
              </w:rPr>
            </w:pPr>
            <w:r w:rsidRPr="00A23915">
              <w:rPr>
                <w:sz w:val="20"/>
                <w:szCs w:val="20"/>
              </w:rPr>
              <w:t>(10.6)</w:t>
            </w:r>
          </w:p>
          <w:p w:rsidR="00FD60CD" w:rsidRPr="00A23915" w:rsidRDefault="00FD60CD" w:rsidP="00A42040">
            <w:pPr>
              <w:rPr>
                <w:sz w:val="20"/>
                <w:szCs w:val="20"/>
              </w:rPr>
            </w:pPr>
          </w:p>
        </w:tc>
        <w:tc>
          <w:tcPr>
            <w:tcW w:w="284" w:type="dxa"/>
            <w:tcBorders>
              <w:left w:val="nil"/>
            </w:tcBorders>
            <w:vAlign w:val="center"/>
          </w:tcPr>
          <w:p w:rsidR="00FD60CD" w:rsidRPr="00A23915" w:rsidRDefault="00FD60CD" w:rsidP="00A42040">
            <w:pPr>
              <w:jc w:val="center"/>
              <w:rPr>
                <w:sz w:val="20"/>
                <w:szCs w:val="20"/>
              </w:rPr>
            </w:pPr>
          </w:p>
        </w:tc>
        <w:tc>
          <w:tcPr>
            <w:tcW w:w="567" w:type="dxa"/>
            <w:tcBorders>
              <w:right w:val="nil"/>
            </w:tcBorders>
          </w:tcPr>
          <w:p w:rsidR="00FD60CD" w:rsidRPr="00A23915" w:rsidRDefault="00FD60CD" w:rsidP="00A42040">
            <w:pPr>
              <w:rPr>
                <w:sz w:val="20"/>
                <w:szCs w:val="20"/>
              </w:rPr>
            </w:pPr>
            <w:r w:rsidRPr="00A23915">
              <w:rPr>
                <w:sz w:val="20"/>
                <w:szCs w:val="20"/>
              </w:rPr>
              <w:t>342</w:t>
            </w:r>
          </w:p>
        </w:tc>
        <w:tc>
          <w:tcPr>
            <w:tcW w:w="709" w:type="dxa"/>
            <w:tcBorders>
              <w:left w:val="nil"/>
            </w:tcBorders>
          </w:tcPr>
          <w:p w:rsidR="00FD60CD" w:rsidRPr="00A23915" w:rsidRDefault="00FD60CD" w:rsidP="00A42040">
            <w:pPr>
              <w:rPr>
                <w:sz w:val="20"/>
                <w:szCs w:val="20"/>
              </w:rPr>
            </w:pPr>
            <w:r w:rsidRPr="00A23915">
              <w:rPr>
                <w:sz w:val="20"/>
                <w:szCs w:val="20"/>
              </w:rPr>
              <w:t>(28)</w:t>
            </w:r>
          </w:p>
        </w:tc>
        <w:tc>
          <w:tcPr>
            <w:tcW w:w="567" w:type="dxa"/>
            <w:tcBorders>
              <w:right w:val="nil"/>
            </w:tcBorders>
          </w:tcPr>
          <w:p w:rsidR="00FD60CD" w:rsidRPr="00A23915" w:rsidRDefault="00FD60CD" w:rsidP="00A42040">
            <w:pPr>
              <w:rPr>
                <w:sz w:val="20"/>
                <w:szCs w:val="20"/>
              </w:rPr>
            </w:pPr>
            <w:r w:rsidRPr="00A23915">
              <w:rPr>
                <w:sz w:val="20"/>
                <w:szCs w:val="20"/>
              </w:rPr>
              <w:t>249</w:t>
            </w:r>
          </w:p>
        </w:tc>
        <w:tc>
          <w:tcPr>
            <w:tcW w:w="567" w:type="dxa"/>
            <w:tcBorders>
              <w:left w:val="nil"/>
              <w:right w:val="nil"/>
            </w:tcBorders>
          </w:tcPr>
          <w:p w:rsidR="00FD60CD" w:rsidRPr="00A23915" w:rsidRDefault="00FD60CD" w:rsidP="00A42040">
            <w:pPr>
              <w:rPr>
                <w:sz w:val="20"/>
                <w:szCs w:val="20"/>
              </w:rPr>
            </w:pPr>
            <w:r w:rsidRPr="00A23915">
              <w:rPr>
                <w:sz w:val="20"/>
                <w:szCs w:val="20"/>
              </w:rPr>
              <w:t>(13)</w:t>
            </w:r>
          </w:p>
        </w:tc>
        <w:tc>
          <w:tcPr>
            <w:tcW w:w="283" w:type="dxa"/>
            <w:tcBorders>
              <w:left w:val="nil"/>
            </w:tcBorders>
            <w:vAlign w:val="bottom"/>
          </w:tcPr>
          <w:p w:rsidR="00FD60CD" w:rsidRPr="00A23915" w:rsidRDefault="00FD60CD" w:rsidP="00A42040">
            <w:pPr>
              <w:jc w:val="right"/>
              <w:rPr>
                <w:rFonts w:ascii="Arial" w:hAnsi="Arial" w:cs="Arial"/>
                <w:sz w:val="20"/>
                <w:szCs w:val="20"/>
              </w:rPr>
            </w:pPr>
            <w:r w:rsidRPr="00A23915">
              <w:rPr>
                <w:rFonts w:ascii="Arial" w:hAnsi="Arial" w:cs="Arial"/>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227</w:t>
            </w:r>
          </w:p>
        </w:tc>
        <w:tc>
          <w:tcPr>
            <w:tcW w:w="709" w:type="dxa"/>
            <w:tcBorders>
              <w:left w:val="nil"/>
            </w:tcBorders>
          </w:tcPr>
          <w:p w:rsidR="00FD60CD" w:rsidRPr="00A23915" w:rsidRDefault="00FD60CD" w:rsidP="00A42040">
            <w:pPr>
              <w:rPr>
                <w:sz w:val="20"/>
                <w:szCs w:val="20"/>
              </w:rPr>
            </w:pPr>
            <w:r w:rsidRPr="00A23915">
              <w:rPr>
                <w:sz w:val="20"/>
                <w:szCs w:val="20"/>
              </w:rPr>
              <w:t>(64)</w:t>
            </w:r>
          </w:p>
        </w:tc>
        <w:tc>
          <w:tcPr>
            <w:tcW w:w="567" w:type="dxa"/>
            <w:tcBorders>
              <w:right w:val="nil"/>
            </w:tcBorders>
          </w:tcPr>
          <w:p w:rsidR="00FD60CD" w:rsidRPr="00A23915" w:rsidRDefault="00FD60CD" w:rsidP="00A42040">
            <w:pPr>
              <w:rPr>
                <w:sz w:val="20"/>
                <w:szCs w:val="20"/>
              </w:rPr>
            </w:pPr>
            <w:r w:rsidRPr="00A23915">
              <w:rPr>
                <w:sz w:val="20"/>
                <w:szCs w:val="20"/>
              </w:rPr>
              <w:t>188</w:t>
            </w:r>
          </w:p>
        </w:tc>
        <w:tc>
          <w:tcPr>
            <w:tcW w:w="565" w:type="dxa"/>
            <w:tcBorders>
              <w:left w:val="nil"/>
              <w:right w:val="nil"/>
            </w:tcBorders>
          </w:tcPr>
          <w:p w:rsidR="00FD60CD" w:rsidRPr="00A23915" w:rsidRDefault="00FD60CD" w:rsidP="00A42040">
            <w:pPr>
              <w:rPr>
                <w:sz w:val="20"/>
                <w:szCs w:val="20"/>
              </w:rPr>
            </w:pPr>
            <w:r w:rsidRPr="00A23915">
              <w:rPr>
                <w:sz w:val="20"/>
                <w:szCs w:val="20"/>
              </w:rPr>
              <w:t>(8)</w:t>
            </w:r>
          </w:p>
        </w:tc>
        <w:tc>
          <w:tcPr>
            <w:tcW w:w="428" w:type="dxa"/>
            <w:tcBorders>
              <w:left w:val="nil"/>
            </w:tcBorders>
          </w:tcPr>
          <w:p w:rsidR="00FD60CD" w:rsidRPr="00A23915" w:rsidRDefault="00FD60CD" w:rsidP="00A42040">
            <w:pPr>
              <w:rPr>
                <w:sz w:val="20"/>
                <w:szCs w:val="20"/>
              </w:rPr>
            </w:pPr>
          </w:p>
        </w:tc>
        <w:tc>
          <w:tcPr>
            <w:tcW w:w="708" w:type="dxa"/>
            <w:tcBorders>
              <w:right w:val="nil"/>
            </w:tcBorders>
          </w:tcPr>
          <w:p w:rsidR="00FD60CD" w:rsidRPr="00A23915" w:rsidRDefault="00FD60CD" w:rsidP="00A42040">
            <w:pPr>
              <w:rPr>
                <w:sz w:val="20"/>
                <w:szCs w:val="20"/>
              </w:rPr>
            </w:pPr>
            <w:r w:rsidRPr="00A23915">
              <w:rPr>
                <w:sz w:val="20"/>
                <w:szCs w:val="20"/>
              </w:rPr>
              <w:t>550</w:t>
            </w:r>
          </w:p>
        </w:tc>
        <w:tc>
          <w:tcPr>
            <w:tcW w:w="851" w:type="dxa"/>
            <w:tcBorders>
              <w:left w:val="nil"/>
            </w:tcBorders>
          </w:tcPr>
          <w:p w:rsidR="00FD60CD" w:rsidRPr="00A23915" w:rsidRDefault="00FD60CD" w:rsidP="00A42040">
            <w:pPr>
              <w:rPr>
                <w:sz w:val="20"/>
                <w:szCs w:val="20"/>
              </w:rPr>
            </w:pPr>
            <w:r w:rsidRPr="00A23915">
              <w:rPr>
                <w:sz w:val="20"/>
                <w:szCs w:val="20"/>
              </w:rPr>
              <w:t>(156)</w:t>
            </w:r>
          </w:p>
        </w:tc>
        <w:tc>
          <w:tcPr>
            <w:tcW w:w="637" w:type="dxa"/>
            <w:tcBorders>
              <w:left w:val="nil"/>
              <w:right w:val="nil"/>
            </w:tcBorders>
          </w:tcPr>
          <w:p w:rsidR="00FD60CD" w:rsidRPr="00A23915" w:rsidRDefault="00FD60CD" w:rsidP="00A42040">
            <w:pPr>
              <w:rPr>
                <w:sz w:val="20"/>
                <w:szCs w:val="20"/>
              </w:rPr>
            </w:pPr>
            <w:r w:rsidRPr="00A23915">
              <w:rPr>
                <w:sz w:val="20"/>
                <w:szCs w:val="20"/>
              </w:rPr>
              <w:t>442</w:t>
            </w:r>
          </w:p>
        </w:tc>
        <w:tc>
          <w:tcPr>
            <w:tcW w:w="780" w:type="dxa"/>
            <w:tcBorders>
              <w:left w:val="nil"/>
              <w:right w:val="nil"/>
            </w:tcBorders>
          </w:tcPr>
          <w:p w:rsidR="00FD60CD" w:rsidRPr="00A23915" w:rsidRDefault="00FD60CD" w:rsidP="00A42040">
            <w:pPr>
              <w:rPr>
                <w:sz w:val="20"/>
                <w:szCs w:val="20"/>
              </w:rPr>
            </w:pPr>
            <w:r w:rsidRPr="00A23915">
              <w:rPr>
                <w:sz w:val="20"/>
                <w:szCs w:val="20"/>
              </w:rPr>
              <w:t>(64)</w:t>
            </w:r>
          </w:p>
        </w:tc>
        <w:tc>
          <w:tcPr>
            <w:tcW w:w="428" w:type="dxa"/>
            <w:tcBorders>
              <w:left w:val="nil"/>
            </w:tcBorders>
          </w:tcPr>
          <w:p w:rsidR="00FD60CD" w:rsidRPr="00A23915" w:rsidRDefault="00FD60CD" w:rsidP="00A42040">
            <w:pPr>
              <w:rPr>
                <w:sz w:val="20"/>
                <w:szCs w:val="20"/>
              </w:rPr>
            </w:pPr>
          </w:p>
        </w:tc>
      </w:tr>
      <w:tr w:rsidR="00FD60CD" w:rsidRPr="00A23915" w:rsidTr="00A42040">
        <w:tc>
          <w:tcPr>
            <w:tcW w:w="1419" w:type="dxa"/>
          </w:tcPr>
          <w:p w:rsidR="00FD60CD" w:rsidRPr="00A23915" w:rsidRDefault="00FD60CD" w:rsidP="00A42040">
            <w:pPr>
              <w:rPr>
                <w:sz w:val="20"/>
                <w:szCs w:val="20"/>
              </w:rPr>
            </w:pPr>
            <w:proofErr w:type="spellStart"/>
            <w:r w:rsidRPr="00A23915">
              <w:rPr>
                <w:sz w:val="20"/>
                <w:szCs w:val="20"/>
              </w:rPr>
              <w:t>Semispinalis</w:t>
            </w:r>
            <w:proofErr w:type="spellEnd"/>
            <w:r w:rsidRPr="00A23915">
              <w:rPr>
                <w:sz w:val="20"/>
                <w:szCs w:val="20"/>
              </w:rPr>
              <w:t xml:space="preserve"> </w:t>
            </w:r>
            <w:proofErr w:type="spellStart"/>
            <w:r w:rsidRPr="00A23915">
              <w:rPr>
                <w:sz w:val="20"/>
                <w:szCs w:val="20"/>
              </w:rPr>
              <w:t>capitis</w:t>
            </w:r>
            <w:proofErr w:type="spellEnd"/>
          </w:p>
        </w:tc>
        <w:tc>
          <w:tcPr>
            <w:tcW w:w="708" w:type="dxa"/>
          </w:tcPr>
          <w:p w:rsidR="00FD60CD" w:rsidRPr="00A23915" w:rsidRDefault="00FD60CD" w:rsidP="00A42040">
            <w:pPr>
              <w:rPr>
                <w:sz w:val="20"/>
                <w:szCs w:val="20"/>
              </w:rPr>
            </w:pPr>
            <w:r>
              <w:rPr>
                <w:sz w:val="20"/>
                <w:szCs w:val="20"/>
              </w:rPr>
              <w:t>SSC</w:t>
            </w:r>
          </w:p>
        </w:tc>
        <w:tc>
          <w:tcPr>
            <w:tcW w:w="708" w:type="dxa"/>
            <w:tcBorders>
              <w:right w:val="nil"/>
            </w:tcBorders>
          </w:tcPr>
          <w:p w:rsidR="00FD60CD" w:rsidRPr="00A23915" w:rsidRDefault="00FD60CD" w:rsidP="00A42040">
            <w:pPr>
              <w:rPr>
                <w:sz w:val="20"/>
                <w:szCs w:val="20"/>
              </w:rPr>
            </w:pPr>
            <w:r w:rsidRPr="00A23915">
              <w:rPr>
                <w:sz w:val="20"/>
                <w:szCs w:val="20"/>
              </w:rPr>
              <w:t>86.9</w:t>
            </w:r>
          </w:p>
        </w:tc>
        <w:tc>
          <w:tcPr>
            <w:tcW w:w="850" w:type="dxa"/>
            <w:tcBorders>
              <w:left w:val="nil"/>
            </w:tcBorders>
          </w:tcPr>
          <w:p w:rsidR="00FD60CD" w:rsidRPr="00A23915" w:rsidRDefault="00FD60CD" w:rsidP="00A42040">
            <w:pPr>
              <w:rPr>
                <w:sz w:val="20"/>
                <w:szCs w:val="20"/>
              </w:rPr>
            </w:pPr>
            <w:r w:rsidRPr="00A23915">
              <w:rPr>
                <w:sz w:val="20"/>
                <w:szCs w:val="20"/>
              </w:rPr>
              <w:t>(13.8)</w:t>
            </w:r>
          </w:p>
        </w:tc>
        <w:tc>
          <w:tcPr>
            <w:tcW w:w="710" w:type="dxa"/>
            <w:tcBorders>
              <w:right w:val="nil"/>
            </w:tcBorders>
          </w:tcPr>
          <w:p w:rsidR="00FD60CD" w:rsidRPr="00A23915" w:rsidRDefault="00FD60CD" w:rsidP="00A42040">
            <w:pPr>
              <w:rPr>
                <w:sz w:val="20"/>
                <w:szCs w:val="20"/>
              </w:rPr>
            </w:pPr>
            <w:r w:rsidRPr="00A23915">
              <w:rPr>
                <w:sz w:val="20"/>
                <w:szCs w:val="20"/>
              </w:rPr>
              <w:t>103.8</w:t>
            </w:r>
          </w:p>
          <w:p w:rsidR="00FD60CD" w:rsidRPr="00A23915" w:rsidRDefault="00FD60CD" w:rsidP="00A42040">
            <w:pPr>
              <w:rPr>
                <w:sz w:val="20"/>
                <w:szCs w:val="20"/>
              </w:rPr>
            </w:pPr>
          </w:p>
        </w:tc>
        <w:tc>
          <w:tcPr>
            <w:tcW w:w="708" w:type="dxa"/>
            <w:tcBorders>
              <w:left w:val="nil"/>
              <w:right w:val="nil"/>
            </w:tcBorders>
          </w:tcPr>
          <w:p w:rsidR="00FD60CD" w:rsidRPr="00A23915" w:rsidRDefault="00FD60CD" w:rsidP="00A42040">
            <w:pPr>
              <w:rPr>
                <w:sz w:val="20"/>
                <w:szCs w:val="20"/>
              </w:rPr>
            </w:pPr>
            <w:r w:rsidRPr="00A23915">
              <w:rPr>
                <w:sz w:val="20"/>
                <w:szCs w:val="20"/>
              </w:rPr>
              <w:t>(13.4)</w:t>
            </w:r>
          </w:p>
        </w:tc>
        <w:tc>
          <w:tcPr>
            <w:tcW w:w="284" w:type="dxa"/>
            <w:tcBorders>
              <w:left w:val="nil"/>
            </w:tcBorders>
            <w:vAlign w:val="center"/>
          </w:tcPr>
          <w:p w:rsidR="00FD60CD" w:rsidRPr="00A23915" w:rsidRDefault="00FD60CD" w:rsidP="00A42040">
            <w:pPr>
              <w:jc w:val="center"/>
              <w:rPr>
                <w:sz w:val="20"/>
                <w:szCs w:val="20"/>
              </w:rPr>
            </w:pPr>
            <w:r w:rsidRPr="00A23915">
              <w:rPr>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366</w:t>
            </w:r>
          </w:p>
        </w:tc>
        <w:tc>
          <w:tcPr>
            <w:tcW w:w="709" w:type="dxa"/>
            <w:tcBorders>
              <w:left w:val="nil"/>
            </w:tcBorders>
          </w:tcPr>
          <w:p w:rsidR="00FD60CD" w:rsidRPr="00A23915" w:rsidRDefault="00FD60CD" w:rsidP="00A42040">
            <w:pPr>
              <w:rPr>
                <w:sz w:val="20"/>
                <w:szCs w:val="20"/>
              </w:rPr>
            </w:pPr>
            <w:r w:rsidRPr="00A23915">
              <w:rPr>
                <w:sz w:val="20"/>
                <w:szCs w:val="20"/>
              </w:rPr>
              <w:t>(30)</w:t>
            </w:r>
          </w:p>
        </w:tc>
        <w:tc>
          <w:tcPr>
            <w:tcW w:w="567" w:type="dxa"/>
            <w:tcBorders>
              <w:right w:val="nil"/>
            </w:tcBorders>
          </w:tcPr>
          <w:p w:rsidR="00FD60CD" w:rsidRPr="00A23915" w:rsidRDefault="00FD60CD" w:rsidP="00A42040">
            <w:pPr>
              <w:rPr>
                <w:sz w:val="20"/>
                <w:szCs w:val="20"/>
              </w:rPr>
            </w:pPr>
            <w:r w:rsidRPr="00A23915">
              <w:rPr>
                <w:sz w:val="20"/>
                <w:szCs w:val="20"/>
              </w:rPr>
              <w:t>238</w:t>
            </w:r>
          </w:p>
        </w:tc>
        <w:tc>
          <w:tcPr>
            <w:tcW w:w="567" w:type="dxa"/>
            <w:tcBorders>
              <w:left w:val="nil"/>
              <w:right w:val="nil"/>
            </w:tcBorders>
          </w:tcPr>
          <w:p w:rsidR="00FD60CD" w:rsidRPr="00A23915" w:rsidRDefault="00FD60CD" w:rsidP="00A42040">
            <w:pPr>
              <w:rPr>
                <w:sz w:val="20"/>
                <w:szCs w:val="20"/>
              </w:rPr>
            </w:pPr>
            <w:r w:rsidRPr="00A23915">
              <w:rPr>
                <w:sz w:val="20"/>
                <w:szCs w:val="20"/>
              </w:rPr>
              <w:t>(12)</w:t>
            </w:r>
          </w:p>
        </w:tc>
        <w:tc>
          <w:tcPr>
            <w:tcW w:w="283" w:type="dxa"/>
            <w:tcBorders>
              <w:left w:val="nil"/>
            </w:tcBorders>
            <w:vAlign w:val="bottom"/>
          </w:tcPr>
          <w:p w:rsidR="00FD60CD" w:rsidRPr="00A23915" w:rsidRDefault="00FD60CD" w:rsidP="00A42040">
            <w:pPr>
              <w:jc w:val="right"/>
              <w:rPr>
                <w:rFonts w:ascii="Arial" w:hAnsi="Arial" w:cs="Arial"/>
                <w:sz w:val="20"/>
                <w:szCs w:val="20"/>
              </w:rPr>
            </w:pPr>
            <w:r w:rsidRPr="00A23915">
              <w:rPr>
                <w:rFonts w:ascii="Arial" w:hAnsi="Arial" w:cs="Arial"/>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50</w:t>
            </w:r>
          </w:p>
        </w:tc>
        <w:tc>
          <w:tcPr>
            <w:tcW w:w="709" w:type="dxa"/>
            <w:tcBorders>
              <w:left w:val="nil"/>
            </w:tcBorders>
          </w:tcPr>
          <w:p w:rsidR="00FD60CD" w:rsidRPr="00A23915" w:rsidRDefault="00FD60CD" w:rsidP="00A42040">
            <w:pPr>
              <w:rPr>
                <w:sz w:val="20"/>
                <w:szCs w:val="20"/>
              </w:rPr>
            </w:pPr>
            <w:r w:rsidRPr="00A23915">
              <w:rPr>
                <w:sz w:val="20"/>
                <w:szCs w:val="20"/>
              </w:rPr>
              <w:t>(12)</w:t>
            </w:r>
          </w:p>
        </w:tc>
        <w:tc>
          <w:tcPr>
            <w:tcW w:w="567" w:type="dxa"/>
            <w:tcBorders>
              <w:right w:val="nil"/>
            </w:tcBorders>
          </w:tcPr>
          <w:p w:rsidR="00FD60CD" w:rsidRPr="00A23915" w:rsidRDefault="00FD60CD" w:rsidP="00A42040">
            <w:pPr>
              <w:rPr>
                <w:sz w:val="20"/>
                <w:szCs w:val="20"/>
              </w:rPr>
            </w:pPr>
            <w:r w:rsidRPr="00A23915">
              <w:rPr>
                <w:sz w:val="20"/>
                <w:szCs w:val="20"/>
              </w:rPr>
              <w:t>84</w:t>
            </w:r>
          </w:p>
        </w:tc>
        <w:tc>
          <w:tcPr>
            <w:tcW w:w="565" w:type="dxa"/>
            <w:tcBorders>
              <w:left w:val="nil"/>
              <w:right w:val="nil"/>
            </w:tcBorders>
          </w:tcPr>
          <w:p w:rsidR="00FD60CD" w:rsidRPr="00A23915" w:rsidRDefault="00FD60CD" w:rsidP="00A42040">
            <w:pPr>
              <w:rPr>
                <w:sz w:val="20"/>
                <w:szCs w:val="20"/>
              </w:rPr>
            </w:pPr>
            <w:r w:rsidRPr="00A23915">
              <w:rPr>
                <w:sz w:val="20"/>
                <w:szCs w:val="20"/>
              </w:rPr>
              <w:t>(25)</w:t>
            </w:r>
          </w:p>
        </w:tc>
        <w:tc>
          <w:tcPr>
            <w:tcW w:w="428" w:type="dxa"/>
            <w:tcBorders>
              <w:left w:val="nil"/>
            </w:tcBorders>
          </w:tcPr>
          <w:p w:rsidR="00FD60CD" w:rsidRPr="00A23915" w:rsidRDefault="00FD60CD" w:rsidP="00A42040">
            <w:pPr>
              <w:rPr>
                <w:sz w:val="20"/>
                <w:szCs w:val="20"/>
              </w:rPr>
            </w:pPr>
            <w:r w:rsidRPr="00A23915">
              <w:rPr>
                <w:sz w:val="20"/>
                <w:szCs w:val="20"/>
              </w:rPr>
              <w:t>*</w:t>
            </w:r>
          </w:p>
        </w:tc>
        <w:tc>
          <w:tcPr>
            <w:tcW w:w="708" w:type="dxa"/>
            <w:tcBorders>
              <w:right w:val="nil"/>
            </w:tcBorders>
          </w:tcPr>
          <w:p w:rsidR="00FD60CD" w:rsidRPr="00A23915" w:rsidRDefault="00FD60CD" w:rsidP="00A42040">
            <w:pPr>
              <w:rPr>
                <w:sz w:val="20"/>
                <w:szCs w:val="20"/>
              </w:rPr>
            </w:pPr>
            <w:r w:rsidRPr="00A23915">
              <w:rPr>
                <w:sz w:val="20"/>
                <w:szCs w:val="20"/>
              </w:rPr>
              <w:t>1715</w:t>
            </w:r>
          </w:p>
        </w:tc>
        <w:tc>
          <w:tcPr>
            <w:tcW w:w="851" w:type="dxa"/>
            <w:tcBorders>
              <w:left w:val="nil"/>
            </w:tcBorders>
          </w:tcPr>
          <w:p w:rsidR="00FD60CD" w:rsidRPr="00A23915" w:rsidRDefault="00FD60CD" w:rsidP="00A42040">
            <w:pPr>
              <w:rPr>
                <w:sz w:val="20"/>
                <w:szCs w:val="20"/>
              </w:rPr>
            </w:pPr>
            <w:r w:rsidRPr="00A23915">
              <w:rPr>
                <w:sz w:val="20"/>
                <w:szCs w:val="20"/>
              </w:rPr>
              <w:t>(391)</w:t>
            </w:r>
          </w:p>
        </w:tc>
        <w:tc>
          <w:tcPr>
            <w:tcW w:w="637" w:type="dxa"/>
            <w:tcBorders>
              <w:left w:val="nil"/>
              <w:right w:val="nil"/>
            </w:tcBorders>
          </w:tcPr>
          <w:p w:rsidR="00FD60CD" w:rsidRPr="00A23915" w:rsidRDefault="00FD60CD" w:rsidP="00A42040">
            <w:pPr>
              <w:rPr>
                <w:sz w:val="20"/>
                <w:szCs w:val="20"/>
              </w:rPr>
            </w:pPr>
            <w:r w:rsidRPr="00A23915">
              <w:rPr>
                <w:sz w:val="20"/>
                <w:szCs w:val="20"/>
              </w:rPr>
              <w:t>1577</w:t>
            </w:r>
          </w:p>
        </w:tc>
        <w:tc>
          <w:tcPr>
            <w:tcW w:w="780" w:type="dxa"/>
            <w:tcBorders>
              <w:left w:val="nil"/>
              <w:right w:val="nil"/>
            </w:tcBorders>
          </w:tcPr>
          <w:p w:rsidR="00FD60CD" w:rsidRPr="00A23915" w:rsidRDefault="00FD60CD" w:rsidP="00A42040">
            <w:pPr>
              <w:rPr>
                <w:sz w:val="20"/>
                <w:szCs w:val="20"/>
              </w:rPr>
            </w:pPr>
            <w:r w:rsidRPr="00A23915">
              <w:rPr>
                <w:sz w:val="20"/>
                <w:szCs w:val="20"/>
              </w:rPr>
              <w:t>(330)</w:t>
            </w:r>
          </w:p>
        </w:tc>
        <w:tc>
          <w:tcPr>
            <w:tcW w:w="428" w:type="dxa"/>
            <w:tcBorders>
              <w:left w:val="nil"/>
            </w:tcBorders>
          </w:tcPr>
          <w:p w:rsidR="00FD60CD" w:rsidRPr="00A23915" w:rsidRDefault="00FD60CD" w:rsidP="00A42040">
            <w:pPr>
              <w:rPr>
                <w:sz w:val="20"/>
                <w:szCs w:val="20"/>
              </w:rPr>
            </w:pPr>
          </w:p>
        </w:tc>
      </w:tr>
      <w:tr w:rsidR="00FD60CD" w:rsidRPr="00A23915" w:rsidTr="00A42040">
        <w:tc>
          <w:tcPr>
            <w:tcW w:w="1419" w:type="dxa"/>
          </w:tcPr>
          <w:p w:rsidR="00FD60CD" w:rsidRPr="00A23915" w:rsidRDefault="00FD60CD" w:rsidP="00A42040">
            <w:pPr>
              <w:rPr>
                <w:sz w:val="20"/>
                <w:szCs w:val="20"/>
              </w:rPr>
            </w:pPr>
            <w:proofErr w:type="spellStart"/>
            <w:r w:rsidRPr="00A23915">
              <w:rPr>
                <w:sz w:val="20"/>
                <w:szCs w:val="20"/>
              </w:rPr>
              <w:t>Longissimus</w:t>
            </w:r>
            <w:proofErr w:type="spellEnd"/>
            <w:r w:rsidRPr="00A23915">
              <w:rPr>
                <w:sz w:val="20"/>
                <w:szCs w:val="20"/>
              </w:rPr>
              <w:t xml:space="preserve"> </w:t>
            </w:r>
            <w:proofErr w:type="spellStart"/>
            <w:r w:rsidRPr="00A23915">
              <w:rPr>
                <w:sz w:val="20"/>
                <w:szCs w:val="20"/>
              </w:rPr>
              <w:t>capitis</w:t>
            </w:r>
            <w:proofErr w:type="spellEnd"/>
          </w:p>
        </w:tc>
        <w:tc>
          <w:tcPr>
            <w:tcW w:w="708" w:type="dxa"/>
          </w:tcPr>
          <w:p w:rsidR="00FD60CD" w:rsidRPr="00A23915" w:rsidRDefault="00FD60CD" w:rsidP="00A42040">
            <w:pPr>
              <w:rPr>
                <w:sz w:val="20"/>
                <w:szCs w:val="20"/>
              </w:rPr>
            </w:pPr>
            <w:proofErr w:type="spellStart"/>
            <w:r>
              <w:rPr>
                <w:sz w:val="20"/>
                <w:szCs w:val="20"/>
              </w:rPr>
              <w:t>LCa</w:t>
            </w:r>
            <w:proofErr w:type="spellEnd"/>
          </w:p>
        </w:tc>
        <w:tc>
          <w:tcPr>
            <w:tcW w:w="708" w:type="dxa"/>
            <w:tcBorders>
              <w:right w:val="nil"/>
            </w:tcBorders>
          </w:tcPr>
          <w:p w:rsidR="00FD60CD" w:rsidRPr="00A23915" w:rsidRDefault="00FD60CD" w:rsidP="00A42040">
            <w:pPr>
              <w:rPr>
                <w:sz w:val="20"/>
                <w:szCs w:val="20"/>
              </w:rPr>
            </w:pPr>
            <w:r w:rsidRPr="00A23915">
              <w:rPr>
                <w:sz w:val="20"/>
                <w:szCs w:val="20"/>
              </w:rPr>
              <w:t>24.9</w:t>
            </w:r>
          </w:p>
        </w:tc>
        <w:tc>
          <w:tcPr>
            <w:tcW w:w="850" w:type="dxa"/>
            <w:tcBorders>
              <w:left w:val="nil"/>
            </w:tcBorders>
          </w:tcPr>
          <w:p w:rsidR="00FD60CD" w:rsidRPr="00A23915" w:rsidRDefault="00FD60CD" w:rsidP="00A42040">
            <w:pPr>
              <w:rPr>
                <w:sz w:val="20"/>
                <w:szCs w:val="20"/>
              </w:rPr>
            </w:pPr>
            <w:r w:rsidRPr="00A23915">
              <w:rPr>
                <w:sz w:val="20"/>
                <w:szCs w:val="20"/>
              </w:rPr>
              <w:t>(5.3)</w:t>
            </w:r>
          </w:p>
        </w:tc>
        <w:tc>
          <w:tcPr>
            <w:tcW w:w="710" w:type="dxa"/>
            <w:tcBorders>
              <w:right w:val="nil"/>
            </w:tcBorders>
          </w:tcPr>
          <w:p w:rsidR="00FD60CD" w:rsidRPr="00A23915" w:rsidRDefault="00FD60CD" w:rsidP="00A42040">
            <w:pPr>
              <w:rPr>
                <w:sz w:val="20"/>
                <w:szCs w:val="20"/>
              </w:rPr>
            </w:pPr>
            <w:r w:rsidRPr="00A23915">
              <w:rPr>
                <w:sz w:val="20"/>
                <w:szCs w:val="20"/>
              </w:rPr>
              <w:t>21.5</w:t>
            </w:r>
          </w:p>
          <w:p w:rsidR="00FD60CD" w:rsidRPr="00A23915" w:rsidRDefault="00FD60CD" w:rsidP="00A42040">
            <w:pPr>
              <w:rPr>
                <w:sz w:val="20"/>
                <w:szCs w:val="20"/>
              </w:rPr>
            </w:pPr>
          </w:p>
        </w:tc>
        <w:tc>
          <w:tcPr>
            <w:tcW w:w="708" w:type="dxa"/>
            <w:tcBorders>
              <w:left w:val="nil"/>
              <w:right w:val="nil"/>
            </w:tcBorders>
          </w:tcPr>
          <w:p w:rsidR="00FD60CD" w:rsidRPr="00A23915" w:rsidRDefault="00FD60CD" w:rsidP="00A42040">
            <w:pPr>
              <w:rPr>
                <w:sz w:val="20"/>
                <w:szCs w:val="20"/>
              </w:rPr>
            </w:pPr>
            <w:r w:rsidRPr="00A23915">
              <w:rPr>
                <w:sz w:val="20"/>
                <w:szCs w:val="20"/>
              </w:rPr>
              <w:t>(3.8)</w:t>
            </w:r>
          </w:p>
          <w:p w:rsidR="00FD60CD" w:rsidRPr="00A23915" w:rsidRDefault="00FD60CD" w:rsidP="00A42040">
            <w:pPr>
              <w:rPr>
                <w:sz w:val="20"/>
                <w:szCs w:val="20"/>
              </w:rPr>
            </w:pPr>
          </w:p>
        </w:tc>
        <w:tc>
          <w:tcPr>
            <w:tcW w:w="284" w:type="dxa"/>
            <w:tcBorders>
              <w:left w:val="nil"/>
            </w:tcBorders>
            <w:vAlign w:val="center"/>
          </w:tcPr>
          <w:p w:rsidR="00FD60CD" w:rsidRPr="00A23915" w:rsidRDefault="00FD60CD" w:rsidP="00A42040">
            <w:pPr>
              <w:jc w:val="center"/>
              <w:rPr>
                <w:sz w:val="20"/>
                <w:szCs w:val="20"/>
              </w:rPr>
            </w:pPr>
          </w:p>
        </w:tc>
        <w:tc>
          <w:tcPr>
            <w:tcW w:w="567" w:type="dxa"/>
            <w:tcBorders>
              <w:right w:val="nil"/>
            </w:tcBorders>
          </w:tcPr>
          <w:p w:rsidR="00FD60CD" w:rsidRPr="00A23915" w:rsidRDefault="00FD60CD" w:rsidP="00A42040">
            <w:pPr>
              <w:rPr>
                <w:sz w:val="20"/>
                <w:szCs w:val="20"/>
              </w:rPr>
            </w:pPr>
            <w:r w:rsidRPr="00A23915">
              <w:rPr>
                <w:sz w:val="20"/>
                <w:szCs w:val="20"/>
              </w:rPr>
              <w:t>270</w:t>
            </w:r>
          </w:p>
        </w:tc>
        <w:tc>
          <w:tcPr>
            <w:tcW w:w="709" w:type="dxa"/>
            <w:tcBorders>
              <w:left w:val="nil"/>
            </w:tcBorders>
          </w:tcPr>
          <w:p w:rsidR="00FD60CD" w:rsidRPr="00A23915" w:rsidRDefault="00FD60CD" w:rsidP="00A42040">
            <w:pPr>
              <w:rPr>
                <w:sz w:val="20"/>
                <w:szCs w:val="20"/>
              </w:rPr>
            </w:pPr>
            <w:r w:rsidRPr="00A23915">
              <w:rPr>
                <w:sz w:val="20"/>
                <w:szCs w:val="20"/>
              </w:rPr>
              <w:t>(36)</w:t>
            </w:r>
          </w:p>
        </w:tc>
        <w:tc>
          <w:tcPr>
            <w:tcW w:w="567" w:type="dxa"/>
            <w:tcBorders>
              <w:right w:val="nil"/>
            </w:tcBorders>
          </w:tcPr>
          <w:p w:rsidR="00FD60CD" w:rsidRPr="00A23915" w:rsidRDefault="00FD60CD" w:rsidP="00A42040">
            <w:pPr>
              <w:rPr>
                <w:sz w:val="20"/>
                <w:szCs w:val="20"/>
              </w:rPr>
            </w:pPr>
            <w:r w:rsidRPr="00A23915">
              <w:rPr>
                <w:sz w:val="20"/>
                <w:szCs w:val="20"/>
              </w:rPr>
              <w:t>187</w:t>
            </w:r>
          </w:p>
        </w:tc>
        <w:tc>
          <w:tcPr>
            <w:tcW w:w="567" w:type="dxa"/>
            <w:tcBorders>
              <w:left w:val="nil"/>
              <w:right w:val="nil"/>
            </w:tcBorders>
          </w:tcPr>
          <w:p w:rsidR="00FD60CD" w:rsidRPr="00A23915" w:rsidRDefault="00FD60CD" w:rsidP="00A42040">
            <w:pPr>
              <w:rPr>
                <w:sz w:val="20"/>
                <w:szCs w:val="20"/>
              </w:rPr>
            </w:pPr>
            <w:r w:rsidRPr="00A23915">
              <w:rPr>
                <w:sz w:val="20"/>
                <w:szCs w:val="20"/>
              </w:rPr>
              <w:t>(21)</w:t>
            </w:r>
          </w:p>
        </w:tc>
        <w:tc>
          <w:tcPr>
            <w:tcW w:w="283" w:type="dxa"/>
            <w:tcBorders>
              <w:left w:val="nil"/>
            </w:tcBorders>
            <w:vAlign w:val="bottom"/>
          </w:tcPr>
          <w:p w:rsidR="00FD60CD" w:rsidRPr="00A23915" w:rsidRDefault="00FD60CD" w:rsidP="00A42040">
            <w:pPr>
              <w:jc w:val="right"/>
              <w:rPr>
                <w:rFonts w:ascii="Arial" w:hAnsi="Arial" w:cs="Arial"/>
                <w:sz w:val="20"/>
                <w:szCs w:val="20"/>
              </w:rPr>
            </w:pPr>
            <w:r w:rsidRPr="00A23915">
              <w:rPr>
                <w:rFonts w:ascii="Arial" w:hAnsi="Arial" w:cs="Arial"/>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174</w:t>
            </w:r>
          </w:p>
        </w:tc>
        <w:tc>
          <w:tcPr>
            <w:tcW w:w="709" w:type="dxa"/>
            <w:tcBorders>
              <w:left w:val="nil"/>
            </w:tcBorders>
          </w:tcPr>
          <w:p w:rsidR="00FD60CD" w:rsidRPr="00A23915" w:rsidRDefault="00FD60CD" w:rsidP="00A42040">
            <w:pPr>
              <w:rPr>
                <w:sz w:val="20"/>
                <w:szCs w:val="20"/>
              </w:rPr>
            </w:pPr>
            <w:r w:rsidRPr="00A23915">
              <w:rPr>
                <w:sz w:val="20"/>
                <w:szCs w:val="20"/>
              </w:rPr>
              <w:t>(68)</w:t>
            </w:r>
          </w:p>
        </w:tc>
        <w:tc>
          <w:tcPr>
            <w:tcW w:w="567" w:type="dxa"/>
            <w:tcBorders>
              <w:right w:val="nil"/>
            </w:tcBorders>
          </w:tcPr>
          <w:p w:rsidR="00FD60CD" w:rsidRPr="00A23915" w:rsidRDefault="00FD60CD" w:rsidP="00A42040">
            <w:pPr>
              <w:rPr>
                <w:sz w:val="20"/>
                <w:szCs w:val="20"/>
              </w:rPr>
            </w:pPr>
            <w:r w:rsidRPr="00A23915">
              <w:rPr>
                <w:sz w:val="20"/>
                <w:szCs w:val="20"/>
              </w:rPr>
              <w:t>55</w:t>
            </w:r>
          </w:p>
        </w:tc>
        <w:tc>
          <w:tcPr>
            <w:tcW w:w="565" w:type="dxa"/>
            <w:tcBorders>
              <w:left w:val="nil"/>
              <w:right w:val="nil"/>
            </w:tcBorders>
          </w:tcPr>
          <w:p w:rsidR="00FD60CD" w:rsidRPr="00A23915" w:rsidRDefault="00FD60CD" w:rsidP="00A42040">
            <w:pPr>
              <w:rPr>
                <w:sz w:val="20"/>
                <w:szCs w:val="20"/>
              </w:rPr>
            </w:pPr>
            <w:r w:rsidRPr="00A23915">
              <w:rPr>
                <w:sz w:val="20"/>
                <w:szCs w:val="20"/>
              </w:rPr>
              <w:t>(9)</w:t>
            </w:r>
          </w:p>
        </w:tc>
        <w:tc>
          <w:tcPr>
            <w:tcW w:w="428" w:type="dxa"/>
            <w:tcBorders>
              <w:left w:val="nil"/>
            </w:tcBorders>
          </w:tcPr>
          <w:p w:rsidR="00FD60CD" w:rsidRPr="00A23915" w:rsidRDefault="00FD60CD" w:rsidP="00A42040">
            <w:pPr>
              <w:rPr>
                <w:sz w:val="20"/>
                <w:szCs w:val="20"/>
              </w:rPr>
            </w:pPr>
            <w:r w:rsidRPr="00A23915">
              <w:rPr>
                <w:sz w:val="20"/>
                <w:szCs w:val="20"/>
              </w:rPr>
              <w:t>*</w:t>
            </w:r>
          </w:p>
        </w:tc>
        <w:tc>
          <w:tcPr>
            <w:tcW w:w="708" w:type="dxa"/>
            <w:tcBorders>
              <w:right w:val="nil"/>
            </w:tcBorders>
          </w:tcPr>
          <w:p w:rsidR="00FD60CD" w:rsidRPr="00A23915" w:rsidRDefault="00FD60CD" w:rsidP="00A42040">
            <w:pPr>
              <w:rPr>
                <w:sz w:val="20"/>
                <w:szCs w:val="20"/>
              </w:rPr>
            </w:pPr>
            <w:r w:rsidRPr="00A23915">
              <w:rPr>
                <w:sz w:val="20"/>
                <w:szCs w:val="20"/>
              </w:rPr>
              <w:t>166</w:t>
            </w:r>
          </w:p>
        </w:tc>
        <w:tc>
          <w:tcPr>
            <w:tcW w:w="851" w:type="dxa"/>
            <w:tcBorders>
              <w:left w:val="nil"/>
            </w:tcBorders>
          </w:tcPr>
          <w:p w:rsidR="00FD60CD" w:rsidRPr="00A23915" w:rsidRDefault="00FD60CD" w:rsidP="00A42040">
            <w:pPr>
              <w:rPr>
                <w:sz w:val="20"/>
                <w:szCs w:val="20"/>
              </w:rPr>
            </w:pPr>
            <w:r w:rsidRPr="00A23915">
              <w:rPr>
                <w:sz w:val="20"/>
                <w:szCs w:val="20"/>
              </w:rPr>
              <w:t>(95)</w:t>
            </w:r>
          </w:p>
        </w:tc>
        <w:tc>
          <w:tcPr>
            <w:tcW w:w="637" w:type="dxa"/>
            <w:tcBorders>
              <w:left w:val="nil"/>
              <w:right w:val="nil"/>
            </w:tcBorders>
          </w:tcPr>
          <w:p w:rsidR="00FD60CD" w:rsidRPr="00A23915" w:rsidRDefault="00FD60CD" w:rsidP="00A42040">
            <w:pPr>
              <w:rPr>
                <w:sz w:val="20"/>
                <w:szCs w:val="20"/>
              </w:rPr>
            </w:pPr>
            <w:r w:rsidRPr="00A23915">
              <w:rPr>
                <w:sz w:val="20"/>
                <w:szCs w:val="20"/>
              </w:rPr>
              <w:t>382</w:t>
            </w:r>
          </w:p>
        </w:tc>
        <w:tc>
          <w:tcPr>
            <w:tcW w:w="780" w:type="dxa"/>
            <w:tcBorders>
              <w:left w:val="nil"/>
              <w:right w:val="nil"/>
            </w:tcBorders>
          </w:tcPr>
          <w:p w:rsidR="00FD60CD" w:rsidRPr="00A23915" w:rsidRDefault="00FD60CD" w:rsidP="00A42040">
            <w:pPr>
              <w:rPr>
                <w:sz w:val="20"/>
                <w:szCs w:val="20"/>
              </w:rPr>
            </w:pPr>
            <w:r w:rsidRPr="00A23915">
              <w:rPr>
                <w:sz w:val="20"/>
                <w:szCs w:val="20"/>
              </w:rPr>
              <w:t>(110)</w:t>
            </w:r>
          </w:p>
        </w:tc>
        <w:tc>
          <w:tcPr>
            <w:tcW w:w="428" w:type="dxa"/>
            <w:tcBorders>
              <w:left w:val="nil"/>
            </w:tcBorders>
          </w:tcPr>
          <w:p w:rsidR="00FD60CD" w:rsidRPr="00A23915" w:rsidRDefault="00FD60CD" w:rsidP="00A42040">
            <w:pPr>
              <w:rPr>
                <w:sz w:val="20"/>
                <w:szCs w:val="20"/>
              </w:rPr>
            </w:pPr>
            <w:r w:rsidRPr="00A23915">
              <w:rPr>
                <w:sz w:val="20"/>
                <w:szCs w:val="20"/>
              </w:rPr>
              <w:t>*</w:t>
            </w:r>
          </w:p>
        </w:tc>
      </w:tr>
      <w:tr w:rsidR="00FD60CD" w:rsidRPr="00A23915" w:rsidTr="00A42040">
        <w:tc>
          <w:tcPr>
            <w:tcW w:w="1419" w:type="dxa"/>
          </w:tcPr>
          <w:p w:rsidR="00FD60CD" w:rsidRPr="00A23915" w:rsidRDefault="00FD60CD" w:rsidP="00A42040">
            <w:pPr>
              <w:rPr>
                <w:sz w:val="20"/>
                <w:szCs w:val="20"/>
              </w:rPr>
            </w:pPr>
            <w:proofErr w:type="spellStart"/>
            <w:r w:rsidRPr="00A23915">
              <w:rPr>
                <w:sz w:val="20"/>
                <w:szCs w:val="20"/>
              </w:rPr>
              <w:t>Longissimus</w:t>
            </w:r>
            <w:proofErr w:type="spellEnd"/>
            <w:r w:rsidRPr="00A23915">
              <w:rPr>
                <w:sz w:val="20"/>
                <w:szCs w:val="20"/>
              </w:rPr>
              <w:t xml:space="preserve"> </w:t>
            </w:r>
            <w:proofErr w:type="spellStart"/>
            <w:r w:rsidRPr="00A23915">
              <w:rPr>
                <w:sz w:val="20"/>
                <w:szCs w:val="20"/>
              </w:rPr>
              <w:t>cervicis</w:t>
            </w:r>
            <w:proofErr w:type="spellEnd"/>
          </w:p>
        </w:tc>
        <w:tc>
          <w:tcPr>
            <w:tcW w:w="708" w:type="dxa"/>
          </w:tcPr>
          <w:p w:rsidR="00FD60CD" w:rsidRPr="00A23915" w:rsidRDefault="00FD60CD" w:rsidP="00A42040">
            <w:pPr>
              <w:rPr>
                <w:sz w:val="20"/>
                <w:szCs w:val="20"/>
              </w:rPr>
            </w:pPr>
            <w:proofErr w:type="spellStart"/>
            <w:r>
              <w:rPr>
                <w:sz w:val="20"/>
                <w:szCs w:val="20"/>
              </w:rPr>
              <w:t>LCe</w:t>
            </w:r>
            <w:proofErr w:type="spellEnd"/>
          </w:p>
        </w:tc>
        <w:tc>
          <w:tcPr>
            <w:tcW w:w="708" w:type="dxa"/>
            <w:tcBorders>
              <w:right w:val="nil"/>
            </w:tcBorders>
          </w:tcPr>
          <w:p w:rsidR="00FD60CD" w:rsidRPr="00A23915" w:rsidRDefault="00FD60CD" w:rsidP="00A42040">
            <w:pPr>
              <w:rPr>
                <w:sz w:val="20"/>
                <w:szCs w:val="20"/>
              </w:rPr>
            </w:pPr>
            <w:r w:rsidRPr="00A23915">
              <w:rPr>
                <w:sz w:val="20"/>
                <w:szCs w:val="20"/>
              </w:rPr>
              <w:t>53.0</w:t>
            </w:r>
          </w:p>
        </w:tc>
        <w:tc>
          <w:tcPr>
            <w:tcW w:w="850" w:type="dxa"/>
            <w:tcBorders>
              <w:left w:val="nil"/>
            </w:tcBorders>
          </w:tcPr>
          <w:p w:rsidR="00FD60CD" w:rsidRPr="00A23915" w:rsidRDefault="00FD60CD" w:rsidP="00A42040">
            <w:pPr>
              <w:rPr>
                <w:sz w:val="20"/>
                <w:szCs w:val="20"/>
              </w:rPr>
            </w:pPr>
            <w:r w:rsidRPr="00A23915">
              <w:rPr>
                <w:sz w:val="20"/>
                <w:szCs w:val="20"/>
              </w:rPr>
              <w:t>(9.8)</w:t>
            </w:r>
          </w:p>
        </w:tc>
        <w:tc>
          <w:tcPr>
            <w:tcW w:w="710" w:type="dxa"/>
            <w:tcBorders>
              <w:right w:val="nil"/>
            </w:tcBorders>
          </w:tcPr>
          <w:p w:rsidR="00FD60CD" w:rsidRPr="00A23915" w:rsidRDefault="00FD60CD" w:rsidP="00A42040">
            <w:pPr>
              <w:rPr>
                <w:sz w:val="20"/>
                <w:szCs w:val="20"/>
              </w:rPr>
            </w:pPr>
            <w:r w:rsidRPr="00A23915">
              <w:rPr>
                <w:sz w:val="20"/>
                <w:szCs w:val="20"/>
              </w:rPr>
              <w:t>37.1</w:t>
            </w:r>
          </w:p>
          <w:p w:rsidR="00FD60CD" w:rsidRPr="00A23915" w:rsidRDefault="00FD60CD" w:rsidP="00A42040">
            <w:pPr>
              <w:rPr>
                <w:sz w:val="20"/>
                <w:szCs w:val="20"/>
              </w:rPr>
            </w:pPr>
          </w:p>
        </w:tc>
        <w:tc>
          <w:tcPr>
            <w:tcW w:w="708" w:type="dxa"/>
            <w:tcBorders>
              <w:left w:val="nil"/>
              <w:right w:val="nil"/>
            </w:tcBorders>
          </w:tcPr>
          <w:p w:rsidR="00FD60CD" w:rsidRPr="00A23915" w:rsidRDefault="00FD60CD" w:rsidP="00A42040">
            <w:pPr>
              <w:rPr>
                <w:sz w:val="20"/>
                <w:szCs w:val="20"/>
              </w:rPr>
            </w:pPr>
            <w:r w:rsidRPr="00A23915">
              <w:rPr>
                <w:sz w:val="20"/>
                <w:szCs w:val="20"/>
              </w:rPr>
              <w:t>(7.5)</w:t>
            </w:r>
          </w:p>
          <w:p w:rsidR="00FD60CD" w:rsidRPr="00A23915" w:rsidRDefault="00FD60CD" w:rsidP="00A42040">
            <w:pPr>
              <w:rPr>
                <w:sz w:val="20"/>
                <w:szCs w:val="20"/>
              </w:rPr>
            </w:pPr>
          </w:p>
        </w:tc>
        <w:tc>
          <w:tcPr>
            <w:tcW w:w="284" w:type="dxa"/>
            <w:tcBorders>
              <w:left w:val="nil"/>
            </w:tcBorders>
            <w:vAlign w:val="center"/>
          </w:tcPr>
          <w:p w:rsidR="00FD60CD" w:rsidRPr="00A23915" w:rsidRDefault="00FD60CD" w:rsidP="00A42040">
            <w:pPr>
              <w:jc w:val="center"/>
              <w:rPr>
                <w:sz w:val="20"/>
                <w:szCs w:val="20"/>
              </w:rPr>
            </w:pPr>
          </w:p>
        </w:tc>
        <w:tc>
          <w:tcPr>
            <w:tcW w:w="567" w:type="dxa"/>
            <w:tcBorders>
              <w:right w:val="nil"/>
            </w:tcBorders>
          </w:tcPr>
          <w:p w:rsidR="00FD60CD" w:rsidRPr="00A23915" w:rsidRDefault="00FD60CD" w:rsidP="00A42040">
            <w:pPr>
              <w:rPr>
                <w:sz w:val="20"/>
                <w:szCs w:val="20"/>
              </w:rPr>
            </w:pPr>
            <w:r w:rsidRPr="00A23915">
              <w:rPr>
                <w:sz w:val="20"/>
                <w:szCs w:val="20"/>
              </w:rPr>
              <w:t>252</w:t>
            </w:r>
          </w:p>
        </w:tc>
        <w:tc>
          <w:tcPr>
            <w:tcW w:w="709" w:type="dxa"/>
            <w:tcBorders>
              <w:left w:val="nil"/>
            </w:tcBorders>
          </w:tcPr>
          <w:p w:rsidR="00FD60CD" w:rsidRPr="00A23915" w:rsidRDefault="00FD60CD" w:rsidP="00A42040">
            <w:pPr>
              <w:rPr>
                <w:sz w:val="20"/>
                <w:szCs w:val="20"/>
              </w:rPr>
            </w:pPr>
            <w:r w:rsidRPr="00A23915">
              <w:rPr>
                <w:sz w:val="20"/>
                <w:szCs w:val="20"/>
              </w:rPr>
              <w:t>(33)</w:t>
            </w:r>
          </w:p>
        </w:tc>
        <w:tc>
          <w:tcPr>
            <w:tcW w:w="567" w:type="dxa"/>
            <w:tcBorders>
              <w:right w:val="nil"/>
            </w:tcBorders>
          </w:tcPr>
          <w:p w:rsidR="00FD60CD" w:rsidRPr="00A23915" w:rsidRDefault="00FD60CD" w:rsidP="00A42040">
            <w:pPr>
              <w:rPr>
                <w:sz w:val="20"/>
                <w:szCs w:val="20"/>
              </w:rPr>
            </w:pPr>
            <w:r w:rsidRPr="00A23915">
              <w:rPr>
                <w:sz w:val="20"/>
                <w:szCs w:val="20"/>
              </w:rPr>
              <w:t>161</w:t>
            </w:r>
          </w:p>
        </w:tc>
        <w:tc>
          <w:tcPr>
            <w:tcW w:w="567" w:type="dxa"/>
            <w:tcBorders>
              <w:left w:val="nil"/>
              <w:right w:val="nil"/>
            </w:tcBorders>
          </w:tcPr>
          <w:p w:rsidR="00FD60CD" w:rsidRPr="00A23915" w:rsidRDefault="00FD60CD" w:rsidP="00A42040">
            <w:pPr>
              <w:rPr>
                <w:sz w:val="20"/>
                <w:szCs w:val="20"/>
              </w:rPr>
            </w:pPr>
            <w:r w:rsidRPr="00A23915">
              <w:rPr>
                <w:sz w:val="20"/>
                <w:szCs w:val="20"/>
              </w:rPr>
              <w:t>(18)</w:t>
            </w:r>
          </w:p>
        </w:tc>
        <w:tc>
          <w:tcPr>
            <w:tcW w:w="283" w:type="dxa"/>
            <w:tcBorders>
              <w:left w:val="nil"/>
            </w:tcBorders>
            <w:vAlign w:val="bottom"/>
          </w:tcPr>
          <w:p w:rsidR="00FD60CD" w:rsidRPr="00A23915" w:rsidRDefault="00FD60CD" w:rsidP="00A42040">
            <w:pPr>
              <w:jc w:val="right"/>
              <w:rPr>
                <w:rFonts w:ascii="Arial" w:hAnsi="Arial" w:cs="Arial"/>
                <w:sz w:val="20"/>
                <w:szCs w:val="20"/>
              </w:rPr>
            </w:pPr>
            <w:r w:rsidRPr="00A23915">
              <w:rPr>
                <w:rFonts w:ascii="Arial" w:hAnsi="Arial" w:cs="Arial"/>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110</w:t>
            </w:r>
          </w:p>
        </w:tc>
        <w:tc>
          <w:tcPr>
            <w:tcW w:w="709" w:type="dxa"/>
            <w:tcBorders>
              <w:left w:val="nil"/>
            </w:tcBorders>
          </w:tcPr>
          <w:p w:rsidR="00FD60CD" w:rsidRPr="00A23915" w:rsidRDefault="00FD60CD" w:rsidP="00A42040">
            <w:pPr>
              <w:rPr>
                <w:sz w:val="20"/>
                <w:szCs w:val="20"/>
              </w:rPr>
            </w:pPr>
            <w:r w:rsidRPr="00A23915">
              <w:rPr>
                <w:sz w:val="20"/>
                <w:szCs w:val="20"/>
              </w:rPr>
              <w:t>(37)</w:t>
            </w:r>
          </w:p>
        </w:tc>
        <w:tc>
          <w:tcPr>
            <w:tcW w:w="567" w:type="dxa"/>
            <w:tcBorders>
              <w:right w:val="nil"/>
            </w:tcBorders>
          </w:tcPr>
          <w:p w:rsidR="00FD60CD" w:rsidRPr="00A23915" w:rsidRDefault="00FD60CD" w:rsidP="00A42040">
            <w:pPr>
              <w:rPr>
                <w:sz w:val="20"/>
                <w:szCs w:val="20"/>
              </w:rPr>
            </w:pPr>
            <w:r w:rsidRPr="00A23915">
              <w:rPr>
                <w:sz w:val="20"/>
                <w:szCs w:val="20"/>
              </w:rPr>
              <w:t>87</w:t>
            </w:r>
          </w:p>
        </w:tc>
        <w:tc>
          <w:tcPr>
            <w:tcW w:w="565" w:type="dxa"/>
            <w:tcBorders>
              <w:left w:val="nil"/>
              <w:right w:val="nil"/>
            </w:tcBorders>
          </w:tcPr>
          <w:p w:rsidR="00FD60CD" w:rsidRPr="00A23915" w:rsidRDefault="00FD60CD" w:rsidP="00A42040">
            <w:pPr>
              <w:rPr>
                <w:sz w:val="20"/>
                <w:szCs w:val="20"/>
              </w:rPr>
            </w:pPr>
            <w:r w:rsidRPr="00A23915">
              <w:rPr>
                <w:sz w:val="20"/>
                <w:szCs w:val="20"/>
              </w:rPr>
              <w:t>(6)</w:t>
            </w:r>
          </w:p>
        </w:tc>
        <w:tc>
          <w:tcPr>
            <w:tcW w:w="428" w:type="dxa"/>
            <w:tcBorders>
              <w:left w:val="nil"/>
            </w:tcBorders>
          </w:tcPr>
          <w:p w:rsidR="00FD60CD" w:rsidRPr="00A23915" w:rsidRDefault="00FD60CD" w:rsidP="00A42040">
            <w:pPr>
              <w:rPr>
                <w:sz w:val="20"/>
                <w:szCs w:val="20"/>
              </w:rPr>
            </w:pPr>
          </w:p>
        </w:tc>
        <w:tc>
          <w:tcPr>
            <w:tcW w:w="708" w:type="dxa"/>
            <w:tcBorders>
              <w:right w:val="nil"/>
            </w:tcBorders>
          </w:tcPr>
          <w:p w:rsidR="00FD60CD" w:rsidRPr="00A23915" w:rsidRDefault="00FD60CD" w:rsidP="00A42040">
            <w:pPr>
              <w:rPr>
                <w:sz w:val="20"/>
                <w:szCs w:val="20"/>
              </w:rPr>
            </w:pPr>
            <w:r w:rsidRPr="00A23915">
              <w:rPr>
                <w:sz w:val="20"/>
                <w:szCs w:val="20"/>
              </w:rPr>
              <w:t>504</w:t>
            </w:r>
          </w:p>
        </w:tc>
        <w:tc>
          <w:tcPr>
            <w:tcW w:w="851" w:type="dxa"/>
            <w:tcBorders>
              <w:left w:val="nil"/>
            </w:tcBorders>
          </w:tcPr>
          <w:p w:rsidR="00FD60CD" w:rsidRPr="00A23915" w:rsidRDefault="00FD60CD" w:rsidP="00A42040">
            <w:pPr>
              <w:rPr>
                <w:sz w:val="20"/>
                <w:szCs w:val="20"/>
              </w:rPr>
            </w:pPr>
            <w:r w:rsidRPr="00A23915">
              <w:rPr>
                <w:sz w:val="20"/>
                <w:szCs w:val="20"/>
              </w:rPr>
              <w:t>(205)</w:t>
            </w:r>
          </w:p>
        </w:tc>
        <w:tc>
          <w:tcPr>
            <w:tcW w:w="637" w:type="dxa"/>
            <w:tcBorders>
              <w:left w:val="nil"/>
              <w:right w:val="nil"/>
            </w:tcBorders>
          </w:tcPr>
          <w:p w:rsidR="00FD60CD" w:rsidRPr="00A23915" w:rsidRDefault="00FD60CD" w:rsidP="00A42040">
            <w:pPr>
              <w:rPr>
                <w:sz w:val="20"/>
                <w:szCs w:val="20"/>
              </w:rPr>
            </w:pPr>
            <w:r w:rsidRPr="00A23915">
              <w:rPr>
                <w:sz w:val="20"/>
                <w:szCs w:val="20"/>
              </w:rPr>
              <w:t>397</w:t>
            </w:r>
          </w:p>
        </w:tc>
        <w:tc>
          <w:tcPr>
            <w:tcW w:w="780" w:type="dxa"/>
            <w:tcBorders>
              <w:left w:val="nil"/>
              <w:right w:val="nil"/>
            </w:tcBorders>
          </w:tcPr>
          <w:p w:rsidR="00FD60CD" w:rsidRPr="00A23915" w:rsidRDefault="00FD60CD" w:rsidP="00A42040">
            <w:pPr>
              <w:rPr>
                <w:sz w:val="20"/>
                <w:szCs w:val="20"/>
              </w:rPr>
            </w:pPr>
            <w:r w:rsidRPr="00A23915">
              <w:rPr>
                <w:sz w:val="20"/>
                <w:szCs w:val="20"/>
              </w:rPr>
              <w:t>(64)</w:t>
            </w:r>
          </w:p>
        </w:tc>
        <w:tc>
          <w:tcPr>
            <w:tcW w:w="428" w:type="dxa"/>
            <w:tcBorders>
              <w:left w:val="nil"/>
            </w:tcBorders>
          </w:tcPr>
          <w:p w:rsidR="00FD60CD" w:rsidRPr="00A23915" w:rsidRDefault="00FD60CD" w:rsidP="00A42040">
            <w:pPr>
              <w:rPr>
                <w:sz w:val="20"/>
                <w:szCs w:val="20"/>
              </w:rPr>
            </w:pPr>
          </w:p>
        </w:tc>
      </w:tr>
      <w:tr w:rsidR="00FD60CD" w:rsidRPr="00A23915" w:rsidTr="00A42040">
        <w:tc>
          <w:tcPr>
            <w:tcW w:w="1419" w:type="dxa"/>
          </w:tcPr>
          <w:p w:rsidR="00FD60CD" w:rsidRPr="00A23915" w:rsidRDefault="00FD60CD" w:rsidP="00A42040">
            <w:pPr>
              <w:rPr>
                <w:sz w:val="20"/>
                <w:szCs w:val="20"/>
              </w:rPr>
            </w:pPr>
            <w:proofErr w:type="spellStart"/>
            <w:r w:rsidRPr="00A23915">
              <w:rPr>
                <w:sz w:val="20"/>
                <w:szCs w:val="20"/>
              </w:rPr>
              <w:t>Spinalis</w:t>
            </w:r>
            <w:proofErr w:type="spellEnd"/>
            <w:r w:rsidRPr="00A23915">
              <w:rPr>
                <w:sz w:val="20"/>
                <w:szCs w:val="20"/>
              </w:rPr>
              <w:t xml:space="preserve"> et </w:t>
            </w:r>
            <w:proofErr w:type="spellStart"/>
            <w:r w:rsidRPr="00A23915">
              <w:rPr>
                <w:sz w:val="20"/>
                <w:szCs w:val="20"/>
              </w:rPr>
              <w:t>semispinalis</w:t>
            </w:r>
            <w:proofErr w:type="spellEnd"/>
            <w:r w:rsidRPr="00A23915">
              <w:rPr>
                <w:sz w:val="20"/>
                <w:szCs w:val="20"/>
              </w:rPr>
              <w:t xml:space="preserve"> </w:t>
            </w:r>
            <w:proofErr w:type="spellStart"/>
            <w:r w:rsidRPr="00A23915">
              <w:rPr>
                <w:sz w:val="20"/>
                <w:szCs w:val="20"/>
              </w:rPr>
              <w:t>cervicis</w:t>
            </w:r>
            <w:proofErr w:type="spellEnd"/>
          </w:p>
        </w:tc>
        <w:tc>
          <w:tcPr>
            <w:tcW w:w="708" w:type="dxa"/>
          </w:tcPr>
          <w:p w:rsidR="00FD60CD" w:rsidRPr="00A23915" w:rsidRDefault="00FD60CD" w:rsidP="00A42040">
            <w:pPr>
              <w:rPr>
                <w:sz w:val="20"/>
                <w:szCs w:val="20"/>
              </w:rPr>
            </w:pPr>
            <w:proofErr w:type="spellStart"/>
            <w:r>
              <w:rPr>
                <w:sz w:val="20"/>
                <w:szCs w:val="20"/>
              </w:rPr>
              <w:t>SetSC</w:t>
            </w:r>
            <w:proofErr w:type="spellEnd"/>
          </w:p>
        </w:tc>
        <w:tc>
          <w:tcPr>
            <w:tcW w:w="708" w:type="dxa"/>
            <w:tcBorders>
              <w:right w:val="nil"/>
            </w:tcBorders>
          </w:tcPr>
          <w:p w:rsidR="00FD60CD" w:rsidRPr="00A23915" w:rsidRDefault="00FD60CD" w:rsidP="00A42040">
            <w:pPr>
              <w:rPr>
                <w:sz w:val="20"/>
                <w:szCs w:val="20"/>
              </w:rPr>
            </w:pPr>
            <w:r w:rsidRPr="00A23915">
              <w:rPr>
                <w:sz w:val="20"/>
                <w:szCs w:val="20"/>
              </w:rPr>
              <w:t>33.5</w:t>
            </w:r>
          </w:p>
        </w:tc>
        <w:tc>
          <w:tcPr>
            <w:tcW w:w="850" w:type="dxa"/>
            <w:tcBorders>
              <w:left w:val="nil"/>
            </w:tcBorders>
          </w:tcPr>
          <w:p w:rsidR="00FD60CD" w:rsidRPr="00A23915" w:rsidRDefault="00FD60CD" w:rsidP="00A42040">
            <w:pPr>
              <w:rPr>
                <w:sz w:val="20"/>
                <w:szCs w:val="20"/>
              </w:rPr>
            </w:pPr>
            <w:r w:rsidRPr="00A23915">
              <w:rPr>
                <w:sz w:val="20"/>
                <w:szCs w:val="20"/>
              </w:rPr>
              <w:t>(22.4)</w:t>
            </w:r>
          </w:p>
        </w:tc>
        <w:tc>
          <w:tcPr>
            <w:tcW w:w="710" w:type="dxa"/>
            <w:tcBorders>
              <w:right w:val="nil"/>
            </w:tcBorders>
          </w:tcPr>
          <w:p w:rsidR="00FD60CD" w:rsidRPr="00A23915" w:rsidRDefault="00FD60CD" w:rsidP="00A42040">
            <w:pPr>
              <w:rPr>
                <w:sz w:val="20"/>
                <w:szCs w:val="20"/>
              </w:rPr>
            </w:pPr>
            <w:r w:rsidRPr="00A23915">
              <w:rPr>
                <w:sz w:val="20"/>
                <w:szCs w:val="20"/>
              </w:rPr>
              <w:t>14.4</w:t>
            </w:r>
          </w:p>
          <w:p w:rsidR="00FD60CD" w:rsidRPr="00A23915" w:rsidRDefault="00FD60CD" w:rsidP="00A42040">
            <w:pPr>
              <w:rPr>
                <w:sz w:val="20"/>
                <w:szCs w:val="20"/>
              </w:rPr>
            </w:pPr>
          </w:p>
        </w:tc>
        <w:tc>
          <w:tcPr>
            <w:tcW w:w="708" w:type="dxa"/>
            <w:tcBorders>
              <w:left w:val="nil"/>
              <w:right w:val="nil"/>
            </w:tcBorders>
          </w:tcPr>
          <w:p w:rsidR="00FD60CD" w:rsidRPr="00A23915" w:rsidRDefault="00FD60CD" w:rsidP="00A42040">
            <w:pPr>
              <w:rPr>
                <w:sz w:val="20"/>
                <w:szCs w:val="20"/>
              </w:rPr>
            </w:pPr>
            <w:r w:rsidRPr="00A23915">
              <w:rPr>
                <w:sz w:val="20"/>
                <w:szCs w:val="20"/>
              </w:rPr>
              <w:t>(3.2)</w:t>
            </w:r>
          </w:p>
          <w:p w:rsidR="00FD60CD" w:rsidRPr="00A23915" w:rsidRDefault="00FD60CD" w:rsidP="00A42040">
            <w:pPr>
              <w:rPr>
                <w:sz w:val="20"/>
                <w:szCs w:val="20"/>
              </w:rPr>
            </w:pPr>
          </w:p>
        </w:tc>
        <w:tc>
          <w:tcPr>
            <w:tcW w:w="284" w:type="dxa"/>
            <w:tcBorders>
              <w:left w:val="nil"/>
            </w:tcBorders>
            <w:vAlign w:val="center"/>
          </w:tcPr>
          <w:p w:rsidR="00FD60CD" w:rsidRPr="00A23915" w:rsidRDefault="00FD60CD" w:rsidP="00A42040">
            <w:pPr>
              <w:jc w:val="center"/>
              <w:rPr>
                <w:sz w:val="20"/>
                <w:szCs w:val="20"/>
              </w:rPr>
            </w:pPr>
          </w:p>
        </w:tc>
        <w:tc>
          <w:tcPr>
            <w:tcW w:w="567" w:type="dxa"/>
            <w:tcBorders>
              <w:right w:val="nil"/>
            </w:tcBorders>
          </w:tcPr>
          <w:p w:rsidR="00FD60CD" w:rsidRPr="00A23915" w:rsidRDefault="00FD60CD" w:rsidP="00A42040">
            <w:pPr>
              <w:rPr>
                <w:sz w:val="20"/>
                <w:szCs w:val="20"/>
              </w:rPr>
            </w:pPr>
            <w:r w:rsidRPr="00A23915">
              <w:rPr>
                <w:sz w:val="20"/>
                <w:szCs w:val="20"/>
              </w:rPr>
              <w:t>222</w:t>
            </w:r>
          </w:p>
        </w:tc>
        <w:tc>
          <w:tcPr>
            <w:tcW w:w="709" w:type="dxa"/>
            <w:tcBorders>
              <w:left w:val="nil"/>
            </w:tcBorders>
          </w:tcPr>
          <w:p w:rsidR="00FD60CD" w:rsidRPr="00A23915" w:rsidRDefault="00FD60CD" w:rsidP="00A42040">
            <w:pPr>
              <w:rPr>
                <w:sz w:val="20"/>
                <w:szCs w:val="20"/>
              </w:rPr>
            </w:pPr>
            <w:r w:rsidRPr="00A23915">
              <w:rPr>
                <w:sz w:val="20"/>
                <w:szCs w:val="20"/>
              </w:rPr>
              <w:t>(54)</w:t>
            </w:r>
          </w:p>
        </w:tc>
        <w:tc>
          <w:tcPr>
            <w:tcW w:w="567" w:type="dxa"/>
            <w:tcBorders>
              <w:right w:val="nil"/>
            </w:tcBorders>
          </w:tcPr>
          <w:p w:rsidR="00FD60CD" w:rsidRPr="00A23915" w:rsidRDefault="00FD60CD" w:rsidP="00A42040">
            <w:pPr>
              <w:rPr>
                <w:sz w:val="20"/>
                <w:szCs w:val="20"/>
              </w:rPr>
            </w:pPr>
            <w:r w:rsidRPr="00A23915">
              <w:rPr>
                <w:sz w:val="20"/>
                <w:szCs w:val="20"/>
              </w:rPr>
              <w:t>140</w:t>
            </w:r>
          </w:p>
        </w:tc>
        <w:tc>
          <w:tcPr>
            <w:tcW w:w="567" w:type="dxa"/>
            <w:tcBorders>
              <w:left w:val="nil"/>
              <w:right w:val="nil"/>
            </w:tcBorders>
          </w:tcPr>
          <w:p w:rsidR="00FD60CD" w:rsidRPr="00A23915" w:rsidRDefault="00FD60CD" w:rsidP="00A42040">
            <w:pPr>
              <w:rPr>
                <w:sz w:val="20"/>
                <w:szCs w:val="20"/>
              </w:rPr>
            </w:pPr>
            <w:r w:rsidRPr="00A23915">
              <w:rPr>
                <w:sz w:val="20"/>
                <w:szCs w:val="20"/>
              </w:rPr>
              <w:t>(24)</w:t>
            </w:r>
          </w:p>
        </w:tc>
        <w:tc>
          <w:tcPr>
            <w:tcW w:w="283" w:type="dxa"/>
            <w:tcBorders>
              <w:left w:val="nil"/>
            </w:tcBorders>
            <w:vAlign w:val="bottom"/>
          </w:tcPr>
          <w:p w:rsidR="00FD60CD" w:rsidRPr="00A23915" w:rsidRDefault="00FD60CD" w:rsidP="00A42040">
            <w:pPr>
              <w:jc w:val="right"/>
              <w:rPr>
                <w:rFonts w:ascii="Arial" w:hAnsi="Arial" w:cs="Arial"/>
                <w:sz w:val="20"/>
                <w:szCs w:val="20"/>
              </w:rPr>
            </w:pPr>
            <w:r w:rsidRPr="00A23915">
              <w:rPr>
                <w:rFonts w:ascii="Arial" w:hAnsi="Arial" w:cs="Arial"/>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118</w:t>
            </w:r>
          </w:p>
        </w:tc>
        <w:tc>
          <w:tcPr>
            <w:tcW w:w="709" w:type="dxa"/>
            <w:tcBorders>
              <w:left w:val="nil"/>
            </w:tcBorders>
          </w:tcPr>
          <w:p w:rsidR="00FD60CD" w:rsidRPr="00A23915" w:rsidRDefault="00FD60CD" w:rsidP="00A42040">
            <w:pPr>
              <w:rPr>
                <w:sz w:val="20"/>
                <w:szCs w:val="20"/>
              </w:rPr>
            </w:pPr>
            <w:r w:rsidRPr="00A23915">
              <w:rPr>
                <w:sz w:val="20"/>
                <w:szCs w:val="20"/>
              </w:rPr>
              <w:t>(66)</w:t>
            </w:r>
          </w:p>
        </w:tc>
        <w:tc>
          <w:tcPr>
            <w:tcW w:w="567" w:type="dxa"/>
            <w:tcBorders>
              <w:right w:val="nil"/>
            </w:tcBorders>
          </w:tcPr>
          <w:p w:rsidR="00FD60CD" w:rsidRPr="00A23915" w:rsidRDefault="00FD60CD" w:rsidP="00A42040">
            <w:pPr>
              <w:rPr>
                <w:sz w:val="20"/>
                <w:szCs w:val="20"/>
              </w:rPr>
            </w:pPr>
            <w:r w:rsidRPr="00A23915">
              <w:rPr>
                <w:sz w:val="20"/>
                <w:szCs w:val="20"/>
              </w:rPr>
              <w:t>103</w:t>
            </w:r>
          </w:p>
        </w:tc>
        <w:tc>
          <w:tcPr>
            <w:tcW w:w="565" w:type="dxa"/>
            <w:tcBorders>
              <w:left w:val="nil"/>
              <w:right w:val="nil"/>
            </w:tcBorders>
          </w:tcPr>
          <w:p w:rsidR="00FD60CD" w:rsidRPr="00A23915" w:rsidRDefault="00FD60CD" w:rsidP="00A42040">
            <w:pPr>
              <w:rPr>
                <w:sz w:val="20"/>
                <w:szCs w:val="20"/>
              </w:rPr>
            </w:pPr>
            <w:r w:rsidRPr="00A23915">
              <w:rPr>
                <w:sz w:val="20"/>
                <w:szCs w:val="20"/>
              </w:rPr>
              <w:t>(27)</w:t>
            </w:r>
          </w:p>
        </w:tc>
        <w:tc>
          <w:tcPr>
            <w:tcW w:w="428" w:type="dxa"/>
            <w:tcBorders>
              <w:left w:val="nil"/>
            </w:tcBorders>
          </w:tcPr>
          <w:p w:rsidR="00FD60CD" w:rsidRPr="00A23915" w:rsidRDefault="00FD60CD" w:rsidP="00A42040">
            <w:pPr>
              <w:rPr>
                <w:sz w:val="20"/>
                <w:szCs w:val="20"/>
              </w:rPr>
            </w:pPr>
          </w:p>
        </w:tc>
        <w:tc>
          <w:tcPr>
            <w:tcW w:w="708" w:type="dxa"/>
            <w:tcBorders>
              <w:right w:val="nil"/>
            </w:tcBorders>
          </w:tcPr>
          <w:p w:rsidR="00FD60CD" w:rsidRPr="00A23915" w:rsidRDefault="00FD60CD" w:rsidP="00A42040">
            <w:pPr>
              <w:rPr>
                <w:sz w:val="20"/>
                <w:szCs w:val="20"/>
              </w:rPr>
            </w:pPr>
            <w:r w:rsidRPr="00A23915">
              <w:rPr>
                <w:sz w:val="20"/>
                <w:szCs w:val="20"/>
              </w:rPr>
              <w:t>441</w:t>
            </w:r>
          </w:p>
        </w:tc>
        <w:tc>
          <w:tcPr>
            <w:tcW w:w="851" w:type="dxa"/>
            <w:tcBorders>
              <w:left w:val="nil"/>
            </w:tcBorders>
          </w:tcPr>
          <w:p w:rsidR="00FD60CD" w:rsidRPr="00A23915" w:rsidRDefault="00FD60CD" w:rsidP="00A42040">
            <w:pPr>
              <w:rPr>
                <w:sz w:val="20"/>
                <w:szCs w:val="20"/>
              </w:rPr>
            </w:pPr>
            <w:r w:rsidRPr="00A23915">
              <w:rPr>
                <w:sz w:val="20"/>
                <w:szCs w:val="20"/>
              </w:rPr>
              <w:t>(514)</w:t>
            </w:r>
          </w:p>
        </w:tc>
        <w:tc>
          <w:tcPr>
            <w:tcW w:w="637" w:type="dxa"/>
            <w:tcBorders>
              <w:left w:val="nil"/>
              <w:right w:val="nil"/>
            </w:tcBorders>
          </w:tcPr>
          <w:p w:rsidR="00FD60CD" w:rsidRPr="00A23915" w:rsidRDefault="00FD60CD" w:rsidP="00A42040">
            <w:pPr>
              <w:rPr>
                <w:sz w:val="20"/>
                <w:szCs w:val="20"/>
              </w:rPr>
            </w:pPr>
            <w:r w:rsidRPr="00A23915">
              <w:rPr>
                <w:sz w:val="20"/>
                <w:szCs w:val="20"/>
              </w:rPr>
              <w:t>146</w:t>
            </w:r>
          </w:p>
        </w:tc>
        <w:tc>
          <w:tcPr>
            <w:tcW w:w="780" w:type="dxa"/>
            <w:tcBorders>
              <w:left w:val="nil"/>
              <w:right w:val="nil"/>
            </w:tcBorders>
          </w:tcPr>
          <w:p w:rsidR="00FD60CD" w:rsidRPr="00A23915" w:rsidRDefault="00FD60CD" w:rsidP="00A42040">
            <w:pPr>
              <w:rPr>
                <w:sz w:val="20"/>
                <w:szCs w:val="20"/>
              </w:rPr>
            </w:pPr>
            <w:r w:rsidRPr="00A23915">
              <w:rPr>
                <w:sz w:val="20"/>
                <w:szCs w:val="20"/>
              </w:rPr>
              <w:t>(69)</w:t>
            </w:r>
          </w:p>
        </w:tc>
        <w:tc>
          <w:tcPr>
            <w:tcW w:w="428" w:type="dxa"/>
            <w:tcBorders>
              <w:left w:val="nil"/>
            </w:tcBorders>
          </w:tcPr>
          <w:p w:rsidR="00FD60CD" w:rsidRPr="00A23915" w:rsidRDefault="00FD60CD" w:rsidP="00A42040">
            <w:pPr>
              <w:rPr>
                <w:sz w:val="20"/>
                <w:szCs w:val="20"/>
              </w:rPr>
            </w:pPr>
          </w:p>
        </w:tc>
      </w:tr>
      <w:tr w:rsidR="00FD60CD" w:rsidRPr="00A23915" w:rsidTr="00A42040">
        <w:tc>
          <w:tcPr>
            <w:tcW w:w="1419" w:type="dxa"/>
          </w:tcPr>
          <w:p w:rsidR="00FD60CD" w:rsidRPr="00A23915" w:rsidRDefault="00FD60CD" w:rsidP="00A42040">
            <w:pPr>
              <w:rPr>
                <w:sz w:val="20"/>
                <w:szCs w:val="20"/>
              </w:rPr>
            </w:pPr>
            <w:proofErr w:type="spellStart"/>
            <w:r w:rsidRPr="00A23915">
              <w:rPr>
                <w:sz w:val="20"/>
                <w:szCs w:val="20"/>
              </w:rPr>
              <w:t>Serratus</w:t>
            </w:r>
            <w:proofErr w:type="spellEnd"/>
            <w:r w:rsidRPr="00A23915">
              <w:rPr>
                <w:sz w:val="20"/>
                <w:szCs w:val="20"/>
              </w:rPr>
              <w:t xml:space="preserve"> </w:t>
            </w:r>
            <w:proofErr w:type="spellStart"/>
            <w:r w:rsidRPr="00A23915">
              <w:rPr>
                <w:sz w:val="20"/>
                <w:szCs w:val="20"/>
              </w:rPr>
              <w:t>dorsalis</w:t>
            </w:r>
            <w:proofErr w:type="spellEnd"/>
          </w:p>
        </w:tc>
        <w:tc>
          <w:tcPr>
            <w:tcW w:w="708" w:type="dxa"/>
          </w:tcPr>
          <w:p w:rsidR="00FD60CD" w:rsidRPr="00A23915" w:rsidRDefault="00FD60CD" w:rsidP="00A42040">
            <w:pPr>
              <w:rPr>
                <w:sz w:val="20"/>
                <w:szCs w:val="20"/>
              </w:rPr>
            </w:pPr>
            <w:r>
              <w:rPr>
                <w:sz w:val="20"/>
                <w:szCs w:val="20"/>
              </w:rPr>
              <w:t>SD</w:t>
            </w:r>
          </w:p>
        </w:tc>
        <w:tc>
          <w:tcPr>
            <w:tcW w:w="708" w:type="dxa"/>
            <w:tcBorders>
              <w:right w:val="nil"/>
            </w:tcBorders>
          </w:tcPr>
          <w:p w:rsidR="00FD60CD" w:rsidRPr="00A23915" w:rsidRDefault="00FD60CD" w:rsidP="00A42040">
            <w:pPr>
              <w:rPr>
                <w:sz w:val="20"/>
                <w:szCs w:val="20"/>
              </w:rPr>
            </w:pPr>
            <w:r w:rsidRPr="00A23915">
              <w:rPr>
                <w:sz w:val="20"/>
                <w:szCs w:val="20"/>
              </w:rPr>
              <w:t>42.4</w:t>
            </w:r>
          </w:p>
        </w:tc>
        <w:tc>
          <w:tcPr>
            <w:tcW w:w="850" w:type="dxa"/>
            <w:tcBorders>
              <w:left w:val="nil"/>
            </w:tcBorders>
          </w:tcPr>
          <w:p w:rsidR="00FD60CD" w:rsidRPr="00A23915" w:rsidRDefault="00FD60CD" w:rsidP="00A42040">
            <w:pPr>
              <w:rPr>
                <w:sz w:val="20"/>
                <w:szCs w:val="20"/>
              </w:rPr>
            </w:pPr>
            <w:r w:rsidRPr="00A23915">
              <w:rPr>
                <w:sz w:val="20"/>
                <w:szCs w:val="20"/>
              </w:rPr>
              <w:t>(11.3)</w:t>
            </w:r>
          </w:p>
        </w:tc>
        <w:tc>
          <w:tcPr>
            <w:tcW w:w="710" w:type="dxa"/>
            <w:tcBorders>
              <w:right w:val="nil"/>
            </w:tcBorders>
          </w:tcPr>
          <w:p w:rsidR="00FD60CD" w:rsidRPr="00A23915" w:rsidRDefault="00FD60CD" w:rsidP="00A42040">
            <w:pPr>
              <w:rPr>
                <w:sz w:val="20"/>
                <w:szCs w:val="20"/>
              </w:rPr>
            </w:pPr>
            <w:r w:rsidRPr="00A23915">
              <w:rPr>
                <w:sz w:val="20"/>
                <w:szCs w:val="20"/>
              </w:rPr>
              <w:t>22.2</w:t>
            </w:r>
          </w:p>
          <w:p w:rsidR="00FD60CD" w:rsidRPr="00A23915" w:rsidRDefault="00FD60CD" w:rsidP="00A42040">
            <w:pPr>
              <w:rPr>
                <w:sz w:val="20"/>
                <w:szCs w:val="20"/>
              </w:rPr>
            </w:pPr>
          </w:p>
        </w:tc>
        <w:tc>
          <w:tcPr>
            <w:tcW w:w="708" w:type="dxa"/>
            <w:tcBorders>
              <w:left w:val="nil"/>
              <w:right w:val="nil"/>
            </w:tcBorders>
          </w:tcPr>
          <w:p w:rsidR="00FD60CD" w:rsidRPr="00A23915" w:rsidRDefault="00FD60CD" w:rsidP="00A42040">
            <w:pPr>
              <w:rPr>
                <w:sz w:val="20"/>
                <w:szCs w:val="20"/>
              </w:rPr>
            </w:pPr>
            <w:r w:rsidRPr="00A23915">
              <w:rPr>
                <w:sz w:val="20"/>
                <w:szCs w:val="20"/>
              </w:rPr>
              <w:t>(2.3)</w:t>
            </w:r>
          </w:p>
          <w:p w:rsidR="00FD60CD" w:rsidRPr="00A23915" w:rsidRDefault="00FD60CD" w:rsidP="00A42040">
            <w:pPr>
              <w:rPr>
                <w:sz w:val="20"/>
                <w:szCs w:val="20"/>
              </w:rPr>
            </w:pPr>
          </w:p>
        </w:tc>
        <w:tc>
          <w:tcPr>
            <w:tcW w:w="284" w:type="dxa"/>
            <w:tcBorders>
              <w:left w:val="nil"/>
            </w:tcBorders>
            <w:vAlign w:val="center"/>
          </w:tcPr>
          <w:p w:rsidR="00FD60CD" w:rsidRPr="00A23915" w:rsidRDefault="00FD60CD" w:rsidP="00A42040">
            <w:pPr>
              <w:jc w:val="center"/>
              <w:rPr>
                <w:sz w:val="20"/>
                <w:szCs w:val="20"/>
              </w:rPr>
            </w:pPr>
            <w:r w:rsidRPr="00A23915">
              <w:rPr>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222</w:t>
            </w:r>
          </w:p>
        </w:tc>
        <w:tc>
          <w:tcPr>
            <w:tcW w:w="709" w:type="dxa"/>
            <w:tcBorders>
              <w:left w:val="nil"/>
            </w:tcBorders>
          </w:tcPr>
          <w:p w:rsidR="00FD60CD" w:rsidRPr="00A23915" w:rsidRDefault="00FD60CD" w:rsidP="00A42040">
            <w:pPr>
              <w:rPr>
                <w:sz w:val="20"/>
                <w:szCs w:val="20"/>
              </w:rPr>
            </w:pPr>
            <w:r w:rsidRPr="00A23915">
              <w:rPr>
                <w:sz w:val="20"/>
                <w:szCs w:val="20"/>
              </w:rPr>
              <w:t>(80)</w:t>
            </w:r>
          </w:p>
        </w:tc>
        <w:tc>
          <w:tcPr>
            <w:tcW w:w="567" w:type="dxa"/>
            <w:tcBorders>
              <w:right w:val="nil"/>
            </w:tcBorders>
          </w:tcPr>
          <w:p w:rsidR="00FD60CD" w:rsidRPr="00A23915" w:rsidRDefault="00FD60CD" w:rsidP="00A42040">
            <w:pPr>
              <w:rPr>
                <w:sz w:val="20"/>
                <w:szCs w:val="20"/>
              </w:rPr>
            </w:pPr>
            <w:r w:rsidRPr="00A23915">
              <w:rPr>
                <w:sz w:val="20"/>
                <w:szCs w:val="20"/>
              </w:rPr>
              <w:t>188</w:t>
            </w:r>
          </w:p>
        </w:tc>
        <w:tc>
          <w:tcPr>
            <w:tcW w:w="567" w:type="dxa"/>
            <w:tcBorders>
              <w:left w:val="nil"/>
              <w:right w:val="nil"/>
            </w:tcBorders>
          </w:tcPr>
          <w:p w:rsidR="00FD60CD" w:rsidRPr="00A23915" w:rsidRDefault="00FD60CD" w:rsidP="00A42040">
            <w:pPr>
              <w:rPr>
                <w:sz w:val="20"/>
                <w:szCs w:val="20"/>
              </w:rPr>
            </w:pPr>
            <w:r w:rsidRPr="00A23915">
              <w:rPr>
                <w:sz w:val="20"/>
                <w:szCs w:val="20"/>
              </w:rPr>
              <w:t>(30)</w:t>
            </w:r>
          </w:p>
        </w:tc>
        <w:tc>
          <w:tcPr>
            <w:tcW w:w="283" w:type="dxa"/>
            <w:tcBorders>
              <w:left w:val="nil"/>
            </w:tcBorders>
            <w:vAlign w:val="bottom"/>
          </w:tcPr>
          <w:p w:rsidR="00FD60CD" w:rsidRPr="00A23915" w:rsidRDefault="00FD60CD" w:rsidP="00A42040">
            <w:pPr>
              <w:jc w:val="right"/>
              <w:rPr>
                <w:rFonts w:ascii="Arial" w:hAnsi="Arial" w:cs="Arial"/>
                <w:sz w:val="20"/>
                <w:szCs w:val="20"/>
              </w:rPr>
            </w:pPr>
          </w:p>
        </w:tc>
        <w:tc>
          <w:tcPr>
            <w:tcW w:w="567" w:type="dxa"/>
            <w:tcBorders>
              <w:right w:val="nil"/>
            </w:tcBorders>
          </w:tcPr>
          <w:p w:rsidR="00FD60CD" w:rsidRPr="00A23915" w:rsidRDefault="00FD60CD" w:rsidP="00A42040">
            <w:pPr>
              <w:rPr>
                <w:sz w:val="20"/>
                <w:szCs w:val="20"/>
              </w:rPr>
            </w:pPr>
            <w:r w:rsidRPr="00A23915">
              <w:rPr>
                <w:sz w:val="20"/>
                <w:szCs w:val="20"/>
              </w:rPr>
              <w:t>80</w:t>
            </w:r>
          </w:p>
        </w:tc>
        <w:tc>
          <w:tcPr>
            <w:tcW w:w="709" w:type="dxa"/>
            <w:tcBorders>
              <w:left w:val="nil"/>
            </w:tcBorders>
          </w:tcPr>
          <w:p w:rsidR="00FD60CD" w:rsidRPr="00A23915" w:rsidRDefault="00FD60CD" w:rsidP="00A42040">
            <w:pPr>
              <w:rPr>
                <w:sz w:val="20"/>
                <w:szCs w:val="20"/>
              </w:rPr>
            </w:pPr>
            <w:r w:rsidRPr="00A23915">
              <w:rPr>
                <w:sz w:val="20"/>
                <w:szCs w:val="20"/>
              </w:rPr>
              <w:t>(25)</w:t>
            </w:r>
          </w:p>
        </w:tc>
        <w:tc>
          <w:tcPr>
            <w:tcW w:w="567" w:type="dxa"/>
            <w:tcBorders>
              <w:right w:val="nil"/>
            </w:tcBorders>
          </w:tcPr>
          <w:p w:rsidR="00FD60CD" w:rsidRPr="00A23915" w:rsidRDefault="00FD60CD" w:rsidP="00A42040">
            <w:pPr>
              <w:rPr>
                <w:sz w:val="20"/>
                <w:szCs w:val="20"/>
              </w:rPr>
            </w:pPr>
            <w:r w:rsidRPr="00A23915">
              <w:rPr>
                <w:sz w:val="20"/>
                <w:szCs w:val="20"/>
              </w:rPr>
              <w:t>61</w:t>
            </w:r>
          </w:p>
        </w:tc>
        <w:tc>
          <w:tcPr>
            <w:tcW w:w="565" w:type="dxa"/>
            <w:tcBorders>
              <w:left w:val="nil"/>
              <w:right w:val="nil"/>
            </w:tcBorders>
          </w:tcPr>
          <w:p w:rsidR="00FD60CD" w:rsidRPr="00A23915" w:rsidRDefault="00FD60CD" w:rsidP="00A42040">
            <w:pPr>
              <w:rPr>
                <w:sz w:val="20"/>
                <w:szCs w:val="20"/>
              </w:rPr>
            </w:pPr>
            <w:r w:rsidRPr="00A23915">
              <w:rPr>
                <w:sz w:val="20"/>
                <w:szCs w:val="20"/>
              </w:rPr>
              <w:t>(1)</w:t>
            </w:r>
          </w:p>
        </w:tc>
        <w:tc>
          <w:tcPr>
            <w:tcW w:w="428" w:type="dxa"/>
            <w:tcBorders>
              <w:left w:val="nil"/>
            </w:tcBorders>
          </w:tcPr>
          <w:p w:rsidR="00FD60CD" w:rsidRPr="00A23915" w:rsidRDefault="00FD60CD" w:rsidP="00A42040">
            <w:pPr>
              <w:rPr>
                <w:sz w:val="20"/>
                <w:szCs w:val="20"/>
              </w:rPr>
            </w:pPr>
          </w:p>
        </w:tc>
        <w:tc>
          <w:tcPr>
            <w:tcW w:w="708" w:type="dxa"/>
            <w:tcBorders>
              <w:right w:val="nil"/>
            </w:tcBorders>
          </w:tcPr>
          <w:p w:rsidR="00FD60CD" w:rsidRPr="00A23915" w:rsidRDefault="00FD60CD" w:rsidP="00A42040">
            <w:pPr>
              <w:rPr>
                <w:sz w:val="20"/>
                <w:szCs w:val="20"/>
              </w:rPr>
            </w:pPr>
            <w:r w:rsidRPr="00A23915">
              <w:rPr>
                <w:sz w:val="20"/>
                <w:szCs w:val="20"/>
              </w:rPr>
              <w:t>501</w:t>
            </w:r>
          </w:p>
        </w:tc>
        <w:tc>
          <w:tcPr>
            <w:tcW w:w="851" w:type="dxa"/>
            <w:tcBorders>
              <w:left w:val="nil"/>
            </w:tcBorders>
          </w:tcPr>
          <w:p w:rsidR="00FD60CD" w:rsidRPr="00A23915" w:rsidRDefault="00FD60CD" w:rsidP="00A42040">
            <w:pPr>
              <w:rPr>
                <w:sz w:val="20"/>
                <w:szCs w:val="20"/>
              </w:rPr>
            </w:pPr>
            <w:r w:rsidRPr="00A23915">
              <w:rPr>
                <w:sz w:val="20"/>
                <w:szCs w:val="20"/>
              </w:rPr>
              <w:t>(191)</w:t>
            </w:r>
          </w:p>
        </w:tc>
        <w:tc>
          <w:tcPr>
            <w:tcW w:w="637" w:type="dxa"/>
            <w:tcBorders>
              <w:left w:val="nil"/>
              <w:right w:val="nil"/>
            </w:tcBorders>
          </w:tcPr>
          <w:p w:rsidR="00FD60CD" w:rsidRPr="00A23915" w:rsidRDefault="00FD60CD" w:rsidP="00A42040">
            <w:pPr>
              <w:rPr>
                <w:sz w:val="20"/>
                <w:szCs w:val="20"/>
              </w:rPr>
            </w:pPr>
            <w:r w:rsidRPr="00A23915">
              <w:rPr>
                <w:sz w:val="20"/>
                <w:szCs w:val="20"/>
              </w:rPr>
              <w:t>351</w:t>
            </w:r>
          </w:p>
        </w:tc>
        <w:tc>
          <w:tcPr>
            <w:tcW w:w="780" w:type="dxa"/>
            <w:tcBorders>
              <w:left w:val="nil"/>
              <w:right w:val="nil"/>
            </w:tcBorders>
          </w:tcPr>
          <w:p w:rsidR="00FD60CD" w:rsidRPr="00A23915" w:rsidRDefault="00FD60CD" w:rsidP="00A42040">
            <w:pPr>
              <w:rPr>
                <w:sz w:val="20"/>
                <w:szCs w:val="20"/>
              </w:rPr>
            </w:pPr>
            <w:r w:rsidRPr="00A23915">
              <w:rPr>
                <w:sz w:val="20"/>
                <w:szCs w:val="20"/>
              </w:rPr>
              <w:t>(44)</w:t>
            </w:r>
          </w:p>
        </w:tc>
        <w:tc>
          <w:tcPr>
            <w:tcW w:w="428" w:type="dxa"/>
            <w:tcBorders>
              <w:left w:val="nil"/>
            </w:tcBorders>
          </w:tcPr>
          <w:p w:rsidR="00FD60CD" w:rsidRPr="00A23915" w:rsidRDefault="00FD60CD" w:rsidP="00A42040">
            <w:pPr>
              <w:rPr>
                <w:sz w:val="20"/>
                <w:szCs w:val="20"/>
              </w:rPr>
            </w:pPr>
          </w:p>
        </w:tc>
      </w:tr>
      <w:tr w:rsidR="00FD60CD" w:rsidRPr="00A23915" w:rsidTr="00A42040">
        <w:tc>
          <w:tcPr>
            <w:tcW w:w="1419" w:type="dxa"/>
          </w:tcPr>
          <w:p w:rsidR="00FD60CD" w:rsidRPr="00F63542" w:rsidRDefault="00FD60CD" w:rsidP="00F63542">
            <w:pPr>
              <w:rPr>
                <w:color w:val="FF0000"/>
                <w:sz w:val="20"/>
                <w:szCs w:val="20"/>
              </w:rPr>
            </w:pPr>
            <w:proofErr w:type="spellStart"/>
            <w:r w:rsidRPr="00F63542">
              <w:rPr>
                <w:color w:val="FF0000"/>
                <w:sz w:val="20"/>
                <w:szCs w:val="20"/>
              </w:rPr>
              <w:t>Scalen</w:t>
            </w:r>
            <w:r w:rsidR="00F63542" w:rsidRPr="00F63542">
              <w:rPr>
                <w:color w:val="FF0000"/>
                <w:sz w:val="20"/>
                <w:szCs w:val="20"/>
              </w:rPr>
              <w:t>us</w:t>
            </w:r>
            <w:proofErr w:type="spellEnd"/>
          </w:p>
        </w:tc>
        <w:tc>
          <w:tcPr>
            <w:tcW w:w="708" w:type="dxa"/>
          </w:tcPr>
          <w:p w:rsidR="00FD60CD" w:rsidRPr="00A23915" w:rsidRDefault="00FD60CD" w:rsidP="00A42040">
            <w:pPr>
              <w:rPr>
                <w:sz w:val="20"/>
                <w:szCs w:val="20"/>
              </w:rPr>
            </w:pPr>
            <w:r>
              <w:rPr>
                <w:sz w:val="20"/>
                <w:szCs w:val="20"/>
              </w:rPr>
              <w:t>Sc</w:t>
            </w:r>
          </w:p>
        </w:tc>
        <w:tc>
          <w:tcPr>
            <w:tcW w:w="708" w:type="dxa"/>
            <w:tcBorders>
              <w:right w:val="nil"/>
            </w:tcBorders>
          </w:tcPr>
          <w:p w:rsidR="00FD60CD" w:rsidRPr="00A23915" w:rsidRDefault="00FD60CD" w:rsidP="00A42040">
            <w:pPr>
              <w:rPr>
                <w:sz w:val="20"/>
                <w:szCs w:val="20"/>
              </w:rPr>
            </w:pPr>
            <w:r w:rsidRPr="00A23915">
              <w:rPr>
                <w:sz w:val="20"/>
                <w:szCs w:val="20"/>
              </w:rPr>
              <w:t>36.4</w:t>
            </w:r>
          </w:p>
        </w:tc>
        <w:tc>
          <w:tcPr>
            <w:tcW w:w="850" w:type="dxa"/>
            <w:tcBorders>
              <w:left w:val="nil"/>
            </w:tcBorders>
          </w:tcPr>
          <w:p w:rsidR="00FD60CD" w:rsidRPr="00A23915" w:rsidRDefault="00FD60CD" w:rsidP="00A42040">
            <w:pPr>
              <w:rPr>
                <w:sz w:val="20"/>
                <w:szCs w:val="20"/>
              </w:rPr>
            </w:pPr>
            <w:r w:rsidRPr="00A23915">
              <w:rPr>
                <w:sz w:val="20"/>
                <w:szCs w:val="20"/>
              </w:rPr>
              <w:t>(4.4)</w:t>
            </w:r>
          </w:p>
        </w:tc>
        <w:tc>
          <w:tcPr>
            <w:tcW w:w="710" w:type="dxa"/>
            <w:tcBorders>
              <w:right w:val="nil"/>
            </w:tcBorders>
          </w:tcPr>
          <w:p w:rsidR="00FD60CD" w:rsidRPr="00A23915" w:rsidRDefault="00FD60CD" w:rsidP="00A42040">
            <w:pPr>
              <w:rPr>
                <w:sz w:val="20"/>
                <w:szCs w:val="20"/>
              </w:rPr>
            </w:pPr>
            <w:r w:rsidRPr="00A23915">
              <w:rPr>
                <w:sz w:val="20"/>
                <w:szCs w:val="20"/>
              </w:rPr>
              <w:t>24.5</w:t>
            </w:r>
          </w:p>
          <w:p w:rsidR="00FD60CD" w:rsidRPr="00A23915" w:rsidRDefault="00FD60CD" w:rsidP="00A42040">
            <w:pPr>
              <w:rPr>
                <w:sz w:val="20"/>
                <w:szCs w:val="20"/>
              </w:rPr>
            </w:pPr>
          </w:p>
        </w:tc>
        <w:tc>
          <w:tcPr>
            <w:tcW w:w="708" w:type="dxa"/>
            <w:tcBorders>
              <w:left w:val="nil"/>
              <w:right w:val="nil"/>
            </w:tcBorders>
          </w:tcPr>
          <w:p w:rsidR="00FD60CD" w:rsidRPr="00A23915" w:rsidRDefault="00FD60CD" w:rsidP="00A42040">
            <w:pPr>
              <w:rPr>
                <w:sz w:val="20"/>
                <w:szCs w:val="20"/>
              </w:rPr>
            </w:pPr>
            <w:r w:rsidRPr="00A23915">
              <w:rPr>
                <w:sz w:val="20"/>
                <w:szCs w:val="20"/>
              </w:rPr>
              <w:t>(2.9)</w:t>
            </w:r>
          </w:p>
          <w:p w:rsidR="00FD60CD" w:rsidRPr="00A23915" w:rsidRDefault="00FD60CD" w:rsidP="00A42040">
            <w:pPr>
              <w:rPr>
                <w:sz w:val="20"/>
                <w:szCs w:val="20"/>
              </w:rPr>
            </w:pPr>
          </w:p>
        </w:tc>
        <w:tc>
          <w:tcPr>
            <w:tcW w:w="284" w:type="dxa"/>
            <w:tcBorders>
              <w:left w:val="nil"/>
            </w:tcBorders>
            <w:vAlign w:val="center"/>
          </w:tcPr>
          <w:p w:rsidR="00FD60CD" w:rsidRPr="00A23915" w:rsidRDefault="00FD60CD" w:rsidP="00A42040">
            <w:pPr>
              <w:jc w:val="center"/>
              <w:rPr>
                <w:sz w:val="20"/>
                <w:szCs w:val="20"/>
              </w:rPr>
            </w:pPr>
            <w:r w:rsidRPr="00A23915">
              <w:rPr>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273</w:t>
            </w:r>
          </w:p>
        </w:tc>
        <w:tc>
          <w:tcPr>
            <w:tcW w:w="709" w:type="dxa"/>
            <w:tcBorders>
              <w:left w:val="nil"/>
            </w:tcBorders>
          </w:tcPr>
          <w:p w:rsidR="00FD60CD" w:rsidRPr="00A23915" w:rsidRDefault="00FD60CD" w:rsidP="00A42040">
            <w:pPr>
              <w:rPr>
                <w:sz w:val="20"/>
                <w:szCs w:val="20"/>
              </w:rPr>
            </w:pPr>
            <w:r w:rsidRPr="00A23915">
              <w:rPr>
                <w:sz w:val="20"/>
                <w:szCs w:val="20"/>
              </w:rPr>
              <w:t>(24)</w:t>
            </w:r>
          </w:p>
        </w:tc>
        <w:tc>
          <w:tcPr>
            <w:tcW w:w="567" w:type="dxa"/>
            <w:tcBorders>
              <w:right w:val="nil"/>
            </w:tcBorders>
          </w:tcPr>
          <w:p w:rsidR="00FD60CD" w:rsidRPr="00A23915" w:rsidRDefault="00FD60CD" w:rsidP="00A42040">
            <w:pPr>
              <w:rPr>
                <w:sz w:val="20"/>
                <w:szCs w:val="20"/>
              </w:rPr>
            </w:pPr>
            <w:r w:rsidRPr="00A23915">
              <w:rPr>
                <w:sz w:val="20"/>
                <w:szCs w:val="20"/>
              </w:rPr>
              <w:t>169</w:t>
            </w:r>
          </w:p>
        </w:tc>
        <w:tc>
          <w:tcPr>
            <w:tcW w:w="567" w:type="dxa"/>
            <w:tcBorders>
              <w:left w:val="nil"/>
              <w:right w:val="nil"/>
            </w:tcBorders>
          </w:tcPr>
          <w:p w:rsidR="00FD60CD" w:rsidRPr="00A23915" w:rsidRDefault="00FD60CD" w:rsidP="00A42040">
            <w:pPr>
              <w:rPr>
                <w:sz w:val="20"/>
                <w:szCs w:val="20"/>
              </w:rPr>
            </w:pPr>
            <w:r w:rsidRPr="00A23915">
              <w:rPr>
                <w:sz w:val="20"/>
                <w:szCs w:val="20"/>
              </w:rPr>
              <w:t>(15)</w:t>
            </w:r>
          </w:p>
        </w:tc>
        <w:tc>
          <w:tcPr>
            <w:tcW w:w="283" w:type="dxa"/>
            <w:tcBorders>
              <w:left w:val="nil"/>
            </w:tcBorders>
            <w:vAlign w:val="bottom"/>
          </w:tcPr>
          <w:p w:rsidR="00FD60CD" w:rsidRPr="00A23915" w:rsidRDefault="00FD60CD" w:rsidP="00A42040">
            <w:pPr>
              <w:jc w:val="right"/>
              <w:rPr>
                <w:rFonts w:ascii="Arial" w:hAnsi="Arial" w:cs="Arial"/>
                <w:sz w:val="20"/>
                <w:szCs w:val="20"/>
              </w:rPr>
            </w:pPr>
            <w:r w:rsidRPr="00A23915">
              <w:rPr>
                <w:rFonts w:ascii="Arial" w:hAnsi="Arial" w:cs="Arial"/>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171</w:t>
            </w:r>
          </w:p>
        </w:tc>
        <w:tc>
          <w:tcPr>
            <w:tcW w:w="709" w:type="dxa"/>
            <w:tcBorders>
              <w:left w:val="nil"/>
            </w:tcBorders>
          </w:tcPr>
          <w:p w:rsidR="00FD60CD" w:rsidRPr="00A23915" w:rsidRDefault="00FD60CD" w:rsidP="00A42040">
            <w:pPr>
              <w:rPr>
                <w:sz w:val="20"/>
                <w:szCs w:val="20"/>
              </w:rPr>
            </w:pPr>
            <w:r w:rsidRPr="00A23915">
              <w:rPr>
                <w:sz w:val="20"/>
                <w:szCs w:val="20"/>
              </w:rPr>
              <w:t>(28)</w:t>
            </w:r>
          </w:p>
        </w:tc>
        <w:tc>
          <w:tcPr>
            <w:tcW w:w="567" w:type="dxa"/>
            <w:tcBorders>
              <w:right w:val="nil"/>
            </w:tcBorders>
          </w:tcPr>
          <w:p w:rsidR="00FD60CD" w:rsidRPr="00A23915" w:rsidRDefault="00FD60CD" w:rsidP="00A42040">
            <w:pPr>
              <w:rPr>
                <w:sz w:val="20"/>
                <w:szCs w:val="20"/>
              </w:rPr>
            </w:pPr>
            <w:r w:rsidRPr="00A23915">
              <w:rPr>
                <w:sz w:val="20"/>
                <w:szCs w:val="20"/>
              </w:rPr>
              <w:t>128</w:t>
            </w:r>
          </w:p>
        </w:tc>
        <w:tc>
          <w:tcPr>
            <w:tcW w:w="565" w:type="dxa"/>
            <w:tcBorders>
              <w:left w:val="nil"/>
              <w:right w:val="nil"/>
            </w:tcBorders>
          </w:tcPr>
          <w:p w:rsidR="00FD60CD" w:rsidRPr="00A23915" w:rsidRDefault="00FD60CD" w:rsidP="00A42040">
            <w:pPr>
              <w:rPr>
                <w:sz w:val="20"/>
                <w:szCs w:val="20"/>
              </w:rPr>
            </w:pPr>
            <w:r w:rsidRPr="00A23915">
              <w:rPr>
                <w:sz w:val="20"/>
                <w:szCs w:val="20"/>
              </w:rPr>
              <w:t>(12)</w:t>
            </w:r>
          </w:p>
        </w:tc>
        <w:tc>
          <w:tcPr>
            <w:tcW w:w="428" w:type="dxa"/>
            <w:tcBorders>
              <w:left w:val="nil"/>
            </w:tcBorders>
          </w:tcPr>
          <w:p w:rsidR="00FD60CD" w:rsidRPr="00A23915" w:rsidRDefault="00FD60CD" w:rsidP="00A42040">
            <w:pPr>
              <w:rPr>
                <w:sz w:val="20"/>
                <w:szCs w:val="20"/>
              </w:rPr>
            </w:pPr>
            <w:r w:rsidRPr="00A23915">
              <w:rPr>
                <w:sz w:val="20"/>
                <w:szCs w:val="20"/>
              </w:rPr>
              <w:t>*</w:t>
            </w:r>
          </w:p>
        </w:tc>
        <w:tc>
          <w:tcPr>
            <w:tcW w:w="708" w:type="dxa"/>
            <w:tcBorders>
              <w:right w:val="nil"/>
            </w:tcBorders>
          </w:tcPr>
          <w:p w:rsidR="00FD60CD" w:rsidRPr="00A23915" w:rsidRDefault="00FD60CD" w:rsidP="00A42040">
            <w:pPr>
              <w:rPr>
                <w:sz w:val="20"/>
                <w:szCs w:val="20"/>
              </w:rPr>
            </w:pPr>
            <w:r w:rsidRPr="00A23915">
              <w:rPr>
                <w:sz w:val="20"/>
                <w:szCs w:val="20"/>
              </w:rPr>
              <w:t>206</w:t>
            </w:r>
          </w:p>
        </w:tc>
        <w:tc>
          <w:tcPr>
            <w:tcW w:w="851" w:type="dxa"/>
            <w:tcBorders>
              <w:left w:val="nil"/>
            </w:tcBorders>
          </w:tcPr>
          <w:p w:rsidR="00FD60CD" w:rsidRPr="00A23915" w:rsidRDefault="00FD60CD" w:rsidP="00A42040">
            <w:pPr>
              <w:rPr>
                <w:sz w:val="20"/>
                <w:szCs w:val="20"/>
              </w:rPr>
            </w:pPr>
            <w:r w:rsidRPr="00A23915">
              <w:rPr>
                <w:sz w:val="20"/>
                <w:szCs w:val="20"/>
              </w:rPr>
              <w:t>(50)</w:t>
            </w:r>
          </w:p>
        </w:tc>
        <w:tc>
          <w:tcPr>
            <w:tcW w:w="637" w:type="dxa"/>
            <w:tcBorders>
              <w:left w:val="nil"/>
              <w:right w:val="nil"/>
            </w:tcBorders>
          </w:tcPr>
          <w:p w:rsidR="00FD60CD" w:rsidRPr="00A23915" w:rsidRDefault="00FD60CD" w:rsidP="00A42040">
            <w:pPr>
              <w:rPr>
                <w:sz w:val="20"/>
                <w:szCs w:val="20"/>
              </w:rPr>
            </w:pPr>
            <w:r w:rsidRPr="00A23915">
              <w:rPr>
                <w:sz w:val="20"/>
                <w:szCs w:val="20"/>
              </w:rPr>
              <w:t>190</w:t>
            </w:r>
          </w:p>
        </w:tc>
        <w:tc>
          <w:tcPr>
            <w:tcW w:w="780" w:type="dxa"/>
            <w:tcBorders>
              <w:left w:val="nil"/>
              <w:right w:val="nil"/>
            </w:tcBorders>
          </w:tcPr>
          <w:p w:rsidR="00FD60CD" w:rsidRPr="00A23915" w:rsidRDefault="00FD60CD" w:rsidP="00A42040">
            <w:pPr>
              <w:rPr>
                <w:sz w:val="20"/>
                <w:szCs w:val="20"/>
              </w:rPr>
            </w:pPr>
            <w:r w:rsidRPr="00A23915">
              <w:rPr>
                <w:sz w:val="20"/>
                <w:szCs w:val="20"/>
              </w:rPr>
              <w:t>(44)</w:t>
            </w:r>
          </w:p>
        </w:tc>
        <w:tc>
          <w:tcPr>
            <w:tcW w:w="428" w:type="dxa"/>
            <w:tcBorders>
              <w:left w:val="nil"/>
            </w:tcBorders>
          </w:tcPr>
          <w:p w:rsidR="00FD60CD" w:rsidRPr="00A23915" w:rsidRDefault="00FD60CD" w:rsidP="00A42040">
            <w:pPr>
              <w:rPr>
                <w:sz w:val="20"/>
                <w:szCs w:val="20"/>
              </w:rPr>
            </w:pPr>
          </w:p>
        </w:tc>
      </w:tr>
      <w:tr w:rsidR="00FD60CD" w:rsidRPr="00A23915" w:rsidTr="00A42040">
        <w:tc>
          <w:tcPr>
            <w:tcW w:w="1419" w:type="dxa"/>
          </w:tcPr>
          <w:p w:rsidR="00FD60CD" w:rsidRPr="00A23915" w:rsidRDefault="00FD60CD" w:rsidP="00A42040">
            <w:pPr>
              <w:rPr>
                <w:sz w:val="20"/>
                <w:szCs w:val="20"/>
              </w:rPr>
            </w:pPr>
            <w:proofErr w:type="spellStart"/>
            <w:r w:rsidRPr="00A23915">
              <w:rPr>
                <w:sz w:val="20"/>
                <w:szCs w:val="20"/>
              </w:rPr>
              <w:t>Spinalis</w:t>
            </w:r>
            <w:proofErr w:type="spellEnd"/>
            <w:r w:rsidRPr="00A23915">
              <w:rPr>
                <w:sz w:val="20"/>
                <w:szCs w:val="20"/>
              </w:rPr>
              <w:t xml:space="preserve"> et </w:t>
            </w:r>
            <w:proofErr w:type="spellStart"/>
            <w:r w:rsidRPr="00A23915">
              <w:rPr>
                <w:sz w:val="20"/>
                <w:szCs w:val="20"/>
              </w:rPr>
              <w:t>semispinalis</w:t>
            </w:r>
            <w:proofErr w:type="spellEnd"/>
            <w:r w:rsidRPr="00A23915">
              <w:rPr>
                <w:sz w:val="20"/>
                <w:szCs w:val="20"/>
              </w:rPr>
              <w:t xml:space="preserve"> </w:t>
            </w:r>
            <w:proofErr w:type="spellStart"/>
            <w:r w:rsidRPr="00A23915">
              <w:rPr>
                <w:sz w:val="20"/>
                <w:szCs w:val="20"/>
              </w:rPr>
              <w:t>thoracis</w:t>
            </w:r>
            <w:proofErr w:type="spellEnd"/>
          </w:p>
        </w:tc>
        <w:tc>
          <w:tcPr>
            <w:tcW w:w="708" w:type="dxa"/>
          </w:tcPr>
          <w:p w:rsidR="00FD60CD" w:rsidRPr="00A23915" w:rsidRDefault="00FD60CD" w:rsidP="00A42040">
            <w:pPr>
              <w:rPr>
                <w:sz w:val="20"/>
                <w:szCs w:val="20"/>
              </w:rPr>
            </w:pPr>
            <w:proofErr w:type="spellStart"/>
            <w:r>
              <w:rPr>
                <w:sz w:val="20"/>
                <w:szCs w:val="20"/>
              </w:rPr>
              <w:t>SetST</w:t>
            </w:r>
            <w:proofErr w:type="spellEnd"/>
          </w:p>
        </w:tc>
        <w:tc>
          <w:tcPr>
            <w:tcW w:w="708" w:type="dxa"/>
            <w:tcBorders>
              <w:right w:val="nil"/>
            </w:tcBorders>
          </w:tcPr>
          <w:p w:rsidR="00FD60CD" w:rsidRPr="00A23915" w:rsidRDefault="00FD60CD" w:rsidP="00A42040">
            <w:pPr>
              <w:rPr>
                <w:sz w:val="20"/>
                <w:szCs w:val="20"/>
              </w:rPr>
            </w:pPr>
            <w:r w:rsidRPr="00A23915">
              <w:rPr>
                <w:sz w:val="20"/>
                <w:szCs w:val="20"/>
              </w:rPr>
              <w:t>67.6</w:t>
            </w:r>
          </w:p>
        </w:tc>
        <w:tc>
          <w:tcPr>
            <w:tcW w:w="850" w:type="dxa"/>
            <w:tcBorders>
              <w:left w:val="nil"/>
            </w:tcBorders>
          </w:tcPr>
          <w:p w:rsidR="00FD60CD" w:rsidRPr="00A23915" w:rsidRDefault="00FD60CD" w:rsidP="00A42040">
            <w:pPr>
              <w:rPr>
                <w:sz w:val="20"/>
                <w:szCs w:val="20"/>
              </w:rPr>
            </w:pPr>
            <w:r w:rsidRPr="00A23915">
              <w:rPr>
                <w:sz w:val="20"/>
                <w:szCs w:val="20"/>
              </w:rPr>
              <w:t>(11.3)</w:t>
            </w:r>
          </w:p>
        </w:tc>
        <w:tc>
          <w:tcPr>
            <w:tcW w:w="710" w:type="dxa"/>
            <w:tcBorders>
              <w:right w:val="nil"/>
            </w:tcBorders>
          </w:tcPr>
          <w:p w:rsidR="00FD60CD" w:rsidRPr="00A23915" w:rsidRDefault="00FD60CD" w:rsidP="00A42040">
            <w:pPr>
              <w:rPr>
                <w:sz w:val="20"/>
                <w:szCs w:val="20"/>
              </w:rPr>
            </w:pPr>
            <w:r w:rsidRPr="00A23915">
              <w:rPr>
                <w:sz w:val="20"/>
                <w:szCs w:val="20"/>
              </w:rPr>
              <w:t>48.6</w:t>
            </w:r>
          </w:p>
          <w:p w:rsidR="00FD60CD" w:rsidRPr="00A23915" w:rsidRDefault="00FD60CD" w:rsidP="00A42040">
            <w:pPr>
              <w:rPr>
                <w:sz w:val="20"/>
                <w:szCs w:val="20"/>
              </w:rPr>
            </w:pPr>
          </w:p>
        </w:tc>
        <w:tc>
          <w:tcPr>
            <w:tcW w:w="708" w:type="dxa"/>
            <w:tcBorders>
              <w:left w:val="nil"/>
              <w:right w:val="nil"/>
            </w:tcBorders>
          </w:tcPr>
          <w:p w:rsidR="00FD60CD" w:rsidRPr="00A23915" w:rsidRDefault="00FD60CD" w:rsidP="00A42040">
            <w:pPr>
              <w:rPr>
                <w:sz w:val="20"/>
                <w:szCs w:val="20"/>
              </w:rPr>
            </w:pPr>
            <w:r w:rsidRPr="00A23915">
              <w:rPr>
                <w:sz w:val="20"/>
                <w:szCs w:val="20"/>
              </w:rPr>
              <w:t>(7.0)</w:t>
            </w:r>
          </w:p>
          <w:p w:rsidR="00FD60CD" w:rsidRPr="00A23915" w:rsidRDefault="00FD60CD" w:rsidP="00A42040">
            <w:pPr>
              <w:rPr>
                <w:sz w:val="20"/>
                <w:szCs w:val="20"/>
              </w:rPr>
            </w:pPr>
          </w:p>
        </w:tc>
        <w:tc>
          <w:tcPr>
            <w:tcW w:w="284" w:type="dxa"/>
            <w:tcBorders>
              <w:left w:val="nil"/>
            </w:tcBorders>
            <w:vAlign w:val="center"/>
          </w:tcPr>
          <w:p w:rsidR="00FD60CD" w:rsidRPr="00A23915" w:rsidRDefault="00FD60CD" w:rsidP="00A42040">
            <w:pPr>
              <w:jc w:val="center"/>
              <w:rPr>
                <w:sz w:val="20"/>
                <w:szCs w:val="20"/>
              </w:rPr>
            </w:pPr>
          </w:p>
        </w:tc>
        <w:tc>
          <w:tcPr>
            <w:tcW w:w="567" w:type="dxa"/>
            <w:tcBorders>
              <w:right w:val="nil"/>
            </w:tcBorders>
          </w:tcPr>
          <w:p w:rsidR="00FD60CD" w:rsidRPr="00A23915" w:rsidRDefault="00FD60CD" w:rsidP="00A42040">
            <w:pPr>
              <w:rPr>
                <w:sz w:val="20"/>
                <w:szCs w:val="20"/>
              </w:rPr>
            </w:pPr>
            <w:r w:rsidRPr="00A23915">
              <w:rPr>
                <w:sz w:val="20"/>
                <w:szCs w:val="20"/>
              </w:rPr>
              <w:t>271</w:t>
            </w:r>
          </w:p>
        </w:tc>
        <w:tc>
          <w:tcPr>
            <w:tcW w:w="709" w:type="dxa"/>
            <w:tcBorders>
              <w:left w:val="nil"/>
            </w:tcBorders>
          </w:tcPr>
          <w:p w:rsidR="00FD60CD" w:rsidRPr="00A23915" w:rsidRDefault="00FD60CD" w:rsidP="00A42040">
            <w:pPr>
              <w:rPr>
                <w:sz w:val="20"/>
                <w:szCs w:val="20"/>
              </w:rPr>
            </w:pPr>
            <w:r w:rsidRPr="00A23915">
              <w:rPr>
                <w:sz w:val="20"/>
                <w:szCs w:val="20"/>
              </w:rPr>
              <w:t>(16)</w:t>
            </w:r>
          </w:p>
        </w:tc>
        <w:tc>
          <w:tcPr>
            <w:tcW w:w="567" w:type="dxa"/>
            <w:tcBorders>
              <w:right w:val="nil"/>
            </w:tcBorders>
          </w:tcPr>
          <w:p w:rsidR="00FD60CD" w:rsidRPr="00A23915" w:rsidRDefault="00FD60CD" w:rsidP="00A42040">
            <w:pPr>
              <w:rPr>
                <w:sz w:val="20"/>
                <w:szCs w:val="20"/>
              </w:rPr>
            </w:pPr>
            <w:r w:rsidRPr="00A23915">
              <w:rPr>
                <w:sz w:val="20"/>
                <w:szCs w:val="20"/>
              </w:rPr>
              <w:t>202</w:t>
            </w:r>
          </w:p>
        </w:tc>
        <w:tc>
          <w:tcPr>
            <w:tcW w:w="567" w:type="dxa"/>
            <w:tcBorders>
              <w:left w:val="nil"/>
              <w:right w:val="nil"/>
            </w:tcBorders>
          </w:tcPr>
          <w:p w:rsidR="00FD60CD" w:rsidRPr="00A23915" w:rsidRDefault="00FD60CD" w:rsidP="00A42040">
            <w:pPr>
              <w:rPr>
                <w:sz w:val="20"/>
                <w:szCs w:val="20"/>
              </w:rPr>
            </w:pPr>
            <w:r w:rsidRPr="00A23915">
              <w:rPr>
                <w:sz w:val="20"/>
                <w:szCs w:val="20"/>
              </w:rPr>
              <w:t>(38)</w:t>
            </w:r>
          </w:p>
        </w:tc>
        <w:tc>
          <w:tcPr>
            <w:tcW w:w="283" w:type="dxa"/>
            <w:tcBorders>
              <w:left w:val="nil"/>
            </w:tcBorders>
            <w:vAlign w:val="bottom"/>
          </w:tcPr>
          <w:p w:rsidR="00FD60CD" w:rsidRPr="00A23915" w:rsidRDefault="00FD60CD" w:rsidP="00A42040">
            <w:pPr>
              <w:jc w:val="right"/>
              <w:rPr>
                <w:rFonts w:ascii="Arial" w:hAnsi="Arial" w:cs="Arial"/>
                <w:sz w:val="20"/>
                <w:szCs w:val="20"/>
              </w:rPr>
            </w:pPr>
            <w:r w:rsidRPr="00A23915">
              <w:rPr>
                <w:rFonts w:ascii="Arial" w:hAnsi="Arial" w:cs="Arial"/>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86</w:t>
            </w:r>
          </w:p>
        </w:tc>
        <w:tc>
          <w:tcPr>
            <w:tcW w:w="709" w:type="dxa"/>
            <w:tcBorders>
              <w:left w:val="nil"/>
            </w:tcBorders>
          </w:tcPr>
          <w:p w:rsidR="00FD60CD" w:rsidRPr="00A23915" w:rsidRDefault="00FD60CD" w:rsidP="00A42040">
            <w:pPr>
              <w:rPr>
                <w:sz w:val="20"/>
                <w:szCs w:val="20"/>
              </w:rPr>
            </w:pPr>
            <w:r w:rsidRPr="00A23915">
              <w:rPr>
                <w:sz w:val="20"/>
                <w:szCs w:val="20"/>
              </w:rPr>
              <w:t>(22)</w:t>
            </w:r>
          </w:p>
        </w:tc>
        <w:tc>
          <w:tcPr>
            <w:tcW w:w="567" w:type="dxa"/>
            <w:tcBorders>
              <w:right w:val="nil"/>
            </w:tcBorders>
          </w:tcPr>
          <w:p w:rsidR="00FD60CD" w:rsidRPr="00A23915" w:rsidRDefault="00FD60CD" w:rsidP="00A42040">
            <w:pPr>
              <w:rPr>
                <w:sz w:val="20"/>
                <w:szCs w:val="20"/>
              </w:rPr>
            </w:pPr>
            <w:r w:rsidRPr="00A23915">
              <w:rPr>
                <w:sz w:val="20"/>
                <w:szCs w:val="20"/>
              </w:rPr>
              <w:t>92</w:t>
            </w:r>
          </w:p>
        </w:tc>
        <w:tc>
          <w:tcPr>
            <w:tcW w:w="565" w:type="dxa"/>
            <w:tcBorders>
              <w:left w:val="nil"/>
              <w:right w:val="nil"/>
            </w:tcBorders>
          </w:tcPr>
          <w:p w:rsidR="00FD60CD" w:rsidRPr="00A23915" w:rsidRDefault="00FD60CD" w:rsidP="00A42040">
            <w:pPr>
              <w:rPr>
                <w:sz w:val="20"/>
                <w:szCs w:val="20"/>
              </w:rPr>
            </w:pPr>
            <w:r w:rsidRPr="00A23915">
              <w:rPr>
                <w:sz w:val="20"/>
                <w:szCs w:val="20"/>
              </w:rPr>
              <w:t>(14)</w:t>
            </w:r>
          </w:p>
        </w:tc>
        <w:tc>
          <w:tcPr>
            <w:tcW w:w="428" w:type="dxa"/>
            <w:tcBorders>
              <w:left w:val="nil"/>
            </w:tcBorders>
          </w:tcPr>
          <w:p w:rsidR="00FD60CD" w:rsidRPr="00A23915" w:rsidRDefault="00FD60CD" w:rsidP="00A42040">
            <w:pPr>
              <w:rPr>
                <w:sz w:val="20"/>
                <w:szCs w:val="20"/>
              </w:rPr>
            </w:pPr>
            <w:r w:rsidRPr="00A23915">
              <w:rPr>
                <w:sz w:val="20"/>
                <w:szCs w:val="20"/>
              </w:rPr>
              <w:t>*</w:t>
            </w:r>
          </w:p>
        </w:tc>
        <w:tc>
          <w:tcPr>
            <w:tcW w:w="708" w:type="dxa"/>
            <w:tcBorders>
              <w:right w:val="nil"/>
            </w:tcBorders>
          </w:tcPr>
          <w:p w:rsidR="00FD60CD" w:rsidRPr="00A23915" w:rsidRDefault="00FD60CD" w:rsidP="00A42040">
            <w:pPr>
              <w:rPr>
                <w:sz w:val="20"/>
                <w:szCs w:val="20"/>
              </w:rPr>
            </w:pPr>
            <w:r w:rsidRPr="00A23915">
              <w:rPr>
                <w:sz w:val="20"/>
                <w:szCs w:val="20"/>
              </w:rPr>
              <w:t>802</w:t>
            </w:r>
          </w:p>
        </w:tc>
        <w:tc>
          <w:tcPr>
            <w:tcW w:w="851" w:type="dxa"/>
            <w:tcBorders>
              <w:left w:val="nil"/>
            </w:tcBorders>
          </w:tcPr>
          <w:p w:rsidR="00FD60CD" w:rsidRPr="00A23915" w:rsidRDefault="00FD60CD" w:rsidP="00A42040">
            <w:pPr>
              <w:rPr>
                <w:sz w:val="20"/>
                <w:szCs w:val="20"/>
              </w:rPr>
            </w:pPr>
            <w:r w:rsidRPr="00A23915">
              <w:rPr>
                <w:sz w:val="20"/>
                <w:szCs w:val="20"/>
              </w:rPr>
              <w:t>(293)</w:t>
            </w:r>
          </w:p>
        </w:tc>
        <w:tc>
          <w:tcPr>
            <w:tcW w:w="637" w:type="dxa"/>
            <w:tcBorders>
              <w:left w:val="nil"/>
              <w:right w:val="nil"/>
            </w:tcBorders>
          </w:tcPr>
          <w:p w:rsidR="00FD60CD" w:rsidRPr="00A23915" w:rsidRDefault="00FD60CD" w:rsidP="00A42040">
            <w:pPr>
              <w:rPr>
                <w:sz w:val="20"/>
                <w:szCs w:val="20"/>
              </w:rPr>
            </w:pPr>
            <w:r w:rsidRPr="00A23915">
              <w:rPr>
                <w:sz w:val="20"/>
                <w:szCs w:val="20"/>
              </w:rPr>
              <w:t>506</w:t>
            </w:r>
          </w:p>
        </w:tc>
        <w:tc>
          <w:tcPr>
            <w:tcW w:w="780" w:type="dxa"/>
            <w:tcBorders>
              <w:left w:val="nil"/>
              <w:right w:val="nil"/>
            </w:tcBorders>
          </w:tcPr>
          <w:p w:rsidR="00FD60CD" w:rsidRPr="00A23915" w:rsidRDefault="00FD60CD" w:rsidP="00A42040">
            <w:pPr>
              <w:rPr>
                <w:sz w:val="20"/>
                <w:szCs w:val="20"/>
              </w:rPr>
            </w:pPr>
            <w:r w:rsidRPr="00A23915">
              <w:rPr>
                <w:sz w:val="20"/>
                <w:szCs w:val="20"/>
              </w:rPr>
              <w:t>(105)</w:t>
            </w:r>
          </w:p>
        </w:tc>
        <w:tc>
          <w:tcPr>
            <w:tcW w:w="428" w:type="dxa"/>
            <w:tcBorders>
              <w:left w:val="nil"/>
            </w:tcBorders>
          </w:tcPr>
          <w:p w:rsidR="00FD60CD" w:rsidRPr="00A23915" w:rsidRDefault="00FD60CD" w:rsidP="00A42040">
            <w:pPr>
              <w:rPr>
                <w:sz w:val="20"/>
                <w:szCs w:val="20"/>
              </w:rPr>
            </w:pPr>
          </w:p>
        </w:tc>
      </w:tr>
      <w:tr w:rsidR="00FD60CD" w:rsidRPr="00A23915" w:rsidTr="00A42040">
        <w:tc>
          <w:tcPr>
            <w:tcW w:w="1419" w:type="dxa"/>
          </w:tcPr>
          <w:p w:rsidR="00FD60CD" w:rsidRPr="00A23915" w:rsidRDefault="00FD60CD" w:rsidP="00A42040">
            <w:pPr>
              <w:rPr>
                <w:sz w:val="20"/>
                <w:szCs w:val="20"/>
              </w:rPr>
            </w:pPr>
            <w:proofErr w:type="spellStart"/>
            <w:r w:rsidRPr="00A23915">
              <w:rPr>
                <w:sz w:val="20"/>
                <w:szCs w:val="20"/>
              </w:rPr>
              <w:t>Multifidus</w:t>
            </w:r>
            <w:proofErr w:type="spellEnd"/>
            <w:r w:rsidRPr="00A23915">
              <w:rPr>
                <w:sz w:val="20"/>
                <w:szCs w:val="20"/>
              </w:rPr>
              <w:t xml:space="preserve"> </w:t>
            </w:r>
            <w:proofErr w:type="spellStart"/>
            <w:r w:rsidRPr="00A23915">
              <w:rPr>
                <w:sz w:val="20"/>
                <w:szCs w:val="20"/>
              </w:rPr>
              <w:t>thoracis</w:t>
            </w:r>
            <w:proofErr w:type="spellEnd"/>
          </w:p>
        </w:tc>
        <w:tc>
          <w:tcPr>
            <w:tcW w:w="708" w:type="dxa"/>
          </w:tcPr>
          <w:p w:rsidR="00FD60CD" w:rsidRPr="00A23915" w:rsidRDefault="00FD60CD" w:rsidP="00A42040">
            <w:pPr>
              <w:rPr>
                <w:sz w:val="20"/>
                <w:szCs w:val="20"/>
              </w:rPr>
            </w:pPr>
            <w:r>
              <w:rPr>
                <w:sz w:val="20"/>
                <w:szCs w:val="20"/>
              </w:rPr>
              <w:t>MT</w:t>
            </w:r>
          </w:p>
        </w:tc>
        <w:tc>
          <w:tcPr>
            <w:tcW w:w="708" w:type="dxa"/>
            <w:tcBorders>
              <w:right w:val="nil"/>
            </w:tcBorders>
          </w:tcPr>
          <w:p w:rsidR="00FD60CD" w:rsidRPr="00A23915" w:rsidRDefault="00FD60CD" w:rsidP="00A42040">
            <w:pPr>
              <w:rPr>
                <w:sz w:val="20"/>
                <w:szCs w:val="20"/>
              </w:rPr>
            </w:pPr>
            <w:r w:rsidRPr="00A23915">
              <w:rPr>
                <w:sz w:val="20"/>
                <w:szCs w:val="20"/>
              </w:rPr>
              <w:t>62.9</w:t>
            </w:r>
          </w:p>
        </w:tc>
        <w:tc>
          <w:tcPr>
            <w:tcW w:w="850" w:type="dxa"/>
            <w:tcBorders>
              <w:left w:val="nil"/>
            </w:tcBorders>
          </w:tcPr>
          <w:p w:rsidR="00FD60CD" w:rsidRPr="00A23915" w:rsidRDefault="00FD60CD" w:rsidP="00A42040">
            <w:pPr>
              <w:rPr>
                <w:sz w:val="20"/>
                <w:szCs w:val="20"/>
              </w:rPr>
            </w:pPr>
            <w:r w:rsidRPr="00A23915">
              <w:rPr>
                <w:sz w:val="20"/>
                <w:szCs w:val="20"/>
              </w:rPr>
              <w:t>(32.3)</w:t>
            </w:r>
          </w:p>
        </w:tc>
        <w:tc>
          <w:tcPr>
            <w:tcW w:w="710" w:type="dxa"/>
            <w:tcBorders>
              <w:right w:val="nil"/>
            </w:tcBorders>
          </w:tcPr>
          <w:p w:rsidR="00FD60CD" w:rsidRPr="00A23915" w:rsidRDefault="00FD60CD" w:rsidP="00A42040">
            <w:pPr>
              <w:rPr>
                <w:sz w:val="20"/>
                <w:szCs w:val="20"/>
              </w:rPr>
            </w:pPr>
            <w:r w:rsidRPr="00A23915">
              <w:rPr>
                <w:sz w:val="20"/>
                <w:szCs w:val="20"/>
              </w:rPr>
              <w:t>32.2</w:t>
            </w:r>
          </w:p>
          <w:p w:rsidR="00FD60CD" w:rsidRPr="00A23915" w:rsidRDefault="00FD60CD" w:rsidP="00A42040">
            <w:pPr>
              <w:rPr>
                <w:sz w:val="20"/>
                <w:szCs w:val="20"/>
              </w:rPr>
            </w:pPr>
          </w:p>
        </w:tc>
        <w:tc>
          <w:tcPr>
            <w:tcW w:w="708" w:type="dxa"/>
            <w:tcBorders>
              <w:left w:val="nil"/>
              <w:right w:val="nil"/>
            </w:tcBorders>
          </w:tcPr>
          <w:p w:rsidR="00FD60CD" w:rsidRPr="00A23915" w:rsidRDefault="00FD60CD" w:rsidP="00A42040">
            <w:pPr>
              <w:rPr>
                <w:sz w:val="20"/>
                <w:szCs w:val="20"/>
              </w:rPr>
            </w:pPr>
            <w:r w:rsidRPr="00A23915">
              <w:rPr>
                <w:sz w:val="20"/>
                <w:szCs w:val="20"/>
              </w:rPr>
              <w:t>(6.1)</w:t>
            </w:r>
          </w:p>
          <w:p w:rsidR="00FD60CD" w:rsidRPr="00A23915" w:rsidRDefault="00FD60CD" w:rsidP="00A42040">
            <w:pPr>
              <w:rPr>
                <w:sz w:val="20"/>
                <w:szCs w:val="20"/>
              </w:rPr>
            </w:pPr>
          </w:p>
        </w:tc>
        <w:tc>
          <w:tcPr>
            <w:tcW w:w="284" w:type="dxa"/>
            <w:tcBorders>
              <w:left w:val="nil"/>
            </w:tcBorders>
            <w:vAlign w:val="center"/>
          </w:tcPr>
          <w:p w:rsidR="00FD60CD" w:rsidRPr="00A23915" w:rsidRDefault="00FD60CD" w:rsidP="00A42040">
            <w:pPr>
              <w:jc w:val="center"/>
              <w:rPr>
                <w:sz w:val="20"/>
                <w:szCs w:val="20"/>
              </w:rPr>
            </w:pPr>
            <w:r w:rsidRPr="00A23915">
              <w:rPr>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304</w:t>
            </w:r>
          </w:p>
        </w:tc>
        <w:tc>
          <w:tcPr>
            <w:tcW w:w="709" w:type="dxa"/>
            <w:tcBorders>
              <w:left w:val="nil"/>
            </w:tcBorders>
          </w:tcPr>
          <w:p w:rsidR="00FD60CD" w:rsidRPr="00A23915" w:rsidRDefault="00FD60CD" w:rsidP="00A42040">
            <w:pPr>
              <w:rPr>
                <w:sz w:val="20"/>
                <w:szCs w:val="20"/>
              </w:rPr>
            </w:pPr>
            <w:r w:rsidRPr="00A23915">
              <w:rPr>
                <w:sz w:val="20"/>
                <w:szCs w:val="20"/>
              </w:rPr>
              <w:t>(67)</w:t>
            </w:r>
          </w:p>
        </w:tc>
        <w:tc>
          <w:tcPr>
            <w:tcW w:w="567" w:type="dxa"/>
            <w:tcBorders>
              <w:right w:val="nil"/>
            </w:tcBorders>
          </w:tcPr>
          <w:p w:rsidR="00FD60CD" w:rsidRPr="00A23915" w:rsidRDefault="00FD60CD" w:rsidP="00A42040">
            <w:pPr>
              <w:rPr>
                <w:sz w:val="20"/>
                <w:szCs w:val="20"/>
              </w:rPr>
            </w:pPr>
            <w:r w:rsidRPr="00A23915">
              <w:rPr>
                <w:sz w:val="20"/>
                <w:szCs w:val="20"/>
              </w:rPr>
              <w:t>200</w:t>
            </w:r>
          </w:p>
        </w:tc>
        <w:tc>
          <w:tcPr>
            <w:tcW w:w="567" w:type="dxa"/>
            <w:tcBorders>
              <w:left w:val="nil"/>
              <w:right w:val="nil"/>
            </w:tcBorders>
          </w:tcPr>
          <w:p w:rsidR="00FD60CD" w:rsidRPr="00A23915" w:rsidRDefault="00FD60CD" w:rsidP="00A42040">
            <w:pPr>
              <w:rPr>
                <w:sz w:val="20"/>
                <w:szCs w:val="20"/>
              </w:rPr>
            </w:pPr>
            <w:r w:rsidRPr="00A23915">
              <w:rPr>
                <w:sz w:val="20"/>
                <w:szCs w:val="20"/>
              </w:rPr>
              <w:t>(23)</w:t>
            </w:r>
          </w:p>
        </w:tc>
        <w:tc>
          <w:tcPr>
            <w:tcW w:w="283" w:type="dxa"/>
            <w:tcBorders>
              <w:left w:val="nil"/>
            </w:tcBorders>
            <w:vAlign w:val="bottom"/>
          </w:tcPr>
          <w:p w:rsidR="00FD60CD" w:rsidRPr="00A23915" w:rsidRDefault="00FD60CD" w:rsidP="00A42040">
            <w:pPr>
              <w:jc w:val="right"/>
              <w:rPr>
                <w:rFonts w:ascii="Arial" w:hAnsi="Arial" w:cs="Arial"/>
                <w:sz w:val="20"/>
                <w:szCs w:val="20"/>
              </w:rPr>
            </w:pPr>
            <w:r w:rsidRPr="00A23915">
              <w:rPr>
                <w:rFonts w:ascii="Arial" w:hAnsi="Arial" w:cs="Arial"/>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49</w:t>
            </w:r>
          </w:p>
        </w:tc>
        <w:tc>
          <w:tcPr>
            <w:tcW w:w="709" w:type="dxa"/>
            <w:tcBorders>
              <w:left w:val="nil"/>
            </w:tcBorders>
          </w:tcPr>
          <w:p w:rsidR="00FD60CD" w:rsidRPr="00A23915" w:rsidRDefault="00FD60CD" w:rsidP="00A42040">
            <w:pPr>
              <w:rPr>
                <w:sz w:val="20"/>
                <w:szCs w:val="20"/>
              </w:rPr>
            </w:pPr>
            <w:r w:rsidRPr="00A23915">
              <w:rPr>
                <w:sz w:val="20"/>
                <w:szCs w:val="20"/>
              </w:rPr>
              <w:t>(15)</w:t>
            </w:r>
          </w:p>
        </w:tc>
        <w:tc>
          <w:tcPr>
            <w:tcW w:w="567" w:type="dxa"/>
            <w:tcBorders>
              <w:right w:val="nil"/>
            </w:tcBorders>
          </w:tcPr>
          <w:p w:rsidR="00FD60CD" w:rsidRPr="00A23915" w:rsidRDefault="00FD60CD" w:rsidP="00A42040">
            <w:pPr>
              <w:rPr>
                <w:sz w:val="20"/>
                <w:szCs w:val="20"/>
              </w:rPr>
            </w:pPr>
            <w:r w:rsidRPr="00A23915">
              <w:rPr>
                <w:sz w:val="20"/>
                <w:szCs w:val="20"/>
              </w:rPr>
              <w:t>27</w:t>
            </w:r>
          </w:p>
        </w:tc>
        <w:tc>
          <w:tcPr>
            <w:tcW w:w="565" w:type="dxa"/>
            <w:tcBorders>
              <w:left w:val="nil"/>
              <w:right w:val="nil"/>
            </w:tcBorders>
          </w:tcPr>
          <w:p w:rsidR="00FD60CD" w:rsidRPr="00A23915" w:rsidRDefault="00FD60CD" w:rsidP="00A42040">
            <w:pPr>
              <w:rPr>
                <w:sz w:val="20"/>
                <w:szCs w:val="20"/>
              </w:rPr>
            </w:pPr>
            <w:r w:rsidRPr="00A23915">
              <w:rPr>
                <w:sz w:val="20"/>
                <w:szCs w:val="20"/>
              </w:rPr>
              <w:t>(17)</w:t>
            </w:r>
          </w:p>
        </w:tc>
        <w:tc>
          <w:tcPr>
            <w:tcW w:w="428" w:type="dxa"/>
            <w:tcBorders>
              <w:left w:val="nil"/>
            </w:tcBorders>
          </w:tcPr>
          <w:p w:rsidR="00FD60CD" w:rsidRPr="00A23915" w:rsidRDefault="00FD60CD" w:rsidP="00A42040">
            <w:pPr>
              <w:rPr>
                <w:sz w:val="20"/>
                <w:szCs w:val="20"/>
              </w:rPr>
            </w:pPr>
          </w:p>
        </w:tc>
        <w:tc>
          <w:tcPr>
            <w:tcW w:w="708" w:type="dxa"/>
            <w:tcBorders>
              <w:right w:val="nil"/>
            </w:tcBorders>
          </w:tcPr>
          <w:p w:rsidR="00FD60CD" w:rsidRPr="00A23915" w:rsidRDefault="00FD60CD" w:rsidP="00A42040">
            <w:pPr>
              <w:rPr>
                <w:sz w:val="20"/>
                <w:szCs w:val="20"/>
              </w:rPr>
            </w:pPr>
            <w:r w:rsidRPr="00A23915">
              <w:rPr>
                <w:sz w:val="20"/>
                <w:szCs w:val="20"/>
              </w:rPr>
              <w:t>1346</w:t>
            </w:r>
          </w:p>
        </w:tc>
        <w:tc>
          <w:tcPr>
            <w:tcW w:w="851" w:type="dxa"/>
            <w:tcBorders>
              <w:left w:val="nil"/>
            </w:tcBorders>
          </w:tcPr>
          <w:p w:rsidR="00FD60CD" w:rsidRPr="00A23915" w:rsidRDefault="00FD60CD" w:rsidP="00A42040">
            <w:pPr>
              <w:rPr>
                <w:sz w:val="20"/>
                <w:szCs w:val="20"/>
              </w:rPr>
            </w:pPr>
            <w:r w:rsidRPr="00A23915">
              <w:rPr>
                <w:sz w:val="20"/>
                <w:szCs w:val="20"/>
              </w:rPr>
              <w:t>(920)</w:t>
            </w:r>
          </w:p>
        </w:tc>
        <w:tc>
          <w:tcPr>
            <w:tcW w:w="637" w:type="dxa"/>
            <w:tcBorders>
              <w:left w:val="nil"/>
              <w:right w:val="nil"/>
            </w:tcBorders>
          </w:tcPr>
          <w:p w:rsidR="00FD60CD" w:rsidRPr="00A23915" w:rsidRDefault="00FD60CD" w:rsidP="00A42040">
            <w:pPr>
              <w:rPr>
                <w:sz w:val="20"/>
                <w:szCs w:val="20"/>
              </w:rPr>
            </w:pPr>
            <w:r w:rsidRPr="00A23915">
              <w:rPr>
                <w:sz w:val="20"/>
                <w:szCs w:val="20"/>
              </w:rPr>
              <w:t>1178</w:t>
            </w:r>
          </w:p>
        </w:tc>
        <w:tc>
          <w:tcPr>
            <w:tcW w:w="780" w:type="dxa"/>
            <w:tcBorders>
              <w:left w:val="nil"/>
              <w:right w:val="nil"/>
            </w:tcBorders>
          </w:tcPr>
          <w:p w:rsidR="00FD60CD" w:rsidRPr="00A23915" w:rsidRDefault="00FD60CD" w:rsidP="00A42040">
            <w:pPr>
              <w:rPr>
                <w:sz w:val="20"/>
                <w:szCs w:val="20"/>
              </w:rPr>
            </w:pPr>
            <w:r w:rsidRPr="00A23915">
              <w:rPr>
                <w:sz w:val="20"/>
                <w:szCs w:val="20"/>
              </w:rPr>
              <w:t>(446)</w:t>
            </w:r>
          </w:p>
        </w:tc>
        <w:tc>
          <w:tcPr>
            <w:tcW w:w="428" w:type="dxa"/>
            <w:tcBorders>
              <w:left w:val="nil"/>
            </w:tcBorders>
          </w:tcPr>
          <w:p w:rsidR="00FD60CD" w:rsidRPr="00A23915" w:rsidRDefault="00FD60CD" w:rsidP="00A42040">
            <w:pPr>
              <w:rPr>
                <w:sz w:val="20"/>
                <w:szCs w:val="20"/>
              </w:rPr>
            </w:pPr>
          </w:p>
        </w:tc>
      </w:tr>
      <w:tr w:rsidR="00FD60CD" w:rsidRPr="00A23915" w:rsidTr="00A42040">
        <w:tc>
          <w:tcPr>
            <w:tcW w:w="1419" w:type="dxa"/>
          </w:tcPr>
          <w:p w:rsidR="00FD60CD" w:rsidRPr="00A23915" w:rsidRDefault="00FD60CD" w:rsidP="00A42040">
            <w:pPr>
              <w:rPr>
                <w:sz w:val="20"/>
                <w:szCs w:val="20"/>
              </w:rPr>
            </w:pPr>
            <w:proofErr w:type="spellStart"/>
            <w:r w:rsidRPr="00A23915">
              <w:rPr>
                <w:sz w:val="20"/>
                <w:szCs w:val="20"/>
              </w:rPr>
              <w:t>Iliocostalis</w:t>
            </w:r>
            <w:proofErr w:type="spellEnd"/>
            <w:r w:rsidRPr="00A23915">
              <w:rPr>
                <w:sz w:val="20"/>
                <w:szCs w:val="20"/>
              </w:rPr>
              <w:t xml:space="preserve"> </w:t>
            </w:r>
            <w:proofErr w:type="spellStart"/>
            <w:r w:rsidRPr="00A23915">
              <w:rPr>
                <w:sz w:val="20"/>
                <w:szCs w:val="20"/>
              </w:rPr>
              <w:t>thoracis</w:t>
            </w:r>
            <w:proofErr w:type="spellEnd"/>
          </w:p>
        </w:tc>
        <w:tc>
          <w:tcPr>
            <w:tcW w:w="708" w:type="dxa"/>
          </w:tcPr>
          <w:p w:rsidR="00FD60CD" w:rsidRPr="00A23915" w:rsidRDefault="00FD60CD" w:rsidP="00A42040">
            <w:pPr>
              <w:rPr>
                <w:sz w:val="20"/>
                <w:szCs w:val="20"/>
              </w:rPr>
            </w:pPr>
            <w:r>
              <w:rPr>
                <w:sz w:val="20"/>
                <w:szCs w:val="20"/>
              </w:rPr>
              <w:t>ILT</w:t>
            </w:r>
          </w:p>
        </w:tc>
        <w:tc>
          <w:tcPr>
            <w:tcW w:w="708" w:type="dxa"/>
            <w:tcBorders>
              <w:right w:val="nil"/>
            </w:tcBorders>
          </w:tcPr>
          <w:p w:rsidR="00FD60CD" w:rsidRPr="00A23915" w:rsidRDefault="00FD60CD" w:rsidP="00A42040">
            <w:pPr>
              <w:rPr>
                <w:sz w:val="20"/>
                <w:szCs w:val="20"/>
              </w:rPr>
            </w:pPr>
            <w:r w:rsidRPr="00A23915">
              <w:rPr>
                <w:sz w:val="20"/>
                <w:szCs w:val="20"/>
              </w:rPr>
              <w:t>35.2</w:t>
            </w:r>
          </w:p>
        </w:tc>
        <w:tc>
          <w:tcPr>
            <w:tcW w:w="850" w:type="dxa"/>
            <w:tcBorders>
              <w:left w:val="nil"/>
            </w:tcBorders>
          </w:tcPr>
          <w:p w:rsidR="00FD60CD" w:rsidRPr="00A23915" w:rsidRDefault="00FD60CD" w:rsidP="00A42040">
            <w:pPr>
              <w:rPr>
                <w:sz w:val="20"/>
                <w:szCs w:val="20"/>
              </w:rPr>
            </w:pPr>
            <w:r w:rsidRPr="00A23915">
              <w:rPr>
                <w:sz w:val="20"/>
                <w:szCs w:val="20"/>
              </w:rPr>
              <w:t>(6.7)</w:t>
            </w:r>
          </w:p>
        </w:tc>
        <w:tc>
          <w:tcPr>
            <w:tcW w:w="710" w:type="dxa"/>
            <w:tcBorders>
              <w:right w:val="nil"/>
            </w:tcBorders>
          </w:tcPr>
          <w:p w:rsidR="00FD60CD" w:rsidRPr="00A23915" w:rsidRDefault="00FD60CD" w:rsidP="00A42040">
            <w:pPr>
              <w:rPr>
                <w:sz w:val="20"/>
                <w:szCs w:val="20"/>
              </w:rPr>
            </w:pPr>
            <w:r w:rsidRPr="00A23915">
              <w:rPr>
                <w:sz w:val="20"/>
                <w:szCs w:val="20"/>
              </w:rPr>
              <w:t>25.3</w:t>
            </w:r>
          </w:p>
          <w:p w:rsidR="00FD60CD" w:rsidRPr="00A23915" w:rsidRDefault="00FD60CD" w:rsidP="00A42040">
            <w:pPr>
              <w:rPr>
                <w:sz w:val="20"/>
                <w:szCs w:val="20"/>
              </w:rPr>
            </w:pPr>
          </w:p>
        </w:tc>
        <w:tc>
          <w:tcPr>
            <w:tcW w:w="708" w:type="dxa"/>
            <w:tcBorders>
              <w:left w:val="nil"/>
              <w:right w:val="nil"/>
            </w:tcBorders>
          </w:tcPr>
          <w:p w:rsidR="00FD60CD" w:rsidRPr="00A23915" w:rsidRDefault="00FD60CD" w:rsidP="00A42040">
            <w:pPr>
              <w:rPr>
                <w:sz w:val="20"/>
                <w:szCs w:val="20"/>
              </w:rPr>
            </w:pPr>
            <w:r w:rsidRPr="00A23915">
              <w:rPr>
                <w:sz w:val="20"/>
                <w:szCs w:val="20"/>
              </w:rPr>
              <w:t>(2.3)</w:t>
            </w:r>
          </w:p>
          <w:p w:rsidR="00FD60CD" w:rsidRPr="00A23915" w:rsidRDefault="00FD60CD" w:rsidP="00A42040">
            <w:pPr>
              <w:rPr>
                <w:sz w:val="20"/>
                <w:szCs w:val="20"/>
              </w:rPr>
            </w:pPr>
          </w:p>
        </w:tc>
        <w:tc>
          <w:tcPr>
            <w:tcW w:w="284" w:type="dxa"/>
            <w:tcBorders>
              <w:left w:val="nil"/>
            </w:tcBorders>
            <w:vAlign w:val="center"/>
          </w:tcPr>
          <w:p w:rsidR="00FD60CD" w:rsidRPr="00A23915" w:rsidRDefault="00FD60CD" w:rsidP="00A42040">
            <w:pPr>
              <w:jc w:val="center"/>
              <w:rPr>
                <w:sz w:val="20"/>
                <w:szCs w:val="20"/>
              </w:rPr>
            </w:pPr>
          </w:p>
        </w:tc>
        <w:tc>
          <w:tcPr>
            <w:tcW w:w="567" w:type="dxa"/>
            <w:tcBorders>
              <w:right w:val="nil"/>
            </w:tcBorders>
          </w:tcPr>
          <w:p w:rsidR="00FD60CD" w:rsidRPr="00A23915" w:rsidRDefault="00FD60CD" w:rsidP="00A42040">
            <w:pPr>
              <w:rPr>
                <w:sz w:val="20"/>
                <w:szCs w:val="20"/>
              </w:rPr>
            </w:pPr>
            <w:r w:rsidRPr="00A23915">
              <w:rPr>
                <w:sz w:val="20"/>
                <w:szCs w:val="20"/>
              </w:rPr>
              <w:t>332</w:t>
            </w:r>
          </w:p>
        </w:tc>
        <w:tc>
          <w:tcPr>
            <w:tcW w:w="709" w:type="dxa"/>
            <w:tcBorders>
              <w:left w:val="nil"/>
            </w:tcBorders>
          </w:tcPr>
          <w:p w:rsidR="00FD60CD" w:rsidRPr="00A23915" w:rsidRDefault="00FD60CD" w:rsidP="00A42040">
            <w:pPr>
              <w:rPr>
                <w:sz w:val="20"/>
                <w:szCs w:val="20"/>
              </w:rPr>
            </w:pPr>
            <w:r w:rsidRPr="00A23915">
              <w:rPr>
                <w:sz w:val="20"/>
                <w:szCs w:val="20"/>
              </w:rPr>
              <w:t>(41)</w:t>
            </w:r>
          </w:p>
        </w:tc>
        <w:tc>
          <w:tcPr>
            <w:tcW w:w="567" w:type="dxa"/>
            <w:tcBorders>
              <w:right w:val="nil"/>
            </w:tcBorders>
          </w:tcPr>
          <w:p w:rsidR="00FD60CD" w:rsidRPr="00A23915" w:rsidRDefault="00FD60CD" w:rsidP="00A42040">
            <w:pPr>
              <w:rPr>
                <w:sz w:val="20"/>
                <w:szCs w:val="20"/>
              </w:rPr>
            </w:pPr>
            <w:r w:rsidRPr="00A23915">
              <w:rPr>
                <w:sz w:val="20"/>
                <w:szCs w:val="20"/>
              </w:rPr>
              <w:t>273</w:t>
            </w:r>
          </w:p>
        </w:tc>
        <w:tc>
          <w:tcPr>
            <w:tcW w:w="567" w:type="dxa"/>
            <w:tcBorders>
              <w:left w:val="nil"/>
              <w:right w:val="nil"/>
            </w:tcBorders>
          </w:tcPr>
          <w:p w:rsidR="00FD60CD" w:rsidRPr="00A23915" w:rsidRDefault="00FD60CD" w:rsidP="00A42040">
            <w:pPr>
              <w:rPr>
                <w:sz w:val="20"/>
                <w:szCs w:val="20"/>
              </w:rPr>
            </w:pPr>
            <w:r w:rsidRPr="00A23915">
              <w:rPr>
                <w:sz w:val="20"/>
                <w:szCs w:val="20"/>
              </w:rPr>
              <w:t>(50)</w:t>
            </w:r>
          </w:p>
        </w:tc>
        <w:tc>
          <w:tcPr>
            <w:tcW w:w="283" w:type="dxa"/>
            <w:tcBorders>
              <w:left w:val="nil"/>
            </w:tcBorders>
            <w:vAlign w:val="bottom"/>
          </w:tcPr>
          <w:p w:rsidR="00FD60CD" w:rsidRPr="00A23915" w:rsidRDefault="00FD60CD" w:rsidP="00A42040">
            <w:pPr>
              <w:jc w:val="right"/>
              <w:rPr>
                <w:rFonts w:ascii="Arial" w:hAnsi="Arial" w:cs="Arial"/>
                <w:sz w:val="20"/>
                <w:szCs w:val="20"/>
              </w:rPr>
            </w:pPr>
            <w:r w:rsidRPr="00A23915">
              <w:rPr>
                <w:rFonts w:ascii="Arial" w:hAnsi="Arial" w:cs="Arial"/>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44</w:t>
            </w:r>
          </w:p>
        </w:tc>
        <w:tc>
          <w:tcPr>
            <w:tcW w:w="709" w:type="dxa"/>
            <w:tcBorders>
              <w:left w:val="nil"/>
            </w:tcBorders>
          </w:tcPr>
          <w:p w:rsidR="00FD60CD" w:rsidRPr="00A23915" w:rsidRDefault="00FD60CD" w:rsidP="00A42040">
            <w:pPr>
              <w:rPr>
                <w:sz w:val="20"/>
                <w:szCs w:val="20"/>
              </w:rPr>
            </w:pPr>
            <w:r w:rsidRPr="00A23915">
              <w:rPr>
                <w:sz w:val="20"/>
                <w:szCs w:val="20"/>
              </w:rPr>
              <w:t>(10)</w:t>
            </w:r>
          </w:p>
        </w:tc>
        <w:tc>
          <w:tcPr>
            <w:tcW w:w="567" w:type="dxa"/>
            <w:tcBorders>
              <w:right w:val="nil"/>
            </w:tcBorders>
          </w:tcPr>
          <w:p w:rsidR="00FD60CD" w:rsidRPr="00A23915" w:rsidRDefault="00FD60CD" w:rsidP="00A42040">
            <w:pPr>
              <w:rPr>
                <w:sz w:val="20"/>
                <w:szCs w:val="20"/>
              </w:rPr>
            </w:pPr>
            <w:r w:rsidRPr="00A23915">
              <w:rPr>
                <w:sz w:val="20"/>
                <w:szCs w:val="20"/>
              </w:rPr>
              <w:t>69</w:t>
            </w:r>
          </w:p>
        </w:tc>
        <w:tc>
          <w:tcPr>
            <w:tcW w:w="565" w:type="dxa"/>
            <w:tcBorders>
              <w:left w:val="nil"/>
              <w:right w:val="nil"/>
            </w:tcBorders>
          </w:tcPr>
          <w:p w:rsidR="00FD60CD" w:rsidRPr="00A23915" w:rsidRDefault="00FD60CD" w:rsidP="00A42040">
            <w:pPr>
              <w:rPr>
                <w:sz w:val="20"/>
                <w:szCs w:val="20"/>
              </w:rPr>
            </w:pPr>
            <w:r w:rsidRPr="00A23915">
              <w:rPr>
                <w:sz w:val="20"/>
                <w:szCs w:val="20"/>
              </w:rPr>
              <w:t>(20)</w:t>
            </w:r>
          </w:p>
        </w:tc>
        <w:tc>
          <w:tcPr>
            <w:tcW w:w="428" w:type="dxa"/>
            <w:tcBorders>
              <w:left w:val="nil"/>
            </w:tcBorders>
          </w:tcPr>
          <w:p w:rsidR="00FD60CD" w:rsidRPr="00A23915" w:rsidRDefault="00FD60CD" w:rsidP="00A42040">
            <w:pPr>
              <w:rPr>
                <w:sz w:val="20"/>
                <w:szCs w:val="20"/>
              </w:rPr>
            </w:pPr>
            <w:r w:rsidRPr="00A23915">
              <w:rPr>
                <w:sz w:val="20"/>
                <w:szCs w:val="20"/>
              </w:rPr>
              <w:t>*</w:t>
            </w:r>
          </w:p>
        </w:tc>
        <w:tc>
          <w:tcPr>
            <w:tcW w:w="708" w:type="dxa"/>
            <w:tcBorders>
              <w:right w:val="nil"/>
            </w:tcBorders>
          </w:tcPr>
          <w:p w:rsidR="00FD60CD" w:rsidRPr="00A23915" w:rsidRDefault="00FD60CD" w:rsidP="00A42040">
            <w:pPr>
              <w:rPr>
                <w:sz w:val="20"/>
                <w:szCs w:val="20"/>
              </w:rPr>
            </w:pPr>
            <w:r w:rsidRPr="00A23915">
              <w:rPr>
                <w:sz w:val="20"/>
                <w:szCs w:val="20"/>
              </w:rPr>
              <w:t>778</w:t>
            </w:r>
          </w:p>
        </w:tc>
        <w:tc>
          <w:tcPr>
            <w:tcW w:w="851" w:type="dxa"/>
            <w:tcBorders>
              <w:left w:val="nil"/>
            </w:tcBorders>
          </w:tcPr>
          <w:p w:rsidR="00FD60CD" w:rsidRPr="00A23915" w:rsidRDefault="00FD60CD" w:rsidP="00A42040">
            <w:pPr>
              <w:rPr>
                <w:sz w:val="20"/>
                <w:szCs w:val="20"/>
              </w:rPr>
            </w:pPr>
            <w:r w:rsidRPr="00A23915">
              <w:rPr>
                <w:sz w:val="20"/>
                <w:szCs w:val="20"/>
              </w:rPr>
              <w:t>(149)</w:t>
            </w:r>
          </w:p>
        </w:tc>
        <w:tc>
          <w:tcPr>
            <w:tcW w:w="637" w:type="dxa"/>
            <w:tcBorders>
              <w:left w:val="nil"/>
              <w:right w:val="nil"/>
            </w:tcBorders>
          </w:tcPr>
          <w:p w:rsidR="00FD60CD" w:rsidRPr="00A23915" w:rsidRDefault="00FD60CD" w:rsidP="00A42040">
            <w:pPr>
              <w:rPr>
                <w:sz w:val="20"/>
                <w:szCs w:val="20"/>
              </w:rPr>
            </w:pPr>
            <w:r w:rsidRPr="00A23915">
              <w:rPr>
                <w:sz w:val="20"/>
                <w:szCs w:val="20"/>
              </w:rPr>
              <w:t>358</w:t>
            </w:r>
          </w:p>
        </w:tc>
        <w:tc>
          <w:tcPr>
            <w:tcW w:w="780" w:type="dxa"/>
            <w:tcBorders>
              <w:left w:val="nil"/>
              <w:right w:val="nil"/>
            </w:tcBorders>
          </w:tcPr>
          <w:p w:rsidR="00FD60CD" w:rsidRPr="00A23915" w:rsidRDefault="00FD60CD" w:rsidP="00A42040">
            <w:pPr>
              <w:rPr>
                <w:sz w:val="20"/>
                <w:szCs w:val="20"/>
              </w:rPr>
            </w:pPr>
            <w:r w:rsidRPr="00A23915">
              <w:rPr>
                <w:sz w:val="20"/>
                <w:szCs w:val="20"/>
              </w:rPr>
              <w:t>(88)</w:t>
            </w:r>
          </w:p>
        </w:tc>
        <w:tc>
          <w:tcPr>
            <w:tcW w:w="428" w:type="dxa"/>
            <w:tcBorders>
              <w:left w:val="nil"/>
            </w:tcBorders>
          </w:tcPr>
          <w:p w:rsidR="00FD60CD" w:rsidRPr="00A23915" w:rsidRDefault="00FD60CD" w:rsidP="00A42040">
            <w:pPr>
              <w:rPr>
                <w:sz w:val="20"/>
                <w:szCs w:val="20"/>
              </w:rPr>
            </w:pPr>
            <w:r w:rsidRPr="00A23915">
              <w:rPr>
                <w:sz w:val="20"/>
                <w:szCs w:val="20"/>
              </w:rPr>
              <w:t>*</w:t>
            </w:r>
          </w:p>
        </w:tc>
      </w:tr>
      <w:tr w:rsidR="00FD60CD" w:rsidRPr="00A23915" w:rsidTr="00A42040">
        <w:tc>
          <w:tcPr>
            <w:tcW w:w="1419" w:type="dxa"/>
          </w:tcPr>
          <w:p w:rsidR="00FD60CD" w:rsidRPr="00A23915" w:rsidRDefault="00FD60CD" w:rsidP="00A42040">
            <w:pPr>
              <w:rPr>
                <w:sz w:val="20"/>
                <w:szCs w:val="20"/>
              </w:rPr>
            </w:pPr>
            <w:proofErr w:type="spellStart"/>
            <w:r w:rsidRPr="00A23915">
              <w:rPr>
                <w:sz w:val="20"/>
                <w:szCs w:val="20"/>
              </w:rPr>
              <w:t>Longissimus</w:t>
            </w:r>
            <w:proofErr w:type="spellEnd"/>
            <w:r w:rsidRPr="00A23915">
              <w:rPr>
                <w:sz w:val="20"/>
                <w:szCs w:val="20"/>
              </w:rPr>
              <w:t xml:space="preserve"> </w:t>
            </w:r>
            <w:proofErr w:type="spellStart"/>
            <w:r w:rsidRPr="00A23915">
              <w:rPr>
                <w:sz w:val="20"/>
                <w:szCs w:val="20"/>
              </w:rPr>
              <w:t>dorsi</w:t>
            </w:r>
            <w:proofErr w:type="spellEnd"/>
          </w:p>
        </w:tc>
        <w:tc>
          <w:tcPr>
            <w:tcW w:w="708" w:type="dxa"/>
          </w:tcPr>
          <w:p w:rsidR="00FD60CD" w:rsidRPr="00A23915" w:rsidRDefault="00FD60CD" w:rsidP="00A42040">
            <w:pPr>
              <w:rPr>
                <w:sz w:val="20"/>
                <w:szCs w:val="20"/>
              </w:rPr>
            </w:pPr>
            <w:r>
              <w:rPr>
                <w:sz w:val="20"/>
                <w:szCs w:val="20"/>
              </w:rPr>
              <w:t>LD</w:t>
            </w:r>
          </w:p>
        </w:tc>
        <w:tc>
          <w:tcPr>
            <w:tcW w:w="708" w:type="dxa"/>
            <w:tcBorders>
              <w:right w:val="nil"/>
            </w:tcBorders>
          </w:tcPr>
          <w:p w:rsidR="00FD60CD" w:rsidRPr="00A23915" w:rsidRDefault="00FD60CD" w:rsidP="00A42040">
            <w:pPr>
              <w:rPr>
                <w:sz w:val="20"/>
                <w:szCs w:val="20"/>
              </w:rPr>
            </w:pPr>
            <w:r w:rsidRPr="00A23915">
              <w:rPr>
                <w:sz w:val="20"/>
                <w:szCs w:val="20"/>
              </w:rPr>
              <w:t>680.6</w:t>
            </w:r>
          </w:p>
        </w:tc>
        <w:tc>
          <w:tcPr>
            <w:tcW w:w="850" w:type="dxa"/>
            <w:tcBorders>
              <w:left w:val="nil"/>
            </w:tcBorders>
          </w:tcPr>
          <w:p w:rsidR="00FD60CD" w:rsidRPr="00A23915" w:rsidRDefault="00FD60CD" w:rsidP="00A42040">
            <w:pPr>
              <w:rPr>
                <w:sz w:val="20"/>
                <w:szCs w:val="20"/>
              </w:rPr>
            </w:pPr>
            <w:r w:rsidRPr="00A23915">
              <w:rPr>
                <w:sz w:val="20"/>
                <w:szCs w:val="20"/>
              </w:rPr>
              <w:t>(218.3)</w:t>
            </w:r>
          </w:p>
        </w:tc>
        <w:tc>
          <w:tcPr>
            <w:tcW w:w="710" w:type="dxa"/>
            <w:tcBorders>
              <w:right w:val="nil"/>
            </w:tcBorders>
          </w:tcPr>
          <w:p w:rsidR="00FD60CD" w:rsidRPr="00A23915" w:rsidRDefault="00FD60CD" w:rsidP="00A42040">
            <w:pPr>
              <w:rPr>
                <w:sz w:val="20"/>
                <w:szCs w:val="20"/>
              </w:rPr>
            </w:pPr>
            <w:r w:rsidRPr="00A23915">
              <w:rPr>
                <w:sz w:val="20"/>
                <w:szCs w:val="20"/>
              </w:rPr>
              <w:t>272.8</w:t>
            </w:r>
          </w:p>
          <w:p w:rsidR="00FD60CD" w:rsidRPr="00A23915" w:rsidRDefault="00FD60CD" w:rsidP="00A42040">
            <w:pPr>
              <w:rPr>
                <w:sz w:val="20"/>
                <w:szCs w:val="20"/>
              </w:rPr>
            </w:pPr>
          </w:p>
        </w:tc>
        <w:tc>
          <w:tcPr>
            <w:tcW w:w="708" w:type="dxa"/>
            <w:tcBorders>
              <w:left w:val="nil"/>
              <w:right w:val="nil"/>
            </w:tcBorders>
          </w:tcPr>
          <w:p w:rsidR="00FD60CD" w:rsidRPr="00A23915" w:rsidRDefault="00FD60CD" w:rsidP="00A42040">
            <w:pPr>
              <w:rPr>
                <w:sz w:val="20"/>
                <w:szCs w:val="20"/>
              </w:rPr>
            </w:pPr>
            <w:r w:rsidRPr="00A23915">
              <w:rPr>
                <w:sz w:val="20"/>
                <w:szCs w:val="20"/>
              </w:rPr>
              <w:t>(39.3)</w:t>
            </w:r>
          </w:p>
          <w:p w:rsidR="00FD60CD" w:rsidRPr="00A23915" w:rsidRDefault="00FD60CD" w:rsidP="00A42040">
            <w:pPr>
              <w:rPr>
                <w:sz w:val="20"/>
                <w:szCs w:val="20"/>
              </w:rPr>
            </w:pPr>
          </w:p>
        </w:tc>
        <w:tc>
          <w:tcPr>
            <w:tcW w:w="284" w:type="dxa"/>
            <w:tcBorders>
              <w:left w:val="nil"/>
            </w:tcBorders>
            <w:vAlign w:val="center"/>
          </w:tcPr>
          <w:p w:rsidR="00FD60CD" w:rsidRPr="00A23915" w:rsidRDefault="00FD60CD" w:rsidP="00A42040">
            <w:pPr>
              <w:jc w:val="center"/>
              <w:rPr>
                <w:sz w:val="20"/>
                <w:szCs w:val="20"/>
              </w:rPr>
            </w:pPr>
            <w:r w:rsidRPr="00A23915">
              <w:rPr>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652</w:t>
            </w:r>
          </w:p>
        </w:tc>
        <w:tc>
          <w:tcPr>
            <w:tcW w:w="709" w:type="dxa"/>
            <w:tcBorders>
              <w:left w:val="nil"/>
            </w:tcBorders>
          </w:tcPr>
          <w:p w:rsidR="00FD60CD" w:rsidRPr="00A23915" w:rsidRDefault="00FD60CD" w:rsidP="00A42040">
            <w:pPr>
              <w:rPr>
                <w:sz w:val="20"/>
                <w:szCs w:val="20"/>
              </w:rPr>
            </w:pPr>
            <w:r w:rsidRPr="00A23915">
              <w:rPr>
                <w:sz w:val="20"/>
                <w:szCs w:val="20"/>
              </w:rPr>
              <w:t>(92)</w:t>
            </w:r>
          </w:p>
        </w:tc>
        <w:tc>
          <w:tcPr>
            <w:tcW w:w="567" w:type="dxa"/>
            <w:tcBorders>
              <w:right w:val="nil"/>
            </w:tcBorders>
          </w:tcPr>
          <w:p w:rsidR="00FD60CD" w:rsidRPr="00A23915" w:rsidRDefault="00FD60CD" w:rsidP="00A42040">
            <w:pPr>
              <w:rPr>
                <w:sz w:val="20"/>
                <w:szCs w:val="20"/>
              </w:rPr>
            </w:pPr>
            <w:r w:rsidRPr="00A23915">
              <w:rPr>
                <w:sz w:val="20"/>
                <w:szCs w:val="20"/>
              </w:rPr>
              <w:t>422</w:t>
            </w:r>
          </w:p>
        </w:tc>
        <w:tc>
          <w:tcPr>
            <w:tcW w:w="567" w:type="dxa"/>
            <w:tcBorders>
              <w:left w:val="nil"/>
              <w:right w:val="nil"/>
            </w:tcBorders>
          </w:tcPr>
          <w:p w:rsidR="00FD60CD" w:rsidRPr="00A23915" w:rsidRDefault="00FD60CD" w:rsidP="00A42040">
            <w:pPr>
              <w:rPr>
                <w:sz w:val="20"/>
                <w:szCs w:val="20"/>
              </w:rPr>
            </w:pPr>
            <w:r w:rsidRPr="00A23915">
              <w:rPr>
                <w:sz w:val="20"/>
                <w:szCs w:val="20"/>
              </w:rPr>
              <w:t>(20)</w:t>
            </w:r>
          </w:p>
        </w:tc>
        <w:tc>
          <w:tcPr>
            <w:tcW w:w="283" w:type="dxa"/>
            <w:tcBorders>
              <w:left w:val="nil"/>
            </w:tcBorders>
            <w:vAlign w:val="bottom"/>
          </w:tcPr>
          <w:p w:rsidR="00FD60CD" w:rsidRPr="00A23915" w:rsidRDefault="00FD60CD" w:rsidP="00A42040">
            <w:pPr>
              <w:jc w:val="right"/>
              <w:rPr>
                <w:rFonts w:ascii="Arial" w:hAnsi="Arial" w:cs="Arial"/>
                <w:sz w:val="20"/>
                <w:szCs w:val="20"/>
              </w:rPr>
            </w:pPr>
            <w:r w:rsidRPr="00A23915">
              <w:rPr>
                <w:rFonts w:ascii="Arial" w:hAnsi="Arial" w:cs="Arial"/>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89</w:t>
            </w:r>
          </w:p>
        </w:tc>
        <w:tc>
          <w:tcPr>
            <w:tcW w:w="709" w:type="dxa"/>
            <w:tcBorders>
              <w:left w:val="nil"/>
            </w:tcBorders>
          </w:tcPr>
          <w:p w:rsidR="00FD60CD" w:rsidRPr="00A23915" w:rsidRDefault="00FD60CD" w:rsidP="00A42040">
            <w:pPr>
              <w:rPr>
                <w:sz w:val="20"/>
                <w:szCs w:val="20"/>
              </w:rPr>
            </w:pPr>
            <w:r w:rsidRPr="00A23915">
              <w:rPr>
                <w:sz w:val="20"/>
                <w:szCs w:val="20"/>
              </w:rPr>
              <w:t>(28)</w:t>
            </w:r>
          </w:p>
        </w:tc>
        <w:tc>
          <w:tcPr>
            <w:tcW w:w="567" w:type="dxa"/>
            <w:tcBorders>
              <w:right w:val="nil"/>
            </w:tcBorders>
          </w:tcPr>
          <w:p w:rsidR="00FD60CD" w:rsidRPr="00A23915" w:rsidRDefault="00FD60CD" w:rsidP="00A42040">
            <w:pPr>
              <w:rPr>
                <w:sz w:val="20"/>
                <w:szCs w:val="20"/>
              </w:rPr>
            </w:pPr>
            <w:r w:rsidRPr="00A23915">
              <w:rPr>
                <w:sz w:val="20"/>
                <w:szCs w:val="20"/>
              </w:rPr>
              <w:t>68</w:t>
            </w:r>
          </w:p>
        </w:tc>
        <w:tc>
          <w:tcPr>
            <w:tcW w:w="565" w:type="dxa"/>
            <w:tcBorders>
              <w:left w:val="nil"/>
              <w:right w:val="nil"/>
            </w:tcBorders>
          </w:tcPr>
          <w:p w:rsidR="00FD60CD" w:rsidRPr="00A23915" w:rsidRDefault="00FD60CD" w:rsidP="00A42040">
            <w:pPr>
              <w:rPr>
                <w:sz w:val="20"/>
                <w:szCs w:val="20"/>
              </w:rPr>
            </w:pPr>
            <w:r w:rsidRPr="00A23915">
              <w:rPr>
                <w:sz w:val="20"/>
                <w:szCs w:val="20"/>
              </w:rPr>
              <w:t>(15)</w:t>
            </w:r>
          </w:p>
        </w:tc>
        <w:tc>
          <w:tcPr>
            <w:tcW w:w="428" w:type="dxa"/>
            <w:tcBorders>
              <w:left w:val="nil"/>
            </w:tcBorders>
          </w:tcPr>
          <w:p w:rsidR="00FD60CD" w:rsidRPr="00A23915" w:rsidRDefault="00FD60CD" w:rsidP="00A42040">
            <w:pPr>
              <w:rPr>
                <w:sz w:val="20"/>
                <w:szCs w:val="20"/>
              </w:rPr>
            </w:pPr>
          </w:p>
        </w:tc>
        <w:tc>
          <w:tcPr>
            <w:tcW w:w="708" w:type="dxa"/>
            <w:tcBorders>
              <w:right w:val="nil"/>
            </w:tcBorders>
          </w:tcPr>
          <w:p w:rsidR="00FD60CD" w:rsidRPr="00A23915" w:rsidRDefault="00FD60CD" w:rsidP="00A42040">
            <w:pPr>
              <w:rPr>
                <w:sz w:val="20"/>
                <w:szCs w:val="20"/>
              </w:rPr>
            </w:pPr>
            <w:r w:rsidRPr="00A23915">
              <w:rPr>
                <w:sz w:val="20"/>
                <w:szCs w:val="20"/>
              </w:rPr>
              <w:t>8139</w:t>
            </w:r>
          </w:p>
        </w:tc>
        <w:tc>
          <w:tcPr>
            <w:tcW w:w="851" w:type="dxa"/>
            <w:tcBorders>
              <w:left w:val="nil"/>
            </w:tcBorders>
          </w:tcPr>
          <w:p w:rsidR="00FD60CD" w:rsidRPr="00A23915" w:rsidRDefault="00FD60CD" w:rsidP="00A42040">
            <w:pPr>
              <w:rPr>
                <w:sz w:val="20"/>
                <w:szCs w:val="20"/>
              </w:rPr>
            </w:pPr>
            <w:r w:rsidRPr="00A23915">
              <w:rPr>
                <w:sz w:val="20"/>
                <w:szCs w:val="20"/>
              </w:rPr>
              <w:t>(3700)</w:t>
            </w:r>
          </w:p>
        </w:tc>
        <w:tc>
          <w:tcPr>
            <w:tcW w:w="637" w:type="dxa"/>
            <w:tcBorders>
              <w:left w:val="nil"/>
              <w:right w:val="nil"/>
            </w:tcBorders>
          </w:tcPr>
          <w:p w:rsidR="00FD60CD" w:rsidRPr="00A23915" w:rsidRDefault="00FD60CD" w:rsidP="00A42040">
            <w:pPr>
              <w:rPr>
                <w:sz w:val="20"/>
                <w:szCs w:val="20"/>
              </w:rPr>
            </w:pPr>
            <w:r w:rsidRPr="00A23915">
              <w:rPr>
                <w:sz w:val="20"/>
                <w:szCs w:val="20"/>
              </w:rPr>
              <w:t>3923</w:t>
            </w:r>
          </w:p>
        </w:tc>
        <w:tc>
          <w:tcPr>
            <w:tcW w:w="780" w:type="dxa"/>
            <w:tcBorders>
              <w:left w:val="nil"/>
              <w:right w:val="nil"/>
            </w:tcBorders>
          </w:tcPr>
          <w:p w:rsidR="00FD60CD" w:rsidRPr="00A23915" w:rsidRDefault="00FD60CD" w:rsidP="00A42040">
            <w:pPr>
              <w:rPr>
                <w:sz w:val="20"/>
                <w:szCs w:val="20"/>
              </w:rPr>
            </w:pPr>
            <w:r w:rsidRPr="00A23915">
              <w:rPr>
                <w:sz w:val="20"/>
                <w:szCs w:val="20"/>
              </w:rPr>
              <w:t>(1080)</w:t>
            </w:r>
          </w:p>
        </w:tc>
        <w:tc>
          <w:tcPr>
            <w:tcW w:w="428" w:type="dxa"/>
            <w:tcBorders>
              <w:left w:val="nil"/>
            </w:tcBorders>
          </w:tcPr>
          <w:p w:rsidR="00FD60CD" w:rsidRPr="00A23915" w:rsidRDefault="00FD60CD" w:rsidP="00A42040">
            <w:pPr>
              <w:rPr>
                <w:sz w:val="20"/>
                <w:szCs w:val="20"/>
              </w:rPr>
            </w:pPr>
            <w:r w:rsidRPr="00A23915">
              <w:rPr>
                <w:sz w:val="20"/>
                <w:szCs w:val="20"/>
              </w:rPr>
              <w:t>*</w:t>
            </w:r>
          </w:p>
        </w:tc>
      </w:tr>
      <w:tr w:rsidR="00FD60CD" w:rsidRPr="00A23915" w:rsidTr="00A42040">
        <w:tc>
          <w:tcPr>
            <w:tcW w:w="1419" w:type="dxa"/>
          </w:tcPr>
          <w:p w:rsidR="00FD60CD" w:rsidRPr="00A23915" w:rsidRDefault="00FD60CD" w:rsidP="00A42040">
            <w:pPr>
              <w:rPr>
                <w:sz w:val="20"/>
                <w:szCs w:val="20"/>
              </w:rPr>
            </w:pPr>
            <w:proofErr w:type="spellStart"/>
            <w:r w:rsidRPr="00A23915">
              <w:rPr>
                <w:sz w:val="20"/>
                <w:szCs w:val="20"/>
              </w:rPr>
              <w:t>Iliocostalis</w:t>
            </w:r>
            <w:proofErr w:type="spellEnd"/>
            <w:r w:rsidRPr="00A23915">
              <w:rPr>
                <w:sz w:val="20"/>
                <w:szCs w:val="20"/>
              </w:rPr>
              <w:t xml:space="preserve"> </w:t>
            </w:r>
            <w:proofErr w:type="spellStart"/>
            <w:r w:rsidRPr="00A23915">
              <w:rPr>
                <w:sz w:val="20"/>
                <w:szCs w:val="20"/>
              </w:rPr>
              <w:t>lumborum</w:t>
            </w:r>
            <w:proofErr w:type="spellEnd"/>
          </w:p>
        </w:tc>
        <w:tc>
          <w:tcPr>
            <w:tcW w:w="708" w:type="dxa"/>
          </w:tcPr>
          <w:p w:rsidR="00FD60CD" w:rsidRPr="00A23915" w:rsidRDefault="00FD60CD" w:rsidP="00A42040">
            <w:pPr>
              <w:rPr>
                <w:sz w:val="20"/>
                <w:szCs w:val="20"/>
              </w:rPr>
            </w:pPr>
            <w:r>
              <w:rPr>
                <w:sz w:val="20"/>
                <w:szCs w:val="20"/>
              </w:rPr>
              <w:t>ILL</w:t>
            </w:r>
          </w:p>
        </w:tc>
        <w:tc>
          <w:tcPr>
            <w:tcW w:w="708" w:type="dxa"/>
            <w:tcBorders>
              <w:right w:val="nil"/>
            </w:tcBorders>
          </w:tcPr>
          <w:p w:rsidR="00FD60CD" w:rsidRPr="00A23915" w:rsidRDefault="00FD60CD" w:rsidP="00A42040">
            <w:pPr>
              <w:rPr>
                <w:sz w:val="20"/>
                <w:szCs w:val="20"/>
              </w:rPr>
            </w:pPr>
            <w:r w:rsidRPr="00A23915">
              <w:rPr>
                <w:sz w:val="20"/>
                <w:szCs w:val="20"/>
              </w:rPr>
              <w:t>37.9</w:t>
            </w:r>
          </w:p>
        </w:tc>
        <w:tc>
          <w:tcPr>
            <w:tcW w:w="850" w:type="dxa"/>
            <w:tcBorders>
              <w:left w:val="nil"/>
            </w:tcBorders>
          </w:tcPr>
          <w:p w:rsidR="00FD60CD" w:rsidRPr="00A23915" w:rsidRDefault="00FD60CD" w:rsidP="00A42040">
            <w:pPr>
              <w:rPr>
                <w:sz w:val="20"/>
                <w:szCs w:val="20"/>
              </w:rPr>
            </w:pPr>
            <w:r w:rsidRPr="00A23915">
              <w:rPr>
                <w:sz w:val="20"/>
                <w:szCs w:val="20"/>
              </w:rPr>
              <w:t>(17.4)</w:t>
            </w:r>
          </w:p>
        </w:tc>
        <w:tc>
          <w:tcPr>
            <w:tcW w:w="710" w:type="dxa"/>
            <w:tcBorders>
              <w:bottom w:val="single" w:sz="4" w:space="0" w:color="auto"/>
              <w:right w:val="nil"/>
            </w:tcBorders>
          </w:tcPr>
          <w:p w:rsidR="00FD60CD" w:rsidRPr="00A23915" w:rsidRDefault="00FD60CD" w:rsidP="00A42040">
            <w:pPr>
              <w:rPr>
                <w:color w:val="000000"/>
                <w:sz w:val="20"/>
                <w:szCs w:val="20"/>
              </w:rPr>
            </w:pPr>
            <w:r w:rsidRPr="00A23915">
              <w:rPr>
                <w:color w:val="000000"/>
                <w:sz w:val="20"/>
                <w:szCs w:val="20"/>
              </w:rPr>
              <w:t>113.2</w:t>
            </w:r>
          </w:p>
          <w:p w:rsidR="00FD60CD" w:rsidRPr="00A23915" w:rsidRDefault="00FD60CD" w:rsidP="00A42040">
            <w:pPr>
              <w:rPr>
                <w:sz w:val="20"/>
                <w:szCs w:val="20"/>
              </w:rPr>
            </w:pPr>
          </w:p>
        </w:tc>
        <w:tc>
          <w:tcPr>
            <w:tcW w:w="708" w:type="dxa"/>
            <w:tcBorders>
              <w:left w:val="nil"/>
              <w:bottom w:val="single" w:sz="4" w:space="0" w:color="auto"/>
              <w:right w:val="nil"/>
            </w:tcBorders>
          </w:tcPr>
          <w:p w:rsidR="00FD60CD" w:rsidRPr="00A23915" w:rsidRDefault="00FD60CD" w:rsidP="00A42040">
            <w:pPr>
              <w:rPr>
                <w:sz w:val="20"/>
                <w:szCs w:val="20"/>
              </w:rPr>
            </w:pPr>
            <w:r w:rsidRPr="00A23915">
              <w:rPr>
                <w:sz w:val="20"/>
                <w:szCs w:val="20"/>
              </w:rPr>
              <w:t>(7.2)</w:t>
            </w:r>
          </w:p>
          <w:p w:rsidR="00FD60CD" w:rsidRPr="00A23915" w:rsidRDefault="00FD60CD" w:rsidP="00A42040">
            <w:pPr>
              <w:rPr>
                <w:sz w:val="20"/>
                <w:szCs w:val="20"/>
              </w:rPr>
            </w:pPr>
          </w:p>
        </w:tc>
        <w:tc>
          <w:tcPr>
            <w:tcW w:w="284" w:type="dxa"/>
            <w:tcBorders>
              <w:left w:val="nil"/>
            </w:tcBorders>
            <w:vAlign w:val="center"/>
          </w:tcPr>
          <w:p w:rsidR="00FD60CD" w:rsidRPr="00A23915" w:rsidRDefault="00FD60CD" w:rsidP="00A42040">
            <w:pPr>
              <w:jc w:val="center"/>
              <w:rPr>
                <w:sz w:val="20"/>
                <w:szCs w:val="20"/>
              </w:rPr>
            </w:pPr>
            <w:r w:rsidRPr="00A23915">
              <w:rPr>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335</w:t>
            </w:r>
          </w:p>
        </w:tc>
        <w:tc>
          <w:tcPr>
            <w:tcW w:w="709" w:type="dxa"/>
            <w:tcBorders>
              <w:left w:val="nil"/>
            </w:tcBorders>
          </w:tcPr>
          <w:p w:rsidR="00FD60CD" w:rsidRPr="00A23915" w:rsidRDefault="00FD60CD" w:rsidP="00A42040">
            <w:pPr>
              <w:rPr>
                <w:sz w:val="20"/>
                <w:szCs w:val="20"/>
              </w:rPr>
            </w:pPr>
            <w:r w:rsidRPr="00A23915">
              <w:rPr>
                <w:sz w:val="20"/>
                <w:szCs w:val="20"/>
              </w:rPr>
              <w:t>(54)</w:t>
            </w:r>
          </w:p>
        </w:tc>
        <w:tc>
          <w:tcPr>
            <w:tcW w:w="567" w:type="dxa"/>
            <w:tcBorders>
              <w:right w:val="nil"/>
            </w:tcBorders>
          </w:tcPr>
          <w:p w:rsidR="00FD60CD" w:rsidRPr="00A23915" w:rsidRDefault="00FD60CD" w:rsidP="00A42040">
            <w:pPr>
              <w:rPr>
                <w:sz w:val="20"/>
                <w:szCs w:val="20"/>
              </w:rPr>
            </w:pPr>
            <w:r w:rsidRPr="00A23915">
              <w:rPr>
                <w:sz w:val="20"/>
                <w:szCs w:val="20"/>
              </w:rPr>
              <w:t>209</w:t>
            </w:r>
          </w:p>
        </w:tc>
        <w:tc>
          <w:tcPr>
            <w:tcW w:w="567" w:type="dxa"/>
            <w:tcBorders>
              <w:left w:val="nil"/>
              <w:right w:val="nil"/>
            </w:tcBorders>
          </w:tcPr>
          <w:p w:rsidR="00FD60CD" w:rsidRPr="00A23915" w:rsidRDefault="00FD60CD" w:rsidP="00A42040">
            <w:pPr>
              <w:rPr>
                <w:sz w:val="20"/>
                <w:szCs w:val="20"/>
              </w:rPr>
            </w:pPr>
            <w:r w:rsidRPr="00A23915">
              <w:rPr>
                <w:sz w:val="20"/>
                <w:szCs w:val="20"/>
              </w:rPr>
              <w:t>(9)</w:t>
            </w:r>
          </w:p>
        </w:tc>
        <w:tc>
          <w:tcPr>
            <w:tcW w:w="283" w:type="dxa"/>
            <w:tcBorders>
              <w:left w:val="nil"/>
            </w:tcBorders>
            <w:vAlign w:val="bottom"/>
          </w:tcPr>
          <w:p w:rsidR="00FD60CD" w:rsidRPr="00A23915" w:rsidRDefault="00FD60CD" w:rsidP="00A42040">
            <w:pPr>
              <w:jc w:val="right"/>
              <w:rPr>
                <w:rFonts w:ascii="Arial" w:hAnsi="Arial" w:cs="Arial"/>
                <w:sz w:val="20"/>
                <w:szCs w:val="20"/>
              </w:rPr>
            </w:pPr>
            <w:r w:rsidRPr="00A23915">
              <w:rPr>
                <w:rFonts w:ascii="Arial" w:hAnsi="Arial" w:cs="Arial"/>
                <w:sz w:val="20"/>
                <w:szCs w:val="20"/>
              </w:rPr>
              <w:t>*</w:t>
            </w:r>
          </w:p>
        </w:tc>
        <w:tc>
          <w:tcPr>
            <w:tcW w:w="567" w:type="dxa"/>
            <w:tcBorders>
              <w:right w:val="nil"/>
            </w:tcBorders>
          </w:tcPr>
          <w:p w:rsidR="00FD60CD" w:rsidRPr="00A23915" w:rsidRDefault="00FD60CD" w:rsidP="00A42040">
            <w:pPr>
              <w:rPr>
                <w:sz w:val="20"/>
                <w:szCs w:val="20"/>
              </w:rPr>
            </w:pPr>
            <w:r w:rsidRPr="00A23915">
              <w:rPr>
                <w:sz w:val="20"/>
                <w:szCs w:val="20"/>
              </w:rPr>
              <w:t>184</w:t>
            </w:r>
          </w:p>
        </w:tc>
        <w:tc>
          <w:tcPr>
            <w:tcW w:w="709" w:type="dxa"/>
            <w:tcBorders>
              <w:left w:val="nil"/>
            </w:tcBorders>
          </w:tcPr>
          <w:p w:rsidR="00FD60CD" w:rsidRPr="00A23915" w:rsidRDefault="00FD60CD" w:rsidP="00A42040">
            <w:pPr>
              <w:rPr>
                <w:sz w:val="20"/>
                <w:szCs w:val="20"/>
              </w:rPr>
            </w:pPr>
            <w:r w:rsidRPr="00A23915">
              <w:rPr>
                <w:sz w:val="20"/>
                <w:szCs w:val="20"/>
              </w:rPr>
              <w:t>(84)</w:t>
            </w:r>
          </w:p>
        </w:tc>
        <w:tc>
          <w:tcPr>
            <w:tcW w:w="567" w:type="dxa"/>
            <w:tcBorders>
              <w:right w:val="nil"/>
            </w:tcBorders>
          </w:tcPr>
          <w:p w:rsidR="00FD60CD" w:rsidRPr="00A23915" w:rsidRDefault="00FD60CD" w:rsidP="00A42040">
            <w:pPr>
              <w:rPr>
                <w:sz w:val="20"/>
                <w:szCs w:val="20"/>
              </w:rPr>
            </w:pPr>
            <w:r w:rsidRPr="00A23915">
              <w:rPr>
                <w:sz w:val="20"/>
                <w:szCs w:val="20"/>
              </w:rPr>
              <w:t>93</w:t>
            </w:r>
          </w:p>
        </w:tc>
        <w:tc>
          <w:tcPr>
            <w:tcW w:w="565" w:type="dxa"/>
            <w:tcBorders>
              <w:left w:val="nil"/>
              <w:right w:val="nil"/>
            </w:tcBorders>
          </w:tcPr>
          <w:p w:rsidR="00FD60CD" w:rsidRPr="00A23915" w:rsidRDefault="00FD60CD" w:rsidP="00A42040">
            <w:pPr>
              <w:rPr>
                <w:sz w:val="20"/>
                <w:szCs w:val="20"/>
              </w:rPr>
            </w:pPr>
            <w:r w:rsidRPr="00A23915">
              <w:rPr>
                <w:sz w:val="20"/>
                <w:szCs w:val="20"/>
              </w:rPr>
              <w:t>(3)</w:t>
            </w:r>
          </w:p>
        </w:tc>
        <w:tc>
          <w:tcPr>
            <w:tcW w:w="428" w:type="dxa"/>
            <w:tcBorders>
              <w:left w:val="nil"/>
            </w:tcBorders>
          </w:tcPr>
          <w:p w:rsidR="00FD60CD" w:rsidRPr="00A23915" w:rsidRDefault="00FD60CD" w:rsidP="00A42040">
            <w:pPr>
              <w:rPr>
                <w:sz w:val="20"/>
                <w:szCs w:val="20"/>
              </w:rPr>
            </w:pPr>
            <w:r w:rsidRPr="00A23915">
              <w:rPr>
                <w:sz w:val="20"/>
                <w:szCs w:val="20"/>
              </w:rPr>
              <w:t>*</w:t>
            </w:r>
          </w:p>
        </w:tc>
        <w:tc>
          <w:tcPr>
            <w:tcW w:w="708" w:type="dxa"/>
            <w:tcBorders>
              <w:right w:val="nil"/>
            </w:tcBorders>
          </w:tcPr>
          <w:p w:rsidR="00FD60CD" w:rsidRPr="00A23915" w:rsidRDefault="00FD60CD" w:rsidP="00A42040">
            <w:pPr>
              <w:rPr>
                <w:sz w:val="20"/>
                <w:szCs w:val="20"/>
              </w:rPr>
            </w:pPr>
            <w:r w:rsidRPr="00A23915">
              <w:rPr>
                <w:sz w:val="20"/>
                <w:szCs w:val="20"/>
              </w:rPr>
              <w:t>209</w:t>
            </w:r>
          </w:p>
        </w:tc>
        <w:tc>
          <w:tcPr>
            <w:tcW w:w="851" w:type="dxa"/>
            <w:tcBorders>
              <w:left w:val="nil"/>
            </w:tcBorders>
          </w:tcPr>
          <w:p w:rsidR="00FD60CD" w:rsidRPr="00A23915" w:rsidRDefault="00FD60CD" w:rsidP="00A42040">
            <w:pPr>
              <w:rPr>
                <w:sz w:val="20"/>
                <w:szCs w:val="20"/>
              </w:rPr>
            </w:pPr>
            <w:r w:rsidRPr="00A23915">
              <w:rPr>
                <w:sz w:val="20"/>
                <w:szCs w:val="20"/>
              </w:rPr>
              <w:t>(101)</w:t>
            </w:r>
          </w:p>
        </w:tc>
        <w:tc>
          <w:tcPr>
            <w:tcW w:w="637" w:type="dxa"/>
            <w:tcBorders>
              <w:left w:val="nil"/>
              <w:right w:val="nil"/>
            </w:tcBorders>
          </w:tcPr>
          <w:p w:rsidR="00FD60CD" w:rsidRPr="00A23915" w:rsidRDefault="00FD60CD" w:rsidP="00A42040">
            <w:pPr>
              <w:rPr>
                <w:sz w:val="20"/>
                <w:szCs w:val="20"/>
              </w:rPr>
            </w:pPr>
            <w:r w:rsidRPr="00A23915">
              <w:rPr>
                <w:sz w:val="20"/>
                <w:szCs w:val="20"/>
              </w:rPr>
              <w:t>1178</w:t>
            </w:r>
          </w:p>
        </w:tc>
        <w:tc>
          <w:tcPr>
            <w:tcW w:w="780" w:type="dxa"/>
            <w:tcBorders>
              <w:left w:val="nil"/>
              <w:right w:val="nil"/>
            </w:tcBorders>
          </w:tcPr>
          <w:p w:rsidR="00FD60CD" w:rsidRPr="00A23915" w:rsidRDefault="00FD60CD" w:rsidP="00A42040">
            <w:pPr>
              <w:rPr>
                <w:sz w:val="20"/>
                <w:szCs w:val="20"/>
              </w:rPr>
            </w:pPr>
            <w:r w:rsidRPr="00A23915">
              <w:rPr>
                <w:sz w:val="20"/>
                <w:szCs w:val="20"/>
              </w:rPr>
              <w:t>(104)</w:t>
            </w:r>
          </w:p>
        </w:tc>
        <w:tc>
          <w:tcPr>
            <w:tcW w:w="428" w:type="dxa"/>
            <w:tcBorders>
              <w:left w:val="nil"/>
            </w:tcBorders>
          </w:tcPr>
          <w:p w:rsidR="00FD60CD" w:rsidRPr="00A23915" w:rsidRDefault="00FD60CD" w:rsidP="00A42040">
            <w:pPr>
              <w:rPr>
                <w:sz w:val="20"/>
                <w:szCs w:val="20"/>
              </w:rPr>
            </w:pPr>
            <w:r w:rsidRPr="00A23915">
              <w:rPr>
                <w:sz w:val="20"/>
                <w:szCs w:val="20"/>
              </w:rPr>
              <w:t>*</w:t>
            </w:r>
          </w:p>
        </w:tc>
      </w:tr>
    </w:tbl>
    <w:p w:rsidR="00FD60CD" w:rsidRDefault="00FD60CD">
      <w:pPr>
        <w:rPr>
          <w:b/>
          <w:color w:val="000000"/>
        </w:rPr>
        <w:sectPr w:rsidR="00FD60CD" w:rsidSect="00FD60CD">
          <w:pgSz w:w="15840" w:h="12240" w:orient="landscape"/>
          <w:pgMar w:top="1797" w:right="1440" w:bottom="1797" w:left="1440" w:header="709" w:footer="709" w:gutter="0"/>
          <w:cols w:space="708"/>
          <w:docGrid w:linePitch="360"/>
        </w:sectPr>
      </w:pPr>
    </w:p>
    <w:p w:rsidR="001C1238" w:rsidRPr="00E15666" w:rsidRDefault="001C1238" w:rsidP="001C1238">
      <w:pPr>
        <w:jc w:val="both"/>
        <w:rPr>
          <w:b/>
          <w:color w:val="000000"/>
        </w:rPr>
      </w:pPr>
      <w:r>
        <w:rPr>
          <w:b/>
          <w:color w:val="000000"/>
        </w:rPr>
        <w:t>Figure legends</w:t>
      </w:r>
    </w:p>
    <w:p w:rsidR="001C1238" w:rsidRDefault="001C1238" w:rsidP="001C1238">
      <w:pPr>
        <w:rPr>
          <w:rFonts w:ascii="Verdana" w:hAnsi="Verdana" w:cs="Arial"/>
          <w:color w:val="000000"/>
          <w:sz w:val="15"/>
          <w:szCs w:val="15"/>
        </w:rPr>
      </w:pPr>
    </w:p>
    <w:p w:rsidR="001C1238" w:rsidRPr="00E97D4A" w:rsidRDefault="001C1238" w:rsidP="001C1238">
      <w:pPr>
        <w:jc w:val="both"/>
      </w:pPr>
    </w:p>
    <w:p w:rsidR="001C1238" w:rsidRDefault="001C1238" w:rsidP="001C1238">
      <w:pPr>
        <w:jc w:val="both"/>
      </w:pPr>
      <w:bookmarkStart w:id="1" w:name="OLE_LINK1"/>
      <w:proofErr w:type="gramStart"/>
      <w:r>
        <w:t>Figure 1.</w:t>
      </w:r>
      <w:proofErr w:type="gramEnd"/>
      <w:r>
        <w:t xml:space="preserve"> Diagrammatic representation of muscles of the vertebral column coloured by muscle group: red- </w:t>
      </w:r>
      <w:proofErr w:type="spellStart"/>
      <w:r>
        <w:t>longissimus</w:t>
      </w:r>
      <w:proofErr w:type="spellEnd"/>
      <w:r>
        <w:t xml:space="preserve">; blue – </w:t>
      </w:r>
      <w:proofErr w:type="spellStart"/>
      <w:r>
        <w:t>transversospinalis</w:t>
      </w:r>
      <w:proofErr w:type="spellEnd"/>
      <w:r>
        <w:t xml:space="preserve">; green – </w:t>
      </w:r>
      <w:proofErr w:type="spellStart"/>
      <w:r>
        <w:t>iliocostalis</w:t>
      </w:r>
      <w:proofErr w:type="spellEnd"/>
      <w:r>
        <w:t>; orange – other</w:t>
      </w:r>
    </w:p>
    <w:bookmarkEnd w:id="1"/>
    <w:p w:rsidR="001C1238" w:rsidRDefault="001C1238" w:rsidP="001C1238">
      <w:pPr>
        <w:jc w:val="both"/>
      </w:pPr>
    </w:p>
    <w:p w:rsidR="001C1238" w:rsidRPr="00E70EBC" w:rsidRDefault="001C1238" w:rsidP="001C1238">
      <w:pPr>
        <w:jc w:val="both"/>
        <w:rPr>
          <w:color w:val="FF0000"/>
        </w:rPr>
      </w:pPr>
      <w:proofErr w:type="gramStart"/>
      <w:r>
        <w:t>Figure 2.</w:t>
      </w:r>
      <w:proofErr w:type="gramEnd"/>
      <w:r>
        <w:t xml:space="preserve"> (</w:t>
      </w:r>
      <w:proofErr w:type="gramStart"/>
      <w:r>
        <w:t>a</w:t>
      </w:r>
      <w:proofErr w:type="gramEnd"/>
      <w:r>
        <w:t xml:space="preserve">) Scaled muscle mass, (b) Scaled PCSA (physiological cross sectional area), (c) Scaled fascicle length  and (d) Architectural Index for muscles of the vertebral column. Bars represent mean </w:t>
      </w:r>
      <w:r w:rsidRPr="008A5FCA">
        <w:rPr>
          <w:u w:val="single"/>
        </w:rPr>
        <w:t>+</w:t>
      </w:r>
      <w:r>
        <w:t xml:space="preserve"> 95 % Confidence Intervals </w:t>
      </w:r>
      <w:r w:rsidRPr="00DE2FDF">
        <w:rPr>
          <w:color w:val="FF0000"/>
        </w:rPr>
        <w:t>for</w:t>
      </w:r>
      <w:r w:rsidR="00DE2FDF" w:rsidRPr="00DE2FDF">
        <w:rPr>
          <w:color w:val="FF0000"/>
        </w:rPr>
        <w:t xml:space="preserve"> Staffordshire bull terriers (dark red; n=6) and Greyhounds (red; n= 9)</w:t>
      </w:r>
      <w:r>
        <w:t xml:space="preserve">.  Muscles are arranged from cranial to caudal </w:t>
      </w:r>
      <w:r w:rsidR="00BF0F6C">
        <w:rPr>
          <w:color w:val="FF0000"/>
        </w:rPr>
        <w:t>along</w:t>
      </w:r>
      <w:r>
        <w:t xml:space="preserve"> the vertebral column.  Significant differences (p &lt; 0.05) between dog breeds are indicated by asterisks.</w:t>
      </w:r>
      <w:r w:rsidR="00E70EBC">
        <w:t xml:space="preserve"> </w:t>
      </w:r>
      <w:r w:rsidR="00E70EBC">
        <w:rPr>
          <w:color w:val="FF0000"/>
        </w:rPr>
        <w:t>Muscle abbreviations are given in Table 1.</w:t>
      </w:r>
    </w:p>
    <w:p w:rsidR="001C1238" w:rsidRPr="00E97D4A" w:rsidRDefault="001C1238" w:rsidP="001C1238">
      <w:pPr>
        <w:jc w:val="both"/>
      </w:pPr>
    </w:p>
    <w:p w:rsidR="001C1238" w:rsidRDefault="001C1238" w:rsidP="001C1238">
      <w:pPr>
        <w:jc w:val="both"/>
      </w:pPr>
      <w:proofErr w:type="gramStart"/>
      <w:r>
        <w:t>Figure 3.</w:t>
      </w:r>
      <w:proofErr w:type="gramEnd"/>
      <w:r>
        <w:t xml:space="preserve"> Functional regionalisation of </w:t>
      </w:r>
      <w:r w:rsidR="00A52F9B">
        <w:rPr>
          <w:color w:val="FF0000"/>
        </w:rPr>
        <w:t>g</w:t>
      </w:r>
      <w:r w:rsidRPr="00D833CC">
        <w:t>reyhound</w:t>
      </w:r>
      <w:r>
        <w:t xml:space="preserve"> muscle architecture</w:t>
      </w:r>
      <w:r w:rsidR="00D833CC">
        <w:t xml:space="preserve"> by region of the vertebral column [cervical - dark, thoracic - pale and lumbar - mid] and by muscle functional group [red- </w:t>
      </w:r>
      <w:proofErr w:type="spellStart"/>
      <w:r w:rsidR="00D833CC">
        <w:t>longissimus</w:t>
      </w:r>
      <w:proofErr w:type="spellEnd"/>
      <w:r w:rsidR="00D833CC">
        <w:t xml:space="preserve">; blue – </w:t>
      </w:r>
      <w:proofErr w:type="spellStart"/>
      <w:r w:rsidR="00D833CC">
        <w:t>transversospinalis</w:t>
      </w:r>
      <w:proofErr w:type="spellEnd"/>
      <w:r w:rsidR="00D833CC">
        <w:t xml:space="preserve">; green – </w:t>
      </w:r>
      <w:proofErr w:type="spellStart"/>
      <w:r w:rsidR="00D833CC">
        <w:t>iliocostalis</w:t>
      </w:r>
      <w:proofErr w:type="spellEnd"/>
      <w:r w:rsidR="00D833CC">
        <w:t>; orange – other] for (a) Scaled muscle mass</w:t>
      </w:r>
      <w:r>
        <w:t xml:space="preserve"> (b) Scaled PCSA (phys</w:t>
      </w:r>
      <w:r w:rsidR="00D833CC">
        <w:t xml:space="preserve">iological cross sectional area) (c) Scaled fascicle length </w:t>
      </w:r>
      <w:r>
        <w:t xml:space="preserve">and (d) Architectural Index. </w:t>
      </w:r>
      <w:r w:rsidR="007970DF">
        <w:t xml:space="preserve">Bars represent mean </w:t>
      </w:r>
      <w:r w:rsidR="007970DF" w:rsidRPr="008A5FCA">
        <w:rPr>
          <w:u w:val="single"/>
        </w:rPr>
        <w:t>+</w:t>
      </w:r>
      <w:r w:rsidR="007970DF">
        <w:t xml:space="preserve"> </w:t>
      </w:r>
      <w:r w:rsidR="00D87023">
        <w:rPr>
          <w:color w:val="FF0000"/>
        </w:rPr>
        <w:t>s</w:t>
      </w:r>
      <w:r w:rsidR="005A3D9A">
        <w:rPr>
          <w:color w:val="FF0000"/>
        </w:rPr>
        <w:t xml:space="preserve">tandard </w:t>
      </w:r>
      <w:r w:rsidR="00D87023">
        <w:rPr>
          <w:color w:val="FF0000"/>
        </w:rPr>
        <w:t>e</w:t>
      </w:r>
      <w:r w:rsidR="005A3D9A">
        <w:rPr>
          <w:color w:val="FF0000"/>
        </w:rPr>
        <w:t>rror</w:t>
      </w:r>
      <w:r w:rsidR="007970DF">
        <w:t>.</w:t>
      </w:r>
    </w:p>
    <w:p w:rsidR="00E70EBC" w:rsidRPr="00E70EBC" w:rsidRDefault="00E70EBC" w:rsidP="001C1238">
      <w:pPr>
        <w:jc w:val="both"/>
        <w:rPr>
          <w:color w:val="FF0000"/>
        </w:rPr>
      </w:pPr>
    </w:p>
    <w:p w:rsidR="00E70EBC" w:rsidRPr="00E70EBC" w:rsidRDefault="00E70EBC" w:rsidP="00E70EBC">
      <w:pPr>
        <w:jc w:val="both"/>
        <w:rPr>
          <w:color w:val="FF0000"/>
        </w:rPr>
      </w:pPr>
      <w:proofErr w:type="gramStart"/>
      <w:r w:rsidRPr="00E70EBC">
        <w:rPr>
          <w:color w:val="FF0000"/>
        </w:rPr>
        <w:t xml:space="preserve">Figure </w:t>
      </w:r>
      <w:r>
        <w:rPr>
          <w:color w:val="FF0000"/>
        </w:rPr>
        <w:t>4</w:t>
      </w:r>
      <w:r w:rsidRPr="00E70EBC">
        <w:rPr>
          <w:color w:val="FF0000"/>
        </w:rPr>
        <w:t>.</w:t>
      </w:r>
      <w:proofErr w:type="gramEnd"/>
      <w:r w:rsidRPr="00E70EBC">
        <w:rPr>
          <w:color w:val="FF0000"/>
        </w:rPr>
        <w:t xml:space="preserve"> Functional regionalisation of </w:t>
      </w:r>
      <w:r>
        <w:rPr>
          <w:color w:val="FF0000"/>
        </w:rPr>
        <w:t xml:space="preserve">Staffordshire </w:t>
      </w:r>
      <w:r w:rsidR="00D87023">
        <w:rPr>
          <w:color w:val="FF0000"/>
        </w:rPr>
        <w:t>b</w:t>
      </w:r>
      <w:r>
        <w:rPr>
          <w:color w:val="FF0000"/>
        </w:rPr>
        <w:t xml:space="preserve">ull </w:t>
      </w:r>
      <w:r w:rsidR="00D87023">
        <w:rPr>
          <w:color w:val="FF0000"/>
        </w:rPr>
        <w:t>t</w:t>
      </w:r>
      <w:r>
        <w:rPr>
          <w:color w:val="FF0000"/>
        </w:rPr>
        <w:t>errier</w:t>
      </w:r>
      <w:r w:rsidRPr="00E70EBC">
        <w:rPr>
          <w:color w:val="FF0000"/>
        </w:rPr>
        <w:t xml:space="preserve"> muscle architecture by region of the vertebral column [cervical - dark, thoracic - pale and lumbar - mid] and by muscle functional group [red- </w:t>
      </w:r>
      <w:proofErr w:type="spellStart"/>
      <w:r w:rsidRPr="00E70EBC">
        <w:rPr>
          <w:color w:val="FF0000"/>
        </w:rPr>
        <w:t>longissimus</w:t>
      </w:r>
      <w:proofErr w:type="spellEnd"/>
      <w:r w:rsidRPr="00E70EBC">
        <w:rPr>
          <w:color w:val="FF0000"/>
        </w:rPr>
        <w:t xml:space="preserve">; blue – </w:t>
      </w:r>
      <w:proofErr w:type="spellStart"/>
      <w:r w:rsidRPr="00E70EBC">
        <w:rPr>
          <w:color w:val="FF0000"/>
        </w:rPr>
        <w:t>transversospinalis</w:t>
      </w:r>
      <w:proofErr w:type="spellEnd"/>
      <w:r w:rsidRPr="00E70EBC">
        <w:rPr>
          <w:color w:val="FF0000"/>
        </w:rPr>
        <w:t xml:space="preserve">; green – </w:t>
      </w:r>
      <w:proofErr w:type="spellStart"/>
      <w:r w:rsidRPr="00E70EBC">
        <w:rPr>
          <w:color w:val="FF0000"/>
        </w:rPr>
        <w:t>iliocostalis</w:t>
      </w:r>
      <w:proofErr w:type="spellEnd"/>
      <w:r w:rsidRPr="00E70EBC">
        <w:rPr>
          <w:color w:val="FF0000"/>
        </w:rPr>
        <w:t xml:space="preserve">; orange – other] for (a) Scaled muscle mass (b) Scaled PCSA (physiological cross sectional area) (c) Scaled fascicle length and (d) Architectural Index. Bars represent mean </w:t>
      </w:r>
      <w:r w:rsidRPr="00E70EBC">
        <w:rPr>
          <w:color w:val="FF0000"/>
          <w:u w:val="single"/>
        </w:rPr>
        <w:t>+</w:t>
      </w:r>
      <w:r w:rsidRPr="00E70EBC">
        <w:rPr>
          <w:color w:val="FF0000"/>
        </w:rPr>
        <w:t xml:space="preserve"> </w:t>
      </w:r>
      <w:r w:rsidR="00D87023">
        <w:rPr>
          <w:color w:val="FF0000"/>
        </w:rPr>
        <w:t>s</w:t>
      </w:r>
      <w:r w:rsidR="005A3D9A">
        <w:rPr>
          <w:color w:val="FF0000"/>
        </w:rPr>
        <w:t xml:space="preserve">tandard </w:t>
      </w:r>
      <w:r w:rsidR="00D87023">
        <w:rPr>
          <w:color w:val="FF0000"/>
        </w:rPr>
        <w:t>e</w:t>
      </w:r>
      <w:r w:rsidR="005A3D9A">
        <w:rPr>
          <w:color w:val="FF0000"/>
        </w:rPr>
        <w:t>rror</w:t>
      </w:r>
      <w:r w:rsidRPr="00E70EBC">
        <w:rPr>
          <w:color w:val="FF0000"/>
        </w:rPr>
        <w:t>.</w:t>
      </w:r>
    </w:p>
    <w:p w:rsidR="00E70EBC" w:rsidRPr="00E70EBC" w:rsidRDefault="00E70EBC" w:rsidP="001C1238">
      <w:pPr>
        <w:jc w:val="both"/>
        <w:rPr>
          <w:color w:val="FF0000"/>
        </w:rPr>
      </w:pPr>
    </w:p>
    <w:p w:rsidR="001C1238" w:rsidRDefault="001C1238" w:rsidP="001C1238">
      <w:pPr>
        <w:jc w:val="both"/>
      </w:pPr>
      <w:proofErr w:type="gramStart"/>
      <w:r>
        <w:t xml:space="preserve">Figure </w:t>
      </w:r>
      <w:r w:rsidR="00E70EBC">
        <w:rPr>
          <w:color w:val="FF0000"/>
        </w:rPr>
        <w:t>5</w:t>
      </w:r>
      <w:r>
        <w:t>.</w:t>
      </w:r>
      <w:proofErr w:type="gramEnd"/>
      <w:r>
        <w:t xml:space="preserve"> (a)  Scaled mean fascicle length against scaled physiological cross sectional area (PCSA) for </w:t>
      </w:r>
      <w:proofErr w:type="spellStart"/>
      <w:r>
        <w:t>epaxial</w:t>
      </w:r>
      <w:proofErr w:type="spellEnd"/>
      <w:r>
        <w:t xml:space="preserve"> muscles of greyhounds (circular symbols) and Staffordshire bull terriers (</w:t>
      </w:r>
      <w:r w:rsidR="00D87023">
        <w:rPr>
          <w:color w:val="FF0000"/>
        </w:rPr>
        <w:t>triangular</w:t>
      </w:r>
      <w:r>
        <w:t xml:space="preserve"> symbols).</w:t>
      </w:r>
      <w:r w:rsidR="003A700D">
        <w:t xml:space="preserve">  </w:t>
      </w:r>
      <w:r>
        <w:t>Bars represent S</w:t>
      </w:r>
      <w:r w:rsidR="00D87023">
        <w:rPr>
          <w:color w:val="FF0000"/>
        </w:rPr>
        <w:t>EM</w:t>
      </w:r>
      <w:r>
        <w:t xml:space="preserve">.  Muscles towards the bottom right of the plot are suited to performing work over a wide range of motion; muscles to the top right are suited to work and power production; muscles to the top left of the plot have ability to generate high amounts of force.  (b) Re-scaled plot, with </w:t>
      </w:r>
      <w:r w:rsidR="00D87023">
        <w:rPr>
          <w:color w:val="FF0000"/>
        </w:rPr>
        <w:t xml:space="preserve">the </w:t>
      </w:r>
      <w:proofErr w:type="spellStart"/>
      <w:r>
        <w:t>longissimus</w:t>
      </w:r>
      <w:proofErr w:type="spellEnd"/>
      <w:r>
        <w:t xml:space="preserve"> </w:t>
      </w:r>
      <w:proofErr w:type="spellStart"/>
      <w:r>
        <w:t>dorsi</w:t>
      </w:r>
      <w:proofErr w:type="spellEnd"/>
      <w:r>
        <w:t xml:space="preserve"> </w:t>
      </w:r>
      <w:r w:rsidR="00D87023">
        <w:rPr>
          <w:color w:val="FF0000"/>
        </w:rPr>
        <w:t xml:space="preserve">muscles </w:t>
      </w:r>
      <w:r>
        <w:t xml:space="preserve">removed to show, with improved clarity, the functional regionalisation of other back muscles. Point colours represent muscle group (red- </w:t>
      </w:r>
      <w:proofErr w:type="spellStart"/>
      <w:r>
        <w:t>longissimus</w:t>
      </w:r>
      <w:proofErr w:type="spellEnd"/>
      <w:r>
        <w:t xml:space="preserve">; blue – </w:t>
      </w:r>
      <w:proofErr w:type="spellStart"/>
      <w:r>
        <w:t>transversospinalis</w:t>
      </w:r>
      <w:proofErr w:type="spellEnd"/>
      <w:r>
        <w:t xml:space="preserve">; green – </w:t>
      </w:r>
      <w:proofErr w:type="spellStart"/>
      <w:r>
        <w:t>iliocostalis</w:t>
      </w:r>
      <w:proofErr w:type="spellEnd"/>
      <w:r>
        <w:t>; orange – other).</w:t>
      </w:r>
      <w:r w:rsidR="00E70EBC" w:rsidRPr="00E70EBC">
        <w:rPr>
          <w:color w:val="FF0000"/>
        </w:rPr>
        <w:t xml:space="preserve"> </w:t>
      </w:r>
      <w:r w:rsidR="00E70EBC">
        <w:rPr>
          <w:color w:val="FF0000"/>
        </w:rPr>
        <w:t>Muscle abbreviations are given in Table 1.</w:t>
      </w:r>
    </w:p>
    <w:sectPr w:rsidR="001C1238" w:rsidSect="003C774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A5FB8"/>
    <w:multiLevelType w:val="multilevel"/>
    <w:tmpl w:val="CC88306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9367BAD"/>
    <w:multiLevelType w:val="multilevel"/>
    <w:tmpl w:val="F4D65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593588"/>
    <w:multiLevelType w:val="hybridMultilevel"/>
    <w:tmpl w:val="13CA8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CE42D1F"/>
    <w:multiLevelType w:val="multilevel"/>
    <w:tmpl w:val="61E89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AE76F5"/>
    <w:multiLevelType w:val="multilevel"/>
    <w:tmpl w:val="F2AEA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A710E5"/>
    <w:multiLevelType w:val="multilevel"/>
    <w:tmpl w:val="C2B08B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98A19EE"/>
    <w:multiLevelType w:val="multilevel"/>
    <w:tmpl w:val="DBB2B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4839C6"/>
    <w:multiLevelType w:val="hybridMultilevel"/>
    <w:tmpl w:val="2DB84884"/>
    <w:lvl w:ilvl="0" w:tplc="71D46588">
      <w:start w:val="1"/>
      <w:numFmt w:val="bullet"/>
      <w:lvlText w:val=""/>
      <w:lvlJc w:val="left"/>
      <w:pPr>
        <w:ind w:left="284" w:hanging="284"/>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nsid w:val="40E5462F"/>
    <w:multiLevelType w:val="multilevel"/>
    <w:tmpl w:val="823261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B11F3E"/>
    <w:multiLevelType w:val="multilevel"/>
    <w:tmpl w:val="7FF0B6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9252DA"/>
    <w:multiLevelType w:val="multilevel"/>
    <w:tmpl w:val="59B6F7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6"/>
  </w:num>
  <w:num w:numId="5">
    <w:abstractNumId w:val="9"/>
  </w:num>
  <w:num w:numId="6">
    <w:abstractNumId w:val="2"/>
  </w:num>
  <w:num w:numId="7">
    <w:abstractNumId w:val="4"/>
  </w:num>
  <w:num w:numId="8">
    <w:abstractNumId w:val="3"/>
  </w:num>
  <w:num w:numId="9">
    <w:abstractNumId w:val="10"/>
  </w:num>
  <w:num w:numId="10">
    <w:abstractNumId w:val="5"/>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compat/>
  <w:rsids>
    <w:rsidRoot w:val="001C1238"/>
    <w:rsid w:val="00001E02"/>
    <w:rsid w:val="00014341"/>
    <w:rsid w:val="00027F01"/>
    <w:rsid w:val="000758D0"/>
    <w:rsid w:val="00085C1C"/>
    <w:rsid w:val="000C014F"/>
    <w:rsid w:val="000E4C4F"/>
    <w:rsid w:val="000E7EEB"/>
    <w:rsid w:val="000F5522"/>
    <w:rsid w:val="00105807"/>
    <w:rsid w:val="00107627"/>
    <w:rsid w:val="001213C8"/>
    <w:rsid w:val="00127340"/>
    <w:rsid w:val="00146F8E"/>
    <w:rsid w:val="001528E2"/>
    <w:rsid w:val="001557A9"/>
    <w:rsid w:val="00171F45"/>
    <w:rsid w:val="001839B1"/>
    <w:rsid w:val="001931B8"/>
    <w:rsid w:val="001C1238"/>
    <w:rsid w:val="001C22BC"/>
    <w:rsid w:val="001D2AAD"/>
    <w:rsid w:val="001D61C5"/>
    <w:rsid w:val="001F1D08"/>
    <w:rsid w:val="00202EBE"/>
    <w:rsid w:val="00204218"/>
    <w:rsid w:val="002064B2"/>
    <w:rsid w:val="00206784"/>
    <w:rsid w:val="0025458C"/>
    <w:rsid w:val="002A2C0A"/>
    <w:rsid w:val="002A649F"/>
    <w:rsid w:val="002C3CD0"/>
    <w:rsid w:val="002E128E"/>
    <w:rsid w:val="002F6CA8"/>
    <w:rsid w:val="00301CA0"/>
    <w:rsid w:val="003168AA"/>
    <w:rsid w:val="00334D6A"/>
    <w:rsid w:val="00351B8A"/>
    <w:rsid w:val="003563D3"/>
    <w:rsid w:val="00363B6D"/>
    <w:rsid w:val="00371FAE"/>
    <w:rsid w:val="00373C34"/>
    <w:rsid w:val="003823EA"/>
    <w:rsid w:val="00386AE3"/>
    <w:rsid w:val="0039687F"/>
    <w:rsid w:val="003A0056"/>
    <w:rsid w:val="003A700D"/>
    <w:rsid w:val="003B733E"/>
    <w:rsid w:val="003C774F"/>
    <w:rsid w:val="003D0700"/>
    <w:rsid w:val="003E46A1"/>
    <w:rsid w:val="00403021"/>
    <w:rsid w:val="00404887"/>
    <w:rsid w:val="004343C8"/>
    <w:rsid w:val="0047198C"/>
    <w:rsid w:val="00472164"/>
    <w:rsid w:val="00483368"/>
    <w:rsid w:val="004851B3"/>
    <w:rsid w:val="00497048"/>
    <w:rsid w:val="004A1DF2"/>
    <w:rsid w:val="004B29B4"/>
    <w:rsid w:val="004B5537"/>
    <w:rsid w:val="004E5159"/>
    <w:rsid w:val="004F33A2"/>
    <w:rsid w:val="004F66F6"/>
    <w:rsid w:val="00503411"/>
    <w:rsid w:val="00546643"/>
    <w:rsid w:val="0055508D"/>
    <w:rsid w:val="0057581E"/>
    <w:rsid w:val="0059156E"/>
    <w:rsid w:val="005919FB"/>
    <w:rsid w:val="005A3D9A"/>
    <w:rsid w:val="005A5C89"/>
    <w:rsid w:val="005B3A1E"/>
    <w:rsid w:val="005B5034"/>
    <w:rsid w:val="005D1F4A"/>
    <w:rsid w:val="005D7676"/>
    <w:rsid w:val="005E1CB6"/>
    <w:rsid w:val="005E6EFE"/>
    <w:rsid w:val="0060100D"/>
    <w:rsid w:val="006037A2"/>
    <w:rsid w:val="00647128"/>
    <w:rsid w:val="00652651"/>
    <w:rsid w:val="00671C5F"/>
    <w:rsid w:val="0067554B"/>
    <w:rsid w:val="0068104E"/>
    <w:rsid w:val="00683D7C"/>
    <w:rsid w:val="00690639"/>
    <w:rsid w:val="00695B2E"/>
    <w:rsid w:val="006A0F39"/>
    <w:rsid w:val="006B0B24"/>
    <w:rsid w:val="006C1EDD"/>
    <w:rsid w:val="006E2DE1"/>
    <w:rsid w:val="00701D2D"/>
    <w:rsid w:val="00705707"/>
    <w:rsid w:val="007207A8"/>
    <w:rsid w:val="00736D29"/>
    <w:rsid w:val="007737CE"/>
    <w:rsid w:val="007970DF"/>
    <w:rsid w:val="007A1F1C"/>
    <w:rsid w:val="007B763D"/>
    <w:rsid w:val="007D5935"/>
    <w:rsid w:val="007D664B"/>
    <w:rsid w:val="007F13EB"/>
    <w:rsid w:val="0081639B"/>
    <w:rsid w:val="008254E1"/>
    <w:rsid w:val="008469CF"/>
    <w:rsid w:val="00852C8E"/>
    <w:rsid w:val="00866057"/>
    <w:rsid w:val="00870847"/>
    <w:rsid w:val="008917F2"/>
    <w:rsid w:val="00893EA5"/>
    <w:rsid w:val="008D01B6"/>
    <w:rsid w:val="00901EE2"/>
    <w:rsid w:val="00902D5C"/>
    <w:rsid w:val="009042EE"/>
    <w:rsid w:val="00933C86"/>
    <w:rsid w:val="00943A71"/>
    <w:rsid w:val="00973788"/>
    <w:rsid w:val="00974B4E"/>
    <w:rsid w:val="009857B0"/>
    <w:rsid w:val="00992C40"/>
    <w:rsid w:val="009A2387"/>
    <w:rsid w:val="009C577B"/>
    <w:rsid w:val="009C7318"/>
    <w:rsid w:val="009D61A7"/>
    <w:rsid w:val="009E1F51"/>
    <w:rsid w:val="009E2B58"/>
    <w:rsid w:val="009F664A"/>
    <w:rsid w:val="00A1231F"/>
    <w:rsid w:val="00A21D93"/>
    <w:rsid w:val="00A369AC"/>
    <w:rsid w:val="00A36C5A"/>
    <w:rsid w:val="00A42040"/>
    <w:rsid w:val="00A43015"/>
    <w:rsid w:val="00A5175C"/>
    <w:rsid w:val="00A52F9B"/>
    <w:rsid w:val="00A705BF"/>
    <w:rsid w:val="00A73B79"/>
    <w:rsid w:val="00A97236"/>
    <w:rsid w:val="00AA63B8"/>
    <w:rsid w:val="00AA6548"/>
    <w:rsid w:val="00AC0D27"/>
    <w:rsid w:val="00AC489A"/>
    <w:rsid w:val="00AC6704"/>
    <w:rsid w:val="00AF0B8C"/>
    <w:rsid w:val="00B039AF"/>
    <w:rsid w:val="00B04E0B"/>
    <w:rsid w:val="00B10BCA"/>
    <w:rsid w:val="00B222A8"/>
    <w:rsid w:val="00B6119A"/>
    <w:rsid w:val="00B76D79"/>
    <w:rsid w:val="00BD4632"/>
    <w:rsid w:val="00BD4DD5"/>
    <w:rsid w:val="00BD5621"/>
    <w:rsid w:val="00BE0637"/>
    <w:rsid w:val="00BE6A2B"/>
    <w:rsid w:val="00BE73D1"/>
    <w:rsid w:val="00BF0F6C"/>
    <w:rsid w:val="00BF2C1F"/>
    <w:rsid w:val="00C04066"/>
    <w:rsid w:val="00C13036"/>
    <w:rsid w:val="00C30288"/>
    <w:rsid w:val="00C32733"/>
    <w:rsid w:val="00C36CB1"/>
    <w:rsid w:val="00C42613"/>
    <w:rsid w:val="00C472BC"/>
    <w:rsid w:val="00C47314"/>
    <w:rsid w:val="00C70CAB"/>
    <w:rsid w:val="00C71512"/>
    <w:rsid w:val="00C757BD"/>
    <w:rsid w:val="00C8397C"/>
    <w:rsid w:val="00C93F9D"/>
    <w:rsid w:val="00CB62A7"/>
    <w:rsid w:val="00CC1A78"/>
    <w:rsid w:val="00CC6E8B"/>
    <w:rsid w:val="00CD3F71"/>
    <w:rsid w:val="00CD59A2"/>
    <w:rsid w:val="00CE2972"/>
    <w:rsid w:val="00CF4903"/>
    <w:rsid w:val="00D0624D"/>
    <w:rsid w:val="00D11796"/>
    <w:rsid w:val="00D24B0D"/>
    <w:rsid w:val="00D43C5C"/>
    <w:rsid w:val="00D45E59"/>
    <w:rsid w:val="00D61DBF"/>
    <w:rsid w:val="00D8133B"/>
    <w:rsid w:val="00D833CC"/>
    <w:rsid w:val="00D87023"/>
    <w:rsid w:val="00D94E33"/>
    <w:rsid w:val="00D9748F"/>
    <w:rsid w:val="00DA02EB"/>
    <w:rsid w:val="00DB6A9E"/>
    <w:rsid w:val="00DD255E"/>
    <w:rsid w:val="00DD2659"/>
    <w:rsid w:val="00DD6F07"/>
    <w:rsid w:val="00DE2FDF"/>
    <w:rsid w:val="00DE4669"/>
    <w:rsid w:val="00DF1A27"/>
    <w:rsid w:val="00DF798D"/>
    <w:rsid w:val="00E01A38"/>
    <w:rsid w:val="00E3270D"/>
    <w:rsid w:val="00E4023E"/>
    <w:rsid w:val="00E45D56"/>
    <w:rsid w:val="00E57098"/>
    <w:rsid w:val="00E57904"/>
    <w:rsid w:val="00E70EBC"/>
    <w:rsid w:val="00E71206"/>
    <w:rsid w:val="00E745D2"/>
    <w:rsid w:val="00E84BF4"/>
    <w:rsid w:val="00E86969"/>
    <w:rsid w:val="00EA0D1D"/>
    <w:rsid w:val="00EC4C2C"/>
    <w:rsid w:val="00EC63A6"/>
    <w:rsid w:val="00ED0C6D"/>
    <w:rsid w:val="00ED3C24"/>
    <w:rsid w:val="00F2337C"/>
    <w:rsid w:val="00F33848"/>
    <w:rsid w:val="00F4106C"/>
    <w:rsid w:val="00F43679"/>
    <w:rsid w:val="00F4472E"/>
    <w:rsid w:val="00F521E0"/>
    <w:rsid w:val="00F62B45"/>
    <w:rsid w:val="00F63542"/>
    <w:rsid w:val="00F768E9"/>
    <w:rsid w:val="00F83DD7"/>
    <w:rsid w:val="00F84B15"/>
    <w:rsid w:val="00F95DF4"/>
    <w:rsid w:val="00FA36FD"/>
    <w:rsid w:val="00FB2F7D"/>
    <w:rsid w:val="00FB3316"/>
    <w:rsid w:val="00FC7F92"/>
    <w:rsid w:val="00FD01DD"/>
    <w:rsid w:val="00FD499A"/>
    <w:rsid w:val="00FD60CD"/>
    <w:rsid w:val="00FF07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38"/>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1C1238"/>
    <w:pPr>
      <w:outlineLvl w:val="0"/>
    </w:pPr>
    <w:rPr>
      <w:b/>
      <w:bCs/>
      <w:color w:val="5D5D5D"/>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238"/>
    <w:rPr>
      <w:rFonts w:ascii="Times New Roman" w:eastAsia="Times New Roman" w:hAnsi="Times New Roman" w:cs="Times New Roman"/>
      <w:b/>
      <w:bCs/>
      <w:color w:val="5D5D5D"/>
      <w:kern w:val="36"/>
      <w:sz w:val="48"/>
      <w:szCs w:val="48"/>
      <w:lang w:eastAsia="en-GB"/>
    </w:rPr>
  </w:style>
  <w:style w:type="paragraph" w:styleId="ListParagraph">
    <w:name w:val="List Paragraph"/>
    <w:basedOn w:val="Normal"/>
    <w:uiPriority w:val="34"/>
    <w:qFormat/>
    <w:rsid w:val="001C1238"/>
    <w:pPr>
      <w:ind w:left="720"/>
      <w:contextualSpacing/>
    </w:pPr>
  </w:style>
  <w:style w:type="paragraph" w:styleId="CommentText">
    <w:name w:val="annotation text"/>
    <w:basedOn w:val="Normal"/>
    <w:link w:val="CommentTextChar"/>
    <w:uiPriority w:val="99"/>
    <w:rsid w:val="001C1238"/>
    <w:rPr>
      <w:sz w:val="20"/>
      <w:szCs w:val="20"/>
    </w:rPr>
  </w:style>
  <w:style w:type="character" w:customStyle="1" w:styleId="CommentTextChar">
    <w:name w:val="Comment Text Char"/>
    <w:basedOn w:val="DefaultParagraphFont"/>
    <w:link w:val="CommentText"/>
    <w:uiPriority w:val="99"/>
    <w:rsid w:val="001C123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1C1238"/>
    <w:rPr>
      <w:rFonts w:cs="Times New Roman"/>
      <w:sz w:val="16"/>
      <w:szCs w:val="16"/>
    </w:rPr>
  </w:style>
  <w:style w:type="paragraph" w:styleId="BalloonText">
    <w:name w:val="Balloon Text"/>
    <w:basedOn w:val="Normal"/>
    <w:link w:val="BalloonTextChar"/>
    <w:uiPriority w:val="99"/>
    <w:rsid w:val="001C1238"/>
    <w:rPr>
      <w:rFonts w:ascii="Tahoma" w:hAnsi="Tahoma" w:cs="Tahoma"/>
      <w:sz w:val="16"/>
      <w:szCs w:val="16"/>
    </w:rPr>
  </w:style>
  <w:style w:type="character" w:customStyle="1" w:styleId="BalloonTextChar">
    <w:name w:val="Balloon Text Char"/>
    <w:basedOn w:val="DefaultParagraphFont"/>
    <w:link w:val="BalloonText"/>
    <w:uiPriority w:val="99"/>
    <w:rsid w:val="001C1238"/>
    <w:rPr>
      <w:rFonts w:ascii="Tahoma" w:eastAsia="Times New Roman" w:hAnsi="Tahoma" w:cs="Tahoma"/>
      <w:sz w:val="16"/>
      <w:szCs w:val="16"/>
    </w:rPr>
  </w:style>
  <w:style w:type="character" w:customStyle="1" w:styleId="CommentSubjectChar">
    <w:name w:val="Comment Subject Char"/>
    <w:basedOn w:val="CommentTextChar"/>
    <w:link w:val="CommentSubject"/>
    <w:uiPriority w:val="99"/>
    <w:rsid w:val="001C123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1C1238"/>
    <w:rPr>
      <w:b/>
      <w:bCs/>
    </w:rPr>
  </w:style>
  <w:style w:type="paragraph" w:styleId="Revision">
    <w:name w:val="Revision"/>
    <w:hidden/>
    <w:uiPriority w:val="99"/>
    <w:semiHidden/>
    <w:rsid w:val="001C1238"/>
    <w:rPr>
      <w:rFonts w:ascii="Times New Roman" w:eastAsia="Times New Roman" w:hAnsi="Times New Roman"/>
      <w:sz w:val="24"/>
      <w:szCs w:val="24"/>
      <w:lang w:eastAsia="en-US"/>
    </w:rPr>
  </w:style>
  <w:style w:type="character" w:styleId="Hyperlink">
    <w:name w:val="Hyperlink"/>
    <w:basedOn w:val="DefaultParagraphFont"/>
    <w:unhideWhenUsed/>
    <w:rsid w:val="00CB62A7"/>
    <w:rPr>
      <w:color w:val="0000FF" w:themeColor="hyperlink"/>
      <w:u w:val="single"/>
    </w:rPr>
  </w:style>
  <w:style w:type="character" w:styleId="FollowedHyperlink">
    <w:name w:val="FollowedHyperlink"/>
    <w:basedOn w:val="DefaultParagraphFont"/>
    <w:uiPriority w:val="99"/>
    <w:semiHidden/>
    <w:unhideWhenUsed/>
    <w:rsid w:val="008254E1"/>
    <w:rPr>
      <w:color w:val="800080" w:themeColor="followedHyperlink"/>
      <w:u w:val="single"/>
    </w:rPr>
  </w:style>
  <w:style w:type="paragraph" w:styleId="NormalWeb">
    <w:name w:val="Normal (Web)"/>
    <w:basedOn w:val="Normal"/>
    <w:uiPriority w:val="99"/>
    <w:semiHidden/>
    <w:unhideWhenUsed/>
    <w:rsid w:val="0047198C"/>
  </w:style>
  <w:style w:type="character" w:customStyle="1" w:styleId="personname">
    <w:name w:val="person_name"/>
    <w:basedOn w:val="DefaultParagraphFont"/>
    <w:rsid w:val="00085C1C"/>
  </w:style>
  <w:style w:type="character" w:styleId="LineNumber">
    <w:name w:val="line number"/>
    <w:basedOn w:val="DefaultParagraphFont"/>
    <w:uiPriority w:val="99"/>
    <w:semiHidden/>
    <w:unhideWhenUsed/>
    <w:rsid w:val="008917F2"/>
  </w:style>
  <w:style w:type="paragraph" w:styleId="PlainText">
    <w:name w:val="Plain Text"/>
    <w:basedOn w:val="Normal"/>
    <w:link w:val="PlainTextChar"/>
    <w:uiPriority w:val="99"/>
    <w:unhideWhenUsed/>
    <w:rsid w:val="00A43015"/>
    <w:rPr>
      <w:rFonts w:ascii="Consolas" w:eastAsia="Calibri" w:hAnsi="Consolas"/>
      <w:sz w:val="21"/>
      <w:szCs w:val="21"/>
    </w:rPr>
  </w:style>
  <w:style w:type="character" w:customStyle="1" w:styleId="PlainTextChar">
    <w:name w:val="Plain Text Char"/>
    <w:basedOn w:val="DefaultParagraphFont"/>
    <w:link w:val="PlainText"/>
    <w:uiPriority w:val="99"/>
    <w:rsid w:val="00A43015"/>
    <w:rPr>
      <w:rFonts w:ascii="Consolas" w:hAnsi="Consolas"/>
      <w:sz w:val="21"/>
      <w:szCs w:val="21"/>
      <w:lang w:eastAsia="en-US"/>
    </w:rPr>
  </w:style>
  <w:style w:type="character" w:styleId="Emphasis">
    <w:name w:val="Emphasis"/>
    <w:basedOn w:val="DefaultParagraphFont"/>
    <w:uiPriority w:val="20"/>
    <w:qFormat/>
    <w:rsid w:val="00F83DD7"/>
    <w:rPr>
      <w:i/>
      <w:iCs/>
    </w:rPr>
  </w:style>
  <w:style w:type="character" w:customStyle="1" w:styleId="citation">
    <w:name w:val="citation"/>
    <w:basedOn w:val="DefaultParagraphFont"/>
    <w:rsid w:val="00C42613"/>
  </w:style>
  <w:style w:type="character" w:customStyle="1" w:styleId="ref-journal">
    <w:name w:val="ref-journal"/>
    <w:basedOn w:val="DefaultParagraphFont"/>
    <w:rsid w:val="00C42613"/>
  </w:style>
  <w:style w:type="character" w:customStyle="1" w:styleId="ref-vol">
    <w:name w:val="ref-vol"/>
    <w:basedOn w:val="DefaultParagraphFont"/>
    <w:rsid w:val="00C426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238"/>
    <w:rPr>
      <w:rFonts w:ascii="Times New Roman" w:eastAsia="Times New Roman" w:hAnsi="Times New Roman"/>
      <w:sz w:val="24"/>
      <w:szCs w:val="24"/>
      <w:lang w:eastAsia="en-US"/>
    </w:rPr>
  </w:style>
  <w:style w:type="paragraph" w:styleId="Heading1">
    <w:name w:val="heading 1"/>
    <w:basedOn w:val="Normal"/>
    <w:link w:val="Heading1Char"/>
    <w:uiPriority w:val="9"/>
    <w:qFormat/>
    <w:rsid w:val="001C1238"/>
    <w:pPr>
      <w:outlineLvl w:val="0"/>
    </w:pPr>
    <w:rPr>
      <w:b/>
      <w:bCs/>
      <w:color w:val="5D5D5D"/>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238"/>
    <w:rPr>
      <w:rFonts w:ascii="Times New Roman" w:eastAsia="Times New Roman" w:hAnsi="Times New Roman" w:cs="Times New Roman"/>
      <w:b/>
      <w:bCs/>
      <w:color w:val="5D5D5D"/>
      <w:kern w:val="36"/>
      <w:sz w:val="48"/>
      <w:szCs w:val="48"/>
      <w:lang w:eastAsia="en-GB"/>
    </w:rPr>
  </w:style>
  <w:style w:type="paragraph" w:styleId="ListParagraph">
    <w:name w:val="List Paragraph"/>
    <w:basedOn w:val="Normal"/>
    <w:uiPriority w:val="34"/>
    <w:qFormat/>
    <w:rsid w:val="001C1238"/>
    <w:pPr>
      <w:ind w:left="720"/>
      <w:contextualSpacing/>
    </w:pPr>
  </w:style>
  <w:style w:type="paragraph" w:styleId="CommentText">
    <w:name w:val="annotation text"/>
    <w:basedOn w:val="Normal"/>
    <w:link w:val="CommentTextChar"/>
    <w:uiPriority w:val="99"/>
    <w:rsid w:val="001C1238"/>
    <w:rPr>
      <w:sz w:val="20"/>
      <w:szCs w:val="20"/>
    </w:rPr>
  </w:style>
  <w:style w:type="character" w:customStyle="1" w:styleId="CommentTextChar">
    <w:name w:val="Comment Text Char"/>
    <w:basedOn w:val="DefaultParagraphFont"/>
    <w:link w:val="CommentText"/>
    <w:uiPriority w:val="99"/>
    <w:rsid w:val="001C1238"/>
    <w:rPr>
      <w:rFonts w:ascii="Times New Roman" w:eastAsia="Times New Roman" w:hAnsi="Times New Roman" w:cs="Times New Roman"/>
      <w:sz w:val="20"/>
      <w:szCs w:val="20"/>
    </w:rPr>
  </w:style>
  <w:style w:type="character" w:styleId="CommentReference">
    <w:name w:val="annotation reference"/>
    <w:basedOn w:val="DefaultParagraphFont"/>
    <w:uiPriority w:val="99"/>
    <w:unhideWhenUsed/>
    <w:rsid w:val="001C1238"/>
    <w:rPr>
      <w:rFonts w:cs="Times New Roman"/>
      <w:sz w:val="16"/>
      <w:szCs w:val="16"/>
    </w:rPr>
  </w:style>
  <w:style w:type="paragraph" w:styleId="BalloonText">
    <w:name w:val="Balloon Text"/>
    <w:basedOn w:val="Normal"/>
    <w:link w:val="BalloonTextChar"/>
    <w:uiPriority w:val="99"/>
    <w:rsid w:val="001C1238"/>
    <w:rPr>
      <w:rFonts w:ascii="Tahoma" w:hAnsi="Tahoma" w:cs="Tahoma"/>
      <w:sz w:val="16"/>
      <w:szCs w:val="16"/>
    </w:rPr>
  </w:style>
  <w:style w:type="character" w:customStyle="1" w:styleId="BalloonTextChar">
    <w:name w:val="Balloon Text Char"/>
    <w:basedOn w:val="DefaultParagraphFont"/>
    <w:link w:val="BalloonText"/>
    <w:uiPriority w:val="99"/>
    <w:rsid w:val="001C1238"/>
    <w:rPr>
      <w:rFonts w:ascii="Tahoma" w:eastAsia="Times New Roman" w:hAnsi="Tahoma" w:cs="Tahoma"/>
      <w:sz w:val="16"/>
      <w:szCs w:val="16"/>
    </w:rPr>
  </w:style>
  <w:style w:type="character" w:customStyle="1" w:styleId="CommentSubjectChar">
    <w:name w:val="Comment Subject Char"/>
    <w:basedOn w:val="CommentTextChar"/>
    <w:link w:val="CommentSubject"/>
    <w:uiPriority w:val="99"/>
    <w:rsid w:val="001C123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rsid w:val="001C1238"/>
    <w:rPr>
      <w:b/>
      <w:bCs/>
    </w:rPr>
  </w:style>
  <w:style w:type="paragraph" w:styleId="Revision">
    <w:name w:val="Revision"/>
    <w:hidden/>
    <w:uiPriority w:val="99"/>
    <w:semiHidden/>
    <w:rsid w:val="001C1238"/>
    <w:rPr>
      <w:rFonts w:ascii="Times New Roman" w:eastAsia="Times New Roman" w:hAnsi="Times New Roman"/>
      <w:sz w:val="24"/>
      <w:szCs w:val="24"/>
      <w:lang w:eastAsia="en-US"/>
    </w:rPr>
  </w:style>
  <w:style w:type="character" w:styleId="Hyperlink">
    <w:name w:val="Hyperlink"/>
    <w:basedOn w:val="DefaultParagraphFont"/>
    <w:unhideWhenUsed/>
    <w:rsid w:val="00CB62A7"/>
    <w:rPr>
      <w:color w:val="0000FF" w:themeColor="hyperlink"/>
      <w:u w:val="single"/>
    </w:rPr>
  </w:style>
  <w:style w:type="character" w:styleId="FollowedHyperlink">
    <w:name w:val="FollowedHyperlink"/>
    <w:basedOn w:val="DefaultParagraphFont"/>
    <w:uiPriority w:val="99"/>
    <w:semiHidden/>
    <w:unhideWhenUsed/>
    <w:rsid w:val="008254E1"/>
    <w:rPr>
      <w:color w:val="800080" w:themeColor="followedHyperlink"/>
      <w:u w:val="single"/>
    </w:rPr>
  </w:style>
  <w:style w:type="paragraph" w:styleId="NormalWeb">
    <w:name w:val="Normal (Web)"/>
    <w:basedOn w:val="Normal"/>
    <w:uiPriority w:val="99"/>
    <w:semiHidden/>
    <w:unhideWhenUsed/>
    <w:rsid w:val="0047198C"/>
  </w:style>
  <w:style w:type="character" w:customStyle="1" w:styleId="personname">
    <w:name w:val="person_name"/>
    <w:basedOn w:val="DefaultParagraphFont"/>
    <w:rsid w:val="00085C1C"/>
  </w:style>
</w:styles>
</file>

<file path=word/webSettings.xml><?xml version="1.0" encoding="utf-8"?>
<w:webSettings xmlns:r="http://schemas.openxmlformats.org/officeDocument/2006/relationships" xmlns:w="http://schemas.openxmlformats.org/wordprocessingml/2006/main">
  <w:divs>
    <w:div w:id="25644977">
      <w:bodyDiv w:val="1"/>
      <w:marLeft w:val="0"/>
      <w:marRight w:val="0"/>
      <w:marTop w:val="0"/>
      <w:marBottom w:val="0"/>
      <w:divBdr>
        <w:top w:val="none" w:sz="0" w:space="0" w:color="auto"/>
        <w:left w:val="none" w:sz="0" w:space="0" w:color="auto"/>
        <w:bottom w:val="none" w:sz="0" w:space="0" w:color="auto"/>
        <w:right w:val="none" w:sz="0" w:space="0" w:color="auto"/>
      </w:divBdr>
      <w:divsChild>
        <w:div w:id="1909995864">
          <w:marLeft w:val="0"/>
          <w:marRight w:val="1"/>
          <w:marTop w:val="0"/>
          <w:marBottom w:val="0"/>
          <w:divBdr>
            <w:top w:val="none" w:sz="0" w:space="0" w:color="auto"/>
            <w:left w:val="none" w:sz="0" w:space="0" w:color="auto"/>
            <w:bottom w:val="none" w:sz="0" w:space="0" w:color="auto"/>
            <w:right w:val="none" w:sz="0" w:space="0" w:color="auto"/>
          </w:divBdr>
          <w:divsChild>
            <w:div w:id="608048870">
              <w:marLeft w:val="0"/>
              <w:marRight w:val="0"/>
              <w:marTop w:val="0"/>
              <w:marBottom w:val="0"/>
              <w:divBdr>
                <w:top w:val="none" w:sz="0" w:space="0" w:color="auto"/>
                <w:left w:val="none" w:sz="0" w:space="0" w:color="auto"/>
                <w:bottom w:val="none" w:sz="0" w:space="0" w:color="auto"/>
                <w:right w:val="none" w:sz="0" w:space="0" w:color="auto"/>
              </w:divBdr>
              <w:divsChild>
                <w:div w:id="937640138">
                  <w:marLeft w:val="0"/>
                  <w:marRight w:val="1"/>
                  <w:marTop w:val="0"/>
                  <w:marBottom w:val="0"/>
                  <w:divBdr>
                    <w:top w:val="none" w:sz="0" w:space="0" w:color="auto"/>
                    <w:left w:val="none" w:sz="0" w:space="0" w:color="auto"/>
                    <w:bottom w:val="none" w:sz="0" w:space="0" w:color="auto"/>
                    <w:right w:val="none" w:sz="0" w:space="0" w:color="auto"/>
                  </w:divBdr>
                  <w:divsChild>
                    <w:div w:id="1616598410">
                      <w:marLeft w:val="0"/>
                      <w:marRight w:val="0"/>
                      <w:marTop w:val="0"/>
                      <w:marBottom w:val="0"/>
                      <w:divBdr>
                        <w:top w:val="none" w:sz="0" w:space="0" w:color="auto"/>
                        <w:left w:val="none" w:sz="0" w:space="0" w:color="auto"/>
                        <w:bottom w:val="none" w:sz="0" w:space="0" w:color="auto"/>
                        <w:right w:val="none" w:sz="0" w:space="0" w:color="auto"/>
                      </w:divBdr>
                      <w:divsChild>
                        <w:div w:id="991177497">
                          <w:marLeft w:val="0"/>
                          <w:marRight w:val="0"/>
                          <w:marTop w:val="0"/>
                          <w:marBottom w:val="0"/>
                          <w:divBdr>
                            <w:top w:val="none" w:sz="0" w:space="0" w:color="auto"/>
                            <w:left w:val="none" w:sz="0" w:space="0" w:color="auto"/>
                            <w:bottom w:val="none" w:sz="0" w:space="0" w:color="auto"/>
                            <w:right w:val="none" w:sz="0" w:space="0" w:color="auto"/>
                          </w:divBdr>
                          <w:divsChild>
                            <w:div w:id="1385443910">
                              <w:marLeft w:val="0"/>
                              <w:marRight w:val="0"/>
                              <w:marTop w:val="120"/>
                              <w:marBottom w:val="360"/>
                              <w:divBdr>
                                <w:top w:val="none" w:sz="0" w:space="0" w:color="auto"/>
                                <w:left w:val="none" w:sz="0" w:space="0" w:color="auto"/>
                                <w:bottom w:val="none" w:sz="0" w:space="0" w:color="auto"/>
                                <w:right w:val="none" w:sz="0" w:space="0" w:color="auto"/>
                              </w:divBdr>
                              <w:divsChild>
                                <w:div w:id="262230479">
                                  <w:marLeft w:val="0"/>
                                  <w:marRight w:val="0"/>
                                  <w:marTop w:val="0"/>
                                  <w:marBottom w:val="0"/>
                                  <w:divBdr>
                                    <w:top w:val="none" w:sz="0" w:space="0" w:color="auto"/>
                                    <w:left w:val="none" w:sz="0" w:space="0" w:color="auto"/>
                                    <w:bottom w:val="none" w:sz="0" w:space="0" w:color="auto"/>
                                    <w:right w:val="none" w:sz="0" w:space="0" w:color="auto"/>
                                  </w:divBdr>
                                </w:div>
                                <w:div w:id="20101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6202">
      <w:bodyDiv w:val="1"/>
      <w:marLeft w:val="0"/>
      <w:marRight w:val="0"/>
      <w:marTop w:val="0"/>
      <w:marBottom w:val="0"/>
      <w:divBdr>
        <w:top w:val="none" w:sz="0" w:space="0" w:color="auto"/>
        <w:left w:val="none" w:sz="0" w:space="0" w:color="auto"/>
        <w:bottom w:val="none" w:sz="0" w:space="0" w:color="auto"/>
        <w:right w:val="none" w:sz="0" w:space="0" w:color="auto"/>
      </w:divBdr>
      <w:divsChild>
        <w:div w:id="2044863731">
          <w:marLeft w:val="0"/>
          <w:marRight w:val="1"/>
          <w:marTop w:val="0"/>
          <w:marBottom w:val="0"/>
          <w:divBdr>
            <w:top w:val="none" w:sz="0" w:space="0" w:color="auto"/>
            <w:left w:val="none" w:sz="0" w:space="0" w:color="auto"/>
            <w:bottom w:val="none" w:sz="0" w:space="0" w:color="auto"/>
            <w:right w:val="none" w:sz="0" w:space="0" w:color="auto"/>
          </w:divBdr>
          <w:divsChild>
            <w:div w:id="1176532406">
              <w:marLeft w:val="0"/>
              <w:marRight w:val="0"/>
              <w:marTop w:val="0"/>
              <w:marBottom w:val="0"/>
              <w:divBdr>
                <w:top w:val="none" w:sz="0" w:space="0" w:color="auto"/>
                <w:left w:val="none" w:sz="0" w:space="0" w:color="auto"/>
                <w:bottom w:val="none" w:sz="0" w:space="0" w:color="auto"/>
                <w:right w:val="none" w:sz="0" w:space="0" w:color="auto"/>
              </w:divBdr>
              <w:divsChild>
                <w:div w:id="2054230002">
                  <w:marLeft w:val="0"/>
                  <w:marRight w:val="1"/>
                  <w:marTop w:val="0"/>
                  <w:marBottom w:val="0"/>
                  <w:divBdr>
                    <w:top w:val="none" w:sz="0" w:space="0" w:color="auto"/>
                    <w:left w:val="none" w:sz="0" w:space="0" w:color="auto"/>
                    <w:bottom w:val="none" w:sz="0" w:space="0" w:color="auto"/>
                    <w:right w:val="none" w:sz="0" w:space="0" w:color="auto"/>
                  </w:divBdr>
                  <w:divsChild>
                    <w:div w:id="149250678">
                      <w:marLeft w:val="0"/>
                      <w:marRight w:val="0"/>
                      <w:marTop w:val="0"/>
                      <w:marBottom w:val="0"/>
                      <w:divBdr>
                        <w:top w:val="none" w:sz="0" w:space="0" w:color="auto"/>
                        <w:left w:val="none" w:sz="0" w:space="0" w:color="auto"/>
                        <w:bottom w:val="none" w:sz="0" w:space="0" w:color="auto"/>
                        <w:right w:val="none" w:sz="0" w:space="0" w:color="auto"/>
                      </w:divBdr>
                      <w:divsChild>
                        <w:div w:id="1074662858">
                          <w:marLeft w:val="0"/>
                          <w:marRight w:val="0"/>
                          <w:marTop w:val="0"/>
                          <w:marBottom w:val="0"/>
                          <w:divBdr>
                            <w:top w:val="none" w:sz="0" w:space="0" w:color="auto"/>
                            <w:left w:val="none" w:sz="0" w:space="0" w:color="auto"/>
                            <w:bottom w:val="none" w:sz="0" w:space="0" w:color="auto"/>
                            <w:right w:val="none" w:sz="0" w:space="0" w:color="auto"/>
                          </w:divBdr>
                          <w:divsChild>
                            <w:div w:id="3836096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79226">
      <w:bodyDiv w:val="1"/>
      <w:marLeft w:val="0"/>
      <w:marRight w:val="0"/>
      <w:marTop w:val="0"/>
      <w:marBottom w:val="0"/>
      <w:divBdr>
        <w:top w:val="none" w:sz="0" w:space="0" w:color="auto"/>
        <w:left w:val="none" w:sz="0" w:space="0" w:color="auto"/>
        <w:bottom w:val="none" w:sz="0" w:space="0" w:color="auto"/>
        <w:right w:val="none" w:sz="0" w:space="0" w:color="auto"/>
      </w:divBdr>
      <w:divsChild>
        <w:div w:id="365260237">
          <w:marLeft w:val="0"/>
          <w:marRight w:val="1"/>
          <w:marTop w:val="0"/>
          <w:marBottom w:val="0"/>
          <w:divBdr>
            <w:top w:val="none" w:sz="0" w:space="0" w:color="auto"/>
            <w:left w:val="none" w:sz="0" w:space="0" w:color="auto"/>
            <w:bottom w:val="none" w:sz="0" w:space="0" w:color="auto"/>
            <w:right w:val="none" w:sz="0" w:space="0" w:color="auto"/>
          </w:divBdr>
          <w:divsChild>
            <w:div w:id="1660114934">
              <w:marLeft w:val="0"/>
              <w:marRight w:val="0"/>
              <w:marTop w:val="0"/>
              <w:marBottom w:val="0"/>
              <w:divBdr>
                <w:top w:val="none" w:sz="0" w:space="0" w:color="auto"/>
                <w:left w:val="none" w:sz="0" w:space="0" w:color="auto"/>
                <w:bottom w:val="none" w:sz="0" w:space="0" w:color="auto"/>
                <w:right w:val="none" w:sz="0" w:space="0" w:color="auto"/>
              </w:divBdr>
              <w:divsChild>
                <w:div w:id="2100977179">
                  <w:marLeft w:val="0"/>
                  <w:marRight w:val="1"/>
                  <w:marTop w:val="0"/>
                  <w:marBottom w:val="0"/>
                  <w:divBdr>
                    <w:top w:val="none" w:sz="0" w:space="0" w:color="auto"/>
                    <w:left w:val="none" w:sz="0" w:space="0" w:color="auto"/>
                    <w:bottom w:val="none" w:sz="0" w:space="0" w:color="auto"/>
                    <w:right w:val="none" w:sz="0" w:space="0" w:color="auto"/>
                  </w:divBdr>
                  <w:divsChild>
                    <w:div w:id="1313369673">
                      <w:marLeft w:val="0"/>
                      <w:marRight w:val="0"/>
                      <w:marTop w:val="0"/>
                      <w:marBottom w:val="0"/>
                      <w:divBdr>
                        <w:top w:val="none" w:sz="0" w:space="0" w:color="auto"/>
                        <w:left w:val="none" w:sz="0" w:space="0" w:color="auto"/>
                        <w:bottom w:val="none" w:sz="0" w:space="0" w:color="auto"/>
                        <w:right w:val="none" w:sz="0" w:space="0" w:color="auto"/>
                      </w:divBdr>
                      <w:divsChild>
                        <w:div w:id="873343618">
                          <w:marLeft w:val="0"/>
                          <w:marRight w:val="0"/>
                          <w:marTop w:val="0"/>
                          <w:marBottom w:val="0"/>
                          <w:divBdr>
                            <w:top w:val="none" w:sz="0" w:space="0" w:color="auto"/>
                            <w:left w:val="none" w:sz="0" w:space="0" w:color="auto"/>
                            <w:bottom w:val="none" w:sz="0" w:space="0" w:color="auto"/>
                            <w:right w:val="none" w:sz="0" w:space="0" w:color="auto"/>
                          </w:divBdr>
                          <w:divsChild>
                            <w:div w:id="313143130">
                              <w:marLeft w:val="0"/>
                              <w:marRight w:val="0"/>
                              <w:marTop w:val="120"/>
                              <w:marBottom w:val="360"/>
                              <w:divBdr>
                                <w:top w:val="none" w:sz="0" w:space="0" w:color="auto"/>
                                <w:left w:val="none" w:sz="0" w:space="0" w:color="auto"/>
                                <w:bottom w:val="none" w:sz="0" w:space="0" w:color="auto"/>
                                <w:right w:val="none" w:sz="0" w:space="0" w:color="auto"/>
                              </w:divBdr>
                              <w:divsChild>
                                <w:div w:id="1158110908">
                                  <w:marLeft w:val="0"/>
                                  <w:marRight w:val="0"/>
                                  <w:marTop w:val="0"/>
                                  <w:marBottom w:val="0"/>
                                  <w:divBdr>
                                    <w:top w:val="none" w:sz="0" w:space="0" w:color="auto"/>
                                    <w:left w:val="none" w:sz="0" w:space="0" w:color="auto"/>
                                    <w:bottom w:val="none" w:sz="0" w:space="0" w:color="auto"/>
                                    <w:right w:val="none" w:sz="0" w:space="0" w:color="auto"/>
                                  </w:divBdr>
                                </w:div>
                                <w:div w:id="202979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512009">
      <w:bodyDiv w:val="1"/>
      <w:marLeft w:val="0"/>
      <w:marRight w:val="0"/>
      <w:marTop w:val="0"/>
      <w:marBottom w:val="0"/>
      <w:divBdr>
        <w:top w:val="none" w:sz="0" w:space="0" w:color="auto"/>
        <w:left w:val="none" w:sz="0" w:space="0" w:color="auto"/>
        <w:bottom w:val="none" w:sz="0" w:space="0" w:color="auto"/>
        <w:right w:val="none" w:sz="0" w:space="0" w:color="auto"/>
      </w:divBdr>
      <w:divsChild>
        <w:div w:id="489635915">
          <w:marLeft w:val="0"/>
          <w:marRight w:val="0"/>
          <w:marTop w:val="0"/>
          <w:marBottom w:val="0"/>
          <w:divBdr>
            <w:top w:val="none" w:sz="0" w:space="0" w:color="auto"/>
            <w:left w:val="none" w:sz="0" w:space="0" w:color="auto"/>
            <w:bottom w:val="none" w:sz="0" w:space="0" w:color="auto"/>
            <w:right w:val="none" w:sz="0" w:space="0" w:color="auto"/>
          </w:divBdr>
          <w:divsChild>
            <w:div w:id="739447199">
              <w:marLeft w:val="0"/>
              <w:marRight w:val="0"/>
              <w:marTop w:val="0"/>
              <w:marBottom w:val="0"/>
              <w:divBdr>
                <w:top w:val="none" w:sz="0" w:space="0" w:color="auto"/>
                <w:left w:val="none" w:sz="0" w:space="0" w:color="auto"/>
                <w:bottom w:val="none" w:sz="0" w:space="0" w:color="auto"/>
                <w:right w:val="none" w:sz="0" w:space="0" w:color="auto"/>
              </w:divBdr>
              <w:divsChild>
                <w:div w:id="1041242885">
                  <w:marLeft w:val="0"/>
                  <w:marRight w:val="0"/>
                  <w:marTop w:val="0"/>
                  <w:marBottom w:val="0"/>
                  <w:divBdr>
                    <w:top w:val="none" w:sz="0" w:space="0" w:color="auto"/>
                    <w:left w:val="none" w:sz="0" w:space="0" w:color="auto"/>
                    <w:bottom w:val="none" w:sz="0" w:space="0" w:color="auto"/>
                    <w:right w:val="none" w:sz="0" w:space="0" w:color="auto"/>
                  </w:divBdr>
                  <w:divsChild>
                    <w:div w:id="1716078665">
                      <w:marLeft w:val="0"/>
                      <w:marRight w:val="0"/>
                      <w:marTop w:val="0"/>
                      <w:marBottom w:val="0"/>
                      <w:divBdr>
                        <w:top w:val="none" w:sz="0" w:space="0" w:color="auto"/>
                        <w:left w:val="none" w:sz="0" w:space="0" w:color="auto"/>
                        <w:bottom w:val="none" w:sz="0" w:space="0" w:color="auto"/>
                        <w:right w:val="none" w:sz="0" w:space="0" w:color="auto"/>
                      </w:divBdr>
                      <w:divsChild>
                        <w:div w:id="665519887">
                          <w:marLeft w:val="0"/>
                          <w:marRight w:val="0"/>
                          <w:marTop w:val="0"/>
                          <w:marBottom w:val="0"/>
                          <w:divBdr>
                            <w:top w:val="none" w:sz="0" w:space="0" w:color="auto"/>
                            <w:left w:val="none" w:sz="0" w:space="0" w:color="auto"/>
                            <w:bottom w:val="none" w:sz="0" w:space="0" w:color="auto"/>
                            <w:right w:val="none" w:sz="0" w:space="0" w:color="auto"/>
                          </w:divBdr>
                          <w:divsChild>
                            <w:div w:id="353239264">
                              <w:marLeft w:val="0"/>
                              <w:marRight w:val="0"/>
                              <w:marTop w:val="0"/>
                              <w:marBottom w:val="0"/>
                              <w:divBdr>
                                <w:top w:val="none" w:sz="0" w:space="0" w:color="auto"/>
                                <w:left w:val="none" w:sz="0" w:space="0" w:color="auto"/>
                                <w:bottom w:val="none" w:sz="0" w:space="0" w:color="auto"/>
                                <w:right w:val="none" w:sz="0" w:space="0" w:color="auto"/>
                              </w:divBdr>
                              <w:divsChild>
                                <w:div w:id="703943603">
                                  <w:marLeft w:val="0"/>
                                  <w:marRight w:val="0"/>
                                  <w:marTop w:val="0"/>
                                  <w:marBottom w:val="0"/>
                                  <w:divBdr>
                                    <w:top w:val="none" w:sz="0" w:space="0" w:color="auto"/>
                                    <w:left w:val="none" w:sz="0" w:space="0" w:color="auto"/>
                                    <w:bottom w:val="none" w:sz="0" w:space="0" w:color="auto"/>
                                    <w:right w:val="none" w:sz="0" w:space="0" w:color="auto"/>
                                  </w:divBdr>
                                  <w:divsChild>
                                    <w:div w:id="282856146">
                                      <w:marLeft w:val="0"/>
                                      <w:marRight w:val="0"/>
                                      <w:marTop w:val="0"/>
                                      <w:marBottom w:val="0"/>
                                      <w:divBdr>
                                        <w:top w:val="none" w:sz="0" w:space="0" w:color="auto"/>
                                        <w:left w:val="none" w:sz="0" w:space="0" w:color="auto"/>
                                        <w:bottom w:val="none" w:sz="0" w:space="0" w:color="auto"/>
                                        <w:right w:val="none" w:sz="0" w:space="0" w:color="auto"/>
                                      </w:divBdr>
                                      <w:divsChild>
                                        <w:div w:id="354775462">
                                          <w:marLeft w:val="0"/>
                                          <w:marRight w:val="0"/>
                                          <w:marTop w:val="0"/>
                                          <w:marBottom w:val="0"/>
                                          <w:divBdr>
                                            <w:top w:val="none" w:sz="0" w:space="0" w:color="auto"/>
                                            <w:left w:val="none" w:sz="0" w:space="0" w:color="auto"/>
                                            <w:bottom w:val="none" w:sz="0" w:space="0" w:color="auto"/>
                                            <w:right w:val="none" w:sz="0" w:space="0" w:color="auto"/>
                                          </w:divBdr>
                                          <w:divsChild>
                                            <w:div w:id="1497460247">
                                              <w:marLeft w:val="0"/>
                                              <w:marRight w:val="0"/>
                                              <w:marTop w:val="0"/>
                                              <w:marBottom w:val="0"/>
                                              <w:divBdr>
                                                <w:top w:val="none" w:sz="0" w:space="0" w:color="auto"/>
                                                <w:left w:val="none" w:sz="0" w:space="0" w:color="auto"/>
                                                <w:bottom w:val="none" w:sz="0" w:space="0" w:color="auto"/>
                                                <w:right w:val="none" w:sz="0" w:space="0" w:color="auto"/>
                                              </w:divBdr>
                                              <w:divsChild>
                                                <w:div w:id="29355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6414551">
      <w:bodyDiv w:val="1"/>
      <w:marLeft w:val="0"/>
      <w:marRight w:val="0"/>
      <w:marTop w:val="0"/>
      <w:marBottom w:val="0"/>
      <w:divBdr>
        <w:top w:val="none" w:sz="0" w:space="0" w:color="auto"/>
        <w:left w:val="none" w:sz="0" w:space="0" w:color="auto"/>
        <w:bottom w:val="none" w:sz="0" w:space="0" w:color="auto"/>
        <w:right w:val="none" w:sz="0" w:space="0" w:color="auto"/>
      </w:divBdr>
      <w:divsChild>
        <w:div w:id="536549685">
          <w:marLeft w:val="0"/>
          <w:marRight w:val="1"/>
          <w:marTop w:val="0"/>
          <w:marBottom w:val="0"/>
          <w:divBdr>
            <w:top w:val="none" w:sz="0" w:space="0" w:color="auto"/>
            <w:left w:val="none" w:sz="0" w:space="0" w:color="auto"/>
            <w:bottom w:val="none" w:sz="0" w:space="0" w:color="auto"/>
            <w:right w:val="none" w:sz="0" w:space="0" w:color="auto"/>
          </w:divBdr>
          <w:divsChild>
            <w:div w:id="530461477">
              <w:marLeft w:val="0"/>
              <w:marRight w:val="0"/>
              <w:marTop w:val="0"/>
              <w:marBottom w:val="0"/>
              <w:divBdr>
                <w:top w:val="none" w:sz="0" w:space="0" w:color="auto"/>
                <w:left w:val="none" w:sz="0" w:space="0" w:color="auto"/>
                <w:bottom w:val="none" w:sz="0" w:space="0" w:color="auto"/>
                <w:right w:val="none" w:sz="0" w:space="0" w:color="auto"/>
              </w:divBdr>
              <w:divsChild>
                <w:div w:id="2084065019">
                  <w:marLeft w:val="0"/>
                  <w:marRight w:val="1"/>
                  <w:marTop w:val="0"/>
                  <w:marBottom w:val="0"/>
                  <w:divBdr>
                    <w:top w:val="none" w:sz="0" w:space="0" w:color="auto"/>
                    <w:left w:val="none" w:sz="0" w:space="0" w:color="auto"/>
                    <w:bottom w:val="none" w:sz="0" w:space="0" w:color="auto"/>
                    <w:right w:val="none" w:sz="0" w:space="0" w:color="auto"/>
                  </w:divBdr>
                  <w:divsChild>
                    <w:div w:id="1145587697">
                      <w:marLeft w:val="0"/>
                      <w:marRight w:val="0"/>
                      <w:marTop w:val="0"/>
                      <w:marBottom w:val="0"/>
                      <w:divBdr>
                        <w:top w:val="none" w:sz="0" w:space="0" w:color="auto"/>
                        <w:left w:val="none" w:sz="0" w:space="0" w:color="auto"/>
                        <w:bottom w:val="none" w:sz="0" w:space="0" w:color="auto"/>
                        <w:right w:val="none" w:sz="0" w:space="0" w:color="auto"/>
                      </w:divBdr>
                      <w:divsChild>
                        <w:div w:id="1528955806">
                          <w:marLeft w:val="0"/>
                          <w:marRight w:val="0"/>
                          <w:marTop w:val="0"/>
                          <w:marBottom w:val="0"/>
                          <w:divBdr>
                            <w:top w:val="none" w:sz="0" w:space="0" w:color="auto"/>
                            <w:left w:val="none" w:sz="0" w:space="0" w:color="auto"/>
                            <w:bottom w:val="none" w:sz="0" w:space="0" w:color="auto"/>
                            <w:right w:val="none" w:sz="0" w:space="0" w:color="auto"/>
                          </w:divBdr>
                          <w:divsChild>
                            <w:div w:id="2070028619">
                              <w:marLeft w:val="0"/>
                              <w:marRight w:val="0"/>
                              <w:marTop w:val="120"/>
                              <w:marBottom w:val="360"/>
                              <w:divBdr>
                                <w:top w:val="none" w:sz="0" w:space="0" w:color="auto"/>
                                <w:left w:val="none" w:sz="0" w:space="0" w:color="auto"/>
                                <w:bottom w:val="none" w:sz="0" w:space="0" w:color="auto"/>
                                <w:right w:val="none" w:sz="0" w:space="0" w:color="auto"/>
                              </w:divBdr>
                              <w:divsChild>
                                <w:div w:id="447774113">
                                  <w:marLeft w:val="0"/>
                                  <w:marRight w:val="0"/>
                                  <w:marTop w:val="0"/>
                                  <w:marBottom w:val="0"/>
                                  <w:divBdr>
                                    <w:top w:val="none" w:sz="0" w:space="0" w:color="auto"/>
                                    <w:left w:val="none" w:sz="0" w:space="0" w:color="auto"/>
                                    <w:bottom w:val="none" w:sz="0" w:space="0" w:color="auto"/>
                                    <w:right w:val="none" w:sz="0" w:space="0" w:color="auto"/>
                                  </w:divBdr>
                                </w:div>
                                <w:div w:id="122679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4829171">
      <w:bodyDiv w:val="1"/>
      <w:marLeft w:val="0"/>
      <w:marRight w:val="0"/>
      <w:marTop w:val="0"/>
      <w:marBottom w:val="0"/>
      <w:divBdr>
        <w:top w:val="none" w:sz="0" w:space="0" w:color="auto"/>
        <w:left w:val="none" w:sz="0" w:space="0" w:color="auto"/>
        <w:bottom w:val="none" w:sz="0" w:space="0" w:color="auto"/>
        <w:right w:val="none" w:sz="0" w:space="0" w:color="auto"/>
      </w:divBdr>
      <w:divsChild>
        <w:div w:id="1218936575">
          <w:marLeft w:val="0"/>
          <w:marRight w:val="0"/>
          <w:marTop w:val="0"/>
          <w:marBottom w:val="0"/>
          <w:divBdr>
            <w:top w:val="single" w:sz="2" w:space="0" w:color="2E2E2E"/>
            <w:left w:val="single" w:sz="2" w:space="0" w:color="2E2E2E"/>
            <w:bottom w:val="single" w:sz="2" w:space="0" w:color="2E2E2E"/>
            <w:right w:val="single" w:sz="2" w:space="0" w:color="2E2E2E"/>
          </w:divBdr>
          <w:divsChild>
            <w:div w:id="860584950">
              <w:marLeft w:val="0"/>
              <w:marRight w:val="0"/>
              <w:marTop w:val="15"/>
              <w:marBottom w:val="0"/>
              <w:divBdr>
                <w:top w:val="none" w:sz="0" w:space="0" w:color="auto"/>
                <w:left w:val="none" w:sz="0" w:space="0" w:color="auto"/>
                <w:bottom w:val="none" w:sz="0" w:space="0" w:color="auto"/>
                <w:right w:val="none" w:sz="0" w:space="0" w:color="auto"/>
              </w:divBdr>
              <w:divsChild>
                <w:div w:id="1837962022">
                  <w:marLeft w:val="0"/>
                  <w:marRight w:val="0"/>
                  <w:marTop w:val="0"/>
                  <w:marBottom w:val="0"/>
                  <w:divBdr>
                    <w:top w:val="none" w:sz="0" w:space="0" w:color="auto"/>
                    <w:left w:val="none" w:sz="0" w:space="0" w:color="auto"/>
                    <w:bottom w:val="none" w:sz="0" w:space="0" w:color="auto"/>
                    <w:right w:val="none" w:sz="0" w:space="0" w:color="auto"/>
                  </w:divBdr>
                  <w:divsChild>
                    <w:div w:id="1589850665">
                      <w:marLeft w:val="0"/>
                      <w:marRight w:val="0"/>
                      <w:marTop w:val="0"/>
                      <w:marBottom w:val="0"/>
                      <w:divBdr>
                        <w:top w:val="none" w:sz="0" w:space="0" w:color="auto"/>
                        <w:left w:val="none" w:sz="0" w:space="0" w:color="auto"/>
                        <w:bottom w:val="none" w:sz="0" w:space="0" w:color="auto"/>
                        <w:right w:val="none" w:sz="0" w:space="0" w:color="auto"/>
                      </w:divBdr>
                      <w:divsChild>
                        <w:div w:id="1708484017">
                          <w:marLeft w:val="0"/>
                          <w:marRight w:val="0"/>
                          <w:marTop w:val="0"/>
                          <w:marBottom w:val="315"/>
                          <w:divBdr>
                            <w:top w:val="single" w:sz="6" w:space="0" w:color="D7D7D7"/>
                            <w:left w:val="single" w:sz="2" w:space="0" w:color="D7D7D7"/>
                            <w:bottom w:val="single" w:sz="6" w:space="0" w:color="D7D7D7"/>
                            <w:right w:val="single" w:sz="2" w:space="0" w:color="D7D7D7"/>
                          </w:divBdr>
                          <w:divsChild>
                            <w:div w:id="318778757">
                              <w:marLeft w:val="0"/>
                              <w:marRight w:val="0"/>
                              <w:marTop w:val="0"/>
                              <w:marBottom w:val="0"/>
                              <w:divBdr>
                                <w:top w:val="none" w:sz="0" w:space="0" w:color="auto"/>
                                <w:left w:val="none" w:sz="0" w:space="0" w:color="auto"/>
                                <w:bottom w:val="none" w:sz="0" w:space="0" w:color="auto"/>
                                <w:right w:val="none" w:sz="0" w:space="0" w:color="auto"/>
                              </w:divBdr>
                              <w:divsChild>
                                <w:div w:id="13777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28433">
      <w:bodyDiv w:val="1"/>
      <w:marLeft w:val="0"/>
      <w:marRight w:val="0"/>
      <w:marTop w:val="0"/>
      <w:marBottom w:val="0"/>
      <w:divBdr>
        <w:top w:val="none" w:sz="0" w:space="0" w:color="auto"/>
        <w:left w:val="none" w:sz="0" w:space="0" w:color="auto"/>
        <w:bottom w:val="none" w:sz="0" w:space="0" w:color="auto"/>
        <w:right w:val="none" w:sz="0" w:space="0" w:color="auto"/>
      </w:divBdr>
      <w:divsChild>
        <w:div w:id="1524975822">
          <w:marLeft w:val="0"/>
          <w:marRight w:val="0"/>
          <w:marTop w:val="80"/>
          <w:marBottom w:val="0"/>
          <w:divBdr>
            <w:top w:val="none" w:sz="0" w:space="0" w:color="auto"/>
            <w:left w:val="none" w:sz="0" w:space="0" w:color="auto"/>
            <w:bottom w:val="none" w:sz="0" w:space="0" w:color="auto"/>
            <w:right w:val="none" w:sz="0" w:space="0" w:color="auto"/>
          </w:divBdr>
          <w:divsChild>
            <w:div w:id="173935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4148">
      <w:bodyDiv w:val="1"/>
      <w:marLeft w:val="0"/>
      <w:marRight w:val="0"/>
      <w:marTop w:val="0"/>
      <w:marBottom w:val="0"/>
      <w:divBdr>
        <w:top w:val="none" w:sz="0" w:space="0" w:color="auto"/>
        <w:left w:val="none" w:sz="0" w:space="0" w:color="auto"/>
        <w:bottom w:val="none" w:sz="0" w:space="0" w:color="auto"/>
        <w:right w:val="none" w:sz="0" w:space="0" w:color="auto"/>
      </w:divBdr>
      <w:divsChild>
        <w:div w:id="208810509">
          <w:marLeft w:val="0"/>
          <w:marRight w:val="0"/>
          <w:marTop w:val="0"/>
          <w:marBottom w:val="0"/>
          <w:divBdr>
            <w:top w:val="none" w:sz="0" w:space="0" w:color="auto"/>
            <w:left w:val="none" w:sz="0" w:space="0" w:color="auto"/>
            <w:bottom w:val="none" w:sz="0" w:space="0" w:color="auto"/>
            <w:right w:val="none" w:sz="0" w:space="0" w:color="auto"/>
          </w:divBdr>
          <w:divsChild>
            <w:div w:id="756053614">
              <w:marLeft w:val="0"/>
              <w:marRight w:val="0"/>
              <w:marTop w:val="0"/>
              <w:marBottom w:val="0"/>
              <w:divBdr>
                <w:top w:val="none" w:sz="0" w:space="0" w:color="auto"/>
                <w:left w:val="none" w:sz="0" w:space="0" w:color="auto"/>
                <w:bottom w:val="none" w:sz="0" w:space="0" w:color="auto"/>
                <w:right w:val="none" w:sz="0" w:space="0" w:color="auto"/>
              </w:divBdr>
              <w:divsChild>
                <w:div w:id="70927589">
                  <w:marLeft w:val="0"/>
                  <w:marRight w:val="0"/>
                  <w:marTop w:val="0"/>
                  <w:marBottom w:val="0"/>
                  <w:divBdr>
                    <w:top w:val="none" w:sz="0" w:space="0" w:color="auto"/>
                    <w:left w:val="none" w:sz="0" w:space="0" w:color="auto"/>
                    <w:bottom w:val="none" w:sz="0" w:space="0" w:color="auto"/>
                    <w:right w:val="none" w:sz="0" w:space="0" w:color="auto"/>
                  </w:divBdr>
                  <w:divsChild>
                    <w:div w:id="264384702">
                      <w:marLeft w:val="0"/>
                      <w:marRight w:val="0"/>
                      <w:marTop w:val="0"/>
                      <w:marBottom w:val="0"/>
                      <w:divBdr>
                        <w:top w:val="none" w:sz="0" w:space="0" w:color="auto"/>
                        <w:left w:val="none" w:sz="0" w:space="0" w:color="auto"/>
                        <w:bottom w:val="none" w:sz="0" w:space="0" w:color="auto"/>
                        <w:right w:val="none" w:sz="0" w:space="0" w:color="auto"/>
                      </w:divBdr>
                      <w:divsChild>
                        <w:div w:id="2042128468">
                          <w:marLeft w:val="0"/>
                          <w:marRight w:val="0"/>
                          <w:marTop w:val="0"/>
                          <w:marBottom w:val="0"/>
                          <w:divBdr>
                            <w:top w:val="none" w:sz="0" w:space="0" w:color="auto"/>
                            <w:left w:val="none" w:sz="0" w:space="0" w:color="auto"/>
                            <w:bottom w:val="none" w:sz="0" w:space="0" w:color="auto"/>
                            <w:right w:val="none" w:sz="0" w:space="0" w:color="auto"/>
                          </w:divBdr>
                          <w:divsChild>
                            <w:div w:id="1996030866">
                              <w:marLeft w:val="0"/>
                              <w:marRight w:val="0"/>
                              <w:marTop w:val="0"/>
                              <w:marBottom w:val="0"/>
                              <w:divBdr>
                                <w:top w:val="none" w:sz="0" w:space="0" w:color="auto"/>
                                <w:left w:val="none" w:sz="0" w:space="0" w:color="auto"/>
                                <w:bottom w:val="none" w:sz="0" w:space="0" w:color="auto"/>
                                <w:right w:val="none" w:sz="0" w:space="0" w:color="auto"/>
                              </w:divBdr>
                              <w:divsChild>
                                <w:div w:id="281959190">
                                  <w:marLeft w:val="0"/>
                                  <w:marRight w:val="0"/>
                                  <w:marTop w:val="0"/>
                                  <w:marBottom w:val="0"/>
                                  <w:divBdr>
                                    <w:top w:val="none" w:sz="0" w:space="0" w:color="auto"/>
                                    <w:left w:val="none" w:sz="0" w:space="0" w:color="auto"/>
                                    <w:bottom w:val="none" w:sz="0" w:space="0" w:color="auto"/>
                                    <w:right w:val="none" w:sz="0" w:space="0" w:color="auto"/>
                                  </w:divBdr>
                                  <w:divsChild>
                                    <w:div w:id="286156894">
                                      <w:marLeft w:val="0"/>
                                      <w:marRight w:val="0"/>
                                      <w:marTop w:val="0"/>
                                      <w:marBottom w:val="0"/>
                                      <w:divBdr>
                                        <w:top w:val="none" w:sz="0" w:space="0" w:color="auto"/>
                                        <w:left w:val="none" w:sz="0" w:space="0" w:color="auto"/>
                                        <w:bottom w:val="none" w:sz="0" w:space="0" w:color="auto"/>
                                        <w:right w:val="none" w:sz="0" w:space="0" w:color="auto"/>
                                      </w:divBdr>
                                      <w:divsChild>
                                        <w:div w:id="1888682511">
                                          <w:marLeft w:val="0"/>
                                          <w:marRight w:val="0"/>
                                          <w:marTop w:val="0"/>
                                          <w:marBottom w:val="0"/>
                                          <w:divBdr>
                                            <w:top w:val="none" w:sz="0" w:space="0" w:color="auto"/>
                                            <w:left w:val="none" w:sz="0" w:space="0" w:color="auto"/>
                                            <w:bottom w:val="none" w:sz="0" w:space="0" w:color="auto"/>
                                            <w:right w:val="none" w:sz="0" w:space="0" w:color="auto"/>
                                          </w:divBdr>
                                          <w:divsChild>
                                            <w:div w:id="1964186655">
                                              <w:marLeft w:val="0"/>
                                              <w:marRight w:val="0"/>
                                              <w:marTop w:val="0"/>
                                              <w:marBottom w:val="0"/>
                                              <w:divBdr>
                                                <w:top w:val="none" w:sz="0" w:space="0" w:color="auto"/>
                                                <w:left w:val="none" w:sz="0" w:space="0" w:color="auto"/>
                                                <w:bottom w:val="none" w:sz="0" w:space="0" w:color="auto"/>
                                                <w:right w:val="none" w:sz="0" w:space="0" w:color="auto"/>
                                              </w:divBdr>
                                              <w:divsChild>
                                                <w:div w:id="17918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737658">
      <w:bodyDiv w:val="1"/>
      <w:marLeft w:val="0"/>
      <w:marRight w:val="0"/>
      <w:marTop w:val="0"/>
      <w:marBottom w:val="0"/>
      <w:divBdr>
        <w:top w:val="none" w:sz="0" w:space="0" w:color="auto"/>
        <w:left w:val="none" w:sz="0" w:space="0" w:color="auto"/>
        <w:bottom w:val="none" w:sz="0" w:space="0" w:color="auto"/>
        <w:right w:val="none" w:sz="0" w:space="0" w:color="auto"/>
      </w:divBdr>
      <w:divsChild>
        <w:div w:id="787628795">
          <w:marLeft w:val="0"/>
          <w:marRight w:val="0"/>
          <w:marTop w:val="0"/>
          <w:marBottom w:val="0"/>
          <w:divBdr>
            <w:top w:val="single" w:sz="12" w:space="0" w:color="6C9D30"/>
            <w:left w:val="single" w:sz="2" w:space="0" w:color="2E2E2E"/>
            <w:bottom w:val="single" w:sz="2" w:space="0" w:color="2E2E2E"/>
            <w:right w:val="single" w:sz="2" w:space="0" w:color="2E2E2E"/>
          </w:divBdr>
          <w:divsChild>
            <w:div w:id="1804738957">
              <w:marLeft w:val="0"/>
              <w:marRight w:val="0"/>
              <w:marTop w:val="8"/>
              <w:marBottom w:val="0"/>
              <w:divBdr>
                <w:top w:val="none" w:sz="0" w:space="0" w:color="auto"/>
                <w:left w:val="none" w:sz="0" w:space="0" w:color="auto"/>
                <w:bottom w:val="none" w:sz="0" w:space="0" w:color="auto"/>
                <w:right w:val="none" w:sz="0" w:space="0" w:color="auto"/>
              </w:divBdr>
              <w:divsChild>
                <w:div w:id="65421606">
                  <w:marLeft w:val="0"/>
                  <w:marRight w:val="0"/>
                  <w:marTop w:val="0"/>
                  <w:marBottom w:val="0"/>
                  <w:divBdr>
                    <w:top w:val="none" w:sz="0" w:space="0" w:color="auto"/>
                    <w:left w:val="none" w:sz="0" w:space="0" w:color="auto"/>
                    <w:bottom w:val="none" w:sz="0" w:space="0" w:color="auto"/>
                    <w:right w:val="none" w:sz="0" w:space="0" w:color="auto"/>
                  </w:divBdr>
                  <w:divsChild>
                    <w:div w:id="1652251564">
                      <w:marLeft w:val="0"/>
                      <w:marRight w:val="0"/>
                      <w:marTop w:val="0"/>
                      <w:marBottom w:val="0"/>
                      <w:divBdr>
                        <w:top w:val="none" w:sz="0" w:space="0" w:color="auto"/>
                        <w:left w:val="none" w:sz="0" w:space="0" w:color="auto"/>
                        <w:bottom w:val="none" w:sz="0" w:space="0" w:color="auto"/>
                        <w:right w:val="none" w:sz="0" w:space="0" w:color="auto"/>
                      </w:divBdr>
                      <w:divsChild>
                        <w:div w:id="2094204891">
                          <w:marLeft w:val="0"/>
                          <w:marRight w:val="0"/>
                          <w:marTop w:val="0"/>
                          <w:marBottom w:val="0"/>
                          <w:divBdr>
                            <w:top w:val="none" w:sz="0" w:space="0" w:color="auto"/>
                            <w:left w:val="none" w:sz="0" w:space="0" w:color="auto"/>
                            <w:bottom w:val="none" w:sz="0" w:space="0" w:color="auto"/>
                            <w:right w:val="none" w:sz="0" w:space="0" w:color="auto"/>
                          </w:divBdr>
                          <w:divsChild>
                            <w:div w:id="18523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960389">
      <w:bodyDiv w:val="1"/>
      <w:marLeft w:val="0"/>
      <w:marRight w:val="0"/>
      <w:marTop w:val="0"/>
      <w:marBottom w:val="0"/>
      <w:divBdr>
        <w:top w:val="none" w:sz="0" w:space="0" w:color="auto"/>
        <w:left w:val="none" w:sz="0" w:space="0" w:color="auto"/>
        <w:bottom w:val="none" w:sz="0" w:space="0" w:color="auto"/>
        <w:right w:val="none" w:sz="0" w:space="0" w:color="auto"/>
      </w:divBdr>
      <w:divsChild>
        <w:div w:id="1535776136">
          <w:marLeft w:val="0"/>
          <w:marRight w:val="0"/>
          <w:marTop w:val="0"/>
          <w:marBottom w:val="0"/>
          <w:divBdr>
            <w:top w:val="single" w:sz="2" w:space="0" w:color="2E2E2E"/>
            <w:left w:val="single" w:sz="2" w:space="0" w:color="2E2E2E"/>
            <w:bottom w:val="single" w:sz="2" w:space="0" w:color="2E2E2E"/>
            <w:right w:val="single" w:sz="2" w:space="0" w:color="2E2E2E"/>
          </w:divBdr>
          <w:divsChild>
            <w:div w:id="1107699700">
              <w:marLeft w:val="0"/>
              <w:marRight w:val="0"/>
              <w:marTop w:val="8"/>
              <w:marBottom w:val="0"/>
              <w:divBdr>
                <w:top w:val="none" w:sz="0" w:space="0" w:color="auto"/>
                <w:left w:val="none" w:sz="0" w:space="0" w:color="auto"/>
                <w:bottom w:val="none" w:sz="0" w:space="0" w:color="auto"/>
                <w:right w:val="none" w:sz="0" w:space="0" w:color="auto"/>
              </w:divBdr>
              <w:divsChild>
                <w:div w:id="550113119">
                  <w:marLeft w:val="0"/>
                  <w:marRight w:val="0"/>
                  <w:marTop w:val="0"/>
                  <w:marBottom w:val="0"/>
                  <w:divBdr>
                    <w:top w:val="none" w:sz="0" w:space="0" w:color="auto"/>
                    <w:left w:val="none" w:sz="0" w:space="0" w:color="auto"/>
                    <w:bottom w:val="none" w:sz="0" w:space="0" w:color="auto"/>
                    <w:right w:val="none" w:sz="0" w:space="0" w:color="auto"/>
                  </w:divBdr>
                  <w:divsChild>
                    <w:div w:id="1760250319">
                      <w:marLeft w:val="0"/>
                      <w:marRight w:val="0"/>
                      <w:marTop w:val="0"/>
                      <w:marBottom w:val="0"/>
                      <w:divBdr>
                        <w:top w:val="none" w:sz="0" w:space="0" w:color="auto"/>
                        <w:left w:val="none" w:sz="0" w:space="0" w:color="auto"/>
                        <w:bottom w:val="none" w:sz="0" w:space="0" w:color="auto"/>
                        <w:right w:val="none" w:sz="0" w:space="0" w:color="auto"/>
                      </w:divBdr>
                      <w:divsChild>
                        <w:div w:id="182223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3556594">
      <w:bodyDiv w:val="1"/>
      <w:marLeft w:val="0"/>
      <w:marRight w:val="0"/>
      <w:marTop w:val="0"/>
      <w:marBottom w:val="0"/>
      <w:divBdr>
        <w:top w:val="none" w:sz="0" w:space="0" w:color="auto"/>
        <w:left w:val="none" w:sz="0" w:space="0" w:color="auto"/>
        <w:bottom w:val="none" w:sz="0" w:space="0" w:color="auto"/>
        <w:right w:val="none" w:sz="0" w:space="0" w:color="auto"/>
      </w:divBdr>
      <w:divsChild>
        <w:div w:id="1913002737">
          <w:marLeft w:val="0"/>
          <w:marRight w:val="0"/>
          <w:marTop w:val="80"/>
          <w:marBottom w:val="0"/>
          <w:divBdr>
            <w:top w:val="none" w:sz="0" w:space="0" w:color="auto"/>
            <w:left w:val="none" w:sz="0" w:space="0" w:color="auto"/>
            <w:bottom w:val="none" w:sz="0" w:space="0" w:color="auto"/>
            <w:right w:val="none" w:sz="0" w:space="0" w:color="auto"/>
          </w:divBdr>
          <w:divsChild>
            <w:div w:id="209670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6714">
      <w:bodyDiv w:val="1"/>
      <w:marLeft w:val="0"/>
      <w:marRight w:val="0"/>
      <w:marTop w:val="0"/>
      <w:marBottom w:val="0"/>
      <w:divBdr>
        <w:top w:val="none" w:sz="0" w:space="0" w:color="auto"/>
        <w:left w:val="none" w:sz="0" w:space="0" w:color="auto"/>
        <w:bottom w:val="none" w:sz="0" w:space="0" w:color="auto"/>
        <w:right w:val="none" w:sz="0" w:space="0" w:color="auto"/>
      </w:divBdr>
      <w:divsChild>
        <w:div w:id="1997494473">
          <w:marLeft w:val="0"/>
          <w:marRight w:val="1"/>
          <w:marTop w:val="0"/>
          <w:marBottom w:val="0"/>
          <w:divBdr>
            <w:top w:val="none" w:sz="0" w:space="0" w:color="auto"/>
            <w:left w:val="none" w:sz="0" w:space="0" w:color="auto"/>
            <w:bottom w:val="none" w:sz="0" w:space="0" w:color="auto"/>
            <w:right w:val="none" w:sz="0" w:space="0" w:color="auto"/>
          </w:divBdr>
          <w:divsChild>
            <w:div w:id="2114520334">
              <w:marLeft w:val="0"/>
              <w:marRight w:val="0"/>
              <w:marTop w:val="0"/>
              <w:marBottom w:val="0"/>
              <w:divBdr>
                <w:top w:val="none" w:sz="0" w:space="0" w:color="auto"/>
                <w:left w:val="none" w:sz="0" w:space="0" w:color="auto"/>
                <w:bottom w:val="none" w:sz="0" w:space="0" w:color="auto"/>
                <w:right w:val="none" w:sz="0" w:space="0" w:color="auto"/>
              </w:divBdr>
              <w:divsChild>
                <w:div w:id="312367470">
                  <w:marLeft w:val="0"/>
                  <w:marRight w:val="1"/>
                  <w:marTop w:val="0"/>
                  <w:marBottom w:val="0"/>
                  <w:divBdr>
                    <w:top w:val="none" w:sz="0" w:space="0" w:color="auto"/>
                    <w:left w:val="none" w:sz="0" w:space="0" w:color="auto"/>
                    <w:bottom w:val="none" w:sz="0" w:space="0" w:color="auto"/>
                    <w:right w:val="none" w:sz="0" w:space="0" w:color="auto"/>
                  </w:divBdr>
                  <w:divsChild>
                    <w:div w:id="570583675">
                      <w:marLeft w:val="0"/>
                      <w:marRight w:val="0"/>
                      <w:marTop w:val="0"/>
                      <w:marBottom w:val="0"/>
                      <w:divBdr>
                        <w:top w:val="none" w:sz="0" w:space="0" w:color="auto"/>
                        <w:left w:val="none" w:sz="0" w:space="0" w:color="auto"/>
                        <w:bottom w:val="none" w:sz="0" w:space="0" w:color="auto"/>
                        <w:right w:val="none" w:sz="0" w:space="0" w:color="auto"/>
                      </w:divBdr>
                      <w:divsChild>
                        <w:div w:id="1550335708">
                          <w:marLeft w:val="0"/>
                          <w:marRight w:val="0"/>
                          <w:marTop w:val="0"/>
                          <w:marBottom w:val="0"/>
                          <w:divBdr>
                            <w:top w:val="none" w:sz="0" w:space="0" w:color="auto"/>
                            <w:left w:val="none" w:sz="0" w:space="0" w:color="auto"/>
                            <w:bottom w:val="none" w:sz="0" w:space="0" w:color="auto"/>
                            <w:right w:val="none" w:sz="0" w:space="0" w:color="auto"/>
                          </w:divBdr>
                          <w:divsChild>
                            <w:div w:id="645471303">
                              <w:marLeft w:val="0"/>
                              <w:marRight w:val="0"/>
                              <w:marTop w:val="120"/>
                              <w:marBottom w:val="360"/>
                              <w:divBdr>
                                <w:top w:val="none" w:sz="0" w:space="0" w:color="auto"/>
                                <w:left w:val="none" w:sz="0" w:space="0" w:color="auto"/>
                                <w:bottom w:val="none" w:sz="0" w:space="0" w:color="auto"/>
                                <w:right w:val="none" w:sz="0" w:space="0" w:color="auto"/>
                              </w:divBdr>
                              <w:divsChild>
                                <w:div w:id="283073960">
                                  <w:marLeft w:val="0"/>
                                  <w:marRight w:val="0"/>
                                  <w:marTop w:val="0"/>
                                  <w:marBottom w:val="0"/>
                                  <w:divBdr>
                                    <w:top w:val="none" w:sz="0" w:space="0" w:color="auto"/>
                                    <w:left w:val="none" w:sz="0" w:space="0" w:color="auto"/>
                                    <w:bottom w:val="none" w:sz="0" w:space="0" w:color="auto"/>
                                    <w:right w:val="none" w:sz="0" w:space="0" w:color="auto"/>
                                  </w:divBdr>
                                </w:div>
                                <w:div w:id="6268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399526">
      <w:bodyDiv w:val="1"/>
      <w:marLeft w:val="0"/>
      <w:marRight w:val="0"/>
      <w:marTop w:val="0"/>
      <w:marBottom w:val="0"/>
      <w:divBdr>
        <w:top w:val="none" w:sz="0" w:space="0" w:color="auto"/>
        <w:left w:val="none" w:sz="0" w:space="0" w:color="auto"/>
        <w:bottom w:val="none" w:sz="0" w:space="0" w:color="auto"/>
        <w:right w:val="none" w:sz="0" w:space="0" w:color="auto"/>
      </w:divBdr>
      <w:divsChild>
        <w:div w:id="1110012654">
          <w:marLeft w:val="0"/>
          <w:marRight w:val="1"/>
          <w:marTop w:val="0"/>
          <w:marBottom w:val="0"/>
          <w:divBdr>
            <w:top w:val="none" w:sz="0" w:space="0" w:color="auto"/>
            <w:left w:val="none" w:sz="0" w:space="0" w:color="auto"/>
            <w:bottom w:val="none" w:sz="0" w:space="0" w:color="auto"/>
            <w:right w:val="none" w:sz="0" w:space="0" w:color="auto"/>
          </w:divBdr>
          <w:divsChild>
            <w:div w:id="950867124">
              <w:marLeft w:val="0"/>
              <w:marRight w:val="0"/>
              <w:marTop w:val="0"/>
              <w:marBottom w:val="0"/>
              <w:divBdr>
                <w:top w:val="none" w:sz="0" w:space="0" w:color="auto"/>
                <w:left w:val="none" w:sz="0" w:space="0" w:color="auto"/>
                <w:bottom w:val="none" w:sz="0" w:space="0" w:color="auto"/>
                <w:right w:val="none" w:sz="0" w:space="0" w:color="auto"/>
              </w:divBdr>
              <w:divsChild>
                <w:div w:id="1186745908">
                  <w:marLeft w:val="0"/>
                  <w:marRight w:val="1"/>
                  <w:marTop w:val="0"/>
                  <w:marBottom w:val="0"/>
                  <w:divBdr>
                    <w:top w:val="none" w:sz="0" w:space="0" w:color="auto"/>
                    <w:left w:val="none" w:sz="0" w:space="0" w:color="auto"/>
                    <w:bottom w:val="none" w:sz="0" w:space="0" w:color="auto"/>
                    <w:right w:val="none" w:sz="0" w:space="0" w:color="auto"/>
                  </w:divBdr>
                  <w:divsChild>
                    <w:div w:id="1966497270">
                      <w:marLeft w:val="0"/>
                      <w:marRight w:val="0"/>
                      <w:marTop w:val="0"/>
                      <w:marBottom w:val="0"/>
                      <w:divBdr>
                        <w:top w:val="none" w:sz="0" w:space="0" w:color="auto"/>
                        <w:left w:val="none" w:sz="0" w:space="0" w:color="auto"/>
                        <w:bottom w:val="none" w:sz="0" w:space="0" w:color="auto"/>
                        <w:right w:val="none" w:sz="0" w:space="0" w:color="auto"/>
                      </w:divBdr>
                      <w:divsChild>
                        <w:div w:id="1435707972">
                          <w:marLeft w:val="0"/>
                          <w:marRight w:val="0"/>
                          <w:marTop w:val="0"/>
                          <w:marBottom w:val="0"/>
                          <w:divBdr>
                            <w:top w:val="none" w:sz="0" w:space="0" w:color="auto"/>
                            <w:left w:val="none" w:sz="0" w:space="0" w:color="auto"/>
                            <w:bottom w:val="none" w:sz="0" w:space="0" w:color="auto"/>
                            <w:right w:val="none" w:sz="0" w:space="0" w:color="auto"/>
                          </w:divBdr>
                          <w:divsChild>
                            <w:div w:id="2006663398">
                              <w:marLeft w:val="0"/>
                              <w:marRight w:val="0"/>
                              <w:marTop w:val="120"/>
                              <w:marBottom w:val="360"/>
                              <w:divBdr>
                                <w:top w:val="none" w:sz="0" w:space="0" w:color="auto"/>
                                <w:left w:val="none" w:sz="0" w:space="0" w:color="auto"/>
                                <w:bottom w:val="none" w:sz="0" w:space="0" w:color="auto"/>
                                <w:right w:val="none" w:sz="0" w:space="0" w:color="auto"/>
                              </w:divBdr>
                              <w:divsChild>
                                <w:div w:id="9169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997893">
      <w:bodyDiv w:val="1"/>
      <w:marLeft w:val="0"/>
      <w:marRight w:val="0"/>
      <w:marTop w:val="0"/>
      <w:marBottom w:val="0"/>
      <w:divBdr>
        <w:top w:val="none" w:sz="0" w:space="0" w:color="auto"/>
        <w:left w:val="none" w:sz="0" w:space="0" w:color="auto"/>
        <w:bottom w:val="none" w:sz="0" w:space="0" w:color="auto"/>
        <w:right w:val="none" w:sz="0" w:space="0" w:color="auto"/>
      </w:divBdr>
      <w:divsChild>
        <w:div w:id="1600722673">
          <w:marLeft w:val="0"/>
          <w:marRight w:val="0"/>
          <w:marTop w:val="0"/>
          <w:marBottom w:val="0"/>
          <w:divBdr>
            <w:top w:val="single" w:sz="2" w:space="0" w:color="2E2E2E"/>
            <w:left w:val="single" w:sz="2" w:space="0" w:color="2E2E2E"/>
            <w:bottom w:val="single" w:sz="2" w:space="0" w:color="2E2E2E"/>
            <w:right w:val="single" w:sz="2" w:space="0" w:color="2E2E2E"/>
          </w:divBdr>
          <w:divsChild>
            <w:div w:id="1140540009">
              <w:marLeft w:val="0"/>
              <w:marRight w:val="0"/>
              <w:marTop w:val="8"/>
              <w:marBottom w:val="0"/>
              <w:divBdr>
                <w:top w:val="none" w:sz="0" w:space="0" w:color="auto"/>
                <w:left w:val="none" w:sz="0" w:space="0" w:color="auto"/>
                <w:bottom w:val="none" w:sz="0" w:space="0" w:color="auto"/>
                <w:right w:val="none" w:sz="0" w:space="0" w:color="auto"/>
              </w:divBdr>
              <w:divsChild>
                <w:div w:id="1013801572">
                  <w:marLeft w:val="0"/>
                  <w:marRight w:val="0"/>
                  <w:marTop w:val="0"/>
                  <w:marBottom w:val="0"/>
                  <w:divBdr>
                    <w:top w:val="none" w:sz="0" w:space="0" w:color="auto"/>
                    <w:left w:val="none" w:sz="0" w:space="0" w:color="auto"/>
                    <w:bottom w:val="none" w:sz="0" w:space="0" w:color="auto"/>
                    <w:right w:val="none" w:sz="0" w:space="0" w:color="auto"/>
                  </w:divBdr>
                  <w:divsChild>
                    <w:div w:id="1194198378">
                      <w:marLeft w:val="0"/>
                      <w:marRight w:val="0"/>
                      <w:marTop w:val="0"/>
                      <w:marBottom w:val="0"/>
                      <w:divBdr>
                        <w:top w:val="none" w:sz="0" w:space="0" w:color="auto"/>
                        <w:left w:val="none" w:sz="0" w:space="0" w:color="auto"/>
                        <w:bottom w:val="none" w:sz="0" w:space="0" w:color="auto"/>
                        <w:right w:val="none" w:sz="0" w:space="0" w:color="auto"/>
                      </w:divBdr>
                      <w:divsChild>
                        <w:div w:id="6845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288910">
      <w:bodyDiv w:val="1"/>
      <w:marLeft w:val="0"/>
      <w:marRight w:val="0"/>
      <w:marTop w:val="0"/>
      <w:marBottom w:val="0"/>
      <w:divBdr>
        <w:top w:val="none" w:sz="0" w:space="0" w:color="auto"/>
        <w:left w:val="none" w:sz="0" w:space="0" w:color="auto"/>
        <w:bottom w:val="none" w:sz="0" w:space="0" w:color="auto"/>
        <w:right w:val="none" w:sz="0" w:space="0" w:color="auto"/>
      </w:divBdr>
      <w:divsChild>
        <w:div w:id="1960410509">
          <w:marLeft w:val="0"/>
          <w:marRight w:val="1"/>
          <w:marTop w:val="0"/>
          <w:marBottom w:val="0"/>
          <w:divBdr>
            <w:top w:val="none" w:sz="0" w:space="0" w:color="auto"/>
            <w:left w:val="none" w:sz="0" w:space="0" w:color="auto"/>
            <w:bottom w:val="none" w:sz="0" w:space="0" w:color="auto"/>
            <w:right w:val="none" w:sz="0" w:space="0" w:color="auto"/>
          </w:divBdr>
          <w:divsChild>
            <w:div w:id="560558494">
              <w:marLeft w:val="0"/>
              <w:marRight w:val="0"/>
              <w:marTop w:val="0"/>
              <w:marBottom w:val="0"/>
              <w:divBdr>
                <w:top w:val="none" w:sz="0" w:space="0" w:color="auto"/>
                <w:left w:val="none" w:sz="0" w:space="0" w:color="auto"/>
                <w:bottom w:val="none" w:sz="0" w:space="0" w:color="auto"/>
                <w:right w:val="none" w:sz="0" w:space="0" w:color="auto"/>
              </w:divBdr>
              <w:divsChild>
                <w:div w:id="1442649007">
                  <w:marLeft w:val="0"/>
                  <w:marRight w:val="1"/>
                  <w:marTop w:val="0"/>
                  <w:marBottom w:val="0"/>
                  <w:divBdr>
                    <w:top w:val="none" w:sz="0" w:space="0" w:color="auto"/>
                    <w:left w:val="none" w:sz="0" w:space="0" w:color="auto"/>
                    <w:bottom w:val="none" w:sz="0" w:space="0" w:color="auto"/>
                    <w:right w:val="none" w:sz="0" w:space="0" w:color="auto"/>
                  </w:divBdr>
                  <w:divsChild>
                    <w:div w:id="1007100319">
                      <w:marLeft w:val="0"/>
                      <w:marRight w:val="0"/>
                      <w:marTop w:val="0"/>
                      <w:marBottom w:val="0"/>
                      <w:divBdr>
                        <w:top w:val="none" w:sz="0" w:space="0" w:color="auto"/>
                        <w:left w:val="none" w:sz="0" w:space="0" w:color="auto"/>
                        <w:bottom w:val="none" w:sz="0" w:space="0" w:color="auto"/>
                        <w:right w:val="none" w:sz="0" w:space="0" w:color="auto"/>
                      </w:divBdr>
                      <w:divsChild>
                        <w:div w:id="682166738">
                          <w:marLeft w:val="0"/>
                          <w:marRight w:val="0"/>
                          <w:marTop w:val="0"/>
                          <w:marBottom w:val="0"/>
                          <w:divBdr>
                            <w:top w:val="none" w:sz="0" w:space="0" w:color="auto"/>
                            <w:left w:val="none" w:sz="0" w:space="0" w:color="auto"/>
                            <w:bottom w:val="none" w:sz="0" w:space="0" w:color="auto"/>
                            <w:right w:val="none" w:sz="0" w:space="0" w:color="auto"/>
                          </w:divBdr>
                          <w:divsChild>
                            <w:div w:id="899093586">
                              <w:marLeft w:val="0"/>
                              <w:marRight w:val="0"/>
                              <w:marTop w:val="120"/>
                              <w:marBottom w:val="360"/>
                              <w:divBdr>
                                <w:top w:val="none" w:sz="0" w:space="0" w:color="auto"/>
                                <w:left w:val="none" w:sz="0" w:space="0" w:color="auto"/>
                                <w:bottom w:val="none" w:sz="0" w:space="0" w:color="auto"/>
                                <w:right w:val="none" w:sz="0" w:space="0" w:color="auto"/>
                              </w:divBdr>
                              <w:divsChild>
                                <w:div w:id="346180987">
                                  <w:marLeft w:val="0"/>
                                  <w:marRight w:val="0"/>
                                  <w:marTop w:val="0"/>
                                  <w:marBottom w:val="0"/>
                                  <w:divBdr>
                                    <w:top w:val="none" w:sz="0" w:space="0" w:color="auto"/>
                                    <w:left w:val="none" w:sz="0" w:space="0" w:color="auto"/>
                                    <w:bottom w:val="none" w:sz="0" w:space="0" w:color="auto"/>
                                    <w:right w:val="none" w:sz="0" w:space="0" w:color="auto"/>
                                  </w:divBdr>
                                </w:div>
                                <w:div w:id="194441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59854">
      <w:bodyDiv w:val="1"/>
      <w:marLeft w:val="0"/>
      <w:marRight w:val="0"/>
      <w:marTop w:val="0"/>
      <w:marBottom w:val="0"/>
      <w:divBdr>
        <w:top w:val="none" w:sz="0" w:space="0" w:color="auto"/>
        <w:left w:val="none" w:sz="0" w:space="0" w:color="auto"/>
        <w:bottom w:val="none" w:sz="0" w:space="0" w:color="auto"/>
        <w:right w:val="none" w:sz="0" w:space="0" w:color="auto"/>
      </w:divBdr>
    </w:div>
    <w:div w:id="1226259483">
      <w:bodyDiv w:val="1"/>
      <w:marLeft w:val="0"/>
      <w:marRight w:val="0"/>
      <w:marTop w:val="0"/>
      <w:marBottom w:val="0"/>
      <w:divBdr>
        <w:top w:val="none" w:sz="0" w:space="0" w:color="auto"/>
        <w:left w:val="none" w:sz="0" w:space="0" w:color="auto"/>
        <w:bottom w:val="none" w:sz="0" w:space="0" w:color="auto"/>
        <w:right w:val="none" w:sz="0" w:space="0" w:color="auto"/>
      </w:divBdr>
      <w:divsChild>
        <w:div w:id="1541749125">
          <w:marLeft w:val="0"/>
          <w:marRight w:val="1"/>
          <w:marTop w:val="0"/>
          <w:marBottom w:val="0"/>
          <w:divBdr>
            <w:top w:val="none" w:sz="0" w:space="0" w:color="auto"/>
            <w:left w:val="none" w:sz="0" w:space="0" w:color="auto"/>
            <w:bottom w:val="none" w:sz="0" w:space="0" w:color="auto"/>
            <w:right w:val="none" w:sz="0" w:space="0" w:color="auto"/>
          </w:divBdr>
          <w:divsChild>
            <w:div w:id="117258333">
              <w:marLeft w:val="0"/>
              <w:marRight w:val="0"/>
              <w:marTop w:val="0"/>
              <w:marBottom w:val="0"/>
              <w:divBdr>
                <w:top w:val="none" w:sz="0" w:space="0" w:color="auto"/>
                <w:left w:val="none" w:sz="0" w:space="0" w:color="auto"/>
                <w:bottom w:val="none" w:sz="0" w:space="0" w:color="auto"/>
                <w:right w:val="none" w:sz="0" w:space="0" w:color="auto"/>
              </w:divBdr>
              <w:divsChild>
                <w:div w:id="1684356841">
                  <w:marLeft w:val="0"/>
                  <w:marRight w:val="1"/>
                  <w:marTop w:val="0"/>
                  <w:marBottom w:val="0"/>
                  <w:divBdr>
                    <w:top w:val="none" w:sz="0" w:space="0" w:color="auto"/>
                    <w:left w:val="none" w:sz="0" w:space="0" w:color="auto"/>
                    <w:bottom w:val="none" w:sz="0" w:space="0" w:color="auto"/>
                    <w:right w:val="none" w:sz="0" w:space="0" w:color="auto"/>
                  </w:divBdr>
                  <w:divsChild>
                    <w:div w:id="949120007">
                      <w:marLeft w:val="0"/>
                      <w:marRight w:val="0"/>
                      <w:marTop w:val="0"/>
                      <w:marBottom w:val="0"/>
                      <w:divBdr>
                        <w:top w:val="none" w:sz="0" w:space="0" w:color="auto"/>
                        <w:left w:val="none" w:sz="0" w:space="0" w:color="auto"/>
                        <w:bottom w:val="none" w:sz="0" w:space="0" w:color="auto"/>
                        <w:right w:val="none" w:sz="0" w:space="0" w:color="auto"/>
                      </w:divBdr>
                      <w:divsChild>
                        <w:div w:id="813716150">
                          <w:marLeft w:val="0"/>
                          <w:marRight w:val="0"/>
                          <w:marTop w:val="0"/>
                          <w:marBottom w:val="0"/>
                          <w:divBdr>
                            <w:top w:val="none" w:sz="0" w:space="0" w:color="auto"/>
                            <w:left w:val="none" w:sz="0" w:space="0" w:color="auto"/>
                            <w:bottom w:val="none" w:sz="0" w:space="0" w:color="auto"/>
                            <w:right w:val="none" w:sz="0" w:space="0" w:color="auto"/>
                          </w:divBdr>
                          <w:divsChild>
                            <w:div w:id="69274429">
                              <w:marLeft w:val="0"/>
                              <w:marRight w:val="0"/>
                              <w:marTop w:val="120"/>
                              <w:marBottom w:val="360"/>
                              <w:divBdr>
                                <w:top w:val="none" w:sz="0" w:space="0" w:color="auto"/>
                                <w:left w:val="none" w:sz="0" w:space="0" w:color="auto"/>
                                <w:bottom w:val="none" w:sz="0" w:space="0" w:color="auto"/>
                                <w:right w:val="none" w:sz="0" w:space="0" w:color="auto"/>
                              </w:divBdr>
                              <w:divsChild>
                                <w:div w:id="129709428">
                                  <w:marLeft w:val="0"/>
                                  <w:marRight w:val="0"/>
                                  <w:marTop w:val="0"/>
                                  <w:marBottom w:val="0"/>
                                  <w:divBdr>
                                    <w:top w:val="none" w:sz="0" w:space="0" w:color="auto"/>
                                    <w:left w:val="none" w:sz="0" w:space="0" w:color="auto"/>
                                    <w:bottom w:val="none" w:sz="0" w:space="0" w:color="auto"/>
                                    <w:right w:val="none" w:sz="0" w:space="0" w:color="auto"/>
                                  </w:divBdr>
                                </w:div>
                                <w:div w:id="799109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753624">
      <w:bodyDiv w:val="1"/>
      <w:marLeft w:val="0"/>
      <w:marRight w:val="0"/>
      <w:marTop w:val="0"/>
      <w:marBottom w:val="0"/>
      <w:divBdr>
        <w:top w:val="none" w:sz="0" w:space="0" w:color="auto"/>
        <w:left w:val="none" w:sz="0" w:space="0" w:color="auto"/>
        <w:bottom w:val="none" w:sz="0" w:space="0" w:color="auto"/>
        <w:right w:val="none" w:sz="0" w:space="0" w:color="auto"/>
      </w:divBdr>
      <w:divsChild>
        <w:div w:id="655499111">
          <w:marLeft w:val="0"/>
          <w:marRight w:val="0"/>
          <w:marTop w:val="0"/>
          <w:marBottom w:val="0"/>
          <w:divBdr>
            <w:top w:val="single" w:sz="12" w:space="0" w:color="6C9D30"/>
            <w:left w:val="single" w:sz="2" w:space="0" w:color="2E2E2E"/>
            <w:bottom w:val="single" w:sz="2" w:space="0" w:color="2E2E2E"/>
            <w:right w:val="single" w:sz="2" w:space="0" w:color="2E2E2E"/>
          </w:divBdr>
          <w:divsChild>
            <w:div w:id="569389120">
              <w:marLeft w:val="0"/>
              <w:marRight w:val="0"/>
              <w:marTop w:val="8"/>
              <w:marBottom w:val="0"/>
              <w:divBdr>
                <w:top w:val="none" w:sz="0" w:space="0" w:color="auto"/>
                <w:left w:val="none" w:sz="0" w:space="0" w:color="auto"/>
                <w:bottom w:val="none" w:sz="0" w:space="0" w:color="auto"/>
                <w:right w:val="none" w:sz="0" w:space="0" w:color="auto"/>
              </w:divBdr>
              <w:divsChild>
                <w:div w:id="705718797">
                  <w:marLeft w:val="0"/>
                  <w:marRight w:val="0"/>
                  <w:marTop w:val="0"/>
                  <w:marBottom w:val="0"/>
                  <w:divBdr>
                    <w:top w:val="none" w:sz="0" w:space="0" w:color="auto"/>
                    <w:left w:val="none" w:sz="0" w:space="0" w:color="auto"/>
                    <w:bottom w:val="none" w:sz="0" w:space="0" w:color="auto"/>
                    <w:right w:val="none" w:sz="0" w:space="0" w:color="auto"/>
                  </w:divBdr>
                  <w:divsChild>
                    <w:div w:id="1110129586">
                      <w:marLeft w:val="0"/>
                      <w:marRight w:val="0"/>
                      <w:marTop w:val="0"/>
                      <w:marBottom w:val="0"/>
                      <w:divBdr>
                        <w:top w:val="none" w:sz="0" w:space="0" w:color="auto"/>
                        <w:left w:val="none" w:sz="0" w:space="0" w:color="auto"/>
                        <w:bottom w:val="none" w:sz="0" w:space="0" w:color="auto"/>
                        <w:right w:val="none" w:sz="0" w:space="0" w:color="auto"/>
                      </w:divBdr>
                      <w:divsChild>
                        <w:div w:id="1685207369">
                          <w:marLeft w:val="0"/>
                          <w:marRight w:val="0"/>
                          <w:marTop w:val="0"/>
                          <w:marBottom w:val="0"/>
                          <w:divBdr>
                            <w:top w:val="none" w:sz="0" w:space="0" w:color="auto"/>
                            <w:left w:val="none" w:sz="0" w:space="0" w:color="auto"/>
                            <w:bottom w:val="none" w:sz="0" w:space="0" w:color="auto"/>
                            <w:right w:val="none" w:sz="0" w:space="0" w:color="auto"/>
                          </w:divBdr>
                          <w:divsChild>
                            <w:div w:id="67758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2588782">
      <w:bodyDiv w:val="1"/>
      <w:marLeft w:val="0"/>
      <w:marRight w:val="0"/>
      <w:marTop w:val="0"/>
      <w:marBottom w:val="0"/>
      <w:divBdr>
        <w:top w:val="none" w:sz="0" w:space="0" w:color="auto"/>
        <w:left w:val="none" w:sz="0" w:space="0" w:color="auto"/>
        <w:bottom w:val="none" w:sz="0" w:space="0" w:color="auto"/>
        <w:right w:val="none" w:sz="0" w:space="0" w:color="auto"/>
      </w:divBdr>
      <w:divsChild>
        <w:div w:id="939029210">
          <w:marLeft w:val="0"/>
          <w:marRight w:val="1"/>
          <w:marTop w:val="0"/>
          <w:marBottom w:val="0"/>
          <w:divBdr>
            <w:top w:val="none" w:sz="0" w:space="0" w:color="auto"/>
            <w:left w:val="none" w:sz="0" w:space="0" w:color="auto"/>
            <w:bottom w:val="none" w:sz="0" w:space="0" w:color="auto"/>
            <w:right w:val="none" w:sz="0" w:space="0" w:color="auto"/>
          </w:divBdr>
          <w:divsChild>
            <w:div w:id="1050879667">
              <w:marLeft w:val="0"/>
              <w:marRight w:val="0"/>
              <w:marTop w:val="0"/>
              <w:marBottom w:val="0"/>
              <w:divBdr>
                <w:top w:val="none" w:sz="0" w:space="0" w:color="auto"/>
                <w:left w:val="none" w:sz="0" w:space="0" w:color="auto"/>
                <w:bottom w:val="none" w:sz="0" w:space="0" w:color="auto"/>
                <w:right w:val="none" w:sz="0" w:space="0" w:color="auto"/>
              </w:divBdr>
              <w:divsChild>
                <w:div w:id="428889002">
                  <w:marLeft w:val="0"/>
                  <w:marRight w:val="1"/>
                  <w:marTop w:val="0"/>
                  <w:marBottom w:val="0"/>
                  <w:divBdr>
                    <w:top w:val="none" w:sz="0" w:space="0" w:color="auto"/>
                    <w:left w:val="none" w:sz="0" w:space="0" w:color="auto"/>
                    <w:bottom w:val="none" w:sz="0" w:space="0" w:color="auto"/>
                    <w:right w:val="none" w:sz="0" w:space="0" w:color="auto"/>
                  </w:divBdr>
                  <w:divsChild>
                    <w:div w:id="460929005">
                      <w:marLeft w:val="0"/>
                      <w:marRight w:val="0"/>
                      <w:marTop w:val="0"/>
                      <w:marBottom w:val="0"/>
                      <w:divBdr>
                        <w:top w:val="none" w:sz="0" w:space="0" w:color="auto"/>
                        <w:left w:val="none" w:sz="0" w:space="0" w:color="auto"/>
                        <w:bottom w:val="none" w:sz="0" w:space="0" w:color="auto"/>
                        <w:right w:val="none" w:sz="0" w:space="0" w:color="auto"/>
                      </w:divBdr>
                      <w:divsChild>
                        <w:div w:id="206644601">
                          <w:marLeft w:val="0"/>
                          <w:marRight w:val="0"/>
                          <w:marTop w:val="0"/>
                          <w:marBottom w:val="0"/>
                          <w:divBdr>
                            <w:top w:val="none" w:sz="0" w:space="0" w:color="auto"/>
                            <w:left w:val="none" w:sz="0" w:space="0" w:color="auto"/>
                            <w:bottom w:val="none" w:sz="0" w:space="0" w:color="auto"/>
                            <w:right w:val="none" w:sz="0" w:space="0" w:color="auto"/>
                          </w:divBdr>
                          <w:divsChild>
                            <w:div w:id="562259678">
                              <w:marLeft w:val="0"/>
                              <w:marRight w:val="0"/>
                              <w:marTop w:val="120"/>
                              <w:marBottom w:val="360"/>
                              <w:divBdr>
                                <w:top w:val="none" w:sz="0" w:space="0" w:color="auto"/>
                                <w:left w:val="none" w:sz="0" w:space="0" w:color="auto"/>
                                <w:bottom w:val="none" w:sz="0" w:space="0" w:color="auto"/>
                                <w:right w:val="none" w:sz="0" w:space="0" w:color="auto"/>
                              </w:divBdr>
                              <w:divsChild>
                                <w:div w:id="1231967194">
                                  <w:marLeft w:val="0"/>
                                  <w:marRight w:val="0"/>
                                  <w:marTop w:val="0"/>
                                  <w:marBottom w:val="0"/>
                                  <w:divBdr>
                                    <w:top w:val="none" w:sz="0" w:space="0" w:color="auto"/>
                                    <w:left w:val="none" w:sz="0" w:space="0" w:color="auto"/>
                                    <w:bottom w:val="none" w:sz="0" w:space="0" w:color="auto"/>
                                    <w:right w:val="none" w:sz="0" w:space="0" w:color="auto"/>
                                  </w:divBdr>
                                </w:div>
                                <w:div w:id="205253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3433259">
      <w:bodyDiv w:val="1"/>
      <w:marLeft w:val="0"/>
      <w:marRight w:val="0"/>
      <w:marTop w:val="0"/>
      <w:marBottom w:val="0"/>
      <w:divBdr>
        <w:top w:val="none" w:sz="0" w:space="0" w:color="auto"/>
        <w:left w:val="none" w:sz="0" w:space="0" w:color="auto"/>
        <w:bottom w:val="none" w:sz="0" w:space="0" w:color="auto"/>
        <w:right w:val="none" w:sz="0" w:space="0" w:color="auto"/>
      </w:divBdr>
    </w:div>
    <w:div w:id="1627195901">
      <w:bodyDiv w:val="1"/>
      <w:marLeft w:val="0"/>
      <w:marRight w:val="0"/>
      <w:marTop w:val="0"/>
      <w:marBottom w:val="0"/>
      <w:divBdr>
        <w:top w:val="none" w:sz="0" w:space="0" w:color="auto"/>
        <w:left w:val="none" w:sz="0" w:space="0" w:color="auto"/>
        <w:bottom w:val="none" w:sz="0" w:space="0" w:color="auto"/>
        <w:right w:val="none" w:sz="0" w:space="0" w:color="auto"/>
      </w:divBdr>
      <w:divsChild>
        <w:div w:id="2002469154">
          <w:marLeft w:val="0"/>
          <w:marRight w:val="1"/>
          <w:marTop w:val="0"/>
          <w:marBottom w:val="0"/>
          <w:divBdr>
            <w:top w:val="none" w:sz="0" w:space="0" w:color="auto"/>
            <w:left w:val="none" w:sz="0" w:space="0" w:color="auto"/>
            <w:bottom w:val="none" w:sz="0" w:space="0" w:color="auto"/>
            <w:right w:val="none" w:sz="0" w:space="0" w:color="auto"/>
          </w:divBdr>
          <w:divsChild>
            <w:div w:id="210072340">
              <w:marLeft w:val="0"/>
              <w:marRight w:val="0"/>
              <w:marTop w:val="0"/>
              <w:marBottom w:val="0"/>
              <w:divBdr>
                <w:top w:val="none" w:sz="0" w:space="0" w:color="auto"/>
                <w:left w:val="none" w:sz="0" w:space="0" w:color="auto"/>
                <w:bottom w:val="none" w:sz="0" w:space="0" w:color="auto"/>
                <w:right w:val="none" w:sz="0" w:space="0" w:color="auto"/>
              </w:divBdr>
              <w:divsChild>
                <w:div w:id="54162904">
                  <w:marLeft w:val="0"/>
                  <w:marRight w:val="1"/>
                  <w:marTop w:val="0"/>
                  <w:marBottom w:val="0"/>
                  <w:divBdr>
                    <w:top w:val="none" w:sz="0" w:space="0" w:color="auto"/>
                    <w:left w:val="none" w:sz="0" w:space="0" w:color="auto"/>
                    <w:bottom w:val="none" w:sz="0" w:space="0" w:color="auto"/>
                    <w:right w:val="none" w:sz="0" w:space="0" w:color="auto"/>
                  </w:divBdr>
                  <w:divsChild>
                    <w:div w:id="962419568">
                      <w:marLeft w:val="0"/>
                      <w:marRight w:val="0"/>
                      <w:marTop w:val="0"/>
                      <w:marBottom w:val="0"/>
                      <w:divBdr>
                        <w:top w:val="none" w:sz="0" w:space="0" w:color="auto"/>
                        <w:left w:val="none" w:sz="0" w:space="0" w:color="auto"/>
                        <w:bottom w:val="none" w:sz="0" w:space="0" w:color="auto"/>
                        <w:right w:val="none" w:sz="0" w:space="0" w:color="auto"/>
                      </w:divBdr>
                      <w:divsChild>
                        <w:div w:id="1247573719">
                          <w:marLeft w:val="0"/>
                          <w:marRight w:val="0"/>
                          <w:marTop w:val="0"/>
                          <w:marBottom w:val="0"/>
                          <w:divBdr>
                            <w:top w:val="none" w:sz="0" w:space="0" w:color="auto"/>
                            <w:left w:val="none" w:sz="0" w:space="0" w:color="auto"/>
                            <w:bottom w:val="none" w:sz="0" w:space="0" w:color="auto"/>
                            <w:right w:val="none" w:sz="0" w:space="0" w:color="auto"/>
                          </w:divBdr>
                          <w:divsChild>
                            <w:div w:id="1086879160">
                              <w:marLeft w:val="0"/>
                              <w:marRight w:val="0"/>
                              <w:marTop w:val="120"/>
                              <w:marBottom w:val="360"/>
                              <w:divBdr>
                                <w:top w:val="none" w:sz="0" w:space="0" w:color="auto"/>
                                <w:left w:val="none" w:sz="0" w:space="0" w:color="auto"/>
                                <w:bottom w:val="none" w:sz="0" w:space="0" w:color="auto"/>
                                <w:right w:val="none" w:sz="0" w:space="0" w:color="auto"/>
                              </w:divBdr>
                              <w:divsChild>
                                <w:div w:id="2018000800">
                                  <w:marLeft w:val="0"/>
                                  <w:marRight w:val="0"/>
                                  <w:marTop w:val="0"/>
                                  <w:marBottom w:val="0"/>
                                  <w:divBdr>
                                    <w:top w:val="none" w:sz="0" w:space="0" w:color="auto"/>
                                    <w:left w:val="none" w:sz="0" w:space="0" w:color="auto"/>
                                    <w:bottom w:val="none" w:sz="0" w:space="0" w:color="auto"/>
                                    <w:right w:val="none" w:sz="0" w:space="0" w:color="auto"/>
                                  </w:divBdr>
                                </w:div>
                                <w:div w:id="207357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002712">
      <w:bodyDiv w:val="1"/>
      <w:marLeft w:val="0"/>
      <w:marRight w:val="0"/>
      <w:marTop w:val="0"/>
      <w:marBottom w:val="0"/>
      <w:divBdr>
        <w:top w:val="none" w:sz="0" w:space="0" w:color="auto"/>
        <w:left w:val="none" w:sz="0" w:space="0" w:color="auto"/>
        <w:bottom w:val="none" w:sz="0" w:space="0" w:color="auto"/>
        <w:right w:val="none" w:sz="0" w:space="0" w:color="auto"/>
      </w:divBdr>
      <w:divsChild>
        <w:div w:id="1199662703">
          <w:marLeft w:val="0"/>
          <w:marRight w:val="0"/>
          <w:marTop w:val="0"/>
          <w:marBottom w:val="0"/>
          <w:divBdr>
            <w:top w:val="single" w:sz="2" w:space="0" w:color="2E2E2E"/>
            <w:left w:val="single" w:sz="2" w:space="0" w:color="2E2E2E"/>
            <w:bottom w:val="single" w:sz="2" w:space="0" w:color="2E2E2E"/>
            <w:right w:val="single" w:sz="2" w:space="0" w:color="2E2E2E"/>
          </w:divBdr>
          <w:divsChild>
            <w:div w:id="1683389324">
              <w:marLeft w:val="0"/>
              <w:marRight w:val="0"/>
              <w:marTop w:val="8"/>
              <w:marBottom w:val="0"/>
              <w:divBdr>
                <w:top w:val="none" w:sz="0" w:space="0" w:color="auto"/>
                <w:left w:val="none" w:sz="0" w:space="0" w:color="auto"/>
                <w:bottom w:val="none" w:sz="0" w:space="0" w:color="auto"/>
                <w:right w:val="none" w:sz="0" w:space="0" w:color="auto"/>
              </w:divBdr>
              <w:divsChild>
                <w:div w:id="1135679629">
                  <w:marLeft w:val="0"/>
                  <w:marRight w:val="0"/>
                  <w:marTop w:val="0"/>
                  <w:marBottom w:val="0"/>
                  <w:divBdr>
                    <w:top w:val="none" w:sz="0" w:space="0" w:color="auto"/>
                    <w:left w:val="none" w:sz="0" w:space="0" w:color="auto"/>
                    <w:bottom w:val="none" w:sz="0" w:space="0" w:color="auto"/>
                    <w:right w:val="none" w:sz="0" w:space="0" w:color="auto"/>
                  </w:divBdr>
                  <w:divsChild>
                    <w:div w:id="2100832134">
                      <w:marLeft w:val="0"/>
                      <w:marRight w:val="0"/>
                      <w:marTop w:val="0"/>
                      <w:marBottom w:val="0"/>
                      <w:divBdr>
                        <w:top w:val="none" w:sz="0" w:space="0" w:color="auto"/>
                        <w:left w:val="none" w:sz="0" w:space="0" w:color="auto"/>
                        <w:bottom w:val="none" w:sz="0" w:space="0" w:color="auto"/>
                        <w:right w:val="none" w:sz="0" w:space="0" w:color="auto"/>
                      </w:divBdr>
                      <w:divsChild>
                        <w:div w:id="1823111583">
                          <w:marLeft w:val="0"/>
                          <w:marRight w:val="0"/>
                          <w:marTop w:val="0"/>
                          <w:marBottom w:val="165"/>
                          <w:divBdr>
                            <w:top w:val="single" w:sz="2" w:space="0" w:color="D7D7D7"/>
                            <w:left w:val="single" w:sz="2" w:space="0" w:color="D7D7D7"/>
                            <w:bottom w:val="single" w:sz="2" w:space="0" w:color="D7D7D7"/>
                            <w:right w:val="single" w:sz="2" w:space="0" w:color="D7D7D7"/>
                          </w:divBdr>
                          <w:divsChild>
                            <w:div w:id="2117945859">
                              <w:marLeft w:val="0"/>
                              <w:marRight w:val="0"/>
                              <w:marTop w:val="0"/>
                              <w:marBottom w:val="0"/>
                              <w:divBdr>
                                <w:top w:val="none" w:sz="0" w:space="0" w:color="auto"/>
                                <w:left w:val="none" w:sz="0" w:space="0" w:color="auto"/>
                                <w:bottom w:val="none" w:sz="0" w:space="0" w:color="auto"/>
                                <w:right w:val="none" w:sz="0" w:space="0" w:color="auto"/>
                              </w:divBdr>
                              <w:divsChild>
                                <w:div w:id="81750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522488">
      <w:bodyDiv w:val="1"/>
      <w:marLeft w:val="0"/>
      <w:marRight w:val="0"/>
      <w:marTop w:val="0"/>
      <w:marBottom w:val="0"/>
      <w:divBdr>
        <w:top w:val="none" w:sz="0" w:space="0" w:color="auto"/>
        <w:left w:val="none" w:sz="0" w:space="0" w:color="auto"/>
        <w:bottom w:val="none" w:sz="0" w:space="0" w:color="auto"/>
        <w:right w:val="none" w:sz="0" w:space="0" w:color="auto"/>
      </w:divBdr>
      <w:divsChild>
        <w:div w:id="1848787788">
          <w:marLeft w:val="0"/>
          <w:marRight w:val="0"/>
          <w:marTop w:val="0"/>
          <w:marBottom w:val="0"/>
          <w:divBdr>
            <w:top w:val="none" w:sz="0" w:space="0" w:color="auto"/>
            <w:left w:val="none" w:sz="0" w:space="0" w:color="auto"/>
            <w:bottom w:val="none" w:sz="0" w:space="0" w:color="auto"/>
            <w:right w:val="none" w:sz="0" w:space="0" w:color="auto"/>
          </w:divBdr>
          <w:divsChild>
            <w:div w:id="1423337665">
              <w:marLeft w:val="0"/>
              <w:marRight w:val="0"/>
              <w:marTop w:val="0"/>
              <w:marBottom w:val="0"/>
              <w:divBdr>
                <w:top w:val="none" w:sz="0" w:space="0" w:color="auto"/>
                <w:left w:val="none" w:sz="0" w:space="0" w:color="auto"/>
                <w:bottom w:val="none" w:sz="0" w:space="0" w:color="auto"/>
                <w:right w:val="none" w:sz="0" w:space="0" w:color="auto"/>
              </w:divBdr>
              <w:divsChild>
                <w:div w:id="466515601">
                  <w:marLeft w:val="0"/>
                  <w:marRight w:val="0"/>
                  <w:marTop w:val="0"/>
                  <w:marBottom w:val="0"/>
                  <w:divBdr>
                    <w:top w:val="none" w:sz="0" w:space="0" w:color="auto"/>
                    <w:left w:val="none" w:sz="0" w:space="0" w:color="auto"/>
                    <w:bottom w:val="none" w:sz="0" w:space="0" w:color="auto"/>
                    <w:right w:val="none" w:sz="0" w:space="0" w:color="auto"/>
                  </w:divBdr>
                  <w:divsChild>
                    <w:div w:id="1333220098">
                      <w:marLeft w:val="0"/>
                      <w:marRight w:val="0"/>
                      <w:marTop w:val="0"/>
                      <w:marBottom w:val="0"/>
                      <w:divBdr>
                        <w:top w:val="none" w:sz="0" w:space="0" w:color="auto"/>
                        <w:left w:val="none" w:sz="0" w:space="0" w:color="auto"/>
                        <w:bottom w:val="none" w:sz="0" w:space="0" w:color="auto"/>
                        <w:right w:val="none" w:sz="0" w:space="0" w:color="auto"/>
                      </w:divBdr>
                      <w:divsChild>
                        <w:div w:id="759372544">
                          <w:marLeft w:val="0"/>
                          <w:marRight w:val="0"/>
                          <w:marTop w:val="0"/>
                          <w:marBottom w:val="0"/>
                          <w:divBdr>
                            <w:top w:val="single" w:sz="4" w:space="0" w:color="AFAFAF"/>
                            <w:left w:val="none" w:sz="0" w:space="0" w:color="auto"/>
                            <w:bottom w:val="none" w:sz="0" w:space="0" w:color="auto"/>
                            <w:right w:val="none" w:sz="0" w:space="0" w:color="auto"/>
                          </w:divBdr>
                        </w:div>
                      </w:divsChild>
                    </w:div>
                  </w:divsChild>
                </w:div>
              </w:divsChild>
            </w:div>
          </w:divsChild>
        </w:div>
      </w:divsChild>
    </w:div>
    <w:div w:id="1748763847">
      <w:bodyDiv w:val="1"/>
      <w:marLeft w:val="0"/>
      <w:marRight w:val="0"/>
      <w:marTop w:val="0"/>
      <w:marBottom w:val="0"/>
      <w:divBdr>
        <w:top w:val="none" w:sz="0" w:space="0" w:color="auto"/>
        <w:left w:val="none" w:sz="0" w:space="0" w:color="auto"/>
        <w:bottom w:val="none" w:sz="0" w:space="0" w:color="auto"/>
        <w:right w:val="none" w:sz="0" w:space="0" w:color="auto"/>
      </w:divBdr>
      <w:divsChild>
        <w:div w:id="1283028563">
          <w:marLeft w:val="0"/>
          <w:marRight w:val="1"/>
          <w:marTop w:val="0"/>
          <w:marBottom w:val="0"/>
          <w:divBdr>
            <w:top w:val="none" w:sz="0" w:space="0" w:color="auto"/>
            <w:left w:val="none" w:sz="0" w:space="0" w:color="auto"/>
            <w:bottom w:val="none" w:sz="0" w:space="0" w:color="auto"/>
            <w:right w:val="none" w:sz="0" w:space="0" w:color="auto"/>
          </w:divBdr>
          <w:divsChild>
            <w:div w:id="1715734384">
              <w:marLeft w:val="0"/>
              <w:marRight w:val="0"/>
              <w:marTop w:val="0"/>
              <w:marBottom w:val="0"/>
              <w:divBdr>
                <w:top w:val="none" w:sz="0" w:space="0" w:color="auto"/>
                <w:left w:val="none" w:sz="0" w:space="0" w:color="auto"/>
                <w:bottom w:val="none" w:sz="0" w:space="0" w:color="auto"/>
                <w:right w:val="none" w:sz="0" w:space="0" w:color="auto"/>
              </w:divBdr>
              <w:divsChild>
                <w:div w:id="2033648793">
                  <w:marLeft w:val="0"/>
                  <w:marRight w:val="1"/>
                  <w:marTop w:val="0"/>
                  <w:marBottom w:val="0"/>
                  <w:divBdr>
                    <w:top w:val="none" w:sz="0" w:space="0" w:color="auto"/>
                    <w:left w:val="none" w:sz="0" w:space="0" w:color="auto"/>
                    <w:bottom w:val="none" w:sz="0" w:space="0" w:color="auto"/>
                    <w:right w:val="none" w:sz="0" w:space="0" w:color="auto"/>
                  </w:divBdr>
                  <w:divsChild>
                    <w:div w:id="21977965">
                      <w:marLeft w:val="0"/>
                      <w:marRight w:val="0"/>
                      <w:marTop w:val="0"/>
                      <w:marBottom w:val="0"/>
                      <w:divBdr>
                        <w:top w:val="none" w:sz="0" w:space="0" w:color="auto"/>
                        <w:left w:val="none" w:sz="0" w:space="0" w:color="auto"/>
                        <w:bottom w:val="none" w:sz="0" w:space="0" w:color="auto"/>
                        <w:right w:val="none" w:sz="0" w:space="0" w:color="auto"/>
                      </w:divBdr>
                      <w:divsChild>
                        <w:div w:id="724377926">
                          <w:marLeft w:val="0"/>
                          <w:marRight w:val="0"/>
                          <w:marTop w:val="0"/>
                          <w:marBottom w:val="0"/>
                          <w:divBdr>
                            <w:top w:val="none" w:sz="0" w:space="0" w:color="auto"/>
                            <w:left w:val="none" w:sz="0" w:space="0" w:color="auto"/>
                            <w:bottom w:val="none" w:sz="0" w:space="0" w:color="auto"/>
                            <w:right w:val="none" w:sz="0" w:space="0" w:color="auto"/>
                          </w:divBdr>
                          <w:divsChild>
                            <w:div w:id="551117131">
                              <w:marLeft w:val="0"/>
                              <w:marRight w:val="0"/>
                              <w:marTop w:val="120"/>
                              <w:marBottom w:val="360"/>
                              <w:divBdr>
                                <w:top w:val="none" w:sz="0" w:space="0" w:color="auto"/>
                                <w:left w:val="none" w:sz="0" w:space="0" w:color="auto"/>
                                <w:bottom w:val="none" w:sz="0" w:space="0" w:color="auto"/>
                                <w:right w:val="none" w:sz="0" w:space="0" w:color="auto"/>
                              </w:divBdr>
                              <w:divsChild>
                                <w:div w:id="10041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651878">
      <w:bodyDiv w:val="1"/>
      <w:marLeft w:val="0"/>
      <w:marRight w:val="0"/>
      <w:marTop w:val="0"/>
      <w:marBottom w:val="0"/>
      <w:divBdr>
        <w:top w:val="none" w:sz="0" w:space="0" w:color="auto"/>
        <w:left w:val="none" w:sz="0" w:space="0" w:color="auto"/>
        <w:bottom w:val="none" w:sz="0" w:space="0" w:color="auto"/>
        <w:right w:val="none" w:sz="0" w:space="0" w:color="auto"/>
      </w:divBdr>
      <w:divsChild>
        <w:div w:id="266356657">
          <w:marLeft w:val="0"/>
          <w:marRight w:val="0"/>
          <w:marTop w:val="0"/>
          <w:marBottom w:val="0"/>
          <w:divBdr>
            <w:top w:val="none" w:sz="0" w:space="0" w:color="auto"/>
            <w:left w:val="none" w:sz="0" w:space="0" w:color="auto"/>
            <w:bottom w:val="none" w:sz="0" w:space="0" w:color="auto"/>
            <w:right w:val="none" w:sz="0" w:space="0" w:color="auto"/>
          </w:divBdr>
          <w:divsChild>
            <w:div w:id="1428817033">
              <w:marLeft w:val="0"/>
              <w:marRight w:val="0"/>
              <w:marTop w:val="0"/>
              <w:marBottom w:val="0"/>
              <w:divBdr>
                <w:top w:val="none" w:sz="0" w:space="0" w:color="auto"/>
                <w:left w:val="none" w:sz="0" w:space="0" w:color="auto"/>
                <w:bottom w:val="none" w:sz="0" w:space="0" w:color="auto"/>
                <w:right w:val="none" w:sz="0" w:space="0" w:color="auto"/>
              </w:divBdr>
              <w:divsChild>
                <w:div w:id="218172599">
                  <w:marLeft w:val="0"/>
                  <w:marRight w:val="0"/>
                  <w:marTop w:val="0"/>
                  <w:marBottom w:val="0"/>
                  <w:divBdr>
                    <w:top w:val="none" w:sz="0" w:space="0" w:color="auto"/>
                    <w:left w:val="none" w:sz="0" w:space="0" w:color="auto"/>
                    <w:bottom w:val="none" w:sz="0" w:space="0" w:color="auto"/>
                    <w:right w:val="none" w:sz="0" w:space="0" w:color="auto"/>
                  </w:divBdr>
                  <w:divsChild>
                    <w:div w:id="2072263588">
                      <w:marLeft w:val="0"/>
                      <w:marRight w:val="0"/>
                      <w:marTop w:val="0"/>
                      <w:marBottom w:val="0"/>
                      <w:divBdr>
                        <w:top w:val="none" w:sz="0" w:space="0" w:color="auto"/>
                        <w:left w:val="none" w:sz="0" w:space="0" w:color="auto"/>
                        <w:bottom w:val="none" w:sz="0" w:space="0" w:color="auto"/>
                        <w:right w:val="none" w:sz="0" w:space="0" w:color="auto"/>
                      </w:divBdr>
                      <w:divsChild>
                        <w:div w:id="759840172">
                          <w:marLeft w:val="0"/>
                          <w:marRight w:val="0"/>
                          <w:marTop w:val="0"/>
                          <w:marBottom w:val="0"/>
                          <w:divBdr>
                            <w:top w:val="none" w:sz="0" w:space="0" w:color="auto"/>
                            <w:left w:val="none" w:sz="0" w:space="0" w:color="auto"/>
                            <w:bottom w:val="none" w:sz="0" w:space="0" w:color="auto"/>
                            <w:right w:val="none" w:sz="0" w:space="0" w:color="auto"/>
                          </w:divBdr>
                          <w:divsChild>
                            <w:div w:id="442072881">
                              <w:marLeft w:val="0"/>
                              <w:marRight w:val="0"/>
                              <w:marTop w:val="0"/>
                              <w:marBottom w:val="0"/>
                              <w:divBdr>
                                <w:top w:val="none" w:sz="0" w:space="0" w:color="auto"/>
                                <w:left w:val="none" w:sz="0" w:space="0" w:color="auto"/>
                                <w:bottom w:val="none" w:sz="0" w:space="0" w:color="auto"/>
                                <w:right w:val="none" w:sz="0" w:space="0" w:color="auto"/>
                              </w:divBdr>
                              <w:divsChild>
                                <w:div w:id="1008092476">
                                  <w:marLeft w:val="0"/>
                                  <w:marRight w:val="0"/>
                                  <w:marTop w:val="0"/>
                                  <w:marBottom w:val="0"/>
                                  <w:divBdr>
                                    <w:top w:val="none" w:sz="0" w:space="0" w:color="auto"/>
                                    <w:left w:val="none" w:sz="0" w:space="0" w:color="auto"/>
                                    <w:bottom w:val="none" w:sz="0" w:space="0" w:color="auto"/>
                                    <w:right w:val="none" w:sz="0" w:space="0" w:color="auto"/>
                                  </w:divBdr>
                                  <w:divsChild>
                                    <w:div w:id="845291557">
                                      <w:marLeft w:val="0"/>
                                      <w:marRight w:val="0"/>
                                      <w:marTop w:val="0"/>
                                      <w:marBottom w:val="0"/>
                                      <w:divBdr>
                                        <w:top w:val="none" w:sz="0" w:space="0" w:color="auto"/>
                                        <w:left w:val="none" w:sz="0" w:space="0" w:color="auto"/>
                                        <w:bottom w:val="none" w:sz="0" w:space="0" w:color="auto"/>
                                        <w:right w:val="none" w:sz="0" w:space="0" w:color="auto"/>
                                      </w:divBdr>
                                      <w:divsChild>
                                        <w:div w:id="1120298846">
                                          <w:marLeft w:val="0"/>
                                          <w:marRight w:val="0"/>
                                          <w:marTop w:val="0"/>
                                          <w:marBottom w:val="0"/>
                                          <w:divBdr>
                                            <w:top w:val="none" w:sz="0" w:space="0" w:color="auto"/>
                                            <w:left w:val="none" w:sz="0" w:space="0" w:color="auto"/>
                                            <w:bottom w:val="none" w:sz="0" w:space="0" w:color="auto"/>
                                            <w:right w:val="none" w:sz="0" w:space="0" w:color="auto"/>
                                          </w:divBdr>
                                          <w:divsChild>
                                            <w:div w:id="1970091694">
                                              <w:marLeft w:val="0"/>
                                              <w:marRight w:val="0"/>
                                              <w:marTop w:val="0"/>
                                              <w:marBottom w:val="0"/>
                                              <w:divBdr>
                                                <w:top w:val="none" w:sz="0" w:space="0" w:color="auto"/>
                                                <w:left w:val="none" w:sz="0" w:space="0" w:color="auto"/>
                                                <w:bottom w:val="none" w:sz="0" w:space="0" w:color="auto"/>
                                                <w:right w:val="none" w:sz="0" w:space="0" w:color="auto"/>
                                              </w:divBdr>
                                              <w:divsChild>
                                                <w:div w:id="19905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6694049">
      <w:bodyDiv w:val="1"/>
      <w:marLeft w:val="0"/>
      <w:marRight w:val="0"/>
      <w:marTop w:val="0"/>
      <w:marBottom w:val="0"/>
      <w:divBdr>
        <w:top w:val="none" w:sz="0" w:space="0" w:color="auto"/>
        <w:left w:val="none" w:sz="0" w:space="0" w:color="auto"/>
        <w:bottom w:val="none" w:sz="0" w:space="0" w:color="auto"/>
        <w:right w:val="none" w:sz="0" w:space="0" w:color="auto"/>
      </w:divBdr>
      <w:divsChild>
        <w:div w:id="434131840">
          <w:marLeft w:val="0"/>
          <w:marRight w:val="0"/>
          <w:marTop w:val="0"/>
          <w:marBottom w:val="0"/>
          <w:divBdr>
            <w:top w:val="single" w:sz="12" w:space="0" w:color="6C9D30"/>
            <w:left w:val="single" w:sz="2" w:space="0" w:color="2E2E2E"/>
            <w:bottom w:val="single" w:sz="2" w:space="0" w:color="2E2E2E"/>
            <w:right w:val="single" w:sz="2" w:space="0" w:color="2E2E2E"/>
          </w:divBdr>
          <w:divsChild>
            <w:div w:id="501088874">
              <w:marLeft w:val="0"/>
              <w:marRight w:val="0"/>
              <w:marTop w:val="8"/>
              <w:marBottom w:val="0"/>
              <w:divBdr>
                <w:top w:val="none" w:sz="0" w:space="0" w:color="auto"/>
                <w:left w:val="none" w:sz="0" w:space="0" w:color="auto"/>
                <w:bottom w:val="none" w:sz="0" w:space="0" w:color="auto"/>
                <w:right w:val="none" w:sz="0" w:space="0" w:color="auto"/>
              </w:divBdr>
              <w:divsChild>
                <w:div w:id="1140415515">
                  <w:marLeft w:val="0"/>
                  <w:marRight w:val="0"/>
                  <w:marTop w:val="0"/>
                  <w:marBottom w:val="0"/>
                  <w:divBdr>
                    <w:top w:val="none" w:sz="0" w:space="0" w:color="auto"/>
                    <w:left w:val="none" w:sz="0" w:space="0" w:color="auto"/>
                    <w:bottom w:val="none" w:sz="0" w:space="0" w:color="auto"/>
                    <w:right w:val="none" w:sz="0" w:space="0" w:color="auto"/>
                  </w:divBdr>
                  <w:divsChild>
                    <w:div w:id="149057065">
                      <w:marLeft w:val="0"/>
                      <w:marRight w:val="0"/>
                      <w:marTop w:val="0"/>
                      <w:marBottom w:val="0"/>
                      <w:divBdr>
                        <w:top w:val="none" w:sz="0" w:space="0" w:color="auto"/>
                        <w:left w:val="none" w:sz="0" w:space="0" w:color="auto"/>
                        <w:bottom w:val="none" w:sz="0" w:space="0" w:color="auto"/>
                        <w:right w:val="none" w:sz="0" w:space="0" w:color="auto"/>
                      </w:divBdr>
                      <w:divsChild>
                        <w:div w:id="107939904">
                          <w:marLeft w:val="0"/>
                          <w:marRight w:val="0"/>
                          <w:marTop w:val="0"/>
                          <w:marBottom w:val="0"/>
                          <w:divBdr>
                            <w:top w:val="none" w:sz="0" w:space="0" w:color="auto"/>
                            <w:left w:val="none" w:sz="0" w:space="0" w:color="auto"/>
                            <w:bottom w:val="none" w:sz="0" w:space="0" w:color="auto"/>
                            <w:right w:val="none" w:sz="0" w:space="0" w:color="auto"/>
                          </w:divBdr>
                          <w:divsChild>
                            <w:div w:id="17724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902350">
      <w:bodyDiv w:val="1"/>
      <w:marLeft w:val="0"/>
      <w:marRight w:val="0"/>
      <w:marTop w:val="0"/>
      <w:marBottom w:val="0"/>
      <w:divBdr>
        <w:top w:val="none" w:sz="0" w:space="0" w:color="auto"/>
        <w:left w:val="none" w:sz="0" w:space="0" w:color="auto"/>
        <w:bottom w:val="none" w:sz="0" w:space="0" w:color="auto"/>
        <w:right w:val="none" w:sz="0" w:space="0" w:color="auto"/>
      </w:divBdr>
      <w:divsChild>
        <w:div w:id="1532255769">
          <w:marLeft w:val="0"/>
          <w:marRight w:val="0"/>
          <w:marTop w:val="0"/>
          <w:marBottom w:val="0"/>
          <w:divBdr>
            <w:top w:val="single" w:sz="12" w:space="0" w:color="6C9D30"/>
            <w:left w:val="single" w:sz="2" w:space="0" w:color="2E2E2E"/>
            <w:bottom w:val="single" w:sz="2" w:space="0" w:color="2E2E2E"/>
            <w:right w:val="single" w:sz="2" w:space="0" w:color="2E2E2E"/>
          </w:divBdr>
          <w:divsChild>
            <w:div w:id="1052116241">
              <w:marLeft w:val="0"/>
              <w:marRight w:val="0"/>
              <w:marTop w:val="8"/>
              <w:marBottom w:val="0"/>
              <w:divBdr>
                <w:top w:val="none" w:sz="0" w:space="0" w:color="auto"/>
                <w:left w:val="none" w:sz="0" w:space="0" w:color="auto"/>
                <w:bottom w:val="none" w:sz="0" w:space="0" w:color="auto"/>
                <w:right w:val="none" w:sz="0" w:space="0" w:color="auto"/>
              </w:divBdr>
              <w:divsChild>
                <w:div w:id="1975059998">
                  <w:marLeft w:val="0"/>
                  <w:marRight w:val="0"/>
                  <w:marTop w:val="0"/>
                  <w:marBottom w:val="0"/>
                  <w:divBdr>
                    <w:top w:val="none" w:sz="0" w:space="0" w:color="auto"/>
                    <w:left w:val="none" w:sz="0" w:space="0" w:color="auto"/>
                    <w:bottom w:val="none" w:sz="0" w:space="0" w:color="auto"/>
                    <w:right w:val="none" w:sz="0" w:space="0" w:color="auto"/>
                  </w:divBdr>
                  <w:divsChild>
                    <w:div w:id="1738046359">
                      <w:marLeft w:val="0"/>
                      <w:marRight w:val="0"/>
                      <w:marTop w:val="0"/>
                      <w:marBottom w:val="0"/>
                      <w:divBdr>
                        <w:top w:val="none" w:sz="0" w:space="0" w:color="auto"/>
                        <w:left w:val="none" w:sz="0" w:space="0" w:color="auto"/>
                        <w:bottom w:val="none" w:sz="0" w:space="0" w:color="auto"/>
                        <w:right w:val="none" w:sz="0" w:space="0" w:color="auto"/>
                      </w:divBdr>
                      <w:divsChild>
                        <w:div w:id="1706978254">
                          <w:marLeft w:val="0"/>
                          <w:marRight w:val="0"/>
                          <w:marTop w:val="0"/>
                          <w:marBottom w:val="0"/>
                          <w:divBdr>
                            <w:top w:val="none" w:sz="0" w:space="0" w:color="auto"/>
                            <w:left w:val="none" w:sz="0" w:space="0" w:color="auto"/>
                            <w:bottom w:val="none" w:sz="0" w:space="0" w:color="auto"/>
                            <w:right w:val="none" w:sz="0" w:space="0" w:color="auto"/>
                          </w:divBdr>
                          <w:divsChild>
                            <w:div w:id="12796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605055">
      <w:bodyDiv w:val="1"/>
      <w:marLeft w:val="0"/>
      <w:marRight w:val="0"/>
      <w:marTop w:val="0"/>
      <w:marBottom w:val="0"/>
      <w:divBdr>
        <w:top w:val="none" w:sz="0" w:space="0" w:color="auto"/>
        <w:left w:val="none" w:sz="0" w:space="0" w:color="auto"/>
        <w:bottom w:val="none" w:sz="0" w:space="0" w:color="auto"/>
        <w:right w:val="none" w:sz="0" w:space="0" w:color="auto"/>
      </w:divBdr>
      <w:divsChild>
        <w:div w:id="486483804">
          <w:marLeft w:val="0"/>
          <w:marRight w:val="1"/>
          <w:marTop w:val="0"/>
          <w:marBottom w:val="0"/>
          <w:divBdr>
            <w:top w:val="none" w:sz="0" w:space="0" w:color="auto"/>
            <w:left w:val="none" w:sz="0" w:space="0" w:color="auto"/>
            <w:bottom w:val="none" w:sz="0" w:space="0" w:color="auto"/>
            <w:right w:val="none" w:sz="0" w:space="0" w:color="auto"/>
          </w:divBdr>
          <w:divsChild>
            <w:div w:id="769203566">
              <w:marLeft w:val="0"/>
              <w:marRight w:val="0"/>
              <w:marTop w:val="0"/>
              <w:marBottom w:val="0"/>
              <w:divBdr>
                <w:top w:val="none" w:sz="0" w:space="0" w:color="auto"/>
                <w:left w:val="none" w:sz="0" w:space="0" w:color="auto"/>
                <w:bottom w:val="none" w:sz="0" w:space="0" w:color="auto"/>
                <w:right w:val="none" w:sz="0" w:space="0" w:color="auto"/>
              </w:divBdr>
              <w:divsChild>
                <w:div w:id="725030831">
                  <w:marLeft w:val="0"/>
                  <w:marRight w:val="1"/>
                  <w:marTop w:val="0"/>
                  <w:marBottom w:val="0"/>
                  <w:divBdr>
                    <w:top w:val="none" w:sz="0" w:space="0" w:color="auto"/>
                    <w:left w:val="none" w:sz="0" w:space="0" w:color="auto"/>
                    <w:bottom w:val="none" w:sz="0" w:space="0" w:color="auto"/>
                    <w:right w:val="none" w:sz="0" w:space="0" w:color="auto"/>
                  </w:divBdr>
                  <w:divsChild>
                    <w:div w:id="1069688138">
                      <w:marLeft w:val="0"/>
                      <w:marRight w:val="0"/>
                      <w:marTop w:val="0"/>
                      <w:marBottom w:val="0"/>
                      <w:divBdr>
                        <w:top w:val="none" w:sz="0" w:space="0" w:color="auto"/>
                        <w:left w:val="none" w:sz="0" w:space="0" w:color="auto"/>
                        <w:bottom w:val="none" w:sz="0" w:space="0" w:color="auto"/>
                        <w:right w:val="none" w:sz="0" w:space="0" w:color="auto"/>
                      </w:divBdr>
                      <w:divsChild>
                        <w:div w:id="1380669848">
                          <w:marLeft w:val="0"/>
                          <w:marRight w:val="0"/>
                          <w:marTop w:val="0"/>
                          <w:marBottom w:val="0"/>
                          <w:divBdr>
                            <w:top w:val="none" w:sz="0" w:space="0" w:color="auto"/>
                            <w:left w:val="none" w:sz="0" w:space="0" w:color="auto"/>
                            <w:bottom w:val="none" w:sz="0" w:space="0" w:color="auto"/>
                            <w:right w:val="none" w:sz="0" w:space="0" w:color="auto"/>
                          </w:divBdr>
                          <w:divsChild>
                            <w:div w:id="85808823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0956928">
      <w:bodyDiv w:val="1"/>
      <w:marLeft w:val="0"/>
      <w:marRight w:val="0"/>
      <w:marTop w:val="0"/>
      <w:marBottom w:val="0"/>
      <w:divBdr>
        <w:top w:val="none" w:sz="0" w:space="0" w:color="auto"/>
        <w:left w:val="none" w:sz="0" w:space="0" w:color="auto"/>
        <w:bottom w:val="none" w:sz="0" w:space="0" w:color="auto"/>
        <w:right w:val="none" w:sz="0" w:space="0" w:color="auto"/>
      </w:divBdr>
      <w:divsChild>
        <w:div w:id="993997280">
          <w:marLeft w:val="0"/>
          <w:marRight w:val="0"/>
          <w:marTop w:val="0"/>
          <w:marBottom w:val="0"/>
          <w:divBdr>
            <w:top w:val="none" w:sz="0" w:space="0" w:color="auto"/>
            <w:left w:val="none" w:sz="0" w:space="0" w:color="auto"/>
            <w:bottom w:val="none" w:sz="0" w:space="0" w:color="auto"/>
            <w:right w:val="none" w:sz="0" w:space="0" w:color="auto"/>
          </w:divBdr>
          <w:divsChild>
            <w:div w:id="1598520253">
              <w:marLeft w:val="0"/>
              <w:marRight w:val="0"/>
              <w:marTop w:val="0"/>
              <w:marBottom w:val="0"/>
              <w:divBdr>
                <w:top w:val="none" w:sz="0" w:space="0" w:color="auto"/>
                <w:left w:val="none" w:sz="0" w:space="0" w:color="auto"/>
                <w:bottom w:val="none" w:sz="0" w:space="0" w:color="auto"/>
                <w:right w:val="none" w:sz="0" w:space="0" w:color="auto"/>
              </w:divBdr>
              <w:divsChild>
                <w:div w:id="2081095976">
                  <w:marLeft w:val="0"/>
                  <w:marRight w:val="0"/>
                  <w:marTop w:val="0"/>
                  <w:marBottom w:val="0"/>
                  <w:divBdr>
                    <w:top w:val="none" w:sz="0" w:space="0" w:color="auto"/>
                    <w:left w:val="none" w:sz="0" w:space="0" w:color="auto"/>
                    <w:bottom w:val="none" w:sz="0" w:space="0" w:color="auto"/>
                    <w:right w:val="none" w:sz="0" w:space="0" w:color="auto"/>
                  </w:divBdr>
                  <w:divsChild>
                    <w:div w:id="2059864228">
                      <w:marLeft w:val="0"/>
                      <w:marRight w:val="0"/>
                      <w:marTop w:val="0"/>
                      <w:marBottom w:val="0"/>
                      <w:divBdr>
                        <w:top w:val="none" w:sz="0" w:space="0" w:color="auto"/>
                        <w:left w:val="none" w:sz="0" w:space="0" w:color="auto"/>
                        <w:bottom w:val="none" w:sz="0" w:space="0" w:color="auto"/>
                        <w:right w:val="none" w:sz="0" w:space="0" w:color="auto"/>
                      </w:divBdr>
                      <w:divsChild>
                        <w:div w:id="1816945037">
                          <w:marLeft w:val="0"/>
                          <w:marRight w:val="0"/>
                          <w:marTop w:val="0"/>
                          <w:marBottom w:val="0"/>
                          <w:divBdr>
                            <w:top w:val="none" w:sz="0" w:space="0" w:color="auto"/>
                            <w:left w:val="none" w:sz="0" w:space="0" w:color="auto"/>
                            <w:bottom w:val="none" w:sz="0" w:space="0" w:color="auto"/>
                            <w:right w:val="none" w:sz="0" w:space="0" w:color="auto"/>
                          </w:divBdr>
                          <w:divsChild>
                            <w:div w:id="1462460429">
                              <w:marLeft w:val="0"/>
                              <w:marRight w:val="0"/>
                              <w:marTop w:val="0"/>
                              <w:marBottom w:val="0"/>
                              <w:divBdr>
                                <w:top w:val="none" w:sz="0" w:space="0" w:color="auto"/>
                                <w:left w:val="none" w:sz="0" w:space="0" w:color="auto"/>
                                <w:bottom w:val="none" w:sz="0" w:space="0" w:color="auto"/>
                                <w:right w:val="none" w:sz="0" w:space="0" w:color="auto"/>
                              </w:divBdr>
                              <w:divsChild>
                                <w:div w:id="1892031502">
                                  <w:marLeft w:val="0"/>
                                  <w:marRight w:val="0"/>
                                  <w:marTop w:val="0"/>
                                  <w:marBottom w:val="0"/>
                                  <w:divBdr>
                                    <w:top w:val="none" w:sz="0" w:space="0" w:color="auto"/>
                                    <w:left w:val="none" w:sz="0" w:space="0" w:color="auto"/>
                                    <w:bottom w:val="none" w:sz="0" w:space="0" w:color="auto"/>
                                    <w:right w:val="none" w:sz="0" w:space="0" w:color="auto"/>
                                  </w:divBdr>
                                  <w:divsChild>
                                    <w:div w:id="1229416955">
                                      <w:marLeft w:val="0"/>
                                      <w:marRight w:val="0"/>
                                      <w:marTop w:val="0"/>
                                      <w:marBottom w:val="0"/>
                                      <w:divBdr>
                                        <w:top w:val="none" w:sz="0" w:space="0" w:color="auto"/>
                                        <w:left w:val="none" w:sz="0" w:space="0" w:color="auto"/>
                                        <w:bottom w:val="none" w:sz="0" w:space="0" w:color="auto"/>
                                        <w:right w:val="none" w:sz="0" w:space="0" w:color="auto"/>
                                      </w:divBdr>
                                      <w:divsChild>
                                        <w:div w:id="1662730370">
                                          <w:marLeft w:val="0"/>
                                          <w:marRight w:val="0"/>
                                          <w:marTop w:val="0"/>
                                          <w:marBottom w:val="0"/>
                                          <w:divBdr>
                                            <w:top w:val="none" w:sz="0" w:space="0" w:color="auto"/>
                                            <w:left w:val="none" w:sz="0" w:space="0" w:color="auto"/>
                                            <w:bottom w:val="none" w:sz="0" w:space="0" w:color="auto"/>
                                            <w:right w:val="none" w:sz="0" w:space="0" w:color="auto"/>
                                          </w:divBdr>
                                          <w:divsChild>
                                            <w:div w:id="1198008936">
                                              <w:marLeft w:val="0"/>
                                              <w:marRight w:val="0"/>
                                              <w:marTop w:val="0"/>
                                              <w:marBottom w:val="0"/>
                                              <w:divBdr>
                                                <w:top w:val="none" w:sz="0" w:space="0" w:color="auto"/>
                                                <w:left w:val="none" w:sz="0" w:space="0" w:color="auto"/>
                                                <w:bottom w:val="none" w:sz="0" w:space="0" w:color="auto"/>
                                                <w:right w:val="none" w:sz="0" w:space="0" w:color="auto"/>
                                              </w:divBdr>
                                              <w:divsChild>
                                                <w:div w:id="7047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99F3BC-709A-4388-9265-EFF36BAAA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Pages>
  <Words>7246</Words>
  <Characters>41306</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RVC</Company>
  <LinksUpToDate>false</LinksUpToDate>
  <CharactersWithSpaces>48456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schannon</dc:creator>
  <cp:lastModifiedBy>Sarah</cp:lastModifiedBy>
  <cp:revision>46</cp:revision>
  <cp:lastPrinted>2014-01-16T13:00:00Z</cp:lastPrinted>
  <dcterms:created xsi:type="dcterms:W3CDTF">2014-03-13T09:26:00Z</dcterms:created>
  <dcterms:modified xsi:type="dcterms:W3CDTF">2014-03-14T17:57:00Z</dcterms:modified>
</cp:coreProperties>
</file>