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EA" w:rsidRPr="00130A04" w:rsidRDefault="002861EA" w:rsidP="002861EA">
      <w:pPr>
        <w:jc w:val="center"/>
        <w:rPr>
          <w:rFonts w:cstheme="minorHAnsi"/>
          <w:b/>
          <w:color w:val="222222"/>
          <w:shd w:val="clear" w:color="auto" w:fill="FFFFFF"/>
        </w:rPr>
      </w:pPr>
      <w:r>
        <w:rPr>
          <w:rFonts w:cstheme="minorHAnsi"/>
          <w:b/>
          <w:color w:val="222222"/>
          <w:shd w:val="clear" w:color="auto" w:fill="FFFFFF"/>
        </w:rPr>
        <w:t>Separating F</w:t>
      </w:r>
      <w:r w:rsidRPr="00130A04">
        <w:rPr>
          <w:rFonts w:cstheme="minorHAnsi"/>
          <w:b/>
          <w:color w:val="222222"/>
          <w:shd w:val="clear" w:color="auto" w:fill="FFFFFF"/>
        </w:rPr>
        <w:t xml:space="preserve">act from </w:t>
      </w:r>
      <w:r>
        <w:rPr>
          <w:rFonts w:cstheme="minorHAnsi"/>
          <w:b/>
          <w:color w:val="222222"/>
          <w:shd w:val="clear" w:color="auto" w:fill="FFFFFF"/>
        </w:rPr>
        <w:t>F</w:t>
      </w:r>
      <w:r w:rsidRPr="00130A04">
        <w:rPr>
          <w:rFonts w:cstheme="minorHAnsi"/>
          <w:b/>
          <w:color w:val="222222"/>
          <w:shd w:val="clear" w:color="auto" w:fill="FFFFFF"/>
        </w:rPr>
        <w:t>iction: The truth about climbing equipment standards</w:t>
      </w:r>
      <w:r>
        <w:rPr>
          <w:rFonts w:cstheme="minorHAnsi"/>
          <w:b/>
          <w:color w:val="222222"/>
          <w:shd w:val="clear" w:color="auto" w:fill="FFFFFF"/>
        </w:rPr>
        <w:t>, Part 1</w:t>
      </w:r>
    </w:p>
    <w:p w:rsidR="002861EA" w:rsidRPr="009246C4" w:rsidRDefault="002861EA" w:rsidP="002861EA">
      <w:pPr>
        <w:jc w:val="both"/>
        <w:rPr>
          <w:rFonts w:cstheme="minorHAnsi"/>
          <w:i/>
          <w:color w:val="222222"/>
          <w:shd w:val="clear" w:color="auto" w:fill="FFFFFF"/>
        </w:rPr>
      </w:pPr>
      <w:r>
        <w:rPr>
          <w:rFonts w:cstheme="minorHAnsi"/>
          <w:color w:val="222222"/>
          <w:shd w:val="clear" w:color="auto" w:fill="FFFFFF"/>
        </w:rPr>
        <w:t>Working as a course provider of climbing awards I’ve always wanted to provide the best possible experience for my candidates. A recurring theme on courses has been candidates asking about specific breaking strains or tests on particular equipment. I’ve often found myself giving standard ‘stock’ answers (such as “this sling is rated at 22kN”, but often left asking myself ‘is that actually the whole story’? Now, I might be a little bit of a kit geek, but this has become an area of interest for me and through my research I discovered some facts about the testing of equipment</w:t>
      </w:r>
      <w:r w:rsidRPr="007C5D41">
        <w:rPr>
          <w:rFonts w:cstheme="minorHAnsi"/>
          <w:color w:val="222222"/>
          <w:shd w:val="clear" w:color="auto" w:fill="FFFFFF"/>
        </w:rPr>
        <w:t xml:space="preserve"> </w:t>
      </w:r>
      <w:r>
        <w:rPr>
          <w:rFonts w:cstheme="minorHAnsi"/>
          <w:color w:val="222222"/>
          <w:shd w:val="clear" w:color="auto" w:fill="FFFFFF"/>
        </w:rPr>
        <w:t xml:space="preserve">that I found very surprising. This has given me a new perspective of the strength of equipment that we all use and allows me to answer those </w:t>
      </w:r>
      <w:r w:rsidRPr="009246C4">
        <w:rPr>
          <w:rFonts w:cstheme="minorHAnsi"/>
          <w:color w:val="222222"/>
          <w:shd w:val="clear" w:color="auto" w:fill="FFFFFF"/>
        </w:rPr>
        <w:t>questions</w:t>
      </w:r>
      <w:r>
        <w:rPr>
          <w:rFonts w:cstheme="minorHAnsi"/>
          <w:color w:val="222222"/>
          <w:shd w:val="clear" w:color="auto" w:fill="FFFFFF"/>
        </w:rPr>
        <w:t xml:space="preserve"> with more accuracy</w:t>
      </w:r>
      <w:r w:rsidRPr="009246C4">
        <w:rPr>
          <w:rFonts w:cstheme="minorHAnsi"/>
          <w:color w:val="222222"/>
          <w:shd w:val="clear" w:color="auto" w:fill="FFFFFF"/>
        </w:rPr>
        <w:t xml:space="preserve">. </w:t>
      </w:r>
    </w:p>
    <w:p w:rsidR="00CD7B23" w:rsidRDefault="002861EA" w:rsidP="002861EA">
      <w:pPr>
        <w:jc w:val="both"/>
        <w:rPr>
          <w:rFonts w:cstheme="minorHAnsi"/>
          <w:color w:val="000000" w:themeColor="text1"/>
          <w:shd w:val="clear" w:color="auto" w:fill="FFFFFF"/>
        </w:rPr>
      </w:pPr>
      <w:r w:rsidRPr="009246C4">
        <w:rPr>
          <w:rFonts w:cstheme="minorHAnsi"/>
          <w:color w:val="222222"/>
          <w:shd w:val="clear" w:color="auto" w:fill="FFFFFF"/>
        </w:rPr>
        <w:t xml:space="preserve">The aim of this </w:t>
      </w:r>
      <w:r>
        <w:rPr>
          <w:rFonts w:cstheme="minorHAnsi"/>
          <w:color w:val="222222"/>
          <w:shd w:val="clear" w:color="auto" w:fill="FFFFFF"/>
        </w:rPr>
        <w:t>short series</w:t>
      </w:r>
      <w:r w:rsidRPr="009246C4">
        <w:rPr>
          <w:rFonts w:cstheme="minorHAnsi"/>
          <w:color w:val="222222"/>
          <w:shd w:val="clear" w:color="auto" w:fill="FFFFFF"/>
        </w:rPr>
        <w:t xml:space="preserve"> is to develop knowledge of climbers and instructors to be better informed about the current</w:t>
      </w:r>
      <w:r>
        <w:rPr>
          <w:rFonts w:cstheme="minorHAnsi"/>
          <w:color w:val="222222"/>
          <w:shd w:val="clear" w:color="auto" w:fill="FFFFFF"/>
        </w:rPr>
        <w:t xml:space="preserve"> European Norm (EN) </w:t>
      </w:r>
      <w:r w:rsidRPr="009246C4">
        <w:rPr>
          <w:rFonts w:cstheme="minorHAnsi"/>
          <w:color w:val="222222"/>
          <w:shd w:val="clear" w:color="auto" w:fill="FFFFFF"/>
        </w:rPr>
        <w:t>standards rather than speculated myths.</w:t>
      </w:r>
      <w:r>
        <w:rPr>
          <w:rFonts w:cstheme="minorHAnsi"/>
          <w:color w:val="222222"/>
          <w:shd w:val="clear" w:color="auto" w:fill="FFFFFF"/>
        </w:rPr>
        <w:t xml:space="preserve"> </w:t>
      </w:r>
      <w:r w:rsidRPr="009246C4">
        <w:rPr>
          <w:rFonts w:cstheme="minorHAnsi"/>
          <w:color w:val="222222"/>
          <w:shd w:val="clear" w:color="auto" w:fill="FFFFFF"/>
        </w:rPr>
        <w:t xml:space="preserve">For example, a </w:t>
      </w:r>
      <w:r>
        <w:rPr>
          <w:rFonts w:cstheme="minorHAnsi"/>
          <w:color w:val="222222"/>
          <w:shd w:val="clear" w:color="auto" w:fill="FFFFFF"/>
        </w:rPr>
        <w:t>harness is tested to 22Kn, like belay karabiners – or is it</w:t>
      </w:r>
      <w:r w:rsidRPr="009246C4">
        <w:rPr>
          <w:rFonts w:cstheme="minorHAnsi"/>
          <w:color w:val="222222"/>
          <w:shd w:val="clear" w:color="auto" w:fill="FFFFFF"/>
        </w:rPr>
        <w:t xml:space="preserve">? Treat this </w:t>
      </w:r>
      <w:r>
        <w:rPr>
          <w:rFonts w:cstheme="minorHAnsi"/>
          <w:color w:val="222222"/>
          <w:shd w:val="clear" w:color="auto" w:fill="FFFFFF"/>
        </w:rPr>
        <w:t>series</w:t>
      </w:r>
      <w:r w:rsidRPr="009246C4">
        <w:rPr>
          <w:rFonts w:cstheme="minorHAnsi"/>
          <w:color w:val="222222"/>
          <w:shd w:val="clear" w:color="auto" w:fill="FFFFFF"/>
        </w:rPr>
        <w:t xml:space="preserve"> </w:t>
      </w:r>
      <w:r>
        <w:rPr>
          <w:rFonts w:cstheme="minorHAnsi"/>
          <w:color w:val="222222"/>
          <w:shd w:val="clear" w:color="auto" w:fill="FFFFFF"/>
        </w:rPr>
        <w:t xml:space="preserve">like a telephoto zoomed in on specific elements of these comprehensive standards. The series is written in two parts with textiles covered in part one, and metal ware and helmets in part two. </w:t>
      </w:r>
      <w:r w:rsidRPr="009246C4">
        <w:rPr>
          <w:rFonts w:cstheme="minorHAnsi"/>
          <w:color w:val="222222"/>
          <w:shd w:val="clear" w:color="auto" w:fill="FFFFFF"/>
        </w:rPr>
        <w:t xml:space="preserve">Depending on your own geek rating you may choose not to digest </w:t>
      </w:r>
      <w:r>
        <w:rPr>
          <w:rFonts w:cstheme="minorHAnsi"/>
          <w:color w:val="222222"/>
          <w:shd w:val="clear" w:color="auto" w:fill="FFFFFF"/>
        </w:rPr>
        <w:t>each</w:t>
      </w:r>
      <w:r w:rsidRPr="009246C4">
        <w:rPr>
          <w:rFonts w:cstheme="minorHAnsi"/>
          <w:color w:val="222222"/>
          <w:shd w:val="clear" w:color="auto" w:fill="FFFFFF"/>
        </w:rPr>
        <w:t xml:space="preserve"> article in a single sitting; take your time and </w:t>
      </w:r>
      <w:r>
        <w:rPr>
          <w:rFonts w:cstheme="minorHAnsi"/>
          <w:color w:val="222222"/>
          <w:shd w:val="clear" w:color="auto" w:fill="FFFFFF"/>
        </w:rPr>
        <w:t xml:space="preserve">hopefully </w:t>
      </w:r>
      <w:r w:rsidRPr="009246C4">
        <w:rPr>
          <w:rFonts w:cstheme="minorHAnsi"/>
          <w:color w:val="222222"/>
          <w:shd w:val="clear" w:color="auto" w:fill="FFFFFF"/>
        </w:rPr>
        <w:t>inform others on new</w:t>
      </w:r>
      <w:r>
        <w:rPr>
          <w:rFonts w:cstheme="minorHAnsi"/>
          <w:color w:val="222222"/>
          <w:shd w:val="clear" w:color="auto" w:fill="FFFFFF"/>
        </w:rPr>
        <w:t>-</w:t>
      </w:r>
      <w:r w:rsidRPr="009246C4">
        <w:rPr>
          <w:rFonts w:cstheme="minorHAnsi"/>
          <w:color w:val="222222"/>
          <w:shd w:val="clear" w:color="auto" w:fill="FFFFFF"/>
        </w:rPr>
        <w:t xml:space="preserve">found knowledge about those mystical EN </w:t>
      </w:r>
      <w:r w:rsidRPr="00253173">
        <w:rPr>
          <w:rFonts w:cstheme="minorHAnsi"/>
          <w:color w:val="222222"/>
          <w:shd w:val="clear" w:color="auto" w:fill="FFFFFF"/>
        </w:rPr>
        <w:t xml:space="preserve">standards. </w:t>
      </w:r>
      <w:r w:rsidRPr="00253173">
        <w:rPr>
          <w:rFonts w:cstheme="minorHAnsi"/>
          <w:color w:val="000000" w:themeColor="text1"/>
          <w:shd w:val="clear" w:color="auto" w:fill="FFFFFF"/>
        </w:rPr>
        <w:t xml:space="preserve">I am a mountaineer and climber and not a qualified engineer, so to check my interpretations the articles </w:t>
      </w:r>
      <w:r w:rsidR="00CD7B23">
        <w:rPr>
          <w:rFonts w:cstheme="minorHAnsi"/>
          <w:color w:val="000000" w:themeColor="text1"/>
          <w:shd w:val="clear" w:color="auto" w:fill="FFFFFF"/>
        </w:rPr>
        <w:t xml:space="preserve">have been peer reviewed by DMM. </w:t>
      </w:r>
    </w:p>
    <w:p w:rsidR="002861EA" w:rsidRDefault="002861EA" w:rsidP="002861EA">
      <w:pPr>
        <w:jc w:val="both"/>
        <w:rPr>
          <w:rFonts w:cstheme="minorHAnsi"/>
          <w:color w:val="222222"/>
          <w:shd w:val="clear" w:color="auto" w:fill="FFFFFF"/>
        </w:rPr>
      </w:pPr>
      <w:bookmarkStart w:id="0" w:name="_GoBack"/>
      <w:bookmarkEnd w:id="0"/>
      <w:r w:rsidRPr="009246C4">
        <w:rPr>
          <w:rFonts w:cstheme="minorHAnsi"/>
          <w:color w:val="222222"/>
          <w:shd w:val="clear" w:color="auto" w:fill="FFFFFF"/>
        </w:rPr>
        <w:t xml:space="preserve">I hope you will find the </w:t>
      </w:r>
      <w:r>
        <w:rPr>
          <w:rFonts w:cstheme="minorHAnsi"/>
          <w:color w:val="222222"/>
          <w:shd w:val="clear" w:color="auto" w:fill="FFFFFF"/>
        </w:rPr>
        <w:t>series</w:t>
      </w:r>
      <w:r w:rsidRPr="009246C4">
        <w:rPr>
          <w:rFonts w:cstheme="minorHAnsi"/>
          <w:color w:val="222222"/>
          <w:shd w:val="clear" w:color="auto" w:fill="FFFFFF"/>
        </w:rPr>
        <w:t xml:space="preserve"> informative and helpful in separating fact from fiction </w:t>
      </w:r>
      <w:r>
        <w:rPr>
          <w:rFonts w:cstheme="minorHAnsi"/>
          <w:color w:val="222222"/>
          <w:shd w:val="clear" w:color="auto" w:fill="FFFFFF"/>
        </w:rPr>
        <w:t xml:space="preserve">and possibly inspire you to question similar myths elsewhere in the mountaineering world. </w:t>
      </w:r>
    </w:p>
    <w:p w:rsidR="002861EA" w:rsidRPr="002700F6" w:rsidRDefault="002861EA" w:rsidP="002861EA">
      <w:pPr>
        <w:jc w:val="both"/>
        <w:rPr>
          <w:rFonts w:cstheme="minorHAnsi"/>
          <w:color w:val="222222"/>
          <w:u w:val="single"/>
          <w:shd w:val="clear" w:color="auto" w:fill="FFFFFF"/>
        </w:rPr>
      </w:pPr>
      <w:r w:rsidRPr="002700F6">
        <w:rPr>
          <w:rFonts w:cstheme="minorHAnsi"/>
          <w:color w:val="222222"/>
          <w:u w:val="single"/>
          <w:shd w:val="clear" w:color="auto" w:fill="FFFFFF"/>
        </w:rPr>
        <w:t>Accessory Cord (BS EN 564:2014)</w:t>
      </w:r>
    </w:p>
    <w:p w:rsidR="002861EA" w:rsidRDefault="002861EA" w:rsidP="002861EA">
      <w:pPr>
        <w:jc w:val="both"/>
        <w:rPr>
          <w:rFonts w:cstheme="minorHAnsi"/>
          <w:color w:val="222222"/>
          <w:shd w:val="clear" w:color="auto" w:fill="FFFFFF"/>
        </w:rPr>
      </w:pPr>
      <w:r w:rsidRPr="00534A27">
        <w:rPr>
          <w:rFonts w:cstheme="minorHAnsi"/>
          <w:b/>
          <w:color w:val="222222"/>
          <w:shd w:val="clear" w:color="auto" w:fill="FFFFFF"/>
        </w:rPr>
        <w:t>Myth</w:t>
      </w:r>
      <w:r>
        <w:rPr>
          <w:rFonts w:cstheme="minorHAnsi"/>
          <w:color w:val="222222"/>
          <w:shd w:val="clear" w:color="auto" w:fill="FFFFFF"/>
        </w:rPr>
        <w:t xml:space="preserve">: </w:t>
      </w:r>
      <w:r w:rsidRPr="00534A27">
        <w:rPr>
          <w:rFonts w:cstheme="minorHAnsi"/>
          <w:i/>
          <w:color w:val="222222"/>
          <w:shd w:val="clear" w:color="auto" w:fill="FFFFFF"/>
        </w:rPr>
        <w:t>Accessory cord is safe to set up bottom ropes</w:t>
      </w:r>
      <w:r>
        <w:rPr>
          <w:rFonts w:cstheme="minorHAnsi"/>
          <w:color w:val="222222"/>
          <w:shd w:val="clear" w:color="auto" w:fill="FFFFFF"/>
        </w:rPr>
        <w:t>. A close friend moved to America and conformed to the local practice of rigging bottom ropes with 5 and 6mm cord. As you can imagine I was rather alarmed and questioned whether he would have used the practice on his SPA Assessment?</w:t>
      </w:r>
    </w:p>
    <w:p w:rsidR="00440F0D" w:rsidRDefault="00440F0D" w:rsidP="002861EA">
      <w:pPr>
        <w:jc w:val="both"/>
        <w:rPr>
          <w:rFonts w:cstheme="minorHAnsi"/>
          <w:color w:val="222222"/>
          <w:shd w:val="clear" w:color="auto" w:fill="FFFFFF"/>
        </w:rPr>
      </w:pPr>
      <w:r w:rsidRPr="00440F0D">
        <w:rPr>
          <w:rFonts w:cstheme="minorHAnsi"/>
          <w:b/>
          <w:color w:val="222222"/>
          <w:shd w:val="clear" w:color="auto" w:fill="FFFFFF"/>
        </w:rPr>
        <w:t>Reality:</w:t>
      </w:r>
      <w:r>
        <w:rPr>
          <w:rFonts w:cstheme="minorHAnsi"/>
          <w:color w:val="222222"/>
          <w:shd w:val="clear" w:color="auto" w:fill="FFFFFF"/>
        </w:rPr>
        <w:t xml:space="preserve"> A single strand with a tensile strength of 3-5kN leaves very little redundancy, comparable to the open gate strength of a karabiner – and that’s before it is further weakened by tying a knot!</w:t>
      </w:r>
    </w:p>
    <w:p w:rsidR="002861EA" w:rsidRDefault="002861EA" w:rsidP="002861EA">
      <w:pPr>
        <w:jc w:val="both"/>
        <w:rPr>
          <w:rFonts w:cstheme="minorHAnsi"/>
          <w:color w:val="222222"/>
          <w:shd w:val="clear" w:color="auto" w:fill="FFFFFF"/>
        </w:rPr>
      </w:pPr>
      <w:r>
        <w:rPr>
          <w:rFonts w:cstheme="minorHAnsi"/>
          <w:color w:val="222222"/>
          <w:shd w:val="clear" w:color="auto" w:fill="FFFFFF"/>
        </w:rPr>
        <w:t xml:space="preserve">Accessory cord is tested to withstand a force and not absorb energy and therefore a tensile strength test is used where a force is gradually loaded. The EN looks at cord between 4-8mm diameter with a kernmantle construction, and minimum tensile strength indicated in table 1. </w:t>
      </w:r>
    </w:p>
    <w:p w:rsidR="002861EA" w:rsidRDefault="002861EA" w:rsidP="002861EA">
      <w:pPr>
        <w:rPr>
          <w:rFonts w:cstheme="minorHAnsi"/>
          <w:color w:val="222222"/>
          <w:shd w:val="clear" w:color="auto" w:fill="FFFFFF"/>
        </w:rPr>
      </w:pPr>
      <w:r>
        <w:rPr>
          <w:rFonts w:cstheme="minorHAnsi"/>
          <w:color w:val="222222"/>
          <w:shd w:val="clear" w:color="auto" w:fill="FFFFFF"/>
        </w:rPr>
        <w:t>Table 1: Tensile strength of cord.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3"/>
        <w:gridCol w:w="3119"/>
      </w:tblGrid>
      <w:tr w:rsidR="002861EA" w:rsidTr="00534A27">
        <w:tc>
          <w:tcPr>
            <w:tcW w:w="2263"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Cord Diameter in mm</w:t>
            </w:r>
          </w:p>
        </w:tc>
        <w:tc>
          <w:tcPr>
            <w:tcW w:w="3119"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 xml:space="preserve">Minimum Tensile Strength in </w:t>
            </w:r>
            <w:proofErr w:type="spellStart"/>
            <w:r w:rsidRPr="003A7ADA">
              <w:rPr>
                <w:rFonts w:cstheme="minorHAnsi"/>
                <w:b/>
                <w:color w:val="222222"/>
                <w:shd w:val="clear" w:color="auto" w:fill="FFFFFF"/>
              </w:rPr>
              <w:t>kN</w:t>
            </w:r>
            <w:proofErr w:type="spellEnd"/>
          </w:p>
        </w:tc>
      </w:tr>
      <w:tr w:rsidR="002861EA" w:rsidTr="00534A27">
        <w:tc>
          <w:tcPr>
            <w:tcW w:w="2263"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4</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5</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6</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7</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8</w:t>
            </w:r>
          </w:p>
        </w:tc>
        <w:tc>
          <w:tcPr>
            <w:tcW w:w="3119"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3.2</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5.0</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7.2</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9.8</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12.8</w:t>
            </w:r>
          </w:p>
        </w:tc>
      </w:tr>
    </w:tbl>
    <w:p w:rsidR="002861EA" w:rsidRDefault="002861EA" w:rsidP="002861EA">
      <w:pPr>
        <w:rPr>
          <w:rFonts w:cstheme="minorHAnsi"/>
          <w:color w:val="222222"/>
          <w:shd w:val="clear" w:color="auto" w:fill="FFFFFF"/>
        </w:rPr>
      </w:pPr>
      <w:r>
        <w:rPr>
          <w:rFonts w:cstheme="minorHAnsi"/>
          <w:color w:val="222222"/>
          <w:shd w:val="clear" w:color="auto" w:fill="FFFFFF"/>
        </w:rPr>
        <w:t xml:space="preserve"> </w:t>
      </w:r>
    </w:p>
    <w:p w:rsidR="002861EA" w:rsidRPr="00253173" w:rsidRDefault="002861EA" w:rsidP="002861EA">
      <w:pPr>
        <w:jc w:val="both"/>
        <w:rPr>
          <w:rFonts w:cstheme="minorHAnsi"/>
          <w:color w:val="222222"/>
          <w:u w:val="single"/>
          <w:shd w:val="clear" w:color="auto" w:fill="FFFFFF"/>
        </w:rPr>
      </w:pPr>
      <w:r w:rsidRPr="00253173">
        <w:rPr>
          <w:rFonts w:cstheme="minorHAnsi"/>
          <w:color w:val="222222"/>
          <w:u w:val="single"/>
          <w:shd w:val="clear" w:color="auto" w:fill="FFFFFF"/>
        </w:rPr>
        <w:t>Slings (BS EN 566:2017)</w:t>
      </w:r>
    </w:p>
    <w:p w:rsidR="00440F0D" w:rsidRDefault="002861EA" w:rsidP="002861EA">
      <w:pPr>
        <w:jc w:val="both"/>
        <w:rPr>
          <w:rFonts w:cstheme="minorHAnsi"/>
          <w:color w:val="222222"/>
          <w:shd w:val="clear" w:color="auto" w:fill="FFFFFF"/>
        </w:rPr>
      </w:pPr>
      <w:r w:rsidRPr="00440F0D">
        <w:rPr>
          <w:rFonts w:cstheme="minorHAnsi"/>
          <w:b/>
          <w:i/>
          <w:color w:val="222222"/>
          <w:shd w:val="clear" w:color="auto" w:fill="FFFFFF"/>
        </w:rPr>
        <w:t>Myth:</w:t>
      </w:r>
      <w:r w:rsidRPr="00253173">
        <w:rPr>
          <w:rFonts w:cstheme="minorHAnsi"/>
          <w:i/>
          <w:color w:val="222222"/>
          <w:shd w:val="clear" w:color="auto" w:fill="FFFFFF"/>
        </w:rPr>
        <w:t xml:space="preserve"> </w:t>
      </w:r>
      <w:proofErr w:type="spellStart"/>
      <w:r w:rsidRPr="00253173">
        <w:rPr>
          <w:rFonts w:cstheme="minorHAnsi"/>
          <w:i/>
          <w:color w:val="222222"/>
          <w:shd w:val="clear" w:color="auto" w:fill="FFFFFF"/>
        </w:rPr>
        <w:t>Dyneema</w:t>
      </w:r>
      <w:proofErr w:type="spellEnd"/>
      <w:r w:rsidRPr="00253173">
        <w:rPr>
          <w:rFonts w:cstheme="minorHAnsi"/>
          <w:i/>
          <w:color w:val="222222"/>
          <w:shd w:val="clear" w:color="auto" w:fill="FFFFFF"/>
        </w:rPr>
        <w:t xml:space="preserve"> is the best/worst material for a sling</w:t>
      </w:r>
      <w:r w:rsidRPr="00253173">
        <w:rPr>
          <w:rFonts w:cstheme="minorHAnsi"/>
          <w:color w:val="222222"/>
          <w:shd w:val="clear" w:color="auto" w:fill="FFFFFF"/>
        </w:rPr>
        <w:t xml:space="preserve">. </w:t>
      </w:r>
    </w:p>
    <w:p w:rsidR="002861EA" w:rsidRPr="00440F0D" w:rsidRDefault="00440F0D" w:rsidP="002861EA">
      <w:pPr>
        <w:jc w:val="both"/>
        <w:rPr>
          <w:rFonts w:cstheme="minorHAnsi"/>
          <w:color w:val="222222"/>
          <w:shd w:val="clear" w:color="auto" w:fill="FFFFFF"/>
        </w:rPr>
      </w:pPr>
      <w:r w:rsidRPr="00440F0D">
        <w:rPr>
          <w:rFonts w:cstheme="minorHAnsi"/>
          <w:b/>
          <w:color w:val="222222"/>
          <w:shd w:val="clear" w:color="auto" w:fill="FFFFFF"/>
        </w:rPr>
        <w:t>Reality:</w:t>
      </w:r>
      <w:r>
        <w:rPr>
          <w:rFonts w:cstheme="minorHAnsi"/>
          <w:color w:val="222222"/>
          <w:shd w:val="clear" w:color="auto" w:fill="FFFFFF"/>
        </w:rPr>
        <w:t xml:space="preserve"> </w:t>
      </w:r>
      <w:r w:rsidR="002861EA" w:rsidRPr="00253173">
        <w:rPr>
          <w:rFonts w:cstheme="minorHAnsi"/>
          <w:color w:val="222222"/>
          <w:shd w:val="clear" w:color="auto" w:fill="FFFFFF"/>
        </w:rPr>
        <w:t>As with all kit, there are pros and strengths. Nylon, is the original material for slings and still has many advantages, particularly price and its ability to stretch to up to 30% when loaded, reducing impact forces. This “</w:t>
      </w:r>
      <w:proofErr w:type="spellStart"/>
      <w:r w:rsidR="002861EA" w:rsidRPr="00253173">
        <w:rPr>
          <w:rFonts w:cstheme="minorHAnsi"/>
          <w:color w:val="222222"/>
          <w:shd w:val="clear" w:color="auto" w:fill="FFFFFF"/>
        </w:rPr>
        <w:t>stretchability</w:t>
      </w:r>
      <w:proofErr w:type="spellEnd"/>
      <w:r w:rsidR="002861EA" w:rsidRPr="00253173">
        <w:rPr>
          <w:rFonts w:cstheme="minorHAnsi"/>
          <w:color w:val="222222"/>
          <w:shd w:val="clear" w:color="auto" w:fill="FFFFFF"/>
        </w:rPr>
        <w:t xml:space="preserve">” is lost in polyester, which has largely replaced nylon in Europe. It is </w:t>
      </w:r>
      <w:r w:rsidR="002861EA" w:rsidRPr="00253173">
        <w:rPr>
          <w:rFonts w:cstheme="minorHAnsi"/>
          <w:color w:val="222222"/>
          <w:shd w:val="clear" w:color="auto" w:fill="FFFFFF"/>
        </w:rPr>
        <w:lastRenderedPageBreak/>
        <w:t xml:space="preserve">also lost in </w:t>
      </w:r>
      <w:proofErr w:type="spellStart"/>
      <w:r w:rsidR="002861EA" w:rsidRPr="00253173">
        <w:rPr>
          <w:rFonts w:cstheme="minorHAnsi"/>
          <w:color w:val="222222"/>
          <w:shd w:val="clear" w:color="auto" w:fill="FFFFFF"/>
        </w:rPr>
        <w:t>Dyneema</w:t>
      </w:r>
      <w:proofErr w:type="spellEnd"/>
      <w:r w:rsidR="002861EA" w:rsidRPr="00253173">
        <w:rPr>
          <w:rFonts w:cstheme="minorHAnsi"/>
          <w:color w:val="222222"/>
          <w:shd w:val="clear" w:color="auto" w:fill="FFFFFF"/>
        </w:rPr>
        <w:t xml:space="preserve">/Spectra, brand names for </w:t>
      </w:r>
      <w:r w:rsidR="002861EA" w:rsidRPr="00253173">
        <w:rPr>
          <w:rFonts w:cstheme="minorHAnsi"/>
          <w:i/>
          <w:color w:val="222222"/>
          <w:shd w:val="clear" w:color="auto" w:fill="FFFFFF"/>
        </w:rPr>
        <w:t xml:space="preserve">Ultra High Molecular weight </w:t>
      </w:r>
      <w:proofErr w:type="spellStart"/>
      <w:r w:rsidR="002861EA" w:rsidRPr="00253173">
        <w:rPr>
          <w:rFonts w:cstheme="minorHAnsi"/>
          <w:i/>
          <w:color w:val="222222"/>
          <w:shd w:val="clear" w:color="auto" w:fill="FFFFFF"/>
        </w:rPr>
        <w:t>Polyethelene</w:t>
      </w:r>
      <w:proofErr w:type="spellEnd"/>
      <w:r w:rsidR="002861EA" w:rsidRPr="00253173">
        <w:rPr>
          <w:rFonts w:cstheme="minorHAnsi"/>
          <w:color w:val="222222"/>
          <w:shd w:val="clear" w:color="auto" w:fill="FFFFFF"/>
        </w:rPr>
        <w:t xml:space="preserve"> (</w:t>
      </w:r>
      <w:proofErr w:type="spellStart"/>
      <w:r w:rsidR="002861EA" w:rsidRPr="00253173">
        <w:rPr>
          <w:rFonts w:cstheme="minorHAnsi"/>
          <w:color w:val="222222"/>
          <w:shd w:val="clear" w:color="auto" w:fill="FFFFFF"/>
        </w:rPr>
        <w:t>UHMwPE</w:t>
      </w:r>
      <w:proofErr w:type="spellEnd"/>
      <w:r w:rsidR="002861EA" w:rsidRPr="00253173">
        <w:rPr>
          <w:rFonts w:cstheme="minorHAnsi"/>
          <w:color w:val="222222"/>
          <w:shd w:val="clear" w:color="auto" w:fill="FFFFFF"/>
        </w:rPr>
        <w:t xml:space="preserve">) - however this material is much lighter and less bulky, so can be added in various proportions to nylon to create thinner, lighter slings that are also significantly more resistant to abrasion and water absorption. </w:t>
      </w:r>
      <w:proofErr w:type="spellStart"/>
      <w:r w:rsidR="002861EA" w:rsidRPr="00253173">
        <w:rPr>
          <w:rFonts w:cstheme="minorHAnsi"/>
          <w:color w:val="222222"/>
          <w:shd w:val="clear" w:color="auto" w:fill="FFFFFF"/>
        </w:rPr>
        <w:t>Dyneema</w:t>
      </w:r>
      <w:proofErr w:type="spellEnd"/>
      <w:r w:rsidR="002861EA" w:rsidRPr="00253173">
        <w:rPr>
          <w:rFonts w:cstheme="minorHAnsi"/>
          <w:color w:val="222222"/>
          <w:shd w:val="clear" w:color="auto" w:fill="FFFFFF"/>
        </w:rPr>
        <w:t xml:space="preserve"> tapes are great where weight or bulk is an issue - for example extendable </w:t>
      </w:r>
      <w:proofErr w:type="spellStart"/>
      <w:r w:rsidR="002861EA" w:rsidRPr="00253173">
        <w:rPr>
          <w:rFonts w:cstheme="minorHAnsi"/>
          <w:color w:val="222222"/>
          <w:shd w:val="clear" w:color="auto" w:fill="FFFFFF"/>
        </w:rPr>
        <w:t>quickdraws</w:t>
      </w:r>
      <w:proofErr w:type="spellEnd"/>
      <w:r w:rsidR="002861EA" w:rsidRPr="00253173">
        <w:rPr>
          <w:rFonts w:cstheme="minorHAnsi"/>
          <w:color w:val="222222"/>
          <w:shd w:val="clear" w:color="auto" w:fill="FFFFFF"/>
        </w:rPr>
        <w:t xml:space="preserve"> for </w:t>
      </w:r>
      <w:proofErr w:type="spellStart"/>
      <w:r w:rsidR="002861EA" w:rsidRPr="00253173">
        <w:rPr>
          <w:rFonts w:cstheme="minorHAnsi"/>
          <w:color w:val="222222"/>
          <w:shd w:val="clear" w:color="auto" w:fill="FFFFFF"/>
        </w:rPr>
        <w:t>trad</w:t>
      </w:r>
      <w:proofErr w:type="spellEnd"/>
      <w:r w:rsidR="002861EA" w:rsidRPr="00253173">
        <w:rPr>
          <w:rFonts w:cstheme="minorHAnsi"/>
          <w:color w:val="222222"/>
          <w:shd w:val="clear" w:color="auto" w:fill="FFFFFF"/>
        </w:rPr>
        <w:t xml:space="preserve"> climbing. However, for belays and improvised lanyards the material has an important flaw – the low stretch and relatively low melt point means that knots weaken these slings quite dramaticall</w:t>
      </w:r>
      <w:r w:rsidR="00253173" w:rsidRPr="00253173">
        <w:rPr>
          <w:rFonts w:cstheme="minorHAnsi"/>
          <w:color w:val="222222"/>
          <w:shd w:val="clear" w:color="auto" w:fill="FFFFFF"/>
        </w:rPr>
        <w:t>y, leading to situations where certain</w:t>
      </w:r>
      <w:r w:rsidR="002861EA" w:rsidRPr="00253173">
        <w:rPr>
          <w:rFonts w:cstheme="minorHAnsi"/>
          <w:color w:val="222222"/>
          <w:shd w:val="clear" w:color="auto" w:fill="FFFFFF"/>
        </w:rPr>
        <w:t xml:space="preserve"> fall</w:t>
      </w:r>
      <w:r w:rsidR="00253173" w:rsidRPr="00253173">
        <w:rPr>
          <w:rFonts w:cstheme="minorHAnsi"/>
          <w:color w:val="222222"/>
          <w:shd w:val="clear" w:color="auto" w:fill="FFFFFF"/>
        </w:rPr>
        <w:t xml:space="preserve">s </w:t>
      </w:r>
      <w:r w:rsidR="00253173" w:rsidRPr="00440F0D">
        <w:rPr>
          <w:rFonts w:cstheme="minorHAnsi"/>
          <w:color w:val="222222"/>
          <w:shd w:val="clear" w:color="auto" w:fill="FFFFFF"/>
        </w:rPr>
        <w:t>(</w:t>
      </w:r>
      <w:proofErr w:type="spellStart"/>
      <w:r w:rsidR="00253173" w:rsidRPr="00440F0D">
        <w:rPr>
          <w:rFonts w:cstheme="minorHAnsi"/>
          <w:color w:val="222222"/>
          <w:shd w:val="clear" w:color="auto" w:fill="FFFFFF"/>
        </w:rPr>
        <w:t>e.g.direct</w:t>
      </w:r>
      <w:proofErr w:type="spellEnd"/>
      <w:r w:rsidR="00253173" w:rsidRPr="00440F0D">
        <w:rPr>
          <w:rFonts w:cstheme="minorHAnsi"/>
          <w:color w:val="222222"/>
          <w:shd w:val="clear" w:color="auto" w:fill="FFFFFF"/>
        </w:rPr>
        <w:t xml:space="preserve"> on to the sling)</w:t>
      </w:r>
      <w:r w:rsidR="002861EA" w:rsidRPr="00440F0D">
        <w:rPr>
          <w:rFonts w:cstheme="minorHAnsi"/>
          <w:color w:val="222222"/>
          <w:shd w:val="clear" w:color="auto" w:fill="FFFFFF"/>
        </w:rPr>
        <w:t xml:space="preserve"> could conceivably break the sling or an anchor. </w:t>
      </w:r>
    </w:p>
    <w:p w:rsidR="002861EA" w:rsidRPr="00440F0D" w:rsidRDefault="002861EA" w:rsidP="002861EA">
      <w:pPr>
        <w:jc w:val="both"/>
        <w:rPr>
          <w:rFonts w:cstheme="minorHAnsi"/>
          <w:color w:val="222222"/>
          <w:shd w:val="clear" w:color="auto" w:fill="FFFFFF"/>
        </w:rPr>
      </w:pPr>
      <w:r w:rsidRPr="00440F0D">
        <w:rPr>
          <w:rFonts w:cstheme="minorHAnsi"/>
          <w:color w:val="222222"/>
          <w:shd w:val="clear" w:color="auto" w:fill="FFFFFF"/>
        </w:rPr>
        <w:t xml:space="preserve">Regardless of materials used, the EN and UIAA tests examine the same parameters. Slings can be either tape or cord stitched together to make a complete loop. If the sling is made of tape/webbing the stability of the weave is tested by loading a yarn (strand of the weave) under a load of 150g. During this test the weave must not unravel.  </w:t>
      </w:r>
    </w:p>
    <w:p w:rsidR="002861EA" w:rsidRPr="00440F0D" w:rsidRDefault="002861EA" w:rsidP="002861EA">
      <w:pPr>
        <w:jc w:val="both"/>
        <w:rPr>
          <w:rFonts w:cstheme="minorHAnsi"/>
          <w:color w:val="222222"/>
          <w:shd w:val="clear" w:color="auto" w:fill="FFFFFF"/>
        </w:rPr>
      </w:pPr>
      <w:r w:rsidRPr="00440F0D">
        <w:rPr>
          <w:rFonts w:cstheme="minorHAnsi"/>
          <w:color w:val="222222"/>
          <w:shd w:val="clear" w:color="auto" w:fill="FFFFFF"/>
        </w:rPr>
        <w:t>Similar to accessory cord, the whole slings is then exposed to a force and must meet a minimal tensile strength of 22kN.</w:t>
      </w:r>
    </w:p>
    <w:p w:rsidR="002861EA" w:rsidRPr="00440F0D" w:rsidRDefault="002861EA" w:rsidP="002861EA">
      <w:pPr>
        <w:jc w:val="both"/>
        <w:rPr>
          <w:rFonts w:cstheme="minorHAnsi"/>
          <w:color w:val="222222"/>
          <w:shd w:val="clear" w:color="auto" w:fill="FFFFFF"/>
        </w:rPr>
      </w:pPr>
    </w:p>
    <w:p w:rsidR="002861EA" w:rsidRPr="00440F0D" w:rsidRDefault="002861EA" w:rsidP="002861EA">
      <w:pPr>
        <w:jc w:val="both"/>
        <w:rPr>
          <w:rFonts w:cstheme="minorHAnsi"/>
          <w:color w:val="222222"/>
          <w:u w:val="single"/>
          <w:shd w:val="clear" w:color="auto" w:fill="FFFFFF"/>
        </w:rPr>
      </w:pPr>
      <w:r w:rsidRPr="00440F0D">
        <w:rPr>
          <w:rFonts w:cstheme="minorHAnsi"/>
          <w:color w:val="222222"/>
          <w:u w:val="single"/>
          <w:shd w:val="clear" w:color="auto" w:fill="FFFFFF"/>
        </w:rPr>
        <w:t>Belay Lanyards (UIAA 109)</w:t>
      </w:r>
    </w:p>
    <w:p w:rsidR="00253173" w:rsidRPr="00440F0D" w:rsidRDefault="002861EA" w:rsidP="002861EA">
      <w:pPr>
        <w:jc w:val="both"/>
        <w:rPr>
          <w:rFonts w:cstheme="minorHAnsi"/>
          <w:color w:val="222222"/>
          <w:shd w:val="clear" w:color="auto" w:fill="FFFFFF"/>
        </w:rPr>
      </w:pPr>
      <w:r w:rsidRPr="00440F0D">
        <w:rPr>
          <w:rFonts w:cstheme="minorHAnsi"/>
          <w:b/>
          <w:i/>
          <w:color w:val="222222"/>
          <w:shd w:val="clear" w:color="auto" w:fill="FFFFFF"/>
        </w:rPr>
        <w:t>Myth:</w:t>
      </w:r>
      <w:r w:rsidR="00440F0D" w:rsidRPr="00440F0D">
        <w:rPr>
          <w:rFonts w:cstheme="minorHAnsi"/>
          <w:i/>
          <w:color w:val="222222"/>
          <w:shd w:val="clear" w:color="auto" w:fill="FFFFFF"/>
        </w:rPr>
        <w:t xml:space="preserve"> Now that </w:t>
      </w:r>
      <w:r w:rsidRPr="00440F0D">
        <w:rPr>
          <w:rFonts w:cstheme="minorHAnsi"/>
          <w:i/>
          <w:color w:val="222222"/>
          <w:shd w:val="clear" w:color="auto" w:fill="FFFFFF"/>
        </w:rPr>
        <w:t xml:space="preserve">a standard has been issued for lanyards, you can no longer make an improvised belay lanyard or </w:t>
      </w:r>
      <w:proofErr w:type="spellStart"/>
      <w:r w:rsidRPr="00440F0D">
        <w:rPr>
          <w:rFonts w:cstheme="minorHAnsi"/>
          <w:i/>
          <w:color w:val="222222"/>
          <w:shd w:val="clear" w:color="auto" w:fill="FFFFFF"/>
        </w:rPr>
        <w:t>cowstail</w:t>
      </w:r>
      <w:proofErr w:type="spellEnd"/>
      <w:r w:rsidRPr="00440F0D">
        <w:rPr>
          <w:rFonts w:cstheme="minorHAnsi"/>
          <w:i/>
          <w:color w:val="222222"/>
          <w:shd w:val="clear" w:color="auto" w:fill="FFFFFF"/>
        </w:rPr>
        <w:t xml:space="preserve"> out of slings!</w:t>
      </w:r>
      <w:r w:rsidRPr="00440F0D">
        <w:rPr>
          <w:rFonts w:cstheme="minorHAnsi"/>
          <w:color w:val="222222"/>
          <w:shd w:val="clear" w:color="auto" w:fill="FFFFFF"/>
        </w:rPr>
        <w:t xml:space="preserve"> </w:t>
      </w:r>
    </w:p>
    <w:p w:rsidR="002861EA" w:rsidRPr="00440F0D" w:rsidRDefault="00253173" w:rsidP="002861EA">
      <w:pPr>
        <w:jc w:val="both"/>
        <w:rPr>
          <w:rFonts w:cstheme="minorHAnsi"/>
          <w:color w:val="222222"/>
          <w:shd w:val="clear" w:color="auto" w:fill="FFFFFF"/>
        </w:rPr>
      </w:pPr>
      <w:r w:rsidRPr="00440F0D">
        <w:rPr>
          <w:rFonts w:cstheme="minorHAnsi"/>
          <w:b/>
          <w:color w:val="222222"/>
          <w:shd w:val="clear" w:color="auto" w:fill="FFFFFF"/>
        </w:rPr>
        <w:t>Reality:</w:t>
      </w:r>
      <w:r w:rsidRPr="00440F0D">
        <w:rPr>
          <w:rFonts w:cstheme="minorHAnsi"/>
          <w:color w:val="222222"/>
          <w:shd w:val="clear" w:color="auto" w:fill="FFFFFF"/>
        </w:rPr>
        <w:t xml:space="preserve"> To gain the UIAA safety label for a belay lanyard the m</w:t>
      </w:r>
      <w:r w:rsidR="002861EA" w:rsidRPr="00440F0D">
        <w:rPr>
          <w:rFonts w:cstheme="minorHAnsi"/>
          <w:color w:val="222222"/>
          <w:shd w:val="clear" w:color="auto" w:fill="FFFFFF"/>
        </w:rPr>
        <w:t xml:space="preserve">anufacturers have to conform to the standard before they can sell the product, but although it may affect our practices it cannot dictate what we can and cannot do with other gear. However, the fact that the dynamic test is designed to minimise the peak force should give pause for thought: a sling </w:t>
      </w:r>
      <w:proofErr w:type="spellStart"/>
      <w:r w:rsidR="002861EA" w:rsidRPr="00440F0D">
        <w:rPr>
          <w:rFonts w:cstheme="minorHAnsi"/>
          <w:color w:val="222222"/>
          <w:shd w:val="clear" w:color="auto" w:fill="FFFFFF"/>
        </w:rPr>
        <w:t>cowstail</w:t>
      </w:r>
      <w:proofErr w:type="spellEnd"/>
      <w:r w:rsidR="002861EA" w:rsidRPr="00440F0D">
        <w:rPr>
          <w:rFonts w:cstheme="minorHAnsi"/>
          <w:color w:val="222222"/>
          <w:shd w:val="clear" w:color="auto" w:fill="FFFFFF"/>
        </w:rPr>
        <w:t xml:space="preserve"> should only be used for static loading. </w:t>
      </w:r>
    </w:p>
    <w:p w:rsidR="002861EA" w:rsidRPr="00440F0D" w:rsidRDefault="002861EA" w:rsidP="002861EA">
      <w:pPr>
        <w:jc w:val="both"/>
        <w:rPr>
          <w:rFonts w:cstheme="minorHAnsi"/>
          <w:color w:val="222222"/>
          <w:shd w:val="clear" w:color="auto" w:fill="FFFFFF"/>
        </w:rPr>
      </w:pPr>
      <w:r w:rsidRPr="00440F0D">
        <w:rPr>
          <w:rFonts w:cstheme="minorHAnsi"/>
          <w:color w:val="222222"/>
          <w:shd w:val="clear" w:color="auto" w:fill="FFFFFF"/>
        </w:rPr>
        <w:t xml:space="preserve">There is no current EN standard for Belay Lanyards, however there is a </w:t>
      </w:r>
      <w:r w:rsidR="00253173" w:rsidRPr="00440F0D">
        <w:rPr>
          <w:rFonts w:cstheme="minorHAnsi"/>
          <w:color w:val="222222"/>
          <w:shd w:val="clear" w:color="auto" w:fill="FFFFFF"/>
        </w:rPr>
        <w:t xml:space="preserve">new </w:t>
      </w:r>
      <w:r w:rsidRPr="00440F0D">
        <w:rPr>
          <w:rFonts w:cstheme="minorHAnsi"/>
          <w:color w:val="222222"/>
          <w:shd w:val="clear" w:color="auto" w:fill="FFFFFF"/>
        </w:rPr>
        <w:t>UIAA standard which has been used for this article. UIAA standards are globally recognised</w:t>
      </w:r>
      <w:r w:rsidR="00253173" w:rsidRPr="00440F0D">
        <w:rPr>
          <w:rFonts w:cstheme="minorHAnsi"/>
          <w:color w:val="222222"/>
          <w:shd w:val="clear" w:color="auto" w:fill="FFFFFF"/>
        </w:rPr>
        <w:t xml:space="preserve">, but not a legal requirement. </w:t>
      </w:r>
    </w:p>
    <w:p w:rsidR="002861EA" w:rsidRDefault="002861EA" w:rsidP="002861EA">
      <w:pPr>
        <w:jc w:val="both"/>
        <w:rPr>
          <w:rFonts w:cstheme="minorHAnsi"/>
          <w:color w:val="222222"/>
          <w:shd w:val="clear" w:color="auto" w:fill="FFFFFF"/>
        </w:rPr>
      </w:pPr>
      <w:r w:rsidRPr="00440F0D">
        <w:rPr>
          <w:rFonts w:cstheme="minorHAnsi"/>
          <w:color w:val="222222"/>
          <w:shd w:val="clear" w:color="auto" w:fill="FFFFFF"/>
        </w:rPr>
        <w:t>The lanyard must have two termination ends and is attached to the harness using the recommended knot (e.g. larks foot). There is a tensile strength test where the lanyard must meet a minimum of 15kN and a dynamic test. The dynamic test uses an 80kg mass and involves 3 successive fall factor 2’s with 5min between each fall. The peak force in the dynamic test cannot exceed 10kN. If the lanyard is adjustable it must not slip more than 50mm.</w:t>
      </w:r>
      <w:r>
        <w:rPr>
          <w:rFonts w:cstheme="minorHAnsi"/>
          <w:color w:val="222222"/>
          <w:shd w:val="clear" w:color="auto" w:fill="FFFFFF"/>
        </w:rPr>
        <w:t xml:space="preserve"> </w:t>
      </w:r>
    </w:p>
    <w:p w:rsidR="002861EA" w:rsidRDefault="002861EA" w:rsidP="002861EA">
      <w:pPr>
        <w:jc w:val="both"/>
        <w:rPr>
          <w:rFonts w:cstheme="minorHAnsi"/>
          <w:color w:val="222222"/>
          <w:u w:val="single"/>
          <w:shd w:val="clear" w:color="auto" w:fill="FFFFFF"/>
        </w:rPr>
      </w:pPr>
    </w:p>
    <w:p w:rsidR="002861EA" w:rsidRPr="00AB66A0" w:rsidRDefault="002861EA" w:rsidP="002861EA">
      <w:pPr>
        <w:jc w:val="both"/>
        <w:rPr>
          <w:rFonts w:cstheme="minorHAnsi"/>
          <w:color w:val="222222"/>
          <w:u w:val="single"/>
          <w:shd w:val="clear" w:color="auto" w:fill="FFFFFF"/>
        </w:rPr>
      </w:pPr>
      <w:r w:rsidRPr="00AB66A0">
        <w:rPr>
          <w:rFonts w:cstheme="minorHAnsi"/>
          <w:color w:val="222222"/>
          <w:u w:val="single"/>
          <w:shd w:val="clear" w:color="auto" w:fill="FFFFFF"/>
        </w:rPr>
        <w:t xml:space="preserve">Harnesses (BS EN 12277:2015) </w:t>
      </w:r>
    </w:p>
    <w:p w:rsidR="00440F0D" w:rsidRDefault="002861EA" w:rsidP="002861EA">
      <w:pPr>
        <w:jc w:val="both"/>
        <w:rPr>
          <w:rFonts w:cstheme="minorHAnsi"/>
          <w:color w:val="222222"/>
          <w:shd w:val="clear" w:color="auto" w:fill="FFFFFF"/>
        </w:rPr>
      </w:pPr>
      <w:r w:rsidRPr="00534A27">
        <w:rPr>
          <w:rFonts w:cstheme="minorHAnsi"/>
          <w:b/>
          <w:color w:val="222222"/>
          <w:shd w:val="clear" w:color="auto" w:fill="FFFFFF"/>
        </w:rPr>
        <w:t>Myth:</w:t>
      </w:r>
      <w:r>
        <w:rPr>
          <w:rFonts w:cstheme="minorHAnsi"/>
          <w:color w:val="222222"/>
          <w:shd w:val="clear" w:color="auto" w:fill="FFFFFF"/>
        </w:rPr>
        <w:t xml:space="preserve"> </w:t>
      </w:r>
      <w:r w:rsidRPr="00534A27">
        <w:rPr>
          <w:rFonts w:cstheme="minorHAnsi"/>
          <w:i/>
          <w:color w:val="222222"/>
          <w:shd w:val="clear" w:color="auto" w:fill="FFFFFF"/>
        </w:rPr>
        <w:t>Harness is tested to 22kN</w:t>
      </w:r>
      <w:r>
        <w:rPr>
          <w:rFonts w:cstheme="minorHAnsi"/>
          <w:color w:val="222222"/>
          <w:shd w:val="clear" w:color="auto" w:fill="FFFFFF"/>
        </w:rPr>
        <w:t xml:space="preserve">. </w:t>
      </w:r>
    </w:p>
    <w:p w:rsidR="002861EA" w:rsidRDefault="00440F0D" w:rsidP="002861EA">
      <w:pPr>
        <w:jc w:val="both"/>
        <w:rPr>
          <w:rFonts w:cstheme="minorHAnsi"/>
          <w:color w:val="222222"/>
          <w:shd w:val="clear" w:color="auto" w:fill="FFFFFF"/>
        </w:rPr>
      </w:pPr>
      <w:r w:rsidRPr="00440F0D">
        <w:rPr>
          <w:rFonts w:cstheme="minorHAnsi"/>
          <w:b/>
          <w:color w:val="222222"/>
          <w:shd w:val="clear" w:color="auto" w:fill="FFFFFF"/>
        </w:rPr>
        <w:t>Reality:</w:t>
      </w:r>
      <w:r>
        <w:rPr>
          <w:rFonts w:cstheme="minorHAnsi"/>
          <w:color w:val="222222"/>
          <w:shd w:val="clear" w:color="auto" w:fill="FFFFFF"/>
        </w:rPr>
        <w:t xml:space="preserve"> </w:t>
      </w:r>
      <w:r w:rsidR="002861EA">
        <w:rPr>
          <w:rFonts w:cstheme="minorHAnsi"/>
          <w:color w:val="222222"/>
          <w:shd w:val="clear" w:color="auto" w:fill="FFFFFF"/>
        </w:rPr>
        <w:t>The maximum required load on a harness is 15kN.</w:t>
      </w:r>
    </w:p>
    <w:p w:rsidR="002861EA" w:rsidRDefault="002861EA" w:rsidP="002861EA">
      <w:pPr>
        <w:jc w:val="both"/>
        <w:rPr>
          <w:rFonts w:cstheme="minorHAnsi"/>
          <w:color w:val="222222"/>
          <w:shd w:val="clear" w:color="auto" w:fill="FFFFFF"/>
        </w:rPr>
      </w:pPr>
      <w:r>
        <w:rPr>
          <w:rFonts w:cstheme="minorHAnsi"/>
          <w:color w:val="222222"/>
          <w:shd w:val="clear" w:color="auto" w:fill="FFFFFF"/>
        </w:rPr>
        <w:t xml:space="preserve">Within the standard 4 types of harnesses are covered: full Body harness, small full body harness intended for climbers up to 40kg (children), sit harness and a chest harness. The harnesses are mounted on a dummy and tested in a variety of orientations dependant on their design. The harness is loaded, unloaded and loaded again to simulate real-world use. During this cycle the harness must hold the force seen in table 2, no load-bearing part can break and the buckles must not allow slippage greater than 20mm. </w:t>
      </w:r>
    </w:p>
    <w:p w:rsidR="002861EA" w:rsidRDefault="002861EA" w:rsidP="002861EA">
      <w:pPr>
        <w:rPr>
          <w:rFonts w:cstheme="minorHAnsi"/>
          <w:color w:val="222222"/>
          <w:shd w:val="clear" w:color="auto" w:fill="FFFFFF"/>
        </w:rPr>
      </w:pPr>
      <w:r>
        <w:rPr>
          <w:rFonts w:cstheme="minorHAnsi"/>
          <w:color w:val="222222"/>
          <w:shd w:val="clear" w:color="auto" w:fill="FFFFFF"/>
        </w:rPr>
        <w:lastRenderedPageBreak/>
        <w:t xml:space="preserve">Table 2: The force applied in specific orientations. </w:t>
      </w:r>
    </w:p>
    <w:tbl>
      <w:tblPr>
        <w:tblStyle w:val="TableGrid"/>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02"/>
        <w:gridCol w:w="1502"/>
        <w:gridCol w:w="1503"/>
        <w:gridCol w:w="1503"/>
      </w:tblGrid>
      <w:tr w:rsidR="002861EA" w:rsidTr="00534A27">
        <w:tc>
          <w:tcPr>
            <w:tcW w:w="1502"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Type of Harness</w:t>
            </w:r>
          </w:p>
        </w:tc>
        <w:tc>
          <w:tcPr>
            <w:tcW w:w="1502"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 xml:space="preserve">Head Up </w:t>
            </w:r>
          </w:p>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 xml:space="preserve">in </w:t>
            </w:r>
            <w:proofErr w:type="spellStart"/>
            <w:r w:rsidRPr="003A7ADA">
              <w:rPr>
                <w:rFonts w:cstheme="minorHAnsi"/>
                <w:b/>
                <w:color w:val="222222"/>
                <w:shd w:val="clear" w:color="auto" w:fill="FFFFFF"/>
              </w:rPr>
              <w:t>kN</w:t>
            </w:r>
            <w:proofErr w:type="spellEnd"/>
          </w:p>
        </w:tc>
        <w:tc>
          <w:tcPr>
            <w:tcW w:w="1503"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Head Down</w:t>
            </w:r>
          </w:p>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 xml:space="preserve">In </w:t>
            </w:r>
            <w:proofErr w:type="spellStart"/>
            <w:r w:rsidRPr="003A7ADA">
              <w:rPr>
                <w:rFonts w:cstheme="minorHAnsi"/>
                <w:b/>
                <w:color w:val="222222"/>
                <w:shd w:val="clear" w:color="auto" w:fill="FFFFFF"/>
              </w:rPr>
              <w:t>kN</w:t>
            </w:r>
            <w:proofErr w:type="spellEnd"/>
            <w:r w:rsidRPr="003A7ADA">
              <w:rPr>
                <w:rFonts w:cstheme="minorHAnsi"/>
                <w:b/>
                <w:color w:val="222222"/>
                <w:shd w:val="clear" w:color="auto" w:fill="FFFFFF"/>
              </w:rPr>
              <w:t xml:space="preserve"> </w:t>
            </w:r>
          </w:p>
        </w:tc>
        <w:tc>
          <w:tcPr>
            <w:tcW w:w="1503"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 xml:space="preserve">Perpendicular form the waist </w:t>
            </w:r>
          </w:p>
        </w:tc>
      </w:tr>
      <w:tr w:rsidR="002861EA" w:rsidTr="00534A27">
        <w:trPr>
          <w:trHeight w:val="1880"/>
        </w:trPr>
        <w:tc>
          <w:tcPr>
            <w:tcW w:w="1502"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Full Body Harness</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 xml:space="preserve">Small Full </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Body Harness</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Sit Harness</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Chest Harness</w:t>
            </w:r>
          </w:p>
          <w:p w:rsidR="002861EA" w:rsidRDefault="002861EA" w:rsidP="00534A27">
            <w:pPr>
              <w:rPr>
                <w:rFonts w:cstheme="minorHAnsi"/>
                <w:color w:val="222222"/>
                <w:shd w:val="clear" w:color="auto" w:fill="FFFFFF"/>
              </w:rPr>
            </w:pPr>
          </w:p>
        </w:tc>
        <w:tc>
          <w:tcPr>
            <w:tcW w:w="1502"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15</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10</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15</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10</w:t>
            </w:r>
          </w:p>
        </w:tc>
        <w:tc>
          <w:tcPr>
            <w:tcW w:w="1503"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10</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7</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n/a</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n/a</w:t>
            </w:r>
          </w:p>
        </w:tc>
        <w:tc>
          <w:tcPr>
            <w:tcW w:w="1503"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n/a</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n/a</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10kN</w:t>
            </w:r>
          </w:p>
          <w:p w:rsidR="002861EA" w:rsidRDefault="002861EA" w:rsidP="00534A27">
            <w:pPr>
              <w:jc w:val="center"/>
              <w:rPr>
                <w:rFonts w:cstheme="minorHAnsi"/>
                <w:color w:val="222222"/>
                <w:shd w:val="clear" w:color="auto" w:fill="FFFFFF"/>
              </w:rPr>
            </w:pPr>
          </w:p>
          <w:p w:rsidR="002861EA" w:rsidRDefault="002861EA" w:rsidP="00534A27">
            <w:pPr>
              <w:jc w:val="center"/>
              <w:rPr>
                <w:rFonts w:cstheme="minorHAnsi"/>
                <w:color w:val="222222"/>
                <w:shd w:val="clear" w:color="auto" w:fill="FFFFFF"/>
              </w:rPr>
            </w:pPr>
            <w:r>
              <w:rPr>
                <w:rFonts w:cstheme="minorHAnsi"/>
                <w:color w:val="222222"/>
                <w:shd w:val="clear" w:color="auto" w:fill="FFFFFF"/>
              </w:rPr>
              <w:t>n/a</w:t>
            </w:r>
          </w:p>
        </w:tc>
      </w:tr>
    </w:tbl>
    <w:p w:rsidR="002861EA" w:rsidRDefault="002861EA" w:rsidP="002861EA">
      <w:pPr>
        <w:rPr>
          <w:rFonts w:cstheme="minorHAnsi"/>
          <w:color w:val="222222"/>
          <w:shd w:val="clear" w:color="auto" w:fill="FFFFFF"/>
        </w:rPr>
      </w:pPr>
      <w:r>
        <w:rPr>
          <w:rFonts w:cstheme="minorHAnsi"/>
          <w:color w:val="222222"/>
          <w:shd w:val="clear" w:color="auto" w:fill="FFFFFF"/>
        </w:rPr>
        <w:br w:type="textWrapping" w:clear="all"/>
      </w:r>
    </w:p>
    <w:p w:rsidR="002861EA" w:rsidRPr="00456874" w:rsidRDefault="002861EA" w:rsidP="002861EA">
      <w:pPr>
        <w:jc w:val="both"/>
        <w:rPr>
          <w:rFonts w:cstheme="minorHAnsi"/>
          <w:color w:val="222222"/>
          <w:u w:val="single"/>
          <w:shd w:val="clear" w:color="auto" w:fill="FFFFFF"/>
        </w:rPr>
      </w:pPr>
      <w:r w:rsidRPr="00456874">
        <w:rPr>
          <w:rFonts w:cstheme="minorHAnsi"/>
          <w:color w:val="222222"/>
          <w:u w:val="single"/>
          <w:shd w:val="clear" w:color="auto" w:fill="FFFFFF"/>
        </w:rPr>
        <w:t>Dynamic Mountaineering Ropes (BS EN 892:2012)</w:t>
      </w:r>
    </w:p>
    <w:p w:rsidR="00440F0D" w:rsidRDefault="002861EA" w:rsidP="002861EA">
      <w:pPr>
        <w:jc w:val="both"/>
        <w:rPr>
          <w:rFonts w:cstheme="minorHAnsi"/>
          <w:color w:val="222222"/>
          <w:shd w:val="clear" w:color="auto" w:fill="FFFFFF"/>
        </w:rPr>
      </w:pPr>
      <w:r w:rsidRPr="00534A27">
        <w:rPr>
          <w:rFonts w:cstheme="minorHAnsi"/>
          <w:b/>
          <w:color w:val="222222"/>
          <w:shd w:val="clear" w:color="auto" w:fill="FFFFFF"/>
        </w:rPr>
        <w:t>Myth:</w:t>
      </w:r>
      <w:r w:rsidRPr="00147A00">
        <w:rPr>
          <w:rFonts w:cstheme="minorHAnsi"/>
          <w:color w:val="222222"/>
          <w:shd w:val="clear" w:color="auto" w:fill="FFFFFF"/>
        </w:rPr>
        <w:t xml:space="preserve"> </w:t>
      </w:r>
      <w:r w:rsidRPr="00534A27">
        <w:rPr>
          <w:rFonts w:cstheme="minorHAnsi"/>
          <w:i/>
          <w:color w:val="222222"/>
          <w:shd w:val="clear" w:color="auto" w:fill="FFFFFF"/>
        </w:rPr>
        <w:t>a rope must be retired after the number of falls indicated on the manufacturers packaging</w:t>
      </w:r>
      <w:r>
        <w:rPr>
          <w:rFonts w:cstheme="minorHAnsi"/>
          <w:color w:val="222222"/>
          <w:shd w:val="clear" w:color="auto" w:fill="FFFFFF"/>
        </w:rPr>
        <w:t xml:space="preserve">. </w:t>
      </w:r>
    </w:p>
    <w:p w:rsidR="002861EA" w:rsidRDefault="00440F0D" w:rsidP="002861EA">
      <w:pPr>
        <w:jc w:val="both"/>
        <w:rPr>
          <w:rFonts w:cstheme="minorHAnsi"/>
          <w:color w:val="222222"/>
          <w:shd w:val="clear" w:color="auto" w:fill="FFFFFF"/>
        </w:rPr>
      </w:pPr>
      <w:r w:rsidRPr="00440F0D">
        <w:rPr>
          <w:rFonts w:cstheme="minorHAnsi"/>
          <w:b/>
          <w:color w:val="222222"/>
          <w:shd w:val="clear" w:color="auto" w:fill="FFFFFF"/>
        </w:rPr>
        <w:t>Reality:</w:t>
      </w:r>
      <w:r>
        <w:rPr>
          <w:rFonts w:cstheme="minorHAnsi"/>
          <w:color w:val="222222"/>
          <w:shd w:val="clear" w:color="auto" w:fill="FFFFFF"/>
        </w:rPr>
        <w:t xml:space="preserve"> </w:t>
      </w:r>
      <w:r w:rsidR="002861EA">
        <w:rPr>
          <w:rFonts w:cstheme="minorHAnsi"/>
          <w:color w:val="222222"/>
          <w:shd w:val="clear" w:color="auto" w:fill="FFFFFF"/>
        </w:rPr>
        <w:t xml:space="preserve">The number of falls demonstrates how burly the rope is and many climbing falls don’t come close to the fall factors used in testing. </w:t>
      </w:r>
    </w:p>
    <w:p w:rsidR="002861EA" w:rsidRDefault="002861EA" w:rsidP="002861EA">
      <w:pPr>
        <w:jc w:val="both"/>
        <w:rPr>
          <w:rFonts w:cstheme="minorHAnsi"/>
          <w:color w:val="222222"/>
          <w:shd w:val="clear" w:color="auto" w:fill="FFFFFF"/>
        </w:rPr>
      </w:pPr>
      <w:r>
        <w:rPr>
          <w:rFonts w:cstheme="minorHAnsi"/>
          <w:color w:val="222222"/>
          <w:shd w:val="clear" w:color="auto" w:fill="FFFFFF"/>
        </w:rPr>
        <w:t xml:space="preserve">Dynamic ropes undergo a variety of tests, of which this article will look at Sheath Slippage, Static Elongation, Dynamic Elongation, Peak force and Number of Drops. The information obtained by the manufacturer is then supplied to the consumer. </w:t>
      </w:r>
    </w:p>
    <w:p w:rsidR="002861EA" w:rsidRDefault="002861EA" w:rsidP="002861EA">
      <w:pPr>
        <w:jc w:val="both"/>
        <w:rPr>
          <w:rFonts w:cstheme="minorHAnsi"/>
          <w:color w:val="222222"/>
          <w:shd w:val="clear" w:color="auto" w:fill="FFFFFF"/>
        </w:rPr>
      </w:pPr>
      <w:r w:rsidRPr="00DF2C75">
        <w:rPr>
          <w:rFonts w:cstheme="minorHAnsi"/>
          <w:b/>
          <w:i/>
          <w:color w:val="222222"/>
          <w:shd w:val="clear" w:color="auto" w:fill="FFFFFF"/>
        </w:rPr>
        <w:t xml:space="preserve">Sheath </w:t>
      </w:r>
      <w:r>
        <w:rPr>
          <w:rFonts w:cstheme="minorHAnsi"/>
          <w:b/>
          <w:i/>
          <w:color w:val="222222"/>
          <w:shd w:val="clear" w:color="auto" w:fill="FFFFFF"/>
        </w:rPr>
        <w:t>s</w:t>
      </w:r>
      <w:r w:rsidRPr="00DF2C75">
        <w:rPr>
          <w:rFonts w:cstheme="minorHAnsi"/>
          <w:b/>
          <w:i/>
          <w:color w:val="222222"/>
          <w:shd w:val="clear" w:color="auto" w:fill="FFFFFF"/>
        </w:rPr>
        <w:t>lippage</w:t>
      </w:r>
      <w:r>
        <w:rPr>
          <w:rFonts w:cstheme="minorHAnsi"/>
          <w:color w:val="222222"/>
          <w:shd w:val="clear" w:color="auto" w:fill="FFFFFF"/>
        </w:rPr>
        <w:t xml:space="preserve"> is tested by being pulled through an apparatus with moving and fixed plates that apply a force of 0.005kN on the sheath of the rope. The amount of sheath to core slippage is recorded and must not exceed 1%. </w:t>
      </w:r>
    </w:p>
    <w:p w:rsidR="002861EA" w:rsidRDefault="002861EA" w:rsidP="002861EA">
      <w:pPr>
        <w:jc w:val="both"/>
        <w:rPr>
          <w:rFonts w:cstheme="minorHAnsi"/>
          <w:color w:val="222222"/>
          <w:shd w:val="clear" w:color="auto" w:fill="FFFFFF"/>
        </w:rPr>
      </w:pPr>
      <w:r w:rsidRPr="00147A00">
        <w:rPr>
          <w:rFonts w:cstheme="minorHAnsi"/>
          <w:b/>
          <w:i/>
          <w:color w:val="222222"/>
          <w:shd w:val="clear" w:color="auto" w:fill="FFFFFF"/>
        </w:rPr>
        <w:t>Static elongation</w:t>
      </w:r>
      <w:r>
        <w:rPr>
          <w:rFonts w:cstheme="minorHAnsi"/>
          <w:color w:val="222222"/>
          <w:shd w:val="clear" w:color="auto" w:fill="FFFFFF"/>
        </w:rPr>
        <w:t xml:space="preserve"> replicates gentle body weight loading of the rope with an 80kg mass being used for single, half and twin ropes. </w:t>
      </w:r>
    </w:p>
    <w:p w:rsidR="002861EA" w:rsidRDefault="002861EA" w:rsidP="002861EA">
      <w:pPr>
        <w:jc w:val="both"/>
        <w:rPr>
          <w:rFonts w:cstheme="minorHAnsi"/>
          <w:color w:val="222222"/>
          <w:shd w:val="clear" w:color="auto" w:fill="FFFFFF"/>
        </w:rPr>
      </w:pPr>
      <w:r>
        <w:rPr>
          <w:rFonts w:cstheme="minorHAnsi"/>
          <w:color w:val="222222"/>
          <w:shd w:val="clear" w:color="auto" w:fill="FFFFFF"/>
        </w:rPr>
        <w:t>The mass is gradually loaded without shock for 180sec before a 10min rest time. The sample is then loaded for another 60sec and the elongation is measured. The maximum static elongation can be seen in table 3.</w:t>
      </w:r>
    </w:p>
    <w:p w:rsidR="002861EA" w:rsidRDefault="002861EA" w:rsidP="002861EA">
      <w:pPr>
        <w:rPr>
          <w:rFonts w:cstheme="minorHAnsi"/>
          <w:color w:val="222222"/>
          <w:shd w:val="clear" w:color="auto" w:fill="FFFFFF"/>
        </w:rPr>
      </w:pPr>
      <w:r>
        <w:rPr>
          <w:rFonts w:cstheme="minorHAnsi"/>
          <w:color w:val="222222"/>
          <w:shd w:val="clear" w:color="auto" w:fill="FFFFFF"/>
        </w:rPr>
        <w:t xml:space="preserve">Table 3: Maximum static elongation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2977"/>
      </w:tblGrid>
      <w:tr w:rsidR="002861EA" w:rsidTr="00534A27">
        <w:tc>
          <w:tcPr>
            <w:tcW w:w="2830"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Rope Type</w:t>
            </w:r>
          </w:p>
        </w:tc>
        <w:tc>
          <w:tcPr>
            <w:tcW w:w="2977" w:type="dxa"/>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Maximum Elongation in %</w:t>
            </w:r>
          </w:p>
        </w:tc>
      </w:tr>
      <w:tr w:rsidR="002861EA" w:rsidTr="00534A27">
        <w:tc>
          <w:tcPr>
            <w:tcW w:w="2830"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Single</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Half</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Twin (double strand)</w:t>
            </w:r>
          </w:p>
        </w:tc>
        <w:tc>
          <w:tcPr>
            <w:tcW w:w="2977" w:type="dxa"/>
          </w:tcPr>
          <w:p w:rsidR="002861EA" w:rsidRDefault="002861EA" w:rsidP="00534A27">
            <w:pPr>
              <w:jc w:val="center"/>
              <w:rPr>
                <w:rFonts w:cstheme="minorHAnsi"/>
                <w:color w:val="222222"/>
                <w:shd w:val="clear" w:color="auto" w:fill="FFFFFF"/>
              </w:rPr>
            </w:pPr>
            <w:r>
              <w:rPr>
                <w:rFonts w:cstheme="minorHAnsi"/>
                <w:color w:val="222222"/>
                <w:shd w:val="clear" w:color="auto" w:fill="FFFFFF"/>
              </w:rPr>
              <w:t>10</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12</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10</w:t>
            </w:r>
          </w:p>
        </w:tc>
      </w:tr>
    </w:tbl>
    <w:p w:rsidR="002861EA" w:rsidRDefault="002861EA" w:rsidP="002861EA">
      <w:pPr>
        <w:rPr>
          <w:rFonts w:cstheme="minorHAnsi"/>
          <w:color w:val="222222"/>
          <w:shd w:val="clear" w:color="auto" w:fill="FFFFFF"/>
        </w:rPr>
      </w:pPr>
    </w:p>
    <w:p w:rsidR="002861EA" w:rsidRDefault="002861EA" w:rsidP="002861EA">
      <w:pPr>
        <w:jc w:val="both"/>
        <w:rPr>
          <w:rFonts w:cstheme="minorHAnsi"/>
          <w:color w:val="222222"/>
          <w:shd w:val="clear" w:color="auto" w:fill="FFFFFF"/>
        </w:rPr>
      </w:pPr>
      <w:r>
        <w:rPr>
          <w:rFonts w:cstheme="minorHAnsi"/>
          <w:color w:val="222222"/>
          <w:shd w:val="clear" w:color="auto" w:fill="FFFFFF"/>
        </w:rPr>
        <w:t xml:space="preserve">The testing rig for </w:t>
      </w:r>
      <w:r w:rsidRPr="003271B7">
        <w:rPr>
          <w:rFonts w:cstheme="minorHAnsi"/>
          <w:b/>
          <w:i/>
          <w:color w:val="222222"/>
          <w:shd w:val="clear" w:color="auto" w:fill="FFFFFF"/>
        </w:rPr>
        <w:t xml:space="preserve">dynamic elongation, peak force </w:t>
      </w:r>
      <w:r>
        <w:rPr>
          <w:rFonts w:cstheme="minorHAnsi"/>
          <w:color w:val="222222"/>
          <w:shd w:val="clear" w:color="auto" w:fill="FFFFFF"/>
        </w:rPr>
        <w:t xml:space="preserve">and the </w:t>
      </w:r>
      <w:r w:rsidRPr="003271B7">
        <w:rPr>
          <w:rFonts w:cstheme="minorHAnsi"/>
          <w:b/>
          <w:i/>
          <w:color w:val="222222"/>
          <w:shd w:val="clear" w:color="auto" w:fill="FFFFFF"/>
        </w:rPr>
        <w:t>number of drops</w:t>
      </w:r>
      <w:r>
        <w:rPr>
          <w:rFonts w:cstheme="minorHAnsi"/>
          <w:color w:val="222222"/>
          <w:shd w:val="clear" w:color="auto" w:fill="FFFFFF"/>
        </w:rPr>
        <w:t xml:space="preserve"> follow the same testing protocol. The rope is exposed to a 4.8m fall and with a fall factor of 1.75. Single and twin (double strand) ropes are tested with an 80kg falling mass and a half rope with a 55kg falling mass. During the number of drop test, if the rope breaks at the knot attached to the mass the test is consider invalid and started again. The load must be removed from the rope within 60sec and every consecutive drop must be completed 300sec after. The maximum and minimum standards for dynamic elongation, peak force and number of drops can be seen in table 4. </w:t>
      </w:r>
    </w:p>
    <w:p w:rsidR="002861EA" w:rsidRDefault="002861EA" w:rsidP="002861EA">
      <w:pPr>
        <w:rPr>
          <w:rFonts w:cstheme="minorHAnsi"/>
          <w:color w:val="222222"/>
          <w:shd w:val="clear" w:color="auto" w:fill="FFFFFF"/>
        </w:rPr>
      </w:pPr>
      <w:r>
        <w:rPr>
          <w:rFonts w:cstheme="minorHAnsi"/>
          <w:color w:val="222222"/>
          <w:shd w:val="clear" w:color="auto" w:fill="FFFFFF"/>
        </w:rPr>
        <w:lastRenderedPageBreak/>
        <w:t xml:space="preserve">Table 4: Dynamic elongation, peak force and number of drops. </w:t>
      </w:r>
    </w:p>
    <w:tbl>
      <w:tblPr>
        <w:tblStyle w:val="TableGrid"/>
        <w:tblW w:w="0" w:type="auto"/>
        <w:tblLook w:val="04A0" w:firstRow="1" w:lastRow="0" w:firstColumn="1" w:lastColumn="0" w:noHBand="0" w:noVBand="1"/>
      </w:tblPr>
      <w:tblGrid>
        <w:gridCol w:w="2254"/>
        <w:gridCol w:w="2254"/>
        <w:gridCol w:w="2254"/>
        <w:gridCol w:w="2254"/>
      </w:tblGrid>
      <w:tr w:rsidR="002861EA" w:rsidTr="00534A27">
        <w:tc>
          <w:tcPr>
            <w:tcW w:w="2254" w:type="dxa"/>
            <w:tcBorders>
              <w:top w:val="single" w:sz="4" w:space="0" w:color="auto"/>
              <w:left w:val="nil"/>
              <w:right w:val="nil"/>
            </w:tcBorders>
          </w:tcPr>
          <w:p w:rsidR="002861EA" w:rsidRDefault="002861EA" w:rsidP="00534A27">
            <w:pPr>
              <w:jc w:val="center"/>
              <w:rPr>
                <w:rFonts w:cstheme="minorHAnsi"/>
                <w:color w:val="222222"/>
                <w:shd w:val="clear" w:color="auto" w:fill="FFFFFF"/>
              </w:rPr>
            </w:pPr>
          </w:p>
        </w:tc>
        <w:tc>
          <w:tcPr>
            <w:tcW w:w="2254" w:type="dxa"/>
            <w:tcBorders>
              <w:left w:val="nil"/>
              <w:right w:val="nil"/>
            </w:tcBorders>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Maximum Dynamic Elongation in %</w:t>
            </w:r>
          </w:p>
          <w:p w:rsidR="002861EA" w:rsidRPr="003A7ADA" w:rsidRDefault="002861EA" w:rsidP="00534A27">
            <w:pPr>
              <w:jc w:val="center"/>
              <w:rPr>
                <w:rFonts w:cstheme="minorHAnsi"/>
                <w:b/>
                <w:color w:val="222222"/>
                <w:sz w:val="18"/>
                <w:szCs w:val="18"/>
                <w:shd w:val="clear" w:color="auto" w:fill="FFFFFF"/>
              </w:rPr>
            </w:pPr>
            <w:r w:rsidRPr="003A7ADA">
              <w:rPr>
                <w:rFonts w:cstheme="minorHAnsi"/>
                <w:b/>
                <w:color w:val="222222"/>
                <w:sz w:val="18"/>
                <w:szCs w:val="18"/>
                <w:shd w:val="clear" w:color="auto" w:fill="FFFFFF"/>
              </w:rPr>
              <w:t>(after the first drop)</w:t>
            </w:r>
          </w:p>
        </w:tc>
        <w:tc>
          <w:tcPr>
            <w:tcW w:w="2254" w:type="dxa"/>
            <w:tcBorders>
              <w:left w:val="nil"/>
              <w:right w:val="nil"/>
            </w:tcBorders>
          </w:tcPr>
          <w:p w:rsidR="002861EA" w:rsidRPr="003A7ADA" w:rsidRDefault="002861EA" w:rsidP="00534A27">
            <w:pPr>
              <w:jc w:val="center"/>
              <w:rPr>
                <w:rFonts w:cstheme="minorHAnsi"/>
                <w:b/>
                <w:color w:val="222222"/>
                <w:shd w:val="clear" w:color="auto" w:fill="FFFFFF"/>
              </w:rPr>
            </w:pPr>
            <w:r w:rsidRPr="003A7ADA">
              <w:rPr>
                <w:rFonts w:cstheme="minorHAnsi"/>
                <w:b/>
                <w:color w:val="222222"/>
                <w:shd w:val="clear" w:color="auto" w:fill="FFFFFF"/>
              </w:rPr>
              <w:t xml:space="preserve">Maximum Peak Force in </w:t>
            </w:r>
            <w:proofErr w:type="spellStart"/>
            <w:r w:rsidRPr="003A7ADA">
              <w:rPr>
                <w:rFonts w:cstheme="minorHAnsi"/>
                <w:b/>
                <w:color w:val="222222"/>
                <w:shd w:val="clear" w:color="auto" w:fill="FFFFFF"/>
              </w:rPr>
              <w:t>kN</w:t>
            </w:r>
            <w:proofErr w:type="spellEnd"/>
          </w:p>
          <w:p w:rsidR="002861EA" w:rsidRPr="003A7ADA" w:rsidRDefault="002861EA" w:rsidP="00534A27">
            <w:pPr>
              <w:jc w:val="center"/>
              <w:rPr>
                <w:rFonts w:cstheme="minorHAnsi"/>
                <w:b/>
                <w:color w:val="222222"/>
                <w:sz w:val="18"/>
                <w:szCs w:val="18"/>
                <w:shd w:val="clear" w:color="auto" w:fill="FFFFFF"/>
              </w:rPr>
            </w:pPr>
            <w:r w:rsidRPr="003A7ADA">
              <w:rPr>
                <w:rFonts w:cstheme="minorHAnsi"/>
                <w:b/>
                <w:color w:val="222222"/>
                <w:sz w:val="18"/>
                <w:szCs w:val="18"/>
                <w:shd w:val="clear" w:color="auto" w:fill="FFFFFF"/>
              </w:rPr>
              <w:t>(during the first drop)</w:t>
            </w:r>
          </w:p>
        </w:tc>
        <w:tc>
          <w:tcPr>
            <w:tcW w:w="2254" w:type="dxa"/>
            <w:tcBorders>
              <w:left w:val="nil"/>
              <w:right w:val="nil"/>
            </w:tcBorders>
          </w:tcPr>
          <w:p w:rsidR="002861EA" w:rsidRPr="003A7ADA" w:rsidRDefault="002861EA" w:rsidP="00534A27">
            <w:pPr>
              <w:jc w:val="center"/>
              <w:rPr>
                <w:rFonts w:cstheme="minorHAnsi"/>
                <w:b/>
                <w:color w:val="222222"/>
                <w:shd w:val="clear" w:color="auto" w:fill="FFFFFF"/>
              </w:rPr>
            </w:pPr>
            <w:r>
              <w:rPr>
                <w:rFonts w:cstheme="minorHAnsi"/>
                <w:b/>
                <w:color w:val="222222"/>
                <w:shd w:val="clear" w:color="auto" w:fill="FFFFFF"/>
              </w:rPr>
              <w:t>Minimum Number of Drops</w:t>
            </w:r>
          </w:p>
        </w:tc>
      </w:tr>
      <w:tr w:rsidR="002861EA" w:rsidTr="00534A27">
        <w:tc>
          <w:tcPr>
            <w:tcW w:w="2254" w:type="dxa"/>
            <w:tcBorders>
              <w:left w:val="nil"/>
              <w:right w:val="nil"/>
            </w:tcBorders>
          </w:tcPr>
          <w:p w:rsidR="002861EA" w:rsidRDefault="002861EA" w:rsidP="00534A27">
            <w:pPr>
              <w:jc w:val="center"/>
              <w:rPr>
                <w:rFonts w:cstheme="minorHAnsi"/>
                <w:color w:val="222222"/>
                <w:shd w:val="clear" w:color="auto" w:fill="FFFFFF"/>
              </w:rPr>
            </w:pPr>
            <w:r>
              <w:rPr>
                <w:rFonts w:cstheme="minorHAnsi"/>
                <w:color w:val="222222"/>
                <w:shd w:val="clear" w:color="auto" w:fill="FFFFFF"/>
              </w:rPr>
              <w:t>Single</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Half</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Twin (double strand)</w:t>
            </w:r>
          </w:p>
        </w:tc>
        <w:tc>
          <w:tcPr>
            <w:tcW w:w="2254" w:type="dxa"/>
            <w:tcBorders>
              <w:left w:val="nil"/>
              <w:right w:val="nil"/>
            </w:tcBorders>
          </w:tcPr>
          <w:p w:rsidR="002861EA" w:rsidRDefault="002861EA" w:rsidP="00534A27">
            <w:pPr>
              <w:jc w:val="center"/>
              <w:rPr>
                <w:rFonts w:cstheme="minorHAnsi"/>
                <w:color w:val="222222"/>
                <w:shd w:val="clear" w:color="auto" w:fill="FFFFFF"/>
              </w:rPr>
            </w:pPr>
            <w:r>
              <w:rPr>
                <w:rFonts w:cstheme="minorHAnsi"/>
                <w:color w:val="222222"/>
                <w:shd w:val="clear" w:color="auto" w:fill="FFFFFF"/>
              </w:rPr>
              <w:t>40</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40</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40</w:t>
            </w:r>
          </w:p>
        </w:tc>
        <w:tc>
          <w:tcPr>
            <w:tcW w:w="2254" w:type="dxa"/>
            <w:tcBorders>
              <w:left w:val="nil"/>
              <w:right w:val="nil"/>
            </w:tcBorders>
          </w:tcPr>
          <w:p w:rsidR="002861EA" w:rsidRDefault="002861EA" w:rsidP="00534A27">
            <w:pPr>
              <w:jc w:val="center"/>
              <w:rPr>
                <w:rFonts w:cstheme="minorHAnsi"/>
                <w:color w:val="222222"/>
                <w:shd w:val="clear" w:color="auto" w:fill="FFFFFF"/>
              </w:rPr>
            </w:pPr>
            <w:r>
              <w:rPr>
                <w:rFonts w:cstheme="minorHAnsi"/>
                <w:color w:val="222222"/>
                <w:shd w:val="clear" w:color="auto" w:fill="FFFFFF"/>
              </w:rPr>
              <w:t>12</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8</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12</w:t>
            </w:r>
          </w:p>
        </w:tc>
        <w:tc>
          <w:tcPr>
            <w:tcW w:w="2254" w:type="dxa"/>
            <w:tcBorders>
              <w:left w:val="nil"/>
              <w:right w:val="nil"/>
            </w:tcBorders>
          </w:tcPr>
          <w:p w:rsidR="002861EA" w:rsidRDefault="002861EA" w:rsidP="00534A27">
            <w:pPr>
              <w:jc w:val="center"/>
              <w:rPr>
                <w:rFonts w:cstheme="minorHAnsi"/>
                <w:color w:val="222222"/>
                <w:shd w:val="clear" w:color="auto" w:fill="FFFFFF"/>
              </w:rPr>
            </w:pPr>
            <w:r>
              <w:rPr>
                <w:rFonts w:cstheme="minorHAnsi"/>
                <w:color w:val="222222"/>
                <w:shd w:val="clear" w:color="auto" w:fill="FFFFFF"/>
              </w:rPr>
              <w:t>5</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5</w:t>
            </w:r>
          </w:p>
          <w:p w:rsidR="002861EA" w:rsidRDefault="002861EA" w:rsidP="00534A27">
            <w:pPr>
              <w:jc w:val="center"/>
              <w:rPr>
                <w:rFonts w:cstheme="minorHAnsi"/>
                <w:color w:val="222222"/>
                <w:shd w:val="clear" w:color="auto" w:fill="FFFFFF"/>
              </w:rPr>
            </w:pPr>
            <w:r>
              <w:rPr>
                <w:rFonts w:cstheme="minorHAnsi"/>
                <w:color w:val="222222"/>
                <w:shd w:val="clear" w:color="auto" w:fill="FFFFFF"/>
              </w:rPr>
              <w:t>12</w:t>
            </w:r>
          </w:p>
        </w:tc>
      </w:tr>
    </w:tbl>
    <w:p w:rsidR="002861EA" w:rsidRDefault="002861EA" w:rsidP="002861EA">
      <w:pPr>
        <w:rPr>
          <w:rFonts w:cstheme="minorHAnsi"/>
          <w:color w:val="222222"/>
          <w:shd w:val="clear" w:color="auto" w:fill="FFFFFF"/>
        </w:rPr>
      </w:pPr>
    </w:p>
    <w:p w:rsidR="002861EA" w:rsidRPr="00534A27" w:rsidRDefault="002861EA" w:rsidP="002861EA">
      <w:pPr>
        <w:jc w:val="both"/>
        <w:rPr>
          <w:rFonts w:cstheme="minorHAnsi"/>
          <w:color w:val="000000" w:themeColor="text1"/>
          <w:shd w:val="clear" w:color="auto" w:fill="FFFFFF"/>
        </w:rPr>
      </w:pPr>
      <w:r>
        <w:rPr>
          <w:rFonts w:cstheme="minorHAnsi"/>
          <w:color w:val="000000" w:themeColor="text1"/>
          <w:shd w:val="clear" w:color="auto" w:fill="FFFFFF"/>
        </w:rPr>
        <w:t>For instructional work we’re probably more concerned with resistance to wear and dealing with small fall factors, as leader falls should be less likely. By contrast, for personal climbing weight and the rope’s ability to deal with leader falls are often prime factors to consider. Therefore some of these test are of more interest than others, depending on the intended main purpose for your rope.</w:t>
      </w:r>
    </w:p>
    <w:p w:rsidR="002861EA" w:rsidRDefault="002861EA" w:rsidP="002861EA">
      <w:pPr>
        <w:rPr>
          <w:rFonts w:cstheme="minorHAnsi"/>
          <w:color w:val="000000" w:themeColor="text1"/>
          <w:shd w:val="clear" w:color="auto" w:fill="FFFFFF"/>
        </w:rPr>
      </w:pPr>
    </w:p>
    <w:p w:rsidR="002861EA" w:rsidRPr="0092106D" w:rsidRDefault="002861EA" w:rsidP="002861EA">
      <w:pPr>
        <w:rPr>
          <w:rFonts w:cstheme="minorHAnsi"/>
          <w:b/>
          <w:color w:val="000000" w:themeColor="text1"/>
          <w:shd w:val="clear" w:color="auto" w:fill="FFFFFF"/>
        </w:rPr>
      </w:pPr>
      <w:r w:rsidRPr="0092106D">
        <w:rPr>
          <w:rFonts w:cstheme="minorHAnsi"/>
          <w:b/>
          <w:color w:val="000000" w:themeColor="text1"/>
          <w:shd w:val="clear" w:color="auto" w:fill="FFFFFF"/>
        </w:rPr>
        <w:t xml:space="preserve">References </w:t>
      </w:r>
    </w:p>
    <w:p w:rsidR="002861EA" w:rsidRDefault="002861EA" w:rsidP="002861EA">
      <w:pPr>
        <w:rPr>
          <w:rFonts w:cstheme="minorHAnsi"/>
          <w:color w:val="000000" w:themeColor="text1"/>
          <w:shd w:val="clear" w:color="auto" w:fill="FFFFFF"/>
        </w:rPr>
      </w:pPr>
      <w:r>
        <w:rPr>
          <w:rFonts w:cstheme="minorHAnsi"/>
          <w:color w:val="000000" w:themeColor="text1"/>
          <w:shd w:val="clear" w:color="auto" w:fill="FFFFFF"/>
        </w:rPr>
        <w:t>BS EN 564:2014. Mountaineering equipment – Accessory cord –Safety requirements and test methods.</w:t>
      </w:r>
      <w:r w:rsidRPr="00D313E6">
        <w:rPr>
          <w:rFonts w:cstheme="minorHAnsi"/>
          <w:color w:val="000000" w:themeColor="text1"/>
          <w:shd w:val="clear" w:color="auto" w:fill="FFFFFF"/>
        </w:rPr>
        <w:t xml:space="preserve"> </w:t>
      </w:r>
    </w:p>
    <w:p w:rsidR="002861EA" w:rsidRDefault="002861EA" w:rsidP="002861EA">
      <w:pPr>
        <w:rPr>
          <w:rFonts w:cstheme="minorHAnsi"/>
          <w:color w:val="000000" w:themeColor="text1"/>
          <w:shd w:val="clear" w:color="auto" w:fill="FFFFFF"/>
        </w:rPr>
      </w:pPr>
      <w:r>
        <w:rPr>
          <w:rFonts w:cstheme="minorHAnsi"/>
          <w:color w:val="000000" w:themeColor="text1"/>
          <w:shd w:val="clear" w:color="auto" w:fill="FFFFFF"/>
        </w:rPr>
        <w:t xml:space="preserve">BS EN 566:2017. </w:t>
      </w:r>
      <w:r w:rsidR="00440F0D">
        <w:rPr>
          <w:rFonts w:cstheme="minorHAnsi"/>
          <w:color w:val="000000" w:themeColor="text1"/>
          <w:shd w:val="clear" w:color="auto" w:fill="FFFFFF"/>
        </w:rPr>
        <w:t>M</w:t>
      </w:r>
      <w:r>
        <w:rPr>
          <w:rFonts w:cstheme="minorHAnsi"/>
          <w:color w:val="000000" w:themeColor="text1"/>
          <w:shd w:val="clear" w:color="auto" w:fill="FFFFFF"/>
        </w:rPr>
        <w:t>ountaineering equipment – Slings – Safety requirements and test methods.</w:t>
      </w:r>
    </w:p>
    <w:p w:rsidR="002861EA" w:rsidRDefault="002861EA" w:rsidP="002861EA">
      <w:pPr>
        <w:rPr>
          <w:rFonts w:cstheme="minorHAnsi"/>
          <w:color w:val="000000" w:themeColor="text1"/>
          <w:shd w:val="clear" w:color="auto" w:fill="FFFFFF"/>
        </w:rPr>
      </w:pPr>
      <w:r>
        <w:rPr>
          <w:rFonts w:cstheme="minorHAnsi"/>
          <w:color w:val="000000" w:themeColor="text1"/>
          <w:shd w:val="clear" w:color="auto" w:fill="FFFFFF"/>
        </w:rPr>
        <w:t>UIAA 109, 2018. Belay Lanyard – Climbing and Mountaineering Equipment</w:t>
      </w:r>
    </w:p>
    <w:p w:rsidR="002861EA" w:rsidRDefault="002861EA" w:rsidP="002861EA">
      <w:pPr>
        <w:rPr>
          <w:rFonts w:cstheme="minorHAnsi"/>
          <w:color w:val="000000" w:themeColor="text1"/>
          <w:shd w:val="clear" w:color="auto" w:fill="FFFFFF"/>
        </w:rPr>
      </w:pPr>
      <w:r>
        <w:rPr>
          <w:rFonts w:cstheme="minorHAnsi"/>
          <w:color w:val="000000" w:themeColor="text1"/>
          <w:shd w:val="clear" w:color="auto" w:fill="FFFFFF"/>
        </w:rPr>
        <w:t>BS EN 12277:2015. Mountaineering equipment – Harnesses –</w:t>
      </w:r>
      <w:r w:rsidRPr="00DE63DF">
        <w:rPr>
          <w:rFonts w:cstheme="minorHAnsi"/>
          <w:color w:val="000000" w:themeColor="text1"/>
          <w:shd w:val="clear" w:color="auto" w:fill="FFFFFF"/>
        </w:rPr>
        <w:t xml:space="preserve"> </w:t>
      </w:r>
      <w:r>
        <w:rPr>
          <w:rFonts w:cstheme="minorHAnsi"/>
          <w:color w:val="000000" w:themeColor="text1"/>
          <w:shd w:val="clear" w:color="auto" w:fill="FFFFFF"/>
        </w:rPr>
        <w:t>Safety requirements and test methods.</w:t>
      </w:r>
    </w:p>
    <w:p w:rsidR="002861EA" w:rsidRDefault="002861EA" w:rsidP="002861EA">
      <w:pPr>
        <w:rPr>
          <w:rFonts w:cstheme="minorHAnsi"/>
          <w:color w:val="000000" w:themeColor="text1"/>
          <w:shd w:val="clear" w:color="auto" w:fill="FFFFFF"/>
        </w:rPr>
      </w:pPr>
      <w:r>
        <w:rPr>
          <w:rFonts w:cstheme="minorHAnsi"/>
          <w:color w:val="000000" w:themeColor="text1"/>
          <w:shd w:val="clear" w:color="auto" w:fill="FFFFFF"/>
        </w:rPr>
        <w:t>BS EN 892:2012+A1:2016. Mountaineering equipment – Dynamic mountaineering ropes – Safety requirements and test methods.</w:t>
      </w:r>
    </w:p>
    <w:p w:rsidR="006F471B" w:rsidRDefault="006F471B"/>
    <w:sectPr w:rsidR="006F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EA"/>
    <w:rsid w:val="00253173"/>
    <w:rsid w:val="002861EA"/>
    <w:rsid w:val="00440F0D"/>
    <w:rsid w:val="006F471B"/>
    <w:rsid w:val="00CA5C94"/>
    <w:rsid w:val="00CD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296"/>
  <w15:chartTrackingRefBased/>
  <w15:docId w15:val="{F5973AE8-AB2D-49D7-8E5E-909D1D8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birdellis2000@yahoo.co.uk</dc:creator>
  <cp:keywords/>
  <dc:description/>
  <cp:lastModifiedBy>Ellis Bird</cp:lastModifiedBy>
  <cp:revision>4</cp:revision>
  <dcterms:created xsi:type="dcterms:W3CDTF">2018-07-20T08:00:00Z</dcterms:created>
  <dcterms:modified xsi:type="dcterms:W3CDTF">2018-10-09T10:50:00Z</dcterms:modified>
</cp:coreProperties>
</file>