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8FE7" w14:textId="77777777" w:rsidR="002B7A9F" w:rsidRDefault="002B7A9F" w:rsidP="002B7A9F">
      <w:pPr>
        <w:spacing w:line="360" w:lineRule="auto"/>
        <w:jc w:val="center"/>
        <w:rPr>
          <w:sz w:val="24"/>
          <w:szCs w:val="24"/>
          <w:vertAlign w:val="baseline"/>
        </w:rPr>
      </w:pPr>
      <w:r>
        <w:rPr>
          <w:sz w:val="24"/>
          <w:szCs w:val="24"/>
          <w:vertAlign w:val="baseline"/>
        </w:rPr>
        <w:t>Practical Theology Special Issue</w:t>
      </w:r>
    </w:p>
    <w:p w14:paraId="512B54CD" w14:textId="77777777" w:rsidR="002B7A9F" w:rsidRDefault="002B7A9F" w:rsidP="002B7A9F">
      <w:pPr>
        <w:spacing w:line="360" w:lineRule="auto"/>
        <w:jc w:val="center"/>
        <w:rPr>
          <w:sz w:val="24"/>
          <w:szCs w:val="24"/>
          <w:vertAlign w:val="baseline"/>
        </w:rPr>
      </w:pPr>
      <w:r>
        <w:rPr>
          <w:sz w:val="24"/>
          <w:szCs w:val="24"/>
          <w:vertAlign w:val="baseline"/>
        </w:rPr>
        <w:t>The Futures of Public Theology in a Post-Secular Age</w:t>
      </w:r>
    </w:p>
    <w:p w14:paraId="06612C0B" w14:textId="77777777" w:rsidR="002B7A9F" w:rsidRDefault="002B7A9F" w:rsidP="002B7A9F">
      <w:pPr>
        <w:spacing w:line="360" w:lineRule="auto"/>
        <w:jc w:val="center"/>
        <w:rPr>
          <w:sz w:val="24"/>
          <w:szCs w:val="24"/>
          <w:vertAlign w:val="baseline"/>
        </w:rPr>
      </w:pPr>
      <w:r>
        <w:rPr>
          <w:sz w:val="24"/>
          <w:szCs w:val="24"/>
          <w:vertAlign w:val="baseline"/>
        </w:rPr>
        <w:t>Editorial</w:t>
      </w:r>
    </w:p>
    <w:p w14:paraId="44077F08" w14:textId="77777777" w:rsidR="00195028" w:rsidRDefault="00195028" w:rsidP="002B7A9F">
      <w:pPr>
        <w:spacing w:line="480" w:lineRule="auto"/>
        <w:rPr>
          <w:sz w:val="24"/>
          <w:szCs w:val="24"/>
          <w:vertAlign w:val="baseline"/>
        </w:rPr>
      </w:pPr>
    </w:p>
    <w:p w14:paraId="3F1EEB9E" w14:textId="35EB8A62" w:rsidR="001E44FC" w:rsidRDefault="004041B2" w:rsidP="002B7A9F">
      <w:pPr>
        <w:spacing w:line="480" w:lineRule="auto"/>
        <w:rPr>
          <w:sz w:val="24"/>
          <w:szCs w:val="24"/>
          <w:vertAlign w:val="baseline"/>
        </w:rPr>
      </w:pPr>
      <w:r>
        <w:rPr>
          <w:sz w:val="24"/>
          <w:szCs w:val="24"/>
          <w:vertAlign w:val="baseline"/>
        </w:rPr>
        <w:t xml:space="preserve">For this special issue leading scholars and practitioners, and all the contributors are both of these, were asked to speculate on the future of public theology in a secular or post-secular age.  </w:t>
      </w:r>
      <w:r w:rsidR="00A9657E">
        <w:rPr>
          <w:sz w:val="24"/>
          <w:szCs w:val="24"/>
          <w:vertAlign w:val="baseline"/>
        </w:rPr>
        <w:t>Their articles demonstrate two things.  First there is a real consensus that</w:t>
      </w:r>
      <w:r w:rsidR="002B269E">
        <w:rPr>
          <w:sz w:val="24"/>
          <w:szCs w:val="24"/>
          <w:vertAlign w:val="baseline"/>
        </w:rPr>
        <w:t>,</w:t>
      </w:r>
      <w:r w:rsidR="00A9657E">
        <w:rPr>
          <w:sz w:val="24"/>
          <w:szCs w:val="24"/>
          <w:vertAlign w:val="baseline"/>
        </w:rPr>
        <w:t xml:space="preserve"> despite decline in church attenda</w:t>
      </w:r>
      <w:r w:rsidR="00787033">
        <w:rPr>
          <w:sz w:val="24"/>
          <w:szCs w:val="24"/>
          <w:vertAlign w:val="baseline"/>
        </w:rPr>
        <w:t>nce</w:t>
      </w:r>
      <w:r w:rsidR="002B269E">
        <w:rPr>
          <w:sz w:val="24"/>
          <w:szCs w:val="24"/>
          <w:vertAlign w:val="baseline"/>
        </w:rPr>
        <w:t>,</w:t>
      </w:r>
      <w:r w:rsidR="00A9657E">
        <w:rPr>
          <w:sz w:val="24"/>
          <w:szCs w:val="24"/>
          <w:vertAlign w:val="baseline"/>
        </w:rPr>
        <w:t xml:space="preserve"> secularism is by no means the established fact that the secularization hypothesis once led us to believe.  </w:t>
      </w:r>
      <w:r w:rsidR="00787033">
        <w:rPr>
          <w:sz w:val="24"/>
          <w:szCs w:val="24"/>
          <w:vertAlign w:val="baseline"/>
        </w:rPr>
        <w:t xml:space="preserve">In fact, as Martyn Percy notes, to focus exclusively on church numbers is to miss most of the richness and diversity of religious, and especially Christian, life in the UK today.  </w:t>
      </w:r>
      <w:r w:rsidR="00A013E6">
        <w:rPr>
          <w:sz w:val="24"/>
          <w:szCs w:val="24"/>
          <w:vertAlign w:val="baseline"/>
        </w:rPr>
        <w:t>The article</w:t>
      </w:r>
      <w:r w:rsidR="00515A41">
        <w:rPr>
          <w:sz w:val="24"/>
          <w:szCs w:val="24"/>
          <w:vertAlign w:val="baseline"/>
        </w:rPr>
        <w:t>s</w:t>
      </w:r>
      <w:r w:rsidR="00A013E6">
        <w:rPr>
          <w:sz w:val="24"/>
          <w:szCs w:val="24"/>
          <w:vertAlign w:val="baseline"/>
        </w:rPr>
        <w:t xml:space="preserve"> included here demonstrate that s</w:t>
      </w:r>
      <w:r w:rsidR="00372E3E">
        <w:rPr>
          <w:sz w:val="24"/>
          <w:szCs w:val="24"/>
          <w:vertAlign w:val="baseline"/>
        </w:rPr>
        <w:t>ociety is post-secular in three main ways</w:t>
      </w:r>
      <w:r w:rsidR="00716C52">
        <w:rPr>
          <w:sz w:val="24"/>
          <w:szCs w:val="24"/>
          <w:vertAlign w:val="baseline"/>
        </w:rPr>
        <w:t>:</w:t>
      </w:r>
      <w:r w:rsidR="00842E97">
        <w:rPr>
          <w:sz w:val="24"/>
          <w:szCs w:val="24"/>
          <w:vertAlign w:val="baseline"/>
        </w:rPr>
        <w:t xml:space="preserve"> </w:t>
      </w:r>
      <w:r w:rsidR="00716C52">
        <w:rPr>
          <w:sz w:val="24"/>
          <w:szCs w:val="24"/>
          <w:vertAlign w:val="baseline"/>
        </w:rPr>
        <w:t xml:space="preserve">(i) </w:t>
      </w:r>
      <w:r w:rsidR="00842E97">
        <w:rPr>
          <w:sz w:val="24"/>
          <w:szCs w:val="24"/>
          <w:vertAlign w:val="baseline"/>
        </w:rPr>
        <w:t>the churches are engaged in a variety of community projects which sustain lives, especially those of the poorest people</w:t>
      </w:r>
      <w:r w:rsidR="006346F9">
        <w:rPr>
          <w:sz w:val="24"/>
          <w:szCs w:val="24"/>
          <w:vertAlign w:val="baseline"/>
        </w:rPr>
        <w:t>, including generating open and hospitable places of dialogue</w:t>
      </w:r>
      <w:r w:rsidR="00842E97">
        <w:rPr>
          <w:sz w:val="24"/>
          <w:szCs w:val="24"/>
          <w:vertAlign w:val="baseline"/>
        </w:rPr>
        <w:t xml:space="preserve">; </w:t>
      </w:r>
      <w:r w:rsidR="00716C52">
        <w:rPr>
          <w:sz w:val="24"/>
          <w:szCs w:val="24"/>
          <w:vertAlign w:val="baseline"/>
        </w:rPr>
        <w:t xml:space="preserve">(ii) </w:t>
      </w:r>
      <w:r w:rsidR="00B40F92">
        <w:rPr>
          <w:sz w:val="24"/>
          <w:szCs w:val="24"/>
          <w:vertAlign w:val="baseline"/>
        </w:rPr>
        <w:t xml:space="preserve">politicians are employing the Bible and religious ideas when they advocate their political agendas; and </w:t>
      </w:r>
      <w:r w:rsidR="00716C52">
        <w:rPr>
          <w:sz w:val="24"/>
          <w:szCs w:val="24"/>
          <w:vertAlign w:val="baseline"/>
        </w:rPr>
        <w:t xml:space="preserve">(iii) </w:t>
      </w:r>
      <w:r w:rsidR="00B40F92">
        <w:rPr>
          <w:sz w:val="24"/>
          <w:szCs w:val="24"/>
          <w:vertAlign w:val="baseline"/>
        </w:rPr>
        <w:t>theologians are able to reveal the multiple ways in which our enchanted world is celebrated</w:t>
      </w:r>
      <w:r w:rsidR="00716C52">
        <w:rPr>
          <w:sz w:val="24"/>
          <w:szCs w:val="24"/>
          <w:vertAlign w:val="baseline"/>
        </w:rPr>
        <w:t>.  In other words what is argued here is n</w:t>
      </w:r>
      <w:r w:rsidR="00A013E6">
        <w:rPr>
          <w:sz w:val="24"/>
          <w:szCs w:val="24"/>
          <w:vertAlign w:val="baseline"/>
        </w:rPr>
        <w:t>ot that society is post-secular</w:t>
      </w:r>
      <w:r w:rsidR="00716C52">
        <w:rPr>
          <w:sz w:val="24"/>
          <w:szCs w:val="24"/>
          <w:vertAlign w:val="baseline"/>
        </w:rPr>
        <w:t xml:space="preserve"> in the sense of returning to a pre-secular</w:t>
      </w:r>
      <w:r w:rsidR="00CE16D7">
        <w:rPr>
          <w:sz w:val="24"/>
          <w:szCs w:val="24"/>
          <w:vertAlign w:val="baseline"/>
        </w:rPr>
        <w:t xml:space="preserve"> or pre-Modern</w:t>
      </w:r>
      <w:r w:rsidR="00716C52">
        <w:rPr>
          <w:sz w:val="24"/>
          <w:szCs w:val="24"/>
          <w:vertAlign w:val="baseline"/>
        </w:rPr>
        <w:t xml:space="preserve"> state, but that Christianity continues to transform lives in diverse ways.</w:t>
      </w:r>
      <w:r w:rsidR="00A013E6">
        <w:rPr>
          <w:sz w:val="24"/>
          <w:szCs w:val="24"/>
          <w:vertAlign w:val="baseline"/>
        </w:rPr>
        <w:t xml:space="preserve">  </w:t>
      </w:r>
      <w:r w:rsidR="00C55FA6">
        <w:rPr>
          <w:sz w:val="24"/>
          <w:szCs w:val="24"/>
          <w:vertAlign w:val="baseline"/>
        </w:rPr>
        <w:t>This is not to say that the churches should give up on worrying about attendance</w:t>
      </w:r>
      <w:r w:rsidR="00191CDB">
        <w:rPr>
          <w:sz w:val="24"/>
          <w:szCs w:val="24"/>
          <w:vertAlign w:val="baseline"/>
        </w:rPr>
        <w:t>,</w:t>
      </w:r>
      <w:r w:rsidR="00C55FA6">
        <w:rPr>
          <w:sz w:val="24"/>
          <w:szCs w:val="24"/>
          <w:vertAlign w:val="baseline"/>
        </w:rPr>
        <w:t xml:space="preserve"> but rather that attendance is only one part, the institutional part, of a much more complex picture.  </w:t>
      </w:r>
      <w:r w:rsidR="00195028">
        <w:rPr>
          <w:sz w:val="24"/>
          <w:szCs w:val="24"/>
          <w:vertAlign w:val="baseline"/>
        </w:rPr>
        <w:t>Second, g</w:t>
      </w:r>
      <w:r w:rsidR="007A363E">
        <w:rPr>
          <w:sz w:val="24"/>
          <w:szCs w:val="24"/>
          <w:vertAlign w:val="baseline"/>
        </w:rPr>
        <w:t xml:space="preserve">iven this complex picture it is perhaps not surprising that what constitutes public theology is equally varied and diverse.  </w:t>
      </w:r>
      <w:r w:rsidR="008F6A87">
        <w:rPr>
          <w:sz w:val="24"/>
          <w:szCs w:val="24"/>
          <w:vertAlign w:val="baseline"/>
        </w:rPr>
        <w:t xml:space="preserve">In the articles that follow public theology is construed as a form of apologetics, the celebration of transcendence, the projects and schemes of one </w:t>
      </w:r>
      <w:r w:rsidR="008F6E29">
        <w:rPr>
          <w:sz w:val="24"/>
          <w:szCs w:val="24"/>
          <w:vertAlign w:val="baseline"/>
        </w:rPr>
        <w:t xml:space="preserve">especially </w:t>
      </w:r>
      <w:r w:rsidR="008F6A87">
        <w:rPr>
          <w:sz w:val="24"/>
          <w:szCs w:val="24"/>
          <w:vertAlign w:val="baseline"/>
        </w:rPr>
        <w:t xml:space="preserve">active </w:t>
      </w:r>
      <w:r w:rsidR="008F6A87">
        <w:rPr>
          <w:sz w:val="24"/>
          <w:szCs w:val="24"/>
          <w:vertAlign w:val="baseline"/>
        </w:rPr>
        <w:lastRenderedPageBreak/>
        <w:t xml:space="preserve">diocese in the Church of England, the speeches of contemporary politicians, and </w:t>
      </w:r>
      <w:r w:rsidR="00F00738">
        <w:rPr>
          <w:sz w:val="24"/>
          <w:szCs w:val="24"/>
          <w:vertAlign w:val="baseline"/>
        </w:rPr>
        <w:t>a</w:t>
      </w:r>
      <w:r w:rsidR="008F6E29">
        <w:rPr>
          <w:sz w:val="24"/>
          <w:szCs w:val="24"/>
          <w:vertAlign w:val="baseline"/>
        </w:rPr>
        <w:t>s a</w:t>
      </w:r>
      <w:r w:rsidR="00F00738">
        <w:rPr>
          <w:sz w:val="24"/>
          <w:szCs w:val="24"/>
          <w:vertAlign w:val="baseline"/>
        </w:rPr>
        <w:t xml:space="preserve"> serious di</w:t>
      </w:r>
      <w:r w:rsidR="0087735A">
        <w:rPr>
          <w:sz w:val="24"/>
          <w:szCs w:val="24"/>
          <w:vertAlign w:val="baseline"/>
        </w:rPr>
        <w:t xml:space="preserve">alogue </w:t>
      </w:r>
      <w:r w:rsidR="008F6E29">
        <w:rPr>
          <w:sz w:val="24"/>
          <w:szCs w:val="24"/>
          <w:vertAlign w:val="baseline"/>
        </w:rPr>
        <w:t xml:space="preserve">partner </w:t>
      </w:r>
      <w:r w:rsidR="0087735A">
        <w:rPr>
          <w:sz w:val="24"/>
          <w:szCs w:val="24"/>
          <w:vertAlign w:val="baseline"/>
        </w:rPr>
        <w:t>with major contemporary political figures</w:t>
      </w:r>
      <w:r w:rsidR="00F00738">
        <w:rPr>
          <w:sz w:val="24"/>
          <w:szCs w:val="24"/>
          <w:vertAlign w:val="baseline"/>
        </w:rPr>
        <w:t xml:space="preserve"> about </w:t>
      </w:r>
      <w:r w:rsidR="0087735A">
        <w:rPr>
          <w:sz w:val="24"/>
          <w:szCs w:val="24"/>
          <w:vertAlign w:val="baseline"/>
        </w:rPr>
        <w:t>how we conceive of our life together in society.</w:t>
      </w:r>
      <w:r w:rsidR="008F6A87">
        <w:rPr>
          <w:sz w:val="24"/>
          <w:szCs w:val="24"/>
          <w:vertAlign w:val="baseline"/>
        </w:rPr>
        <w:t xml:space="preserve"> </w:t>
      </w:r>
      <w:r w:rsidR="00716C52">
        <w:rPr>
          <w:sz w:val="24"/>
          <w:szCs w:val="24"/>
          <w:vertAlign w:val="baseline"/>
        </w:rPr>
        <w:t xml:space="preserve"> </w:t>
      </w:r>
      <w:r w:rsidR="0007635B">
        <w:rPr>
          <w:sz w:val="24"/>
          <w:szCs w:val="24"/>
          <w:vertAlign w:val="baseline"/>
        </w:rPr>
        <w:t>So if there is consensus here</w:t>
      </w:r>
      <w:r w:rsidR="008F6E29">
        <w:rPr>
          <w:sz w:val="24"/>
          <w:szCs w:val="24"/>
          <w:vertAlign w:val="baseline"/>
        </w:rPr>
        <w:t>,</w:t>
      </w:r>
      <w:r w:rsidR="0007635B">
        <w:rPr>
          <w:sz w:val="24"/>
          <w:szCs w:val="24"/>
          <w:vertAlign w:val="baseline"/>
        </w:rPr>
        <w:t xml:space="preserve"> that society is post-secular rather than secular, there is </w:t>
      </w:r>
      <w:r w:rsidR="008F6E29">
        <w:rPr>
          <w:sz w:val="24"/>
          <w:szCs w:val="24"/>
          <w:vertAlign w:val="baseline"/>
        </w:rPr>
        <w:t xml:space="preserve">also </w:t>
      </w:r>
      <w:r w:rsidR="0007635B">
        <w:rPr>
          <w:sz w:val="24"/>
          <w:szCs w:val="24"/>
          <w:vertAlign w:val="baseline"/>
        </w:rPr>
        <w:t xml:space="preserve">diversity about what that post-secularity </w:t>
      </w:r>
      <w:r w:rsidR="008F6E29">
        <w:rPr>
          <w:sz w:val="24"/>
          <w:szCs w:val="24"/>
          <w:vertAlign w:val="baseline"/>
        </w:rPr>
        <w:t>might mean</w:t>
      </w:r>
      <w:r w:rsidR="0007635B">
        <w:rPr>
          <w:sz w:val="24"/>
          <w:szCs w:val="24"/>
          <w:vertAlign w:val="baseline"/>
        </w:rPr>
        <w:t xml:space="preserve"> and then what public theology looks like in such a pluralist context.  </w:t>
      </w:r>
      <w:r w:rsidR="00784271">
        <w:rPr>
          <w:sz w:val="24"/>
          <w:szCs w:val="24"/>
          <w:vertAlign w:val="baseline"/>
        </w:rPr>
        <w:t xml:space="preserve">That such diversity exists is not of course necessarily a problem, in fact it might well be the opposite, a sign that public theology is an exciting, stimulating and creative force whose </w:t>
      </w:r>
      <w:r w:rsidR="000903C1">
        <w:rPr>
          <w:sz w:val="24"/>
          <w:szCs w:val="24"/>
          <w:vertAlign w:val="baseline"/>
        </w:rPr>
        <w:t>full potential is only just beginning to be recognized.</w:t>
      </w:r>
    </w:p>
    <w:p w14:paraId="197E371B" w14:textId="77777777" w:rsidR="001E44FC" w:rsidRDefault="001E44FC" w:rsidP="00671E68">
      <w:pPr>
        <w:spacing w:line="480" w:lineRule="auto"/>
        <w:rPr>
          <w:sz w:val="24"/>
          <w:szCs w:val="24"/>
          <w:vertAlign w:val="baseline"/>
        </w:rPr>
      </w:pPr>
    </w:p>
    <w:p w14:paraId="26FC15FB" w14:textId="015F512C" w:rsidR="002B7A9F" w:rsidRDefault="00F746F9" w:rsidP="00671E68">
      <w:pPr>
        <w:widowControl w:val="0"/>
        <w:autoSpaceDE w:val="0"/>
        <w:autoSpaceDN w:val="0"/>
        <w:adjustRightInd w:val="0"/>
        <w:spacing w:line="480" w:lineRule="auto"/>
        <w:rPr>
          <w:rFonts w:cs="Times New Roman"/>
          <w:sz w:val="24"/>
          <w:szCs w:val="24"/>
          <w:vertAlign w:val="baseline"/>
        </w:rPr>
      </w:pPr>
      <w:r>
        <w:rPr>
          <w:sz w:val="24"/>
          <w:szCs w:val="24"/>
          <w:vertAlign w:val="baseline"/>
        </w:rPr>
        <w:t>The first article in this</w:t>
      </w:r>
      <w:r w:rsidR="00457663">
        <w:rPr>
          <w:sz w:val="24"/>
          <w:szCs w:val="24"/>
          <w:vertAlign w:val="baseline"/>
        </w:rPr>
        <w:t xml:space="preserve"> issue is an excellent starting point for understanding the complexity of post-secularity briefly described above.  </w:t>
      </w:r>
      <w:r w:rsidR="00D24973">
        <w:rPr>
          <w:sz w:val="24"/>
          <w:szCs w:val="24"/>
          <w:vertAlign w:val="baseline"/>
        </w:rPr>
        <w:t>Based on her extensive knowle</w:t>
      </w:r>
      <w:r w:rsidR="00E5677A">
        <w:rPr>
          <w:sz w:val="24"/>
          <w:szCs w:val="24"/>
          <w:vertAlign w:val="baseline"/>
        </w:rPr>
        <w:t xml:space="preserve">dge and understanding </w:t>
      </w:r>
      <w:r w:rsidR="00D24973">
        <w:rPr>
          <w:sz w:val="24"/>
          <w:szCs w:val="24"/>
          <w:vertAlign w:val="baseline"/>
        </w:rPr>
        <w:t>Elaine Graham demonstrates that it</w:t>
      </w:r>
      <w:r w:rsidR="006329C7">
        <w:rPr>
          <w:sz w:val="24"/>
          <w:szCs w:val="24"/>
          <w:vertAlign w:val="baseline"/>
        </w:rPr>
        <w:t xml:space="preserve"> is no longer possible simply to</w:t>
      </w:r>
      <w:r w:rsidR="00D24973">
        <w:rPr>
          <w:sz w:val="24"/>
          <w:szCs w:val="24"/>
          <w:vertAlign w:val="baseline"/>
        </w:rPr>
        <w:t xml:space="preserve"> describe UK society as secular.  There are</w:t>
      </w:r>
      <w:r w:rsidR="00CB076E">
        <w:rPr>
          <w:sz w:val="24"/>
          <w:szCs w:val="24"/>
          <w:vertAlign w:val="baseline"/>
        </w:rPr>
        <w:t>,</w:t>
      </w:r>
      <w:r w:rsidR="00D24973">
        <w:rPr>
          <w:sz w:val="24"/>
          <w:szCs w:val="24"/>
          <w:vertAlign w:val="baseline"/>
        </w:rPr>
        <w:t xml:space="preserve"> of course</w:t>
      </w:r>
      <w:r w:rsidR="00CB076E">
        <w:rPr>
          <w:sz w:val="24"/>
          <w:szCs w:val="24"/>
          <w:vertAlign w:val="baseline"/>
        </w:rPr>
        <w:t>,</w:t>
      </w:r>
      <w:r w:rsidR="00D24973">
        <w:rPr>
          <w:sz w:val="24"/>
          <w:szCs w:val="24"/>
          <w:vertAlign w:val="baseline"/>
        </w:rPr>
        <w:t xml:space="preserve"> statistics of</w:t>
      </w:r>
      <w:r w:rsidR="00457663">
        <w:rPr>
          <w:sz w:val="24"/>
          <w:szCs w:val="24"/>
          <w:vertAlign w:val="baseline"/>
        </w:rPr>
        <w:t xml:space="preserve"> </w:t>
      </w:r>
      <w:r w:rsidR="00D24973">
        <w:rPr>
          <w:sz w:val="24"/>
          <w:szCs w:val="24"/>
          <w:vertAlign w:val="baseline"/>
        </w:rPr>
        <w:t xml:space="preserve">decline but these must be set alongside the </w:t>
      </w:r>
      <w:r w:rsidR="00717881">
        <w:rPr>
          <w:sz w:val="24"/>
          <w:szCs w:val="24"/>
          <w:vertAlign w:val="baseline"/>
        </w:rPr>
        <w:t>vital role Christianity plays in local communities and in shaping people’s identities.</w:t>
      </w:r>
      <w:r w:rsidR="00547CE7">
        <w:rPr>
          <w:sz w:val="24"/>
          <w:szCs w:val="24"/>
          <w:vertAlign w:val="baseline"/>
        </w:rPr>
        <w:t xml:space="preserve">  Graham then proceeds to explore her proposal for a public theology shaped and informed by the Early Church’s notion of apologetics.  </w:t>
      </w:r>
      <w:r w:rsidR="00B529C7">
        <w:rPr>
          <w:sz w:val="24"/>
          <w:szCs w:val="24"/>
          <w:vertAlign w:val="baseline"/>
        </w:rPr>
        <w:t xml:space="preserve">This </w:t>
      </w:r>
      <w:r w:rsidR="00201C8E">
        <w:rPr>
          <w:sz w:val="24"/>
          <w:szCs w:val="24"/>
          <w:vertAlign w:val="baseline"/>
        </w:rPr>
        <w:t>is not to be understood in the more contemporary, and Modern</w:t>
      </w:r>
      <w:r w:rsidR="000A70FB">
        <w:rPr>
          <w:sz w:val="24"/>
          <w:szCs w:val="24"/>
          <w:vertAlign w:val="baseline"/>
        </w:rPr>
        <w:t>ist</w:t>
      </w:r>
      <w:r w:rsidR="00201C8E">
        <w:rPr>
          <w:sz w:val="24"/>
          <w:szCs w:val="24"/>
          <w:vertAlign w:val="baseline"/>
        </w:rPr>
        <w:t>, way as a form of triumphant argumentation, whereby</w:t>
      </w:r>
      <w:r w:rsidR="000A70FB">
        <w:rPr>
          <w:sz w:val="24"/>
          <w:szCs w:val="24"/>
          <w:vertAlign w:val="baseline"/>
        </w:rPr>
        <w:t>,</w:t>
      </w:r>
      <w:r w:rsidR="00201C8E">
        <w:rPr>
          <w:sz w:val="24"/>
          <w:szCs w:val="24"/>
          <w:vertAlign w:val="baseline"/>
        </w:rPr>
        <w:t xml:space="preserve"> following the Enlightenment notion of rationality</w:t>
      </w:r>
      <w:r w:rsidR="000A70FB">
        <w:rPr>
          <w:sz w:val="24"/>
          <w:szCs w:val="24"/>
          <w:vertAlign w:val="baseline"/>
        </w:rPr>
        <w:t>,</w:t>
      </w:r>
      <w:r w:rsidR="00201C8E">
        <w:rPr>
          <w:sz w:val="24"/>
          <w:szCs w:val="24"/>
          <w:vertAlign w:val="baseline"/>
        </w:rPr>
        <w:t xml:space="preserve"> one side is able to ‘win’ some sort of debate, but rather as an ‘invitation to dialogue’.  </w:t>
      </w:r>
      <w:r w:rsidR="000A70FB">
        <w:rPr>
          <w:sz w:val="24"/>
          <w:szCs w:val="24"/>
          <w:vertAlign w:val="baseline"/>
        </w:rPr>
        <w:t>Graham argues that the churches are being apologetic, that is</w:t>
      </w:r>
      <w:r w:rsidR="00BE488A">
        <w:rPr>
          <w:sz w:val="24"/>
          <w:szCs w:val="24"/>
          <w:vertAlign w:val="baseline"/>
        </w:rPr>
        <w:t>,</w:t>
      </w:r>
      <w:r w:rsidR="000A70FB">
        <w:rPr>
          <w:sz w:val="24"/>
          <w:szCs w:val="24"/>
          <w:vertAlign w:val="baseline"/>
        </w:rPr>
        <w:t xml:space="preserve"> witnessing to their faith, when they create open, plural, and hospitable spaces where people can talk about how they live their lives.  </w:t>
      </w:r>
      <w:r w:rsidR="00B529E7">
        <w:rPr>
          <w:sz w:val="24"/>
          <w:szCs w:val="24"/>
          <w:vertAlign w:val="baseline"/>
        </w:rPr>
        <w:t>A</w:t>
      </w:r>
      <w:r w:rsidR="00057FD8">
        <w:rPr>
          <w:sz w:val="24"/>
          <w:szCs w:val="24"/>
          <w:vertAlign w:val="baseline"/>
        </w:rPr>
        <w:t xml:space="preserve">pologetics is </w:t>
      </w:r>
      <w:r w:rsidR="00450DE8">
        <w:rPr>
          <w:sz w:val="24"/>
          <w:szCs w:val="24"/>
          <w:vertAlign w:val="baseline"/>
        </w:rPr>
        <w:t>much more sophisticated</w:t>
      </w:r>
      <w:r w:rsidR="00057FD8">
        <w:rPr>
          <w:sz w:val="24"/>
          <w:szCs w:val="24"/>
          <w:vertAlign w:val="baseline"/>
        </w:rPr>
        <w:t xml:space="preserve">, and difficult, than winning arguments with atheist scientists, it is about living well in </w:t>
      </w:r>
      <w:r w:rsidR="00944AA3">
        <w:rPr>
          <w:sz w:val="24"/>
          <w:szCs w:val="24"/>
          <w:vertAlign w:val="baseline"/>
        </w:rPr>
        <w:t xml:space="preserve">a religiously and politically </w:t>
      </w:r>
      <w:r w:rsidR="00057FD8">
        <w:rPr>
          <w:sz w:val="24"/>
          <w:szCs w:val="24"/>
          <w:vertAlign w:val="baseline"/>
        </w:rPr>
        <w:t>pluralist society.</w:t>
      </w:r>
      <w:r w:rsidR="006F73E3">
        <w:rPr>
          <w:sz w:val="24"/>
          <w:szCs w:val="24"/>
          <w:vertAlign w:val="baseline"/>
        </w:rPr>
        <w:t xml:space="preserve">  </w:t>
      </w:r>
      <w:r w:rsidR="00A62ECA">
        <w:rPr>
          <w:sz w:val="24"/>
          <w:szCs w:val="24"/>
          <w:vertAlign w:val="baseline"/>
        </w:rPr>
        <w:t>Heather Walton</w:t>
      </w:r>
      <w:r w:rsidR="003A0703">
        <w:rPr>
          <w:sz w:val="24"/>
          <w:szCs w:val="24"/>
          <w:vertAlign w:val="baseline"/>
        </w:rPr>
        <w:t xml:space="preserve"> explores this notion of living well as a worshipping public theologian.  She begins with a challenge; </w:t>
      </w:r>
      <w:r w:rsidR="003E12AF">
        <w:rPr>
          <w:sz w:val="24"/>
          <w:szCs w:val="24"/>
          <w:vertAlign w:val="baseline"/>
        </w:rPr>
        <w:t>can we live with joy, as rejoicing</w:t>
      </w:r>
      <w:r w:rsidR="009152FB">
        <w:rPr>
          <w:sz w:val="24"/>
          <w:szCs w:val="24"/>
          <w:vertAlign w:val="baseline"/>
        </w:rPr>
        <w:t xml:space="preserve"> people</w:t>
      </w:r>
      <w:r w:rsidR="003E12AF">
        <w:rPr>
          <w:sz w:val="24"/>
          <w:szCs w:val="24"/>
          <w:vertAlign w:val="baseline"/>
        </w:rPr>
        <w:t xml:space="preserve">, rather than </w:t>
      </w:r>
      <w:r w:rsidR="009152FB">
        <w:rPr>
          <w:sz w:val="24"/>
          <w:szCs w:val="24"/>
          <w:vertAlign w:val="baseline"/>
        </w:rPr>
        <w:t>those who can only condemn and critique</w:t>
      </w:r>
      <w:r w:rsidR="003E12AF">
        <w:rPr>
          <w:sz w:val="24"/>
          <w:szCs w:val="24"/>
          <w:vertAlign w:val="baseline"/>
        </w:rPr>
        <w:t xml:space="preserve">.  </w:t>
      </w:r>
      <w:r w:rsidR="004A7B93">
        <w:rPr>
          <w:sz w:val="24"/>
          <w:szCs w:val="24"/>
          <w:vertAlign w:val="baseline"/>
        </w:rPr>
        <w:t xml:space="preserve">This idea she </w:t>
      </w:r>
      <w:r w:rsidR="00050087">
        <w:rPr>
          <w:sz w:val="24"/>
          <w:szCs w:val="24"/>
          <w:vertAlign w:val="baseline"/>
        </w:rPr>
        <w:t xml:space="preserve">then </w:t>
      </w:r>
      <w:r w:rsidR="004A7B93">
        <w:rPr>
          <w:sz w:val="24"/>
          <w:szCs w:val="24"/>
          <w:vertAlign w:val="baseline"/>
        </w:rPr>
        <w:t xml:space="preserve">develops and explores </w:t>
      </w:r>
      <w:r w:rsidR="009152FB">
        <w:rPr>
          <w:sz w:val="24"/>
          <w:szCs w:val="24"/>
          <w:vertAlign w:val="baseline"/>
        </w:rPr>
        <w:t xml:space="preserve">more extensively </w:t>
      </w:r>
      <w:r w:rsidR="004A7B93">
        <w:rPr>
          <w:sz w:val="24"/>
          <w:szCs w:val="24"/>
          <w:vertAlign w:val="baseline"/>
        </w:rPr>
        <w:t xml:space="preserve">through her fascinating discussion of Charles Taylor’s </w:t>
      </w:r>
      <w:r w:rsidR="004A7B93">
        <w:rPr>
          <w:i/>
          <w:sz w:val="24"/>
          <w:szCs w:val="24"/>
          <w:vertAlign w:val="baseline"/>
        </w:rPr>
        <w:t>magnus opus</w:t>
      </w:r>
      <w:r w:rsidR="004A7B93">
        <w:rPr>
          <w:sz w:val="24"/>
          <w:szCs w:val="24"/>
          <w:vertAlign w:val="baseline"/>
        </w:rPr>
        <w:t xml:space="preserve">, ‘A Secular Age’, </w:t>
      </w:r>
      <w:r w:rsidR="00840007">
        <w:rPr>
          <w:sz w:val="24"/>
          <w:szCs w:val="24"/>
          <w:vertAlign w:val="baseline"/>
        </w:rPr>
        <w:t>and what is missing</w:t>
      </w:r>
      <w:r w:rsidR="00043654">
        <w:rPr>
          <w:sz w:val="24"/>
          <w:szCs w:val="24"/>
          <w:vertAlign w:val="baseline"/>
        </w:rPr>
        <w:t xml:space="preserve"> in a world that struggles to percei</w:t>
      </w:r>
      <w:r w:rsidR="00515686">
        <w:rPr>
          <w:sz w:val="24"/>
          <w:szCs w:val="24"/>
          <w:vertAlign w:val="baseline"/>
        </w:rPr>
        <w:t>ve the enchanting,</w:t>
      </w:r>
      <w:r w:rsidR="00840007">
        <w:rPr>
          <w:sz w:val="24"/>
          <w:szCs w:val="24"/>
          <w:vertAlign w:val="baseline"/>
        </w:rPr>
        <w:t xml:space="preserve"> that has lost the capacity to perceive the resonance of the</w:t>
      </w:r>
      <w:r w:rsidR="00043654">
        <w:rPr>
          <w:sz w:val="24"/>
          <w:szCs w:val="24"/>
          <w:vertAlign w:val="baseline"/>
        </w:rPr>
        <w:t xml:space="preserve"> transcendent.</w:t>
      </w:r>
      <w:r w:rsidR="00840007">
        <w:rPr>
          <w:sz w:val="24"/>
          <w:szCs w:val="24"/>
          <w:vertAlign w:val="baseline"/>
        </w:rPr>
        <w:t xml:space="preserve">  </w:t>
      </w:r>
      <w:r w:rsidR="00C60109">
        <w:rPr>
          <w:sz w:val="24"/>
          <w:szCs w:val="24"/>
          <w:vertAlign w:val="baseline"/>
        </w:rPr>
        <w:t xml:space="preserve">The loss is grievous, it results in a flatness, an emptiness, a meaninglessness, it is always Good Friday never Easter.  Public theology can resist this </w:t>
      </w:r>
      <w:r w:rsidR="0056472D">
        <w:rPr>
          <w:sz w:val="24"/>
          <w:szCs w:val="24"/>
          <w:vertAlign w:val="baseline"/>
        </w:rPr>
        <w:t xml:space="preserve">hollowness by celebrating an enchanted world, identifying and piecing together </w:t>
      </w:r>
      <w:r w:rsidR="00F97BCA">
        <w:rPr>
          <w:sz w:val="24"/>
          <w:szCs w:val="24"/>
          <w:vertAlign w:val="baseline"/>
        </w:rPr>
        <w:t xml:space="preserve">the proliferation of transcendencies, picturing a world more colourful, more playful, more humane.  </w:t>
      </w:r>
      <w:r w:rsidR="003A66F5">
        <w:rPr>
          <w:sz w:val="24"/>
          <w:szCs w:val="24"/>
          <w:vertAlign w:val="baseline"/>
        </w:rPr>
        <w:t>If this does not always look very theological, especially when theology wants to be clear</w:t>
      </w:r>
      <w:r w:rsidR="00152DC1">
        <w:rPr>
          <w:sz w:val="24"/>
          <w:szCs w:val="24"/>
          <w:vertAlign w:val="baseline"/>
        </w:rPr>
        <w:t>ly identifiable,</w:t>
      </w:r>
      <w:r w:rsidR="003A66F5">
        <w:rPr>
          <w:sz w:val="24"/>
          <w:szCs w:val="24"/>
          <w:vertAlign w:val="baseline"/>
        </w:rPr>
        <w:t xml:space="preserve"> and </w:t>
      </w:r>
      <w:r w:rsidR="00152DC1">
        <w:rPr>
          <w:sz w:val="24"/>
          <w:szCs w:val="24"/>
          <w:vertAlign w:val="baseline"/>
        </w:rPr>
        <w:t xml:space="preserve">even </w:t>
      </w:r>
      <w:r w:rsidR="003A66F5">
        <w:rPr>
          <w:sz w:val="24"/>
          <w:szCs w:val="24"/>
          <w:vertAlign w:val="baseline"/>
        </w:rPr>
        <w:t>pure, then perhaps the rumours are true, and public theologians have never really been theologians.</w:t>
      </w:r>
      <w:r w:rsidR="0040095A">
        <w:rPr>
          <w:sz w:val="24"/>
          <w:szCs w:val="24"/>
          <w:vertAlign w:val="baseline"/>
        </w:rPr>
        <w:t xml:space="preserve">  </w:t>
      </w:r>
      <w:r w:rsidR="00A94B18">
        <w:rPr>
          <w:sz w:val="24"/>
          <w:szCs w:val="24"/>
          <w:vertAlign w:val="baseline"/>
        </w:rPr>
        <w:t xml:space="preserve">Rosemarie Mallett and Theo Shaw </w:t>
      </w:r>
      <w:r w:rsidR="006B4A95">
        <w:rPr>
          <w:sz w:val="24"/>
          <w:szCs w:val="24"/>
          <w:vertAlign w:val="baseline"/>
        </w:rPr>
        <w:t>also explore the question of what is th</w:t>
      </w:r>
      <w:r w:rsidR="006E1955">
        <w:rPr>
          <w:sz w:val="24"/>
          <w:szCs w:val="24"/>
          <w:vertAlign w:val="baseline"/>
        </w:rPr>
        <w:t>e role of the public theologian</w:t>
      </w:r>
      <w:r w:rsidR="00AD0EAE">
        <w:rPr>
          <w:sz w:val="24"/>
          <w:szCs w:val="24"/>
          <w:vertAlign w:val="baseline"/>
        </w:rPr>
        <w:t>, in their important and insightful article,</w:t>
      </w:r>
      <w:r w:rsidR="006E1955">
        <w:rPr>
          <w:sz w:val="24"/>
          <w:szCs w:val="24"/>
          <w:vertAlign w:val="baseline"/>
        </w:rPr>
        <w:t xml:space="preserve"> but in their case it is within the context of </w:t>
      </w:r>
      <w:r w:rsidR="00C733E1">
        <w:rPr>
          <w:sz w:val="24"/>
          <w:szCs w:val="24"/>
          <w:vertAlign w:val="baseline"/>
        </w:rPr>
        <w:t xml:space="preserve">discussing how one diocese, the diocese of Southwark, responds to the social needs of its poorest and most vulnerable inhabitants.  </w:t>
      </w:r>
      <w:r w:rsidR="005A49B1">
        <w:rPr>
          <w:sz w:val="24"/>
          <w:szCs w:val="24"/>
          <w:vertAlign w:val="baseline"/>
        </w:rPr>
        <w:t xml:space="preserve">Mallett and Shaw describe and reflect upon the diverse work that the Justice, Peace and Integrity of Creation (JPIC) department </w:t>
      </w:r>
      <w:r w:rsidR="00552CCF">
        <w:rPr>
          <w:sz w:val="24"/>
          <w:szCs w:val="24"/>
          <w:vertAlign w:val="baseline"/>
        </w:rPr>
        <w:t>is do</w:t>
      </w:r>
      <w:r w:rsidR="005A49B1">
        <w:rPr>
          <w:sz w:val="24"/>
          <w:szCs w:val="24"/>
          <w:vertAlign w:val="baseline"/>
        </w:rPr>
        <w:t>in</w:t>
      </w:r>
      <w:r w:rsidR="00552CCF">
        <w:rPr>
          <w:sz w:val="24"/>
          <w:szCs w:val="24"/>
          <w:vertAlign w:val="baseline"/>
        </w:rPr>
        <w:t>g to support</w:t>
      </w:r>
      <w:r w:rsidR="005A49B1">
        <w:rPr>
          <w:sz w:val="24"/>
          <w:szCs w:val="24"/>
          <w:vertAlign w:val="baseline"/>
        </w:rPr>
        <w:t xml:space="preserve"> parishes and the diocese in their attempts to meet economic and social need.  </w:t>
      </w:r>
      <w:r w:rsidR="006559D6">
        <w:rPr>
          <w:sz w:val="24"/>
          <w:szCs w:val="24"/>
          <w:vertAlign w:val="baseline"/>
        </w:rPr>
        <w:t xml:space="preserve">They seek to tackle an enormous range of challenges, </w:t>
      </w:r>
      <w:r w:rsidR="00671E68">
        <w:rPr>
          <w:sz w:val="24"/>
          <w:szCs w:val="24"/>
          <w:vertAlign w:val="baseline"/>
        </w:rPr>
        <w:t>including ‘</w:t>
      </w:r>
      <w:r w:rsidR="00671E68">
        <w:rPr>
          <w:rFonts w:cs="Times New Roman"/>
          <w:sz w:val="24"/>
          <w:szCs w:val="24"/>
          <w:vertAlign w:val="baseline"/>
        </w:rPr>
        <w:t xml:space="preserve">poverty, </w:t>
      </w:r>
      <w:r w:rsidR="00671E68" w:rsidRPr="00671E68">
        <w:rPr>
          <w:rFonts w:cs="Times New Roman"/>
          <w:sz w:val="24"/>
          <w:szCs w:val="24"/>
          <w:vertAlign w:val="baseline"/>
        </w:rPr>
        <w:t>inequality, housing, welfare reforms, the refugee crisis and immigration (including asylum seekers)</w:t>
      </w:r>
      <w:r w:rsidR="00671E68">
        <w:rPr>
          <w:rFonts w:cs="Times New Roman"/>
          <w:sz w:val="24"/>
          <w:szCs w:val="24"/>
          <w:vertAlign w:val="baseline"/>
        </w:rPr>
        <w:t xml:space="preserve"> </w:t>
      </w:r>
      <w:r w:rsidR="00671E68" w:rsidRPr="00671E68">
        <w:rPr>
          <w:rFonts w:cs="Times New Roman"/>
          <w:sz w:val="24"/>
          <w:szCs w:val="24"/>
          <w:vertAlign w:val="baseline"/>
        </w:rPr>
        <w:t>and citizenship issues, disability issues, modern day slavery and human trafficking, environmental</w:t>
      </w:r>
      <w:r w:rsidR="00671E68">
        <w:rPr>
          <w:rFonts w:cs="Times New Roman"/>
          <w:sz w:val="24"/>
          <w:szCs w:val="24"/>
          <w:vertAlign w:val="baseline"/>
        </w:rPr>
        <w:t xml:space="preserve"> </w:t>
      </w:r>
      <w:r w:rsidR="00671E68" w:rsidRPr="00671E68">
        <w:rPr>
          <w:rFonts w:cs="Times New Roman"/>
          <w:sz w:val="24"/>
          <w:szCs w:val="24"/>
          <w:vertAlign w:val="baseline"/>
        </w:rPr>
        <w:t>degradation and much more</w:t>
      </w:r>
      <w:r w:rsidR="00671E68">
        <w:rPr>
          <w:rFonts w:cs="Times New Roman"/>
          <w:sz w:val="24"/>
          <w:szCs w:val="24"/>
          <w:vertAlign w:val="baseline"/>
        </w:rPr>
        <w:t>’</w:t>
      </w:r>
      <w:r w:rsidR="00671E68" w:rsidRPr="00671E68">
        <w:rPr>
          <w:rFonts w:cs="Times New Roman"/>
          <w:sz w:val="24"/>
          <w:szCs w:val="24"/>
          <w:vertAlign w:val="baseline"/>
        </w:rPr>
        <w:t>.</w:t>
      </w:r>
      <w:r w:rsidR="00671E68">
        <w:rPr>
          <w:rFonts w:cs="Times New Roman"/>
          <w:sz w:val="24"/>
          <w:szCs w:val="24"/>
          <w:vertAlign w:val="baseline"/>
        </w:rPr>
        <w:t xml:space="preserve">  </w:t>
      </w:r>
      <w:r w:rsidR="00E45322">
        <w:rPr>
          <w:rFonts w:cs="Times New Roman"/>
          <w:sz w:val="24"/>
          <w:szCs w:val="24"/>
          <w:vertAlign w:val="baseline"/>
        </w:rPr>
        <w:t xml:space="preserve">For them the work of JPIC is to make the Gospel teachings of Jesus of Nazareth real in society.  This is diverse and ever changing work, as they analyse, </w:t>
      </w:r>
      <w:r w:rsidR="000322ED">
        <w:rPr>
          <w:rFonts w:cs="Times New Roman"/>
          <w:sz w:val="24"/>
          <w:szCs w:val="24"/>
          <w:vertAlign w:val="baseline"/>
        </w:rPr>
        <w:t xml:space="preserve">with one key issue today being their work around the issue of immigration, and supporting refugees and asylum seekers.  </w:t>
      </w:r>
      <w:r w:rsidR="00B26F35">
        <w:rPr>
          <w:rFonts w:cs="Times New Roman"/>
          <w:sz w:val="24"/>
          <w:szCs w:val="24"/>
          <w:vertAlign w:val="baseline"/>
        </w:rPr>
        <w:t>It is at this point that the churches provide the open and hospitable space</w:t>
      </w:r>
      <w:r w:rsidR="001D17AE">
        <w:rPr>
          <w:rFonts w:cs="Times New Roman"/>
          <w:sz w:val="24"/>
          <w:szCs w:val="24"/>
          <w:vertAlign w:val="baseline"/>
        </w:rPr>
        <w:t>s which Graham indicates are</w:t>
      </w:r>
      <w:r w:rsidR="00B26F35">
        <w:rPr>
          <w:rFonts w:cs="Times New Roman"/>
          <w:sz w:val="24"/>
          <w:szCs w:val="24"/>
          <w:vertAlign w:val="baseline"/>
        </w:rPr>
        <w:t xml:space="preserve"> at the heart of apologetics.  </w:t>
      </w:r>
      <w:r w:rsidR="008871B5">
        <w:rPr>
          <w:rFonts w:cs="Times New Roman"/>
          <w:sz w:val="24"/>
          <w:szCs w:val="24"/>
          <w:vertAlign w:val="baseline"/>
        </w:rPr>
        <w:t>R</w:t>
      </w:r>
      <w:r w:rsidR="001D17AE">
        <w:rPr>
          <w:rFonts w:cs="Times New Roman"/>
          <w:sz w:val="24"/>
          <w:szCs w:val="24"/>
          <w:vertAlign w:val="baseline"/>
        </w:rPr>
        <w:t>elated to this work is the horror</w:t>
      </w:r>
      <w:r w:rsidR="008871B5">
        <w:rPr>
          <w:rFonts w:cs="Times New Roman"/>
          <w:sz w:val="24"/>
          <w:szCs w:val="24"/>
          <w:vertAlign w:val="baseline"/>
        </w:rPr>
        <w:t xml:space="preserve"> of modern day slavery and the need for the churches to renew their campaign against the slave trade.  </w:t>
      </w:r>
      <w:r w:rsidR="00423E2D">
        <w:rPr>
          <w:rFonts w:cs="Times New Roman"/>
          <w:sz w:val="24"/>
          <w:szCs w:val="24"/>
          <w:vertAlign w:val="baseline"/>
        </w:rPr>
        <w:t xml:space="preserve">Mallett and Shaw are concerned with political change and it can sometimes be the case, although not in their work, that the political establishment is conceived as a secular other, driven by neo-liberal economic norms which seem at best to forget the plight of the poorest and at worst </w:t>
      </w:r>
      <w:r w:rsidR="00C71386">
        <w:rPr>
          <w:rFonts w:cs="Times New Roman"/>
          <w:sz w:val="24"/>
          <w:szCs w:val="24"/>
          <w:vertAlign w:val="baseline"/>
        </w:rPr>
        <w:t xml:space="preserve">to </w:t>
      </w:r>
      <w:r w:rsidR="00423E2D">
        <w:rPr>
          <w:rFonts w:cs="Times New Roman"/>
          <w:sz w:val="24"/>
          <w:szCs w:val="24"/>
          <w:vertAlign w:val="baseline"/>
        </w:rPr>
        <w:t xml:space="preserve">be callously indifferent.  </w:t>
      </w:r>
      <w:r w:rsidR="00967792">
        <w:rPr>
          <w:rFonts w:cs="Times New Roman"/>
          <w:sz w:val="24"/>
          <w:szCs w:val="24"/>
          <w:vertAlign w:val="baseline"/>
        </w:rPr>
        <w:t xml:space="preserve">In his </w:t>
      </w:r>
      <w:r w:rsidR="00F13F10">
        <w:rPr>
          <w:rFonts w:cs="Times New Roman"/>
          <w:sz w:val="24"/>
          <w:szCs w:val="24"/>
          <w:vertAlign w:val="baseline"/>
        </w:rPr>
        <w:t>excellent article James Crossley demonstrates how the picture is far more nuanced than this</w:t>
      </w:r>
      <w:r w:rsidR="00C71386">
        <w:rPr>
          <w:rFonts w:cs="Times New Roman"/>
          <w:sz w:val="24"/>
          <w:szCs w:val="24"/>
          <w:vertAlign w:val="baseline"/>
        </w:rPr>
        <w:t>,</w:t>
      </w:r>
      <w:r w:rsidR="00F13F10">
        <w:rPr>
          <w:rFonts w:cs="Times New Roman"/>
          <w:sz w:val="24"/>
          <w:szCs w:val="24"/>
          <w:vertAlign w:val="baseline"/>
        </w:rPr>
        <w:t xml:space="preserve"> and that politicians, rather than being secular utilitarians, are in fact inclined to </w:t>
      </w:r>
      <w:r w:rsidR="00C71386">
        <w:rPr>
          <w:rFonts w:cs="Times New Roman"/>
          <w:sz w:val="24"/>
          <w:szCs w:val="24"/>
          <w:vertAlign w:val="baseline"/>
        </w:rPr>
        <w:t>dabble in a bit of public theology</w:t>
      </w:r>
      <w:r w:rsidR="00F13F10">
        <w:rPr>
          <w:rFonts w:cs="Times New Roman"/>
          <w:sz w:val="24"/>
          <w:szCs w:val="24"/>
          <w:vertAlign w:val="baseline"/>
        </w:rPr>
        <w:t>.</w:t>
      </w:r>
      <w:r w:rsidR="004F069D">
        <w:rPr>
          <w:rFonts w:cs="Times New Roman"/>
          <w:sz w:val="24"/>
          <w:szCs w:val="24"/>
          <w:vertAlign w:val="baseline"/>
        </w:rPr>
        <w:t xml:space="preserve">  </w:t>
      </w:r>
      <w:r w:rsidR="0093139C">
        <w:rPr>
          <w:rFonts w:cs="Times New Roman"/>
          <w:sz w:val="24"/>
          <w:szCs w:val="24"/>
          <w:vertAlign w:val="baseline"/>
        </w:rPr>
        <w:t xml:space="preserve">Crossley shows how politicians, starting notably with Margaret Thatcher, were prepared and able to employ biblical texts to support their political projects.  </w:t>
      </w:r>
      <w:r w:rsidR="00EB165C">
        <w:rPr>
          <w:rFonts w:cs="Times New Roman"/>
          <w:sz w:val="24"/>
          <w:szCs w:val="24"/>
          <w:vertAlign w:val="baseline"/>
        </w:rPr>
        <w:t xml:space="preserve">Tony Blair followed suit and in different ways so have David Cameron and Jeremy Corbyn.  Corbyn follows his mentor Teny Benn in delving into the Bible to enhance his rhetorical deployment of ideas from the British radical socialist tradition.  </w:t>
      </w:r>
      <w:r w:rsidR="00C227FD">
        <w:rPr>
          <w:rFonts w:cs="Times New Roman"/>
          <w:sz w:val="24"/>
          <w:szCs w:val="24"/>
          <w:vertAlign w:val="baseline"/>
        </w:rPr>
        <w:t xml:space="preserve">In a series of case studies Crossley contrasts Corbyn’s use of the Bible with that of the nationalist Right-wing who advocated Brexit and then in a very different way with the problems encountered by Tim Fallon, as leader of the Liberal Democrats, when he was challenged on his views on same sex relationships.  </w:t>
      </w:r>
      <w:r w:rsidR="00526820">
        <w:rPr>
          <w:rFonts w:cs="Times New Roman"/>
          <w:sz w:val="24"/>
          <w:szCs w:val="24"/>
          <w:vertAlign w:val="baseline"/>
        </w:rPr>
        <w:t>Fallon was presented with biblical texts and asked for his interpretation.</w:t>
      </w:r>
      <w:r w:rsidR="0018595A">
        <w:rPr>
          <w:rFonts w:cs="Times New Roman"/>
          <w:sz w:val="24"/>
          <w:szCs w:val="24"/>
          <w:vertAlign w:val="baseline"/>
        </w:rPr>
        <w:t xml:space="preserve">  What Crossley so convincingly demonstrates is that </w:t>
      </w:r>
      <w:r w:rsidR="000211B8">
        <w:rPr>
          <w:rFonts w:cs="Times New Roman"/>
          <w:sz w:val="24"/>
          <w:szCs w:val="24"/>
          <w:vertAlign w:val="baseline"/>
        </w:rPr>
        <w:t xml:space="preserve">public theologians are not only found in the churches and the academy; they are </w:t>
      </w:r>
      <w:r w:rsidR="00B677F0">
        <w:rPr>
          <w:rFonts w:cs="Times New Roman"/>
          <w:sz w:val="24"/>
          <w:szCs w:val="24"/>
          <w:vertAlign w:val="baseline"/>
        </w:rPr>
        <w:t>also in public life, albeit we</w:t>
      </w:r>
      <w:r w:rsidR="000211B8">
        <w:rPr>
          <w:rFonts w:cs="Times New Roman"/>
          <w:sz w:val="24"/>
          <w:szCs w:val="24"/>
          <w:vertAlign w:val="baseline"/>
        </w:rPr>
        <w:t xml:space="preserve"> may not </w:t>
      </w:r>
      <w:r w:rsidR="00B677F0">
        <w:rPr>
          <w:rFonts w:cs="Times New Roman"/>
          <w:sz w:val="24"/>
          <w:szCs w:val="24"/>
          <w:vertAlign w:val="baseline"/>
        </w:rPr>
        <w:t>agree with all they say or think it</w:t>
      </w:r>
      <w:r w:rsidR="000211B8">
        <w:rPr>
          <w:rFonts w:cs="Times New Roman"/>
          <w:sz w:val="24"/>
          <w:szCs w:val="24"/>
          <w:vertAlign w:val="baseline"/>
        </w:rPr>
        <w:t xml:space="preserve"> as nu</w:t>
      </w:r>
      <w:r w:rsidR="00B677F0">
        <w:rPr>
          <w:rFonts w:cs="Times New Roman"/>
          <w:sz w:val="24"/>
          <w:szCs w:val="24"/>
          <w:vertAlign w:val="baseline"/>
        </w:rPr>
        <w:t>anced or as detailed as the</w:t>
      </w:r>
      <w:r w:rsidR="000211B8">
        <w:rPr>
          <w:rFonts w:cs="Times New Roman"/>
          <w:sz w:val="24"/>
          <w:szCs w:val="24"/>
          <w:vertAlign w:val="baseline"/>
        </w:rPr>
        <w:t xml:space="preserve"> </w:t>
      </w:r>
      <w:r w:rsidR="00B677F0">
        <w:rPr>
          <w:rFonts w:cs="Times New Roman"/>
          <w:sz w:val="24"/>
          <w:szCs w:val="24"/>
          <w:vertAlign w:val="baseline"/>
        </w:rPr>
        <w:t>trained</w:t>
      </w:r>
      <w:r w:rsidR="000211B8">
        <w:rPr>
          <w:rFonts w:cs="Times New Roman"/>
          <w:sz w:val="24"/>
          <w:szCs w:val="24"/>
          <w:vertAlign w:val="baseline"/>
        </w:rPr>
        <w:t xml:space="preserve"> theologian. </w:t>
      </w:r>
      <w:r w:rsidR="007428DA">
        <w:rPr>
          <w:rFonts w:cs="Times New Roman"/>
          <w:sz w:val="24"/>
          <w:szCs w:val="24"/>
          <w:vertAlign w:val="baseline"/>
        </w:rPr>
        <w:t xml:space="preserve"> The final article in the collection brings together many of the issues and points that have been made in the previous four contributions.  Martyn Percy provides </w:t>
      </w:r>
      <w:r w:rsidR="00F6537A">
        <w:rPr>
          <w:rFonts w:cs="Times New Roman"/>
          <w:sz w:val="24"/>
          <w:szCs w:val="24"/>
          <w:vertAlign w:val="baseline"/>
        </w:rPr>
        <w:t xml:space="preserve">a fascinating and challenging overview of the problems confronting the churches when the prevailing norms are ‘post-society’, ‘post-truth’ and ‘post-religious’.  </w:t>
      </w:r>
      <w:r w:rsidR="001C6D49">
        <w:rPr>
          <w:rFonts w:cs="Times New Roman"/>
          <w:sz w:val="24"/>
          <w:szCs w:val="24"/>
          <w:vertAlign w:val="baseline"/>
        </w:rPr>
        <w:t>Percy argues that the danger for the churches is that they are tempted to face inwards</w:t>
      </w:r>
      <w:r w:rsidR="00AE635C">
        <w:rPr>
          <w:rFonts w:cs="Times New Roman"/>
          <w:sz w:val="24"/>
          <w:szCs w:val="24"/>
          <w:vertAlign w:val="baseline"/>
        </w:rPr>
        <w:t xml:space="preserve">, perhaps not surprisingly given the nature and extent of the problems they face.  </w:t>
      </w:r>
      <w:r w:rsidR="009A5761">
        <w:rPr>
          <w:rFonts w:cs="Times New Roman"/>
          <w:sz w:val="24"/>
          <w:szCs w:val="24"/>
          <w:vertAlign w:val="baseline"/>
        </w:rPr>
        <w:t xml:space="preserve">Percy advocates </w:t>
      </w:r>
      <w:r w:rsidR="00611BA6">
        <w:rPr>
          <w:rFonts w:cs="Times New Roman"/>
          <w:sz w:val="24"/>
          <w:szCs w:val="24"/>
          <w:vertAlign w:val="baseline"/>
        </w:rPr>
        <w:t>a more proactive analysis and engagement with the strange world of the twenty-first century</w:t>
      </w:r>
      <w:r w:rsidR="00B9261B">
        <w:rPr>
          <w:rFonts w:cs="Times New Roman"/>
          <w:sz w:val="24"/>
          <w:szCs w:val="24"/>
          <w:vertAlign w:val="baseline"/>
        </w:rPr>
        <w:t>, a world of Tr</w:t>
      </w:r>
      <w:r w:rsidR="00917C21">
        <w:rPr>
          <w:rFonts w:cs="Times New Roman"/>
          <w:sz w:val="24"/>
          <w:szCs w:val="24"/>
          <w:vertAlign w:val="baseline"/>
        </w:rPr>
        <w:t>ump and positive thinking, where</w:t>
      </w:r>
      <w:r w:rsidR="00B9261B">
        <w:rPr>
          <w:rFonts w:cs="Times New Roman"/>
          <w:sz w:val="24"/>
          <w:szCs w:val="24"/>
          <w:vertAlign w:val="baseline"/>
        </w:rPr>
        <w:t xml:space="preserve"> saying </w:t>
      </w:r>
      <w:r w:rsidR="00917C21">
        <w:rPr>
          <w:rFonts w:cs="Times New Roman"/>
          <w:sz w:val="24"/>
          <w:szCs w:val="24"/>
          <w:vertAlign w:val="baseline"/>
        </w:rPr>
        <w:t>something makes</w:t>
      </w:r>
      <w:r w:rsidR="00B41720">
        <w:rPr>
          <w:rFonts w:cs="Times New Roman"/>
          <w:sz w:val="24"/>
          <w:szCs w:val="24"/>
          <w:vertAlign w:val="baseline"/>
        </w:rPr>
        <w:t xml:space="preserve"> it real and true.  This combined with the ambiguity of the ‘nones’ who clearly do not want to belong to institutions, tend not to think of themselves as religious, but are willing to pray, be spiritual, and sometimes even believe in a God, albeit an idiosyncratic god of their own making</w:t>
      </w:r>
      <w:r w:rsidR="00C46E59">
        <w:rPr>
          <w:rFonts w:cs="Times New Roman"/>
          <w:sz w:val="24"/>
          <w:szCs w:val="24"/>
          <w:vertAlign w:val="baseline"/>
        </w:rPr>
        <w:t>, makes for an overall confusing picture</w:t>
      </w:r>
      <w:r w:rsidR="00B41720">
        <w:rPr>
          <w:rFonts w:cs="Times New Roman"/>
          <w:sz w:val="24"/>
          <w:szCs w:val="24"/>
          <w:vertAlign w:val="baseline"/>
        </w:rPr>
        <w:t>.</w:t>
      </w:r>
      <w:r w:rsidR="00C46E59">
        <w:rPr>
          <w:rFonts w:cs="Times New Roman"/>
          <w:sz w:val="24"/>
          <w:szCs w:val="24"/>
          <w:vertAlign w:val="baseline"/>
        </w:rPr>
        <w:t xml:space="preserve">  The churches cannot straighten out this confusion, even if they wanted to, but, Percy suggests</w:t>
      </w:r>
      <w:r w:rsidR="00FE4D05">
        <w:rPr>
          <w:rFonts w:cs="Times New Roman"/>
          <w:sz w:val="24"/>
          <w:szCs w:val="24"/>
          <w:vertAlign w:val="baseline"/>
        </w:rPr>
        <w:t>,</w:t>
      </w:r>
      <w:r w:rsidR="00C46E59">
        <w:rPr>
          <w:rFonts w:cs="Times New Roman"/>
          <w:sz w:val="24"/>
          <w:szCs w:val="24"/>
          <w:vertAlign w:val="baseline"/>
        </w:rPr>
        <w:t xml:space="preserve"> in a manner similar to Graham, they can be a</w:t>
      </w:r>
      <w:r w:rsidR="007F5AB8">
        <w:rPr>
          <w:rFonts w:cs="Times New Roman"/>
          <w:sz w:val="24"/>
          <w:szCs w:val="24"/>
          <w:vertAlign w:val="baseline"/>
        </w:rPr>
        <w:t xml:space="preserve"> ‘proper form of social polity’.</w:t>
      </w:r>
    </w:p>
    <w:p w14:paraId="0F4A3A3F" w14:textId="77777777" w:rsidR="007F5AB8" w:rsidRDefault="007F5AB8" w:rsidP="00671E68">
      <w:pPr>
        <w:widowControl w:val="0"/>
        <w:autoSpaceDE w:val="0"/>
        <w:autoSpaceDN w:val="0"/>
        <w:adjustRightInd w:val="0"/>
        <w:spacing w:line="480" w:lineRule="auto"/>
        <w:rPr>
          <w:rFonts w:cs="Times New Roman"/>
          <w:sz w:val="24"/>
          <w:szCs w:val="24"/>
          <w:vertAlign w:val="baseline"/>
        </w:rPr>
      </w:pPr>
    </w:p>
    <w:p w14:paraId="5DE32DE3" w14:textId="02705FC8" w:rsidR="00084C6B" w:rsidRDefault="008768F1" w:rsidP="00671E68">
      <w:pPr>
        <w:widowControl w:val="0"/>
        <w:autoSpaceDE w:val="0"/>
        <w:autoSpaceDN w:val="0"/>
        <w:adjustRightInd w:val="0"/>
        <w:spacing w:line="480" w:lineRule="auto"/>
        <w:rPr>
          <w:rFonts w:cs="Times New Roman"/>
          <w:sz w:val="24"/>
          <w:szCs w:val="24"/>
          <w:vertAlign w:val="baseline"/>
        </w:rPr>
      </w:pPr>
      <w:r>
        <w:rPr>
          <w:rFonts w:cs="Times New Roman"/>
          <w:sz w:val="24"/>
          <w:szCs w:val="24"/>
          <w:vertAlign w:val="baseline"/>
        </w:rPr>
        <w:t xml:space="preserve">I do not imagine every reader of these articles will experience a natural affinity with all of the points and </w:t>
      </w:r>
      <w:r w:rsidR="00551A74">
        <w:rPr>
          <w:rFonts w:cs="Times New Roman"/>
          <w:sz w:val="24"/>
          <w:szCs w:val="24"/>
          <w:vertAlign w:val="baseline"/>
        </w:rPr>
        <w:t>analyses offered</w:t>
      </w:r>
      <w:r>
        <w:rPr>
          <w:rFonts w:cs="Times New Roman"/>
          <w:sz w:val="24"/>
          <w:szCs w:val="24"/>
          <w:vertAlign w:val="baseline"/>
        </w:rPr>
        <w:t>.  As I said at the beginning what we can see is that the future of public theology is going to be diverse and complex</w:t>
      </w:r>
      <w:r w:rsidR="00551A74">
        <w:rPr>
          <w:rFonts w:cs="Times New Roman"/>
          <w:sz w:val="24"/>
          <w:szCs w:val="24"/>
          <w:vertAlign w:val="baseline"/>
        </w:rPr>
        <w:t xml:space="preserve">, not least because our cultural, religious and social context is so </w:t>
      </w:r>
      <w:r w:rsidR="00E1007E">
        <w:rPr>
          <w:rFonts w:cs="Times New Roman"/>
          <w:sz w:val="24"/>
          <w:szCs w:val="24"/>
          <w:vertAlign w:val="baseline"/>
        </w:rPr>
        <w:t xml:space="preserve">diverse and </w:t>
      </w:r>
      <w:r w:rsidR="00551A74">
        <w:rPr>
          <w:rFonts w:cs="Times New Roman"/>
          <w:sz w:val="24"/>
          <w:szCs w:val="24"/>
          <w:vertAlign w:val="baseline"/>
        </w:rPr>
        <w:t>complex</w:t>
      </w:r>
      <w:r w:rsidR="00E1007E">
        <w:rPr>
          <w:rFonts w:cs="Times New Roman"/>
          <w:sz w:val="24"/>
          <w:szCs w:val="24"/>
          <w:vertAlign w:val="baseline"/>
        </w:rPr>
        <w:t>.  There are</w:t>
      </w:r>
      <w:r>
        <w:rPr>
          <w:rFonts w:cs="Times New Roman"/>
          <w:sz w:val="24"/>
          <w:szCs w:val="24"/>
          <w:vertAlign w:val="baseline"/>
        </w:rPr>
        <w:t xml:space="preserve"> many different </w:t>
      </w:r>
      <w:r w:rsidR="00551A74">
        <w:rPr>
          <w:rFonts w:cs="Times New Roman"/>
          <w:sz w:val="24"/>
          <w:szCs w:val="24"/>
          <w:vertAlign w:val="baseline"/>
        </w:rPr>
        <w:t xml:space="preserve">public theology </w:t>
      </w:r>
      <w:r>
        <w:rPr>
          <w:rFonts w:cs="Times New Roman"/>
          <w:sz w:val="24"/>
          <w:szCs w:val="24"/>
          <w:vertAlign w:val="baseline"/>
        </w:rPr>
        <w:t>pathways, of which a few are illustrated he</w:t>
      </w:r>
      <w:r w:rsidR="00551A74">
        <w:rPr>
          <w:rFonts w:cs="Times New Roman"/>
          <w:sz w:val="24"/>
          <w:szCs w:val="24"/>
          <w:vertAlign w:val="baseline"/>
        </w:rPr>
        <w:t>re, and many as yet undiscovered.</w:t>
      </w:r>
      <w:r w:rsidR="00E1007E">
        <w:rPr>
          <w:rFonts w:cs="Times New Roman"/>
          <w:sz w:val="24"/>
          <w:szCs w:val="24"/>
          <w:vertAlign w:val="baseline"/>
        </w:rPr>
        <w:t xml:space="preserve">  What I hope </w:t>
      </w:r>
      <w:r w:rsidR="00935443">
        <w:rPr>
          <w:rFonts w:cs="Times New Roman"/>
          <w:sz w:val="24"/>
          <w:szCs w:val="24"/>
          <w:vertAlign w:val="baseline"/>
        </w:rPr>
        <w:t xml:space="preserve">has been achieved is that we have shown that </w:t>
      </w:r>
      <w:r w:rsidR="00E1007E">
        <w:rPr>
          <w:rFonts w:cs="Times New Roman"/>
          <w:sz w:val="24"/>
          <w:szCs w:val="24"/>
          <w:vertAlign w:val="baseline"/>
        </w:rPr>
        <w:t xml:space="preserve">public theology is alive and well, </w:t>
      </w:r>
      <w:r w:rsidR="000A3F93">
        <w:rPr>
          <w:rFonts w:cs="Times New Roman"/>
          <w:sz w:val="24"/>
          <w:szCs w:val="24"/>
          <w:vertAlign w:val="baseline"/>
        </w:rPr>
        <w:t>exploring with sophistication and insight the nature of our society and responding to its challenges with practical vigour and intellectual skill.</w:t>
      </w:r>
      <w:r w:rsidR="00935443">
        <w:rPr>
          <w:rFonts w:cs="Times New Roman"/>
          <w:sz w:val="24"/>
          <w:szCs w:val="24"/>
          <w:vertAlign w:val="baseline"/>
        </w:rPr>
        <w:t xml:space="preserve">  </w:t>
      </w:r>
      <w:r w:rsidR="00720FB0">
        <w:rPr>
          <w:rFonts w:cs="Times New Roman"/>
          <w:sz w:val="24"/>
          <w:szCs w:val="24"/>
          <w:vertAlign w:val="baseline"/>
        </w:rPr>
        <w:t>The quality of</w:t>
      </w:r>
      <w:r w:rsidR="00B73C20">
        <w:rPr>
          <w:rFonts w:cs="Times New Roman"/>
          <w:sz w:val="24"/>
          <w:szCs w:val="24"/>
          <w:vertAlign w:val="baseline"/>
        </w:rPr>
        <w:t xml:space="preserve"> these articles, as much as their</w:t>
      </w:r>
      <w:r w:rsidR="00720FB0">
        <w:rPr>
          <w:rFonts w:cs="Times New Roman"/>
          <w:sz w:val="24"/>
          <w:szCs w:val="24"/>
          <w:vertAlign w:val="baseline"/>
        </w:rPr>
        <w:t xml:space="preserve"> range and distinctiveness, shows that public theology is an exciting discourse</w:t>
      </w:r>
      <w:r w:rsidR="00B73C20">
        <w:rPr>
          <w:rFonts w:cs="Times New Roman"/>
          <w:sz w:val="24"/>
          <w:szCs w:val="24"/>
          <w:vertAlign w:val="baseline"/>
        </w:rPr>
        <w:t xml:space="preserve"> with much to offer both the churches and public life.  </w:t>
      </w:r>
      <w:r w:rsidR="00567A7E">
        <w:rPr>
          <w:rFonts w:cs="Times New Roman"/>
          <w:sz w:val="24"/>
          <w:szCs w:val="24"/>
          <w:vertAlign w:val="baseline"/>
        </w:rPr>
        <w:t>Those who study its ways benefit enormously from its insights, just as I hope you will benefit from</w:t>
      </w:r>
      <w:r w:rsidR="000A3325">
        <w:rPr>
          <w:rFonts w:cs="Times New Roman"/>
          <w:sz w:val="24"/>
          <w:szCs w:val="24"/>
          <w:vertAlign w:val="baseline"/>
        </w:rPr>
        <w:t>,</w:t>
      </w:r>
      <w:r w:rsidR="00567A7E">
        <w:rPr>
          <w:rFonts w:cs="Times New Roman"/>
          <w:sz w:val="24"/>
          <w:szCs w:val="24"/>
          <w:vertAlign w:val="baseline"/>
        </w:rPr>
        <w:t xml:space="preserve"> and enjoy</w:t>
      </w:r>
      <w:r w:rsidR="000A3325">
        <w:rPr>
          <w:rFonts w:cs="Times New Roman"/>
          <w:sz w:val="24"/>
          <w:szCs w:val="24"/>
          <w:vertAlign w:val="baseline"/>
        </w:rPr>
        <w:t>,</w:t>
      </w:r>
      <w:bookmarkStart w:id="0" w:name="_GoBack"/>
      <w:bookmarkEnd w:id="0"/>
      <w:r w:rsidR="00567A7E">
        <w:rPr>
          <w:rFonts w:cs="Times New Roman"/>
          <w:sz w:val="24"/>
          <w:szCs w:val="24"/>
          <w:vertAlign w:val="baseline"/>
        </w:rPr>
        <w:t xml:space="preserve"> the insights offered in what follows.</w:t>
      </w:r>
    </w:p>
    <w:p w14:paraId="76988FBE" w14:textId="77777777" w:rsidR="00084C6B" w:rsidRDefault="00084C6B" w:rsidP="00671E68">
      <w:pPr>
        <w:widowControl w:val="0"/>
        <w:autoSpaceDE w:val="0"/>
        <w:autoSpaceDN w:val="0"/>
        <w:adjustRightInd w:val="0"/>
        <w:spacing w:line="480" w:lineRule="auto"/>
        <w:rPr>
          <w:rFonts w:cs="Times New Roman"/>
          <w:sz w:val="24"/>
          <w:szCs w:val="24"/>
          <w:vertAlign w:val="baseline"/>
        </w:rPr>
      </w:pPr>
    </w:p>
    <w:p w14:paraId="55CF54D9" w14:textId="77777777" w:rsidR="00084C6B" w:rsidRDefault="00084C6B" w:rsidP="00084C6B">
      <w:pPr>
        <w:widowControl w:val="0"/>
        <w:autoSpaceDE w:val="0"/>
        <w:autoSpaceDN w:val="0"/>
        <w:adjustRightInd w:val="0"/>
        <w:rPr>
          <w:rFonts w:cs="Times New Roman"/>
          <w:sz w:val="24"/>
          <w:szCs w:val="24"/>
          <w:vertAlign w:val="baseline"/>
        </w:rPr>
      </w:pPr>
      <w:r>
        <w:rPr>
          <w:rFonts w:cs="Times New Roman"/>
          <w:sz w:val="24"/>
          <w:szCs w:val="24"/>
          <w:vertAlign w:val="baseline"/>
        </w:rPr>
        <w:t>Professor Graeme Smith,</w:t>
      </w:r>
    </w:p>
    <w:p w14:paraId="2DA94127" w14:textId="540F2A65" w:rsidR="007F5AB8" w:rsidRPr="00671E68" w:rsidRDefault="00084C6B" w:rsidP="00084C6B">
      <w:pPr>
        <w:widowControl w:val="0"/>
        <w:autoSpaceDE w:val="0"/>
        <w:autoSpaceDN w:val="0"/>
        <w:adjustRightInd w:val="0"/>
        <w:rPr>
          <w:rFonts w:cs="Times New Roman"/>
          <w:sz w:val="24"/>
          <w:szCs w:val="24"/>
          <w:vertAlign w:val="baseline"/>
        </w:rPr>
      </w:pPr>
      <w:r>
        <w:rPr>
          <w:rFonts w:cs="Times New Roman"/>
          <w:sz w:val="24"/>
          <w:szCs w:val="24"/>
          <w:vertAlign w:val="baseline"/>
        </w:rPr>
        <w:t>The University of Chichester.</w:t>
      </w:r>
      <w:r w:rsidR="000A3F93">
        <w:rPr>
          <w:rFonts w:cs="Times New Roman"/>
          <w:sz w:val="24"/>
          <w:szCs w:val="24"/>
          <w:vertAlign w:val="baseline"/>
        </w:rPr>
        <w:t xml:space="preserve">  </w:t>
      </w:r>
      <w:r w:rsidR="008768F1">
        <w:rPr>
          <w:rFonts w:cs="Times New Roman"/>
          <w:sz w:val="24"/>
          <w:szCs w:val="24"/>
          <w:vertAlign w:val="baseline"/>
        </w:rPr>
        <w:t xml:space="preserve">  </w:t>
      </w:r>
    </w:p>
    <w:p w14:paraId="2FE405F7" w14:textId="77777777" w:rsidR="002B7A9F" w:rsidRDefault="002B7A9F" w:rsidP="00671E68">
      <w:pPr>
        <w:spacing w:line="480" w:lineRule="auto"/>
        <w:rPr>
          <w:sz w:val="24"/>
          <w:szCs w:val="24"/>
          <w:vertAlign w:val="baseline"/>
        </w:rPr>
      </w:pPr>
    </w:p>
    <w:p w14:paraId="59C5AF05" w14:textId="3EF4CE8A" w:rsidR="002B7A9F" w:rsidRDefault="00671E68" w:rsidP="00671E68">
      <w:pPr>
        <w:spacing w:line="480" w:lineRule="auto"/>
        <w:rPr>
          <w:sz w:val="24"/>
          <w:szCs w:val="24"/>
          <w:vertAlign w:val="baseline"/>
        </w:rPr>
      </w:pPr>
      <w:r>
        <w:rPr>
          <w:sz w:val="24"/>
          <w:szCs w:val="24"/>
          <w:vertAlign w:val="baseline"/>
        </w:rPr>
        <w:t xml:space="preserve"> </w:t>
      </w:r>
    </w:p>
    <w:p w14:paraId="0FD827F0" w14:textId="77777777" w:rsidR="002B7A9F" w:rsidRDefault="002B7A9F" w:rsidP="00671E68">
      <w:pPr>
        <w:spacing w:line="480" w:lineRule="auto"/>
        <w:rPr>
          <w:sz w:val="24"/>
          <w:szCs w:val="24"/>
          <w:vertAlign w:val="baseline"/>
        </w:rPr>
      </w:pPr>
    </w:p>
    <w:p w14:paraId="7280E2D9" w14:textId="77777777" w:rsidR="002B7A9F" w:rsidRDefault="002B7A9F" w:rsidP="00671E68">
      <w:pPr>
        <w:spacing w:line="480" w:lineRule="auto"/>
        <w:rPr>
          <w:sz w:val="24"/>
          <w:szCs w:val="24"/>
          <w:vertAlign w:val="baseline"/>
        </w:rPr>
      </w:pPr>
    </w:p>
    <w:p w14:paraId="558B95AB" w14:textId="77777777" w:rsidR="002B7A9F" w:rsidRDefault="002B7A9F" w:rsidP="002B7A9F">
      <w:pPr>
        <w:spacing w:line="480" w:lineRule="auto"/>
        <w:rPr>
          <w:sz w:val="24"/>
          <w:szCs w:val="24"/>
          <w:vertAlign w:val="baseline"/>
        </w:rPr>
      </w:pPr>
    </w:p>
    <w:p w14:paraId="66F99E41" w14:textId="77777777" w:rsidR="002B7A9F" w:rsidRDefault="002B7A9F" w:rsidP="002B7A9F">
      <w:pPr>
        <w:spacing w:line="480" w:lineRule="auto"/>
        <w:rPr>
          <w:sz w:val="24"/>
          <w:szCs w:val="24"/>
          <w:vertAlign w:val="baseline"/>
        </w:rPr>
      </w:pPr>
    </w:p>
    <w:p w14:paraId="11391B5A" w14:textId="77777777" w:rsidR="002B7A9F" w:rsidRPr="002B7A9F" w:rsidRDefault="002B7A9F" w:rsidP="002B7A9F">
      <w:pPr>
        <w:spacing w:line="480" w:lineRule="auto"/>
        <w:rPr>
          <w:sz w:val="24"/>
          <w:szCs w:val="24"/>
          <w:vertAlign w:val="baseline"/>
        </w:rPr>
      </w:pPr>
    </w:p>
    <w:sectPr w:rsidR="002B7A9F" w:rsidRPr="002B7A9F" w:rsidSect="00A013E6">
      <w:footerReference w:type="even" r:id="rId7"/>
      <w:footerReference w:type="default" r:id="rId8"/>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A1111" w14:textId="77777777" w:rsidR="00E1007E" w:rsidRDefault="00E1007E" w:rsidP="002B7A9F">
      <w:r>
        <w:separator/>
      </w:r>
    </w:p>
  </w:endnote>
  <w:endnote w:type="continuationSeparator" w:id="0">
    <w:p w14:paraId="2542483E" w14:textId="77777777" w:rsidR="00E1007E" w:rsidRDefault="00E1007E" w:rsidP="002B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A802" w14:textId="77777777" w:rsidR="00E1007E" w:rsidRDefault="00E1007E" w:rsidP="00A01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8014F2" w14:textId="77777777" w:rsidR="00E1007E" w:rsidRDefault="00E100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8990" w14:textId="77777777" w:rsidR="00E1007E" w:rsidRPr="00A013E6" w:rsidRDefault="00E1007E" w:rsidP="00457663">
    <w:pPr>
      <w:pStyle w:val="Footer"/>
      <w:framePr w:wrap="around" w:vAnchor="text" w:hAnchor="margin" w:xAlign="center" w:y="1"/>
      <w:rPr>
        <w:rStyle w:val="PageNumber"/>
        <w:vertAlign w:val="baseline"/>
      </w:rPr>
    </w:pPr>
    <w:r w:rsidRPr="00A013E6">
      <w:rPr>
        <w:rStyle w:val="PageNumber"/>
        <w:vertAlign w:val="baseline"/>
      </w:rPr>
      <w:fldChar w:fldCharType="begin"/>
    </w:r>
    <w:r w:rsidRPr="00A013E6">
      <w:rPr>
        <w:rStyle w:val="PageNumber"/>
        <w:vertAlign w:val="baseline"/>
      </w:rPr>
      <w:instrText xml:space="preserve">PAGE  </w:instrText>
    </w:r>
    <w:r w:rsidRPr="00A013E6">
      <w:rPr>
        <w:rStyle w:val="PageNumber"/>
        <w:vertAlign w:val="baseline"/>
      </w:rPr>
      <w:fldChar w:fldCharType="separate"/>
    </w:r>
    <w:r w:rsidR="000A3325">
      <w:rPr>
        <w:rStyle w:val="PageNumber"/>
        <w:noProof/>
        <w:vertAlign w:val="baseline"/>
      </w:rPr>
      <w:t>6</w:t>
    </w:r>
    <w:r w:rsidRPr="00A013E6">
      <w:rPr>
        <w:rStyle w:val="PageNumber"/>
        <w:vertAlign w:val="baseline"/>
      </w:rPr>
      <w:fldChar w:fldCharType="end"/>
    </w:r>
  </w:p>
  <w:p w14:paraId="37CA556A" w14:textId="77777777" w:rsidR="00E1007E" w:rsidRDefault="00E100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B0936" w14:textId="77777777" w:rsidR="00E1007E" w:rsidRDefault="00E1007E" w:rsidP="002B7A9F">
      <w:r>
        <w:separator/>
      </w:r>
    </w:p>
  </w:footnote>
  <w:footnote w:type="continuationSeparator" w:id="0">
    <w:p w14:paraId="2CD9CFC5" w14:textId="77777777" w:rsidR="00E1007E" w:rsidRDefault="00E1007E" w:rsidP="002B7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9F"/>
    <w:rsid w:val="000211B8"/>
    <w:rsid w:val="000322ED"/>
    <w:rsid w:val="00033109"/>
    <w:rsid w:val="000424EC"/>
    <w:rsid w:val="00043654"/>
    <w:rsid w:val="00045CDE"/>
    <w:rsid w:val="00050087"/>
    <w:rsid w:val="00052B73"/>
    <w:rsid w:val="00053B0D"/>
    <w:rsid w:val="00057FD8"/>
    <w:rsid w:val="000644E9"/>
    <w:rsid w:val="0007635B"/>
    <w:rsid w:val="00084C6B"/>
    <w:rsid w:val="000903C1"/>
    <w:rsid w:val="000A3325"/>
    <w:rsid w:val="000A3F93"/>
    <w:rsid w:val="000A70FB"/>
    <w:rsid w:val="000B32FB"/>
    <w:rsid w:val="000C7336"/>
    <w:rsid w:val="001100C5"/>
    <w:rsid w:val="00112398"/>
    <w:rsid w:val="00135E90"/>
    <w:rsid w:val="00152DC1"/>
    <w:rsid w:val="00157339"/>
    <w:rsid w:val="00165CBA"/>
    <w:rsid w:val="00175A04"/>
    <w:rsid w:val="0018595A"/>
    <w:rsid w:val="00191CDB"/>
    <w:rsid w:val="00195028"/>
    <w:rsid w:val="001C3448"/>
    <w:rsid w:val="001C6D49"/>
    <w:rsid w:val="001D17AE"/>
    <w:rsid w:val="001E443E"/>
    <w:rsid w:val="001E44FC"/>
    <w:rsid w:val="00201C8E"/>
    <w:rsid w:val="00210828"/>
    <w:rsid w:val="00221D9D"/>
    <w:rsid w:val="00232D8C"/>
    <w:rsid w:val="002470A2"/>
    <w:rsid w:val="002731DD"/>
    <w:rsid w:val="002B269E"/>
    <w:rsid w:val="002B7A9F"/>
    <w:rsid w:val="00350C94"/>
    <w:rsid w:val="003723D3"/>
    <w:rsid w:val="00372E3E"/>
    <w:rsid w:val="00385FC9"/>
    <w:rsid w:val="003A0703"/>
    <w:rsid w:val="003A66F5"/>
    <w:rsid w:val="003E12AF"/>
    <w:rsid w:val="0040095A"/>
    <w:rsid w:val="00402D4B"/>
    <w:rsid w:val="004041B2"/>
    <w:rsid w:val="00423E2D"/>
    <w:rsid w:val="004261C3"/>
    <w:rsid w:val="00450DE8"/>
    <w:rsid w:val="00457663"/>
    <w:rsid w:val="00492F8A"/>
    <w:rsid w:val="004A7B93"/>
    <w:rsid w:val="004F069D"/>
    <w:rsid w:val="00515686"/>
    <w:rsid w:val="00515A41"/>
    <w:rsid w:val="00526820"/>
    <w:rsid w:val="00530CA0"/>
    <w:rsid w:val="00547CE7"/>
    <w:rsid w:val="00551A74"/>
    <w:rsid w:val="00552CCF"/>
    <w:rsid w:val="00557984"/>
    <w:rsid w:val="0056472D"/>
    <w:rsid w:val="005649CB"/>
    <w:rsid w:val="00567A7E"/>
    <w:rsid w:val="00583A71"/>
    <w:rsid w:val="005A49B1"/>
    <w:rsid w:val="005B73C8"/>
    <w:rsid w:val="00611BA6"/>
    <w:rsid w:val="0061543E"/>
    <w:rsid w:val="00631343"/>
    <w:rsid w:val="006329C7"/>
    <w:rsid w:val="0063391C"/>
    <w:rsid w:val="006346F9"/>
    <w:rsid w:val="006559D6"/>
    <w:rsid w:val="0066121C"/>
    <w:rsid w:val="00671E68"/>
    <w:rsid w:val="00675B14"/>
    <w:rsid w:val="006821E7"/>
    <w:rsid w:val="006B0A7D"/>
    <w:rsid w:val="006B4A95"/>
    <w:rsid w:val="006D6CD0"/>
    <w:rsid w:val="006E1955"/>
    <w:rsid w:val="006E1B97"/>
    <w:rsid w:val="006F73E3"/>
    <w:rsid w:val="00715539"/>
    <w:rsid w:val="00716C52"/>
    <w:rsid w:val="00717881"/>
    <w:rsid w:val="00720FB0"/>
    <w:rsid w:val="0073292D"/>
    <w:rsid w:val="007428DA"/>
    <w:rsid w:val="00755231"/>
    <w:rsid w:val="007827CC"/>
    <w:rsid w:val="00784271"/>
    <w:rsid w:val="00787033"/>
    <w:rsid w:val="007926FA"/>
    <w:rsid w:val="007A098A"/>
    <w:rsid w:val="007A363E"/>
    <w:rsid w:val="007B0AF0"/>
    <w:rsid w:val="007E7A8A"/>
    <w:rsid w:val="007F5AB8"/>
    <w:rsid w:val="00815A13"/>
    <w:rsid w:val="00840007"/>
    <w:rsid w:val="00842E97"/>
    <w:rsid w:val="00872EF7"/>
    <w:rsid w:val="008768F1"/>
    <w:rsid w:val="0087735A"/>
    <w:rsid w:val="008871B5"/>
    <w:rsid w:val="008F6A87"/>
    <w:rsid w:val="008F6E29"/>
    <w:rsid w:val="009152FB"/>
    <w:rsid w:val="009153C9"/>
    <w:rsid w:val="00917C21"/>
    <w:rsid w:val="00930956"/>
    <w:rsid w:val="0093139C"/>
    <w:rsid w:val="00935443"/>
    <w:rsid w:val="00944AA3"/>
    <w:rsid w:val="00945790"/>
    <w:rsid w:val="00967792"/>
    <w:rsid w:val="009734C0"/>
    <w:rsid w:val="009A5761"/>
    <w:rsid w:val="009B33FE"/>
    <w:rsid w:val="00A013E6"/>
    <w:rsid w:val="00A07B09"/>
    <w:rsid w:val="00A26EB9"/>
    <w:rsid w:val="00A62ECA"/>
    <w:rsid w:val="00A75370"/>
    <w:rsid w:val="00A94B18"/>
    <w:rsid w:val="00A9657E"/>
    <w:rsid w:val="00AD0EAE"/>
    <w:rsid w:val="00AE635C"/>
    <w:rsid w:val="00B26F35"/>
    <w:rsid w:val="00B34049"/>
    <w:rsid w:val="00B40F92"/>
    <w:rsid w:val="00B41720"/>
    <w:rsid w:val="00B529C7"/>
    <w:rsid w:val="00B529E7"/>
    <w:rsid w:val="00B677F0"/>
    <w:rsid w:val="00B73C20"/>
    <w:rsid w:val="00B91DF5"/>
    <w:rsid w:val="00B9261B"/>
    <w:rsid w:val="00BB3C61"/>
    <w:rsid w:val="00BD6A35"/>
    <w:rsid w:val="00BE488A"/>
    <w:rsid w:val="00BE6E94"/>
    <w:rsid w:val="00BE6F99"/>
    <w:rsid w:val="00C227FD"/>
    <w:rsid w:val="00C46E59"/>
    <w:rsid w:val="00C53056"/>
    <w:rsid w:val="00C55FA6"/>
    <w:rsid w:val="00C60109"/>
    <w:rsid w:val="00C71386"/>
    <w:rsid w:val="00C733E1"/>
    <w:rsid w:val="00C86607"/>
    <w:rsid w:val="00CB076E"/>
    <w:rsid w:val="00CB2B6B"/>
    <w:rsid w:val="00CC2BC6"/>
    <w:rsid w:val="00CC533A"/>
    <w:rsid w:val="00CE16D7"/>
    <w:rsid w:val="00CF744B"/>
    <w:rsid w:val="00D13B24"/>
    <w:rsid w:val="00D24973"/>
    <w:rsid w:val="00D519FB"/>
    <w:rsid w:val="00D82B63"/>
    <w:rsid w:val="00DC230D"/>
    <w:rsid w:val="00DE7D18"/>
    <w:rsid w:val="00E1007E"/>
    <w:rsid w:val="00E45322"/>
    <w:rsid w:val="00E5677A"/>
    <w:rsid w:val="00EA3E6B"/>
    <w:rsid w:val="00EA5185"/>
    <w:rsid w:val="00EB165C"/>
    <w:rsid w:val="00EE491A"/>
    <w:rsid w:val="00EE4A0C"/>
    <w:rsid w:val="00F00738"/>
    <w:rsid w:val="00F0258D"/>
    <w:rsid w:val="00F057D8"/>
    <w:rsid w:val="00F13F10"/>
    <w:rsid w:val="00F3408E"/>
    <w:rsid w:val="00F6537A"/>
    <w:rsid w:val="00F746F9"/>
    <w:rsid w:val="00F97BCA"/>
    <w:rsid w:val="00FD259E"/>
    <w:rsid w:val="00FE4D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1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vertAlign w:val="superscript"/>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FC9"/>
    <w:rPr>
      <w:rFonts w:ascii="Lucida Grande" w:hAnsi="Lucida Grande" w:cs="Lucida Grande"/>
      <w:sz w:val="18"/>
      <w:szCs w:val="18"/>
    </w:rPr>
  </w:style>
  <w:style w:type="paragraph" w:styleId="Footer">
    <w:name w:val="footer"/>
    <w:basedOn w:val="Normal"/>
    <w:link w:val="FooterChar"/>
    <w:uiPriority w:val="99"/>
    <w:unhideWhenUsed/>
    <w:rsid w:val="002B7A9F"/>
    <w:pPr>
      <w:tabs>
        <w:tab w:val="center" w:pos="4320"/>
        <w:tab w:val="right" w:pos="8640"/>
      </w:tabs>
    </w:pPr>
  </w:style>
  <w:style w:type="character" w:customStyle="1" w:styleId="FooterChar">
    <w:name w:val="Footer Char"/>
    <w:basedOn w:val="DefaultParagraphFont"/>
    <w:link w:val="Footer"/>
    <w:uiPriority w:val="99"/>
    <w:rsid w:val="002B7A9F"/>
  </w:style>
  <w:style w:type="character" w:styleId="PageNumber">
    <w:name w:val="page number"/>
    <w:basedOn w:val="DefaultParagraphFont"/>
    <w:uiPriority w:val="99"/>
    <w:semiHidden/>
    <w:unhideWhenUsed/>
    <w:rsid w:val="002B7A9F"/>
  </w:style>
  <w:style w:type="paragraph" w:styleId="Header">
    <w:name w:val="header"/>
    <w:basedOn w:val="Normal"/>
    <w:link w:val="HeaderChar"/>
    <w:uiPriority w:val="99"/>
    <w:unhideWhenUsed/>
    <w:rsid w:val="00A013E6"/>
    <w:pPr>
      <w:tabs>
        <w:tab w:val="center" w:pos="4320"/>
        <w:tab w:val="right" w:pos="8640"/>
      </w:tabs>
    </w:pPr>
  </w:style>
  <w:style w:type="character" w:customStyle="1" w:styleId="HeaderChar">
    <w:name w:val="Header Char"/>
    <w:basedOn w:val="DefaultParagraphFont"/>
    <w:link w:val="Header"/>
    <w:uiPriority w:val="99"/>
    <w:rsid w:val="00A013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vertAlign w:val="superscript"/>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FC9"/>
    <w:rPr>
      <w:rFonts w:ascii="Lucida Grande" w:hAnsi="Lucida Grande" w:cs="Lucida Grande"/>
      <w:sz w:val="18"/>
      <w:szCs w:val="18"/>
    </w:rPr>
  </w:style>
  <w:style w:type="paragraph" w:styleId="Footer">
    <w:name w:val="footer"/>
    <w:basedOn w:val="Normal"/>
    <w:link w:val="FooterChar"/>
    <w:uiPriority w:val="99"/>
    <w:unhideWhenUsed/>
    <w:rsid w:val="002B7A9F"/>
    <w:pPr>
      <w:tabs>
        <w:tab w:val="center" w:pos="4320"/>
        <w:tab w:val="right" w:pos="8640"/>
      </w:tabs>
    </w:pPr>
  </w:style>
  <w:style w:type="character" w:customStyle="1" w:styleId="FooterChar">
    <w:name w:val="Footer Char"/>
    <w:basedOn w:val="DefaultParagraphFont"/>
    <w:link w:val="Footer"/>
    <w:uiPriority w:val="99"/>
    <w:rsid w:val="002B7A9F"/>
  </w:style>
  <w:style w:type="character" w:styleId="PageNumber">
    <w:name w:val="page number"/>
    <w:basedOn w:val="DefaultParagraphFont"/>
    <w:uiPriority w:val="99"/>
    <w:semiHidden/>
    <w:unhideWhenUsed/>
    <w:rsid w:val="002B7A9F"/>
  </w:style>
  <w:style w:type="paragraph" w:styleId="Header">
    <w:name w:val="header"/>
    <w:basedOn w:val="Normal"/>
    <w:link w:val="HeaderChar"/>
    <w:uiPriority w:val="99"/>
    <w:unhideWhenUsed/>
    <w:rsid w:val="00A013E6"/>
    <w:pPr>
      <w:tabs>
        <w:tab w:val="center" w:pos="4320"/>
        <w:tab w:val="right" w:pos="8640"/>
      </w:tabs>
    </w:pPr>
  </w:style>
  <w:style w:type="character" w:customStyle="1" w:styleId="HeaderChar">
    <w:name w:val="Header Char"/>
    <w:basedOn w:val="DefaultParagraphFont"/>
    <w:link w:val="Header"/>
    <w:uiPriority w:val="99"/>
    <w:rsid w:val="00A0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1626</Words>
  <Characters>8456</Characters>
  <Application>Microsoft Macintosh Word</Application>
  <DocSecurity>0</DocSecurity>
  <Lines>148</Lines>
  <Paragraphs>9</Paragraphs>
  <ScaleCrop>false</ScaleCrop>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Graeme Smith</cp:lastModifiedBy>
  <cp:revision>147</cp:revision>
  <cp:lastPrinted>2018-03-30T10:35:00Z</cp:lastPrinted>
  <dcterms:created xsi:type="dcterms:W3CDTF">2018-03-30T07:40:00Z</dcterms:created>
  <dcterms:modified xsi:type="dcterms:W3CDTF">2018-03-30T11:03:00Z</dcterms:modified>
</cp:coreProperties>
</file>