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D9" w:rsidRDefault="007504D9" w:rsidP="00D80AAD">
      <w:pPr>
        <w:rPr>
          <w:b/>
        </w:rPr>
      </w:pPr>
      <w:r>
        <w:rPr>
          <w:b/>
        </w:rPr>
        <w:t xml:space="preserve">Seeking </w:t>
      </w:r>
      <w:r w:rsidRPr="007504D9">
        <w:rPr>
          <w:b/>
          <w:i/>
        </w:rPr>
        <w:t>Ilm</w:t>
      </w:r>
      <w:r w:rsidR="00696388" w:rsidRPr="007504D9">
        <w:rPr>
          <w:b/>
          <w:i/>
        </w:rPr>
        <w:t xml:space="preserve"> </w:t>
      </w:r>
      <w:r w:rsidR="00696388">
        <w:rPr>
          <w:b/>
        </w:rPr>
        <w:t>on the Silk Road</w:t>
      </w:r>
    </w:p>
    <w:p w:rsidR="001F4B67" w:rsidRPr="000006F8" w:rsidRDefault="000006F8" w:rsidP="00D80AAD">
      <w:pPr>
        <w:rPr>
          <w:b/>
        </w:rPr>
      </w:pPr>
      <w:r w:rsidRPr="000006F8">
        <w:rPr>
          <w:b/>
        </w:rPr>
        <w:t>Naomi Foyle</w:t>
      </w:r>
    </w:p>
    <w:p w:rsidR="001F4B67" w:rsidRDefault="001F4B67" w:rsidP="00F527D0">
      <w:pPr>
        <w:spacing w:line="480" w:lineRule="auto"/>
      </w:pPr>
    </w:p>
    <w:p w:rsidR="007504D9" w:rsidRDefault="007504D9" w:rsidP="007504D9">
      <w:r>
        <w:t xml:space="preserve">Published in </w:t>
      </w:r>
      <w:r w:rsidRPr="007504D9">
        <w:rPr>
          <w:i/>
        </w:rPr>
        <w:t>Critical Muslim 15: Educational Reform</w:t>
      </w:r>
      <w:r>
        <w:t xml:space="preserve"> (Summer 2015) and s</w:t>
      </w:r>
      <w:bookmarkStart w:id="0" w:name="_GoBack"/>
      <w:bookmarkEnd w:id="0"/>
      <w:r>
        <w:t>hared on academia.edu with permission of the editor.</w:t>
      </w:r>
    </w:p>
    <w:p w:rsidR="007504D9" w:rsidRDefault="007504D9" w:rsidP="007504D9"/>
    <w:p w:rsidR="007504D9" w:rsidRDefault="007504D9" w:rsidP="007504D9"/>
    <w:p w:rsidR="00043AB5" w:rsidRDefault="00043AB5" w:rsidP="001765FB">
      <w:pPr>
        <w:rPr>
          <w:i/>
        </w:rPr>
      </w:pPr>
    </w:p>
    <w:p w:rsidR="001765FB" w:rsidRPr="001765FB" w:rsidRDefault="001765FB" w:rsidP="007504D9">
      <w:pPr>
        <w:ind w:left="720" w:firstLine="720"/>
        <w:rPr>
          <w:i/>
        </w:rPr>
      </w:pPr>
      <w:r w:rsidRPr="001765FB">
        <w:rPr>
          <w:i/>
        </w:rPr>
        <w:t>Each atom reaches here through its own gate</w:t>
      </w:r>
    </w:p>
    <w:p w:rsidR="001765FB" w:rsidRPr="001765FB" w:rsidRDefault="001765FB" w:rsidP="007504D9">
      <w:pPr>
        <w:ind w:left="720" w:firstLine="720"/>
        <w:rPr>
          <w:i/>
        </w:rPr>
      </w:pPr>
      <w:r w:rsidRPr="001765FB">
        <w:rPr>
          <w:i/>
        </w:rPr>
        <w:t>Each takes a different road to gain this state</w:t>
      </w:r>
    </w:p>
    <w:p w:rsidR="001765FB" w:rsidRPr="001765FB" w:rsidRDefault="001765FB" w:rsidP="007504D9">
      <w:pPr>
        <w:ind w:left="720" w:firstLine="720"/>
        <w:rPr>
          <w:i/>
        </w:rPr>
      </w:pPr>
      <w:r w:rsidRPr="001765FB">
        <w:rPr>
          <w:i/>
        </w:rPr>
        <w:t>And what do you know of the Way before</w:t>
      </w:r>
    </w:p>
    <w:p w:rsidR="001765FB" w:rsidRPr="001765FB" w:rsidRDefault="001765FB" w:rsidP="007504D9">
      <w:pPr>
        <w:ind w:left="720" w:firstLine="720"/>
        <w:rPr>
          <w:i/>
        </w:rPr>
      </w:pPr>
      <w:r w:rsidRPr="001765FB">
        <w:rPr>
          <w:i/>
        </w:rPr>
        <w:t>You now, the path you’ll follow to His door?</w:t>
      </w:r>
    </w:p>
    <w:p w:rsidR="001765FB" w:rsidRDefault="001765FB" w:rsidP="001765FB"/>
    <w:p w:rsidR="001765FB" w:rsidRDefault="00AB1C76" w:rsidP="00AB1C76">
      <w:pPr>
        <w:ind w:left="720" w:firstLine="720"/>
      </w:pPr>
      <w:r>
        <w:t xml:space="preserve">Farid ud-Din Attar, </w:t>
      </w:r>
      <w:r w:rsidR="001765FB">
        <w:t xml:space="preserve">from ‘The Conference of the Birds’ </w:t>
      </w:r>
    </w:p>
    <w:p w:rsidR="001765FB" w:rsidRDefault="001765FB" w:rsidP="00043AB5">
      <w:pPr>
        <w:ind w:left="720" w:firstLine="720"/>
      </w:pPr>
      <w:r>
        <w:t>translated by Afkham Darbandi and Dick Davis</w:t>
      </w:r>
    </w:p>
    <w:p w:rsidR="001765FB" w:rsidRDefault="001765FB" w:rsidP="00F527D0">
      <w:pPr>
        <w:spacing w:line="480" w:lineRule="auto"/>
      </w:pPr>
    </w:p>
    <w:p w:rsidR="009A7AD6" w:rsidRPr="009A7AD6" w:rsidRDefault="009A7AD6" w:rsidP="007504D9">
      <w:pPr>
        <w:ind w:left="720" w:firstLine="720"/>
        <w:rPr>
          <w:i/>
        </w:rPr>
      </w:pPr>
      <w:r w:rsidRPr="009A7AD6">
        <w:rPr>
          <w:i/>
        </w:rPr>
        <w:t>Who Himself and Others Knows</w:t>
      </w:r>
    </w:p>
    <w:p w:rsidR="009A7AD6" w:rsidRPr="009A7AD6" w:rsidRDefault="009A7AD6" w:rsidP="007504D9">
      <w:pPr>
        <w:ind w:left="720" w:firstLine="720"/>
        <w:rPr>
          <w:i/>
        </w:rPr>
      </w:pPr>
      <w:r w:rsidRPr="009A7AD6">
        <w:rPr>
          <w:i/>
        </w:rPr>
        <w:t>Here is rightly guided</w:t>
      </w:r>
      <w:r>
        <w:rPr>
          <w:i/>
        </w:rPr>
        <w:t>;</w:t>
      </w:r>
    </w:p>
    <w:p w:rsidR="009A7AD6" w:rsidRPr="009A7AD6" w:rsidRDefault="009A7AD6" w:rsidP="007504D9">
      <w:pPr>
        <w:ind w:left="720" w:firstLine="720"/>
        <w:rPr>
          <w:i/>
        </w:rPr>
      </w:pPr>
      <w:r w:rsidRPr="009A7AD6">
        <w:rPr>
          <w:i/>
        </w:rPr>
        <w:t>Occident and Orient</w:t>
      </w:r>
    </w:p>
    <w:p w:rsidR="009A7AD6" w:rsidRPr="009A7AD6" w:rsidRDefault="009A7AD6" w:rsidP="007504D9">
      <w:pPr>
        <w:ind w:left="720" w:firstLine="720"/>
        <w:rPr>
          <w:i/>
        </w:rPr>
      </w:pPr>
      <w:r w:rsidRPr="009A7AD6">
        <w:rPr>
          <w:i/>
        </w:rPr>
        <w:t>Are no more divided</w:t>
      </w:r>
    </w:p>
    <w:p w:rsidR="009A7AD6" w:rsidRDefault="009A7AD6" w:rsidP="009A7AD6"/>
    <w:p w:rsidR="00043AB5" w:rsidRDefault="009A7AD6" w:rsidP="00AB1C76">
      <w:pPr>
        <w:ind w:left="720" w:firstLine="720"/>
      </w:pPr>
      <w:r>
        <w:t xml:space="preserve">J.W. </w:t>
      </w:r>
      <w:r w:rsidR="001765FB">
        <w:t xml:space="preserve">von </w:t>
      </w:r>
      <w:r w:rsidR="00AB1C76">
        <w:t xml:space="preserve">Goethe, </w:t>
      </w:r>
      <w:r w:rsidR="00043AB5">
        <w:t>from ‘The West-Eastern Divan’</w:t>
      </w:r>
    </w:p>
    <w:p w:rsidR="007762F2" w:rsidRDefault="007762F2" w:rsidP="007762F2">
      <w:pPr>
        <w:ind w:left="720" w:firstLine="720"/>
      </w:pPr>
      <w:r>
        <w:t xml:space="preserve">translation on display in the </w:t>
      </w:r>
      <w:r w:rsidR="00043AB5">
        <w:t xml:space="preserve">Museum of </w:t>
      </w:r>
      <w:r w:rsidR="00AB1C76">
        <w:t xml:space="preserve">the History of </w:t>
      </w:r>
      <w:r w:rsidR="00043AB5">
        <w:t xml:space="preserve">Islamic </w:t>
      </w:r>
    </w:p>
    <w:p w:rsidR="00043AB5" w:rsidRDefault="00043AB5" w:rsidP="007762F2">
      <w:pPr>
        <w:ind w:left="720" w:firstLine="720"/>
      </w:pPr>
      <w:r>
        <w:t>Science and</w:t>
      </w:r>
      <w:r w:rsidR="007762F2">
        <w:t xml:space="preserve"> </w:t>
      </w:r>
      <w:r>
        <w:t>Technology, Istanbul.</w:t>
      </w:r>
    </w:p>
    <w:p w:rsidR="009A7AD6" w:rsidRDefault="009A7AD6" w:rsidP="00F527D0">
      <w:pPr>
        <w:spacing w:line="480" w:lineRule="auto"/>
      </w:pPr>
    </w:p>
    <w:p w:rsidR="009A7AD6" w:rsidRDefault="009A7AD6" w:rsidP="00F527D0">
      <w:pPr>
        <w:spacing w:line="480" w:lineRule="auto"/>
      </w:pPr>
    </w:p>
    <w:p w:rsidR="001006E4" w:rsidRDefault="007762F2" w:rsidP="001006E4">
      <w:pPr>
        <w:spacing w:line="480" w:lineRule="auto"/>
      </w:pPr>
      <w:r>
        <w:t>Informed</w:t>
      </w:r>
      <w:r w:rsidR="001765FB">
        <w:t xml:space="preserve"> in part</w:t>
      </w:r>
      <w:r w:rsidR="00E00253">
        <w:t xml:space="preserve"> by Farid Attar’s classic twelfth century Sufi poem ‘The Conference of </w:t>
      </w:r>
      <w:r w:rsidR="00A44510">
        <w:t xml:space="preserve">the </w:t>
      </w:r>
      <w:r w:rsidR="00E00253">
        <w:t>Birds’</w:t>
      </w:r>
      <w:r w:rsidR="00A44510">
        <w:t>,</w:t>
      </w:r>
      <w:r w:rsidR="00F527D0">
        <w:t xml:space="preserve"> </w:t>
      </w:r>
      <w:r w:rsidR="00BB7FD7">
        <w:t>I am</w:t>
      </w:r>
      <w:r w:rsidR="00E00253">
        <w:t xml:space="preserve"> currently writing </w:t>
      </w:r>
      <w:r w:rsidR="00A44510">
        <w:t>a science fantasy novel about a</w:t>
      </w:r>
      <w:r w:rsidR="004B0F40">
        <w:t xml:space="preserve"> </w:t>
      </w:r>
      <w:r w:rsidR="00A44510">
        <w:t>young warrior woman’s</w:t>
      </w:r>
      <w:r w:rsidR="004B0F40">
        <w:t xml:space="preserve"> </w:t>
      </w:r>
      <w:r w:rsidR="00134208">
        <w:t>voyage</w:t>
      </w:r>
      <w:r w:rsidR="00E00253">
        <w:t xml:space="preserve"> to a </w:t>
      </w:r>
      <w:r w:rsidR="005D5090">
        <w:t xml:space="preserve">revolutionary </w:t>
      </w:r>
      <w:r w:rsidR="00BB7FD7">
        <w:t>commune</w:t>
      </w:r>
      <w:r w:rsidR="000F5599">
        <w:t xml:space="preserve"> in the desert</w:t>
      </w:r>
      <w:r w:rsidR="00E00253">
        <w:t xml:space="preserve">. </w:t>
      </w:r>
      <w:r w:rsidR="00CC4025">
        <w:t xml:space="preserve">The </w:t>
      </w:r>
      <w:r w:rsidR="00E00253">
        <w:t xml:space="preserve">third </w:t>
      </w:r>
      <w:r w:rsidR="00CC4025">
        <w:t xml:space="preserve">volume of </w:t>
      </w:r>
      <w:r w:rsidR="00E00253" w:rsidRPr="00CC4025">
        <w:rPr>
          <w:i/>
        </w:rPr>
        <w:t>The Gaia Chronicles</w:t>
      </w:r>
      <w:r w:rsidR="00E00253">
        <w:t xml:space="preserve">, </w:t>
      </w:r>
      <w:r w:rsidR="00E12650" w:rsidRPr="00E12650">
        <w:rPr>
          <w:i/>
        </w:rPr>
        <w:t>The Blood of the Hoopoe</w:t>
      </w:r>
      <w:r>
        <w:t xml:space="preserve"> follows</w:t>
      </w:r>
      <w:r w:rsidR="00E00253">
        <w:t xml:space="preserve"> </w:t>
      </w:r>
      <w:r w:rsidR="00E00253" w:rsidRPr="00E00253">
        <w:rPr>
          <w:i/>
        </w:rPr>
        <w:t>Astra</w:t>
      </w:r>
      <w:r w:rsidR="00E00253">
        <w:t xml:space="preserve">, a </w:t>
      </w:r>
      <w:r w:rsidR="00E00253" w:rsidRPr="00A33A3B">
        <w:rPr>
          <w:i/>
        </w:rPr>
        <w:t>bild</w:t>
      </w:r>
      <w:r w:rsidR="00A44510" w:rsidRPr="00A33A3B">
        <w:rPr>
          <w:i/>
        </w:rPr>
        <w:t>ungsroman</w:t>
      </w:r>
      <w:r w:rsidR="00A44510">
        <w:t xml:space="preserve"> in which the </w:t>
      </w:r>
      <w:r w:rsidR="005D5090">
        <w:t xml:space="preserve">mixed race </w:t>
      </w:r>
      <w:r w:rsidR="00A44510">
        <w:t>heroine</w:t>
      </w:r>
      <w:r w:rsidR="00E00253">
        <w:t xml:space="preserve"> discovers that her </w:t>
      </w:r>
      <w:r w:rsidR="001765FB">
        <w:t xml:space="preserve">post-fossil fuel </w:t>
      </w:r>
      <w:r w:rsidR="005B331B">
        <w:t>Mesopotamian paradise</w:t>
      </w:r>
      <w:r w:rsidR="00E00253">
        <w:t xml:space="preserve"> is built on lies, and </w:t>
      </w:r>
      <w:r w:rsidR="00E00253" w:rsidRPr="00E00253">
        <w:rPr>
          <w:i/>
        </w:rPr>
        <w:t>Rook Song</w:t>
      </w:r>
      <w:r w:rsidR="00346CBF">
        <w:t>, in which the leaders of an uprising</w:t>
      </w:r>
      <w:r w:rsidR="005D5090">
        <w:t xml:space="preserve"> against her homeland decide she is the reincarnation of the goddess Istar. </w:t>
      </w:r>
      <w:r w:rsidR="00A44510">
        <w:t xml:space="preserve">How did </w:t>
      </w:r>
      <w:r w:rsidR="00FA1CB1">
        <w:t>I, a white</w:t>
      </w:r>
      <w:r w:rsidR="00A44510">
        <w:t xml:space="preserve"> </w:t>
      </w:r>
      <w:r w:rsidR="00913942">
        <w:t>non-Muslim</w:t>
      </w:r>
      <w:r w:rsidR="00A44510">
        <w:t>, come to be</w:t>
      </w:r>
      <w:r w:rsidR="00E00253">
        <w:t xml:space="preserve"> writi</w:t>
      </w:r>
      <w:r w:rsidR="00525441">
        <w:t xml:space="preserve">ng </w:t>
      </w:r>
      <w:r w:rsidR="00E00253">
        <w:t xml:space="preserve">increasingly </w:t>
      </w:r>
      <w:r w:rsidR="0099610F">
        <w:t xml:space="preserve">Islamic-flavoured </w:t>
      </w:r>
      <w:r w:rsidR="005D5090">
        <w:t>science fiction</w:t>
      </w:r>
      <w:r w:rsidR="00E00253">
        <w:t xml:space="preserve">? </w:t>
      </w:r>
      <w:r w:rsidR="008F0EE1">
        <w:t>I</w:t>
      </w:r>
      <w:r w:rsidR="002E0BD6">
        <w:t xml:space="preserve">f I am not, in fact, guilty from the outset of </w:t>
      </w:r>
      <w:r>
        <w:t>cultural appropriation</w:t>
      </w:r>
      <w:r w:rsidR="002E0BD6">
        <w:t>, h</w:t>
      </w:r>
      <w:r w:rsidR="00E00253">
        <w:t xml:space="preserve">ow do I </w:t>
      </w:r>
      <w:r w:rsidR="002E0BD6">
        <w:t>negotiate the</w:t>
      </w:r>
      <w:r>
        <w:t xml:space="preserve"> minefield of my own ignorance</w:t>
      </w:r>
      <w:r w:rsidR="00E12650">
        <w:t xml:space="preserve"> </w:t>
      </w:r>
      <w:r w:rsidR="005D5090">
        <w:t>and</w:t>
      </w:r>
      <w:r w:rsidR="002E0BD6">
        <w:t xml:space="preserve"> avoid reduplicating</w:t>
      </w:r>
      <w:r w:rsidR="00C1683D">
        <w:t xml:space="preserve"> </w:t>
      </w:r>
      <w:r w:rsidR="000F5599">
        <w:t>Orientalist stereotypes and Islamophobic tropes</w:t>
      </w:r>
      <w:r w:rsidR="00C60AAB">
        <w:t xml:space="preserve">? May I, conversely dare to believe that my books might </w:t>
      </w:r>
      <w:r w:rsidR="00C60AAB">
        <w:lastRenderedPageBreak/>
        <w:t xml:space="preserve">help create mutual understanding between cultures we are told are ‘at war’, </w:t>
      </w:r>
      <w:r w:rsidR="004100CE">
        <w:t xml:space="preserve">even </w:t>
      </w:r>
      <w:r w:rsidR="00C60AAB">
        <w:t xml:space="preserve">play a part in building, in place of violence and mistrust, a shared vision of a just and sustainable global society? </w:t>
      </w:r>
      <w:r w:rsidR="00491707">
        <w:t xml:space="preserve">These are </w:t>
      </w:r>
      <w:r w:rsidR="001765FB">
        <w:t>questions</w:t>
      </w:r>
      <w:r w:rsidR="00EE7BB0">
        <w:t xml:space="preserve"> of great ethical </w:t>
      </w:r>
      <w:r w:rsidR="008A206F">
        <w:t xml:space="preserve">and aesthetic </w:t>
      </w:r>
      <w:r w:rsidR="004F28F9">
        <w:t xml:space="preserve">import </w:t>
      </w:r>
      <w:r w:rsidR="001B7ABE">
        <w:t xml:space="preserve">and </w:t>
      </w:r>
      <w:r w:rsidR="00F527D0">
        <w:t>I am gratefu</w:t>
      </w:r>
      <w:r w:rsidR="00C1683D">
        <w:t xml:space="preserve">l </w:t>
      </w:r>
      <w:r w:rsidR="001B7ABE">
        <w:t>for the opportunity to explore</w:t>
      </w:r>
      <w:r w:rsidR="00F527D0">
        <w:t xml:space="preserve"> </w:t>
      </w:r>
      <w:r w:rsidR="00EE7BB0">
        <w:t xml:space="preserve">them </w:t>
      </w:r>
      <w:r w:rsidR="00F527D0">
        <w:t xml:space="preserve">here in </w:t>
      </w:r>
      <w:r w:rsidR="00F527D0" w:rsidRPr="0095001A">
        <w:rPr>
          <w:i/>
        </w:rPr>
        <w:t>Critical Muslim</w:t>
      </w:r>
      <w:r w:rsidR="00C1683D">
        <w:t>. My</w:t>
      </w:r>
      <w:r w:rsidR="00956E40">
        <w:t xml:space="preserve"> response</w:t>
      </w:r>
      <w:r w:rsidR="00491707">
        <w:t xml:space="preserve"> </w:t>
      </w:r>
      <w:r w:rsidR="008F0EE1">
        <w:t>traverses</w:t>
      </w:r>
      <w:r w:rsidR="003E197C">
        <w:t xml:space="preserve"> </w:t>
      </w:r>
      <w:r w:rsidR="00491707">
        <w:t xml:space="preserve">not </w:t>
      </w:r>
      <w:r w:rsidR="00D45BBA">
        <w:t xml:space="preserve">only </w:t>
      </w:r>
      <w:r w:rsidR="00532FBA">
        <w:t>hot</w:t>
      </w:r>
      <w:r w:rsidR="00956E40">
        <w:t>ly</w:t>
      </w:r>
      <w:r w:rsidR="00532FBA">
        <w:t xml:space="preserve"> contested </w:t>
      </w:r>
      <w:r w:rsidR="00B645A9">
        <w:t>political</w:t>
      </w:r>
      <w:r w:rsidR="008A206F">
        <w:t xml:space="preserve"> and literary</w:t>
      </w:r>
      <w:r w:rsidR="00B645A9">
        <w:t xml:space="preserve"> </w:t>
      </w:r>
      <w:r w:rsidR="00491707">
        <w:t>debates, but</w:t>
      </w:r>
      <w:r w:rsidR="00D45BBA">
        <w:t xml:space="preserve"> </w:t>
      </w:r>
      <w:r w:rsidR="001006E4">
        <w:t>spiritual beliefs</w:t>
      </w:r>
      <w:r w:rsidR="001B7ABE">
        <w:t xml:space="preserve"> and experiences that by their nature are difficult to fully express in words.</w:t>
      </w:r>
      <w:r w:rsidR="00532FBA">
        <w:t xml:space="preserve"> What I can say with absolute certainty is that in </w:t>
      </w:r>
      <w:r w:rsidR="003E197C">
        <w:t xml:space="preserve">writing these books I am educating myself, and attempting to educate others, about </w:t>
      </w:r>
      <w:r w:rsidR="00532FBA">
        <w:t>the richness</w:t>
      </w:r>
      <w:r w:rsidR="00461AFE">
        <w:t xml:space="preserve"> </w:t>
      </w:r>
      <w:r w:rsidR="00532FBA">
        <w:t xml:space="preserve">of </w:t>
      </w:r>
      <w:r w:rsidR="003E197C">
        <w:t>Muslim</w:t>
      </w:r>
      <w:r w:rsidR="00532FBA">
        <w:t xml:space="preserve"> and other</w:t>
      </w:r>
      <w:r w:rsidR="003E197C">
        <w:t xml:space="preserve"> Middle Eastern cultures. </w:t>
      </w:r>
      <w:r w:rsidR="00C60AAB">
        <w:t>Whether my novels</w:t>
      </w:r>
      <w:r w:rsidR="001006E4">
        <w:t xml:space="preserve"> </w:t>
      </w:r>
      <w:r w:rsidR="00532FBA">
        <w:t xml:space="preserve">succeed or fail in their more specific ambitions, </w:t>
      </w:r>
      <w:r w:rsidR="00C60AAB">
        <w:t>so far writing them has</w:t>
      </w:r>
      <w:r w:rsidR="001006E4">
        <w:t xml:space="preserve"> given me a </w:t>
      </w:r>
      <w:r w:rsidR="00C60AAB">
        <w:t xml:space="preserve">far </w:t>
      </w:r>
      <w:r w:rsidR="001006E4">
        <w:t>greater ap</w:t>
      </w:r>
      <w:r w:rsidR="00C60AAB">
        <w:t>preciation of Islam</w:t>
      </w:r>
      <w:r w:rsidR="001006E4">
        <w:t xml:space="preserve">. </w:t>
      </w:r>
    </w:p>
    <w:p w:rsidR="004100CE" w:rsidRDefault="00C60AAB" w:rsidP="004D4FA0">
      <w:pPr>
        <w:spacing w:line="480" w:lineRule="auto"/>
        <w:ind w:firstLine="720"/>
      </w:pPr>
      <w:r>
        <w:t xml:space="preserve">I am, of course, by no means the first Western SFF writer to </w:t>
      </w:r>
      <w:r w:rsidR="00C27417">
        <w:t>take a creative</w:t>
      </w:r>
      <w:r>
        <w:t xml:space="preserve"> interest in the Middle East. </w:t>
      </w:r>
      <w:r w:rsidR="004D4FA0">
        <w:t xml:space="preserve">As Paul Weimer </w:t>
      </w:r>
      <w:r w:rsidR="00CB49CE">
        <w:t>has recently explicated</w:t>
      </w:r>
      <w:r w:rsidR="000F5599">
        <w:t xml:space="preserve">, so-called ‘Silk Road Fantasy’, or Islamic SF written by non-Muslims, </w:t>
      </w:r>
      <w:r w:rsidR="004D4FA0">
        <w:t xml:space="preserve">is a well-established </w:t>
      </w:r>
      <w:r w:rsidR="000F5599">
        <w:t>subgenre</w:t>
      </w:r>
      <w:r w:rsidR="00DA660F">
        <w:t xml:space="preserve">; </w:t>
      </w:r>
      <w:r w:rsidR="004D4FA0">
        <w:t>currently</w:t>
      </w:r>
      <w:r w:rsidR="00DA660F">
        <w:t xml:space="preserve"> dominated by Elizabeth Bear it owes</w:t>
      </w:r>
      <w:r w:rsidR="004D4FA0">
        <w:t xml:space="preserve"> </w:t>
      </w:r>
      <w:r w:rsidR="00E5721E">
        <w:t xml:space="preserve">historical </w:t>
      </w:r>
      <w:r w:rsidR="004100CE">
        <w:t>debts to Susan Shwartz,</w:t>
      </w:r>
      <w:r w:rsidR="004D4FA0">
        <w:t xml:space="preserve"> Judit</w:t>
      </w:r>
      <w:r w:rsidR="004100CE">
        <w:t xml:space="preserve">h Tarr, and the early twentieth century writer </w:t>
      </w:r>
      <w:r w:rsidR="004D4FA0">
        <w:t>Harold Lamb, whose swashbuc</w:t>
      </w:r>
      <w:r w:rsidR="00E5721E">
        <w:t xml:space="preserve">kling tales of Cossacks and </w:t>
      </w:r>
      <w:r w:rsidR="004D4FA0">
        <w:t>Crusade</w:t>
      </w:r>
      <w:r w:rsidR="00E5721E">
        <w:t>r</w:t>
      </w:r>
      <w:r w:rsidR="004D4FA0">
        <w:t>s feature many fully realised Muslim protagonists</w:t>
      </w:r>
      <w:r w:rsidR="00C27417">
        <w:t xml:space="preserve">. </w:t>
      </w:r>
      <w:r w:rsidR="00E5721E">
        <w:t>But while</w:t>
      </w:r>
      <w:r w:rsidR="00346CBF">
        <w:t xml:space="preserve"> it may </w:t>
      </w:r>
      <w:r w:rsidR="00E5721E">
        <w:t>sound smooth</w:t>
      </w:r>
      <w:r w:rsidR="00DA660F">
        <w:t xml:space="preserve"> and flowing</w:t>
      </w:r>
      <w:r w:rsidR="00E5721E">
        <w:t xml:space="preserve">, </w:t>
      </w:r>
      <w:r w:rsidR="00827E87">
        <w:t>this</w:t>
      </w:r>
      <w:r w:rsidR="00DA660F">
        <w:t xml:space="preserve"> Silk Road </w:t>
      </w:r>
      <w:r w:rsidR="00E5721E">
        <w:t>is riddled with pitfalls. Weimer warns against ‘</w:t>
      </w:r>
      <w:r w:rsidR="004100CE">
        <w:t xml:space="preserve">slap-dash borrowing’ </w:t>
      </w:r>
      <w:r w:rsidR="004D4FA0">
        <w:t>to cultivate an</w:t>
      </w:r>
      <w:r w:rsidR="00C27417">
        <w:t xml:space="preserve"> air of</w:t>
      </w:r>
      <w:r w:rsidR="004D4FA0">
        <w:t xml:space="preserve"> ‘mysticism and otherliness’, while</w:t>
      </w:r>
      <w:r w:rsidR="00C27417">
        <w:t xml:space="preserve"> </w:t>
      </w:r>
      <w:r w:rsidR="00BB7FD7">
        <w:t>Rebecca Hankins, discussing</w:t>
      </w:r>
      <w:r w:rsidR="00827E87">
        <w:t xml:space="preserve"> the use of Islamic tropes in the work of western SF authors including Brian Aldiss, Joanna Russ, and Michael Crichton, </w:t>
      </w:r>
      <w:r w:rsidR="00BB7FD7">
        <w:t xml:space="preserve">has </w:t>
      </w:r>
      <w:r w:rsidR="00827E87">
        <w:t>observ</w:t>
      </w:r>
      <w:r w:rsidR="00BB7FD7">
        <w:t>ed</w:t>
      </w:r>
      <w:r w:rsidR="00C27417">
        <w:t xml:space="preserve"> </w:t>
      </w:r>
      <w:r w:rsidR="004D4FA0">
        <w:t>that non-Muslim wome</w:t>
      </w:r>
      <w:r w:rsidR="004100CE">
        <w:t xml:space="preserve">n </w:t>
      </w:r>
      <w:r w:rsidR="00DA660F">
        <w:t xml:space="preserve">writers in particular </w:t>
      </w:r>
      <w:r w:rsidR="004100CE">
        <w:t xml:space="preserve">tend to </w:t>
      </w:r>
      <w:r w:rsidR="00DA660F">
        <w:t>take an</w:t>
      </w:r>
      <w:r w:rsidR="00E5721E">
        <w:t xml:space="preserve"> </w:t>
      </w:r>
      <w:r w:rsidR="00DA660F">
        <w:t xml:space="preserve">Islamophobic approach to </w:t>
      </w:r>
      <w:r w:rsidR="00827E87">
        <w:t>Muslim culture</w:t>
      </w:r>
      <w:r w:rsidR="004D4FA0">
        <w:t xml:space="preserve">. </w:t>
      </w:r>
      <w:r w:rsidR="00346CBF">
        <w:t>I am</w:t>
      </w:r>
      <w:r w:rsidR="00827E87">
        <w:t xml:space="preserve"> the very opposite of antagonistic to Islam, but aware that cultural blind spots may lead me to get the simplest things spectacularly wrong, I am still sometimes amazed that I am attempting to walk the path at all.</w:t>
      </w:r>
    </w:p>
    <w:p w:rsidR="00827E87" w:rsidRDefault="00827E87" w:rsidP="006E6734">
      <w:pPr>
        <w:spacing w:line="480" w:lineRule="auto"/>
        <w:ind w:firstLine="720"/>
      </w:pPr>
      <w:r>
        <w:t>Perhaps I am so co</w:t>
      </w:r>
      <w:r w:rsidR="00346CBF">
        <w:t>nscious of the danger of cultural</w:t>
      </w:r>
      <w:r>
        <w:t xml:space="preserve"> appropriation because </w:t>
      </w:r>
      <w:r w:rsidR="00DA660F">
        <w:t xml:space="preserve">I </w:t>
      </w:r>
      <w:r w:rsidR="00DF0784">
        <w:t>came-of-</w:t>
      </w:r>
      <w:r w:rsidR="00491707">
        <w:t xml:space="preserve">age in Canada in the eighties and nineties, at a time when First Nations people were </w:t>
      </w:r>
      <w:r>
        <w:t xml:space="preserve">vociferously </w:t>
      </w:r>
      <w:r w:rsidR="00491707">
        <w:t xml:space="preserve">challenging white writers’ use of their </w:t>
      </w:r>
      <w:r w:rsidR="00AE31CE">
        <w:t xml:space="preserve">traditional </w:t>
      </w:r>
      <w:r w:rsidR="00491707">
        <w:t>stories</w:t>
      </w:r>
      <w:r>
        <w:t xml:space="preserve">. </w:t>
      </w:r>
      <w:r w:rsidR="00AE31CE">
        <w:t>Their o</w:t>
      </w:r>
      <w:r w:rsidR="00DA660F">
        <w:t>bjection to such practices, as I understand it, i</w:t>
      </w:r>
      <w:r w:rsidR="00AE31CE">
        <w:t>s</w:t>
      </w:r>
      <w:r w:rsidR="00DF0784">
        <w:t xml:space="preserve"> twofold. </w:t>
      </w:r>
      <w:r w:rsidR="00491707">
        <w:t xml:space="preserve">First Nations </w:t>
      </w:r>
      <w:r w:rsidR="00AE31CE">
        <w:t xml:space="preserve">people </w:t>
      </w:r>
      <w:r w:rsidR="00A8635D">
        <w:t>have</w:t>
      </w:r>
      <w:r w:rsidR="005E0DE4">
        <w:t xml:space="preserve"> been subjected to a centuries long genocide, their </w:t>
      </w:r>
      <w:r w:rsidR="00AE31CE">
        <w:t>land stolen and way of life destroyed</w:t>
      </w:r>
      <w:r w:rsidR="005E0DE4">
        <w:t xml:space="preserve"> by Eu</w:t>
      </w:r>
      <w:r w:rsidR="00734CD2">
        <w:t>ropean invaders</w:t>
      </w:r>
      <w:r w:rsidR="00DF0784">
        <w:t xml:space="preserve">; for European Canadians </w:t>
      </w:r>
      <w:r w:rsidR="00A51BAE">
        <w:t xml:space="preserve">to </w:t>
      </w:r>
      <w:r w:rsidR="00DA660F">
        <w:t xml:space="preserve">use and </w:t>
      </w:r>
      <w:r w:rsidR="00A51BAE">
        <w:t>sell</w:t>
      </w:r>
      <w:r w:rsidR="00DF0784">
        <w:t xml:space="preserve"> First Nations</w:t>
      </w:r>
      <w:r w:rsidR="005E0DE4">
        <w:t xml:space="preserve"> stories</w:t>
      </w:r>
      <w:r w:rsidR="00DA660F">
        <w:t xml:space="preserve"> </w:t>
      </w:r>
      <w:r w:rsidR="00346CBF">
        <w:t xml:space="preserve">is </w:t>
      </w:r>
      <w:r w:rsidR="000F5599">
        <w:t>simply to perpetuate the plunder</w:t>
      </w:r>
      <w:r w:rsidR="00346CBF">
        <w:t>. In addition</w:t>
      </w:r>
      <w:r w:rsidR="00A8635D">
        <w:t>,</w:t>
      </w:r>
      <w:r w:rsidR="0070138F">
        <w:t xml:space="preserve"> as Erin Hanson explains,</w:t>
      </w:r>
      <w:r w:rsidR="00AE31CE">
        <w:t xml:space="preserve"> </w:t>
      </w:r>
      <w:r w:rsidR="00C1683D">
        <w:t>indigenous Canadian</w:t>
      </w:r>
      <w:r w:rsidR="00AE31CE">
        <w:t xml:space="preserve"> tales</w:t>
      </w:r>
      <w:r w:rsidR="005E0DE4">
        <w:t xml:space="preserve"> belong to</w:t>
      </w:r>
      <w:r w:rsidR="00A51BAE">
        <w:t xml:space="preserve"> complex</w:t>
      </w:r>
      <w:r w:rsidR="00DF0784">
        <w:t xml:space="preserve"> </w:t>
      </w:r>
      <w:r w:rsidR="00A51BAE">
        <w:t>oral tradition</w:t>
      </w:r>
      <w:r w:rsidR="005E0DE4">
        <w:t>s</w:t>
      </w:r>
      <w:r w:rsidR="00A51BAE">
        <w:t xml:space="preserve"> in which formal rules govern who can tell a story, and when</w:t>
      </w:r>
      <w:r w:rsidR="0070138F">
        <w:t>:</w:t>
      </w:r>
      <w:r w:rsidR="005E0DE4">
        <w:t xml:space="preserve"> they</w:t>
      </w:r>
      <w:r w:rsidR="00016FA1">
        <w:t xml:space="preserve"> are subject </w:t>
      </w:r>
      <w:r w:rsidR="005E0DE4">
        <w:t>to a cultural copyright as morally binding as the legal variety</w:t>
      </w:r>
      <w:r w:rsidR="00491707">
        <w:t>.</w:t>
      </w:r>
      <w:r w:rsidR="005E0DE4">
        <w:t xml:space="preserve"> I</w:t>
      </w:r>
      <w:r w:rsidR="00491707">
        <w:t xml:space="preserve"> </w:t>
      </w:r>
      <w:r w:rsidR="005E0DE4">
        <w:t xml:space="preserve">respect that </w:t>
      </w:r>
      <w:r w:rsidR="00016FA1">
        <w:t>copyright</w:t>
      </w:r>
      <w:r w:rsidR="003F78D9">
        <w:t>,</w:t>
      </w:r>
      <w:r w:rsidR="00E5191B">
        <w:t xml:space="preserve"> </w:t>
      </w:r>
      <w:r>
        <w:t xml:space="preserve">and </w:t>
      </w:r>
      <w:r w:rsidR="00E052D9">
        <w:t xml:space="preserve">from those formative years </w:t>
      </w:r>
      <w:r>
        <w:t>I have also absorbed the general principle that as a member of an oppressor group I should not attempt</w:t>
      </w:r>
      <w:r w:rsidR="000F5599">
        <w:t xml:space="preserve"> to write</w:t>
      </w:r>
      <w:r>
        <w:t xml:space="preserve"> in the voice of the oppressed. </w:t>
      </w:r>
      <w:r w:rsidR="00E052D9">
        <w:t>But while it is not hard to</w:t>
      </w:r>
      <w:r w:rsidR="00A50586">
        <w:t xml:space="preserve"> abide by this prohibition</w:t>
      </w:r>
      <w:r>
        <w:t xml:space="preserve"> in my poetry, as a novelist </w:t>
      </w:r>
      <w:r w:rsidR="00A50586">
        <w:t xml:space="preserve">it </w:t>
      </w:r>
      <w:r>
        <w:t>is a</w:t>
      </w:r>
      <w:r w:rsidR="00F97103">
        <w:t xml:space="preserve"> vexing </w:t>
      </w:r>
      <w:r w:rsidR="00E052D9">
        <w:t xml:space="preserve">one, and </w:t>
      </w:r>
      <w:r w:rsidR="00A50586">
        <w:t xml:space="preserve">to me, </w:t>
      </w:r>
      <w:r w:rsidR="00346CBF">
        <w:t xml:space="preserve">increasingly </w:t>
      </w:r>
      <w:r w:rsidR="00E052D9">
        <w:t>calls for a nuanced response</w:t>
      </w:r>
      <w:r w:rsidR="00F97103">
        <w:t xml:space="preserve">. </w:t>
      </w:r>
    </w:p>
    <w:p w:rsidR="003C307E" w:rsidRDefault="005A5B0E" w:rsidP="00346CBF">
      <w:pPr>
        <w:spacing w:line="480" w:lineRule="auto"/>
        <w:ind w:firstLine="720"/>
      </w:pPr>
      <w:r>
        <w:t>To me the novel is a magnificent</w:t>
      </w:r>
      <w:r w:rsidR="006E6734" w:rsidRPr="006E6734">
        <w:t xml:space="preserve"> form</w:t>
      </w:r>
      <w:r w:rsidR="006E6734">
        <w:t>,</w:t>
      </w:r>
      <w:r w:rsidR="006E6734" w:rsidRPr="006E6734">
        <w:t xml:space="preserve"> and the greatest of challenges for a writer because it encompasses all aspects of human existence: feeling, thought, sensation, intuition, the lyric epiphany and the inexorable epic all fall within it</w:t>
      </w:r>
      <w:r w:rsidR="006E6734">
        <w:t>s compass. But h</w:t>
      </w:r>
      <w:r w:rsidR="00016FA1">
        <w:t xml:space="preserve">ow </w:t>
      </w:r>
      <w:r w:rsidR="00E5191B">
        <w:t>can novels</w:t>
      </w:r>
      <w:r w:rsidR="00B11DA8">
        <w:t xml:space="preserve"> reflect the</w:t>
      </w:r>
      <w:r w:rsidR="00461AFE">
        <w:t xml:space="preserve"> extraordinary</w:t>
      </w:r>
      <w:r w:rsidR="006E6734">
        <w:t xml:space="preserve"> </w:t>
      </w:r>
      <w:r w:rsidR="00B11DA8">
        <w:t xml:space="preserve">diversity of human experience if writers </w:t>
      </w:r>
      <w:r w:rsidR="00E5191B">
        <w:t xml:space="preserve">may </w:t>
      </w:r>
      <w:r w:rsidR="00B11DA8">
        <w:t xml:space="preserve">only write from their own </w:t>
      </w:r>
      <w:r w:rsidR="00016FA1">
        <w:t xml:space="preserve">cultural or individual </w:t>
      </w:r>
      <w:r w:rsidR="00B11DA8">
        <w:t xml:space="preserve">perspective? </w:t>
      </w:r>
      <w:r w:rsidR="00E5191B">
        <w:t xml:space="preserve">And if one of the great values of literature is its ability to generate empathy, </w:t>
      </w:r>
      <w:r w:rsidR="006E6734">
        <w:t>why should</w:t>
      </w:r>
      <w:r w:rsidR="004D4FA0">
        <w:t xml:space="preserve"> </w:t>
      </w:r>
      <w:r w:rsidR="00E5191B">
        <w:t>writers</w:t>
      </w:r>
      <w:r w:rsidR="00A8635D">
        <w:t>, of whatever</w:t>
      </w:r>
      <w:r w:rsidR="00F97103">
        <w:t xml:space="preserve"> background</w:t>
      </w:r>
      <w:r w:rsidR="00A8635D">
        <w:t>,</w:t>
      </w:r>
      <w:r w:rsidR="006E6734">
        <w:t xml:space="preserve"> </w:t>
      </w:r>
      <w:r w:rsidR="004D4FA0">
        <w:t xml:space="preserve">be prevented </w:t>
      </w:r>
      <w:r w:rsidR="00E5721E">
        <w:t>from exercising their own</w:t>
      </w:r>
      <w:r w:rsidR="00E5191B">
        <w:t xml:space="preserve"> </w:t>
      </w:r>
      <w:r w:rsidR="00016FA1">
        <w:t xml:space="preserve">empathy in the creation of </w:t>
      </w:r>
      <w:r w:rsidR="00E5191B">
        <w:t>characters</w:t>
      </w:r>
      <w:r w:rsidR="00F97103">
        <w:t xml:space="preserve"> from all sides of a conflict</w:t>
      </w:r>
      <w:r w:rsidR="00E5191B">
        <w:t>?</w:t>
      </w:r>
      <w:r w:rsidR="006E6734">
        <w:t xml:space="preserve"> In</w:t>
      </w:r>
      <w:r w:rsidR="00E5191B">
        <w:t xml:space="preserve"> </w:t>
      </w:r>
      <w:r w:rsidR="006E6734" w:rsidRPr="005E0DE4">
        <w:rPr>
          <w:i/>
        </w:rPr>
        <w:t>A Thousand Splendid Suns</w:t>
      </w:r>
      <w:r w:rsidR="006E6734">
        <w:t xml:space="preserve"> Khaled Hosseini demonstrates in devastating detail that a man can deeply understand the experience of brutalised women.</w:t>
      </w:r>
      <w:r w:rsidR="001C6001">
        <w:t xml:space="preserve"> </w:t>
      </w:r>
      <w:r w:rsidR="006E6734">
        <w:t xml:space="preserve">Granted, </w:t>
      </w:r>
      <w:r w:rsidR="004D4FA0">
        <w:t xml:space="preserve">cultural and </w:t>
      </w:r>
      <w:r w:rsidR="006E6734">
        <w:t>linguistic gulfs may run deeper than gender divisions within an ethnicity, but still, with sufficient research, experience, and empathy it ought to be possible to write fiction which</w:t>
      </w:r>
      <w:r w:rsidR="001C6001">
        <w:t xml:space="preserve"> </w:t>
      </w:r>
      <w:r w:rsidR="001C6001">
        <w:rPr>
          <w:rFonts w:cs="Times New Roman"/>
        </w:rPr>
        <w:t>–</w:t>
      </w:r>
      <w:r w:rsidR="004D4FA0">
        <w:t xml:space="preserve"> even if only with gossa</w:t>
      </w:r>
      <w:r w:rsidR="00D02B30">
        <w:t>mer</w:t>
      </w:r>
      <w:r w:rsidR="001C6001">
        <w:t xml:space="preserve"> </w:t>
      </w:r>
      <w:r w:rsidR="001C6001">
        <w:rPr>
          <w:rFonts w:cs="Times New Roman"/>
        </w:rPr>
        <w:t>–</w:t>
      </w:r>
      <w:r w:rsidR="006E6734">
        <w:t xml:space="preserve"> bridges t</w:t>
      </w:r>
      <w:r w:rsidR="001C6001">
        <w:t>hose gaps in understanding and works t</w:t>
      </w:r>
      <w:r w:rsidR="004D4FA0">
        <w:t xml:space="preserve">o level those power imbalances. </w:t>
      </w:r>
      <w:r w:rsidR="001C6001">
        <w:t xml:space="preserve">Politically engaged fiction, I believe, listens as much as it speaks. </w:t>
      </w:r>
      <w:r w:rsidR="00461AFE">
        <w:t>R</w:t>
      </w:r>
      <w:r w:rsidR="001C6001">
        <w:t xml:space="preserve">ather than </w:t>
      </w:r>
      <w:r w:rsidR="00E052D9">
        <w:t xml:space="preserve">not </w:t>
      </w:r>
      <w:r w:rsidR="001C6001">
        <w:t>attempt to write</w:t>
      </w:r>
      <w:r w:rsidR="00E052D9">
        <w:t xml:space="preserve"> Silk Road</w:t>
      </w:r>
      <w:r w:rsidR="003C307E">
        <w:t xml:space="preserve"> Fantasy, I </w:t>
      </w:r>
      <w:r w:rsidR="00A01DA2">
        <w:t>try</w:t>
      </w:r>
      <w:r w:rsidR="003C307E">
        <w:t xml:space="preserve"> to </w:t>
      </w:r>
      <w:r w:rsidR="00E052D9">
        <w:t xml:space="preserve">do so responsibly, </w:t>
      </w:r>
      <w:r w:rsidR="001C6001">
        <w:t>respectfully</w:t>
      </w:r>
      <w:r w:rsidR="00E052D9">
        <w:t xml:space="preserve"> and effectively</w:t>
      </w:r>
      <w:r w:rsidR="00BB7FD7">
        <w:t>: ultimately,</w:t>
      </w:r>
      <w:r w:rsidR="001C6001">
        <w:t xml:space="preserve"> </w:t>
      </w:r>
      <w:r w:rsidR="00BB7FD7">
        <w:t>to help</w:t>
      </w:r>
      <w:r w:rsidR="00E052D9">
        <w:t xml:space="preserve"> de-Other the Other. </w:t>
      </w:r>
      <w:r w:rsidR="00A01DA2">
        <w:t>Over time</w:t>
      </w:r>
      <w:r w:rsidR="003C307E">
        <w:t xml:space="preserve">, I have developed four specific </w:t>
      </w:r>
      <w:r w:rsidR="00A01DA2">
        <w:t>principles</w:t>
      </w:r>
      <w:r w:rsidR="000F5599">
        <w:t xml:space="preserve"> that guide me in </w:t>
      </w:r>
      <w:r w:rsidR="003C307E">
        <w:t xml:space="preserve">this task. First, that in writing my novels I deepen my understanding of both myself and others in this complex and volatile world; second, </w:t>
      </w:r>
      <w:r w:rsidR="00F97103">
        <w:t xml:space="preserve">that my research is as thorough as possible; </w:t>
      </w:r>
      <w:r w:rsidR="003C307E">
        <w:t xml:space="preserve">third, that </w:t>
      </w:r>
      <w:r w:rsidR="00461AFE">
        <w:t xml:space="preserve">my </w:t>
      </w:r>
      <w:r w:rsidR="003C307E">
        <w:t xml:space="preserve">creative </w:t>
      </w:r>
      <w:r w:rsidR="00461AFE">
        <w:t xml:space="preserve">writing is accompanied by activism toward the goals of a just peace </w:t>
      </w:r>
      <w:r w:rsidR="00E052D9">
        <w:t xml:space="preserve">in Israel-Palestine and a truly </w:t>
      </w:r>
      <w:r w:rsidR="00461AFE">
        <w:t xml:space="preserve">democratic, anti-racist West; </w:t>
      </w:r>
      <w:r w:rsidR="003C307E">
        <w:t>and finally</w:t>
      </w:r>
      <w:r w:rsidR="00A8635D">
        <w:t xml:space="preserve"> my books win the acceptance </w:t>
      </w:r>
      <w:r w:rsidR="00F97103">
        <w:t xml:space="preserve">of </w:t>
      </w:r>
      <w:r w:rsidR="00461AFE">
        <w:t xml:space="preserve">at least some </w:t>
      </w:r>
      <w:r w:rsidR="00E56557">
        <w:t>readers</w:t>
      </w:r>
      <w:r w:rsidR="00461AFE">
        <w:t xml:space="preserve"> with cul</w:t>
      </w:r>
      <w:r w:rsidR="003C307E">
        <w:t>tural roots in the Middle East</w:t>
      </w:r>
      <w:r w:rsidR="00E56557" w:rsidRPr="00E56557">
        <w:t xml:space="preserve">. </w:t>
      </w:r>
    </w:p>
    <w:p w:rsidR="00A8635D" w:rsidRDefault="00A01DA2" w:rsidP="000F5599">
      <w:pPr>
        <w:spacing w:line="480" w:lineRule="auto"/>
        <w:ind w:firstLine="720"/>
      </w:pPr>
      <w:r>
        <w:t>My first principle</w:t>
      </w:r>
      <w:r w:rsidR="003C307E">
        <w:t xml:space="preserve"> is</w:t>
      </w:r>
      <w:r>
        <w:t xml:space="preserve"> the</w:t>
      </w:r>
      <w:r w:rsidR="003C307E">
        <w:t xml:space="preserve"> </w:t>
      </w:r>
      <w:r>
        <w:t>foundation of my entire</w:t>
      </w:r>
      <w:r w:rsidR="003C307E">
        <w:t xml:space="preserve"> </w:t>
      </w:r>
      <w:r w:rsidR="00461AFE">
        <w:t>creative practice</w:t>
      </w:r>
      <w:r w:rsidR="003C307E">
        <w:t xml:space="preserve">, in which </w:t>
      </w:r>
      <w:r w:rsidR="00E56557">
        <w:t xml:space="preserve">I </w:t>
      </w:r>
      <w:r w:rsidR="00A8635D" w:rsidRPr="00E56557">
        <w:t xml:space="preserve">take to </w:t>
      </w:r>
      <w:r w:rsidR="00A8635D" w:rsidRPr="00461AFE">
        <w:t>heart</w:t>
      </w:r>
      <w:r w:rsidR="00461AFE" w:rsidRPr="00461AFE">
        <w:t xml:space="preserve"> </w:t>
      </w:r>
      <w:r w:rsidR="00A8635D" w:rsidRPr="00461AFE">
        <w:t>t</w:t>
      </w:r>
      <w:r w:rsidR="00A8635D">
        <w:t>he anci</w:t>
      </w:r>
      <w:r w:rsidR="003C307E">
        <w:t xml:space="preserve">ent Greek dictum ‘Know Thyself’. </w:t>
      </w:r>
      <w:r>
        <w:t xml:space="preserve">In researching and writing The Gaia Chronicles I inform myself about Islam, the Arab world and a wealth of other Middle Eastern cultures, and insofar as </w:t>
      </w:r>
      <w:r w:rsidRPr="00E56557">
        <w:rPr>
          <w:i/>
        </w:rPr>
        <w:t>The Gaia Chronicles</w:t>
      </w:r>
      <w:r>
        <w:t xml:space="preserve"> express my understanding of current conflicts and conversations between cultures and faiths, faith and science, people and power, the books represent my own intellectual, moral and emotional journey as much as my heroine’s. </w:t>
      </w:r>
      <w:r w:rsidR="0070138F">
        <w:t xml:space="preserve">In </w:t>
      </w:r>
      <w:r>
        <w:t xml:space="preserve">order to </w:t>
      </w:r>
      <w:r w:rsidR="00A50586">
        <w:t>build trust and avoid shallow declarations</w:t>
      </w:r>
      <w:r>
        <w:t xml:space="preserve"> I wish to share some of </w:t>
      </w:r>
      <w:r w:rsidR="0070138F">
        <w:t>that</w:t>
      </w:r>
      <w:r>
        <w:t xml:space="preserve"> journey with readers, but </w:t>
      </w:r>
      <w:r w:rsidR="0070138F">
        <w:t xml:space="preserve">before I do, </w:t>
      </w:r>
      <w:r w:rsidR="00A50586">
        <w:t xml:space="preserve">it is fitting </w:t>
      </w:r>
      <w:r>
        <w:t xml:space="preserve">to set those details in the context of </w:t>
      </w:r>
      <w:r w:rsidRPr="00A01DA2">
        <w:t xml:space="preserve">one of the core obligations of Islam: </w:t>
      </w:r>
      <w:r w:rsidRPr="00A01DA2">
        <w:rPr>
          <w:i/>
        </w:rPr>
        <w:t>ilm</w:t>
      </w:r>
      <w:r>
        <w:t xml:space="preserve">, </w:t>
      </w:r>
      <w:r w:rsidRPr="00A01DA2">
        <w:t>the duty</w:t>
      </w:r>
      <w:r>
        <w:t>,</w:t>
      </w:r>
      <w:r w:rsidRPr="00A01DA2">
        <w:t xml:space="preserve"> </w:t>
      </w:r>
      <w:r>
        <w:t>as Zia</w:t>
      </w:r>
      <w:r w:rsidR="000F5599">
        <w:t>uddin Sardar explains it</w:t>
      </w:r>
      <w:r>
        <w:t xml:space="preserve">, </w:t>
      </w:r>
      <w:r w:rsidRPr="00A01DA2">
        <w:t xml:space="preserve">to pursue </w:t>
      </w:r>
      <w:r>
        <w:t>and disseminate knowledge.</w:t>
      </w:r>
      <w:r w:rsidR="000F5599">
        <w:t xml:space="preserve"> </w:t>
      </w:r>
      <w:r>
        <w:t xml:space="preserve">Like </w:t>
      </w:r>
      <w:r w:rsidR="00475EE4">
        <w:t xml:space="preserve">my partner in these pages, </w:t>
      </w:r>
      <w:r>
        <w:t xml:space="preserve">Rebecca Hankins, I </w:t>
      </w:r>
      <w:r w:rsidR="00A50586">
        <w:t xml:space="preserve">believe that </w:t>
      </w:r>
      <w:r w:rsidR="00A50586" w:rsidRPr="00A50586">
        <w:rPr>
          <w:i/>
        </w:rPr>
        <w:t>ilm</w:t>
      </w:r>
      <w:r w:rsidR="00A50586">
        <w:t xml:space="preserve"> makes</w:t>
      </w:r>
      <w:r w:rsidR="0070138F">
        <w:t xml:space="preserve"> of</w:t>
      </w:r>
      <w:r w:rsidR="00A50586">
        <w:t xml:space="preserve"> Islam and science fiction</w:t>
      </w:r>
      <w:r w:rsidRPr="00A01DA2">
        <w:t xml:space="preserve"> natural cohabitants. Though it is absolutely true that good fiction must be dramatic, not didactic, one thing I love about SF is the gossamer steel platform it provides to explore ideas and share knowledge – not only of bioengineering and astrophysics, but also social and political science, history, philoso</w:t>
      </w:r>
      <w:r w:rsidR="00A50586">
        <w:t>phy and religion.</w:t>
      </w:r>
      <w:r w:rsidR="0070138F">
        <w:t xml:space="preserve"> T</w:t>
      </w:r>
      <w:r w:rsidRPr="00A01DA2">
        <w:t>hrough weaving such rese</w:t>
      </w:r>
      <w:r w:rsidR="0070138F">
        <w:t>arch into my fiction, I hope to</w:t>
      </w:r>
      <w:r w:rsidRPr="00A01DA2">
        <w:t xml:space="preserve"> bring the Middle East a little closer to Western readers, and though my work, which also draws on the horror genre, can be unsettling, if it is able to engage Muslim free thinkers and convince them of my respect and admiration for the </w:t>
      </w:r>
      <w:r w:rsidR="0070138F">
        <w:t xml:space="preserve">intellectual and moral </w:t>
      </w:r>
      <w:r w:rsidR="00501CCF">
        <w:t xml:space="preserve">underpinnings </w:t>
      </w:r>
      <w:r w:rsidRPr="00A01DA2">
        <w:t>of their faith, I would feel I had truly acc</w:t>
      </w:r>
      <w:r w:rsidR="00A50586">
        <w:t xml:space="preserve">omplished something important. At the same time, directing </w:t>
      </w:r>
      <w:r w:rsidR="00A50586" w:rsidRPr="00A50586">
        <w:rPr>
          <w:i/>
        </w:rPr>
        <w:t>ilm</w:t>
      </w:r>
      <w:r w:rsidR="00A50586">
        <w:t xml:space="preserve"> inward, to illuminate the Self, is not simply an individualistic Western goal. Attar,</w:t>
      </w:r>
      <w:r w:rsidR="00E56557">
        <w:t xml:space="preserve"> in the</w:t>
      </w:r>
      <w:r w:rsidR="00A8635D">
        <w:t xml:space="preserve"> Prologue to his g</w:t>
      </w:r>
      <w:r w:rsidR="00501CCF">
        <w:t>reat allegorical poem about</w:t>
      </w:r>
      <w:r w:rsidR="00A8635D">
        <w:t xml:space="preserve"> </w:t>
      </w:r>
      <w:r w:rsidR="00E56557">
        <w:t xml:space="preserve">a party of birds </w:t>
      </w:r>
      <w:r w:rsidR="00501CCF">
        <w:t>who set</w:t>
      </w:r>
      <w:r w:rsidR="00E56557">
        <w:t xml:space="preserve"> forth on </w:t>
      </w:r>
      <w:r w:rsidR="00A8635D">
        <w:t xml:space="preserve">the </w:t>
      </w:r>
      <w:r w:rsidR="00E56557">
        <w:t xml:space="preserve">long and arduous </w:t>
      </w:r>
      <w:r w:rsidR="00A8635D">
        <w:t>Way to Allah</w:t>
      </w:r>
      <w:r w:rsidR="00A50586">
        <w:t>, echoes the classic Greek exhortation</w:t>
      </w:r>
      <w:r w:rsidR="00A8635D">
        <w:t>:</w:t>
      </w:r>
    </w:p>
    <w:p w:rsidR="00A8635D" w:rsidRDefault="00A8635D" w:rsidP="001B7ABE">
      <w:pPr>
        <w:ind w:firstLine="720"/>
      </w:pPr>
      <w:r>
        <w:t>But as you haven’t lost a thing, don’t seek it!</w:t>
      </w:r>
    </w:p>
    <w:p w:rsidR="00A8635D" w:rsidRDefault="00A8635D" w:rsidP="001B7ABE">
      <w:pPr>
        <w:ind w:firstLine="720"/>
      </w:pPr>
      <w:r>
        <w:t>And since your formulation’s wrong, don’t speak it</w:t>
      </w:r>
    </w:p>
    <w:p w:rsidR="00A8635D" w:rsidRDefault="00A8635D" w:rsidP="001B7ABE">
      <w:pPr>
        <w:ind w:firstLine="720"/>
      </w:pPr>
      <w:r>
        <w:t>The things you seek and know are you, and so</w:t>
      </w:r>
    </w:p>
    <w:p w:rsidR="00A8635D" w:rsidRDefault="00A8635D" w:rsidP="001B7ABE">
      <w:pPr>
        <w:ind w:firstLine="720"/>
      </w:pPr>
      <w:r>
        <w:t xml:space="preserve">It’s you, a hundred ways, you’re forced to know. </w:t>
      </w:r>
    </w:p>
    <w:p w:rsidR="00A50586" w:rsidRDefault="00232446" w:rsidP="00A50586">
      <w:pPr>
        <w:spacing w:line="480" w:lineRule="auto"/>
      </w:pPr>
      <w:r>
        <w:t xml:space="preserve">            </w:t>
      </w:r>
      <w:r w:rsidRPr="00232446">
        <w:t>(Lines 98-101)</w:t>
      </w:r>
    </w:p>
    <w:p w:rsidR="00A50586" w:rsidRDefault="00A50586" w:rsidP="00A50586">
      <w:pPr>
        <w:spacing w:line="480" w:lineRule="auto"/>
      </w:pPr>
      <w:r>
        <w:t xml:space="preserve">In </w:t>
      </w:r>
      <w:r w:rsidR="00232446">
        <w:t xml:space="preserve">the course of </w:t>
      </w:r>
      <w:r>
        <w:t>writing this essay I have considered deeply the question of how it is I came to be writing Middle Eastern SF and not, for example, Celtic fantasy or Tudor bodice rippers. I have realised that</w:t>
      </w:r>
      <w:r w:rsidR="00155AF3">
        <w:t xml:space="preserve"> my journey</w:t>
      </w:r>
      <w:r w:rsidR="007354B1">
        <w:t xml:space="preserve"> </w:t>
      </w:r>
      <w:r w:rsidR="00155AF3">
        <w:t>into Islamic SF</w:t>
      </w:r>
      <w:r>
        <w:t xml:space="preserve">, </w:t>
      </w:r>
      <w:r w:rsidR="005A7154">
        <w:t>h</w:t>
      </w:r>
      <w:r>
        <w:t xml:space="preserve">as been years in the making, and </w:t>
      </w:r>
      <w:r w:rsidR="005A7154">
        <w:t>began with almost imperceptible steps</w:t>
      </w:r>
      <w:r w:rsidR="00155AF3">
        <w:t xml:space="preserve">. </w:t>
      </w:r>
      <w:r w:rsidR="005A7154">
        <w:t>A</w:t>
      </w:r>
      <w:r w:rsidR="00C24299">
        <w:t xml:space="preserve">lthough I grew up </w:t>
      </w:r>
      <w:r w:rsidR="00155AF3">
        <w:t>without the benefit of much interaction with</w:t>
      </w:r>
      <w:r w:rsidR="00273581">
        <w:t xml:space="preserve"> </w:t>
      </w:r>
      <w:r w:rsidR="007354B1">
        <w:t xml:space="preserve">Muslim </w:t>
      </w:r>
      <w:r w:rsidR="00696388">
        <w:t>peopl</w:t>
      </w:r>
      <w:r w:rsidR="00E56557">
        <w:t xml:space="preserve">e, my formative experiences </w:t>
      </w:r>
      <w:r w:rsidR="00696388">
        <w:t>decisively point</w:t>
      </w:r>
      <w:r w:rsidR="00E56557">
        <w:t>ed</w:t>
      </w:r>
      <w:r w:rsidR="00C24299">
        <w:t xml:space="preserve"> me in the direction I am now pursuing</w:t>
      </w:r>
      <w:r w:rsidR="007354B1">
        <w:t xml:space="preserve">. </w:t>
      </w:r>
    </w:p>
    <w:p w:rsidR="00E235C6" w:rsidRDefault="00525441" w:rsidP="00475EE4">
      <w:pPr>
        <w:spacing w:line="480" w:lineRule="auto"/>
        <w:ind w:firstLine="720"/>
      </w:pPr>
      <w:r>
        <w:t>I was born in London</w:t>
      </w:r>
      <w:r w:rsidR="00475EE4">
        <w:t xml:space="preserve"> in the sixties</w:t>
      </w:r>
      <w:r>
        <w:t xml:space="preserve">, to </w:t>
      </w:r>
      <w:r w:rsidR="00475EE4">
        <w:t xml:space="preserve">lapsed </w:t>
      </w:r>
      <w:r w:rsidR="00C24299">
        <w:t>Christian parents</w:t>
      </w:r>
      <w:r>
        <w:t>:</w:t>
      </w:r>
      <w:r w:rsidR="006508AB">
        <w:t xml:space="preserve"> my father</w:t>
      </w:r>
      <w:r w:rsidR="00265DEA">
        <w:t>, a socialist and academic,</w:t>
      </w:r>
      <w:r w:rsidR="006508AB">
        <w:t xml:space="preserve"> is the son of a devout </w:t>
      </w:r>
      <w:r w:rsidR="00475EE4">
        <w:t>Anglican</w:t>
      </w:r>
      <w:r w:rsidR="006C4183">
        <w:t xml:space="preserve"> </w:t>
      </w:r>
      <w:r w:rsidR="006508AB">
        <w:t xml:space="preserve">RAF widow, </w:t>
      </w:r>
      <w:r w:rsidR="00475EE4">
        <w:t>and</w:t>
      </w:r>
      <w:r w:rsidR="007354B1">
        <w:t xml:space="preserve"> </w:t>
      </w:r>
      <w:r w:rsidR="006C4183">
        <w:t xml:space="preserve">my </w:t>
      </w:r>
      <w:r w:rsidR="00C05F8A">
        <w:t xml:space="preserve">late </w:t>
      </w:r>
      <w:r w:rsidR="006C4183">
        <w:t>moth</w:t>
      </w:r>
      <w:r w:rsidR="00A44510">
        <w:t>er,</w:t>
      </w:r>
      <w:r w:rsidR="00265DEA">
        <w:t xml:space="preserve"> a poet, editor and creative writing teacher</w:t>
      </w:r>
      <w:r w:rsidR="00C05F8A">
        <w:t>, was</w:t>
      </w:r>
      <w:r w:rsidR="006C4183">
        <w:t xml:space="preserve"> </w:t>
      </w:r>
      <w:r w:rsidR="006508AB">
        <w:t>the great-</w:t>
      </w:r>
      <w:r w:rsidR="006C4183">
        <w:t>granddaughter of a Scottish Presb</w:t>
      </w:r>
      <w:r w:rsidR="00C05F8A">
        <w:t>yte</w:t>
      </w:r>
      <w:r w:rsidR="0015232C">
        <w:t>rian missionary in</w:t>
      </w:r>
      <w:r w:rsidR="00C05F8A">
        <w:t xml:space="preserve"> </w:t>
      </w:r>
      <w:r w:rsidR="00265DEA">
        <w:t>C</w:t>
      </w:r>
      <w:r w:rsidR="00A44510">
        <w:t>alcutta (as was)</w:t>
      </w:r>
      <w:r w:rsidR="00475EE4">
        <w:t>. I was brought up to cherish diversity; we</w:t>
      </w:r>
      <w:r w:rsidR="007354B1">
        <w:t xml:space="preserve"> had Hindu </w:t>
      </w:r>
      <w:r w:rsidR="006A6092">
        <w:t xml:space="preserve">and Parsee </w:t>
      </w:r>
      <w:r w:rsidR="008054E9">
        <w:t xml:space="preserve">family </w:t>
      </w:r>
      <w:r w:rsidR="007354B1">
        <w:t xml:space="preserve">friends, </w:t>
      </w:r>
      <w:r w:rsidR="00475EE4">
        <w:t>my</w:t>
      </w:r>
      <w:r w:rsidR="00273581">
        <w:t xml:space="preserve"> father’s work </w:t>
      </w:r>
      <w:r w:rsidR="006A6092">
        <w:t>involved</w:t>
      </w:r>
      <w:r w:rsidR="00273581">
        <w:t xml:space="preserve"> us in a multiracial community</w:t>
      </w:r>
      <w:r w:rsidR="00475EE4">
        <w:t>,</w:t>
      </w:r>
      <w:r w:rsidR="00273581">
        <w:t xml:space="preserve"> and when</w:t>
      </w:r>
      <w:r w:rsidR="00B47079">
        <w:t xml:space="preserve"> </w:t>
      </w:r>
      <w:r w:rsidR="00273581">
        <w:t xml:space="preserve">his </w:t>
      </w:r>
      <w:r w:rsidR="00B0289E">
        <w:t>career</w:t>
      </w:r>
      <w:r w:rsidR="00475EE4">
        <w:t xml:space="preserve"> </w:t>
      </w:r>
      <w:r w:rsidR="00B0289E">
        <w:t>took us</w:t>
      </w:r>
      <w:r w:rsidR="00273581">
        <w:t xml:space="preserve"> to Hong Kong, my parents </w:t>
      </w:r>
      <w:r w:rsidR="00B47079">
        <w:t>adopted my Chinese sister there</w:t>
      </w:r>
      <w:r w:rsidR="00273581">
        <w:t>.</w:t>
      </w:r>
      <w:r w:rsidR="00B47079">
        <w:t xml:space="preserve"> That is</w:t>
      </w:r>
      <w:r w:rsidR="005A7154">
        <w:t xml:space="preserve"> a whole other story,</w:t>
      </w:r>
      <w:r w:rsidR="00B47079">
        <w:t xml:space="preserve"> but whatever the </w:t>
      </w:r>
      <w:r w:rsidR="00273581">
        <w:t xml:space="preserve">arguments over interracial adoption, I can’t imagine life without my sister, and growing up </w:t>
      </w:r>
      <w:r w:rsidR="006A6092">
        <w:t xml:space="preserve">with her made me as empathically aware as </w:t>
      </w:r>
      <w:r w:rsidR="00D80AAD">
        <w:t>any white person can be</w:t>
      </w:r>
      <w:r w:rsidR="00475EE4">
        <w:t>, I think,</w:t>
      </w:r>
      <w:r w:rsidR="00D80AAD">
        <w:t xml:space="preserve"> </w:t>
      </w:r>
      <w:r w:rsidR="006A6092">
        <w:t>of</w:t>
      </w:r>
      <w:r w:rsidR="00E56557">
        <w:t xml:space="preserve"> the deeply wounding</w:t>
      </w:r>
      <w:r w:rsidR="00273581">
        <w:t xml:space="preserve"> nature of racism</w:t>
      </w:r>
      <w:r w:rsidR="000F5599">
        <w:t>.</w:t>
      </w:r>
      <w:r w:rsidR="00C24299">
        <w:t>My early years also</w:t>
      </w:r>
      <w:r w:rsidR="006A6092">
        <w:t xml:space="preserve"> contain</w:t>
      </w:r>
      <w:r w:rsidR="00C24299">
        <w:t>ed</w:t>
      </w:r>
      <w:r w:rsidR="006A6092">
        <w:t xml:space="preserve"> one </w:t>
      </w:r>
      <w:r w:rsidR="005A7154">
        <w:t>tantalising</w:t>
      </w:r>
      <w:r w:rsidR="00C24299">
        <w:t xml:space="preserve"> </w:t>
      </w:r>
      <w:r w:rsidR="006A6092">
        <w:t>link to Muslim life: when I was four</w:t>
      </w:r>
      <w:r w:rsidR="00273581">
        <w:t xml:space="preserve"> we returned</w:t>
      </w:r>
      <w:r>
        <w:t xml:space="preserve"> to the UK to </w:t>
      </w:r>
      <w:r w:rsidR="006A6092">
        <w:t xml:space="preserve">live </w:t>
      </w:r>
      <w:r>
        <w:t xml:space="preserve">in Liverpool, </w:t>
      </w:r>
      <w:r w:rsidR="00C24299">
        <w:t xml:space="preserve">where I played </w:t>
      </w:r>
      <w:r w:rsidR="006A6092">
        <w:t>on our</w:t>
      </w:r>
      <w:r w:rsidR="00C24299">
        <w:t xml:space="preserve"> street with</w:t>
      </w:r>
      <w:r w:rsidR="00273581">
        <w:t xml:space="preserve"> </w:t>
      </w:r>
      <w:r w:rsidR="005A7154">
        <w:t xml:space="preserve">a </w:t>
      </w:r>
      <w:r w:rsidR="00273581">
        <w:t xml:space="preserve">girl called Safia. But </w:t>
      </w:r>
      <w:r w:rsidR="005A7154">
        <w:t xml:space="preserve">I recall very little of her, for </w:t>
      </w:r>
      <w:r w:rsidR="00273581">
        <w:t xml:space="preserve">this early </w:t>
      </w:r>
      <w:r w:rsidR="006A6092">
        <w:t xml:space="preserve">attachment </w:t>
      </w:r>
      <w:r w:rsidR="00273581">
        <w:t>was not to last: when I was seven we moved to a small prairie city in Canada</w:t>
      </w:r>
      <w:r w:rsidR="00155AF3">
        <w:t>, and t</w:t>
      </w:r>
      <w:r w:rsidR="00273581">
        <w:t>hough my elementary school there is now an Isla</w:t>
      </w:r>
      <w:r w:rsidR="00696388">
        <w:t>mic cultural centre, at the time</w:t>
      </w:r>
      <w:r w:rsidR="00273581">
        <w:t xml:space="preserve"> I did not have Muslim schoolmates. </w:t>
      </w:r>
    </w:p>
    <w:p w:rsidR="00475EE4" w:rsidRDefault="00273581" w:rsidP="00475EE4">
      <w:pPr>
        <w:spacing w:line="480" w:lineRule="auto"/>
        <w:ind w:firstLine="720"/>
      </w:pPr>
      <w:r>
        <w:t xml:space="preserve">In </w:t>
      </w:r>
      <w:r w:rsidR="006A4790">
        <w:t>Canada</w:t>
      </w:r>
      <w:r w:rsidR="00461AFE">
        <w:t xml:space="preserve">, </w:t>
      </w:r>
      <w:r w:rsidR="00475EE4">
        <w:t xml:space="preserve">though, </w:t>
      </w:r>
      <w:r w:rsidR="00461AFE">
        <w:t>in a move</w:t>
      </w:r>
      <w:r w:rsidR="006A4790">
        <w:t xml:space="preserve"> I </w:t>
      </w:r>
      <w:r w:rsidR="00461AFE">
        <w:t>now</w:t>
      </w:r>
      <w:r w:rsidR="006A4790">
        <w:t xml:space="preserve"> recogni</w:t>
      </w:r>
      <w:r w:rsidR="00475EE4">
        <w:t>se as hugely influential upon m</w:t>
      </w:r>
      <w:r w:rsidR="00E235C6">
        <w:t>y current interests</w:t>
      </w:r>
      <w:r w:rsidR="006A4790">
        <w:t>, my parents joined the Quakers.</w:t>
      </w:r>
      <w:r w:rsidR="006A6092">
        <w:t xml:space="preserve"> </w:t>
      </w:r>
      <w:r w:rsidR="00525441">
        <w:t>Every Sunday</w:t>
      </w:r>
      <w:r w:rsidR="00C05F8A">
        <w:t xml:space="preserve"> </w:t>
      </w:r>
      <w:r w:rsidR="005E6321">
        <w:t xml:space="preserve">I and my siblings </w:t>
      </w:r>
      <w:r w:rsidR="006508AB">
        <w:t>would attend ‘children’s meeting’</w:t>
      </w:r>
      <w:r w:rsidR="008054E9">
        <w:t>,</w:t>
      </w:r>
      <w:r w:rsidR="006508AB">
        <w:t xml:space="preserve"> playing cooperative board games and making handicrafts to donate to charities before joining the adults for ten minutes of </w:t>
      </w:r>
      <w:r w:rsidR="008054E9">
        <w:t xml:space="preserve">wiggling on our bottoms in </w:t>
      </w:r>
      <w:r w:rsidR="006508AB">
        <w:t xml:space="preserve">silence, </w:t>
      </w:r>
      <w:r w:rsidR="005E6321">
        <w:t xml:space="preserve">followed by </w:t>
      </w:r>
      <w:r w:rsidR="006508AB">
        <w:t>a potluck meal or skiing and mulled wine in the winter</w:t>
      </w:r>
      <w:r w:rsidR="00525441">
        <w:t xml:space="preserve">. </w:t>
      </w:r>
      <w:r w:rsidR="009F1FC2">
        <w:t xml:space="preserve">I </w:t>
      </w:r>
      <w:r w:rsidR="003646D6">
        <w:t>too abandoned organised religion</w:t>
      </w:r>
      <w:r w:rsidR="008054E9">
        <w:t xml:space="preserve">, </w:t>
      </w:r>
      <w:r w:rsidR="006508AB">
        <w:t xml:space="preserve">I </w:t>
      </w:r>
      <w:r w:rsidR="00525441">
        <w:t xml:space="preserve">absorbed </w:t>
      </w:r>
      <w:r w:rsidR="006508AB">
        <w:t>values in those m</w:t>
      </w:r>
      <w:r w:rsidR="00E235C6">
        <w:t>eetings that have never left me</w:t>
      </w:r>
      <w:r w:rsidR="006508AB">
        <w:t>: the sense that there is a</w:t>
      </w:r>
      <w:r w:rsidR="00A00FCD">
        <w:t>n undimmable</w:t>
      </w:r>
      <w:r w:rsidR="008054E9">
        <w:t xml:space="preserve"> light in each one </w:t>
      </w:r>
      <w:r w:rsidR="00265DEA">
        <w:t>of us;</w:t>
      </w:r>
      <w:r w:rsidR="006508AB">
        <w:t xml:space="preserve"> that not even the hardest criminal</w:t>
      </w:r>
      <w:r w:rsidR="00A00FCD">
        <w:t xml:space="preserve"> is beyond redemption</w:t>
      </w:r>
      <w:r w:rsidR="00265DEA">
        <w:t xml:space="preserve">; </w:t>
      </w:r>
      <w:r w:rsidR="006508AB">
        <w:t>and that spirituality involves action as well as contemplation</w:t>
      </w:r>
      <w:r w:rsidR="006A4790">
        <w:t>, community as well as solitude</w:t>
      </w:r>
      <w:r w:rsidR="006508AB">
        <w:t>.</w:t>
      </w:r>
      <w:r w:rsidR="00B01576">
        <w:t xml:space="preserve"> </w:t>
      </w:r>
      <w:r w:rsidR="00F61205">
        <w:t>While</w:t>
      </w:r>
      <w:r w:rsidR="00F61205" w:rsidRPr="006A4790">
        <w:t xml:space="preserve"> there are of course profound differences </w:t>
      </w:r>
      <w:r w:rsidR="00F61205">
        <w:t>between Quakerism and Islam, especially</w:t>
      </w:r>
      <w:r w:rsidR="00F61205" w:rsidRPr="006A4790">
        <w:t xml:space="preserve"> the </w:t>
      </w:r>
      <w:r w:rsidR="00F61205">
        <w:t>relationship to scripture,</w:t>
      </w:r>
      <w:r w:rsidR="00F61205" w:rsidRPr="006A4790">
        <w:t xml:space="preserve"> </w:t>
      </w:r>
      <w:r w:rsidR="00E235C6">
        <w:t xml:space="preserve">it seems to me that there are also significant similarities </w:t>
      </w:r>
      <w:r w:rsidR="00E235C6" w:rsidRPr="006A4790">
        <w:t>between Qua</w:t>
      </w:r>
      <w:r w:rsidR="00E235C6">
        <w:t>ker values and Muslim concepts</w:t>
      </w:r>
      <w:r w:rsidR="00501CCF">
        <w:t>, in particular</w:t>
      </w:r>
      <w:r w:rsidR="00E235C6">
        <w:t xml:space="preserve"> </w:t>
      </w:r>
      <w:r w:rsidR="00F61205" w:rsidRPr="00475EE4">
        <w:rPr>
          <w:i/>
        </w:rPr>
        <w:t>ummah</w:t>
      </w:r>
      <w:r w:rsidR="00F61205">
        <w:t xml:space="preserve">, the </w:t>
      </w:r>
      <w:r w:rsidR="000F5599">
        <w:t>community;</w:t>
      </w:r>
      <w:r w:rsidR="00F61205">
        <w:t xml:space="preserve"> </w:t>
      </w:r>
      <w:r w:rsidR="00F61205" w:rsidRPr="00475EE4">
        <w:rPr>
          <w:i/>
        </w:rPr>
        <w:t>adl</w:t>
      </w:r>
      <w:r w:rsidR="00F61205">
        <w:t xml:space="preserve">, </w:t>
      </w:r>
      <w:r w:rsidR="000F5599">
        <w:t xml:space="preserve">which </w:t>
      </w:r>
      <w:r w:rsidR="00F61205" w:rsidRPr="006A4790">
        <w:t xml:space="preserve">Sardar notes is an active requirement, meaning ‘distributive justice’; and above all </w:t>
      </w:r>
      <w:r w:rsidR="00F61205" w:rsidRPr="00BA5DF2">
        <w:rPr>
          <w:i/>
        </w:rPr>
        <w:t>tawheed</w:t>
      </w:r>
      <w:r w:rsidR="00F61205" w:rsidRPr="006A4790">
        <w:t>, unity</w:t>
      </w:r>
      <w:r w:rsidR="00E235C6">
        <w:t>:</w:t>
      </w:r>
      <w:r w:rsidR="00F61205">
        <w:t xml:space="preserve"> </w:t>
      </w:r>
      <w:r w:rsidR="00F61205" w:rsidRPr="006A4790">
        <w:t xml:space="preserve">for Quakers, shared silence allows communion with that divine love and truth that transcends and unites us all. </w:t>
      </w:r>
    </w:p>
    <w:p w:rsidR="004F7DBC" w:rsidRDefault="003646D6" w:rsidP="00475EE4">
      <w:pPr>
        <w:spacing w:line="480" w:lineRule="auto"/>
        <w:ind w:firstLine="720"/>
      </w:pPr>
      <w:r>
        <w:t>It was difficul</w:t>
      </w:r>
      <w:r w:rsidR="00475EE4">
        <w:t xml:space="preserve">t, though, growing up in Canada, where church schools had abused First Nations pupils and robbed them of their families and language, </w:t>
      </w:r>
      <w:r>
        <w:t>to avoid the conclusion that</w:t>
      </w:r>
      <w:r w:rsidR="005D289A">
        <w:t xml:space="preserve"> Chris</w:t>
      </w:r>
      <w:r w:rsidR="00475EE4">
        <w:t>tianity was just another tool of the</w:t>
      </w:r>
      <w:r w:rsidR="005D289A">
        <w:t xml:space="preserve"> colonial regime. </w:t>
      </w:r>
      <w:r w:rsidR="00475EE4">
        <w:t xml:space="preserve">My burgeoning feminism </w:t>
      </w:r>
      <w:r w:rsidR="00F61205">
        <w:t xml:space="preserve">also made traditional religious worship uncomfortable for me; </w:t>
      </w:r>
      <w:r w:rsidR="00475EE4">
        <w:t xml:space="preserve">visiting England in my early teens I ran </w:t>
      </w:r>
      <w:r w:rsidR="00475EE4" w:rsidRPr="00864E1F">
        <w:t xml:space="preserve">sobbing from my paternal grandmother’s church, unable to bear for a moment longer all the </w:t>
      </w:r>
      <w:r w:rsidR="00475EE4">
        <w:t xml:space="preserve">old </w:t>
      </w:r>
      <w:r w:rsidR="00475EE4" w:rsidRPr="00864E1F">
        <w:t>men in black g</w:t>
      </w:r>
      <w:r w:rsidR="00475EE4">
        <w:t>owns telling everyone what to do</w:t>
      </w:r>
      <w:r w:rsidR="00F61205">
        <w:t>.</w:t>
      </w:r>
      <w:r w:rsidR="00475EE4">
        <w:t xml:space="preserve"> </w:t>
      </w:r>
      <w:r w:rsidR="00E235C6">
        <w:t>My parents eventually left the Society of Friends, and w</w:t>
      </w:r>
      <w:r w:rsidR="00F61205">
        <w:t>hen</w:t>
      </w:r>
      <w:r>
        <w:t xml:space="preserve">, </w:t>
      </w:r>
      <w:r w:rsidR="00A00FCD">
        <w:t>a</w:t>
      </w:r>
      <w:r w:rsidR="00E235C6">
        <w:t>fter their</w:t>
      </w:r>
      <w:r w:rsidR="006A4790">
        <w:t xml:space="preserve"> </w:t>
      </w:r>
      <w:r w:rsidR="002E793F">
        <w:t>divorce in my late teens</w:t>
      </w:r>
      <w:r>
        <w:t>, my mother</w:t>
      </w:r>
      <w:r w:rsidR="00A00FCD">
        <w:t xml:space="preserve"> beca</w:t>
      </w:r>
      <w:r w:rsidR="00265DEA">
        <w:t xml:space="preserve">me interested in </w:t>
      </w:r>
      <w:r w:rsidR="002E793F">
        <w:t>mystic</w:t>
      </w:r>
      <w:r w:rsidR="005D289A">
        <w:t>ism</w:t>
      </w:r>
      <w:r>
        <w:t>, I was ripe for conversion</w:t>
      </w:r>
      <w:r w:rsidR="00E235C6">
        <w:t xml:space="preserve"> myself</w:t>
      </w:r>
      <w:r>
        <w:t xml:space="preserve">. </w:t>
      </w:r>
      <w:r w:rsidR="005D289A">
        <w:t>I began to explore alternative traditions: yoga, Buddhism, Tarot, astrology, shamanism; all the usual Western escape routes</w:t>
      </w:r>
      <w:r w:rsidR="00B47079">
        <w:t xml:space="preserve">. </w:t>
      </w:r>
      <w:r w:rsidR="005D289A">
        <w:t xml:space="preserve">I learned a great deal from all of them. </w:t>
      </w:r>
      <w:r w:rsidR="00C24299">
        <w:t>After my mother’s un</w:t>
      </w:r>
      <w:r w:rsidR="005D289A">
        <w:t>timely death, I had some startling</w:t>
      </w:r>
      <w:r w:rsidR="00C24299">
        <w:t xml:space="preserve"> experi</w:t>
      </w:r>
      <w:r w:rsidR="005D289A">
        <w:t xml:space="preserve">ences with psychics and mediums and, </w:t>
      </w:r>
      <w:r w:rsidR="00C24299">
        <w:t>having resettled in the UK, for some years before</w:t>
      </w:r>
      <w:r w:rsidR="00696388">
        <w:t xml:space="preserve"> returning to higher education </w:t>
      </w:r>
      <w:r w:rsidR="005D289A">
        <w:t>I made</w:t>
      </w:r>
      <w:r w:rsidR="00C24299">
        <w:t xml:space="preserve"> a</w:t>
      </w:r>
      <w:r w:rsidR="00A00FCD">
        <w:t xml:space="preserve"> living as a Tarot Card reader</w:t>
      </w:r>
      <w:r w:rsidR="002E793F">
        <w:t xml:space="preserve">. </w:t>
      </w:r>
      <w:r w:rsidR="00265DEA">
        <w:t>I</w:t>
      </w:r>
      <w:r w:rsidR="004F7DBC">
        <w:t xml:space="preserve"> became interested in my maternal Scot-Irish and paternal Norfolk heritage, and i</w:t>
      </w:r>
      <w:r w:rsidR="00265DEA">
        <w:t>f not for Israel’s bombardment of Gaza in 2008</w:t>
      </w:r>
      <w:r w:rsidR="005E6321">
        <w:t>-9</w:t>
      </w:r>
      <w:r w:rsidR="00265DEA">
        <w:t>,</w:t>
      </w:r>
      <w:r w:rsidR="002E793F">
        <w:t xml:space="preserve"> </w:t>
      </w:r>
      <w:r w:rsidR="004F7DBC">
        <w:t>I might</w:t>
      </w:r>
      <w:r w:rsidR="002E793F">
        <w:t xml:space="preserve"> </w:t>
      </w:r>
      <w:r w:rsidR="00696388">
        <w:t>still b</w:t>
      </w:r>
      <w:r w:rsidR="00266ED3">
        <w:t xml:space="preserve">e </w:t>
      </w:r>
      <w:r w:rsidR="00475EE4">
        <w:t>working on a verse novel about Boudica written in Norfolk dialect</w:t>
      </w:r>
      <w:r w:rsidR="00B0289E">
        <w:t xml:space="preserve">. But </w:t>
      </w:r>
      <w:r w:rsidR="004F7DBC">
        <w:t>the horror of watching</w:t>
      </w:r>
      <w:r w:rsidR="00B0289E">
        <w:t xml:space="preserve"> Operation Cast Lead </w:t>
      </w:r>
      <w:r w:rsidR="005E6321">
        <w:t xml:space="preserve">on television triggered all my </w:t>
      </w:r>
      <w:r w:rsidR="004F7DBC">
        <w:t>paternal political genes and</w:t>
      </w:r>
      <w:r w:rsidR="00F1579D">
        <w:t>, with the force of another conversion,</w:t>
      </w:r>
      <w:r w:rsidR="004F7DBC">
        <w:t xml:space="preserve"> reawakened</w:t>
      </w:r>
      <w:r w:rsidR="00353EED">
        <w:t xml:space="preserve"> my </w:t>
      </w:r>
      <w:r w:rsidR="005E6321">
        <w:t xml:space="preserve">dormant </w:t>
      </w:r>
      <w:r w:rsidR="004F7DBC">
        <w:t xml:space="preserve">Quaker </w:t>
      </w:r>
      <w:r w:rsidR="00461AFE">
        <w:t xml:space="preserve">drive toward </w:t>
      </w:r>
      <w:r w:rsidR="004F7DBC">
        <w:t>activism.</w:t>
      </w:r>
    </w:p>
    <w:p w:rsidR="00BE7ADF" w:rsidRDefault="00475EE4" w:rsidP="00A71FDB">
      <w:pPr>
        <w:spacing w:line="480" w:lineRule="auto"/>
        <w:ind w:firstLine="720"/>
      </w:pPr>
      <w:r>
        <w:t xml:space="preserve">I </w:t>
      </w:r>
      <w:r w:rsidR="004F7DBC">
        <w:t xml:space="preserve">credit my father </w:t>
      </w:r>
      <w:r w:rsidR="00F1579D">
        <w:t xml:space="preserve">for </w:t>
      </w:r>
      <w:r w:rsidR="00461AFE">
        <w:t xml:space="preserve">the sense of inevitability that accompanied </w:t>
      </w:r>
      <w:r w:rsidR="00F1579D">
        <w:t>this new direction. A</w:t>
      </w:r>
      <w:r w:rsidR="004F7DBC">
        <w:t>s well as leaving the Manchester Guardian and New Internationalist strewn about the house, he</w:t>
      </w:r>
      <w:r w:rsidR="005A7154">
        <w:t xml:space="preserve"> </w:t>
      </w:r>
      <w:r w:rsidR="003646D6">
        <w:t>had early on instilled in me sympathies for the Palestinian cause</w:t>
      </w:r>
      <w:r w:rsidR="005A7154">
        <w:t>: when I was about seven he told</w:t>
      </w:r>
      <w:r w:rsidR="00725001" w:rsidRPr="00725001">
        <w:t xml:space="preserve"> me that </w:t>
      </w:r>
      <w:r w:rsidR="00353EED">
        <w:t xml:space="preserve">while </w:t>
      </w:r>
      <w:r w:rsidR="00725001" w:rsidRPr="00725001">
        <w:t xml:space="preserve">Israel was founded to give </w:t>
      </w:r>
      <w:r w:rsidR="00B97A69">
        <w:t>the Jews a refuge from persecution</w:t>
      </w:r>
      <w:r w:rsidR="00353EED">
        <w:t xml:space="preserve">, </w:t>
      </w:r>
      <w:r w:rsidR="00725001" w:rsidRPr="00725001">
        <w:t xml:space="preserve">this was done at </w:t>
      </w:r>
      <w:r>
        <w:t>the expense of the Palestinians</w:t>
      </w:r>
      <w:r w:rsidR="00725001" w:rsidRPr="00725001">
        <w:t xml:space="preserve"> who were forced to flee</w:t>
      </w:r>
      <w:r w:rsidR="00B97A69">
        <w:t xml:space="preserve"> their homes</w:t>
      </w:r>
      <w:r w:rsidR="00725001" w:rsidRPr="00725001">
        <w:t xml:space="preserve">. It was a brief explanation </w:t>
      </w:r>
      <w:r w:rsidR="00B97A69">
        <w:t xml:space="preserve">to a curious </w:t>
      </w:r>
      <w:r w:rsidR="000006F8">
        <w:t>child</w:t>
      </w:r>
      <w:r w:rsidR="00B97A69">
        <w:t xml:space="preserve"> </w:t>
      </w:r>
      <w:r w:rsidR="000006F8">
        <w:t>but it made a lasting</w:t>
      </w:r>
      <w:r w:rsidR="00725001" w:rsidRPr="00725001">
        <w:t xml:space="preserve"> impressi</w:t>
      </w:r>
      <w:r w:rsidR="00F1579D">
        <w:t xml:space="preserve">on. </w:t>
      </w:r>
      <w:r w:rsidR="00353EED">
        <w:t>I</w:t>
      </w:r>
      <w:r w:rsidR="00B97A69">
        <w:t>n high school I contributed</w:t>
      </w:r>
      <w:r w:rsidR="00725001" w:rsidRPr="00725001">
        <w:t xml:space="preserve"> a passionate def</w:t>
      </w:r>
      <w:r w:rsidR="00B97A69">
        <w:t>ense of the Palestinian cause to</w:t>
      </w:r>
      <w:r w:rsidR="00353EED">
        <w:t xml:space="preserve"> a student newspaper</w:t>
      </w:r>
      <w:r w:rsidR="00725001" w:rsidRPr="00725001">
        <w:t xml:space="preserve">. This was an isolated act of solidarity, written in response to a piece by a young Zionist; I </w:t>
      </w:r>
      <w:r w:rsidR="005A7154">
        <w:t xml:space="preserve">still </w:t>
      </w:r>
      <w:r w:rsidR="00725001" w:rsidRPr="00725001">
        <w:t>di</w:t>
      </w:r>
      <w:r w:rsidR="004F7DBC">
        <w:t xml:space="preserve">dn’t know any Arabs or Muslims. </w:t>
      </w:r>
      <w:r w:rsidR="005A7154">
        <w:t>After university</w:t>
      </w:r>
      <w:r w:rsidR="00353EED">
        <w:t xml:space="preserve">, </w:t>
      </w:r>
      <w:r w:rsidR="00266ED3">
        <w:t xml:space="preserve">though, </w:t>
      </w:r>
      <w:r w:rsidR="00725001">
        <w:t xml:space="preserve">travelling </w:t>
      </w:r>
      <w:r w:rsidR="00725001" w:rsidRPr="00725001">
        <w:t>in Greece</w:t>
      </w:r>
      <w:r w:rsidR="00725001">
        <w:t xml:space="preserve"> during the first Gulf War</w:t>
      </w:r>
      <w:r w:rsidR="00725001" w:rsidRPr="00725001">
        <w:t>, I was befriended by an older white South African w</w:t>
      </w:r>
      <w:r w:rsidR="009C4EE2">
        <w:t>oman and her Palestinian partner</w:t>
      </w:r>
      <w:r w:rsidR="00725001" w:rsidRPr="00725001">
        <w:t xml:space="preserve">, who had </w:t>
      </w:r>
      <w:r w:rsidR="005A7154">
        <w:t xml:space="preserve">recently </w:t>
      </w:r>
      <w:r w:rsidR="00725001" w:rsidRPr="00725001">
        <w:t>escaped from a Syrian jail. Angela</w:t>
      </w:r>
      <w:r w:rsidR="00F1579D">
        <w:t xml:space="preserve">, holding court from a stool </w:t>
      </w:r>
      <w:r w:rsidR="00266ED3">
        <w:t>outside a</w:t>
      </w:r>
      <w:r w:rsidR="00BE7ADF">
        <w:t xml:space="preserve"> clothes</w:t>
      </w:r>
      <w:r w:rsidR="00266ED3">
        <w:t xml:space="preserve"> shop</w:t>
      </w:r>
      <w:r w:rsidR="00BE7ADF">
        <w:t xml:space="preserve"> on the Acropolis,</w:t>
      </w:r>
      <w:r w:rsidR="00725001" w:rsidRPr="00725001">
        <w:t xml:space="preserve"> </w:t>
      </w:r>
      <w:r w:rsidR="00266ED3">
        <w:t>took my literary education in hand, insisting I read</w:t>
      </w:r>
      <w:r w:rsidR="00725001" w:rsidRPr="00725001">
        <w:t xml:space="preserve"> Jean Genet’s </w:t>
      </w:r>
      <w:r w:rsidR="00266ED3">
        <w:t xml:space="preserve">passionate defense of the Palestinians, </w:t>
      </w:r>
      <w:r w:rsidR="00725001" w:rsidRPr="00725001">
        <w:rPr>
          <w:i/>
        </w:rPr>
        <w:t>Prisoner of Love</w:t>
      </w:r>
      <w:r w:rsidR="00353EED">
        <w:t xml:space="preserve">; </w:t>
      </w:r>
      <w:r w:rsidR="000F383F">
        <w:t xml:space="preserve">Mohammed, with his impeccable moustache and courteous English, </w:t>
      </w:r>
      <w:r w:rsidR="00BE7ADF">
        <w:t>escorted</w:t>
      </w:r>
      <w:r w:rsidR="00725001" w:rsidRPr="00725001">
        <w:t xml:space="preserve"> me round Athen</w:t>
      </w:r>
      <w:r w:rsidR="00353EED">
        <w:t>s to drink coffee with</w:t>
      </w:r>
      <w:r w:rsidR="00725001">
        <w:t xml:space="preserve"> his Arab friends</w:t>
      </w:r>
      <w:r w:rsidR="00353EED">
        <w:t xml:space="preserve">, all, like him, hoping </w:t>
      </w:r>
      <w:r w:rsidR="009C4EE2">
        <w:t xml:space="preserve">and waiting </w:t>
      </w:r>
      <w:r w:rsidR="00353EED">
        <w:t>for visas elsewhere</w:t>
      </w:r>
      <w:r w:rsidR="005A7154">
        <w:t xml:space="preserve">. </w:t>
      </w:r>
      <w:r w:rsidR="00266ED3">
        <w:t xml:space="preserve">Later, </w:t>
      </w:r>
      <w:r w:rsidR="00725001" w:rsidRPr="00725001">
        <w:t>I t</w:t>
      </w:r>
      <w:r w:rsidR="00353EED">
        <w:t>ried to help the couple</w:t>
      </w:r>
      <w:r w:rsidR="00725001" w:rsidRPr="00725001">
        <w:t xml:space="preserve"> get to Canada, and </w:t>
      </w:r>
      <w:r w:rsidR="009C4EE2">
        <w:t xml:space="preserve">after </w:t>
      </w:r>
      <w:r w:rsidR="00725001">
        <w:t xml:space="preserve">a long hard story </w:t>
      </w:r>
      <w:r w:rsidR="009C4EE2">
        <w:t>during which they separated</w:t>
      </w:r>
      <w:r w:rsidR="00725001">
        <w:t xml:space="preserve">, </w:t>
      </w:r>
      <w:r w:rsidR="00725001" w:rsidRPr="00725001">
        <w:t>Mohammed eventually arrived</w:t>
      </w:r>
      <w:r w:rsidR="00725001">
        <w:t xml:space="preserve"> in Montreal</w:t>
      </w:r>
      <w:r w:rsidR="00725001" w:rsidRPr="00725001">
        <w:t xml:space="preserve">. </w:t>
      </w:r>
      <w:r w:rsidR="00501CCF">
        <w:t>I recalled all these experiences as, d</w:t>
      </w:r>
      <w:r w:rsidR="00353EED">
        <w:t xml:space="preserve">uring Cast Lead </w:t>
      </w:r>
      <w:r w:rsidR="00C95580" w:rsidRPr="00C95580">
        <w:t>I got involved in local</w:t>
      </w:r>
      <w:r w:rsidR="00C95580">
        <w:t xml:space="preserve"> demonstrations, and joined the Palestine Solidarity Campaign (PSC).</w:t>
      </w:r>
      <w:r w:rsidR="00C95580" w:rsidRPr="00C95580">
        <w:t xml:space="preserve"> A year later </w:t>
      </w:r>
      <w:r w:rsidR="00C95580">
        <w:t xml:space="preserve">I signed up for </w:t>
      </w:r>
      <w:r w:rsidR="00C95580" w:rsidRPr="00C95580">
        <w:t>the Gaza Freedom March</w:t>
      </w:r>
      <w:r w:rsidR="00C95580">
        <w:t>, which took place</w:t>
      </w:r>
      <w:r w:rsidR="00C95580" w:rsidRPr="00C95580">
        <w:t xml:space="preserve"> in Cairo, and </w:t>
      </w:r>
      <w:r w:rsidR="00C95580">
        <w:t xml:space="preserve">on my return I </w:t>
      </w:r>
      <w:r w:rsidR="00C95580" w:rsidRPr="00C95580">
        <w:t xml:space="preserve">co-founded British Writers in Support of Palestine, </w:t>
      </w:r>
      <w:r w:rsidR="00353EED">
        <w:t xml:space="preserve">whose members pledge </w:t>
      </w:r>
      <w:r w:rsidR="00BE7ADF">
        <w:t xml:space="preserve">not to accept invitations from state-funded Israeli </w:t>
      </w:r>
      <w:r w:rsidR="00C95580" w:rsidRPr="00C95580">
        <w:t xml:space="preserve">cultural and academic </w:t>
      </w:r>
      <w:r w:rsidR="00BE7ADF">
        <w:t>institutions.</w:t>
      </w:r>
      <w:r w:rsidR="00C95580" w:rsidRPr="00C95580">
        <w:t xml:space="preserve"> </w:t>
      </w:r>
    </w:p>
    <w:p w:rsidR="00A71FDB" w:rsidRDefault="00501CCF" w:rsidP="00A71FDB">
      <w:pPr>
        <w:spacing w:line="480" w:lineRule="auto"/>
        <w:ind w:firstLine="720"/>
      </w:pPr>
      <w:r>
        <w:t xml:space="preserve">I view the Israel-Palestine conflict not as a religious or ‘tribal’ war, but a human rights struggle against colonialism, apartheid and ethnic cleansing, and </w:t>
      </w:r>
      <w:r w:rsidR="00F1579D">
        <w:t>m</w:t>
      </w:r>
      <w:r w:rsidR="00A71FDB">
        <w:t xml:space="preserve">y </w:t>
      </w:r>
      <w:r w:rsidR="000F5599">
        <w:t>political activism is</w:t>
      </w:r>
      <w:r w:rsidR="00C95580">
        <w:t xml:space="preserve"> </w:t>
      </w:r>
      <w:r>
        <w:t xml:space="preserve">only </w:t>
      </w:r>
      <w:r w:rsidR="004D7157">
        <w:t xml:space="preserve">quietly </w:t>
      </w:r>
      <w:r w:rsidR="00C95580">
        <w:t xml:space="preserve">motivated </w:t>
      </w:r>
      <w:r w:rsidR="00F1579D">
        <w:t>by spiritual</w:t>
      </w:r>
      <w:r>
        <w:t xml:space="preserve"> beliefs. Through it, however, </w:t>
      </w:r>
      <w:r w:rsidR="00F1579D">
        <w:t xml:space="preserve">I have </w:t>
      </w:r>
      <w:r w:rsidR="004D7157">
        <w:t xml:space="preserve">positively </w:t>
      </w:r>
      <w:r w:rsidR="00F1579D">
        <w:t xml:space="preserve">reconnected with </w:t>
      </w:r>
      <w:r w:rsidR="004D7157">
        <w:t>organised religion</w:t>
      </w:r>
      <w:r w:rsidR="00F1579D">
        <w:t xml:space="preserve">. </w:t>
      </w:r>
      <w:r>
        <w:t>Though not initially taking an interest in Islam per se,</w:t>
      </w:r>
      <w:r w:rsidR="00725001" w:rsidRPr="00501CCF">
        <w:t xml:space="preserve"> I in</w:t>
      </w:r>
      <w:r w:rsidR="00725001">
        <w:t>evitably met</w:t>
      </w:r>
      <w:r w:rsidR="00C95580">
        <w:t xml:space="preserve"> Muslims</w:t>
      </w:r>
      <w:r w:rsidR="00725001">
        <w:t xml:space="preserve"> and became more </w:t>
      </w:r>
      <w:r w:rsidR="00353EED">
        <w:t>aware of</w:t>
      </w:r>
      <w:r w:rsidR="00725001">
        <w:t xml:space="preserve"> </w:t>
      </w:r>
      <w:r w:rsidR="00B97A69">
        <w:t xml:space="preserve">the rise of </w:t>
      </w:r>
      <w:r w:rsidR="00725001">
        <w:t>Islamophobia in the UK</w:t>
      </w:r>
      <w:r w:rsidR="00C95580">
        <w:t xml:space="preserve">. </w:t>
      </w:r>
      <w:r w:rsidR="000F383F">
        <w:t>Working also</w:t>
      </w:r>
      <w:r w:rsidR="009F1FC2">
        <w:t xml:space="preserve"> with </w:t>
      </w:r>
      <w:r w:rsidR="00725001">
        <w:t xml:space="preserve">anti-Zionist Jews, </w:t>
      </w:r>
      <w:r w:rsidR="000F383F">
        <w:t xml:space="preserve">I </w:t>
      </w:r>
      <w:r>
        <w:t>read about also on this topic, learning from Mike Marqusee and others of</w:t>
      </w:r>
      <w:r w:rsidR="00F1579D">
        <w:t xml:space="preserve"> the </w:t>
      </w:r>
      <w:r w:rsidR="003F2CE6">
        <w:t>potent</w:t>
      </w:r>
      <w:r w:rsidR="003F5B75">
        <w:t xml:space="preserve"> history of </w:t>
      </w:r>
      <w:r w:rsidR="003F2CE6">
        <w:t xml:space="preserve">radical </w:t>
      </w:r>
      <w:r w:rsidR="003F5B75">
        <w:t xml:space="preserve">Jewish </w:t>
      </w:r>
      <w:r w:rsidR="00353EED">
        <w:t>social justice</w:t>
      </w:r>
      <w:r w:rsidR="00F1579D">
        <w:t xml:space="preserve"> movements</w:t>
      </w:r>
      <w:r>
        <w:t>, and from Judith Butler of the centrality of justice to Jewish teachings.</w:t>
      </w:r>
      <w:r>
        <w:rPr>
          <w:vertAlign w:val="superscript"/>
        </w:rPr>
        <w:t xml:space="preserve"> </w:t>
      </w:r>
      <w:r w:rsidR="000F5599">
        <w:t xml:space="preserve">Over the years </w:t>
      </w:r>
      <w:r w:rsidR="003F5B75">
        <w:t xml:space="preserve">I have also </w:t>
      </w:r>
      <w:r w:rsidR="004D7157">
        <w:t>reconciled</w:t>
      </w:r>
      <w:r w:rsidR="003F5B75">
        <w:t xml:space="preserve"> with my Christian heritage. </w:t>
      </w:r>
      <w:r w:rsidR="004D7157">
        <w:t xml:space="preserve">My </w:t>
      </w:r>
      <w:r w:rsidR="000F5599">
        <w:t>aunt, still a High Anglican,</w:t>
      </w:r>
      <w:r w:rsidR="008C2F59">
        <w:t xml:space="preserve"> has been a great role model of compassion</w:t>
      </w:r>
      <w:r w:rsidR="000F5599">
        <w:t xml:space="preserve"> and social responsibility, </w:t>
      </w:r>
      <w:r w:rsidR="008C2F59">
        <w:t>while</w:t>
      </w:r>
      <w:r w:rsidR="000F5599">
        <w:t xml:space="preserve"> as my </w:t>
      </w:r>
      <w:r w:rsidR="008C2F59">
        <w:t xml:space="preserve">mother loved </w:t>
      </w:r>
      <w:r w:rsidR="004D7157">
        <w:t>the Chri</w:t>
      </w:r>
      <w:r w:rsidR="000F5599">
        <w:t xml:space="preserve">stmas rituals, I celebrate the winter holiday </w:t>
      </w:r>
      <w:r w:rsidR="004D7157">
        <w:t xml:space="preserve">in her memory. </w:t>
      </w:r>
      <w:r w:rsidR="003F5B75">
        <w:t xml:space="preserve">Now, </w:t>
      </w:r>
      <w:r w:rsidR="004D7157">
        <w:t xml:space="preserve">in </w:t>
      </w:r>
      <w:r w:rsidR="00B97A69">
        <w:t>December</w:t>
      </w:r>
      <w:r w:rsidR="004D7157">
        <w:t xml:space="preserve">, though I bristle at the </w:t>
      </w:r>
      <w:r w:rsidR="00B97A69">
        <w:t>i</w:t>
      </w:r>
      <w:r w:rsidR="004D7157">
        <w:t>mage of Bethlehem</w:t>
      </w:r>
      <w:r w:rsidR="00BA5DF2">
        <w:t xml:space="preserve"> on the cards</w:t>
      </w:r>
      <w:r w:rsidR="004D7157">
        <w:t xml:space="preserve">, I also </w:t>
      </w:r>
      <w:r w:rsidR="00BA5DF2">
        <w:t xml:space="preserve">want to engage </w:t>
      </w:r>
      <w:r w:rsidR="008C2F59">
        <w:t xml:space="preserve">positively </w:t>
      </w:r>
      <w:r w:rsidR="00BA5DF2">
        <w:t>with Christians about it</w:t>
      </w:r>
      <w:r w:rsidR="00B97A69">
        <w:t xml:space="preserve">. </w:t>
      </w:r>
      <w:r>
        <w:t>In recent years I have</w:t>
      </w:r>
      <w:r w:rsidR="003F5B75">
        <w:t xml:space="preserve"> organise </w:t>
      </w:r>
      <w:r w:rsidR="000F383F">
        <w:t xml:space="preserve">political </w:t>
      </w:r>
      <w:r w:rsidR="003F5B75">
        <w:t xml:space="preserve">street </w:t>
      </w:r>
      <w:r w:rsidR="004D7157">
        <w:t>th</w:t>
      </w:r>
      <w:r>
        <w:t>eatre with a Christmas theme,</w:t>
      </w:r>
      <w:r w:rsidR="004D7157">
        <w:t xml:space="preserve"> start</w:t>
      </w:r>
      <w:r>
        <w:t>ed</w:t>
      </w:r>
      <w:r w:rsidR="004D7157">
        <w:t xml:space="preserve"> attending </w:t>
      </w:r>
      <w:r w:rsidR="003F5B75">
        <w:t>Midnight Mass with a Christian f</w:t>
      </w:r>
      <w:r w:rsidR="000F383F">
        <w:t>riend in my local PSC</w:t>
      </w:r>
      <w:r w:rsidR="004D7157">
        <w:t>,</w:t>
      </w:r>
      <w:r>
        <w:t xml:space="preserve"> </w:t>
      </w:r>
      <w:r w:rsidR="004D7157">
        <w:t>rejoice</w:t>
      </w:r>
      <w:r>
        <w:t>d</w:t>
      </w:r>
      <w:r w:rsidR="004D7157">
        <w:t xml:space="preserve"> over the Bethlehem Unwrapped festival at St James Piccadilly</w:t>
      </w:r>
      <w:r w:rsidR="000F383F">
        <w:t xml:space="preserve">. </w:t>
      </w:r>
      <w:r w:rsidR="00A71FDB">
        <w:t xml:space="preserve">Though I </w:t>
      </w:r>
      <w:r w:rsidR="005A7154">
        <w:t xml:space="preserve">still bridle at the gendered language of church services, </w:t>
      </w:r>
      <w:r w:rsidR="00F61205">
        <w:t xml:space="preserve">and can’t embrace patriarchal monotheism, </w:t>
      </w:r>
      <w:r w:rsidR="004D7157">
        <w:t>i</w:t>
      </w:r>
      <w:r w:rsidR="003F5B75">
        <w:t>ncreasingly</w:t>
      </w:r>
      <w:r w:rsidR="009C4EE2">
        <w:t xml:space="preserve"> </w:t>
      </w:r>
      <w:r w:rsidR="00B97A69">
        <w:t xml:space="preserve">I </w:t>
      </w:r>
      <w:r w:rsidR="000006F8">
        <w:t xml:space="preserve">respect </w:t>
      </w:r>
      <w:r w:rsidR="00B97A69">
        <w:t xml:space="preserve">the good that </w:t>
      </w:r>
      <w:r w:rsidR="004D7157">
        <w:t>organised religion</w:t>
      </w:r>
      <w:r w:rsidR="00A71FDB">
        <w:t xml:space="preserve"> </w:t>
      </w:r>
      <w:r w:rsidR="00B97A69">
        <w:t>can accomplish</w:t>
      </w:r>
      <w:r w:rsidR="00A71FDB">
        <w:t>: creating community, preaching mercy, humility, tolerance and co-operation</w:t>
      </w:r>
      <w:r w:rsidR="004B76D6">
        <w:t xml:space="preserve">. My </w:t>
      </w:r>
      <w:r w:rsidR="00B97A69">
        <w:t xml:space="preserve">vision of a just peace in Israel-Palestine is </w:t>
      </w:r>
      <w:r>
        <w:t>no longer</w:t>
      </w:r>
      <w:r w:rsidR="000006F8">
        <w:t xml:space="preserve"> an entirely secular one</w:t>
      </w:r>
      <w:r w:rsidR="004B76D6">
        <w:t xml:space="preserve">: </w:t>
      </w:r>
      <w:r w:rsidR="00E235C6">
        <w:t xml:space="preserve">while </w:t>
      </w:r>
      <w:r w:rsidR="00A71FDB">
        <w:t xml:space="preserve">obviously </w:t>
      </w:r>
      <w:r w:rsidR="004B76D6">
        <w:t xml:space="preserve">a </w:t>
      </w:r>
      <w:r w:rsidR="00B276D9">
        <w:t xml:space="preserve">lasting </w:t>
      </w:r>
      <w:r w:rsidR="004B76D6">
        <w:t xml:space="preserve">solution to the conflict must </w:t>
      </w:r>
      <w:r w:rsidR="00B276D9">
        <w:t xml:space="preserve">be a democratic one that </w:t>
      </w:r>
      <w:r w:rsidR="00E235C6">
        <w:t xml:space="preserve">respects </w:t>
      </w:r>
      <w:r w:rsidR="004B76D6">
        <w:t>the basic human rights of all inhabitants</w:t>
      </w:r>
      <w:r w:rsidR="000006F8">
        <w:t xml:space="preserve">, </w:t>
      </w:r>
      <w:r w:rsidR="00A71FDB">
        <w:t>to reflect the</w:t>
      </w:r>
      <w:r w:rsidR="003F5B75">
        <w:t xml:space="preserve"> unique character of the region </w:t>
      </w:r>
      <w:r w:rsidR="00A63733">
        <w:t xml:space="preserve">I </w:t>
      </w:r>
      <w:r>
        <w:t xml:space="preserve">increasingly </w:t>
      </w:r>
      <w:r w:rsidR="00A63733">
        <w:t>believe it</w:t>
      </w:r>
      <w:r w:rsidR="00D80AAD">
        <w:t xml:space="preserve"> must</w:t>
      </w:r>
      <w:r w:rsidR="00B276D9">
        <w:t xml:space="preserve"> also</w:t>
      </w:r>
      <w:r w:rsidR="004D7157">
        <w:t xml:space="preserve"> </w:t>
      </w:r>
      <w:r w:rsidR="004D7157">
        <w:rPr>
          <w:rFonts w:cs="Times New Roman"/>
        </w:rPr>
        <w:t xml:space="preserve">– </w:t>
      </w:r>
      <w:r w:rsidR="00D80AAD">
        <w:t xml:space="preserve">as so many interfaith </w:t>
      </w:r>
      <w:r w:rsidR="00B276D9">
        <w:t>peace activists</w:t>
      </w:r>
      <w:r w:rsidR="00D80AAD">
        <w:t xml:space="preserve"> </w:t>
      </w:r>
      <w:r w:rsidR="004D7157">
        <w:t xml:space="preserve">find ways to do </w:t>
      </w:r>
      <w:r w:rsidR="004D7157">
        <w:rPr>
          <w:rFonts w:cs="Times New Roman"/>
        </w:rPr>
        <w:t>–</w:t>
      </w:r>
      <w:r w:rsidR="00D80AAD">
        <w:t xml:space="preserve"> </w:t>
      </w:r>
      <w:r w:rsidR="00E235C6">
        <w:t xml:space="preserve">honour </w:t>
      </w:r>
      <w:r w:rsidR="00B276D9">
        <w:t xml:space="preserve">the </w:t>
      </w:r>
      <w:r w:rsidR="000F383F">
        <w:t xml:space="preserve">deep </w:t>
      </w:r>
      <w:r w:rsidR="00A71FDB">
        <w:t xml:space="preserve">attachment of </w:t>
      </w:r>
      <w:r w:rsidR="00B97A69">
        <w:t>all three Abrahamic faiths to the Holy Land</w:t>
      </w:r>
      <w:r w:rsidR="00CF3107">
        <w:t xml:space="preserve">. </w:t>
      </w:r>
    </w:p>
    <w:p w:rsidR="00CF3107" w:rsidRDefault="00A63733" w:rsidP="003F2CE6">
      <w:pPr>
        <w:spacing w:line="480" w:lineRule="auto"/>
        <w:ind w:firstLine="720"/>
      </w:pPr>
      <w:r>
        <w:t>Given that o</w:t>
      </w:r>
      <w:r w:rsidR="000F383F">
        <w:t>ver six decades of Zionist oppression</w:t>
      </w:r>
      <w:r>
        <w:t xml:space="preserve"> </w:t>
      </w:r>
      <w:r w:rsidR="00265C9C">
        <w:t>is currently only getting worse</w:t>
      </w:r>
      <w:r w:rsidR="00114221">
        <w:t xml:space="preserve">, </w:t>
      </w:r>
      <w:r w:rsidR="000F383F">
        <w:t xml:space="preserve">Islamic </w:t>
      </w:r>
      <w:r w:rsidR="00114221">
        <w:t>fundamentalists, fuelled by</w:t>
      </w:r>
      <w:r w:rsidR="008C2F59">
        <w:t xml:space="preserve"> the fall-out</w:t>
      </w:r>
      <w:r w:rsidR="00114221">
        <w:t xml:space="preserve"> of Bush and Blair’s crusade, are </w:t>
      </w:r>
      <w:r w:rsidR="00E45E2A">
        <w:t>teari</w:t>
      </w:r>
      <w:r w:rsidR="00114221">
        <w:t xml:space="preserve">ng apart the wider region, </w:t>
      </w:r>
      <w:r w:rsidR="00FE5D36">
        <w:t xml:space="preserve">anti-Semitism is on the rise in Europe, </w:t>
      </w:r>
      <w:r w:rsidR="00114221">
        <w:t xml:space="preserve">and Western governments are still waging </w:t>
      </w:r>
      <w:r w:rsidR="00FE5D36">
        <w:t xml:space="preserve">war on </w:t>
      </w:r>
      <w:r w:rsidR="00114221">
        <w:t>Muslims</w:t>
      </w:r>
      <w:r w:rsidR="00FE5D36">
        <w:t xml:space="preserve"> and their faith</w:t>
      </w:r>
      <w:r w:rsidR="00114221">
        <w:t xml:space="preserve">, </w:t>
      </w:r>
      <w:r w:rsidR="00BA5DF2">
        <w:t xml:space="preserve">the </w:t>
      </w:r>
      <w:r>
        <w:t xml:space="preserve">dream </w:t>
      </w:r>
      <w:r w:rsidR="00BA5DF2">
        <w:t xml:space="preserve">of any kind of peace in the Middle East </w:t>
      </w:r>
      <w:r>
        <w:t xml:space="preserve">may seem </w:t>
      </w:r>
      <w:r w:rsidR="002C2963">
        <w:t>more unrealisable</w:t>
      </w:r>
      <w:r>
        <w:t xml:space="preserve"> than ever before</w:t>
      </w:r>
      <w:r w:rsidR="00A71FDB">
        <w:t xml:space="preserve">. </w:t>
      </w:r>
      <w:r w:rsidR="00BA5DF2">
        <w:t>But</w:t>
      </w:r>
      <w:r w:rsidR="002C2963">
        <w:t xml:space="preserve"> w</w:t>
      </w:r>
      <w:r w:rsidR="00CF3107">
        <w:t xml:space="preserve">hile </w:t>
      </w:r>
      <w:r w:rsidR="008C2F59">
        <w:t xml:space="preserve">I do not wish </w:t>
      </w:r>
      <w:r w:rsidR="00A71FDB">
        <w:t xml:space="preserve">to create </w:t>
      </w:r>
      <w:r w:rsidR="008C2F59">
        <w:t xml:space="preserve">a </w:t>
      </w:r>
      <w:r w:rsidR="00A71FDB">
        <w:t xml:space="preserve">false </w:t>
      </w:r>
      <w:r w:rsidR="00501CCF">
        <w:t xml:space="preserve">or glib </w:t>
      </w:r>
      <w:r w:rsidR="00A71FDB">
        <w:t>equivalence</w:t>
      </w:r>
      <w:r w:rsidR="00CF3107">
        <w:t xml:space="preserve"> between different cultures</w:t>
      </w:r>
      <w:r w:rsidR="00BA5DF2">
        <w:t xml:space="preserve"> or religions</w:t>
      </w:r>
      <w:r w:rsidR="00E235C6">
        <w:t>,</w:t>
      </w:r>
      <w:r w:rsidR="00F61205">
        <w:t xml:space="preserve"> </w:t>
      </w:r>
      <w:r w:rsidR="00BA5DF2">
        <w:t xml:space="preserve">I </w:t>
      </w:r>
      <w:r w:rsidR="008C2F59">
        <w:t xml:space="preserve">am </w:t>
      </w:r>
      <w:r w:rsidR="00F61205">
        <w:t xml:space="preserve">starting to believe that </w:t>
      </w:r>
      <w:r w:rsidR="00BA5DF2">
        <w:t xml:space="preserve">the Abrahamic </w:t>
      </w:r>
      <w:r w:rsidR="00436B75">
        <w:t>faiths</w:t>
      </w:r>
      <w:r w:rsidR="00E235C6">
        <w:t xml:space="preserve"> have more than sufficient common ground on which to found a lasting peace</w:t>
      </w:r>
      <w:r w:rsidR="00BA5DF2">
        <w:t>. It’</w:t>
      </w:r>
      <w:r w:rsidR="00E235C6">
        <w:t>s a big argument, resting in part on</w:t>
      </w:r>
      <w:r w:rsidR="00436B75">
        <w:t xml:space="preserve"> </w:t>
      </w:r>
      <w:r w:rsidR="00BA5DF2">
        <w:t xml:space="preserve">the growing and hugely controversial argument that Zionism is itself anti-Semitic, </w:t>
      </w:r>
      <w:r w:rsidR="00436B75">
        <w:t xml:space="preserve">but </w:t>
      </w:r>
      <w:r w:rsidR="008C2F59">
        <w:t xml:space="preserve">in essence it seems to me that </w:t>
      </w:r>
      <w:r w:rsidR="00BA5DF2">
        <w:t>t</w:t>
      </w:r>
      <w:r w:rsidR="00265C9C">
        <w:t xml:space="preserve">he many shared narratives and motifs of </w:t>
      </w:r>
      <w:r w:rsidR="00CF3107">
        <w:t xml:space="preserve">Islam, Judaism and </w:t>
      </w:r>
      <w:r w:rsidR="002C2963">
        <w:t xml:space="preserve">Christianity </w:t>
      </w:r>
      <w:r w:rsidR="009C4EE2">
        <w:t xml:space="preserve">remind us </w:t>
      </w:r>
      <w:r w:rsidR="003F5B75">
        <w:t xml:space="preserve">not only </w:t>
      </w:r>
      <w:r w:rsidR="009C4EE2">
        <w:t>of</w:t>
      </w:r>
      <w:r w:rsidR="00265C9C">
        <w:t xml:space="preserve"> the religions’ deeply shared </w:t>
      </w:r>
      <w:r w:rsidR="009F6A62">
        <w:t xml:space="preserve">historical </w:t>
      </w:r>
      <w:r w:rsidR="00265C9C">
        <w:t>roots</w:t>
      </w:r>
      <w:r w:rsidR="003F5B75">
        <w:t xml:space="preserve"> but</w:t>
      </w:r>
      <w:r w:rsidR="009F6A62">
        <w:t xml:space="preserve"> also their common values: truth, wi</w:t>
      </w:r>
      <w:r w:rsidR="00BA5DF2">
        <w:t>sdom, justice, charity and love</w:t>
      </w:r>
      <w:r w:rsidR="00E66E3F">
        <w:t xml:space="preserve">. </w:t>
      </w:r>
      <w:r w:rsidR="0056203D">
        <w:t xml:space="preserve">Do not all three Abrahamic religions venerate Solomon, with his reward of the contested baby to the self-sacrificial, compassionate mother? </w:t>
      </w:r>
      <w:r w:rsidR="00FE5D36">
        <w:t>While all r</w:t>
      </w:r>
      <w:r w:rsidR="00114221">
        <w:t>eli</w:t>
      </w:r>
      <w:r w:rsidR="00E235C6">
        <w:t>gions can</w:t>
      </w:r>
      <w:r w:rsidR="00FE5D36">
        <w:t xml:space="preserve"> be guilty</w:t>
      </w:r>
      <w:r w:rsidR="00114221">
        <w:t xml:space="preserve"> of </w:t>
      </w:r>
      <w:r w:rsidR="003F5B75">
        <w:t>sexism</w:t>
      </w:r>
      <w:r w:rsidR="0018549F">
        <w:t>, xenophobia</w:t>
      </w:r>
      <w:r w:rsidR="003F5B75">
        <w:t xml:space="preserve"> and </w:t>
      </w:r>
      <w:r w:rsidR="009F6A62">
        <w:t>violence</w:t>
      </w:r>
      <w:r w:rsidR="003F5B75">
        <w:t xml:space="preserve"> against their own </w:t>
      </w:r>
      <w:r w:rsidR="00436B75">
        <w:t xml:space="preserve">and others’ </w:t>
      </w:r>
      <w:r w:rsidR="003F5B75">
        <w:t>beliefs</w:t>
      </w:r>
      <w:r w:rsidR="009F6A62">
        <w:t xml:space="preserve">, </w:t>
      </w:r>
      <w:r w:rsidR="008C2F59">
        <w:t xml:space="preserve">a strong </w:t>
      </w:r>
      <w:r w:rsidR="00FE5D36">
        <w:t>focus on</w:t>
      </w:r>
      <w:r w:rsidR="00A71FDB">
        <w:t xml:space="preserve"> </w:t>
      </w:r>
      <w:r w:rsidR="008C2F59">
        <w:t>their</w:t>
      </w:r>
      <w:r w:rsidR="00E45E2A">
        <w:t xml:space="preserve"> </w:t>
      </w:r>
      <w:r w:rsidR="009F6A62">
        <w:t xml:space="preserve">core </w:t>
      </w:r>
      <w:r w:rsidR="00114221">
        <w:t xml:space="preserve">shared </w:t>
      </w:r>
      <w:r w:rsidR="009F6A62">
        <w:t xml:space="preserve">values, </w:t>
      </w:r>
      <w:r w:rsidR="0018549F">
        <w:t>also central to humanist thought</w:t>
      </w:r>
      <w:r w:rsidR="00CF3107">
        <w:t xml:space="preserve">, </w:t>
      </w:r>
      <w:r w:rsidR="008C2F59">
        <w:t>can</w:t>
      </w:r>
      <w:r>
        <w:t xml:space="preserve"> feed </w:t>
      </w:r>
      <w:r w:rsidR="00E45E2A">
        <w:t>the</w:t>
      </w:r>
      <w:r w:rsidR="00CF3107">
        <w:t xml:space="preserve"> potenti</w:t>
      </w:r>
      <w:r w:rsidR="00E45E2A">
        <w:t xml:space="preserve">al for peaceful co-existence. </w:t>
      </w:r>
      <w:r w:rsidR="009C4EE2">
        <w:t>Historically, t</w:t>
      </w:r>
      <w:r w:rsidR="00E45E2A">
        <w:t xml:space="preserve">his potential </w:t>
      </w:r>
      <w:r>
        <w:t>has been realised</w:t>
      </w:r>
      <w:r w:rsidR="00CF3107">
        <w:t xml:space="preserve"> </w:t>
      </w:r>
      <w:r w:rsidR="00E45E2A">
        <w:t xml:space="preserve">far </w:t>
      </w:r>
      <w:r w:rsidR="00CF3107">
        <w:t>more often and more profoundly in the Middle East than in Europe</w:t>
      </w:r>
      <w:r w:rsidR="00BF02BB">
        <w:t>.</w:t>
      </w:r>
      <w:r w:rsidR="00B276D9">
        <w:t xml:space="preserve"> </w:t>
      </w:r>
      <w:r w:rsidR="00436B75">
        <w:t>Muslim majorities</w:t>
      </w:r>
      <w:r w:rsidR="00B276D9">
        <w:t xml:space="preserve"> have accepted Jewish communities far more readily than Christians have tolerated</w:t>
      </w:r>
      <w:r w:rsidR="00BF02BB">
        <w:t xml:space="preserve"> </w:t>
      </w:r>
      <w:r w:rsidR="008C2F59">
        <w:t xml:space="preserve">either of their sibling faiths, while the early Israelites took some time to become purist zealots: researching </w:t>
      </w:r>
      <w:r w:rsidR="008C2F59" w:rsidRPr="00E235C6">
        <w:rPr>
          <w:i/>
        </w:rPr>
        <w:t>The Blood of the Hoopoe</w:t>
      </w:r>
      <w:r w:rsidR="008C2F59">
        <w:t xml:space="preserve">, I was fascinated to learn that Solomon was a </w:t>
      </w:r>
      <w:r w:rsidR="0078235E">
        <w:t xml:space="preserve">tolerant </w:t>
      </w:r>
      <w:r w:rsidR="008C2F59">
        <w:t xml:space="preserve">pluralist who erected temples to the gods and goddesses of his many wives. Solomon, whom Muslims believe spoke the language of birds and animals, had a close relationship with the hoopoe: the </w:t>
      </w:r>
      <w:r w:rsidR="0078235E">
        <w:t xml:space="preserve">marvellous </w:t>
      </w:r>
      <w:r w:rsidR="008C2F59">
        <w:t>bird was</w:t>
      </w:r>
      <w:r w:rsidR="0078235E">
        <w:t xml:space="preserve"> the King’s</w:t>
      </w:r>
      <w:r w:rsidR="008C2F59">
        <w:t xml:space="preserve"> spy in the Queen of Sheba’s court, and also helped him build the First Temple without </w:t>
      </w:r>
      <w:r w:rsidR="0078235E">
        <w:t>defying God’s stipulations, using</w:t>
      </w:r>
      <w:r w:rsidR="008C2F59">
        <w:t xml:space="preserve"> a magic herb </w:t>
      </w:r>
      <w:r w:rsidR="0078235E">
        <w:t>to</w:t>
      </w:r>
      <w:r w:rsidR="008C2F59">
        <w:t xml:space="preserve"> cut</w:t>
      </w:r>
      <w:r w:rsidR="0078235E">
        <w:t xml:space="preserve"> stone without the use of iron tools </w:t>
      </w:r>
      <w:r w:rsidR="0078235E">
        <w:rPr>
          <w:rFonts w:cs="Times New Roman"/>
        </w:rPr>
        <w:t>–</w:t>
      </w:r>
      <w:r w:rsidR="008C2F59">
        <w:t xml:space="preserve"> a </w:t>
      </w:r>
      <w:r w:rsidR="0078235E">
        <w:t>legend thought to be the s</w:t>
      </w:r>
      <w:r w:rsidR="008C2F59">
        <w:t>ource of the magical injunction ‘</w:t>
      </w:r>
      <w:r w:rsidR="0078235E">
        <w:t>open s</w:t>
      </w:r>
      <w:r w:rsidR="008C2F59">
        <w:t>esame.’ Currently</w:t>
      </w:r>
      <w:r w:rsidR="00FE5D36">
        <w:t xml:space="preserve"> </w:t>
      </w:r>
      <w:r w:rsidR="0078235E">
        <w:t xml:space="preserve">echoing that call, </w:t>
      </w:r>
      <w:r w:rsidR="008C2F59">
        <w:t>t</w:t>
      </w:r>
      <w:r w:rsidR="00BF02BB">
        <w:t>he Open Bethlehem</w:t>
      </w:r>
      <w:r w:rsidR="00501CCF">
        <w:t xml:space="preserve"> campaign, run by Palestinian Christian Leila Sansour</w:t>
      </w:r>
      <w:r w:rsidR="008C2F59">
        <w:t xml:space="preserve">, </w:t>
      </w:r>
      <w:r w:rsidR="0078235E">
        <w:t>represents an</w:t>
      </w:r>
      <w:r w:rsidR="008C2F59">
        <w:t xml:space="preserve"> invitation to people of all religions an</w:t>
      </w:r>
      <w:r w:rsidR="0078235E">
        <w:t>d none to help bring down the wall strangling not only the town of Jesus’s birth, but all of Palestine</w:t>
      </w:r>
      <w:r w:rsidR="00BF02BB">
        <w:t>.</w:t>
      </w:r>
    </w:p>
    <w:p w:rsidR="004B76D6" w:rsidRDefault="00CF3107" w:rsidP="00CF3107">
      <w:pPr>
        <w:spacing w:line="480" w:lineRule="auto"/>
      </w:pPr>
      <w:r>
        <w:tab/>
      </w:r>
      <w:r w:rsidR="0078235E">
        <w:t xml:space="preserve">Midnight Mass notwithstanding, </w:t>
      </w:r>
      <w:r w:rsidR="00436B75">
        <w:t xml:space="preserve">I </w:t>
      </w:r>
      <w:r w:rsidR="00501CCF">
        <w:t xml:space="preserve">personally </w:t>
      </w:r>
      <w:r w:rsidR="00436B75">
        <w:t>am a non-religious believer</w:t>
      </w:r>
      <w:r w:rsidR="0078235E">
        <w:t xml:space="preserve"> in the possibility of transcendence</w:t>
      </w:r>
      <w:r w:rsidR="00436B75">
        <w:t xml:space="preserve">. But </w:t>
      </w:r>
      <w:r w:rsidR="0079688D">
        <w:t xml:space="preserve">as a creative </w:t>
      </w:r>
      <w:r w:rsidR="00461AFE">
        <w:t>writer I aim</w:t>
      </w:r>
      <w:r w:rsidR="0079688D">
        <w:t xml:space="preserve"> to ignite the </w:t>
      </w:r>
      <w:r w:rsidR="00BA5DF2">
        <w:t>basic fuel of b</w:t>
      </w:r>
      <w:r w:rsidR="0079688D">
        <w:t xml:space="preserve">oth literature and religion: </w:t>
      </w:r>
      <w:r w:rsidR="00BA5DF2">
        <w:t>stories and symbols</w:t>
      </w:r>
      <w:r w:rsidR="00436B75">
        <w:t>.</w:t>
      </w:r>
      <w:r>
        <w:t xml:space="preserve"> </w:t>
      </w:r>
      <w:r w:rsidR="0079688D">
        <w:t>Working on</w:t>
      </w:r>
      <w:r w:rsidR="00C47DC8">
        <w:t xml:space="preserve"> a PhD on the warrior woman in narrative verse, </w:t>
      </w:r>
      <w:r w:rsidR="009C4EE2">
        <w:t xml:space="preserve">in 2010 </w:t>
      </w:r>
      <w:r w:rsidR="00C47DC8">
        <w:t>I shifted my focus from Boudica to Inanna</w:t>
      </w:r>
      <w:r w:rsidR="004B76D6">
        <w:t xml:space="preserve">, the </w:t>
      </w:r>
      <w:r w:rsidR="00C47DC8">
        <w:t xml:space="preserve">ancient </w:t>
      </w:r>
      <w:r w:rsidR="004B76D6">
        <w:t xml:space="preserve">Sumerian goddess of </w:t>
      </w:r>
      <w:r w:rsidR="009C4EE2">
        <w:t>love and war. Goddess also of t</w:t>
      </w:r>
      <w:r w:rsidR="00114221">
        <w:t>he morning and evening star, associated with</w:t>
      </w:r>
      <w:r w:rsidR="008F147B">
        <w:t xml:space="preserve"> </w:t>
      </w:r>
      <w:r>
        <w:t xml:space="preserve">Ishtar, Esther, </w:t>
      </w:r>
      <w:r w:rsidR="00C47DC8">
        <w:t xml:space="preserve">Venus, Aphrodite, </w:t>
      </w:r>
      <w:r>
        <w:t>Per</w:t>
      </w:r>
      <w:r w:rsidR="008F147B">
        <w:t xml:space="preserve">sephone </w:t>
      </w:r>
      <w:r w:rsidR="00114221">
        <w:rPr>
          <w:rFonts w:cs="Times New Roman"/>
        </w:rPr>
        <w:t>–</w:t>
      </w:r>
      <w:r w:rsidR="00114221">
        <w:t xml:space="preserve"> and by extension Christ </w:t>
      </w:r>
      <w:r w:rsidR="00114221">
        <w:rPr>
          <w:rFonts w:cs="Times New Roman"/>
        </w:rPr>
        <w:t>–</w:t>
      </w:r>
      <w:r w:rsidR="00114221">
        <w:t xml:space="preserve"> </w:t>
      </w:r>
      <w:r w:rsidR="008F147B">
        <w:t xml:space="preserve">Inanna is </w:t>
      </w:r>
      <w:r w:rsidR="009F6A62">
        <w:t xml:space="preserve">Solomon’s songwriter, </w:t>
      </w:r>
      <w:r w:rsidR="008F147B">
        <w:t xml:space="preserve">Abraham’s </w:t>
      </w:r>
      <w:r w:rsidR="00350BE7">
        <w:t xml:space="preserve">diva </w:t>
      </w:r>
      <w:r w:rsidR="008F147B">
        <w:t xml:space="preserve">grandmother. </w:t>
      </w:r>
      <w:r w:rsidR="00350BE7">
        <w:t xml:space="preserve">Pieced together by scholars from fragments of cuneiform tablets, </w:t>
      </w:r>
      <w:r w:rsidR="0056203D">
        <w:t xml:space="preserve">and available now in English </w:t>
      </w:r>
      <w:r w:rsidR="00BF02BB">
        <w:t>translations by Diane Wolkstein,</w:t>
      </w:r>
      <w:r w:rsidR="0056203D">
        <w:t xml:space="preserve"> </w:t>
      </w:r>
      <w:r w:rsidR="00350BE7">
        <w:t>h</w:t>
      </w:r>
      <w:r w:rsidR="00C47DC8">
        <w:t xml:space="preserve">ers are </w:t>
      </w:r>
      <w:r w:rsidR="00E66E3F">
        <w:t>glorious, sensual</w:t>
      </w:r>
      <w:r w:rsidR="00C47DC8">
        <w:t xml:space="preserve"> </w:t>
      </w:r>
      <w:r w:rsidR="008F147B">
        <w:t>stories of se</w:t>
      </w:r>
      <w:r w:rsidR="00C47DC8">
        <w:t xml:space="preserve">lf-love in date palm orchards, </w:t>
      </w:r>
      <w:r w:rsidR="00B83991">
        <w:t xml:space="preserve">a </w:t>
      </w:r>
      <w:r w:rsidR="00C47DC8">
        <w:t xml:space="preserve">bold </w:t>
      </w:r>
      <w:r w:rsidR="00B83991">
        <w:t>sea voyage to get her father drunk and steal his authority</w:t>
      </w:r>
      <w:r w:rsidR="00C47DC8">
        <w:t xml:space="preserve">, a </w:t>
      </w:r>
      <w:r w:rsidR="00E66E3F">
        <w:t>passionate</w:t>
      </w:r>
      <w:r w:rsidR="00C47DC8">
        <w:t xml:space="preserve"> marriage to </w:t>
      </w:r>
      <w:r w:rsidR="0081520D">
        <w:t>the shepherd Dumuzi,</w:t>
      </w:r>
      <w:r w:rsidR="00C47DC8">
        <w:t xml:space="preserve"> considered beneath her, and a courageous journey to the underworld, where she is murdered by her own jealous sister Ereshkigal and brought back to life by the asexual spirits of compassion</w:t>
      </w:r>
      <w:r w:rsidR="0081520D">
        <w:t xml:space="preserve">. </w:t>
      </w:r>
      <w:r w:rsidR="00C47DC8">
        <w:t xml:space="preserve">Upon her return, </w:t>
      </w:r>
      <w:r w:rsidR="008F147B">
        <w:t xml:space="preserve">Inanna </w:t>
      </w:r>
      <w:r w:rsidR="00C47DC8">
        <w:t xml:space="preserve">learns that </w:t>
      </w:r>
      <w:r w:rsidR="0081520D">
        <w:t>Dumuzi</w:t>
      </w:r>
      <w:r w:rsidR="00C47DC8">
        <w:t xml:space="preserve"> has </w:t>
      </w:r>
      <w:r w:rsidR="00B83991">
        <w:t xml:space="preserve">usurped </w:t>
      </w:r>
      <w:r w:rsidR="00C47DC8">
        <w:t>her</w:t>
      </w:r>
      <w:r w:rsidR="00B83991">
        <w:t xml:space="preserve"> throne</w:t>
      </w:r>
      <w:r w:rsidR="00C47DC8">
        <w:t>, and their ensuing battle ult</w:t>
      </w:r>
      <w:r w:rsidR="0081520D">
        <w:t xml:space="preserve">imately results in the creation of the seasons: </w:t>
      </w:r>
      <w:r w:rsidR="008F147B">
        <w:t xml:space="preserve">in order to restore balance </w:t>
      </w:r>
      <w:r w:rsidR="0081520D">
        <w:t>Dumuzi</w:t>
      </w:r>
      <w:r w:rsidR="008F147B">
        <w:t xml:space="preserve"> and his s</w:t>
      </w:r>
      <w:r w:rsidR="003E4601">
        <w:t>ister Gesht</w:t>
      </w:r>
      <w:r w:rsidR="001F4B67">
        <w:t xml:space="preserve">innana </w:t>
      </w:r>
      <w:r w:rsidR="008F147B">
        <w:t>m</w:t>
      </w:r>
      <w:r w:rsidR="00C47DC8">
        <w:t xml:space="preserve">ust </w:t>
      </w:r>
      <w:r w:rsidR="0081520D">
        <w:t xml:space="preserve">each </w:t>
      </w:r>
      <w:r w:rsidR="00C47DC8">
        <w:t xml:space="preserve">spend half the year </w:t>
      </w:r>
      <w:r w:rsidR="0081520D">
        <w:t xml:space="preserve">in the underworld </w:t>
      </w:r>
      <w:r w:rsidR="00114221">
        <w:t>with Ereshk</w:t>
      </w:r>
      <w:r w:rsidR="00C47DC8">
        <w:t>igal</w:t>
      </w:r>
      <w:r w:rsidR="00213D78">
        <w:t xml:space="preserve">. </w:t>
      </w:r>
      <w:r w:rsidR="00350BE7">
        <w:t xml:space="preserve">While the tablets are Iraqi treasures, </w:t>
      </w:r>
      <w:r w:rsidR="0081520D">
        <w:t>Innan</w:t>
      </w:r>
      <w:r w:rsidR="00350BE7">
        <w:t>a</w:t>
      </w:r>
      <w:r w:rsidR="0079688D">
        <w:t>,</w:t>
      </w:r>
      <w:r w:rsidR="00350BE7">
        <w:t xml:space="preserve"> </w:t>
      </w:r>
      <w:r w:rsidR="0018549F">
        <w:t xml:space="preserve">who </w:t>
      </w:r>
      <w:r w:rsidR="004A3D5D">
        <w:t>birthed the story of Eden and the g</w:t>
      </w:r>
      <w:r w:rsidR="00350BE7">
        <w:t>reat descent myths</w:t>
      </w:r>
      <w:r w:rsidR="004A3D5D">
        <w:t xml:space="preserve"> of </w:t>
      </w:r>
      <w:r w:rsidR="00114221">
        <w:t xml:space="preserve">so </w:t>
      </w:r>
      <w:r w:rsidR="003E4601">
        <w:t xml:space="preserve">many </w:t>
      </w:r>
      <w:r w:rsidR="0018549F">
        <w:t xml:space="preserve">traditions, </w:t>
      </w:r>
      <w:r w:rsidR="0078235E">
        <w:t>belongs to the human psyche. She i</w:t>
      </w:r>
      <w:r w:rsidR="00B83991">
        <w:t xml:space="preserve">s </w:t>
      </w:r>
      <w:r w:rsidR="0078235E">
        <w:t xml:space="preserve">a ‘missing archetype’: not just </w:t>
      </w:r>
      <w:r w:rsidR="00B83991">
        <w:t xml:space="preserve">a warrior </w:t>
      </w:r>
      <w:r w:rsidR="003E4601">
        <w:t>woman, but a</w:t>
      </w:r>
      <w:r w:rsidR="00B83991">
        <w:t xml:space="preserve"> leader whose </w:t>
      </w:r>
      <w:r w:rsidR="0073725E">
        <w:t xml:space="preserve">courage and authority were inextricable from her </w:t>
      </w:r>
      <w:r w:rsidR="00B83991">
        <w:t xml:space="preserve">sensuality and vulnerability. </w:t>
      </w:r>
      <w:r w:rsidR="003E4601">
        <w:t xml:space="preserve">Her myths reminds us that leadership is not a male, but </w:t>
      </w:r>
      <w:r w:rsidR="00114221">
        <w:t>a human attribute,</w:t>
      </w:r>
      <w:r w:rsidR="0073725E">
        <w:t xml:space="preserve"> </w:t>
      </w:r>
      <w:r w:rsidR="003E4601">
        <w:t xml:space="preserve">and that </w:t>
      </w:r>
      <w:r w:rsidR="0073725E">
        <w:t xml:space="preserve">leaders worth respecting must be prepared to suffer, sacrifice, and grow. </w:t>
      </w:r>
    </w:p>
    <w:p w:rsidR="00D24594" w:rsidRDefault="0081520D" w:rsidP="0079688D">
      <w:pPr>
        <w:spacing w:line="480" w:lineRule="auto"/>
        <w:ind w:firstLine="720"/>
      </w:pPr>
      <w:r>
        <w:t xml:space="preserve">For my PhD </w:t>
      </w:r>
      <w:r w:rsidR="004A3D5D">
        <w:t>I submitted</w:t>
      </w:r>
      <w:r>
        <w:t xml:space="preserve"> poems about contemporary Inannas and </w:t>
      </w:r>
      <w:r w:rsidR="00114221">
        <w:t xml:space="preserve">Persephones, including </w:t>
      </w:r>
      <w:r>
        <w:t xml:space="preserve">the Palestinian female suicide bomber Zainab </w:t>
      </w:r>
      <w:r w:rsidR="004A3D5D">
        <w:t>Abu Salem</w:t>
      </w:r>
      <w:r>
        <w:t xml:space="preserve">, </w:t>
      </w:r>
      <w:r w:rsidR="00114221">
        <w:t xml:space="preserve">and </w:t>
      </w:r>
      <w:r>
        <w:t>an e</w:t>
      </w:r>
      <w:r w:rsidR="00114221">
        <w:t>x-IDF soldier I’d met in India</w:t>
      </w:r>
      <w:r w:rsidR="00213D78">
        <w:t>.  In 2011, f</w:t>
      </w:r>
      <w:r w:rsidR="00213D78" w:rsidRPr="00213D78">
        <w:t xml:space="preserve">or the Bush Theatre’s </w:t>
      </w:r>
      <w:r w:rsidR="00213D78" w:rsidRPr="00213D78">
        <w:rPr>
          <w:i/>
        </w:rPr>
        <w:t>66 Books</w:t>
      </w:r>
      <w:r w:rsidR="00213D78" w:rsidRPr="00213D78">
        <w:t xml:space="preserve"> project, in which sixty-six writers responded to the King Jam</w:t>
      </w:r>
      <w:r w:rsidR="00213D78">
        <w:t>es Bible, I wrote</w:t>
      </w:r>
      <w:r w:rsidR="00213D78" w:rsidRPr="00213D78">
        <w:t xml:space="preserve"> a short verse drama</w:t>
      </w:r>
      <w:r w:rsidR="00213D78">
        <w:t xml:space="preserve"> </w:t>
      </w:r>
      <w:r w:rsidR="00213D78" w:rsidRPr="00213D78">
        <w:t>set in contemporary Jerusalem</w:t>
      </w:r>
      <w:r w:rsidR="00213D78">
        <w:t>,</w:t>
      </w:r>
      <w:r w:rsidR="0056203D">
        <w:t xml:space="preserve"> </w:t>
      </w:r>
      <w:r w:rsidR="00213D78">
        <w:t>‘The Strange Wife’, casting Ezra as an aged Zionist whose son had married a Palestinian. My</w:t>
      </w:r>
      <w:r>
        <w:t xml:space="preserve"> poetic</w:t>
      </w:r>
      <w:r w:rsidR="00213D78">
        <w:t xml:space="preserve"> journey was interrupted, however,</w:t>
      </w:r>
      <w:r>
        <w:t xml:space="preserve"> when my desk-drawer SF novel </w:t>
      </w:r>
      <w:r w:rsidRPr="004A3D5D">
        <w:rPr>
          <w:i/>
        </w:rPr>
        <w:t>Seoul Survivors</w:t>
      </w:r>
      <w:r w:rsidR="004B76D6">
        <w:t xml:space="preserve"> finally found a publisher in Jo Fletcher. My joy was tempered with panic: Jo wanted a second book, in a year. Immersed as I was in the Middle East, I couldn’t imagine </w:t>
      </w:r>
      <w:r w:rsidR="004A3D5D">
        <w:t>dropping everything to write</w:t>
      </w:r>
      <w:r w:rsidR="001F4B67">
        <w:t xml:space="preserve"> a</w:t>
      </w:r>
      <w:r w:rsidR="009A7AD6">
        <w:t>nother cyber</w:t>
      </w:r>
      <w:r w:rsidR="0079688D">
        <w:t>-</w:t>
      </w:r>
      <w:r w:rsidR="009A7AD6">
        <w:t>chiller</w:t>
      </w:r>
      <w:r w:rsidR="00E45E2A">
        <w:t xml:space="preserve">. </w:t>
      </w:r>
      <w:r w:rsidR="009A7AD6">
        <w:t>Rather, I wanted</w:t>
      </w:r>
      <w:r w:rsidR="00D8541D">
        <w:t xml:space="preserve"> my s</w:t>
      </w:r>
      <w:r w:rsidR="00894F55">
        <w:t xml:space="preserve">cience fiction to </w:t>
      </w:r>
      <w:r w:rsidR="004A3D5D">
        <w:t>extend</w:t>
      </w:r>
      <w:r w:rsidR="00894F55">
        <w:t xml:space="preserve"> my quest to </w:t>
      </w:r>
      <w:r w:rsidR="0018549F">
        <w:t>educate myself about</w:t>
      </w:r>
      <w:r w:rsidR="00350BE7">
        <w:t xml:space="preserve"> </w:t>
      </w:r>
      <w:r w:rsidR="003E4601">
        <w:t xml:space="preserve">the </w:t>
      </w:r>
      <w:r w:rsidR="00350BE7">
        <w:t>Mid</w:t>
      </w:r>
      <w:r w:rsidR="003E4601">
        <w:t>dle East</w:t>
      </w:r>
      <w:r w:rsidR="0018549F">
        <w:t xml:space="preserve">. </w:t>
      </w:r>
      <w:r w:rsidR="00213D78">
        <w:t xml:space="preserve">The positive response to ‘The Strange Wife’ </w:t>
      </w:r>
      <w:r w:rsidR="00C80153">
        <w:t xml:space="preserve">encouraged me to </w:t>
      </w:r>
      <w:r w:rsidR="00864E1F">
        <w:t xml:space="preserve">take </w:t>
      </w:r>
      <w:r w:rsidR="003E197C">
        <w:t xml:space="preserve">a huge leap down my </w:t>
      </w:r>
      <w:r w:rsidR="00BF02BB">
        <w:t xml:space="preserve">own personal </w:t>
      </w:r>
      <w:r w:rsidR="003E197C">
        <w:t xml:space="preserve">Silk Road and set my new novel in a parallel, futuristic Middle East. </w:t>
      </w:r>
      <w:r w:rsidR="0018549F">
        <w:t>I</w:t>
      </w:r>
      <w:r w:rsidR="0073725E">
        <w:t xml:space="preserve">ncreasingly </w:t>
      </w:r>
      <w:r w:rsidR="00B13FC6">
        <w:t>concer</w:t>
      </w:r>
      <w:r w:rsidR="0073725E">
        <w:t xml:space="preserve">ned about climate change, I </w:t>
      </w:r>
      <w:r w:rsidR="0018549F">
        <w:t xml:space="preserve">also </w:t>
      </w:r>
      <w:r w:rsidR="00864E1F">
        <w:t xml:space="preserve">wanted </w:t>
      </w:r>
      <w:r w:rsidR="00864E1F" w:rsidRPr="00864E1F">
        <w:t>the novel</w:t>
      </w:r>
      <w:r w:rsidR="00864E1F">
        <w:rPr>
          <w:i/>
        </w:rPr>
        <w:t xml:space="preserve"> </w:t>
      </w:r>
      <w:r w:rsidR="0073725E">
        <w:t>to challenge what I perceived as an insular tendency in British Green politics</w:t>
      </w:r>
      <w:r w:rsidR="0079688D">
        <w:t>:</w:t>
      </w:r>
      <w:r w:rsidR="0018549F">
        <w:t xml:space="preserve"> </w:t>
      </w:r>
      <w:r w:rsidR="00B55D6D">
        <w:t>to confront the poss</w:t>
      </w:r>
      <w:r w:rsidR="00A11829">
        <w:t xml:space="preserve">ibility of </w:t>
      </w:r>
      <w:r w:rsidR="00C80153">
        <w:t>eco-</w:t>
      </w:r>
      <w:r w:rsidR="00A11829">
        <w:t xml:space="preserve">catastrophe but </w:t>
      </w:r>
      <w:r w:rsidR="00C80153">
        <w:t xml:space="preserve">respond </w:t>
      </w:r>
      <w:r w:rsidR="00D24594">
        <w:t xml:space="preserve">with the vision of </w:t>
      </w:r>
      <w:r w:rsidR="00B55D6D">
        <w:t xml:space="preserve">a more just </w:t>
      </w:r>
      <w:r w:rsidR="00D24594">
        <w:t xml:space="preserve">and sustainable </w:t>
      </w:r>
      <w:r w:rsidR="00B55D6D">
        <w:t>global society</w:t>
      </w:r>
      <w:r w:rsidR="0073725E">
        <w:t>.</w:t>
      </w:r>
      <w:r w:rsidR="00FE5D36">
        <w:t xml:space="preserve"> An image arrived</w:t>
      </w:r>
      <w:r w:rsidR="00B55D6D">
        <w:t>, of a small girl named Astra climbing a pine tree in pursuit of a wild child named</w:t>
      </w:r>
      <w:r w:rsidR="00FE5D36">
        <w:t xml:space="preserve"> Lil, and </w:t>
      </w:r>
      <w:r w:rsidR="003E197C">
        <w:t>then, hot on their grubby little heels, a whole world came into focus . . .</w:t>
      </w:r>
      <w:r w:rsidR="00B55D6D">
        <w:t xml:space="preserve"> </w:t>
      </w:r>
    </w:p>
    <w:p w:rsidR="0079688D" w:rsidRDefault="0079688D" w:rsidP="0079688D">
      <w:pPr>
        <w:spacing w:line="480" w:lineRule="auto"/>
      </w:pPr>
    </w:p>
    <w:p w:rsidR="00213D78" w:rsidRDefault="00D05C2F" w:rsidP="00213D78">
      <w:pPr>
        <w:spacing w:line="480" w:lineRule="auto"/>
      </w:pPr>
      <w:r w:rsidRPr="00D05C2F">
        <w:t xml:space="preserve">That then, is how I came to write </w:t>
      </w:r>
      <w:r w:rsidRPr="00D05C2F">
        <w:rPr>
          <w:i/>
        </w:rPr>
        <w:t>The Gaia Chronicles</w:t>
      </w:r>
      <w:r w:rsidRPr="00D05C2F">
        <w:t xml:space="preserve">. </w:t>
      </w:r>
      <w:r w:rsidR="00532FBA">
        <w:t>Doing so has involved me in</w:t>
      </w:r>
      <w:r w:rsidR="00213D78">
        <w:t xml:space="preserve"> myriad ethical considerations. To </w:t>
      </w:r>
      <w:r w:rsidR="0078235E">
        <w:t>explore the shared mythology of the Abrahamic religions in the context of climate change</w:t>
      </w:r>
      <w:r w:rsidR="00213D78">
        <w:t>, I</w:t>
      </w:r>
      <w:r w:rsidR="00532FBA" w:rsidRPr="00532FBA">
        <w:t xml:space="preserve"> needed to set the book on a recognisable Earth, in a recognisably Middle Eastern location – a place I have never lived in, inhabited by people whose culture, languages and religion are not my own. The last thing I want to do is commit yet another </w:t>
      </w:r>
      <w:r w:rsidR="00213D78">
        <w:t xml:space="preserve">act of Orientalist imperialism, </w:t>
      </w:r>
      <w:r w:rsidR="00532FBA" w:rsidRPr="00532FBA">
        <w:t>yet I must accept that no matter how g</w:t>
      </w:r>
      <w:r w:rsidR="00213D78">
        <w:t>ood my intentions, how detailed</w:t>
      </w:r>
      <w:r w:rsidR="00532FBA" w:rsidRPr="00532FBA">
        <w:t xml:space="preserve"> my research, I will inevitably make errors, expose unconscious bias, display my ignorance for all to see. For the reasons I have explained here, I feel the risks are worth taking. For one thing, how can we learn without making mistakes? Beyond that, </w:t>
      </w:r>
      <w:r w:rsidR="00FB11DD">
        <w:t>I am not writing social realism. T</w:t>
      </w:r>
      <w:r w:rsidR="00D014A5">
        <w:t xml:space="preserve">hough I </w:t>
      </w:r>
      <w:r w:rsidR="00BF02BB">
        <w:t>would be horrified to peddle</w:t>
      </w:r>
      <w:r w:rsidR="00D014A5" w:rsidRPr="00D014A5">
        <w:t xml:space="preserve"> stereotypes o</w:t>
      </w:r>
      <w:r w:rsidR="00D014A5">
        <w:t xml:space="preserve">r Islamophobic tropes, </w:t>
      </w:r>
      <w:r w:rsidR="00E32466">
        <w:t>I do not feel I have to adhere slavishly to fact</w:t>
      </w:r>
      <w:r w:rsidR="00BF02BB">
        <w:t>.</w:t>
      </w:r>
      <w:r w:rsidR="003F2CE6">
        <w:t xml:space="preserve"> Science Fiction and Fantasy </w:t>
      </w:r>
      <w:r w:rsidR="00532FBA" w:rsidRPr="00532FBA">
        <w:t xml:space="preserve">engages the critical imagination in the task of creating alternative worlds a crucial remove from our own: </w:t>
      </w:r>
      <w:r w:rsidR="00532FBA" w:rsidRPr="00532FBA">
        <w:rPr>
          <w:i/>
        </w:rPr>
        <w:t>The Gaia Chronicles</w:t>
      </w:r>
      <w:r w:rsidR="00532FBA" w:rsidRPr="00532FBA">
        <w:t xml:space="preserve"> are set in an imaginative space, not a geopolitically or even geographically correct one. </w:t>
      </w:r>
    </w:p>
    <w:p w:rsidR="00D014A5" w:rsidRDefault="00D014A5" w:rsidP="006E1AA5">
      <w:pPr>
        <w:spacing w:line="480" w:lineRule="auto"/>
        <w:ind w:firstLine="720"/>
      </w:pPr>
      <w:r>
        <w:t>The series</w:t>
      </w:r>
      <w:r w:rsidR="00213D78">
        <w:t xml:space="preserve"> would take place, I decided, at a time when </w:t>
      </w:r>
      <w:r w:rsidR="00213D78" w:rsidRPr="00CB5BA0">
        <w:t>which runaway climate change has led to floods, disease,</w:t>
      </w:r>
      <w:r w:rsidR="00213D78">
        <w:t xml:space="preserve"> and</w:t>
      </w:r>
      <w:r w:rsidR="00213D78" w:rsidRPr="00CB5BA0">
        <w:t xml:space="preserve"> the wholes</w:t>
      </w:r>
      <w:r w:rsidR="00213D78">
        <w:t>ale collapse of global society</w:t>
      </w:r>
      <w:r>
        <w:t xml:space="preserve">. During </w:t>
      </w:r>
      <w:r w:rsidR="00213D78">
        <w:t xml:space="preserve">years of chaos, </w:t>
      </w:r>
      <w:r w:rsidR="006E1AA5">
        <w:t xml:space="preserve">libraries burn, internet servers are bombed, </w:t>
      </w:r>
      <w:r>
        <w:t xml:space="preserve">rising sea levels change the very maps and </w:t>
      </w:r>
      <w:r w:rsidR="00213D78">
        <w:t>the planet is radically depopul</w:t>
      </w:r>
      <w:r w:rsidR="00EE7044">
        <w:t>ated</w:t>
      </w:r>
      <w:r w:rsidR="006E1AA5">
        <w:t>.</w:t>
      </w:r>
      <w:r w:rsidR="00FB11DD">
        <w:t xml:space="preserve"> M</w:t>
      </w:r>
      <w:r w:rsidR="00FB11DD" w:rsidRPr="00FB11DD">
        <w:t>y futuristic world has suf</w:t>
      </w:r>
      <w:r w:rsidR="00FB11DD">
        <w:t>fered a traumatic forgetting, but</w:t>
      </w:r>
      <w:r w:rsidR="006E1AA5">
        <w:t xml:space="preserve"> it </w:t>
      </w:r>
      <w:r w:rsidR="00FB11DD">
        <w:t xml:space="preserve">has also been shocked into realising the old world order must not be resurrected. </w:t>
      </w:r>
      <w:r>
        <w:t xml:space="preserve">At last </w:t>
      </w:r>
      <w:r w:rsidR="00213D78">
        <w:t>a</w:t>
      </w:r>
      <w:r w:rsidR="00213D78" w:rsidRPr="00CB5BA0">
        <w:t xml:space="preserve"> new world government, the Council of New Continents (CONC)</w:t>
      </w:r>
      <w:r w:rsidR="00FB11DD">
        <w:t>,</w:t>
      </w:r>
      <w:r w:rsidR="00213D78" w:rsidRPr="00CB5BA0">
        <w:t xml:space="preserve"> is </w:t>
      </w:r>
      <w:r w:rsidR="00EE7044">
        <w:t xml:space="preserve">formed. CONC is idealistic, </w:t>
      </w:r>
      <w:r w:rsidR="00213D78">
        <w:t xml:space="preserve">committed to democratic representation, enforceable international law, a fossil fuel ban and the elimination of war. But </w:t>
      </w:r>
      <w:r w:rsidR="00EE7044">
        <w:t>early on it</w:t>
      </w:r>
      <w:r w:rsidR="006E1AA5">
        <w:t>s members</w:t>
      </w:r>
      <w:r w:rsidR="00213D78">
        <w:t xml:space="preserve"> makes a fundamental error: in exchange for an invaluable nitrogen-fixing seed, </w:t>
      </w:r>
      <w:r w:rsidR="006E1AA5">
        <w:t>they</w:t>
      </w:r>
      <w:r w:rsidR="00213D78">
        <w:t xml:space="preserve"> vote to allow t</w:t>
      </w:r>
      <w:r w:rsidR="00213D78" w:rsidRPr="00CB5BA0">
        <w:t>he Gaians</w:t>
      </w:r>
      <w:r w:rsidR="00213D78">
        <w:t xml:space="preserve">, an international community of radical Green eco-scientists and craftspeople, </w:t>
      </w:r>
      <w:r w:rsidR="00213D78" w:rsidRPr="00CB5BA0">
        <w:t xml:space="preserve">to create </w:t>
      </w:r>
      <w:r w:rsidR="00213D78">
        <w:t>a ‘homeland’, Is-Land, in an a</w:t>
      </w:r>
      <w:r w:rsidR="00FB11DD">
        <w:t>bandoned region of Mesopotamia. In a re-greening of Eden, t</w:t>
      </w:r>
      <w:r w:rsidR="00213D78">
        <w:t xml:space="preserve">he Gaians clean the toxic land but then, on the grounds of protecting their own nudism and vegan lifestyles, refuse to allow the return of the original inhabitants. </w:t>
      </w:r>
      <w:r w:rsidR="00FB11DD">
        <w:t>So far, so allegorical. As Mar</w:t>
      </w:r>
      <w:r w:rsidR="00BF02BB">
        <w:t>ianne Moore said of poetry, ‘</w:t>
      </w:r>
      <w:r w:rsidR="00FB11DD">
        <w:t>imaginary garden</w:t>
      </w:r>
      <w:r w:rsidR="00BF02BB">
        <w:t>s need</w:t>
      </w:r>
      <w:r w:rsidR="00FB11DD">
        <w:t xml:space="preserve"> real toads</w:t>
      </w:r>
      <w:r w:rsidR="00BF02BB">
        <w:t>’</w:t>
      </w:r>
      <w:r w:rsidR="00FB11DD">
        <w:t xml:space="preserve">. </w:t>
      </w:r>
      <w:r w:rsidRPr="00D014A5">
        <w:t>My shamanic practices and early training in acting have strengthened my imagination; research and political engagem</w:t>
      </w:r>
      <w:r w:rsidR="00AB1C76">
        <w:t>ent critically inform</w:t>
      </w:r>
      <w:r>
        <w:t xml:space="preserve"> it, while my com</w:t>
      </w:r>
      <w:r w:rsidR="00FB11DD">
        <w:t>mitment to put</w:t>
      </w:r>
      <w:r w:rsidR="00AB1C76">
        <w:t>ting</w:t>
      </w:r>
      <w:r w:rsidR="00FB11DD">
        <w:t xml:space="preserve"> my own </w:t>
      </w:r>
      <w:r w:rsidR="00AB1C76">
        <w:t xml:space="preserve">emotional </w:t>
      </w:r>
      <w:r w:rsidR="00FB11DD">
        <w:t>toads</w:t>
      </w:r>
      <w:r>
        <w:t xml:space="preserve"> </w:t>
      </w:r>
      <w:r w:rsidR="00AB1C76">
        <w:t>into my futuristic world strengthens my empathy for my fictional characters.</w:t>
      </w:r>
    </w:p>
    <w:p w:rsidR="00182AB4" w:rsidRDefault="00EE7044" w:rsidP="00EE7044">
      <w:pPr>
        <w:spacing w:line="480" w:lineRule="auto"/>
        <w:ind w:firstLine="720"/>
      </w:pPr>
      <w:r>
        <w:t>Research has</w:t>
      </w:r>
      <w:r w:rsidR="0079688D">
        <w:t xml:space="preserve"> </w:t>
      </w:r>
      <w:r>
        <w:t xml:space="preserve">been </w:t>
      </w:r>
      <w:r w:rsidR="0079688D">
        <w:t>paramount</w:t>
      </w:r>
      <w:r>
        <w:t xml:space="preserve"> from the very beginning</w:t>
      </w:r>
      <w:r w:rsidR="0079688D">
        <w:t xml:space="preserve">, both scholarly and experiential. </w:t>
      </w:r>
      <w:r>
        <w:t>I had a base of knowledge from my years of activism, but t</w:t>
      </w:r>
      <w:r w:rsidR="00D505FE">
        <w:t>ravel played a catalysing role</w:t>
      </w:r>
      <w:r w:rsidR="00602D34">
        <w:t xml:space="preserve"> in the </w:t>
      </w:r>
      <w:r w:rsidR="00D505FE">
        <w:t xml:space="preserve">creation of the novels’ setting. </w:t>
      </w:r>
      <w:r w:rsidR="004E4386">
        <w:t>T</w:t>
      </w:r>
      <w:r w:rsidR="00602D34">
        <w:t>hough the</w:t>
      </w:r>
      <w:r w:rsidR="00925B5C" w:rsidRPr="00925B5C">
        <w:t xml:space="preserve"> pine tree </w:t>
      </w:r>
      <w:r w:rsidR="00D505FE">
        <w:t>in my opening</w:t>
      </w:r>
      <w:r w:rsidR="00D05C2F">
        <w:t xml:space="preserve"> image </w:t>
      </w:r>
      <w:r w:rsidR="004E4386">
        <w:t>may have come</w:t>
      </w:r>
      <w:r w:rsidR="00925B5C" w:rsidRPr="00925B5C">
        <w:t xml:space="preserve"> straight out of the West Bank, </w:t>
      </w:r>
      <w:r w:rsidR="004E4386">
        <w:t xml:space="preserve">I never wanted to </w:t>
      </w:r>
      <w:r w:rsidR="006E1AA5">
        <w:t>re-</w:t>
      </w:r>
      <w:r w:rsidR="004E4386">
        <w:t xml:space="preserve">write, or be seen to </w:t>
      </w:r>
      <w:r w:rsidR="006E1AA5">
        <w:t>re-</w:t>
      </w:r>
      <w:r w:rsidR="004E4386">
        <w:t xml:space="preserve">write, </w:t>
      </w:r>
      <w:r w:rsidR="00925B5C" w:rsidRPr="00925B5C">
        <w:t>Israel-Palestine. As much as I oppose the conflation of anti-Zionism and anti-Semitism, I didn’t want my work t</w:t>
      </w:r>
      <w:r w:rsidR="00925B5C">
        <w:t>o get attention simply for becoming</w:t>
      </w:r>
      <w:r w:rsidR="00925B5C" w:rsidRPr="00925B5C">
        <w:t xml:space="preserve"> embroiled in that controversy. </w:t>
      </w:r>
      <w:r w:rsidR="00ED48C2">
        <w:t>A</w:t>
      </w:r>
      <w:r w:rsidR="00D014A5">
        <w:t xml:space="preserve">nd </w:t>
      </w:r>
      <w:r w:rsidR="004E4386">
        <w:t xml:space="preserve">I also didn’t </w:t>
      </w:r>
      <w:r w:rsidR="00EB470C">
        <w:t xml:space="preserve">remotely suggest that I was </w:t>
      </w:r>
      <w:r w:rsidR="004E4386">
        <w:t>putting</w:t>
      </w:r>
      <w:r w:rsidR="00EB470C">
        <w:t xml:space="preserve"> forward</w:t>
      </w:r>
      <w:r w:rsidR="0078083A">
        <w:t xml:space="preserve"> </w:t>
      </w:r>
      <w:r w:rsidR="004E4386">
        <w:t>some kind of visionary</w:t>
      </w:r>
      <w:r w:rsidR="00EB470C">
        <w:t xml:space="preserve"> solution to the conflict</w:t>
      </w:r>
      <w:r w:rsidR="0078083A">
        <w:t xml:space="preserve">. Quite conversely, </w:t>
      </w:r>
      <w:r w:rsidR="00925B5C" w:rsidRPr="00925B5C">
        <w:t>due to rising sea level</w:t>
      </w:r>
      <w:r w:rsidR="00925B5C">
        <w:t>s,</w:t>
      </w:r>
      <w:r w:rsidR="00864E1F">
        <w:t xml:space="preserve"> it was likely that in my</w:t>
      </w:r>
      <w:r w:rsidR="0078083A">
        <w:t xml:space="preserve"> scenario</w:t>
      </w:r>
      <w:r w:rsidR="00864E1F">
        <w:t xml:space="preserve"> </w:t>
      </w:r>
      <w:r w:rsidR="00925B5C" w:rsidRPr="00925B5C">
        <w:t>Israel-Palestine would be a Medi</w:t>
      </w:r>
      <w:r w:rsidR="00FB1570">
        <w:t>terranean Atlantis. Discovering</w:t>
      </w:r>
      <w:r w:rsidR="003F2CE6">
        <w:t xml:space="preserve"> that</w:t>
      </w:r>
      <w:r w:rsidR="00925B5C" w:rsidRPr="00925B5C">
        <w:t xml:space="preserve"> </w:t>
      </w:r>
      <w:r w:rsidR="00925B5C" w:rsidRPr="00ED48C2">
        <w:rPr>
          <w:i/>
        </w:rPr>
        <w:t>al-jazeera</w:t>
      </w:r>
      <w:r w:rsidR="003F2CE6">
        <w:t xml:space="preserve"> means ‘island’ and is </w:t>
      </w:r>
      <w:r w:rsidR="0018549F">
        <w:t xml:space="preserve">not only </w:t>
      </w:r>
      <w:r w:rsidR="00925B5C" w:rsidRPr="00925B5C">
        <w:t xml:space="preserve">the name of the news channel, but </w:t>
      </w:r>
      <w:r w:rsidR="0018549F">
        <w:t xml:space="preserve">also </w:t>
      </w:r>
      <w:r w:rsidR="00925B5C" w:rsidRPr="00925B5C">
        <w:t>the land between the northern Tigris and Euphrates, I decide</w:t>
      </w:r>
      <w:r w:rsidR="00925B5C">
        <w:t>d</w:t>
      </w:r>
      <w:r w:rsidR="0018549F">
        <w:t>, as if struck by lightning,</w:t>
      </w:r>
      <w:r w:rsidR="00EB470C">
        <w:t xml:space="preserve"> to visit South East Anatolia</w:t>
      </w:r>
      <w:r w:rsidR="003F2CE6">
        <w:t>. En route, I visited Istanbul’s</w:t>
      </w:r>
      <w:r w:rsidR="00864E1F">
        <w:t xml:space="preserve"> Museum of</w:t>
      </w:r>
      <w:r w:rsidR="003F2CE6">
        <w:t xml:space="preserve"> the History of Science and Technology, </w:t>
      </w:r>
      <w:r w:rsidR="00D24594">
        <w:t xml:space="preserve">where </w:t>
      </w:r>
      <w:r w:rsidR="003F2CE6">
        <w:t xml:space="preserve">long </w:t>
      </w:r>
      <w:r w:rsidR="00E32466">
        <w:t xml:space="preserve">mesmerising </w:t>
      </w:r>
      <w:r w:rsidR="003F2CE6">
        <w:t xml:space="preserve">halls of </w:t>
      </w:r>
      <w:r w:rsidR="009422B4">
        <w:t xml:space="preserve">astrolabes, water clocks </w:t>
      </w:r>
      <w:r w:rsidR="00D24594">
        <w:t>and constellation globes were introduced by the words of Goethe: here at the crossroads of continents it felt as though b</w:t>
      </w:r>
      <w:r w:rsidR="00EB470C">
        <w:t>eing a European</w:t>
      </w:r>
      <w:r w:rsidR="00D24594">
        <w:t xml:space="preserve"> seeker </w:t>
      </w:r>
      <w:r w:rsidR="00D05C2F">
        <w:t xml:space="preserve">after </w:t>
      </w:r>
      <w:r w:rsidR="00D05C2F" w:rsidRPr="00910C43">
        <w:rPr>
          <w:i/>
        </w:rPr>
        <w:t>ilm</w:t>
      </w:r>
      <w:r w:rsidR="00D05C2F">
        <w:t xml:space="preserve"> was not </w:t>
      </w:r>
      <w:r w:rsidR="00182AB4">
        <w:t xml:space="preserve">Orientalist </w:t>
      </w:r>
      <w:r w:rsidR="00D05C2F">
        <w:t xml:space="preserve">appropriation but </w:t>
      </w:r>
      <w:r w:rsidR="00910C43">
        <w:t xml:space="preserve">an essential intellectual quest </w:t>
      </w:r>
      <w:r w:rsidR="00EB470C">
        <w:t>the West had</w:t>
      </w:r>
      <w:r w:rsidR="00D05C2F">
        <w:t xml:space="preserve"> </w:t>
      </w:r>
      <w:r w:rsidR="00910C43">
        <w:t>tragically</w:t>
      </w:r>
      <w:r w:rsidR="00D05C2F">
        <w:t xml:space="preserve"> lost</w:t>
      </w:r>
      <w:r w:rsidR="00910C43">
        <w:t xml:space="preserve"> sight of</w:t>
      </w:r>
      <w:r w:rsidR="00864E1F">
        <w:t xml:space="preserve">. </w:t>
      </w:r>
      <w:r w:rsidR="00E32466">
        <w:t>Later, as a</w:t>
      </w:r>
      <w:r w:rsidR="00602D34">
        <w:t xml:space="preserve"> Canadian </w:t>
      </w:r>
      <w:r w:rsidR="00A93AB7">
        <w:t xml:space="preserve">prairie girl wandering through </w:t>
      </w:r>
      <w:r w:rsidR="00602D34">
        <w:t>Diyarbakir</w:t>
      </w:r>
      <w:r w:rsidR="0018549F">
        <w:t>,</w:t>
      </w:r>
      <w:r w:rsidR="00925B5C" w:rsidRPr="00925B5C">
        <w:t xml:space="preserve"> </w:t>
      </w:r>
      <w:r w:rsidR="003F2CE6">
        <w:t>I felt</w:t>
      </w:r>
      <w:r w:rsidR="00FB1570">
        <w:t xml:space="preserve"> </w:t>
      </w:r>
      <w:r w:rsidR="003F2CE6">
        <w:t xml:space="preserve">both a humble visitant and </w:t>
      </w:r>
      <w:r w:rsidR="009422B4">
        <w:t xml:space="preserve">at home: </w:t>
      </w:r>
      <w:r w:rsidR="00FB1570">
        <w:t xml:space="preserve">not just in the </w:t>
      </w:r>
      <w:r w:rsidR="006E1AA5">
        <w:t>rolling steppes</w:t>
      </w:r>
      <w:r w:rsidR="00FB1570">
        <w:t xml:space="preserve">, but in </w:t>
      </w:r>
      <w:r w:rsidR="00EB470C">
        <w:t xml:space="preserve">the daily routines of a small </w:t>
      </w:r>
      <w:r w:rsidR="00602D34">
        <w:t>rural city</w:t>
      </w:r>
      <w:r w:rsidR="00EB470C">
        <w:t xml:space="preserve">, albeit one </w:t>
      </w:r>
      <w:r w:rsidR="00E32466">
        <w:t xml:space="preserve">populated by Turks, Kurds, and Arabs and </w:t>
      </w:r>
      <w:r w:rsidR="00EB470C">
        <w:t>surrounded by an ancient basalt wall</w:t>
      </w:r>
      <w:r w:rsidR="00ED48C2">
        <w:t xml:space="preserve">. </w:t>
      </w:r>
      <w:r w:rsidR="00FB1570">
        <w:t xml:space="preserve">Although, as the guidebook warned, </w:t>
      </w:r>
      <w:r w:rsidR="00910C43">
        <w:t>I was harassed</w:t>
      </w:r>
      <w:r w:rsidR="00FB1570">
        <w:t xml:space="preserve"> more than anywhere else I’ve eve</w:t>
      </w:r>
      <w:r w:rsidR="003F2CE6">
        <w:t xml:space="preserve">r been, I was also </w:t>
      </w:r>
      <w:r w:rsidR="00FB1570">
        <w:t>incredibly welcome</w:t>
      </w:r>
      <w:r w:rsidR="003F2CE6">
        <w:t>d</w:t>
      </w:r>
      <w:r w:rsidR="006E1AA5">
        <w:t xml:space="preserve"> by </w:t>
      </w:r>
      <w:r w:rsidR="00864E1F">
        <w:t>mini-bus drivers</w:t>
      </w:r>
      <w:r w:rsidR="00E32466">
        <w:t xml:space="preserve">, </w:t>
      </w:r>
      <w:r w:rsidR="006E1AA5">
        <w:t>students,</w:t>
      </w:r>
      <w:r w:rsidR="00910C43">
        <w:t xml:space="preserve"> old</w:t>
      </w:r>
      <w:r w:rsidR="00864E1F">
        <w:t xml:space="preserve"> women</w:t>
      </w:r>
      <w:r w:rsidR="00602D34">
        <w:t xml:space="preserve"> and a waiter who </w:t>
      </w:r>
      <w:r w:rsidR="00A93AB7">
        <w:t xml:space="preserve">went into raptures when he saw what I was reading: the </w:t>
      </w:r>
      <w:r w:rsidR="00602D34">
        <w:t>poetry of Kurdish writer Bejan Matur</w:t>
      </w:r>
      <w:r w:rsidR="00A93AB7">
        <w:t xml:space="preserve">, who later kindly provided the epigraph to </w:t>
      </w:r>
      <w:r w:rsidR="00A93AB7" w:rsidRPr="00A93AB7">
        <w:rPr>
          <w:i/>
        </w:rPr>
        <w:t>Astra</w:t>
      </w:r>
      <w:r w:rsidR="00602D34">
        <w:t xml:space="preserve">. </w:t>
      </w:r>
      <w:r w:rsidR="00910C43">
        <w:t>As I blogged at the time, the trip</w:t>
      </w:r>
      <w:r w:rsidR="00ED48C2">
        <w:t>, followed by my first visit to Israel-Palestine, was stimulating and strangely reassuring. U</w:t>
      </w:r>
      <w:r w:rsidR="00925B5C" w:rsidRPr="00925B5C">
        <w:t xml:space="preserve">pon my return </w:t>
      </w:r>
      <w:r w:rsidR="00910C43">
        <w:t xml:space="preserve">I </w:t>
      </w:r>
      <w:r w:rsidR="00925B5C" w:rsidRPr="00925B5C">
        <w:t>began writing</w:t>
      </w:r>
      <w:r w:rsidR="00ED48C2">
        <w:t xml:space="preserve"> </w:t>
      </w:r>
      <w:r w:rsidR="00ED48C2" w:rsidRPr="00ED48C2">
        <w:rPr>
          <w:i/>
        </w:rPr>
        <w:t>Astra</w:t>
      </w:r>
      <w:r w:rsidR="00925B5C" w:rsidRPr="00925B5C">
        <w:t xml:space="preserve">, basing the topography of Is-Land on </w:t>
      </w:r>
      <w:r w:rsidR="00E53C6C">
        <w:t xml:space="preserve">South East Anatolia, though that soon changed. </w:t>
      </w:r>
    </w:p>
    <w:p w:rsidR="00E32466" w:rsidRDefault="00A11829" w:rsidP="00E32466">
      <w:pPr>
        <w:spacing w:line="480" w:lineRule="auto"/>
        <w:ind w:firstLine="720"/>
      </w:pPr>
      <w:r>
        <w:t>Exploring</w:t>
      </w:r>
      <w:r w:rsidR="00602D34">
        <w:t xml:space="preserve"> Astra’s </w:t>
      </w:r>
      <w:r w:rsidR="00EB470C">
        <w:t>warped Eden</w:t>
      </w:r>
      <w:r w:rsidR="00E53C6C">
        <w:t>, with its multi-racial eco-community and excluded indigenous peoples,</w:t>
      </w:r>
      <w:r w:rsidR="00EB470C">
        <w:t xml:space="preserve"> </w:t>
      </w:r>
      <w:r>
        <w:t>I soon</w:t>
      </w:r>
      <w:r w:rsidRPr="00A11829">
        <w:t xml:space="preserve"> realised that I was also writing about mysel</w:t>
      </w:r>
      <w:r w:rsidR="00ED48C2">
        <w:t xml:space="preserve">f: a European child </w:t>
      </w:r>
      <w:r w:rsidRPr="00A11829">
        <w:t xml:space="preserve">playing in </w:t>
      </w:r>
      <w:r w:rsidR="00ED48C2">
        <w:t xml:space="preserve">Canada’s </w:t>
      </w:r>
      <w:r w:rsidR="00E53C6C">
        <w:t>national parks while First Nations</w:t>
      </w:r>
      <w:r>
        <w:t xml:space="preserve"> people s</w:t>
      </w:r>
      <w:r w:rsidR="00ED48C2">
        <w:t xml:space="preserve">truggled </w:t>
      </w:r>
      <w:r w:rsidR="00E32466">
        <w:t>to survive</w:t>
      </w:r>
      <w:r w:rsidR="00ED48C2">
        <w:t xml:space="preserve">; a quarter Celt </w:t>
      </w:r>
      <w:r w:rsidR="00A222F5">
        <w:t>with</w:t>
      </w:r>
      <w:r w:rsidR="00E53C6C">
        <w:t xml:space="preserve"> </w:t>
      </w:r>
      <w:r w:rsidR="00A222F5">
        <w:t>England,</w:t>
      </w:r>
      <w:r w:rsidR="00D702AC">
        <w:t xml:space="preserve"> Scotland and Ireland</w:t>
      </w:r>
      <w:r w:rsidR="00E53C6C">
        <w:t xml:space="preserve"> </w:t>
      </w:r>
      <w:r w:rsidR="00A222F5">
        <w:t xml:space="preserve">crossing swords </w:t>
      </w:r>
      <w:r w:rsidR="00E53C6C">
        <w:t>in her veins; a great-grea</w:t>
      </w:r>
      <w:r w:rsidR="00A93AB7">
        <w:t>t-</w:t>
      </w:r>
      <w:r w:rsidR="00E53C6C">
        <w:t>gra</w:t>
      </w:r>
      <w:r w:rsidR="00A93AB7">
        <w:t xml:space="preserve">nddaughter of the Raj whose </w:t>
      </w:r>
      <w:r w:rsidR="00D505FE">
        <w:t xml:space="preserve">interracial </w:t>
      </w:r>
      <w:r w:rsidR="00E53C6C">
        <w:t xml:space="preserve">family </w:t>
      </w:r>
      <w:r w:rsidR="00FB11DD">
        <w:t xml:space="preserve">is still a vector </w:t>
      </w:r>
      <w:r w:rsidR="00A222F5">
        <w:t>for</w:t>
      </w:r>
      <w:r w:rsidR="00FB11DD">
        <w:t xml:space="preserve"> </w:t>
      </w:r>
      <w:r w:rsidR="00E53C6C">
        <w:t>British imperialism</w:t>
      </w:r>
      <w:r w:rsidR="00E32466">
        <w:t>, and resistance to it</w:t>
      </w:r>
      <w:r w:rsidR="00FB11DD">
        <w:t xml:space="preserve">. </w:t>
      </w:r>
      <w:r w:rsidR="00A93AB7">
        <w:t xml:space="preserve">Both the map of Is-Land and the book’s narrative trajectory evolved to reflect these more personal and more international concerns. </w:t>
      </w:r>
      <w:r w:rsidR="00FB1570">
        <w:t xml:space="preserve">If </w:t>
      </w:r>
      <w:r w:rsidR="00FB1570" w:rsidRPr="00D702AC">
        <w:rPr>
          <w:i/>
        </w:rPr>
        <w:t>The Gaia Chronicles</w:t>
      </w:r>
      <w:r w:rsidR="00E53C6C">
        <w:t xml:space="preserve"> is an allegory, it is</w:t>
      </w:r>
      <w:r w:rsidRPr="00A11829">
        <w:t xml:space="preserve"> a </w:t>
      </w:r>
      <w:r w:rsidR="00FB1570">
        <w:t xml:space="preserve">multidimensional one, </w:t>
      </w:r>
      <w:r w:rsidR="00D505FE">
        <w:t>Astra through the looking glass, refracting</w:t>
      </w:r>
      <w:r w:rsidR="00E53C6C">
        <w:t xml:space="preserve"> psychological, personal and political realities</w:t>
      </w:r>
      <w:r w:rsidR="00D505FE">
        <w:t xml:space="preserve"> through which I attempt, as Goethe urged,</w:t>
      </w:r>
      <w:r w:rsidR="00A93AB7">
        <w:t xml:space="preserve"> to know both myself and many</w:t>
      </w:r>
      <w:r w:rsidR="00D505FE">
        <w:t xml:space="preserve"> other</w:t>
      </w:r>
      <w:r w:rsidR="00A93AB7">
        <w:t>s</w:t>
      </w:r>
      <w:r w:rsidR="00D505FE">
        <w:t xml:space="preserve">. </w:t>
      </w:r>
      <w:r w:rsidR="00D014A5">
        <w:t>For w</w:t>
      </w:r>
      <w:r w:rsidR="00EE7044">
        <w:t xml:space="preserve">hile Astra’s eco-fascist world holds Abrahamic religions at arms-length, and nothing in </w:t>
      </w:r>
      <w:r w:rsidR="00EE7044" w:rsidRPr="00D014A5">
        <w:rPr>
          <w:i/>
        </w:rPr>
        <w:t>The Gaia Chronicles</w:t>
      </w:r>
      <w:r w:rsidR="00EE7044">
        <w:t xml:space="preserve"> is exactly as it is here, in </w:t>
      </w:r>
      <w:r w:rsidR="00EE7044" w:rsidRPr="003F2CE6">
        <w:rPr>
          <w:i/>
        </w:rPr>
        <w:t>Rook Song</w:t>
      </w:r>
      <w:r w:rsidR="00EE7044">
        <w:t xml:space="preserve"> and subsequent volumes readers will recognise Muslim, Jewish, Arab Christian, Kurdish, Iranian and o</w:t>
      </w:r>
      <w:r w:rsidR="003F2CE6">
        <w:t>ther Middle Eastern cultures and religions</w:t>
      </w:r>
      <w:r w:rsidR="00EE7044">
        <w:t xml:space="preserve">. The regional languages of Non-Land are Asfarian, Somarian, Karkish, and Farashan, for which, to </w:t>
      </w:r>
      <w:r w:rsidR="003F2CE6">
        <w:t>evoke both the historic and mythical past</w:t>
      </w:r>
      <w:r w:rsidR="00EE7044">
        <w:t xml:space="preserve">, I’ve drawn on Arabic, Sumerian, Aramaic and ancient Persian. Learning about all these cultures is a massive, humbling task. I am taking things slowly, each book reflecting new levels of research and insight. </w:t>
      </w:r>
    </w:p>
    <w:p w:rsidR="006E1AA5" w:rsidRDefault="00EE7044" w:rsidP="00EE7044">
      <w:pPr>
        <w:spacing w:line="480" w:lineRule="auto"/>
        <w:ind w:firstLine="720"/>
      </w:pPr>
      <w:r>
        <w:t xml:space="preserve">Take, for example, headscarves. The leader of the Non-Land Alliance, Una Dayyani, is a secular Somarian – Una means ‘victory’ in ancient Sumerian, Dayyani ‘judge’ – and doesn’t cover, but her </w:t>
      </w:r>
      <w:r w:rsidR="006E1AA5">
        <w:t>Karkish personal assistant Marti</w:t>
      </w:r>
      <w:r>
        <w:t xml:space="preserve"> does, and encourages Una to do so to </w:t>
      </w:r>
      <w:r w:rsidR="006E1AA5">
        <w:t xml:space="preserve">win respect in Karkish circles. </w:t>
      </w:r>
      <w:r>
        <w:t xml:space="preserve">Appropriating a contemporary emblem of male leadership, Una prefers a </w:t>
      </w:r>
      <w:r w:rsidR="006E1AA5">
        <w:t xml:space="preserve">gold </w:t>
      </w:r>
      <w:r>
        <w:t xml:space="preserve">turban. This is by no means a scenario I could have written a decade ago. I didn’t grow up surrounded by women in </w:t>
      </w:r>
      <w:r w:rsidRPr="006E1AA5">
        <w:rPr>
          <w:i/>
        </w:rPr>
        <w:t>hijab</w:t>
      </w:r>
      <w:r>
        <w:t xml:space="preserve"> or </w:t>
      </w:r>
      <w:r w:rsidRPr="006E1AA5">
        <w:rPr>
          <w:i/>
        </w:rPr>
        <w:t>niqab</w:t>
      </w:r>
      <w:r>
        <w:t>, even as a Palestinian solidarity worker in Brighton, I don’t see them frequently, and without knowing anyone who wore it, for years I felt uneasy about both garment</w:t>
      </w:r>
      <w:r w:rsidR="006E1AA5">
        <w:t xml:space="preserve">s, let alone the </w:t>
      </w:r>
      <w:r w:rsidR="006E1AA5" w:rsidRPr="006E1AA5">
        <w:rPr>
          <w:i/>
        </w:rPr>
        <w:t>burqa</w:t>
      </w:r>
      <w:r w:rsidR="006E1AA5">
        <w:t xml:space="preserve">. </w:t>
      </w:r>
      <w:r>
        <w:t xml:space="preserve">When I visited Dubai in 2001, staying with a New Zealander EFL teacher and reading Tarot cards to her friends in her flat, I was seriously discomforted by the </w:t>
      </w:r>
      <w:r w:rsidRPr="006E1AA5">
        <w:rPr>
          <w:i/>
        </w:rPr>
        <w:t>niqab</w:t>
      </w:r>
      <w:r>
        <w:t xml:space="preserve"> wo</w:t>
      </w:r>
      <w:r w:rsidR="006E1AA5">
        <w:t xml:space="preserve">rn by the market stallholders: </w:t>
      </w:r>
      <w:r>
        <w:t xml:space="preserve">with its copper nose shield it seemed to me like a cage. </w:t>
      </w:r>
      <w:r w:rsidR="00E32466">
        <w:t xml:space="preserve">Perhaps that reaction is </w:t>
      </w:r>
      <w:r>
        <w:t>a form of Islamophobia, but in my defense</w:t>
      </w:r>
      <w:r w:rsidR="00E32466">
        <w:t xml:space="preserve"> covering</w:t>
      </w:r>
      <w:r>
        <w:t xml:space="preserve"> is a hot debate topic between Muslim feminists, and I had never generalised my qualms into any kind of ultimate dismissal of Islam </w:t>
      </w:r>
      <w:r w:rsidR="003F2CE6">
        <w:t>– my feminist criticisms of</w:t>
      </w:r>
      <w:r>
        <w:t xml:space="preserve"> Christianity were far stronger. </w:t>
      </w:r>
      <w:r w:rsidR="00E32466">
        <w:t xml:space="preserve">And rather than feeling hostile to women who covered, I was angry at the double standard: if covering the face, in particular, was a sign of immense piety, I thought, why shouldn’t male Muslims, especially those in positions of spiritual authority do it? </w:t>
      </w:r>
      <w:r w:rsidR="00B46D65">
        <w:t xml:space="preserve">With this resentful mindset, I couldn’t even see the </w:t>
      </w:r>
      <w:r w:rsidR="00B46D65" w:rsidRPr="00B46D65">
        <w:rPr>
          <w:i/>
        </w:rPr>
        <w:t>hijab</w:t>
      </w:r>
      <w:r w:rsidR="00B46D65">
        <w:t xml:space="preserve"> in an entirely positive light.</w:t>
      </w:r>
    </w:p>
    <w:p w:rsidR="00EE7044" w:rsidRDefault="00EE7044" w:rsidP="00EE7044">
      <w:pPr>
        <w:spacing w:line="480" w:lineRule="auto"/>
        <w:ind w:firstLine="720"/>
      </w:pPr>
      <w:r>
        <w:t xml:space="preserve">Orhan Pamuk’s </w:t>
      </w:r>
      <w:r w:rsidRPr="006E1AA5">
        <w:rPr>
          <w:i/>
        </w:rPr>
        <w:t>Snow</w:t>
      </w:r>
      <w:r>
        <w:t xml:space="preserve"> first began to convert me to pro-covering arguments, but it was my ten days in Egypt that completely transformed my attitude toward headscarves. Su</w:t>
      </w:r>
      <w:r w:rsidR="00E32466">
        <w:t>rrounded by Egyptian women</w:t>
      </w:r>
      <w:r>
        <w:t xml:space="preserve"> </w:t>
      </w:r>
      <w:r w:rsidR="00B46D65">
        <w:t xml:space="preserve">in </w:t>
      </w:r>
      <w:r w:rsidR="00B46D65" w:rsidRPr="00B46D65">
        <w:rPr>
          <w:i/>
        </w:rPr>
        <w:t>hijab</w:t>
      </w:r>
      <w:r w:rsidR="00B46D65">
        <w:t xml:space="preserve"> </w:t>
      </w:r>
      <w:r>
        <w:t>I saw within a day both the eu</w:t>
      </w:r>
      <w:r w:rsidR="00B46D65">
        <w:t xml:space="preserve">ro-centricity of my discomfort - Western women generally cover our chests, after all, while men are free to go topless - </w:t>
      </w:r>
      <w:r>
        <w:t>and the char</w:t>
      </w:r>
      <w:r w:rsidR="00B46D65">
        <w:t>m and versatility of the garment</w:t>
      </w:r>
      <w:r>
        <w:t xml:space="preserve">: by the end of my visit I was asking a </w:t>
      </w:r>
      <w:r w:rsidR="00A222F5">
        <w:t xml:space="preserve">young </w:t>
      </w:r>
      <w:r>
        <w:t>woman in the all-female subway car to show me how to wrap my new pashmina like hers</w:t>
      </w:r>
      <w:r w:rsidR="00B46D65">
        <w:t xml:space="preserve"> – perhaps a frivolous request, but she seemed delighted to oblige</w:t>
      </w:r>
      <w:r>
        <w:t xml:space="preserve">. Now, though I think it is important to see a person’s face </w:t>
      </w:r>
      <w:r w:rsidR="00B46D65">
        <w:t xml:space="preserve">in </w:t>
      </w:r>
      <w:r>
        <w:t xml:space="preserve">certain situations – trials, for example – I </w:t>
      </w:r>
      <w:r w:rsidR="00B46D65">
        <w:t xml:space="preserve">understand that choosing to cover is a powerful way to express identity and faith, and </w:t>
      </w:r>
      <w:r>
        <w:t>strongly believe that w</w:t>
      </w:r>
      <w:r w:rsidR="006E1AA5">
        <w:t>hen Westerners narrowly focus</w:t>
      </w:r>
      <w:r>
        <w:t xml:space="preserve"> debate about Islam on women’s dress we demean women’s choices and disrespect a different cultural and spiritual tradition. Muslim women themselves are best placed to debate and improve the position of women in Islam. And surely non-Muslims can find ways to relate to the garments and customs not so far from our own? Now, reading Nnedi Okorafor, whose Afrofuturist novels feature young West African heroines moving between Muslim and magico-</w:t>
      </w:r>
      <w:r w:rsidR="003F2CE6">
        <w:t>shamanic traditions, I can smile</w:t>
      </w:r>
      <w:r>
        <w:t xml:space="preserve"> at her depiction of the </w:t>
      </w:r>
      <w:r w:rsidRPr="006E1AA5">
        <w:rPr>
          <w:i/>
        </w:rPr>
        <w:t>burqa</w:t>
      </w:r>
      <w:r>
        <w:t xml:space="preserve"> as an invisibility cloak. I think back too, to my Liverpool friend Safia. Whether because her family were Christian, or in an act of inclusivity and respect for the brown skins of the Biblical characters, she was chosen to play Mary in our school nativity, and this year when the Facebook meme ‘Mary wore </w:t>
      </w:r>
      <w:r w:rsidRPr="006E1AA5">
        <w:rPr>
          <w:i/>
        </w:rPr>
        <w:t>hijab</w:t>
      </w:r>
      <w:r>
        <w:t xml:space="preserve">’ circulated, I </w:t>
      </w:r>
      <w:r w:rsidR="003F2CE6">
        <w:t xml:space="preserve">fondly </w:t>
      </w:r>
      <w:r>
        <w:t>recall</w:t>
      </w:r>
      <w:r w:rsidR="003F2CE6">
        <w:t>ed</w:t>
      </w:r>
      <w:r>
        <w:t xml:space="preserve"> the photograph of her in a blue headdress and robe holding the baby doll Jesus. </w:t>
      </w:r>
    </w:p>
    <w:p w:rsidR="00EE7044" w:rsidRDefault="006E1AA5" w:rsidP="00EE7044">
      <w:pPr>
        <w:spacing w:line="480" w:lineRule="auto"/>
        <w:ind w:firstLine="720"/>
      </w:pPr>
      <w:r>
        <w:t xml:space="preserve"> Overall</w:t>
      </w:r>
      <w:r w:rsidR="00EE7044">
        <w:t xml:space="preserve">, I try to read widely. From Shereen El Feki’s </w:t>
      </w:r>
      <w:r w:rsidR="00EE7044" w:rsidRPr="006E1AA5">
        <w:rPr>
          <w:i/>
        </w:rPr>
        <w:t>Sex and the Citadel</w:t>
      </w:r>
      <w:r w:rsidR="00EE7044">
        <w:t xml:space="preserve"> I learned about temporary marriage – a phrase I had heard in the context of refugee camps and had thought a euphemism for prostitution or sex slavery. It was a revelation to learn that it is in fact a sanctioned practice, and though often abused, can also be beneficial to women. The </w:t>
      </w:r>
      <w:r w:rsidR="00EE7044" w:rsidRPr="006E1AA5">
        <w:rPr>
          <w:i/>
        </w:rPr>
        <w:t>Syria</w:t>
      </w:r>
      <w:r w:rsidR="00EE7044">
        <w:t xml:space="preserve"> issue of </w:t>
      </w:r>
      <w:r w:rsidR="00EE7044" w:rsidRPr="006E1AA5">
        <w:rPr>
          <w:i/>
        </w:rPr>
        <w:t>Critical Muslim</w:t>
      </w:r>
      <w:r w:rsidR="00EE7044">
        <w:t xml:space="preserve">, the </w:t>
      </w:r>
      <w:r w:rsidR="00EE7044" w:rsidRPr="006E1AA5">
        <w:rPr>
          <w:i/>
        </w:rPr>
        <w:t>Syria Speaks</w:t>
      </w:r>
      <w:r w:rsidR="00EE7044">
        <w:t xml:space="preserve"> anthology, news articles about </w:t>
      </w:r>
      <w:r w:rsidR="00A222F5">
        <w:t xml:space="preserve">the toxic waste afflicting </w:t>
      </w:r>
      <w:r w:rsidR="00EE7044">
        <w:t>Gaza and Fallujah, have kept me close to the multiple h</w:t>
      </w:r>
      <w:r>
        <w:t>orrors per</w:t>
      </w:r>
      <w:r w:rsidR="00080B38">
        <w:t>petuated in Middle East, seemingly ever-escalating</w:t>
      </w:r>
      <w:r w:rsidR="003F2CE6">
        <w:t xml:space="preserve"> </w:t>
      </w:r>
      <w:r>
        <w:t xml:space="preserve">violence </w:t>
      </w:r>
      <w:r w:rsidR="00EE7044">
        <w:t xml:space="preserve">that haunts </w:t>
      </w:r>
      <w:r w:rsidR="00EE7044" w:rsidRPr="006E1AA5">
        <w:rPr>
          <w:i/>
        </w:rPr>
        <w:t>The Gaia Chronicles</w:t>
      </w:r>
      <w:r w:rsidR="00240306">
        <w:t xml:space="preserve">; </w:t>
      </w:r>
      <w:r w:rsidR="00FE1C53">
        <w:t xml:space="preserve">at the same time </w:t>
      </w:r>
      <w:r w:rsidR="00240306">
        <w:t>articles on Islamic environmentalism encourage me to continue imagining a future that draw</w:t>
      </w:r>
      <w:r w:rsidR="00FE1C53">
        <w:t>s on Muslim and other traditional wisdoms</w:t>
      </w:r>
      <w:r w:rsidR="00240306">
        <w:t xml:space="preserve">. </w:t>
      </w:r>
      <w:r w:rsidR="00EE7044">
        <w:t xml:space="preserve">I’m still at the start of my journey into Islamic SF, indeed SF; on the whole I relate more strongly to hybrid genres, such as employed by Emil Habiby in his autobiographical fantasy </w:t>
      </w:r>
      <w:r w:rsidR="00EE7044" w:rsidRPr="006E1AA5">
        <w:rPr>
          <w:i/>
        </w:rPr>
        <w:t>Saraya: The Ogre’s Daughter</w:t>
      </w:r>
      <w:r w:rsidR="00080B38">
        <w:t xml:space="preserve">. But that means </w:t>
      </w:r>
      <w:r w:rsidR="00EE7044">
        <w:t>there is much</w:t>
      </w:r>
      <w:r>
        <w:t xml:space="preserve"> to look forward to. Reading Yusuf Nuru</w:t>
      </w:r>
      <w:r w:rsidR="00B46D65">
        <w:t>ddin discuss</w:t>
      </w:r>
      <w:r w:rsidR="00EE7044">
        <w:t xml:space="preserve"> Ishmael Reed’s </w:t>
      </w:r>
      <w:r w:rsidR="00EE7044" w:rsidRPr="006E1AA5">
        <w:rPr>
          <w:i/>
        </w:rPr>
        <w:t>The Earth Chronicles</w:t>
      </w:r>
      <w:r w:rsidR="00EE7044">
        <w:t xml:space="preserve">, it intrigued me to learn that my novels converse with that sprawling classic of urban American resistance literature. More than SF, though, </w:t>
      </w:r>
      <w:r>
        <w:t xml:space="preserve">right now </w:t>
      </w:r>
      <w:r w:rsidR="00EE7044">
        <w:t>I feel that I need to acqu</w:t>
      </w:r>
      <w:r w:rsidR="00943FF9">
        <w:t>aint myself with Islam itself. And t</w:t>
      </w:r>
      <w:r w:rsidR="00EE7044">
        <w:t xml:space="preserve">he more I read about the religion, here in </w:t>
      </w:r>
      <w:r w:rsidR="00EE7044" w:rsidRPr="005A5B0E">
        <w:rPr>
          <w:i/>
        </w:rPr>
        <w:t>Critical Muslim</w:t>
      </w:r>
      <w:r w:rsidR="00EE7044">
        <w:t>, in essays by Ziaud</w:t>
      </w:r>
      <w:r>
        <w:t>din Sardar, in Attar’s spry urgings</w:t>
      </w:r>
      <w:r w:rsidR="00EE7044">
        <w:t xml:space="preserve">, the more </w:t>
      </w:r>
      <w:r w:rsidR="00943FF9">
        <w:t>beauty I find</w:t>
      </w:r>
      <w:r w:rsidR="00080B38">
        <w:t xml:space="preserve"> in it. I can’t imagine converting</w:t>
      </w:r>
      <w:r w:rsidR="00943FF9">
        <w:t>, but perhaps</w:t>
      </w:r>
      <w:r w:rsidR="00EE7044">
        <w:t xml:space="preserve"> in literatur</w:t>
      </w:r>
      <w:r w:rsidR="00943FF9">
        <w:t xml:space="preserve">e </w:t>
      </w:r>
      <w:r w:rsidR="005A5B0E">
        <w:t xml:space="preserve">there </w:t>
      </w:r>
      <w:r w:rsidR="00943FF9">
        <w:t xml:space="preserve">is </w:t>
      </w:r>
      <w:r w:rsidR="005A5B0E">
        <w:t>room for a non-Abrahamite</w:t>
      </w:r>
      <w:r w:rsidR="00943FF9">
        <w:t xml:space="preserve"> to </w:t>
      </w:r>
      <w:r w:rsidR="00EE7044">
        <w:t xml:space="preserve">enter into </w:t>
      </w:r>
      <w:r w:rsidR="005A5B0E">
        <w:t xml:space="preserve">Islam’s </w:t>
      </w:r>
      <w:r w:rsidR="00EE7044">
        <w:t xml:space="preserve">conceptual space. </w:t>
      </w:r>
    </w:p>
    <w:p w:rsidR="00DA5D81" w:rsidRDefault="00D505FE" w:rsidP="00925B5C">
      <w:pPr>
        <w:spacing w:line="480" w:lineRule="auto"/>
        <w:ind w:firstLine="720"/>
      </w:pPr>
      <w:r>
        <w:t xml:space="preserve">It’s not enough, though, just to write. </w:t>
      </w:r>
      <w:r w:rsidR="00943FF9">
        <w:t xml:space="preserve">Writing </w:t>
      </w:r>
      <w:r w:rsidR="00080B38">
        <w:t xml:space="preserve">from the comfort and safety of a Brighton flat </w:t>
      </w:r>
      <w:r w:rsidR="00943FF9">
        <w:t>about an uprising of disabled people</w:t>
      </w:r>
      <w:r w:rsidR="00080B38">
        <w:t xml:space="preserve"> in a futuristic</w:t>
      </w:r>
      <w:r w:rsidR="00ED48C2">
        <w:t xml:space="preserve"> Middle East</w:t>
      </w:r>
      <w:r w:rsidR="00943FF9">
        <w:t xml:space="preserve">, </w:t>
      </w:r>
      <w:r w:rsidR="00ED48C2">
        <w:t xml:space="preserve">is a privilege that </w:t>
      </w:r>
      <w:r w:rsidR="00943FF9">
        <w:t>must be earned by work to challenge</w:t>
      </w:r>
      <w:r w:rsidR="00ED48C2">
        <w:t xml:space="preserve"> </w:t>
      </w:r>
      <w:r w:rsidR="00943FF9">
        <w:t xml:space="preserve">injustice and </w:t>
      </w:r>
      <w:r w:rsidR="00ED48C2">
        <w:t xml:space="preserve">alleviate immediate suffering. </w:t>
      </w:r>
      <w:r w:rsidR="00C672F9">
        <w:t>Though wri</w:t>
      </w:r>
      <w:r w:rsidR="00ED48C2">
        <w:t>ting novels to deadlines is time-intensive</w:t>
      </w:r>
      <w:r w:rsidR="00FB1570">
        <w:t xml:space="preserve"> </w:t>
      </w:r>
      <w:r w:rsidR="00D702AC">
        <w:t>(</w:t>
      </w:r>
      <w:r w:rsidR="00FB1570">
        <w:t>and so far not wildly lucrative</w:t>
      </w:r>
      <w:r w:rsidR="00D702AC">
        <w:t>)</w:t>
      </w:r>
      <w:r w:rsidR="00C672F9">
        <w:t xml:space="preserve">, I engage in as much political activity as I can. </w:t>
      </w:r>
      <w:r w:rsidR="00DA5D81">
        <w:t xml:space="preserve">Activism also keeps me in touch with informed </w:t>
      </w:r>
      <w:r w:rsidR="0028022D">
        <w:t xml:space="preserve">and sympathetic </w:t>
      </w:r>
      <w:r w:rsidR="00DA5D81">
        <w:t>r</w:t>
      </w:r>
      <w:r w:rsidR="00D702AC">
        <w:t>eaders,</w:t>
      </w:r>
      <w:r w:rsidR="0028022D">
        <w:t xml:space="preserve"> leading</w:t>
      </w:r>
      <w:r w:rsidR="00DA5D81">
        <w:t xml:space="preserve"> to deeper discussions of the issues I am gr</w:t>
      </w:r>
      <w:r w:rsidR="00FB1570">
        <w:t>appling with</w:t>
      </w:r>
      <w:r w:rsidR="00F43F8F">
        <w:t xml:space="preserve">, </w:t>
      </w:r>
      <w:r w:rsidR="0028022D">
        <w:t>greater leaps in my learning</w:t>
      </w:r>
      <w:r w:rsidR="00F43F8F">
        <w:t xml:space="preserve"> and renewed confidence in my project.</w:t>
      </w:r>
      <w:r w:rsidR="00150983">
        <w:t xml:space="preserve"> My desire to create</w:t>
      </w:r>
      <w:r w:rsidR="00602D34">
        <w:t xml:space="preserve"> a Palestinian bibliography for BWISP, for example, </w:t>
      </w:r>
      <w:r w:rsidR="00150983">
        <w:t>led</w:t>
      </w:r>
      <w:r w:rsidR="001A0E49">
        <w:t xml:space="preserve"> me to Andy Simons, then at </w:t>
      </w:r>
      <w:r w:rsidR="00602D34">
        <w:t xml:space="preserve">the British Library, who </w:t>
      </w:r>
      <w:r w:rsidR="00DA5D81">
        <w:t xml:space="preserve">invited </w:t>
      </w:r>
      <w:r w:rsidR="00602D34">
        <w:t xml:space="preserve">me </w:t>
      </w:r>
      <w:r w:rsidR="00DA5D81">
        <w:t xml:space="preserve">to appear at the </w:t>
      </w:r>
      <w:r w:rsidR="00567DDE">
        <w:t xml:space="preserve">2104 </w:t>
      </w:r>
      <w:r w:rsidR="00DA5D81">
        <w:t>Tottenham</w:t>
      </w:r>
      <w:r w:rsidR="00567DDE">
        <w:t xml:space="preserve"> Palestine Literature Festival. There,</w:t>
      </w:r>
      <w:r w:rsidR="00D702AC">
        <w:t xml:space="preserve"> my panel discussion on Middle Eastern SF</w:t>
      </w:r>
      <w:r w:rsidR="00A70885">
        <w:t>F</w:t>
      </w:r>
      <w:r w:rsidR="00D702AC">
        <w:t xml:space="preserve"> with</w:t>
      </w:r>
      <w:r w:rsidR="00DA5D81">
        <w:t xml:space="preserve"> </w:t>
      </w:r>
      <w:r w:rsidR="00080B38">
        <w:t xml:space="preserve">Rebecca Hankins (AKA </w:t>
      </w:r>
      <w:r w:rsidR="00DA5D81">
        <w:t>R</w:t>
      </w:r>
      <w:r w:rsidR="00D702AC">
        <w:t>uqayyah Kareem</w:t>
      </w:r>
      <w:r w:rsidR="00080B38">
        <w:t>)</w:t>
      </w:r>
      <w:r w:rsidR="00D702AC">
        <w:t xml:space="preserve"> and Yasmin Khan</w:t>
      </w:r>
      <w:r w:rsidR="00080B38">
        <w:t>, producer</w:t>
      </w:r>
      <w:r w:rsidR="00D702AC">
        <w:t xml:space="preserve"> </w:t>
      </w:r>
      <w:r w:rsidR="00080B38">
        <w:t>of Sindbad Sci-Fi,</w:t>
      </w:r>
      <w:r w:rsidR="0078083A">
        <w:t xml:space="preserve"> </w:t>
      </w:r>
      <w:r w:rsidR="00D702AC">
        <w:t>led directly to this colla</w:t>
      </w:r>
      <w:r w:rsidR="00F43F8F">
        <w:t>borative article</w:t>
      </w:r>
      <w:r w:rsidR="0078083A">
        <w:t xml:space="preserve"> </w:t>
      </w:r>
      <w:r w:rsidR="00A93AB7">
        <w:t>while Yasmin’s enthusiasm for my project got</w:t>
      </w:r>
      <w:r w:rsidR="00C80153">
        <w:t xml:space="preserve"> </w:t>
      </w:r>
      <w:r w:rsidR="00A70885">
        <w:t xml:space="preserve">me </w:t>
      </w:r>
      <w:r w:rsidR="00C80153">
        <w:t>dreaming of launching an</w:t>
      </w:r>
      <w:r w:rsidR="0028022D">
        <w:t xml:space="preserve"> </w:t>
      </w:r>
      <w:r w:rsidR="00DA5D81">
        <w:t xml:space="preserve">Islamic steampunk </w:t>
      </w:r>
      <w:r w:rsidR="00C80153">
        <w:t>novel at Brighton Pavilion . . .</w:t>
      </w:r>
    </w:p>
    <w:p w:rsidR="00956E40" w:rsidRDefault="00956E40" w:rsidP="00956E40">
      <w:pPr>
        <w:spacing w:line="480" w:lineRule="auto"/>
      </w:pPr>
    </w:p>
    <w:p w:rsidR="00A33A3B" w:rsidRDefault="00212520" w:rsidP="00FE1C53">
      <w:pPr>
        <w:spacing w:line="480" w:lineRule="auto"/>
      </w:pPr>
      <w:r>
        <w:t>I</w:t>
      </w:r>
      <w:r w:rsidR="00FA26A2">
        <w:t xml:space="preserve"> must be clear</w:t>
      </w:r>
      <w:r w:rsidR="00956E40">
        <w:t>, though</w:t>
      </w:r>
      <w:r w:rsidR="00FA26A2">
        <w:t xml:space="preserve">. </w:t>
      </w:r>
      <w:r w:rsidR="008C37C3">
        <w:t>I’m not setting myself the task of imagining a future for Islam – that</w:t>
      </w:r>
      <w:r w:rsidR="00567DDE">
        <w:t xml:space="preserve"> would be arrogant and absurd. </w:t>
      </w:r>
      <w:r w:rsidR="008C37C3">
        <w:t xml:space="preserve">What I’m trying to do is </w:t>
      </w:r>
      <w:r w:rsidR="0062424E">
        <w:t xml:space="preserve">appreciate </w:t>
      </w:r>
      <w:r w:rsidR="005A5B0E">
        <w:t xml:space="preserve">and share </w:t>
      </w:r>
      <w:r w:rsidR="0062424E">
        <w:t xml:space="preserve">Muslim culture </w:t>
      </w:r>
      <w:r w:rsidR="005A5B0E">
        <w:t>and ideas</w:t>
      </w:r>
      <w:r w:rsidR="00943FF9">
        <w:t>, to educate myself and others</w:t>
      </w:r>
      <w:r>
        <w:t>. I am also</w:t>
      </w:r>
      <w:r w:rsidR="00943FF9">
        <w:t xml:space="preserve"> </w:t>
      </w:r>
      <w:r w:rsidR="00FA26A2">
        <w:t xml:space="preserve">writing fiction, not a manifesto. </w:t>
      </w:r>
      <w:r w:rsidR="00FA26A2" w:rsidRPr="00FA26A2">
        <w:t>As fiction the novels</w:t>
      </w:r>
      <w:r w:rsidR="00150983">
        <w:t xml:space="preserve"> dramatise conflict, violence and </w:t>
      </w:r>
      <w:r>
        <w:t>sex.</w:t>
      </w:r>
      <w:r w:rsidR="00FA26A2">
        <w:t xml:space="preserve"> My treatment of these themes</w:t>
      </w:r>
      <w:r w:rsidR="00D00061" w:rsidRPr="00864E1F">
        <w:t xml:space="preserve"> make some </w:t>
      </w:r>
      <w:r w:rsidR="00D00061">
        <w:t>non-Muslims uncomfortable</w:t>
      </w:r>
      <w:r w:rsidR="0062424E">
        <w:t>, and</w:t>
      </w:r>
      <w:r w:rsidR="00F43F8F">
        <w:t xml:space="preserve"> the more I</w:t>
      </w:r>
      <w:r w:rsidR="00FA26A2">
        <w:t xml:space="preserve"> engage with Islamic tropes, the more I may risk offending Muslims</w:t>
      </w:r>
      <w:r w:rsidR="00150983">
        <w:t xml:space="preserve"> too</w:t>
      </w:r>
      <w:r w:rsidR="00BB7FD7">
        <w:t xml:space="preserve">. That is </w:t>
      </w:r>
      <w:r w:rsidR="00150983">
        <w:t xml:space="preserve">certainly </w:t>
      </w:r>
      <w:r w:rsidR="00BB7FD7">
        <w:t xml:space="preserve">not something I intend. </w:t>
      </w:r>
      <w:r w:rsidR="00FA26A2">
        <w:t xml:space="preserve">When I write </w:t>
      </w:r>
      <w:r w:rsidR="00C96079">
        <w:t xml:space="preserve">about sex or </w:t>
      </w:r>
      <w:r w:rsidR="00FA26A2">
        <w:t xml:space="preserve">horror I am not </w:t>
      </w:r>
      <w:r w:rsidR="00150983">
        <w:t>aiming</w:t>
      </w:r>
      <w:r w:rsidR="00D00061" w:rsidRPr="00864E1F">
        <w:t xml:space="preserve"> to offend anyone. I am </w:t>
      </w:r>
      <w:r w:rsidR="00D00061">
        <w:t xml:space="preserve">simply </w:t>
      </w:r>
      <w:r w:rsidR="00F43F8F">
        <w:t>trying to present</w:t>
      </w:r>
      <w:r w:rsidR="00D00061" w:rsidRPr="00864E1F">
        <w:t xml:space="preserve"> my characters as </w:t>
      </w:r>
      <w:r w:rsidR="00D00061">
        <w:t>fully embodied</w:t>
      </w:r>
      <w:r w:rsidR="00D00061" w:rsidRPr="00864E1F">
        <w:t xml:space="preserve"> human beings</w:t>
      </w:r>
      <w:r w:rsidR="00FA26A2">
        <w:t xml:space="preserve"> living in a </w:t>
      </w:r>
      <w:r w:rsidR="00F43F8F">
        <w:t xml:space="preserve">world that is </w:t>
      </w:r>
      <w:r w:rsidR="00150983">
        <w:t xml:space="preserve">often </w:t>
      </w:r>
      <w:r w:rsidR="00F43F8F">
        <w:t>violent and confusing</w:t>
      </w:r>
      <w:r w:rsidR="00D00061" w:rsidRPr="00864E1F">
        <w:t xml:space="preserve">. </w:t>
      </w:r>
      <w:r w:rsidR="00F43F8F" w:rsidRPr="00F43F8F">
        <w:rPr>
          <w:i/>
        </w:rPr>
        <w:t>Je ne suis pas Charlie</w:t>
      </w:r>
      <w:r>
        <w:t xml:space="preserve">, though: </w:t>
      </w:r>
      <w:r w:rsidR="00F43F8F">
        <w:t>I would never intentionally disrespect the Prophet</w:t>
      </w:r>
      <w:r w:rsidR="00D77701">
        <w:t>. As has been argued</w:t>
      </w:r>
      <w:r>
        <w:t>, post-Paris,</w:t>
      </w:r>
      <w:r w:rsidR="005A5B0E">
        <w:t xml:space="preserve"> by </w:t>
      </w:r>
      <w:r w:rsidR="00150983">
        <w:t xml:space="preserve">Ziauddin </w:t>
      </w:r>
      <w:r>
        <w:t>Sardar and</w:t>
      </w:r>
      <w:r w:rsidR="00150983">
        <w:t xml:space="preserve">Yasmin Alibhai </w:t>
      </w:r>
      <w:r>
        <w:t>Brown</w:t>
      </w:r>
      <w:r w:rsidR="005A5B0E">
        <w:t xml:space="preserve">, </w:t>
      </w:r>
      <w:r>
        <w:t xml:space="preserve">among other media commentators, </w:t>
      </w:r>
      <w:r w:rsidR="005A5B0E">
        <w:t xml:space="preserve">what needs to be criticised in Islam </w:t>
      </w:r>
      <w:r w:rsidR="00150983">
        <w:t xml:space="preserve">is not </w:t>
      </w:r>
      <w:r w:rsidR="005A5B0E">
        <w:t xml:space="preserve">the love of Muslims for Mohammed, but </w:t>
      </w:r>
      <w:r w:rsidR="00150983">
        <w:t>the</w:t>
      </w:r>
      <w:r w:rsidR="00943FF9">
        <w:t xml:space="preserve"> abuse,</w:t>
      </w:r>
      <w:r w:rsidR="00F43F8F">
        <w:t xml:space="preserve"> distortion</w:t>
      </w:r>
      <w:r w:rsidR="005A5B0E">
        <w:t xml:space="preserve"> and manipulation</w:t>
      </w:r>
      <w:r w:rsidR="00F43F8F">
        <w:t xml:space="preserve"> </w:t>
      </w:r>
      <w:r w:rsidR="00150983">
        <w:t>of the Q</w:t>
      </w:r>
      <w:r w:rsidR="00FE1C53">
        <w:t>ur’</w:t>
      </w:r>
      <w:r w:rsidR="00150983">
        <w:t xml:space="preserve">an </w:t>
      </w:r>
      <w:r w:rsidR="00D77701">
        <w:t>by power-hungry</w:t>
      </w:r>
      <w:r w:rsidR="00150983">
        <w:t xml:space="preserve"> </w:t>
      </w:r>
      <w:r w:rsidR="00F43F8F">
        <w:t>clerics</w:t>
      </w:r>
      <w:r>
        <w:t>, and the resultant</w:t>
      </w:r>
      <w:r w:rsidR="00D77701">
        <w:t xml:space="preserve"> suspicion of free thinking amongst Western Muslims as much as any other. </w:t>
      </w:r>
      <w:r w:rsidR="001A0E49">
        <w:t xml:space="preserve">I hope </w:t>
      </w:r>
      <w:r w:rsidR="00FA26A2">
        <w:t xml:space="preserve">this essay </w:t>
      </w:r>
      <w:r w:rsidR="001A0E49">
        <w:t xml:space="preserve">conveys </w:t>
      </w:r>
      <w:r w:rsidR="00FA26A2">
        <w:t xml:space="preserve">my excitement about my </w:t>
      </w:r>
      <w:r w:rsidR="00FE1C53">
        <w:t xml:space="preserve">own </w:t>
      </w:r>
      <w:r w:rsidR="00FA26A2">
        <w:t xml:space="preserve">on-going </w:t>
      </w:r>
      <w:r w:rsidR="0062424E">
        <w:t>engagement</w:t>
      </w:r>
      <w:r w:rsidR="00FA26A2">
        <w:t xml:space="preserve"> with Islam. </w:t>
      </w:r>
      <w:r w:rsidR="00A33A3B">
        <w:t>While the challenge of representing diverse global communities is</w:t>
      </w:r>
      <w:r w:rsidR="0062424E">
        <w:t xml:space="preserve"> immense, it feels to me that </w:t>
      </w:r>
      <w:r w:rsidR="005A5B0E">
        <w:t xml:space="preserve">social </w:t>
      </w:r>
      <w:r w:rsidR="0062424E">
        <w:t>inclusi</w:t>
      </w:r>
      <w:r w:rsidR="005A5B0E">
        <w:t>vity is one of the most important goals</w:t>
      </w:r>
      <w:r w:rsidR="0062424E">
        <w:t xml:space="preserve"> </w:t>
      </w:r>
      <w:r w:rsidR="00A33A3B">
        <w:t xml:space="preserve">of our times. </w:t>
      </w:r>
      <w:r w:rsidR="00FE1C53">
        <w:t>Silken, rocky, thorny, paved in gold or tar - o</w:t>
      </w:r>
      <w:r w:rsidR="006865C1">
        <w:t>ur pat</w:t>
      </w:r>
      <w:r w:rsidR="00240306">
        <w:t>hs all cross, and beneath us</w:t>
      </w:r>
      <w:r w:rsidR="006865C1">
        <w:t xml:space="preserve"> the Earth is </w:t>
      </w:r>
      <w:r w:rsidR="00240306">
        <w:t xml:space="preserve">dangerously </w:t>
      </w:r>
      <w:r w:rsidR="006865C1">
        <w:t>rumbling</w:t>
      </w:r>
      <w:r>
        <w:t xml:space="preserve">. </w:t>
      </w:r>
      <w:r w:rsidR="00240306">
        <w:t>If we are to avoid unparalleled destruction, n</w:t>
      </w:r>
      <w:r>
        <w:t>ew frameworks of knowledge</w:t>
      </w:r>
      <w:r w:rsidR="00240306">
        <w:t xml:space="preserve"> must emerge, </w:t>
      </w:r>
      <w:r w:rsidR="00182AB4">
        <w:t xml:space="preserve">capacious and flexible enough to hold us all while respecting our differences, </w:t>
      </w:r>
      <w:r w:rsidR="00240306">
        <w:t xml:space="preserve">pragmatic and yet visionary enough to </w:t>
      </w:r>
      <w:r w:rsidR="00FE1C53">
        <w:t xml:space="preserve">help us jointly </w:t>
      </w:r>
      <w:r w:rsidR="00240306">
        <w:t>solve the challenges we face as a species on a planet with a finite capacity to sustain us</w:t>
      </w:r>
      <w:r w:rsidR="00182AB4">
        <w:t xml:space="preserve">. </w:t>
      </w:r>
      <w:r w:rsidR="00943FF9">
        <w:t>I</w:t>
      </w:r>
      <w:r w:rsidR="0050317C">
        <w:t xml:space="preserve"> don’t know if Occident and Orient can become </w:t>
      </w:r>
      <w:r>
        <w:t>‘</w:t>
      </w:r>
      <w:r w:rsidR="0050317C">
        <w:t>one</w:t>
      </w:r>
      <w:r>
        <w:t>’</w:t>
      </w:r>
      <w:r w:rsidR="0050317C">
        <w:t>, or if that is even a desirable outcome; i</w:t>
      </w:r>
      <w:r w:rsidR="00943FF9">
        <w:t>t is my perhaps wild dream</w:t>
      </w:r>
      <w:r w:rsidR="0050317C">
        <w:t>, however,</w:t>
      </w:r>
      <w:r w:rsidR="00F43F8F">
        <w:t xml:space="preserve"> that s</w:t>
      </w:r>
      <w:r w:rsidR="00240306">
        <w:t xml:space="preserve">cience fiction can help us </w:t>
      </w:r>
      <w:r w:rsidR="00516EA5">
        <w:t>envision</w:t>
      </w:r>
      <w:r w:rsidR="005A5B0E">
        <w:t xml:space="preserve"> </w:t>
      </w:r>
      <w:r w:rsidR="00516EA5">
        <w:t>a</w:t>
      </w:r>
      <w:r w:rsidR="006865C1">
        <w:t xml:space="preserve"> better</w:t>
      </w:r>
      <w:r w:rsidR="00F43F8F">
        <w:t xml:space="preserve"> future</w:t>
      </w:r>
      <w:r w:rsidR="006865C1">
        <w:t xml:space="preserve"> than the one to which our current global leaders are steering us</w:t>
      </w:r>
      <w:r w:rsidR="00F43F8F">
        <w:t xml:space="preserve">, one in </w:t>
      </w:r>
      <w:r w:rsidR="00516EA5">
        <w:t xml:space="preserve">which </w:t>
      </w:r>
      <w:r w:rsidR="005A5B0E">
        <w:t xml:space="preserve">humanity’s </w:t>
      </w:r>
      <w:r w:rsidR="00516EA5">
        <w:t xml:space="preserve">collective wisdom becomes the wellspring of </w:t>
      </w:r>
      <w:r w:rsidR="005A5B0E">
        <w:t xml:space="preserve">our </w:t>
      </w:r>
      <w:r w:rsidR="00516EA5">
        <w:t xml:space="preserve">moral </w:t>
      </w:r>
      <w:r w:rsidR="005A5B0E">
        <w:t xml:space="preserve">and social </w:t>
      </w:r>
      <w:r w:rsidR="00516EA5">
        <w:t xml:space="preserve">evolution. </w:t>
      </w:r>
      <w:r w:rsidR="003E197C" w:rsidRPr="003E197C">
        <w:t xml:space="preserve"> </w:t>
      </w:r>
    </w:p>
    <w:p w:rsidR="00BB7FD7" w:rsidRDefault="00BB7FD7" w:rsidP="00956E40">
      <w:pPr>
        <w:spacing w:line="480" w:lineRule="auto"/>
      </w:pPr>
    </w:p>
    <w:p w:rsidR="00CB49CE" w:rsidRDefault="00CB49CE" w:rsidP="00E052D9">
      <w:r>
        <w:t>SOURCES</w:t>
      </w:r>
    </w:p>
    <w:p w:rsidR="00CB49CE" w:rsidRDefault="00CB49CE" w:rsidP="00E052D9"/>
    <w:p w:rsidR="00D77701" w:rsidRDefault="00D77701" w:rsidP="00E12650">
      <w:r>
        <w:t xml:space="preserve">Alibhai Brown, Yasmin (Jan 11 2015). ‘Far Too Many Western Muslims Speak of Freedom as a Sin’. Retrieved Jan 11 2015 from </w:t>
      </w:r>
      <w:r w:rsidRPr="00D77701">
        <w:t>http://www.independent.co.uk/voices/comment/far-too-many-western-muslims-speak-of-freedom-as-a-sin-9971118.html</w:t>
      </w:r>
    </w:p>
    <w:p w:rsidR="00D77701" w:rsidRDefault="00D77701" w:rsidP="00E12650"/>
    <w:p w:rsidR="00232446" w:rsidRDefault="00CB49CE" w:rsidP="00E12650">
      <w:r>
        <w:t>Attar, Farid ud-Din (</w:t>
      </w:r>
      <w:r w:rsidR="00232446">
        <w:t xml:space="preserve">2011). </w:t>
      </w:r>
      <w:r w:rsidR="00232446" w:rsidRPr="00232446">
        <w:rPr>
          <w:i/>
        </w:rPr>
        <w:t>The Conference of the Birds</w:t>
      </w:r>
      <w:r w:rsidR="00232446">
        <w:t>. Translated by Afkham Darbandi and Dick Davis. (2</w:t>
      </w:r>
      <w:r w:rsidR="00232446" w:rsidRPr="00232446">
        <w:rPr>
          <w:vertAlign w:val="superscript"/>
        </w:rPr>
        <w:t>nd</w:t>
      </w:r>
      <w:r w:rsidR="00232446">
        <w:t xml:space="preserve"> ed). London: Penguin Books.</w:t>
      </w:r>
    </w:p>
    <w:p w:rsidR="00232446" w:rsidRDefault="00232446" w:rsidP="00E12650"/>
    <w:p w:rsidR="00232446" w:rsidRDefault="00232446" w:rsidP="00E12650">
      <w:pPr>
        <w:rPr>
          <w:rStyle w:val="Hyperlink"/>
          <w:color w:val="auto"/>
          <w:u w:val="none"/>
        </w:rPr>
      </w:pPr>
      <w:r>
        <w:t>Butler, Judith (Feb 24 2010). [Interview.] Retrieved Jan 21</w:t>
      </w:r>
      <w:r w:rsidRPr="00232446">
        <w:rPr>
          <w:vertAlign w:val="superscript"/>
        </w:rPr>
        <w:t>st</w:t>
      </w:r>
      <w:r>
        <w:t xml:space="preserve"> 2015 from </w:t>
      </w:r>
      <w:hyperlink r:id="rId7" w:history="1">
        <w:r w:rsidR="0070138F" w:rsidRPr="0070138F">
          <w:rPr>
            <w:rStyle w:val="Hyperlink"/>
            <w:color w:val="auto"/>
            <w:u w:val="none"/>
          </w:rPr>
          <w:t>http://www.haaretz.com/news/judith-butler-as-a-jew-i-was-taught-it-was-ethically-imperative-to-speak-up-1.266243</w:t>
        </w:r>
      </w:hyperlink>
    </w:p>
    <w:p w:rsidR="0078235E" w:rsidRDefault="0078235E" w:rsidP="00E12650">
      <w:pPr>
        <w:rPr>
          <w:rStyle w:val="Hyperlink"/>
          <w:color w:val="auto"/>
          <w:u w:val="none"/>
        </w:rPr>
      </w:pPr>
    </w:p>
    <w:p w:rsidR="0078235E" w:rsidRDefault="00D77701" w:rsidP="00E12650">
      <w:pPr>
        <w:rPr>
          <w:rStyle w:val="Hyperlink"/>
          <w:color w:val="auto"/>
          <w:u w:val="none"/>
        </w:rPr>
      </w:pPr>
      <w:r>
        <w:rPr>
          <w:rStyle w:val="Hyperlink"/>
          <w:color w:val="auto"/>
          <w:u w:val="none"/>
        </w:rPr>
        <w:t>Cocker, Mark (2013</w:t>
      </w:r>
      <w:r w:rsidR="0078235E">
        <w:rPr>
          <w:rStyle w:val="Hyperlink"/>
          <w:color w:val="auto"/>
          <w:u w:val="none"/>
        </w:rPr>
        <w:t xml:space="preserve">). </w:t>
      </w:r>
      <w:r w:rsidR="0078235E" w:rsidRPr="0078235E">
        <w:rPr>
          <w:rStyle w:val="Hyperlink"/>
          <w:i/>
          <w:color w:val="auto"/>
          <w:u w:val="none"/>
        </w:rPr>
        <w:t>Birds and People</w:t>
      </w:r>
      <w:r w:rsidR="0078235E">
        <w:rPr>
          <w:rStyle w:val="Hyperlink"/>
          <w:color w:val="auto"/>
          <w:u w:val="none"/>
        </w:rPr>
        <w:t xml:space="preserve">. </w:t>
      </w:r>
      <w:r>
        <w:rPr>
          <w:rStyle w:val="Hyperlink"/>
          <w:color w:val="auto"/>
          <w:u w:val="none"/>
        </w:rPr>
        <w:t>London: Jonathan Cape.</w:t>
      </w:r>
    </w:p>
    <w:p w:rsidR="00B46D65" w:rsidRDefault="00B46D65" w:rsidP="00E12650">
      <w:pPr>
        <w:rPr>
          <w:rStyle w:val="Hyperlink"/>
          <w:color w:val="auto"/>
          <w:u w:val="none"/>
        </w:rPr>
      </w:pPr>
    </w:p>
    <w:p w:rsidR="00B46D65" w:rsidRPr="0070138F" w:rsidRDefault="00D77701" w:rsidP="00E12650">
      <w:r>
        <w:rPr>
          <w:rStyle w:val="Hyperlink"/>
          <w:color w:val="auto"/>
          <w:u w:val="none"/>
        </w:rPr>
        <w:t>El Feki, Shereen (2014</w:t>
      </w:r>
      <w:r w:rsidR="00B46D65">
        <w:rPr>
          <w:rStyle w:val="Hyperlink"/>
          <w:color w:val="auto"/>
          <w:u w:val="none"/>
        </w:rPr>
        <w:t xml:space="preserve">). </w:t>
      </w:r>
      <w:r w:rsidR="00B46D65" w:rsidRPr="00D77701">
        <w:rPr>
          <w:rStyle w:val="Hyperlink"/>
          <w:i/>
          <w:color w:val="auto"/>
          <w:u w:val="none"/>
        </w:rPr>
        <w:t>Sex and the Citadel</w:t>
      </w:r>
      <w:r>
        <w:rPr>
          <w:rStyle w:val="Hyperlink"/>
          <w:color w:val="auto"/>
          <w:u w:val="none"/>
        </w:rPr>
        <w:t xml:space="preserve">: </w:t>
      </w:r>
      <w:r w:rsidRPr="00D77701">
        <w:rPr>
          <w:rStyle w:val="Hyperlink"/>
          <w:i/>
          <w:color w:val="auto"/>
          <w:u w:val="none"/>
        </w:rPr>
        <w:t>Intimate Life in a Changing Arab World</w:t>
      </w:r>
      <w:r>
        <w:rPr>
          <w:rStyle w:val="Hyperlink"/>
          <w:color w:val="auto"/>
          <w:u w:val="none"/>
        </w:rPr>
        <w:t>. London: Vintage.</w:t>
      </w:r>
    </w:p>
    <w:p w:rsidR="0070138F" w:rsidRDefault="0070138F" w:rsidP="00E12650"/>
    <w:p w:rsidR="0070138F" w:rsidRDefault="0070138F" w:rsidP="0070138F">
      <w:r>
        <w:t xml:space="preserve">Foyle, Naomi (2011). ‘The Strange Wife’ [play] in </w:t>
      </w:r>
      <w:r w:rsidRPr="0070138F">
        <w:rPr>
          <w:i/>
        </w:rPr>
        <w:t>66 Books: 21</w:t>
      </w:r>
      <w:r w:rsidRPr="0070138F">
        <w:rPr>
          <w:i/>
          <w:vertAlign w:val="superscript"/>
        </w:rPr>
        <w:t>st</w:t>
      </w:r>
      <w:r w:rsidRPr="0070138F">
        <w:rPr>
          <w:i/>
        </w:rPr>
        <w:t xml:space="preserve"> Century Writers Speak to the King James Bible</w:t>
      </w:r>
      <w:r>
        <w:t xml:space="preserve">. London: Oberon. </w:t>
      </w:r>
    </w:p>
    <w:p w:rsidR="00D77701" w:rsidRDefault="00D77701" w:rsidP="0070138F"/>
    <w:p w:rsidR="00D77701" w:rsidRDefault="00D77701" w:rsidP="0070138F">
      <w:r>
        <w:t xml:space="preserve">Foyle, Naomi (2014). </w:t>
      </w:r>
      <w:r w:rsidRPr="00D77701">
        <w:rPr>
          <w:i/>
        </w:rPr>
        <w:t>Astra</w:t>
      </w:r>
      <w:r>
        <w:t>. London: Jo Fletcher Books.</w:t>
      </w:r>
    </w:p>
    <w:p w:rsidR="00D77701" w:rsidRDefault="00D77701" w:rsidP="0070138F"/>
    <w:p w:rsidR="00D77701" w:rsidRDefault="00D77701" w:rsidP="0070138F">
      <w:r>
        <w:t xml:space="preserve">Foyle, Naomi (2015). </w:t>
      </w:r>
      <w:r w:rsidRPr="00D77701">
        <w:rPr>
          <w:i/>
        </w:rPr>
        <w:t>Rook Song</w:t>
      </w:r>
      <w:r>
        <w:t>. London: Jo Fletcher Books.</w:t>
      </w:r>
    </w:p>
    <w:p w:rsidR="00BF02BB" w:rsidRDefault="00BF02BB" w:rsidP="0070138F"/>
    <w:p w:rsidR="00BF02BB" w:rsidRDefault="00BF02BB" w:rsidP="0070138F">
      <w:r>
        <w:t>Genet, Jean</w:t>
      </w:r>
      <w:r w:rsidR="00D77701">
        <w:t xml:space="preserve"> (1989)</w:t>
      </w:r>
      <w:r>
        <w:t xml:space="preserve">.  </w:t>
      </w:r>
      <w:r w:rsidRPr="00D77701">
        <w:rPr>
          <w:i/>
        </w:rPr>
        <w:t>The Prisoner of Love</w:t>
      </w:r>
      <w:r>
        <w:t>.</w:t>
      </w:r>
      <w:r w:rsidR="00D77701">
        <w:t xml:space="preserve"> London: Picador.</w:t>
      </w:r>
    </w:p>
    <w:p w:rsidR="00B46D65" w:rsidRDefault="00B46D65" w:rsidP="0070138F"/>
    <w:p w:rsidR="00B46D65" w:rsidRDefault="00D77701" w:rsidP="0070138F">
      <w:r>
        <w:t>Habiby</w:t>
      </w:r>
      <w:r w:rsidR="00B46D65">
        <w:t>, Emile (</w:t>
      </w:r>
      <w:r>
        <w:t>2006</w:t>
      </w:r>
      <w:r w:rsidR="00B46D65">
        <w:t>)</w:t>
      </w:r>
      <w:r>
        <w:t>.</w:t>
      </w:r>
      <w:r w:rsidR="00B46D65">
        <w:t xml:space="preserve">  </w:t>
      </w:r>
      <w:r w:rsidR="00B46D65" w:rsidRPr="00D77701">
        <w:rPr>
          <w:i/>
        </w:rPr>
        <w:t>Saraya: The Ogre’</w:t>
      </w:r>
      <w:r w:rsidRPr="00D77701">
        <w:rPr>
          <w:i/>
        </w:rPr>
        <w:t>s Daughter: A Palestinian Fairy Tale</w:t>
      </w:r>
      <w:r>
        <w:t>. Translated by Peter Theroux. Jerusalem: Ibis Editions.</w:t>
      </w:r>
    </w:p>
    <w:p w:rsidR="0070138F" w:rsidRDefault="0070138F" w:rsidP="0070138F"/>
    <w:p w:rsidR="00212520" w:rsidRDefault="00212520" w:rsidP="00212520">
      <w:r w:rsidRPr="00212520">
        <w:t>Halasa</w:t>
      </w:r>
      <w:r>
        <w:t xml:space="preserve">, Malu; Omareen, </w:t>
      </w:r>
      <w:r w:rsidRPr="00212520">
        <w:t>Zaher</w:t>
      </w:r>
      <w:r>
        <w:t xml:space="preserve">; and </w:t>
      </w:r>
      <w:r w:rsidRPr="00212520">
        <w:t>Mahfoud</w:t>
      </w:r>
      <w:r>
        <w:t xml:space="preserve">, </w:t>
      </w:r>
      <w:r w:rsidRPr="00212520">
        <w:t>Nawara</w:t>
      </w:r>
      <w:r>
        <w:t xml:space="preserve"> [eds] (2014). </w:t>
      </w:r>
      <w:r w:rsidRPr="00212520">
        <w:rPr>
          <w:i/>
        </w:rPr>
        <w:t>Syria Speaks: Art and Culture from the Frontline</w:t>
      </w:r>
      <w:r>
        <w:t>. London: Saqi Books.</w:t>
      </w:r>
    </w:p>
    <w:p w:rsidR="00240306" w:rsidRDefault="00240306" w:rsidP="0070138F"/>
    <w:p w:rsidR="00F43F8F" w:rsidRDefault="00E12650" w:rsidP="0070138F">
      <w:r>
        <w:t xml:space="preserve">Hankins, </w:t>
      </w:r>
      <w:r w:rsidR="00CB49CE">
        <w:t xml:space="preserve">Rebecca (2009) </w:t>
      </w:r>
      <w:r>
        <w:t xml:space="preserve">‘Fictional Islam: A Literary Review and Comparative Essay on Islam in Science Fiction and Fantasy’, </w:t>
      </w:r>
      <w:r w:rsidRPr="00E12650">
        <w:rPr>
          <w:i/>
        </w:rPr>
        <w:t>Foundation: The International Review of Science Fiction</w:t>
      </w:r>
      <w:r w:rsidR="00CB49CE">
        <w:t>, Vol 38 No. 105</w:t>
      </w:r>
      <w:r>
        <w:t>, pp73-92.</w:t>
      </w:r>
    </w:p>
    <w:p w:rsidR="00E052D9" w:rsidRPr="00E12650" w:rsidRDefault="00E052D9" w:rsidP="00E12650"/>
    <w:p w:rsidR="00E052D9" w:rsidRDefault="00E052D9" w:rsidP="00E052D9">
      <w:r>
        <w:t>Hankins</w:t>
      </w:r>
      <w:r w:rsidR="00CB49CE">
        <w:t>, Rebecca (2014)</w:t>
      </w:r>
      <w:r>
        <w:t>, ‘Middle Eastern / Arabic Scien</w:t>
      </w:r>
      <w:r w:rsidR="00CB49CE">
        <w:t>ce Fiction and Fantasy Comic</w:t>
      </w:r>
      <w:r w:rsidR="00D77701">
        <w:t>s</w:t>
      </w:r>
      <w:r w:rsidR="00CB49CE">
        <w:t>’, P</w:t>
      </w:r>
      <w:r>
        <w:t>owerpoint presentation at the Tottenham Pale</w:t>
      </w:r>
      <w:r w:rsidR="00CB49CE">
        <w:t>stine Literature Festival</w:t>
      </w:r>
      <w:r>
        <w:t xml:space="preserve">. </w:t>
      </w:r>
    </w:p>
    <w:p w:rsidR="00E052D9" w:rsidRDefault="00E052D9" w:rsidP="00E052D9"/>
    <w:p w:rsidR="00CB49CE" w:rsidRDefault="00CB49CE" w:rsidP="00CB49CE">
      <w:r>
        <w:t>Hanson, Erin (n.d) ‘Oral Traditions’. Retrieved Jan 20</w:t>
      </w:r>
      <w:r w:rsidRPr="00CB49CE">
        <w:rPr>
          <w:vertAlign w:val="superscript"/>
        </w:rPr>
        <w:t>th</w:t>
      </w:r>
      <w:r>
        <w:t xml:space="preserve"> 2015 from </w:t>
      </w:r>
      <w:hyperlink r:id="rId8" w:history="1">
        <w:r w:rsidRPr="00CB49CE">
          <w:rPr>
            <w:rStyle w:val="Hyperlink"/>
            <w:color w:val="auto"/>
            <w:u w:val="none"/>
          </w:rPr>
          <w:t>http://indigenousfoundations.arts.ubc.ca/home/culture/oral-traditions.html</w:t>
        </w:r>
        <w:r w:rsidRPr="00FD0C74">
          <w:rPr>
            <w:rStyle w:val="Hyperlink"/>
          </w:rPr>
          <w:t xml:space="preserve">   </w:t>
        </w:r>
      </w:hyperlink>
    </w:p>
    <w:p w:rsidR="0070138F" w:rsidRDefault="0070138F" w:rsidP="00CB49CE"/>
    <w:p w:rsidR="0070138F" w:rsidRDefault="0070138F" w:rsidP="00CB49CE">
      <w:r w:rsidRPr="0070138F">
        <w:t>Hosseini</w:t>
      </w:r>
      <w:r>
        <w:t xml:space="preserve">, Khaled (2009). </w:t>
      </w:r>
      <w:r w:rsidRPr="0070138F">
        <w:rPr>
          <w:i/>
        </w:rPr>
        <w:t>A Thousand Splendid Suns</w:t>
      </w:r>
      <w:r>
        <w:t xml:space="preserve">. London: Bloomsbury. </w:t>
      </w:r>
    </w:p>
    <w:p w:rsidR="0078235E" w:rsidRDefault="0078235E" w:rsidP="00CB49CE"/>
    <w:p w:rsidR="00232446" w:rsidRDefault="00232446" w:rsidP="00CB49CE">
      <w:r>
        <w:t xml:space="preserve">Marqusee, Mike (2010). </w:t>
      </w:r>
      <w:r w:rsidRPr="00232446">
        <w:rPr>
          <w:i/>
        </w:rPr>
        <w:t>If I Am Not For Myself: Journey of an anti-Zionist Jew</w:t>
      </w:r>
      <w:r>
        <w:t>. London: Verso Books.</w:t>
      </w:r>
    </w:p>
    <w:p w:rsidR="00BF02BB" w:rsidRDefault="00BF02BB" w:rsidP="00CB49CE"/>
    <w:p w:rsidR="00BF02BB" w:rsidRDefault="00BF02BB" w:rsidP="00CB49CE">
      <w:r>
        <w:t>Matur, Bejan</w:t>
      </w:r>
      <w:r w:rsidR="00865B68">
        <w:t xml:space="preserve"> (2012)</w:t>
      </w:r>
      <w:r>
        <w:t xml:space="preserve">. </w:t>
      </w:r>
      <w:r w:rsidR="00865B68" w:rsidRPr="00865B68">
        <w:rPr>
          <w:i/>
        </w:rPr>
        <w:t xml:space="preserve">How </w:t>
      </w:r>
      <w:r w:rsidRPr="00865B68">
        <w:rPr>
          <w:i/>
        </w:rPr>
        <w:t>Abraham Abandoned Me</w:t>
      </w:r>
      <w:r w:rsidR="00865B68">
        <w:t>.  Todmorden, Lancs: Arc Publications</w:t>
      </w:r>
      <w:r>
        <w:t xml:space="preserve">. </w:t>
      </w:r>
    </w:p>
    <w:p w:rsidR="00865B68" w:rsidRDefault="00865B68" w:rsidP="00CB49CE"/>
    <w:p w:rsidR="0040471B" w:rsidRDefault="0040471B" w:rsidP="0040471B">
      <w:r>
        <w:t>Yusuf Nuruddin (2006) Ancient black astronauts and extraterrestrial</w:t>
      </w:r>
    </w:p>
    <w:p w:rsidR="0040471B" w:rsidRDefault="0040471B" w:rsidP="0040471B">
      <w:r>
        <w:t xml:space="preserve">Jihads: Islamic science fiction as urban mythology, </w:t>
      </w:r>
      <w:r w:rsidRPr="0040471B">
        <w:rPr>
          <w:i/>
        </w:rPr>
        <w:t>Socialism and Democracy</w:t>
      </w:r>
      <w:r>
        <w:t>, 20:3,</w:t>
      </w:r>
    </w:p>
    <w:p w:rsidR="0040471B" w:rsidRDefault="0040471B" w:rsidP="0040471B">
      <w:r>
        <w:t>127-165, DOI: 10.1080/08854300600950277</w:t>
      </w:r>
    </w:p>
    <w:p w:rsidR="0078235E" w:rsidRDefault="0078235E" w:rsidP="00CB49CE"/>
    <w:p w:rsidR="0078235E" w:rsidRDefault="0078235E" w:rsidP="00CB49CE">
      <w:r>
        <w:t>Okorafor</w:t>
      </w:r>
      <w:r w:rsidR="0040471B">
        <w:t>-Mbachi</w:t>
      </w:r>
      <w:r>
        <w:t>, Nnedi</w:t>
      </w:r>
      <w:r w:rsidR="0040471B">
        <w:t xml:space="preserve"> (2006)</w:t>
      </w:r>
      <w:r>
        <w:t xml:space="preserve">. </w:t>
      </w:r>
      <w:r w:rsidRPr="0040471B">
        <w:rPr>
          <w:i/>
        </w:rPr>
        <w:t>The Shadow Speaker</w:t>
      </w:r>
      <w:r>
        <w:t>.</w:t>
      </w:r>
      <w:r w:rsidR="0040471B">
        <w:t xml:space="preserve"> New York: Hyperion [Jump at the Sun].</w:t>
      </w:r>
    </w:p>
    <w:p w:rsidR="0078235E" w:rsidRDefault="0078235E" w:rsidP="00CB49CE"/>
    <w:p w:rsidR="0078235E" w:rsidRPr="00212520" w:rsidRDefault="0078235E" w:rsidP="00CB49CE">
      <w:pPr>
        <w:rPr>
          <w:i/>
        </w:rPr>
      </w:pPr>
      <w:r>
        <w:t>Okorafor, Nnedi</w:t>
      </w:r>
      <w:r w:rsidR="00212520">
        <w:t xml:space="preserve"> (2014). </w:t>
      </w:r>
      <w:r w:rsidRPr="00212520">
        <w:rPr>
          <w:i/>
        </w:rPr>
        <w:t xml:space="preserve">Who Fears Death. </w:t>
      </w:r>
      <w:r w:rsidR="0040471B" w:rsidRPr="00212520">
        <w:rPr>
          <w:i/>
        </w:rPr>
        <w:t>New York: DAW Books.</w:t>
      </w:r>
    </w:p>
    <w:p w:rsidR="0078235E" w:rsidRPr="00212520" w:rsidRDefault="0078235E" w:rsidP="00CB49CE">
      <w:pPr>
        <w:rPr>
          <w:i/>
        </w:rPr>
      </w:pPr>
    </w:p>
    <w:p w:rsidR="0078235E" w:rsidRDefault="00212520" w:rsidP="00CB49CE">
      <w:r>
        <w:t>Pamuk, Orhan (2005</w:t>
      </w:r>
      <w:r w:rsidR="0078235E">
        <w:t xml:space="preserve">) </w:t>
      </w:r>
      <w:r w:rsidR="0078235E" w:rsidRPr="0078235E">
        <w:rPr>
          <w:i/>
        </w:rPr>
        <w:t>Snow</w:t>
      </w:r>
      <w:r w:rsidR="0078235E">
        <w:t xml:space="preserve">. </w:t>
      </w:r>
      <w:r>
        <w:t>Translated by Guneli Gun. London: Faber &amp; Faber.</w:t>
      </w:r>
    </w:p>
    <w:p w:rsidR="0078235E" w:rsidRDefault="0078235E" w:rsidP="00CB49CE"/>
    <w:p w:rsidR="0078235E" w:rsidRDefault="00212520" w:rsidP="00CB49CE">
      <w:r>
        <w:t>Sansour, Leila (n.d). ‘The campaign.’ Retrieved on Feb 1</w:t>
      </w:r>
      <w:r w:rsidRPr="00212520">
        <w:rPr>
          <w:vertAlign w:val="superscript"/>
        </w:rPr>
        <w:t>st</w:t>
      </w:r>
      <w:r>
        <w:t xml:space="preserve"> 2015 from </w:t>
      </w:r>
      <w:r w:rsidRPr="00212520">
        <w:t>http://www.openbethlehem.org/the-campaign/</w:t>
      </w:r>
    </w:p>
    <w:p w:rsidR="00232446" w:rsidRDefault="00232446" w:rsidP="00CB49CE"/>
    <w:p w:rsidR="00232446" w:rsidRPr="00CB49CE" w:rsidRDefault="00232446" w:rsidP="00CB49CE">
      <w:pPr>
        <w:rPr>
          <w:vertAlign w:val="superscript"/>
        </w:rPr>
      </w:pPr>
      <w:r>
        <w:t xml:space="preserve">Sardar, Ziauddin (2006). </w:t>
      </w:r>
      <w:r w:rsidRPr="00232446">
        <w:rPr>
          <w:i/>
        </w:rPr>
        <w:t>How Do You Know? Reading Ziauddin Sardar on Islam, Science and Cultural Relations</w:t>
      </w:r>
      <w:r>
        <w:t>. London: Pluto Press.</w:t>
      </w:r>
    </w:p>
    <w:p w:rsidR="00CB49CE" w:rsidRDefault="00CB49CE" w:rsidP="00CB49CE"/>
    <w:p w:rsidR="00B46D65" w:rsidRDefault="00B46D65" w:rsidP="00CB49CE">
      <w:r>
        <w:t>Sardar, Ziauddin</w:t>
      </w:r>
      <w:r w:rsidR="00212520">
        <w:t xml:space="preserve"> and Yassin-Kassab, Robin (eds)</w:t>
      </w:r>
      <w:r>
        <w:t xml:space="preserve"> </w:t>
      </w:r>
      <w:r w:rsidR="00212520">
        <w:t xml:space="preserve">(2014). </w:t>
      </w:r>
      <w:r w:rsidRPr="00212520">
        <w:rPr>
          <w:i/>
        </w:rPr>
        <w:t>Syria</w:t>
      </w:r>
      <w:r>
        <w:t xml:space="preserve">. </w:t>
      </w:r>
      <w:r w:rsidRPr="00212520">
        <w:rPr>
          <w:i/>
        </w:rPr>
        <w:t>Critical Muslim</w:t>
      </w:r>
      <w:r w:rsidR="00212520" w:rsidRPr="00212520">
        <w:rPr>
          <w:i/>
        </w:rPr>
        <w:t xml:space="preserve"> 11</w:t>
      </w:r>
      <w:r w:rsidR="00212520">
        <w:t>. London: C. Hurst &amp; Co. Ltd.</w:t>
      </w:r>
    </w:p>
    <w:p w:rsidR="00B46D65" w:rsidRDefault="00B46D65" w:rsidP="00CB49CE"/>
    <w:p w:rsidR="00CB49CE" w:rsidRDefault="00CB49CE" w:rsidP="00CB49CE">
      <w:r>
        <w:t>Weimer, Paul (July 14 2014) Writing in Ink to Samarkand. Retrieved Jan 20</w:t>
      </w:r>
      <w:r w:rsidRPr="00CB49CE">
        <w:rPr>
          <w:vertAlign w:val="superscript"/>
        </w:rPr>
        <w:t>th</w:t>
      </w:r>
      <w:r>
        <w:t xml:space="preserve"> 2015 from </w:t>
      </w:r>
      <w:r w:rsidRPr="004F28F9">
        <w:t>http://aidanmoher.com/blog/featured-article/2014/07/writing-ink-samarkand-silk-road-fantasy-paul-weimer/</w:t>
      </w:r>
      <w:r>
        <w:t xml:space="preserve">  </w:t>
      </w:r>
    </w:p>
    <w:p w:rsidR="00CB49CE" w:rsidRDefault="00CB49CE" w:rsidP="00CB49CE"/>
    <w:p w:rsidR="0070138F" w:rsidRDefault="0070138F" w:rsidP="00B46D65">
      <w:r>
        <w:t xml:space="preserve">Wolkstein, Diana and Kramer, Samuel Noah (1983). </w:t>
      </w:r>
      <w:r w:rsidRPr="0070138F">
        <w:rPr>
          <w:i/>
        </w:rPr>
        <w:t>Inanna, Queen of Heaven and Earth: Her Stories and Hymns from Sumer</w:t>
      </w:r>
      <w:r>
        <w:t xml:space="preserve">. New York: Harper. </w:t>
      </w:r>
    </w:p>
    <w:sectPr w:rsidR="007013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22" w:rsidRDefault="00B17222" w:rsidP="00943FF9">
      <w:r>
        <w:separator/>
      </w:r>
    </w:p>
  </w:endnote>
  <w:endnote w:type="continuationSeparator" w:id="0">
    <w:p w:rsidR="00B17222" w:rsidRDefault="00B17222" w:rsidP="0094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08158"/>
      <w:docPartObj>
        <w:docPartGallery w:val="Page Numbers (Bottom of Page)"/>
        <w:docPartUnique/>
      </w:docPartObj>
    </w:sdtPr>
    <w:sdtEndPr>
      <w:rPr>
        <w:noProof/>
      </w:rPr>
    </w:sdtEndPr>
    <w:sdtContent>
      <w:p w:rsidR="007504D9" w:rsidRDefault="007504D9">
        <w:pPr>
          <w:pStyle w:val="Footer"/>
          <w:jc w:val="center"/>
        </w:pPr>
        <w:r>
          <w:fldChar w:fldCharType="begin"/>
        </w:r>
        <w:r>
          <w:instrText xml:space="preserve"> PAGE   \* MERGEFORMAT </w:instrText>
        </w:r>
        <w:r>
          <w:fldChar w:fldCharType="separate"/>
        </w:r>
        <w:r w:rsidR="00B17222">
          <w:rPr>
            <w:noProof/>
          </w:rPr>
          <w:t>1</w:t>
        </w:r>
        <w:r>
          <w:rPr>
            <w:noProof/>
          </w:rPr>
          <w:fldChar w:fldCharType="end"/>
        </w:r>
      </w:p>
    </w:sdtContent>
  </w:sdt>
  <w:p w:rsidR="00943FF9" w:rsidRDefault="00943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22" w:rsidRDefault="00B17222" w:rsidP="00943FF9">
      <w:r>
        <w:separator/>
      </w:r>
    </w:p>
  </w:footnote>
  <w:footnote w:type="continuationSeparator" w:id="0">
    <w:p w:rsidR="00B17222" w:rsidRDefault="00B17222" w:rsidP="00943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53"/>
    <w:rsid w:val="000006F8"/>
    <w:rsid w:val="00016FA1"/>
    <w:rsid w:val="00043AB5"/>
    <w:rsid w:val="00064E69"/>
    <w:rsid w:val="00080B38"/>
    <w:rsid w:val="000F383F"/>
    <w:rsid w:val="000F5599"/>
    <w:rsid w:val="001006E4"/>
    <w:rsid w:val="00114221"/>
    <w:rsid w:val="001245AF"/>
    <w:rsid w:val="00134208"/>
    <w:rsid w:val="00150983"/>
    <w:rsid w:val="0015232C"/>
    <w:rsid w:val="00155AF3"/>
    <w:rsid w:val="001765FB"/>
    <w:rsid w:val="00182AB4"/>
    <w:rsid w:val="0018371C"/>
    <w:rsid w:val="0018549F"/>
    <w:rsid w:val="001929A3"/>
    <w:rsid w:val="001A0E49"/>
    <w:rsid w:val="001B7ABE"/>
    <w:rsid w:val="001C6001"/>
    <w:rsid w:val="001D6B00"/>
    <w:rsid w:val="001F4B67"/>
    <w:rsid w:val="00212520"/>
    <w:rsid w:val="00213D78"/>
    <w:rsid w:val="00232446"/>
    <w:rsid w:val="00240306"/>
    <w:rsid w:val="00265C9C"/>
    <w:rsid w:val="00265DEA"/>
    <w:rsid w:val="00266ED3"/>
    <w:rsid w:val="00273581"/>
    <w:rsid w:val="0028022D"/>
    <w:rsid w:val="00287A28"/>
    <w:rsid w:val="002C2963"/>
    <w:rsid w:val="002D5A1A"/>
    <w:rsid w:val="002E0BD6"/>
    <w:rsid w:val="002E793F"/>
    <w:rsid w:val="00346CBF"/>
    <w:rsid w:val="00350BE7"/>
    <w:rsid w:val="00353EED"/>
    <w:rsid w:val="003646D6"/>
    <w:rsid w:val="003C307E"/>
    <w:rsid w:val="003E197C"/>
    <w:rsid w:val="003E4601"/>
    <w:rsid w:val="003F1A6B"/>
    <w:rsid w:val="003F2CE6"/>
    <w:rsid w:val="003F5B75"/>
    <w:rsid w:val="003F78D9"/>
    <w:rsid w:val="0040471B"/>
    <w:rsid w:val="004100CE"/>
    <w:rsid w:val="0041747A"/>
    <w:rsid w:val="004179BE"/>
    <w:rsid w:val="00436B75"/>
    <w:rsid w:val="00461AFE"/>
    <w:rsid w:val="00475EE4"/>
    <w:rsid w:val="00491707"/>
    <w:rsid w:val="004A3D5D"/>
    <w:rsid w:val="004B0F40"/>
    <w:rsid w:val="004B76D6"/>
    <w:rsid w:val="004D4FA0"/>
    <w:rsid w:val="004D7157"/>
    <w:rsid w:val="004E014A"/>
    <w:rsid w:val="004E4386"/>
    <w:rsid w:val="004E7EFF"/>
    <w:rsid w:val="004F28F9"/>
    <w:rsid w:val="004F30E2"/>
    <w:rsid w:val="004F7DBC"/>
    <w:rsid w:val="00501CCF"/>
    <w:rsid w:val="0050317C"/>
    <w:rsid w:val="00516EA5"/>
    <w:rsid w:val="00525441"/>
    <w:rsid w:val="00532FBA"/>
    <w:rsid w:val="0056203D"/>
    <w:rsid w:val="00567DDE"/>
    <w:rsid w:val="005A5B0E"/>
    <w:rsid w:val="005A7154"/>
    <w:rsid w:val="005B331B"/>
    <w:rsid w:val="005D09F6"/>
    <w:rsid w:val="005D289A"/>
    <w:rsid w:val="005D5090"/>
    <w:rsid w:val="005E0DE4"/>
    <w:rsid w:val="005E46E3"/>
    <w:rsid w:val="005E6321"/>
    <w:rsid w:val="00602D34"/>
    <w:rsid w:val="00613158"/>
    <w:rsid w:val="0062424E"/>
    <w:rsid w:val="006508AB"/>
    <w:rsid w:val="00660520"/>
    <w:rsid w:val="006865C1"/>
    <w:rsid w:val="00696388"/>
    <w:rsid w:val="006A4790"/>
    <w:rsid w:val="006A6092"/>
    <w:rsid w:val="006C4183"/>
    <w:rsid w:val="006E1AA5"/>
    <w:rsid w:val="006E6734"/>
    <w:rsid w:val="0070138F"/>
    <w:rsid w:val="00713469"/>
    <w:rsid w:val="00715CD9"/>
    <w:rsid w:val="00725001"/>
    <w:rsid w:val="007258B1"/>
    <w:rsid w:val="00734CD2"/>
    <w:rsid w:val="00734E1E"/>
    <w:rsid w:val="007354B1"/>
    <w:rsid w:val="0073725E"/>
    <w:rsid w:val="007504D9"/>
    <w:rsid w:val="007762F2"/>
    <w:rsid w:val="0078083A"/>
    <w:rsid w:val="0078235E"/>
    <w:rsid w:val="0079688D"/>
    <w:rsid w:val="00802C46"/>
    <w:rsid w:val="008054E9"/>
    <w:rsid w:val="00814D22"/>
    <w:rsid w:val="0081520D"/>
    <w:rsid w:val="00821CB1"/>
    <w:rsid w:val="00827E87"/>
    <w:rsid w:val="00864E1F"/>
    <w:rsid w:val="00865B68"/>
    <w:rsid w:val="00867D0A"/>
    <w:rsid w:val="00894F55"/>
    <w:rsid w:val="008A206F"/>
    <w:rsid w:val="008C1B38"/>
    <w:rsid w:val="008C2F59"/>
    <w:rsid w:val="008C37C3"/>
    <w:rsid w:val="008F0EE1"/>
    <w:rsid w:val="008F147B"/>
    <w:rsid w:val="00910C43"/>
    <w:rsid w:val="00913942"/>
    <w:rsid w:val="00924AEA"/>
    <w:rsid w:val="00925B5C"/>
    <w:rsid w:val="009422B4"/>
    <w:rsid w:val="00943FF9"/>
    <w:rsid w:val="0095001A"/>
    <w:rsid w:val="00956E40"/>
    <w:rsid w:val="0099610F"/>
    <w:rsid w:val="009A7AD6"/>
    <w:rsid w:val="009C00A2"/>
    <w:rsid w:val="009C4EE2"/>
    <w:rsid w:val="009F1FC2"/>
    <w:rsid w:val="009F6A62"/>
    <w:rsid w:val="00A00FCD"/>
    <w:rsid w:val="00A01DA2"/>
    <w:rsid w:val="00A11829"/>
    <w:rsid w:val="00A222F5"/>
    <w:rsid w:val="00A24C06"/>
    <w:rsid w:val="00A26BC7"/>
    <w:rsid w:val="00A33A3B"/>
    <w:rsid w:val="00A44510"/>
    <w:rsid w:val="00A50586"/>
    <w:rsid w:val="00A51BAE"/>
    <w:rsid w:val="00A63733"/>
    <w:rsid w:val="00A70885"/>
    <w:rsid w:val="00A71FDB"/>
    <w:rsid w:val="00A8635D"/>
    <w:rsid w:val="00A93AB7"/>
    <w:rsid w:val="00AB1C76"/>
    <w:rsid w:val="00AE31CE"/>
    <w:rsid w:val="00B01576"/>
    <w:rsid w:val="00B0289E"/>
    <w:rsid w:val="00B11DA8"/>
    <w:rsid w:val="00B13FC6"/>
    <w:rsid w:val="00B16225"/>
    <w:rsid w:val="00B17222"/>
    <w:rsid w:val="00B276D9"/>
    <w:rsid w:val="00B442CA"/>
    <w:rsid w:val="00B46D65"/>
    <w:rsid w:val="00B47079"/>
    <w:rsid w:val="00B52DBC"/>
    <w:rsid w:val="00B55D6D"/>
    <w:rsid w:val="00B645A9"/>
    <w:rsid w:val="00B83991"/>
    <w:rsid w:val="00B97A69"/>
    <w:rsid w:val="00BA5DF2"/>
    <w:rsid w:val="00BB7FD7"/>
    <w:rsid w:val="00BE7ADF"/>
    <w:rsid w:val="00BF02BB"/>
    <w:rsid w:val="00C05F8A"/>
    <w:rsid w:val="00C1683D"/>
    <w:rsid w:val="00C21204"/>
    <w:rsid w:val="00C228D9"/>
    <w:rsid w:val="00C24299"/>
    <w:rsid w:val="00C27417"/>
    <w:rsid w:val="00C47DC8"/>
    <w:rsid w:val="00C60AAB"/>
    <w:rsid w:val="00C672F9"/>
    <w:rsid w:val="00C80153"/>
    <w:rsid w:val="00C95580"/>
    <w:rsid w:val="00C96079"/>
    <w:rsid w:val="00CB49CE"/>
    <w:rsid w:val="00CB5BA0"/>
    <w:rsid w:val="00CC4025"/>
    <w:rsid w:val="00CF3107"/>
    <w:rsid w:val="00D00061"/>
    <w:rsid w:val="00D014A5"/>
    <w:rsid w:val="00D02B30"/>
    <w:rsid w:val="00D05C2F"/>
    <w:rsid w:val="00D24594"/>
    <w:rsid w:val="00D34EFE"/>
    <w:rsid w:val="00D42AA0"/>
    <w:rsid w:val="00D45BBA"/>
    <w:rsid w:val="00D505FE"/>
    <w:rsid w:val="00D5763A"/>
    <w:rsid w:val="00D702AC"/>
    <w:rsid w:val="00D76DAF"/>
    <w:rsid w:val="00D77701"/>
    <w:rsid w:val="00D80AAD"/>
    <w:rsid w:val="00D8541D"/>
    <w:rsid w:val="00DA5D81"/>
    <w:rsid w:val="00DA660F"/>
    <w:rsid w:val="00DC253B"/>
    <w:rsid w:val="00DC73C6"/>
    <w:rsid w:val="00DE775C"/>
    <w:rsid w:val="00DF0784"/>
    <w:rsid w:val="00E00253"/>
    <w:rsid w:val="00E052D9"/>
    <w:rsid w:val="00E12650"/>
    <w:rsid w:val="00E235C6"/>
    <w:rsid w:val="00E32466"/>
    <w:rsid w:val="00E43DF4"/>
    <w:rsid w:val="00E45E2A"/>
    <w:rsid w:val="00E5191B"/>
    <w:rsid w:val="00E53C6C"/>
    <w:rsid w:val="00E56557"/>
    <w:rsid w:val="00E5721E"/>
    <w:rsid w:val="00E62A6E"/>
    <w:rsid w:val="00E66E3F"/>
    <w:rsid w:val="00E700FA"/>
    <w:rsid w:val="00E71AAC"/>
    <w:rsid w:val="00EB470C"/>
    <w:rsid w:val="00ED48C2"/>
    <w:rsid w:val="00EE7044"/>
    <w:rsid w:val="00EE7BB0"/>
    <w:rsid w:val="00F1579D"/>
    <w:rsid w:val="00F32BFD"/>
    <w:rsid w:val="00F43F8F"/>
    <w:rsid w:val="00F527D0"/>
    <w:rsid w:val="00F61205"/>
    <w:rsid w:val="00F97103"/>
    <w:rsid w:val="00FA1CB1"/>
    <w:rsid w:val="00FA26A2"/>
    <w:rsid w:val="00FA69CB"/>
    <w:rsid w:val="00FB11DD"/>
    <w:rsid w:val="00FB1570"/>
    <w:rsid w:val="00FE1C53"/>
    <w:rsid w:val="00FE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DAF"/>
    <w:rPr>
      <w:color w:val="0000FF" w:themeColor="hyperlink"/>
      <w:u w:val="single"/>
    </w:rPr>
  </w:style>
  <w:style w:type="paragraph" w:styleId="Header">
    <w:name w:val="header"/>
    <w:basedOn w:val="Normal"/>
    <w:link w:val="HeaderChar"/>
    <w:uiPriority w:val="99"/>
    <w:unhideWhenUsed/>
    <w:rsid w:val="00943FF9"/>
    <w:pPr>
      <w:tabs>
        <w:tab w:val="center" w:pos="4513"/>
        <w:tab w:val="right" w:pos="9026"/>
      </w:tabs>
    </w:pPr>
  </w:style>
  <w:style w:type="character" w:customStyle="1" w:styleId="HeaderChar">
    <w:name w:val="Header Char"/>
    <w:basedOn w:val="DefaultParagraphFont"/>
    <w:link w:val="Header"/>
    <w:uiPriority w:val="99"/>
    <w:rsid w:val="00943FF9"/>
  </w:style>
  <w:style w:type="paragraph" w:styleId="Footer">
    <w:name w:val="footer"/>
    <w:basedOn w:val="Normal"/>
    <w:link w:val="FooterChar"/>
    <w:uiPriority w:val="99"/>
    <w:unhideWhenUsed/>
    <w:rsid w:val="00943FF9"/>
    <w:pPr>
      <w:tabs>
        <w:tab w:val="center" w:pos="4513"/>
        <w:tab w:val="right" w:pos="9026"/>
      </w:tabs>
    </w:pPr>
  </w:style>
  <w:style w:type="character" w:customStyle="1" w:styleId="FooterChar">
    <w:name w:val="Footer Char"/>
    <w:basedOn w:val="DefaultParagraphFont"/>
    <w:link w:val="Footer"/>
    <w:uiPriority w:val="99"/>
    <w:rsid w:val="0094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DAF"/>
    <w:rPr>
      <w:color w:val="0000FF" w:themeColor="hyperlink"/>
      <w:u w:val="single"/>
    </w:rPr>
  </w:style>
  <w:style w:type="paragraph" w:styleId="Header">
    <w:name w:val="header"/>
    <w:basedOn w:val="Normal"/>
    <w:link w:val="HeaderChar"/>
    <w:uiPriority w:val="99"/>
    <w:unhideWhenUsed/>
    <w:rsid w:val="00943FF9"/>
    <w:pPr>
      <w:tabs>
        <w:tab w:val="center" w:pos="4513"/>
        <w:tab w:val="right" w:pos="9026"/>
      </w:tabs>
    </w:pPr>
  </w:style>
  <w:style w:type="character" w:customStyle="1" w:styleId="HeaderChar">
    <w:name w:val="Header Char"/>
    <w:basedOn w:val="DefaultParagraphFont"/>
    <w:link w:val="Header"/>
    <w:uiPriority w:val="99"/>
    <w:rsid w:val="00943FF9"/>
  </w:style>
  <w:style w:type="paragraph" w:styleId="Footer">
    <w:name w:val="footer"/>
    <w:basedOn w:val="Normal"/>
    <w:link w:val="FooterChar"/>
    <w:uiPriority w:val="99"/>
    <w:unhideWhenUsed/>
    <w:rsid w:val="00943FF9"/>
    <w:pPr>
      <w:tabs>
        <w:tab w:val="center" w:pos="4513"/>
        <w:tab w:val="right" w:pos="9026"/>
      </w:tabs>
    </w:pPr>
  </w:style>
  <w:style w:type="character" w:customStyle="1" w:styleId="FooterChar">
    <w:name w:val="Footer Char"/>
    <w:basedOn w:val="DefaultParagraphFont"/>
    <w:link w:val="Footer"/>
    <w:uiPriority w:val="99"/>
    <w:rsid w:val="0094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genousfoundations.arts.ubc.ca/home/culture/oral-traditions.html%20%20%20" TargetMode="External"/><Relationship Id="rId3" Type="http://schemas.openxmlformats.org/officeDocument/2006/relationships/settings" Target="settings.xml"/><Relationship Id="rId7" Type="http://schemas.openxmlformats.org/officeDocument/2006/relationships/hyperlink" Target="http://www.haaretz.com/news/judith-butler-as-a-jew-i-was-taught-it-was-ethically-imperative-to-speak-up-1.2662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Nfoyle</dc:creator>
  <cp:lastModifiedBy>Nfoyle</cp:lastModifiedBy>
  <cp:revision>2</cp:revision>
  <dcterms:created xsi:type="dcterms:W3CDTF">2016-01-27T15:47:00Z</dcterms:created>
  <dcterms:modified xsi:type="dcterms:W3CDTF">2016-01-27T15:47:00Z</dcterms:modified>
</cp:coreProperties>
</file>