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3EFAA1" w14:textId="77777777" w:rsidR="00CF6E1D" w:rsidRDefault="00CF6E1D" w:rsidP="00CF6E1D">
      <w:pPr>
        <w:spacing w:line="240" w:lineRule="auto"/>
        <w:jc w:val="both"/>
        <w:rPr>
          <w:rFonts w:ascii="Times New Roman" w:eastAsia="Times New Roman" w:hAnsi="Times New Roman" w:cs="Times New Roman"/>
          <w:b/>
          <w:bCs/>
          <w:kern w:val="32"/>
          <w:sz w:val="24"/>
          <w:szCs w:val="24"/>
        </w:rPr>
      </w:pPr>
      <w:r>
        <w:rPr>
          <w:rFonts w:ascii="Times New Roman" w:eastAsia="Times New Roman" w:hAnsi="Times New Roman" w:cs="Times New Roman"/>
          <w:b/>
          <w:bCs/>
          <w:kern w:val="32"/>
          <w:sz w:val="24"/>
          <w:szCs w:val="24"/>
        </w:rPr>
        <w:t>The Brighton Conference on Women and Sport</w:t>
      </w:r>
    </w:p>
    <w:p w14:paraId="5921B459" w14:textId="77777777" w:rsidR="00CF6E1D" w:rsidRDefault="00CF6E1D" w:rsidP="00CF6E1D">
      <w:pPr>
        <w:spacing w:line="240" w:lineRule="auto"/>
        <w:jc w:val="both"/>
        <w:rPr>
          <w:rFonts w:ascii="Times New Roman" w:eastAsia="Times New Roman" w:hAnsi="Times New Roman" w:cs="Times New Roman"/>
          <w:b/>
          <w:bCs/>
          <w:kern w:val="32"/>
          <w:sz w:val="24"/>
          <w:szCs w:val="24"/>
        </w:rPr>
      </w:pPr>
    </w:p>
    <w:p w14:paraId="7D10AD91" w14:textId="77777777" w:rsidR="00CF6E1D" w:rsidRDefault="00CF6E1D" w:rsidP="00CF6E1D">
      <w:pPr>
        <w:spacing w:line="240" w:lineRule="auto"/>
        <w:jc w:val="both"/>
        <w:rPr>
          <w:rFonts w:ascii="Times New Roman" w:eastAsia="Times New Roman" w:hAnsi="Times New Roman" w:cs="Times New Roman"/>
          <w:b/>
          <w:bCs/>
          <w:kern w:val="32"/>
          <w:sz w:val="24"/>
          <w:szCs w:val="24"/>
        </w:rPr>
      </w:pPr>
    </w:p>
    <w:p w14:paraId="03DFA1D2" w14:textId="77777777" w:rsidR="00CF6E1D" w:rsidRDefault="00CF6E1D" w:rsidP="00CF6E1D">
      <w:pPr>
        <w:spacing w:line="240" w:lineRule="auto"/>
        <w:jc w:val="both"/>
        <w:rPr>
          <w:rFonts w:ascii="Times New Roman" w:eastAsia="Times New Roman" w:hAnsi="Times New Roman" w:cs="Times New Roman"/>
          <w:b/>
          <w:bCs/>
          <w:kern w:val="32"/>
          <w:sz w:val="24"/>
          <w:szCs w:val="24"/>
        </w:rPr>
      </w:pPr>
      <w:r>
        <w:rPr>
          <w:rFonts w:ascii="Times New Roman" w:eastAsia="Times New Roman" w:hAnsi="Times New Roman" w:cs="Times New Roman"/>
          <w:b/>
          <w:bCs/>
          <w:kern w:val="32"/>
          <w:sz w:val="24"/>
          <w:szCs w:val="24"/>
        </w:rPr>
        <w:t>Jordan J.K. Matthews (University of Chichester, UK)</w:t>
      </w:r>
    </w:p>
    <w:p w14:paraId="354F986E" w14:textId="77777777" w:rsidR="00CF6E1D" w:rsidRDefault="00CF6E1D" w:rsidP="00CF6E1D">
      <w:pPr>
        <w:spacing w:line="240" w:lineRule="auto"/>
        <w:jc w:val="both"/>
        <w:rPr>
          <w:rFonts w:ascii="Times New Roman" w:eastAsia="Times New Roman" w:hAnsi="Times New Roman" w:cs="Times New Roman"/>
          <w:b/>
          <w:bCs/>
          <w:kern w:val="32"/>
          <w:sz w:val="24"/>
          <w:szCs w:val="24"/>
        </w:rPr>
      </w:pPr>
    </w:p>
    <w:p w14:paraId="49979511" w14:textId="77777777" w:rsidR="00CF6E1D" w:rsidRDefault="00CF6E1D" w:rsidP="00CF6E1D">
      <w:pPr>
        <w:spacing w:line="240" w:lineRule="auto"/>
        <w:jc w:val="both"/>
        <w:rPr>
          <w:rFonts w:ascii="Times New Roman" w:eastAsia="Times New Roman" w:hAnsi="Times New Roman" w:cs="Times New Roman"/>
          <w:b/>
          <w:bCs/>
          <w:kern w:val="32"/>
          <w:sz w:val="24"/>
          <w:szCs w:val="24"/>
        </w:rPr>
      </w:pPr>
      <w:r>
        <w:rPr>
          <w:rFonts w:ascii="Times New Roman" w:eastAsia="Times New Roman" w:hAnsi="Times New Roman" w:cs="Times New Roman"/>
          <w:b/>
          <w:bCs/>
          <w:kern w:val="32"/>
          <w:sz w:val="24"/>
          <w:szCs w:val="24"/>
        </w:rPr>
        <w:t>jordan.matthews@chi.ac.uk</w:t>
      </w:r>
    </w:p>
    <w:p w14:paraId="573E9699" w14:textId="77777777" w:rsidR="00CF6E1D" w:rsidRDefault="00CF6E1D" w:rsidP="00CF6E1D">
      <w:pPr>
        <w:spacing w:line="240" w:lineRule="auto"/>
        <w:jc w:val="both"/>
        <w:rPr>
          <w:rFonts w:ascii="Times New Roman" w:eastAsia="Times New Roman" w:hAnsi="Times New Roman" w:cs="Times New Roman"/>
          <w:b/>
          <w:bCs/>
          <w:kern w:val="32"/>
          <w:sz w:val="24"/>
          <w:szCs w:val="24"/>
        </w:rPr>
      </w:pPr>
    </w:p>
    <w:p w14:paraId="17245B3A" w14:textId="77777777" w:rsidR="00CF6E1D" w:rsidRDefault="00CF6E1D" w:rsidP="00CF6E1D">
      <w:pPr>
        <w:spacing w:line="240" w:lineRule="auto"/>
        <w:jc w:val="both"/>
        <w:rPr>
          <w:rFonts w:ascii="Times New Roman" w:eastAsia="Times New Roman" w:hAnsi="Times New Roman" w:cs="Times New Roman"/>
          <w:b/>
          <w:bCs/>
          <w:kern w:val="32"/>
          <w:sz w:val="24"/>
          <w:szCs w:val="24"/>
        </w:rPr>
      </w:pPr>
      <w:proofErr w:type="spellStart"/>
      <w:r>
        <w:rPr>
          <w:rFonts w:ascii="Times New Roman" w:eastAsia="Times New Roman" w:hAnsi="Times New Roman" w:cs="Times New Roman"/>
          <w:b/>
          <w:bCs/>
          <w:kern w:val="32"/>
          <w:sz w:val="24"/>
          <w:szCs w:val="24"/>
        </w:rPr>
        <w:t>OrchID</w:t>
      </w:r>
      <w:proofErr w:type="spellEnd"/>
      <w:r>
        <w:rPr>
          <w:rFonts w:ascii="Times New Roman" w:eastAsia="Times New Roman" w:hAnsi="Times New Roman" w:cs="Times New Roman"/>
          <w:b/>
          <w:bCs/>
          <w:kern w:val="32"/>
          <w:sz w:val="24"/>
          <w:szCs w:val="24"/>
        </w:rPr>
        <w:t>: 0000-0003-3044-6567</w:t>
      </w:r>
    </w:p>
    <w:p w14:paraId="2997E965" w14:textId="77777777" w:rsidR="00CF6E1D" w:rsidRDefault="00CF6E1D">
      <w:pPr>
        <w:rPr>
          <w:rFonts w:ascii="Times New Roman" w:eastAsia="Times New Roman" w:hAnsi="Times New Roman" w:cs="Times New Roman"/>
          <w:b/>
          <w:bCs/>
          <w:kern w:val="32"/>
          <w:sz w:val="24"/>
          <w:szCs w:val="24"/>
        </w:rPr>
      </w:pPr>
      <w:r>
        <w:rPr>
          <w:rFonts w:ascii="Times New Roman" w:eastAsia="Times New Roman" w:hAnsi="Times New Roman" w:cs="Times New Roman"/>
          <w:b/>
          <w:bCs/>
          <w:kern w:val="32"/>
          <w:sz w:val="24"/>
          <w:szCs w:val="24"/>
        </w:rPr>
        <w:br w:type="page"/>
      </w:r>
    </w:p>
    <w:p w14:paraId="104ED5C6" w14:textId="307C3F5F" w:rsidR="00C94C01" w:rsidRPr="00E26D8D" w:rsidRDefault="005B3DB7" w:rsidP="00DA102C">
      <w:pPr>
        <w:spacing w:line="240" w:lineRule="auto"/>
        <w:jc w:val="both"/>
        <w:rPr>
          <w:rFonts w:ascii="Times New Roman" w:eastAsia="Times New Roman" w:hAnsi="Times New Roman" w:cs="Times New Roman"/>
          <w:b/>
          <w:bCs/>
          <w:kern w:val="32"/>
          <w:sz w:val="24"/>
          <w:szCs w:val="24"/>
        </w:rPr>
      </w:pPr>
      <w:r w:rsidRPr="005B3DB7">
        <w:rPr>
          <w:rFonts w:ascii="Times New Roman" w:eastAsia="Times New Roman" w:hAnsi="Times New Roman" w:cs="Times New Roman"/>
          <w:b/>
          <w:bCs/>
          <w:kern w:val="32"/>
          <w:sz w:val="24"/>
          <w:szCs w:val="24"/>
        </w:rPr>
        <w:lastRenderedPageBreak/>
        <w:t>The Brighton Conference on Women and Sport</w:t>
      </w:r>
    </w:p>
    <w:p w14:paraId="4FD54F66" w14:textId="430D8258" w:rsidR="0000711D" w:rsidRPr="00E26D8D" w:rsidRDefault="007722FD" w:rsidP="00DA102C">
      <w:pPr>
        <w:spacing w:line="240" w:lineRule="auto"/>
        <w:jc w:val="both"/>
        <w:rPr>
          <w:rFonts w:ascii="Times New Roman" w:hAnsi="Times New Roman" w:cs="Times New Roman"/>
          <w:sz w:val="24"/>
          <w:szCs w:val="24"/>
        </w:rPr>
      </w:pPr>
      <w:r w:rsidRPr="00E26D8D">
        <w:rPr>
          <w:rFonts w:ascii="Times New Roman" w:hAnsi="Times New Roman" w:cs="Times New Roman"/>
          <w:b/>
          <w:bCs/>
          <w:sz w:val="24"/>
          <w:szCs w:val="24"/>
        </w:rPr>
        <w:t>Keywords =</w:t>
      </w:r>
      <w:r w:rsidRPr="00E26D8D">
        <w:rPr>
          <w:rFonts w:ascii="Times New Roman" w:hAnsi="Times New Roman" w:cs="Times New Roman"/>
          <w:sz w:val="24"/>
          <w:szCs w:val="24"/>
        </w:rPr>
        <w:t xml:space="preserve"> </w:t>
      </w:r>
      <w:r w:rsidR="0000711D" w:rsidRPr="00E26D8D">
        <w:rPr>
          <w:rFonts w:ascii="Times New Roman" w:hAnsi="Times New Roman" w:cs="Times New Roman"/>
          <w:sz w:val="24"/>
          <w:szCs w:val="24"/>
        </w:rPr>
        <w:t>Women; Sport; Brighton Conference; Brighton Declaration; A</w:t>
      </w:r>
      <w:r w:rsidR="00BD48DE" w:rsidRPr="00E26D8D">
        <w:rPr>
          <w:rFonts w:ascii="Times New Roman" w:hAnsi="Times New Roman" w:cs="Times New Roman"/>
          <w:sz w:val="24"/>
          <w:szCs w:val="24"/>
        </w:rPr>
        <w:t>dvocacy</w:t>
      </w:r>
      <w:r w:rsidR="0000711D" w:rsidRPr="00E26D8D">
        <w:rPr>
          <w:rFonts w:ascii="Times New Roman" w:hAnsi="Times New Roman" w:cs="Times New Roman"/>
          <w:sz w:val="24"/>
          <w:szCs w:val="24"/>
        </w:rPr>
        <w:t>.</w:t>
      </w:r>
    </w:p>
    <w:p w14:paraId="7BC6C79F" w14:textId="77777777" w:rsidR="0000711D" w:rsidRPr="00E26D8D" w:rsidRDefault="0000711D" w:rsidP="00DA102C">
      <w:pPr>
        <w:spacing w:line="240" w:lineRule="auto"/>
        <w:jc w:val="both"/>
        <w:rPr>
          <w:rFonts w:ascii="Times New Roman" w:hAnsi="Times New Roman" w:cs="Times New Roman"/>
          <w:sz w:val="24"/>
          <w:szCs w:val="24"/>
        </w:rPr>
      </w:pPr>
    </w:p>
    <w:p w14:paraId="35817B91" w14:textId="37A327E8" w:rsidR="00120868" w:rsidRPr="00362058" w:rsidRDefault="007E3606" w:rsidP="00DA102C">
      <w:pPr>
        <w:spacing w:line="240" w:lineRule="auto"/>
        <w:jc w:val="both"/>
        <w:rPr>
          <w:rFonts w:ascii="Times New Roman" w:hAnsi="Times New Roman" w:cs="Times New Roman"/>
          <w:b/>
          <w:bCs/>
          <w:color w:val="FF0000"/>
          <w:sz w:val="24"/>
          <w:szCs w:val="24"/>
        </w:rPr>
      </w:pPr>
      <w:r w:rsidRPr="00E26D8D">
        <w:rPr>
          <w:rFonts w:ascii="Times New Roman" w:hAnsi="Times New Roman" w:cs="Times New Roman"/>
          <w:b/>
          <w:bCs/>
          <w:sz w:val="24"/>
          <w:szCs w:val="24"/>
        </w:rPr>
        <w:t>Abstrac</w:t>
      </w:r>
      <w:r w:rsidR="007D032D">
        <w:rPr>
          <w:rFonts w:ascii="Times New Roman" w:hAnsi="Times New Roman" w:cs="Times New Roman"/>
          <w:b/>
          <w:bCs/>
          <w:sz w:val="24"/>
          <w:szCs w:val="24"/>
        </w:rPr>
        <w:t>t</w:t>
      </w:r>
    </w:p>
    <w:p w14:paraId="45792FC8" w14:textId="7D095DA0" w:rsidR="002F3B51" w:rsidRDefault="00120868" w:rsidP="002F3B51">
      <w:pPr>
        <w:spacing w:line="240" w:lineRule="auto"/>
        <w:jc w:val="both"/>
        <w:rPr>
          <w:rFonts w:ascii="Times New Roman" w:eastAsia="Calibri" w:hAnsi="Times New Roman" w:cs="Times New Roman"/>
          <w:sz w:val="24"/>
          <w:szCs w:val="24"/>
        </w:rPr>
      </w:pPr>
      <w:r w:rsidRPr="00E26D8D">
        <w:rPr>
          <w:rFonts w:ascii="Times New Roman" w:eastAsia="Calibri" w:hAnsi="Times New Roman" w:cs="Times New Roman"/>
          <w:sz w:val="24"/>
          <w:szCs w:val="24"/>
        </w:rPr>
        <w:t xml:space="preserve">This article is the first detailed academic analysis of the background, organisation, content, and immediate outcomes of the first World Conference on Women and Sport which took place in Brighton, UK, between </w:t>
      </w:r>
      <w:r w:rsidR="00003359" w:rsidRPr="00E26D8D">
        <w:rPr>
          <w:rFonts w:ascii="Times New Roman" w:eastAsia="Calibri" w:hAnsi="Times New Roman" w:cs="Times New Roman"/>
          <w:sz w:val="24"/>
          <w:szCs w:val="24"/>
        </w:rPr>
        <w:t>05-08</w:t>
      </w:r>
      <w:r w:rsidRPr="00E26D8D">
        <w:rPr>
          <w:rFonts w:ascii="Times New Roman" w:eastAsia="Calibri" w:hAnsi="Times New Roman" w:cs="Times New Roman"/>
          <w:sz w:val="24"/>
          <w:szCs w:val="24"/>
        </w:rPr>
        <w:t xml:space="preserve"> </w:t>
      </w:r>
      <w:r w:rsidR="00003359" w:rsidRPr="00E26D8D">
        <w:rPr>
          <w:rFonts w:ascii="Times New Roman" w:eastAsia="Calibri" w:hAnsi="Times New Roman" w:cs="Times New Roman"/>
          <w:sz w:val="24"/>
          <w:szCs w:val="24"/>
        </w:rPr>
        <w:t>May</w:t>
      </w:r>
      <w:r w:rsidRPr="00E26D8D">
        <w:rPr>
          <w:rFonts w:ascii="Times New Roman" w:eastAsia="Calibri" w:hAnsi="Times New Roman" w:cs="Times New Roman"/>
          <w:sz w:val="24"/>
          <w:szCs w:val="24"/>
        </w:rPr>
        <w:t xml:space="preserve"> 1994. </w:t>
      </w:r>
      <w:r w:rsidR="00031D06">
        <w:rPr>
          <w:rFonts w:ascii="Times New Roman" w:eastAsia="Calibri" w:hAnsi="Times New Roman" w:cs="Times New Roman"/>
          <w:sz w:val="24"/>
          <w:szCs w:val="24"/>
        </w:rPr>
        <w:t>W</w:t>
      </w:r>
      <w:r w:rsidR="002F3B51">
        <w:rPr>
          <w:rFonts w:ascii="Times New Roman" w:eastAsia="Calibri" w:hAnsi="Times New Roman" w:cs="Times New Roman"/>
          <w:sz w:val="24"/>
          <w:szCs w:val="24"/>
        </w:rPr>
        <w:t>omen and sport</w:t>
      </w:r>
      <w:r w:rsidR="00031D06">
        <w:rPr>
          <w:rFonts w:ascii="Times New Roman" w:eastAsia="Calibri" w:hAnsi="Times New Roman" w:cs="Times New Roman"/>
          <w:sz w:val="24"/>
          <w:szCs w:val="24"/>
        </w:rPr>
        <w:t xml:space="preserve"> conferences</w:t>
      </w:r>
      <w:r w:rsidR="002F3B51">
        <w:rPr>
          <w:rFonts w:ascii="Times New Roman" w:eastAsia="Calibri" w:hAnsi="Times New Roman" w:cs="Times New Roman"/>
          <w:sz w:val="24"/>
          <w:szCs w:val="24"/>
        </w:rPr>
        <w:t xml:space="preserve"> </w:t>
      </w:r>
      <w:r w:rsidR="002F3B51" w:rsidRPr="00E26D8D">
        <w:rPr>
          <w:rFonts w:ascii="Times New Roman" w:eastAsia="Calibri" w:hAnsi="Times New Roman" w:cs="Times New Roman"/>
          <w:sz w:val="24"/>
          <w:szCs w:val="24"/>
        </w:rPr>
        <w:t>are now commonplace in many parts of the world</w:t>
      </w:r>
      <w:r w:rsidR="002F3B51">
        <w:rPr>
          <w:rFonts w:ascii="Times New Roman" w:eastAsia="Calibri" w:hAnsi="Times New Roman" w:cs="Times New Roman"/>
          <w:sz w:val="24"/>
          <w:szCs w:val="24"/>
        </w:rPr>
        <w:t>. Y</w:t>
      </w:r>
      <w:r w:rsidR="002F3B51" w:rsidRPr="00E26D8D">
        <w:rPr>
          <w:rFonts w:ascii="Times New Roman" w:eastAsia="Calibri" w:hAnsi="Times New Roman" w:cs="Times New Roman"/>
          <w:sz w:val="24"/>
          <w:szCs w:val="24"/>
        </w:rPr>
        <w:t xml:space="preserve">et </w:t>
      </w:r>
      <w:r w:rsidR="002F3B51">
        <w:rPr>
          <w:rFonts w:ascii="Times New Roman" w:eastAsia="Calibri" w:hAnsi="Times New Roman" w:cs="Times New Roman"/>
          <w:sz w:val="24"/>
          <w:szCs w:val="24"/>
        </w:rPr>
        <w:t xml:space="preserve">in the mid-1990s, </w:t>
      </w:r>
      <w:r w:rsidR="002F3B51" w:rsidRPr="00E26D8D">
        <w:rPr>
          <w:rFonts w:ascii="Times New Roman" w:eastAsia="Calibri" w:hAnsi="Times New Roman" w:cs="Times New Roman"/>
          <w:sz w:val="24"/>
          <w:szCs w:val="24"/>
        </w:rPr>
        <w:t>Brighton was ground-breaking</w:t>
      </w:r>
      <w:r w:rsidR="002F3B51" w:rsidRPr="002F3B51">
        <w:rPr>
          <w:rFonts w:ascii="Times New Roman" w:eastAsia="Calibri" w:hAnsi="Times New Roman" w:cs="Times New Roman"/>
          <w:sz w:val="24"/>
          <w:szCs w:val="24"/>
        </w:rPr>
        <w:t xml:space="preserve"> </w:t>
      </w:r>
      <w:r w:rsidR="002F3B51">
        <w:rPr>
          <w:rFonts w:ascii="Times New Roman" w:eastAsia="Calibri" w:hAnsi="Times New Roman" w:cs="Times New Roman"/>
          <w:sz w:val="24"/>
          <w:szCs w:val="24"/>
        </w:rPr>
        <w:t xml:space="preserve">and </w:t>
      </w:r>
      <w:r w:rsidR="002F3B51" w:rsidRPr="00E26D8D">
        <w:rPr>
          <w:rFonts w:ascii="Times New Roman" w:eastAsia="Calibri" w:hAnsi="Times New Roman" w:cs="Times New Roman"/>
          <w:sz w:val="24"/>
          <w:szCs w:val="24"/>
        </w:rPr>
        <w:t xml:space="preserve">the result of concerted activism for women and sport by agents who had participated in various advocacy organisations </w:t>
      </w:r>
      <w:r w:rsidR="007D032D">
        <w:rPr>
          <w:rFonts w:ascii="Times New Roman" w:eastAsia="Calibri" w:hAnsi="Times New Roman" w:cs="Times New Roman"/>
          <w:sz w:val="24"/>
          <w:szCs w:val="24"/>
        </w:rPr>
        <w:t>for decades</w:t>
      </w:r>
      <w:r w:rsidR="002F3B51">
        <w:rPr>
          <w:rFonts w:ascii="Times New Roman" w:eastAsia="Calibri" w:hAnsi="Times New Roman" w:cs="Times New Roman"/>
          <w:sz w:val="24"/>
          <w:szCs w:val="24"/>
        </w:rPr>
        <w:t xml:space="preserve">. </w:t>
      </w:r>
    </w:p>
    <w:p w14:paraId="2366FF74" w14:textId="51F02915" w:rsidR="002F3B51" w:rsidRPr="00E26D8D" w:rsidRDefault="002F3B51" w:rsidP="002F3B51">
      <w:pPr>
        <w:spacing w:line="240" w:lineRule="auto"/>
        <w:jc w:val="both"/>
        <w:rPr>
          <w:rFonts w:ascii="Times New Roman" w:eastAsia="Calibri" w:hAnsi="Times New Roman" w:cs="Times New Roman"/>
          <w:sz w:val="24"/>
          <w:szCs w:val="24"/>
        </w:rPr>
      </w:pPr>
      <w:r w:rsidRPr="00E26D8D">
        <w:rPr>
          <w:rFonts w:ascii="Times New Roman" w:eastAsia="Calibri" w:hAnsi="Times New Roman" w:cs="Times New Roman"/>
          <w:sz w:val="24"/>
          <w:szCs w:val="24"/>
        </w:rPr>
        <w:t xml:space="preserve">Titled ‘Women, Sport, and the Challenge of Change’, </w:t>
      </w:r>
      <w:r>
        <w:rPr>
          <w:rFonts w:ascii="Times New Roman" w:eastAsia="Calibri" w:hAnsi="Times New Roman" w:cs="Times New Roman"/>
          <w:sz w:val="24"/>
          <w:szCs w:val="24"/>
        </w:rPr>
        <w:t>the Conference convened a</w:t>
      </w:r>
      <w:r w:rsidRPr="00B02298">
        <w:rPr>
          <w:rFonts w:ascii="Times New Roman" w:eastAsia="Calibri" w:hAnsi="Times New Roman" w:cs="Times New Roman"/>
          <w:sz w:val="24"/>
          <w:szCs w:val="24"/>
        </w:rPr>
        <w:t>pproximately 280 delegates</w:t>
      </w:r>
      <w:r w:rsidR="00362058">
        <w:rPr>
          <w:rFonts w:ascii="Times New Roman" w:eastAsia="Calibri" w:hAnsi="Times New Roman" w:cs="Times New Roman"/>
          <w:sz w:val="24"/>
          <w:szCs w:val="24"/>
        </w:rPr>
        <w:t>, including</w:t>
      </w:r>
      <w:r>
        <w:rPr>
          <w:rFonts w:ascii="Times New Roman" w:eastAsia="Calibri" w:hAnsi="Times New Roman" w:cs="Times New Roman"/>
          <w:sz w:val="24"/>
          <w:szCs w:val="24"/>
        </w:rPr>
        <w:t xml:space="preserve"> representatives of major sporting and non-sporting organisations</w:t>
      </w:r>
      <w:r w:rsidR="00362058">
        <w:rPr>
          <w:rFonts w:ascii="Times New Roman" w:eastAsia="Calibri" w:hAnsi="Times New Roman" w:cs="Times New Roman"/>
          <w:sz w:val="24"/>
          <w:szCs w:val="24"/>
        </w:rPr>
        <w:t>,</w:t>
      </w:r>
      <w:r>
        <w:rPr>
          <w:rFonts w:ascii="Times New Roman" w:eastAsia="Calibri" w:hAnsi="Times New Roman" w:cs="Times New Roman"/>
          <w:sz w:val="24"/>
          <w:szCs w:val="24"/>
        </w:rPr>
        <w:t xml:space="preserve"> based in</w:t>
      </w:r>
      <w:r w:rsidRPr="00B02298">
        <w:rPr>
          <w:rFonts w:ascii="Times New Roman" w:eastAsia="Calibri" w:hAnsi="Times New Roman" w:cs="Times New Roman"/>
          <w:sz w:val="24"/>
          <w:szCs w:val="24"/>
        </w:rPr>
        <w:t xml:space="preserve"> over eighty countries</w:t>
      </w:r>
      <w:r>
        <w:rPr>
          <w:rFonts w:ascii="Times New Roman" w:eastAsia="Calibri" w:hAnsi="Times New Roman" w:cs="Times New Roman"/>
          <w:sz w:val="24"/>
          <w:szCs w:val="24"/>
        </w:rPr>
        <w:t>. They contributed toward establishing a more</w:t>
      </w:r>
      <w:r w:rsidRPr="00B02298">
        <w:rPr>
          <w:rFonts w:ascii="Times New Roman" w:eastAsia="Calibri" w:hAnsi="Times New Roman" w:cs="Times New Roman"/>
          <w:sz w:val="24"/>
          <w:szCs w:val="24"/>
        </w:rPr>
        <w:t xml:space="preserve"> coordinated and purposeful</w:t>
      </w:r>
      <w:r>
        <w:rPr>
          <w:rFonts w:ascii="Times New Roman" w:eastAsia="Calibri" w:hAnsi="Times New Roman" w:cs="Times New Roman"/>
          <w:sz w:val="24"/>
          <w:szCs w:val="24"/>
        </w:rPr>
        <w:t xml:space="preserve"> international strategy for women and sport. </w:t>
      </w:r>
    </w:p>
    <w:p w14:paraId="586DF991" w14:textId="1B857A05" w:rsidR="00362058" w:rsidRDefault="002F3B51" w:rsidP="00362058">
      <w:pPr>
        <w:spacing w:line="240" w:lineRule="auto"/>
        <w:jc w:val="both"/>
        <w:rPr>
          <w:rFonts w:ascii="Times New Roman" w:eastAsia="Calibri" w:hAnsi="Times New Roman" w:cs="Times New Roman"/>
          <w:sz w:val="24"/>
          <w:szCs w:val="24"/>
        </w:rPr>
      </w:pPr>
      <w:r w:rsidRPr="00E26D8D">
        <w:rPr>
          <w:rFonts w:ascii="Times New Roman" w:eastAsia="Calibri" w:hAnsi="Times New Roman" w:cs="Times New Roman"/>
          <w:sz w:val="24"/>
          <w:szCs w:val="24"/>
        </w:rPr>
        <w:t xml:space="preserve">However, confusion and competition between existing organisations advocating for women and sport is apparent before and during Brighton. The Conference has also encountered criticism for Western ethnocentrism and liberalised political outcomes. </w:t>
      </w:r>
      <w:r w:rsidR="00362058">
        <w:rPr>
          <w:rFonts w:ascii="Times New Roman" w:eastAsia="Calibri" w:hAnsi="Times New Roman" w:cs="Times New Roman"/>
          <w:sz w:val="24"/>
          <w:szCs w:val="24"/>
        </w:rPr>
        <w:t>This article c</w:t>
      </w:r>
      <w:r w:rsidR="00362058" w:rsidRPr="002F3B51">
        <w:rPr>
          <w:rFonts w:ascii="Times New Roman" w:eastAsia="Calibri" w:hAnsi="Times New Roman" w:cs="Times New Roman"/>
          <w:sz w:val="24"/>
          <w:szCs w:val="24"/>
        </w:rPr>
        <w:t xml:space="preserve">ontributes to understanding </w:t>
      </w:r>
      <w:r w:rsidR="00362058">
        <w:rPr>
          <w:rFonts w:ascii="Times New Roman" w:eastAsia="Calibri" w:hAnsi="Times New Roman" w:cs="Times New Roman"/>
          <w:sz w:val="24"/>
          <w:szCs w:val="24"/>
        </w:rPr>
        <w:t xml:space="preserve">the galvanisation of a collective identity and politicisation of advocacy for </w:t>
      </w:r>
      <w:r w:rsidR="00362058" w:rsidRPr="002F3B51">
        <w:rPr>
          <w:rFonts w:ascii="Times New Roman" w:eastAsia="Calibri" w:hAnsi="Times New Roman" w:cs="Times New Roman"/>
          <w:sz w:val="24"/>
          <w:szCs w:val="24"/>
        </w:rPr>
        <w:t>women’s sport</w:t>
      </w:r>
      <w:r w:rsidR="00362058">
        <w:rPr>
          <w:rFonts w:ascii="Times New Roman" w:eastAsia="Calibri" w:hAnsi="Times New Roman" w:cs="Times New Roman"/>
          <w:sz w:val="24"/>
          <w:szCs w:val="24"/>
        </w:rPr>
        <w:t>, and the salience of conferences as sites enabling this.</w:t>
      </w:r>
    </w:p>
    <w:p w14:paraId="1D64C52F" w14:textId="6798F7D4" w:rsidR="007B1E05" w:rsidRDefault="007B1E05" w:rsidP="00DA102C">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Archival document analysis and</w:t>
      </w:r>
      <w:r w:rsidRPr="007B1E05">
        <w:rPr>
          <w:rFonts w:ascii="Times New Roman" w:eastAsia="Calibri" w:hAnsi="Times New Roman" w:cs="Times New Roman"/>
          <w:sz w:val="24"/>
          <w:szCs w:val="24"/>
        </w:rPr>
        <w:t xml:space="preserve"> interviews with key agents involved with </w:t>
      </w:r>
      <w:r>
        <w:rPr>
          <w:rFonts w:ascii="Times New Roman" w:eastAsia="Calibri" w:hAnsi="Times New Roman" w:cs="Times New Roman"/>
          <w:sz w:val="24"/>
          <w:szCs w:val="24"/>
        </w:rPr>
        <w:t xml:space="preserve">the advocacy </w:t>
      </w:r>
      <w:r w:rsidR="00B02298">
        <w:rPr>
          <w:rFonts w:ascii="Times New Roman" w:eastAsia="Calibri" w:hAnsi="Times New Roman" w:cs="Times New Roman"/>
          <w:sz w:val="24"/>
          <w:szCs w:val="24"/>
        </w:rPr>
        <w:t>were employed</w:t>
      </w:r>
      <w:r>
        <w:rPr>
          <w:rFonts w:ascii="Times New Roman" w:eastAsia="Calibri" w:hAnsi="Times New Roman" w:cs="Times New Roman"/>
          <w:sz w:val="24"/>
          <w:szCs w:val="24"/>
        </w:rPr>
        <w:t xml:space="preserve"> </w:t>
      </w:r>
      <w:r w:rsidRPr="007B1E05">
        <w:rPr>
          <w:rFonts w:ascii="Times New Roman" w:eastAsia="Calibri" w:hAnsi="Times New Roman" w:cs="Times New Roman"/>
          <w:sz w:val="24"/>
          <w:szCs w:val="24"/>
        </w:rPr>
        <w:t xml:space="preserve">to understand the relations, </w:t>
      </w:r>
      <w:r>
        <w:rPr>
          <w:rFonts w:ascii="Times New Roman" w:eastAsia="Calibri" w:hAnsi="Times New Roman" w:cs="Times New Roman"/>
          <w:sz w:val="24"/>
          <w:szCs w:val="24"/>
        </w:rPr>
        <w:t>politics</w:t>
      </w:r>
      <w:r w:rsidRPr="007B1E05">
        <w:rPr>
          <w:rFonts w:ascii="Times New Roman" w:eastAsia="Calibri" w:hAnsi="Times New Roman" w:cs="Times New Roman"/>
          <w:sz w:val="24"/>
          <w:szCs w:val="24"/>
        </w:rPr>
        <w:t xml:space="preserve"> and significance of the Conference.</w:t>
      </w:r>
    </w:p>
    <w:p w14:paraId="5D6E885D" w14:textId="12F6BE88" w:rsidR="000960A8" w:rsidRPr="00E26D8D" w:rsidRDefault="000960A8" w:rsidP="00DA102C">
      <w:pPr>
        <w:spacing w:line="240" w:lineRule="auto"/>
        <w:jc w:val="both"/>
        <w:rPr>
          <w:rFonts w:ascii="Times New Roman" w:hAnsi="Times New Roman" w:cs="Times New Roman"/>
          <w:sz w:val="24"/>
          <w:szCs w:val="24"/>
        </w:rPr>
      </w:pPr>
      <w:r w:rsidRPr="00E26D8D">
        <w:rPr>
          <w:rFonts w:ascii="Times New Roman" w:hAnsi="Times New Roman" w:cs="Times New Roman"/>
          <w:sz w:val="24"/>
          <w:szCs w:val="24"/>
        </w:rPr>
        <w:br w:type="page"/>
      </w:r>
    </w:p>
    <w:p w14:paraId="76DF04F9" w14:textId="37AABBE7" w:rsidR="00B74699" w:rsidRPr="00F25D94" w:rsidRDefault="00B74699" w:rsidP="00DA102C">
      <w:pPr>
        <w:pStyle w:val="Heading1"/>
        <w:numPr>
          <w:ilvl w:val="0"/>
          <w:numId w:val="0"/>
        </w:numPr>
        <w:spacing w:line="240" w:lineRule="auto"/>
        <w:jc w:val="both"/>
        <w:rPr>
          <w:rFonts w:ascii="Times New Roman" w:eastAsia="Calibri" w:hAnsi="Times New Roman" w:cs="Times New Roman"/>
          <w:sz w:val="24"/>
          <w:szCs w:val="24"/>
        </w:rPr>
      </w:pPr>
      <w:bookmarkStart w:id="0" w:name="_Toc409349213"/>
      <w:r w:rsidRPr="00F25D94">
        <w:rPr>
          <w:rFonts w:ascii="Times New Roman" w:eastAsia="Calibri" w:hAnsi="Times New Roman" w:cs="Times New Roman"/>
          <w:sz w:val="24"/>
          <w:szCs w:val="24"/>
        </w:rPr>
        <w:lastRenderedPageBreak/>
        <w:t>Introduction</w:t>
      </w:r>
      <w:bookmarkEnd w:id="0"/>
    </w:p>
    <w:p w14:paraId="69CE96A6" w14:textId="7EEDFC36" w:rsidR="00AD64CE" w:rsidRPr="00F25D94" w:rsidRDefault="004771DE" w:rsidP="00DA102C">
      <w:pPr>
        <w:spacing w:after="0" w:line="240" w:lineRule="auto"/>
        <w:jc w:val="both"/>
        <w:rPr>
          <w:rFonts w:ascii="Times New Roman" w:eastAsia="Calibri" w:hAnsi="Times New Roman" w:cs="Times New Roman"/>
          <w:iCs/>
          <w:sz w:val="24"/>
          <w:szCs w:val="24"/>
        </w:rPr>
      </w:pPr>
      <w:r w:rsidRPr="00F25D94">
        <w:rPr>
          <w:rFonts w:ascii="Times New Roman" w:eastAsia="Calibri" w:hAnsi="Times New Roman" w:cs="Times New Roman"/>
          <w:iCs/>
          <w:sz w:val="24"/>
          <w:szCs w:val="24"/>
        </w:rPr>
        <w:t>T</w:t>
      </w:r>
      <w:r w:rsidR="00AF59AD" w:rsidRPr="00F25D94">
        <w:rPr>
          <w:rFonts w:ascii="Times New Roman" w:eastAsia="Calibri" w:hAnsi="Times New Roman" w:cs="Times New Roman"/>
          <w:iCs/>
          <w:sz w:val="24"/>
          <w:szCs w:val="24"/>
        </w:rPr>
        <w:t xml:space="preserve">he International Working Group on Women and Sport (IWG) hosted its </w:t>
      </w:r>
      <w:r w:rsidR="00F57152" w:rsidRPr="00F25D94">
        <w:rPr>
          <w:rFonts w:ascii="Times New Roman" w:eastAsia="Calibri" w:hAnsi="Times New Roman" w:cs="Times New Roman"/>
          <w:iCs/>
          <w:sz w:val="24"/>
          <w:szCs w:val="24"/>
        </w:rPr>
        <w:t xml:space="preserve">seventh </w:t>
      </w:r>
      <w:r w:rsidR="00AF59AD" w:rsidRPr="00F25D94">
        <w:rPr>
          <w:rFonts w:ascii="Times New Roman" w:eastAsia="Calibri" w:hAnsi="Times New Roman" w:cs="Times New Roman"/>
          <w:iCs/>
          <w:sz w:val="24"/>
          <w:szCs w:val="24"/>
        </w:rPr>
        <w:t xml:space="preserve">World Conference on Women </w:t>
      </w:r>
      <w:r w:rsidR="008C08D0" w:rsidRPr="00F25D94">
        <w:rPr>
          <w:rFonts w:ascii="Times New Roman" w:eastAsia="Calibri" w:hAnsi="Times New Roman" w:cs="Times New Roman"/>
          <w:iCs/>
          <w:sz w:val="24"/>
          <w:szCs w:val="24"/>
        </w:rPr>
        <w:t>and</w:t>
      </w:r>
      <w:r w:rsidR="00AF59AD" w:rsidRPr="00F25D94">
        <w:rPr>
          <w:rFonts w:ascii="Times New Roman" w:eastAsia="Calibri" w:hAnsi="Times New Roman" w:cs="Times New Roman"/>
          <w:iCs/>
          <w:sz w:val="24"/>
          <w:szCs w:val="24"/>
        </w:rPr>
        <w:t xml:space="preserve"> Sport</w:t>
      </w:r>
      <w:r w:rsidRPr="00F25D94">
        <w:rPr>
          <w:rFonts w:ascii="Times New Roman" w:eastAsia="Calibri" w:hAnsi="Times New Roman" w:cs="Times New Roman"/>
          <w:iCs/>
          <w:sz w:val="24"/>
          <w:szCs w:val="24"/>
        </w:rPr>
        <w:t xml:space="preserve"> in </w:t>
      </w:r>
      <w:r w:rsidR="00BD48DE" w:rsidRPr="00F25D94">
        <w:rPr>
          <w:rFonts w:ascii="Times New Roman" w:eastAsia="Calibri" w:hAnsi="Times New Roman" w:cs="Times New Roman"/>
          <w:iCs/>
          <w:sz w:val="24"/>
          <w:szCs w:val="24"/>
        </w:rPr>
        <w:t>May</w:t>
      </w:r>
      <w:r w:rsidRPr="00F25D94">
        <w:rPr>
          <w:rFonts w:ascii="Times New Roman" w:eastAsia="Calibri" w:hAnsi="Times New Roman" w:cs="Times New Roman"/>
          <w:iCs/>
          <w:sz w:val="24"/>
          <w:szCs w:val="24"/>
        </w:rPr>
        <w:t xml:space="preserve"> 2018</w:t>
      </w:r>
      <w:r w:rsidR="00AF59AD" w:rsidRPr="00F25D94">
        <w:rPr>
          <w:rFonts w:ascii="Times New Roman" w:eastAsia="Calibri" w:hAnsi="Times New Roman" w:cs="Times New Roman"/>
          <w:iCs/>
          <w:sz w:val="24"/>
          <w:szCs w:val="24"/>
        </w:rPr>
        <w:t xml:space="preserve">. These conferences have occurred every four years and, with its secretariat, have moved around the world. Working backward, Gaborone, Botswana (2018), Helsinki, Finland (2014), Sydney, Australia (2010), Kumamoto, Japan (2006), Montreal, Canada (2002), Windhoek, Namibia (1998) </w:t>
      </w:r>
      <w:r w:rsidR="00046533" w:rsidRPr="00F25D94">
        <w:rPr>
          <w:rFonts w:ascii="Times New Roman" w:eastAsia="Calibri" w:hAnsi="Times New Roman" w:cs="Times New Roman"/>
          <w:iCs/>
          <w:sz w:val="24"/>
          <w:szCs w:val="24"/>
        </w:rPr>
        <w:t xml:space="preserve">have </w:t>
      </w:r>
      <w:r w:rsidR="008C08D0" w:rsidRPr="00F25D94">
        <w:rPr>
          <w:rFonts w:ascii="Times New Roman" w:eastAsia="Calibri" w:hAnsi="Times New Roman" w:cs="Times New Roman"/>
          <w:iCs/>
          <w:sz w:val="24"/>
          <w:szCs w:val="24"/>
        </w:rPr>
        <w:t>all hosted the conference after the first World Conference in</w:t>
      </w:r>
      <w:r w:rsidR="00AF59AD" w:rsidRPr="00F25D94">
        <w:rPr>
          <w:rFonts w:ascii="Times New Roman" w:eastAsia="Calibri" w:hAnsi="Times New Roman" w:cs="Times New Roman"/>
          <w:iCs/>
          <w:sz w:val="24"/>
          <w:szCs w:val="24"/>
        </w:rPr>
        <w:t xml:space="preserve"> Brighton, UK</w:t>
      </w:r>
      <w:r w:rsidR="008C08D0" w:rsidRPr="00F25D94">
        <w:rPr>
          <w:rFonts w:ascii="Times New Roman" w:eastAsia="Calibri" w:hAnsi="Times New Roman" w:cs="Times New Roman"/>
          <w:iCs/>
          <w:sz w:val="24"/>
          <w:szCs w:val="24"/>
        </w:rPr>
        <w:t>,</w:t>
      </w:r>
      <w:r w:rsidR="00AF59AD" w:rsidRPr="00F25D94">
        <w:rPr>
          <w:rFonts w:ascii="Times New Roman" w:eastAsia="Calibri" w:hAnsi="Times New Roman" w:cs="Times New Roman"/>
          <w:iCs/>
          <w:sz w:val="24"/>
          <w:szCs w:val="24"/>
        </w:rPr>
        <w:t xml:space="preserve"> in 1994.</w:t>
      </w:r>
      <w:r w:rsidR="00046533" w:rsidRPr="00F25D94">
        <w:rPr>
          <w:rFonts w:ascii="Times New Roman" w:eastAsia="Calibri" w:hAnsi="Times New Roman" w:cs="Times New Roman"/>
          <w:iCs/>
          <w:sz w:val="24"/>
          <w:szCs w:val="24"/>
        </w:rPr>
        <w:t xml:space="preserve"> </w:t>
      </w:r>
      <w:r w:rsidR="00E5498E" w:rsidRPr="00F25D94">
        <w:rPr>
          <w:rFonts w:ascii="Times New Roman" w:eastAsia="Calibri" w:hAnsi="Times New Roman" w:cs="Times New Roman"/>
          <w:iCs/>
          <w:sz w:val="24"/>
          <w:szCs w:val="24"/>
        </w:rPr>
        <w:t>From 2018</w:t>
      </w:r>
      <w:r w:rsidR="00AD64CE" w:rsidRPr="00F25D94">
        <w:rPr>
          <w:rFonts w:ascii="Times New Roman" w:eastAsia="Calibri" w:hAnsi="Times New Roman" w:cs="Times New Roman"/>
          <w:iCs/>
          <w:sz w:val="24"/>
          <w:szCs w:val="24"/>
        </w:rPr>
        <w:t xml:space="preserve">, the IWG secretariat is based in Auckland, New Zealand ahead of the </w:t>
      </w:r>
      <w:r w:rsidR="00F57152" w:rsidRPr="00F25D94">
        <w:rPr>
          <w:rFonts w:ascii="Times New Roman" w:eastAsia="Calibri" w:hAnsi="Times New Roman" w:cs="Times New Roman"/>
          <w:iCs/>
          <w:sz w:val="24"/>
          <w:szCs w:val="24"/>
        </w:rPr>
        <w:t>eighth</w:t>
      </w:r>
      <w:r w:rsidR="00AD64CE" w:rsidRPr="00F25D94">
        <w:rPr>
          <w:rFonts w:ascii="Times New Roman" w:eastAsia="Calibri" w:hAnsi="Times New Roman" w:cs="Times New Roman"/>
          <w:iCs/>
          <w:sz w:val="24"/>
          <w:szCs w:val="24"/>
        </w:rPr>
        <w:t xml:space="preserve"> World Conference</w:t>
      </w:r>
      <w:r w:rsidR="004A2EDC" w:rsidRPr="00F25D94">
        <w:rPr>
          <w:rFonts w:ascii="Times New Roman" w:eastAsia="Calibri" w:hAnsi="Times New Roman" w:cs="Times New Roman"/>
          <w:iCs/>
          <w:sz w:val="24"/>
          <w:szCs w:val="24"/>
        </w:rPr>
        <w:t xml:space="preserve"> in 2022</w:t>
      </w:r>
      <w:r w:rsidR="00AD64CE" w:rsidRPr="00F25D94">
        <w:rPr>
          <w:rFonts w:ascii="Times New Roman" w:eastAsia="Calibri" w:hAnsi="Times New Roman" w:cs="Times New Roman"/>
          <w:iCs/>
          <w:sz w:val="24"/>
          <w:szCs w:val="24"/>
        </w:rPr>
        <w:t xml:space="preserve">. </w:t>
      </w:r>
      <w:r w:rsidR="004A2EDC" w:rsidRPr="00F25D94">
        <w:rPr>
          <w:rFonts w:ascii="Times New Roman" w:eastAsia="Calibri" w:hAnsi="Times New Roman" w:cs="Times New Roman"/>
          <w:iCs/>
          <w:sz w:val="24"/>
          <w:szCs w:val="24"/>
        </w:rPr>
        <w:t>The IWG states it is</w:t>
      </w:r>
      <w:r w:rsidR="00AD64CE" w:rsidRPr="00F25D94">
        <w:rPr>
          <w:rFonts w:ascii="Times New Roman" w:eastAsia="Calibri" w:hAnsi="Times New Roman" w:cs="Times New Roman"/>
          <w:iCs/>
          <w:sz w:val="24"/>
          <w:szCs w:val="24"/>
        </w:rPr>
        <w:t xml:space="preserve"> ‘the world’s largest network dedicated </w:t>
      </w:r>
      <w:r w:rsidR="004941A6" w:rsidRPr="00F25D94">
        <w:rPr>
          <w:rFonts w:ascii="Times New Roman" w:eastAsia="Calibri" w:hAnsi="Times New Roman" w:cs="Times New Roman"/>
          <w:iCs/>
          <w:sz w:val="24"/>
          <w:szCs w:val="24"/>
        </w:rPr>
        <w:t xml:space="preserve">to </w:t>
      </w:r>
      <w:r w:rsidR="00AD64CE" w:rsidRPr="00F25D94">
        <w:rPr>
          <w:rFonts w:ascii="Times New Roman" w:eastAsia="Calibri" w:hAnsi="Times New Roman" w:cs="Times New Roman"/>
          <w:iCs/>
          <w:sz w:val="24"/>
          <w:szCs w:val="24"/>
        </w:rPr>
        <w:t>empowering women and girls and advancing sport’.</w:t>
      </w:r>
      <w:r w:rsidR="00B73346" w:rsidRPr="00F25D94">
        <w:rPr>
          <w:rStyle w:val="EndnoteReference"/>
          <w:rFonts w:ascii="Times New Roman" w:eastAsia="Calibri" w:hAnsi="Times New Roman" w:cs="Times New Roman"/>
          <w:iCs/>
          <w:sz w:val="24"/>
          <w:szCs w:val="24"/>
        </w:rPr>
        <w:endnoteReference w:id="1"/>
      </w:r>
    </w:p>
    <w:p w14:paraId="7B694E8B" w14:textId="77777777" w:rsidR="00AA4D6D" w:rsidRPr="00F25D94" w:rsidRDefault="00AA4D6D" w:rsidP="00DA102C">
      <w:pPr>
        <w:spacing w:after="0" w:line="240" w:lineRule="auto"/>
        <w:jc w:val="both"/>
        <w:rPr>
          <w:rFonts w:ascii="Times New Roman" w:eastAsia="Calibri" w:hAnsi="Times New Roman" w:cs="Times New Roman"/>
          <w:iCs/>
          <w:sz w:val="24"/>
          <w:szCs w:val="24"/>
        </w:rPr>
      </w:pPr>
    </w:p>
    <w:p w14:paraId="73AFCDFD" w14:textId="4E924C81" w:rsidR="00FC309C" w:rsidRPr="00F25D94" w:rsidRDefault="00046533" w:rsidP="00DA102C">
      <w:pPr>
        <w:spacing w:after="0" w:line="240" w:lineRule="auto"/>
        <w:jc w:val="both"/>
        <w:rPr>
          <w:rFonts w:ascii="Times New Roman" w:eastAsia="Calibri" w:hAnsi="Times New Roman" w:cs="Times New Roman"/>
          <w:iCs/>
          <w:sz w:val="24"/>
          <w:szCs w:val="24"/>
        </w:rPr>
      </w:pPr>
      <w:r w:rsidRPr="00F25D94">
        <w:rPr>
          <w:rFonts w:ascii="Times New Roman" w:eastAsia="Calibri" w:hAnsi="Times New Roman" w:cs="Times New Roman"/>
          <w:iCs/>
          <w:sz w:val="24"/>
          <w:szCs w:val="24"/>
        </w:rPr>
        <w:t xml:space="preserve">Each conference has produced a legacy. For the majority, this </w:t>
      </w:r>
      <w:r w:rsidR="00FC309C" w:rsidRPr="00F25D94">
        <w:rPr>
          <w:rFonts w:ascii="Times New Roman" w:eastAsia="Calibri" w:hAnsi="Times New Roman" w:cs="Times New Roman"/>
          <w:iCs/>
          <w:sz w:val="24"/>
          <w:szCs w:val="24"/>
        </w:rPr>
        <w:t>has been a text</w:t>
      </w:r>
      <w:r w:rsidR="00E5498E" w:rsidRPr="00F25D94">
        <w:rPr>
          <w:rFonts w:ascii="Times New Roman" w:eastAsia="Calibri" w:hAnsi="Times New Roman" w:cs="Times New Roman"/>
          <w:iCs/>
          <w:sz w:val="24"/>
          <w:szCs w:val="24"/>
        </w:rPr>
        <w:t>-based</w:t>
      </w:r>
      <w:r w:rsidRPr="00F25D94">
        <w:rPr>
          <w:rFonts w:ascii="Times New Roman" w:eastAsia="Calibri" w:hAnsi="Times New Roman" w:cs="Times New Roman"/>
          <w:iCs/>
          <w:sz w:val="24"/>
          <w:szCs w:val="24"/>
        </w:rPr>
        <w:t xml:space="preserve"> document </w:t>
      </w:r>
      <w:r w:rsidR="00E5498E" w:rsidRPr="00F25D94">
        <w:rPr>
          <w:rFonts w:ascii="Times New Roman" w:eastAsia="Calibri" w:hAnsi="Times New Roman" w:cs="Times New Roman"/>
          <w:iCs/>
          <w:sz w:val="24"/>
          <w:szCs w:val="24"/>
        </w:rPr>
        <w:t>to</w:t>
      </w:r>
      <w:r w:rsidR="00FC309C" w:rsidRPr="00F25D94">
        <w:rPr>
          <w:rFonts w:ascii="Times New Roman" w:eastAsia="Calibri" w:hAnsi="Times New Roman" w:cs="Times New Roman"/>
          <w:iCs/>
          <w:sz w:val="24"/>
          <w:szCs w:val="24"/>
        </w:rPr>
        <w:t xml:space="preserve"> be used by government</w:t>
      </w:r>
      <w:r w:rsidR="00E5498E" w:rsidRPr="00F25D94">
        <w:rPr>
          <w:rFonts w:ascii="Times New Roman" w:eastAsia="Calibri" w:hAnsi="Times New Roman" w:cs="Times New Roman"/>
          <w:iCs/>
          <w:sz w:val="24"/>
          <w:szCs w:val="24"/>
        </w:rPr>
        <w:t>s</w:t>
      </w:r>
      <w:r w:rsidR="00FC309C" w:rsidRPr="00F25D94">
        <w:rPr>
          <w:rFonts w:ascii="Times New Roman" w:eastAsia="Calibri" w:hAnsi="Times New Roman" w:cs="Times New Roman"/>
          <w:iCs/>
          <w:sz w:val="24"/>
          <w:szCs w:val="24"/>
        </w:rPr>
        <w:t xml:space="preserve">, organisations and </w:t>
      </w:r>
      <w:r w:rsidR="00AD64CE" w:rsidRPr="00F25D94">
        <w:rPr>
          <w:rFonts w:ascii="Times New Roman" w:eastAsia="Calibri" w:hAnsi="Times New Roman" w:cs="Times New Roman"/>
          <w:iCs/>
          <w:sz w:val="24"/>
          <w:szCs w:val="24"/>
        </w:rPr>
        <w:t>group</w:t>
      </w:r>
      <w:r w:rsidR="00FC309C" w:rsidRPr="00F25D94">
        <w:rPr>
          <w:rFonts w:ascii="Times New Roman" w:eastAsia="Calibri" w:hAnsi="Times New Roman" w:cs="Times New Roman"/>
          <w:iCs/>
          <w:sz w:val="24"/>
          <w:szCs w:val="24"/>
        </w:rPr>
        <w:t>s to advance women and sport. The most prominent has been the Brighton Declaration on Women and Sport</w:t>
      </w:r>
      <w:r w:rsidR="00AD64CE" w:rsidRPr="00F25D94">
        <w:rPr>
          <w:rFonts w:ascii="Times New Roman" w:eastAsia="Calibri" w:hAnsi="Times New Roman" w:cs="Times New Roman"/>
          <w:iCs/>
          <w:sz w:val="24"/>
          <w:szCs w:val="24"/>
        </w:rPr>
        <w:t xml:space="preserve">, </w:t>
      </w:r>
      <w:r w:rsidR="00FC309C" w:rsidRPr="00F25D94">
        <w:rPr>
          <w:rFonts w:ascii="Times New Roman" w:eastAsia="Calibri" w:hAnsi="Times New Roman" w:cs="Times New Roman"/>
          <w:iCs/>
          <w:sz w:val="24"/>
          <w:szCs w:val="24"/>
        </w:rPr>
        <w:t>a set of ten principles that when adhered to will ‘develop a sporting culture that enables and values the full involvement of women in every aspect of sport’.</w:t>
      </w:r>
      <w:r w:rsidR="00394874" w:rsidRPr="00F25D94">
        <w:rPr>
          <w:rStyle w:val="EndnoteReference"/>
          <w:rFonts w:ascii="Times New Roman" w:eastAsia="Calibri" w:hAnsi="Times New Roman" w:cs="Times New Roman"/>
          <w:iCs/>
          <w:sz w:val="24"/>
          <w:szCs w:val="24"/>
        </w:rPr>
        <w:endnoteReference w:id="2"/>
      </w:r>
      <w:r w:rsidR="00FC309C" w:rsidRPr="00F25D94">
        <w:rPr>
          <w:rFonts w:ascii="Times New Roman" w:eastAsia="Calibri" w:hAnsi="Times New Roman" w:cs="Times New Roman"/>
          <w:iCs/>
          <w:sz w:val="24"/>
          <w:szCs w:val="24"/>
        </w:rPr>
        <w:t xml:space="preserve"> In 2014, it was updated by the IWG to become the Brighton plus Helsinki 2014 Declaration to reflect developments over the previous twenty years</w:t>
      </w:r>
      <w:r w:rsidR="00AD64CE" w:rsidRPr="00F25D94">
        <w:rPr>
          <w:rFonts w:ascii="Times New Roman" w:eastAsia="Calibri" w:hAnsi="Times New Roman" w:cs="Times New Roman"/>
          <w:iCs/>
          <w:sz w:val="24"/>
          <w:szCs w:val="24"/>
        </w:rPr>
        <w:t xml:space="preserve">. </w:t>
      </w:r>
      <w:r w:rsidR="00B80E7C" w:rsidRPr="00F25D94">
        <w:rPr>
          <w:rFonts w:ascii="Times New Roman" w:eastAsia="Calibri" w:hAnsi="Times New Roman" w:cs="Times New Roman"/>
          <w:iCs/>
          <w:sz w:val="24"/>
          <w:szCs w:val="24"/>
        </w:rPr>
        <w:t>The document has over 550 signatories, including the International Olympic Committee (IOC).</w:t>
      </w:r>
      <w:r w:rsidR="00E5498E" w:rsidRPr="00F25D94">
        <w:rPr>
          <w:rFonts w:ascii="Times New Roman" w:eastAsia="Calibri" w:hAnsi="Times New Roman" w:cs="Times New Roman"/>
          <w:iCs/>
          <w:sz w:val="24"/>
          <w:szCs w:val="24"/>
        </w:rPr>
        <w:t xml:space="preserve"> The IWG </w:t>
      </w:r>
      <w:r w:rsidR="008756A8" w:rsidRPr="00F25D94">
        <w:rPr>
          <w:rFonts w:ascii="Times New Roman" w:eastAsia="Calibri" w:hAnsi="Times New Roman" w:cs="Times New Roman"/>
          <w:iCs/>
          <w:sz w:val="24"/>
          <w:szCs w:val="24"/>
        </w:rPr>
        <w:t xml:space="preserve">also </w:t>
      </w:r>
      <w:r w:rsidR="00E5498E" w:rsidRPr="00F25D94">
        <w:rPr>
          <w:rFonts w:ascii="Times New Roman" w:eastAsia="Calibri" w:hAnsi="Times New Roman" w:cs="Times New Roman"/>
          <w:iCs/>
          <w:sz w:val="24"/>
          <w:szCs w:val="24"/>
        </w:rPr>
        <w:t>monitor</w:t>
      </w:r>
      <w:r w:rsidR="008756A8" w:rsidRPr="00F25D94">
        <w:rPr>
          <w:rFonts w:ascii="Times New Roman" w:eastAsia="Calibri" w:hAnsi="Times New Roman" w:cs="Times New Roman"/>
          <w:iCs/>
          <w:sz w:val="24"/>
          <w:szCs w:val="24"/>
        </w:rPr>
        <w:t>s</w:t>
      </w:r>
      <w:r w:rsidR="00E5498E" w:rsidRPr="00F25D94">
        <w:rPr>
          <w:rFonts w:ascii="Times New Roman" w:eastAsia="Calibri" w:hAnsi="Times New Roman" w:cs="Times New Roman"/>
          <w:iCs/>
          <w:sz w:val="24"/>
          <w:szCs w:val="24"/>
        </w:rPr>
        <w:t xml:space="preserve"> progress made for women </w:t>
      </w:r>
      <w:r w:rsidR="008756A8" w:rsidRPr="00F25D94">
        <w:rPr>
          <w:rFonts w:ascii="Times New Roman" w:eastAsia="Calibri" w:hAnsi="Times New Roman" w:cs="Times New Roman"/>
          <w:iCs/>
          <w:sz w:val="24"/>
          <w:szCs w:val="24"/>
        </w:rPr>
        <w:t xml:space="preserve">and girls </w:t>
      </w:r>
      <w:r w:rsidR="00E5498E" w:rsidRPr="00F25D94">
        <w:rPr>
          <w:rFonts w:ascii="Times New Roman" w:eastAsia="Calibri" w:hAnsi="Times New Roman" w:cs="Times New Roman"/>
          <w:iCs/>
          <w:sz w:val="24"/>
          <w:szCs w:val="24"/>
        </w:rPr>
        <w:t>in sport</w:t>
      </w:r>
      <w:r w:rsidR="008756A8" w:rsidRPr="00F25D94">
        <w:rPr>
          <w:rFonts w:ascii="Times New Roman" w:eastAsia="Calibri" w:hAnsi="Times New Roman" w:cs="Times New Roman"/>
          <w:iCs/>
          <w:sz w:val="24"/>
          <w:szCs w:val="24"/>
        </w:rPr>
        <w:t xml:space="preserve"> and physical activity</w:t>
      </w:r>
      <w:r w:rsidR="00E5498E" w:rsidRPr="00F25D94">
        <w:rPr>
          <w:rFonts w:ascii="Times New Roman" w:eastAsia="Calibri" w:hAnsi="Times New Roman" w:cs="Times New Roman"/>
          <w:iCs/>
          <w:sz w:val="24"/>
          <w:szCs w:val="24"/>
        </w:rPr>
        <w:t xml:space="preserve"> via its progress reports.</w:t>
      </w:r>
      <w:r w:rsidR="0074196C" w:rsidRPr="00F25D94">
        <w:rPr>
          <w:rStyle w:val="EndnoteReference"/>
          <w:rFonts w:ascii="Times New Roman" w:eastAsia="Calibri" w:hAnsi="Times New Roman" w:cs="Times New Roman"/>
          <w:iCs/>
          <w:sz w:val="24"/>
          <w:szCs w:val="24"/>
        </w:rPr>
        <w:endnoteReference w:id="3"/>
      </w:r>
    </w:p>
    <w:p w14:paraId="3EB9395E" w14:textId="62DAAFC6" w:rsidR="00046533" w:rsidRPr="00F25D94" w:rsidRDefault="00046533" w:rsidP="00DA102C">
      <w:pPr>
        <w:spacing w:after="0" w:line="240" w:lineRule="auto"/>
        <w:jc w:val="both"/>
        <w:rPr>
          <w:rFonts w:ascii="Times New Roman" w:eastAsia="Calibri" w:hAnsi="Times New Roman" w:cs="Times New Roman"/>
          <w:iCs/>
          <w:sz w:val="24"/>
          <w:szCs w:val="24"/>
        </w:rPr>
      </w:pPr>
    </w:p>
    <w:p w14:paraId="2EFF5BCB" w14:textId="481A8302" w:rsidR="00E5498E" w:rsidRPr="00F25D94" w:rsidRDefault="008756A8" w:rsidP="00DA102C">
      <w:pPr>
        <w:spacing w:after="0" w:line="240" w:lineRule="auto"/>
        <w:jc w:val="both"/>
        <w:rPr>
          <w:rFonts w:ascii="Times New Roman" w:eastAsia="Calibri" w:hAnsi="Times New Roman" w:cs="Times New Roman"/>
          <w:sz w:val="24"/>
          <w:szCs w:val="24"/>
        </w:rPr>
      </w:pPr>
      <w:r w:rsidRPr="00F25D94">
        <w:rPr>
          <w:rFonts w:ascii="Times New Roman" w:eastAsia="Calibri" w:hAnsi="Times New Roman" w:cs="Times New Roman"/>
          <w:iCs/>
          <w:sz w:val="24"/>
          <w:szCs w:val="24"/>
        </w:rPr>
        <w:t>Nevertheless</w:t>
      </w:r>
      <w:r w:rsidR="000C2900" w:rsidRPr="00F25D94">
        <w:rPr>
          <w:rFonts w:ascii="Times New Roman" w:eastAsia="Calibri" w:hAnsi="Times New Roman" w:cs="Times New Roman"/>
          <w:iCs/>
          <w:sz w:val="24"/>
          <w:szCs w:val="24"/>
        </w:rPr>
        <w:t>,</w:t>
      </w:r>
      <w:r w:rsidR="00046533" w:rsidRPr="00F25D94">
        <w:rPr>
          <w:rFonts w:ascii="Times New Roman" w:eastAsia="Calibri" w:hAnsi="Times New Roman" w:cs="Times New Roman"/>
          <w:iCs/>
          <w:sz w:val="24"/>
          <w:szCs w:val="24"/>
        </w:rPr>
        <w:t xml:space="preserve"> </w:t>
      </w:r>
      <w:r w:rsidR="00E5498E" w:rsidRPr="00F25D94">
        <w:rPr>
          <w:rFonts w:ascii="Times New Roman" w:eastAsia="Calibri" w:hAnsi="Times New Roman" w:cs="Times New Roman"/>
          <w:iCs/>
          <w:sz w:val="24"/>
          <w:szCs w:val="24"/>
        </w:rPr>
        <w:t>the IWG, its conferences and their legacies have received scant scholarly attention.</w:t>
      </w:r>
      <w:r w:rsidR="00FF66A9" w:rsidRPr="00F25D94">
        <w:rPr>
          <w:rStyle w:val="EndnoteReference"/>
          <w:rFonts w:ascii="Times New Roman" w:eastAsia="Calibri" w:hAnsi="Times New Roman" w:cs="Times New Roman"/>
          <w:iCs/>
          <w:sz w:val="24"/>
          <w:szCs w:val="24"/>
        </w:rPr>
        <w:endnoteReference w:id="4"/>
      </w:r>
      <w:r w:rsidR="0080169F" w:rsidRPr="00F25D94">
        <w:rPr>
          <w:rFonts w:ascii="Times New Roman" w:eastAsia="Calibri" w:hAnsi="Times New Roman" w:cs="Times New Roman"/>
          <w:iCs/>
          <w:sz w:val="24"/>
          <w:szCs w:val="24"/>
        </w:rPr>
        <w:t xml:space="preserve"> </w:t>
      </w:r>
      <w:r w:rsidR="00E5498E" w:rsidRPr="00F25D94">
        <w:rPr>
          <w:rFonts w:ascii="Times New Roman" w:eastAsia="Calibri" w:hAnsi="Times New Roman" w:cs="Times New Roman"/>
          <w:iCs/>
          <w:sz w:val="24"/>
          <w:szCs w:val="24"/>
        </w:rPr>
        <w:t xml:space="preserve">Moreover, all originate from the Brighton Conference; an event that has received even less scholarly </w:t>
      </w:r>
      <w:r w:rsidRPr="00F25D94">
        <w:rPr>
          <w:rFonts w:ascii="Times New Roman" w:eastAsia="Calibri" w:hAnsi="Times New Roman" w:cs="Times New Roman"/>
          <w:iCs/>
          <w:sz w:val="24"/>
          <w:szCs w:val="24"/>
        </w:rPr>
        <w:t>focus</w:t>
      </w:r>
      <w:r w:rsidR="00E5498E" w:rsidRPr="00F25D94">
        <w:rPr>
          <w:rFonts w:ascii="Times New Roman" w:eastAsia="Calibri" w:hAnsi="Times New Roman" w:cs="Times New Roman"/>
          <w:iCs/>
          <w:sz w:val="24"/>
          <w:szCs w:val="24"/>
        </w:rPr>
        <w:t xml:space="preserve">. In women’s sport history generally, </w:t>
      </w:r>
      <w:r w:rsidR="00E5498E" w:rsidRPr="00F25D94">
        <w:rPr>
          <w:rFonts w:ascii="Times New Roman" w:eastAsia="Calibri" w:hAnsi="Times New Roman" w:cs="Times New Roman"/>
          <w:sz w:val="24"/>
          <w:szCs w:val="24"/>
        </w:rPr>
        <w:t xml:space="preserve">conferences, policy formulation, and national and international coordination </w:t>
      </w:r>
      <w:r w:rsidRPr="00F25D94">
        <w:rPr>
          <w:rFonts w:ascii="Times New Roman" w:eastAsia="Calibri" w:hAnsi="Times New Roman" w:cs="Times New Roman"/>
          <w:sz w:val="24"/>
          <w:szCs w:val="24"/>
        </w:rPr>
        <w:t>that</w:t>
      </w:r>
      <w:r w:rsidR="00E5498E" w:rsidRPr="00F25D94">
        <w:rPr>
          <w:rFonts w:ascii="Times New Roman" w:eastAsia="Calibri" w:hAnsi="Times New Roman" w:cs="Times New Roman"/>
          <w:sz w:val="24"/>
          <w:szCs w:val="24"/>
        </w:rPr>
        <w:t xml:space="preserve"> have provided opportunit</w:t>
      </w:r>
      <w:r w:rsidR="00525268" w:rsidRPr="00F25D94">
        <w:rPr>
          <w:rFonts w:ascii="Times New Roman" w:eastAsia="Calibri" w:hAnsi="Times New Roman" w:cs="Times New Roman"/>
          <w:sz w:val="24"/>
          <w:szCs w:val="24"/>
        </w:rPr>
        <w:t>ies</w:t>
      </w:r>
      <w:r w:rsidR="00E5498E" w:rsidRPr="00F25D94">
        <w:rPr>
          <w:rFonts w:ascii="Times New Roman" w:eastAsia="Calibri" w:hAnsi="Times New Roman" w:cs="Times New Roman"/>
          <w:sz w:val="24"/>
          <w:szCs w:val="24"/>
        </w:rPr>
        <w:t xml:space="preserve"> for activism to transform into change have largely been ignored.</w:t>
      </w:r>
      <w:r w:rsidR="0080169F" w:rsidRPr="00F25D94">
        <w:rPr>
          <w:rStyle w:val="EndnoteReference"/>
          <w:rFonts w:ascii="Times New Roman" w:eastAsia="Calibri" w:hAnsi="Times New Roman" w:cs="Times New Roman"/>
          <w:sz w:val="24"/>
          <w:szCs w:val="24"/>
        </w:rPr>
        <w:endnoteReference w:id="5"/>
      </w:r>
      <w:r w:rsidR="00E5498E" w:rsidRPr="00F25D94">
        <w:rPr>
          <w:rFonts w:ascii="Times New Roman" w:eastAsia="Calibri" w:hAnsi="Times New Roman" w:cs="Times New Roman"/>
          <w:sz w:val="24"/>
          <w:szCs w:val="24"/>
        </w:rPr>
        <w:t xml:space="preserve"> Often, these crucial events are briefly cast-aside as simply ‘occurring’, without thorough explanation for why events happened, where groups came from, and what impact, if any, the actions have had toward addressing women’s experiences in and through sport.</w:t>
      </w:r>
    </w:p>
    <w:p w14:paraId="708893CC" w14:textId="53D1F2D5" w:rsidR="003A74E6" w:rsidRPr="00F25D94" w:rsidRDefault="003A74E6" w:rsidP="00DA102C">
      <w:pPr>
        <w:spacing w:after="0" w:line="240" w:lineRule="auto"/>
        <w:jc w:val="both"/>
        <w:rPr>
          <w:rFonts w:ascii="Times New Roman" w:eastAsia="Calibri" w:hAnsi="Times New Roman" w:cs="Times New Roman"/>
          <w:sz w:val="24"/>
          <w:szCs w:val="24"/>
        </w:rPr>
      </w:pPr>
    </w:p>
    <w:p w14:paraId="1346A282" w14:textId="2B700439" w:rsidR="00992DA9" w:rsidRPr="00F25D94" w:rsidRDefault="0071577B" w:rsidP="00DA102C">
      <w:pPr>
        <w:spacing w:after="0" w:line="240" w:lineRule="auto"/>
        <w:jc w:val="both"/>
        <w:rPr>
          <w:rFonts w:ascii="Times New Roman" w:eastAsia="Calibri" w:hAnsi="Times New Roman" w:cs="Times New Roman"/>
          <w:sz w:val="24"/>
          <w:szCs w:val="24"/>
        </w:rPr>
      </w:pPr>
      <w:r w:rsidRPr="00F25D94">
        <w:rPr>
          <w:rFonts w:ascii="Times New Roman" w:eastAsia="Calibri" w:hAnsi="Times New Roman" w:cs="Times New Roman"/>
          <w:sz w:val="24"/>
          <w:szCs w:val="24"/>
        </w:rPr>
        <w:t xml:space="preserve">This article </w:t>
      </w:r>
      <w:r w:rsidR="00715C0E" w:rsidRPr="00F25D94">
        <w:rPr>
          <w:rFonts w:ascii="Times New Roman" w:eastAsia="Calibri" w:hAnsi="Times New Roman" w:cs="Times New Roman"/>
          <w:sz w:val="24"/>
          <w:szCs w:val="24"/>
        </w:rPr>
        <w:t>is structured around</w:t>
      </w:r>
      <w:r w:rsidRPr="00F25D94">
        <w:rPr>
          <w:rFonts w:ascii="Times New Roman" w:eastAsia="Calibri" w:hAnsi="Times New Roman" w:cs="Times New Roman"/>
          <w:sz w:val="24"/>
          <w:szCs w:val="24"/>
        </w:rPr>
        <w:t xml:space="preserve"> three </w:t>
      </w:r>
      <w:r w:rsidR="00004B19" w:rsidRPr="00F25D94">
        <w:rPr>
          <w:rFonts w:ascii="Times New Roman" w:eastAsia="Calibri" w:hAnsi="Times New Roman" w:cs="Times New Roman"/>
          <w:sz w:val="24"/>
          <w:szCs w:val="24"/>
        </w:rPr>
        <w:t>objective</w:t>
      </w:r>
      <w:r w:rsidR="00715C0E" w:rsidRPr="00F25D94">
        <w:rPr>
          <w:rFonts w:ascii="Times New Roman" w:eastAsia="Calibri" w:hAnsi="Times New Roman" w:cs="Times New Roman"/>
          <w:sz w:val="24"/>
          <w:szCs w:val="24"/>
        </w:rPr>
        <w:t>s</w:t>
      </w:r>
      <w:r w:rsidR="00047ADE" w:rsidRPr="00F25D94">
        <w:rPr>
          <w:rFonts w:ascii="Times New Roman" w:eastAsia="Calibri" w:hAnsi="Times New Roman" w:cs="Times New Roman"/>
          <w:sz w:val="24"/>
          <w:szCs w:val="24"/>
        </w:rPr>
        <w:t xml:space="preserve">. </w:t>
      </w:r>
      <w:r w:rsidR="00715C0E" w:rsidRPr="00F25D94">
        <w:rPr>
          <w:rFonts w:ascii="Times New Roman" w:eastAsia="Calibri" w:hAnsi="Times New Roman" w:cs="Times New Roman"/>
          <w:sz w:val="24"/>
          <w:szCs w:val="24"/>
        </w:rPr>
        <w:t>Firstly, the article explores the origins of the Brighton Conference</w:t>
      </w:r>
      <w:r w:rsidR="00BF39E9" w:rsidRPr="00F25D94">
        <w:rPr>
          <w:rFonts w:ascii="Times New Roman" w:eastAsia="Calibri" w:hAnsi="Times New Roman" w:cs="Times New Roman"/>
          <w:sz w:val="24"/>
          <w:szCs w:val="24"/>
        </w:rPr>
        <w:t xml:space="preserve"> and particularly the</w:t>
      </w:r>
      <w:r w:rsidR="00715C0E" w:rsidRPr="00F25D94">
        <w:rPr>
          <w:rFonts w:ascii="Times New Roman" w:eastAsia="Calibri" w:hAnsi="Times New Roman" w:cs="Times New Roman"/>
          <w:sz w:val="24"/>
          <w:szCs w:val="24"/>
        </w:rPr>
        <w:t xml:space="preserve"> significan</w:t>
      </w:r>
      <w:r w:rsidR="00BF39E9" w:rsidRPr="00F25D94">
        <w:rPr>
          <w:rFonts w:ascii="Times New Roman" w:eastAsia="Calibri" w:hAnsi="Times New Roman" w:cs="Times New Roman"/>
          <w:sz w:val="24"/>
          <w:szCs w:val="24"/>
        </w:rPr>
        <w:t>ce</w:t>
      </w:r>
      <w:r w:rsidR="00715C0E" w:rsidRPr="00F25D94">
        <w:rPr>
          <w:rFonts w:ascii="Times New Roman" w:eastAsia="Calibri" w:hAnsi="Times New Roman" w:cs="Times New Roman"/>
          <w:sz w:val="24"/>
          <w:szCs w:val="24"/>
        </w:rPr>
        <w:t xml:space="preserve"> of the politics and planning that influenced the Conference</w:t>
      </w:r>
      <w:r w:rsidR="000D2AF6" w:rsidRPr="00F25D94">
        <w:rPr>
          <w:rFonts w:ascii="Times New Roman" w:eastAsia="Calibri" w:hAnsi="Times New Roman" w:cs="Times New Roman"/>
          <w:sz w:val="24"/>
          <w:szCs w:val="24"/>
        </w:rPr>
        <w:t>.</w:t>
      </w:r>
      <w:r w:rsidR="00004B19" w:rsidRPr="00F25D94">
        <w:rPr>
          <w:rFonts w:ascii="Times New Roman" w:eastAsia="Calibri" w:hAnsi="Times New Roman" w:cs="Times New Roman"/>
          <w:sz w:val="24"/>
          <w:szCs w:val="24"/>
        </w:rPr>
        <w:t xml:space="preserve"> </w:t>
      </w:r>
      <w:r w:rsidR="00935DAC" w:rsidRPr="00F25D94">
        <w:rPr>
          <w:rFonts w:ascii="Times New Roman" w:eastAsia="Calibri" w:hAnsi="Times New Roman" w:cs="Times New Roman"/>
          <w:sz w:val="24"/>
          <w:szCs w:val="24"/>
        </w:rPr>
        <w:t>In certain parts of the world, women’s sport was becoming increasingly professionalised and it was more common to see females engaging in physical activity. Nonetheless, sports organisations were providing scant attention to the development of women’s sport and women in sport.</w:t>
      </w:r>
      <w:r w:rsidR="00E73B11" w:rsidRPr="00F25D94">
        <w:rPr>
          <w:rStyle w:val="EndnoteReference"/>
          <w:rFonts w:ascii="Times New Roman" w:eastAsia="Calibri" w:hAnsi="Times New Roman" w:cs="Times New Roman"/>
          <w:sz w:val="24"/>
          <w:szCs w:val="24"/>
        </w:rPr>
        <w:endnoteReference w:id="6"/>
      </w:r>
      <w:r w:rsidR="00592395" w:rsidRPr="00F25D94">
        <w:rPr>
          <w:rFonts w:ascii="Times New Roman" w:eastAsia="Calibri" w:hAnsi="Times New Roman" w:cs="Times New Roman"/>
          <w:sz w:val="24"/>
          <w:szCs w:val="24"/>
        </w:rPr>
        <w:t xml:space="preserve"> For example, Pape states that</w:t>
      </w:r>
      <w:r w:rsidR="005F298B" w:rsidRPr="00F25D94">
        <w:rPr>
          <w:rFonts w:ascii="Times New Roman" w:eastAsia="Calibri" w:hAnsi="Times New Roman" w:cs="Times New Roman"/>
          <w:sz w:val="24"/>
          <w:szCs w:val="24"/>
        </w:rPr>
        <w:t xml:space="preserve"> it was not until the early 1970s that female Olympic athletes ‘benefited from the existence of a Programme Commission with an explicit mandate to reform the Olympic competition program and women’s place within it’</w:t>
      </w:r>
      <w:r w:rsidR="00592395" w:rsidRPr="00F25D94">
        <w:rPr>
          <w:rFonts w:ascii="Times New Roman" w:eastAsia="Calibri" w:hAnsi="Times New Roman" w:cs="Times New Roman"/>
          <w:sz w:val="24"/>
          <w:szCs w:val="24"/>
        </w:rPr>
        <w:t>.</w:t>
      </w:r>
      <w:r w:rsidR="00592395" w:rsidRPr="00F25D94">
        <w:rPr>
          <w:rStyle w:val="EndnoteReference"/>
          <w:rFonts w:ascii="Times New Roman" w:eastAsia="Calibri" w:hAnsi="Times New Roman" w:cs="Times New Roman"/>
          <w:sz w:val="24"/>
          <w:szCs w:val="24"/>
        </w:rPr>
        <w:endnoteReference w:id="7"/>
      </w:r>
      <w:r w:rsidR="00592395" w:rsidRPr="00F25D94">
        <w:rPr>
          <w:rFonts w:ascii="Times New Roman" w:eastAsia="Calibri" w:hAnsi="Times New Roman" w:cs="Times New Roman"/>
          <w:sz w:val="24"/>
          <w:szCs w:val="24"/>
        </w:rPr>
        <w:t xml:space="preserve"> </w:t>
      </w:r>
      <w:r w:rsidR="000C2900" w:rsidRPr="00F25D94">
        <w:rPr>
          <w:rFonts w:ascii="Times New Roman" w:eastAsia="Calibri" w:hAnsi="Times New Roman" w:cs="Times New Roman"/>
          <w:sz w:val="24"/>
          <w:szCs w:val="24"/>
        </w:rPr>
        <w:t xml:space="preserve">The late-1980s and early-1990s were a vitally important time in the development of </w:t>
      </w:r>
      <w:r w:rsidR="00935DAC" w:rsidRPr="00F25D94">
        <w:rPr>
          <w:rFonts w:ascii="Times New Roman" w:eastAsia="Calibri" w:hAnsi="Times New Roman" w:cs="Times New Roman"/>
          <w:sz w:val="24"/>
          <w:szCs w:val="24"/>
        </w:rPr>
        <w:t xml:space="preserve">politicised organisational activism for </w:t>
      </w:r>
      <w:r w:rsidR="000C2900" w:rsidRPr="00F25D94">
        <w:rPr>
          <w:rFonts w:ascii="Times New Roman" w:eastAsia="Calibri" w:hAnsi="Times New Roman" w:cs="Times New Roman"/>
          <w:sz w:val="24"/>
          <w:szCs w:val="24"/>
        </w:rPr>
        <w:t xml:space="preserve">women </w:t>
      </w:r>
      <w:r w:rsidR="00935DAC" w:rsidRPr="00F25D94">
        <w:rPr>
          <w:rFonts w:ascii="Times New Roman" w:eastAsia="Calibri" w:hAnsi="Times New Roman" w:cs="Times New Roman"/>
          <w:sz w:val="24"/>
          <w:szCs w:val="24"/>
        </w:rPr>
        <w:t xml:space="preserve">in </w:t>
      </w:r>
      <w:r w:rsidR="000C2900" w:rsidRPr="00F25D94">
        <w:rPr>
          <w:rFonts w:ascii="Times New Roman" w:eastAsia="Calibri" w:hAnsi="Times New Roman" w:cs="Times New Roman"/>
          <w:sz w:val="24"/>
          <w:szCs w:val="24"/>
        </w:rPr>
        <w:t xml:space="preserve">sport. It was during this time that continental and international organisations, who were to have a significant impact on </w:t>
      </w:r>
      <w:r w:rsidR="00004B19" w:rsidRPr="00F25D94">
        <w:rPr>
          <w:rFonts w:ascii="Times New Roman" w:eastAsia="Calibri" w:hAnsi="Times New Roman" w:cs="Times New Roman"/>
          <w:sz w:val="24"/>
          <w:szCs w:val="24"/>
        </w:rPr>
        <w:t xml:space="preserve">lobbying for </w:t>
      </w:r>
      <w:r w:rsidR="000C2900" w:rsidRPr="00F25D94">
        <w:rPr>
          <w:rFonts w:ascii="Times New Roman" w:eastAsia="Calibri" w:hAnsi="Times New Roman" w:cs="Times New Roman"/>
          <w:sz w:val="24"/>
          <w:szCs w:val="24"/>
        </w:rPr>
        <w:t xml:space="preserve">women and sport, were formed. Often, these were established owing to the passionate energies, commitment and experiences of people, predominantly women, who had been involved in national organisational activism for up to twenty years beforehand. </w:t>
      </w:r>
    </w:p>
    <w:p w14:paraId="4F2F15D2" w14:textId="77777777" w:rsidR="00992DA9" w:rsidRPr="00F25D94" w:rsidRDefault="00992DA9" w:rsidP="00DA102C">
      <w:pPr>
        <w:spacing w:after="0" w:line="240" w:lineRule="auto"/>
        <w:jc w:val="both"/>
        <w:rPr>
          <w:rFonts w:ascii="Times New Roman" w:eastAsia="Calibri" w:hAnsi="Times New Roman" w:cs="Times New Roman"/>
          <w:sz w:val="24"/>
          <w:szCs w:val="24"/>
        </w:rPr>
      </w:pPr>
    </w:p>
    <w:p w14:paraId="33DCA7F2" w14:textId="49A3C0D0" w:rsidR="00A106DB" w:rsidRPr="00F25D94" w:rsidRDefault="000C2900" w:rsidP="00DA102C">
      <w:pPr>
        <w:spacing w:after="0" w:line="240" w:lineRule="auto"/>
        <w:jc w:val="both"/>
        <w:rPr>
          <w:rFonts w:ascii="Times New Roman" w:eastAsia="Calibri" w:hAnsi="Times New Roman" w:cs="Times New Roman"/>
          <w:sz w:val="24"/>
          <w:szCs w:val="24"/>
        </w:rPr>
      </w:pPr>
      <w:r w:rsidRPr="00F25D94">
        <w:rPr>
          <w:rFonts w:ascii="Times New Roman" w:eastAsia="Calibri" w:hAnsi="Times New Roman" w:cs="Times New Roman"/>
          <w:sz w:val="24"/>
          <w:szCs w:val="24"/>
        </w:rPr>
        <w:t>Throughout the 1970s and 1980s, separate collectives of American, Australian, British, Canadian, and Nordic women lobbied nationally against discrimination experienced by women in sport, predominantly through the formation of national non-governmental organisations (e.g. the USA Women’s Sport</w:t>
      </w:r>
      <w:r w:rsidR="00A57951" w:rsidRPr="00F25D94">
        <w:rPr>
          <w:rFonts w:ascii="Times New Roman" w:eastAsia="Calibri" w:hAnsi="Times New Roman" w:cs="Times New Roman"/>
          <w:sz w:val="24"/>
          <w:szCs w:val="24"/>
        </w:rPr>
        <w:t>s</w:t>
      </w:r>
      <w:r w:rsidRPr="00F25D94">
        <w:rPr>
          <w:rFonts w:ascii="Times New Roman" w:eastAsia="Calibri" w:hAnsi="Times New Roman" w:cs="Times New Roman"/>
          <w:sz w:val="24"/>
          <w:szCs w:val="24"/>
        </w:rPr>
        <w:t xml:space="preserve"> Foundation in 1974; the Canadian Association for the Advancement </w:t>
      </w:r>
      <w:r w:rsidRPr="00F25D94">
        <w:rPr>
          <w:rFonts w:ascii="Times New Roman" w:eastAsia="Calibri" w:hAnsi="Times New Roman" w:cs="Times New Roman"/>
          <w:sz w:val="24"/>
          <w:szCs w:val="24"/>
        </w:rPr>
        <w:lastRenderedPageBreak/>
        <w:t xml:space="preserve">of Women and Sport in 1981; the UK Women’s Sport Foundation in 1984; </w:t>
      </w:r>
      <w:proofErr w:type="spellStart"/>
      <w:r w:rsidRPr="00F25D94">
        <w:rPr>
          <w:rFonts w:ascii="Times New Roman" w:eastAsia="Calibri" w:hAnsi="Times New Roman" w:cs="Times New Roman"/>
          <w:sz w:val="24"/>
          <w:szCs w:val="24"/>
        </w:rPr>
        <w:t>WomenSport</w:t>
      </w:r>
      <w:proofErr w:type="spellEnd"/>
      <w:r w:rsidRPr="00F25D94">
        <w:rPr>
          <w:rFonts w:ascii="Times New Roman" w:eastAsia="Calibri" w:hAnsi="Times New Roman" w:cs="Times New Roman"/>
          <w:sz w:val="24"/>
          <w:szCs w:val="24"/>
        </w:rPr>
        <w:t xml:space="preserve"> Australia in 1991). </w:t>
      </w:r>
      <w:r w:rsidR="00823F87" w:rsidRPr="00F25D94">
        <w:rPr>
          <w:rFonts w:ascii="Times New Roman" w:eastAsia="Calibri" w:hAnsi="Times New Roman" w:cs="Times New Roman"/>
          <w:sz w:val="24"/>
          <w:szCs w:val="24"/>
        </w:rPr>
        <w:t>Margaret Ann Hall</w:t>
      </w:r>
      <w:r w:rsidR="00823F87" w:rsidRPr="00F25D94">
        <w:t xml:space="preserve"> </w:t>
      </w:r>
      <w:r w:rsidR="00823F87" w:rsidRPr="00F25D94">
        <w:rPr>
          <w:rFonts w:ascii="Times New Roman" w:eastAsia="Calibri" w:hAnsi="Times New Roman" w:cs="Times New Roman"/>
          <w:sz w:val="24"/>
          <w:szCs w:val="24"/>
        </w:rPr>
        <w:t>has written the most extensive analysis of these four advocacy organisations</w:t>
      </w:r>
      <w:r w:rsidR="0098153C" w:rsidRPr="00F25D94">
        <w:rPr>
          <w:rFonts w:ascii="Times New Roman" w:eastAsia="Calibri" w:hAnsi="Times New Roman" w:cs="Times New Roman"/>
          <w:sz w:val="24"/>
          <w:szCs w:val="24"/>
        </w:rPr>
        <w:t>. She explored how their</w:t>
      </w:r>
      <w:r w:rsidR="00D51520" w:rsidRPr="00F25D94">
        <w:rPr>
          <w:rFonts w:ascii="Times New Roman" w:eastAsia="Calibri" w:hAnsi="Times New Roman" w:cs="Times New Roman"/>
          <w:sz w:val="24"/>
          <w:szCs w:val="24"/>
        </w:rPr>
        <w:t xml:space="preserve"> different societal contexts</w:t>
      </w:r>
      <w:r w:rsidR="0098153C" w:rsidRPr="00F25D94">
        <w:rPr>
          <w:rFonts w:ascii="Times New Roman" w:eastAsia="Calibri" w:hAnsi="Times New Roman" w:cs="Times New Roman"/>
          <w:sz w:val="24"/>
          <w:szCs w:val="24"/>
        </w:rPr>
        <w:t>, as well as their distinctive</w:t>
      </w:r>
      <w:r w:rsidR="00D51520" w:rsidRPr="00F25D94">
        <w:rPr>
          <w:rFonts w:ascii="Times New Roman" w:eastAsia="Calibri" w:hAnsi="Times New Roman" w:cs="Times New Roman"/>
          <w:sz w:val="24"/>
          <w:szCs w:val="24"/>
        </w:rPr>
        <w:t xml:space="preserve"> governance, organisation and funding structures</w:t>
      </w:r>
      <w:r w:rsidR="0098153C" w:rsidRPr="00F25D94">
        <w:rPr>
          <w:rFonts w:ascii="Times New Roman" w:eastAsia="Calibri" w:hAnsi="Times New Roman" w:cs="Times New Roman"/>
          <w:sz w:val="24"/>
          <w:szCs w:val="24"/>
        </w:rPr>
        <w:t>,</w:t>
      </w:r>
      <w:r w:rsidR="00D51520" w:rsidRPr="00F25D94">
        <w:rPr>
          <w:rFonts w:ascii="Times New Roman" w:eastAsia="Calibri" w:hAnsi="Times New Roman" w:cs="Times New Roman"/>
          <w:sz w:val="24"/>
          <w:szCs w:val="24"/>
        </w:rPr>
        <w:t xml:space="preserve"> influenced the origins and developments of each group</w:t>
      </w:r>
      <w:r w:rsidR="00823F87" w:rsidRPr="00F25D94">
        <w:rPr>
          <w:rFonts w:ascii="Times New Roman" w:eastAsia="Calibri" w:hAnsi="Times New Roman" w:cs="Times New Roman"/>
          <w:sz w:val="24"/>
          <w:szCs w:val="24"/>
        </w:rPr>
        <w:t>.</w:t>
      </w:r>
      <w:r w:rsidR="00823F87" w:rsidRPr="00F25D94">
        <w:rPr>
          <w:rStyle w:val="EndnoteReference"/>
          <w:rFonts w:ascii="Times New Roman" w:eastAsia="Calibri" w:hAnsi="Times New Roman" w:cs="Times New Roman"/>
          <w:sz w:val="24"/>
          <w:szCs w:val="24"/>
        </w:rPr>
        <w:endnoteReference w:id="8"/>
      </w:r>
      <w:r w:rsidR="00823F87" w:rsidRPr="00F25D94">
        <w:rPr>
          <w:rFonts w:ascii="Times New Roman" w:eastAsia="Calibri" w:hAnsi="Times New Roman" w:cs="Times New Roman"/>
          <w:sz w:val="24"/>
          <w:szCs w:val="24"/>
        </w:rPr>
        <w:t xml:space="preserve"> </w:t>
      </w:r>
      <w:r w:rsidR="00D51520" w:rsidRPr="00F25D94">
        <w:rPr>
          <w:rFonts w:ascii="Times New Roman" w:eastAsia="Calibri" w:hAnsi="Times New Roman" w:cs="Times New Roman"/>
          <w:sz w:val="24"/>
          <w:szCs w:val="24"/>
        </w:rPr>
        <w:t xml:space="preserve">They advocated </w:t>
      </w:r>
      <w:r w:rsidR="00823F87" w:rsidRPr="00F25D94">
        <w:rPr>
          <w:rFonts w:ascii="Times New Roman" w:eastAsia="Calibri" w:hAnsi="Times New Roman" w:cs="Times New Roman"/>
          <w:sz w:val="24"/>
          <w:szCs w:val="24"/>
        </w:rPr>
        <w:t>by collating and mobilising resources such as personnel and research, raising consciousness of issues through networks and conferences, formulating formal and informal groups, and eventually engaging with the dominant sporting structures in their countries by enacting policy change.</w:t>
      </w:r>
    </w:p>
    <w:p w14:paraId="08B86437" w14:textId="77777777" w:rsidR="00A106DB" w:rsidRPr="00F25D94" w:rsidRDefault="00A106DB" w:rsidP="00DA102C">
      <w:pPr>
        <w:spacing w:after="0" w:line="240" w:lineRule="auto"/>
        <w:jc w:val="both"/>
        <w:rPr>
          <w:rFonts w:ascii="Times New Roman" w:eastAsia="Calibri" w:hAnsi="Times New Roman" w:cs="Times New Roman"/>
          <w:sz w:val="24"/>
          <w:szCs w:val="24"/>
        </w:rPr>
      </w:pPr>
    </w:p>
    <w:p w14:paraId="65E89689" w14:textId="0120510A" w:rsidR="000642B6" w:rsidRPr="00F25D94" w:rsidRDefault="007D6C14" w:rsidP="00DA102C">
      <w:pPr>
        <w:spacing w:after="0" w:line="240" w:lineRule="auto"/>
        <w:jc w:val="both"/>
        <w:rPr>
          <w:rFonts w:ascii="Times New Roman" w:eastAsia="Calibri" w:hAnsi="Times New Roman" w:cs="Times New Roman"/>
          <w:sz w:val="24"/>
          <w:szCs w:val="24"/>
        </w:rPr>
      </w:pPr>
      <w:r w:rsidRPr="00F25D94">
        <w:rPr>
          <w:rFonts w:ascii="Times New Roman" w:eastAsia="Calibri" w:hAnsi="Times New Roman" w:cs="Times New Roman"/>
          <w:sz w:val="24"/>
          <w:szCs w:val="24"/>
        </w:rPr>
        <w:t xml:space="preserve">It was often annual national conferences of these groups that afforded the opportunity to network and share resources. Conferences </w:t>
      </w:r>
      <w:r w:rsidR="004C34FE" w:rsidRPr="00F25D94">
        <w:rPr>
          <w:rFonts w:ascii="Times New Roman" w:eastAsia="Calibri" w:hAnsi="Times New Roman" w:cs="Times New Roman"/>
          <w:sz w:val="24"/>
          <w:szCs w:val="24"/>
        </w:rPr>
        <w:t xml:space="preserve">dedicated to women in sport that were </w:t>
      </w:r>
      <w:r w:rsidRPr="00F25D94">
        <w:rPr>
          <w:rFonts w:ascii="Times New Roman" w:eastAsia="Calibri" w:hAnsi="Times New Roman" w:cs="Times New Roman"/>
          <w:sz w:val="24"/>
          <w:szCs w:val="24"/>
        </w:rPr>
        <w:t>hosted by sporting organisations were much rarer</w:t>
      </w:r>
      <w:r w:rsidR="000F0CDE" w:rsidRPr="00F25D94">
        <w:rPr>
          <w:rFonts w:ascii="Times New Roman" w:eastAsia="Calibri" w:hAnsi="Times New Roman" w:cs="Times New Roman"/>
          <w:sz w:val="24"/>
          <w:szCs w:val="24"/>
        </w:rPr>
        <w:t>.</w:t>
      </w:r>
      <w:r w:rsidR="004C34FE" w:rsidRPr="00F25D94">
        <w:rPr>
          <w:rFonts w:ascii="Times New Roman" w:eastAsia="Calibri" w:hAnsi="Times New Roman" w:cs="Times New Roman"/>
          <w:sz w:val="24"/>
          <w:szCs w:val="24"/>
        </w:rPr>
        <w:t xml:space="preserve"> </w:t>
      </w:r>
      <w:r w:rsidR="000642B6" w:rsidRPr="00F25D94">
        <w:rPr>
          <w:rFonts w:ascii="Times New Roman" w:eastAsia="Calibri" w:hAnsi="Times New Roman" w:cs="Times New Roman"/>
          <w:sz w:val="24"/>
          <w:szCs w:val="24"/>
        </w:rPr>
        <w:t>It is worth noting that in 1978, the Central Council of Physical Recreation – the umbrella organisation of two hundred national sport and recreation groups for the UK – organised the ‘1st International Conference on Women and Sport’. Opened and closed by HRH Princess Anne and the UK Minister for Sport and Recreation, the 163 delegates from 28 countries</w:t>
      </w:r>
      <w:r w:rsidR="00096164" w:rsidRPr="00F25D94">
        <w:rPr>
          <w:rFonts w:ascii="Times New Roman" w:eastAsia="Calibri" w:hAnsi="Times New Roman" w:cs="Times New Roman"/>
          <w:sz w:val="24"/>
          <w:szCs w:val="24"/>
        </w:rPr>
        <w:t>,</w:t>
      </w:r>
      <w:r w:rsidR="000642B6" w:rsidRPr="00F25D94">
        <w:rPr>
          <w:rFonts w:ascii="Times New Roman" w:eastAsia="Calibri" w:hAnsi="Times New Roman" w:cs="Times New Roman"/>
          <w:sz w:val="24"/>
          <w:szCs w:val="24"/>
        </w:rPr>
        <w:t xml:space="preserve"> as well as representatives from the IOC, the Council of Europe, and the Equal Opportunities Commission, were given the opportunity to ‘provide an almost complete understanding of the way in which contemporary sport treats women’.</w:t>
      </w:r>
      <w:r w:rsidR="000642B6" w:rsidRPr="00F25D94">
        <w:rPr>
          <w:rStyle w:val="EndnoteReference"/>
          <w:rFonts w:ascii="Times New Roman" w:eastAsia="Calibri" w:hAnsi="Times New Roman" w:cs="Times New Roman"/>
          <w:sz w:val="24"/>
          <w:szCs w:val="24"/>
        </w:rPr>
        <w:endnoteReference w:id="9"/>
      </w:r>
      <w:r w:rsidR="000642B6" w:rsidRPr="00F25D94">
        <w:rPr>
          <w:rFonts w:ascii="Times New Roman" w:eastAsia="Calibri" w:hAnsi="Times New Roman" w:cs="Times New Roman"/>
          <w:sz w:val="24"/>
          <w:szCs w:val="24"/>
        </w:rPr>
        <w:t xml:space="preserve"> It is assumed that the limited recommendations resulting from the conference meant little traction was gained. But key agents of future women and sport organisations were attendees and speakers.</w:t>
      </w:r>
    </w:p>
    <w:p w14:paraId="0AA3FEB6" w14:textId="77777777" w:rsidR="000642B6" w:rsidRPr="00F25D94" w:rsidRDefault="000642B6" w:rsidP="00DA102C">
      <w:pPr>
        <w:spacing w:after="0" w:line="240" w:lineRule="auto"/>
        <w:jc w:val="both"/>
        <w:rPr>
          <w:rFonts w:ascii="Times New Roman" w:eastAsia="Calibri" w:hAnsi="Times New Roman" w:cs="Times New Roman"/>
          <w:sz w:val="24"/>
          <w:szCs w:val="24"/>
        </w:rPr>
      </w:pPr>
    </w:p>
    <w:p w14:paraId="530FE92D" w14:textId="38A34D73" w:rsidR="00B24C46" w:rsidRPr="00F25D94" w:rsidRDefault="0098153C" w:rsidP="00DA102C">
      <w:pPr>
        <w:spacing w:after="0" w:line="240" w:lineRule="auto"/>
        <w:jc w:val="both"/>
        <w:rPr>
          <w:rFonts w:ascii="Times New Roman" w:eastAsia="Calibri" w:hAnsi="Times New Roman" w:cs="Times New Roman"/>
          <w:sz w:val="24"/>
          <w:szCs w:val="24"/>
        </w:rPr>
      </w:pPr>
      <w:r w:rsidRPr="00F25D94">
        <w:rPr>
          <w:rFonts w:ascii="Times New Roman" w:eastAsia="Calibri" w:hAnsi="Times New Roman" w:cs="Times New Roman"/>
          <w:sz w:val="24"/>
          <w:szCs w:val="24"/>
        </w:rPr>
        <w:t>N</w:t>
      </w:r>
      <w:r w:rsidR="007D6C14" w:rsidRPr="00F25D94">
        <w:rPr>
          <w:rFonts w:ascii="Times New Roman" w:eastAsia="Calibri" w:hAnsi="Times New Roman" w:cs="Times New Roman"/>
          <w:sz w:val="24"/>
          <w:szCs w:val="24"/>
        </w:rPr>
        <w:t>ational events were often attended by domestic attendees, meaning globalised connections were difficult to establish.</w:t>
      </w:r>
      <w:r w:rsidR="00BF39E9" w:rsidRPr="00F25D94">
        <w:rPr>
          <w:rFonts w:ascii="Times New Roman" w:eastAsia="Calibri" w:hAnsi="Times New Roman" w:cs="Times New Roman"/>
          <w:sz w:val="24"/>
          <w:szCs w:val="24"/>
        </w:rPr>
        <w:t xml:space="preserve"> </w:t>
      </w:r>
      <w:r w:rsidR="007D6C14" w:rsidRPr="00F25D94">
        <w:rPr>
          <w:rFonts w:ascii="Times New Roman" w:eastAsia="Calibri" w:hAnsi="Times New Roman" w:cs="Times New Roman"/>
          <w:sz w:val="24"/>
          <w:szCs w:val="24"/>
        </w:rPr>
        <w:t>Moreover</w:t>
      </w:r>
      <w:r w:rsidR="00992DA9" w:rsidRPr="00F25D94">
        <w:rPr>
          <w:rFonts w:ascii="Times New Roman" w:eastAsia="Calibri" w:hAnsi="Times New Roman" w:cs="Times New Roman"/>
          <w:sz w:val="24"/>
          <w:szCs w:val="24"/>
        </w:rPr>
        <w:t>, e</w:t>
      </w:r>
      <w:r w:rsidR="000C2900" w:rsidRPr="00F25D94">
        <w:rPr>
          <w:rFonts w:ascii="Times New Roman" w:eastAsia="Calibri" w:hAnsi="Times New Roman" w:cs="Times New Roman"/>
          <w:sz w:val="24"/>
          <w:szCs w:val="24"/>
        </w:rPr>
        <w:t xml:space="preserve">ach country faced </w:t>
      </w:r>
      <w:r w:rsidR="007B2329" w:rsidRPr="00F25D94">
        <w:rPr>
          <w:rFonts w:ascii="Times New Roman" w:eastAsia="Calibri" w:hAnsi="Times New Roman" w:cs="Times New Roman"/>
          <w:sz w:val="24"/>
          <w:szCs w:val="24"/>
        </w:rPr>
        <w:t>diverse</w:t>
      </w:r>
      <w:r w:rsidR="000C2900" w:rsidRPr="00F25D94">
        <w:rPr>
          <w:rFonts w:ascii="Times New Roman" w:eastAsia="Calibri" w:hAnsi="Times New Roman" w:cs="Times New Roman"/>
          <w:sz w:val="24"/>
          <w:szCs w:val="24"/>
        </w:rPr>
        <w:t xml:space="preserve"> challenges, meaning </w:t>
      </w:r>
      <w:r w:rsidR="007B2329" w:rsidRPr="00F25D94">
        <w:rPr>
          <w:rFonts w:ascii="Times New Roman" w:eastAsia="Calibri" w:hAnsi="Times New Roman" w:cs="Times New Roman"/>
          <w:sz w:val="24"/>
          <w:szCs w:val="24"/>
        </w:rPr>
        <w:t>different</w:t>
      </w:r>
      <w:r w:rsidR="000C2900" w:rsidRPr="00F25D94">
        <w:rPr>
          <w:rFonts w:ascii="Times New Roman" w:eastAsia="Calibri" w:hAnsi="Times New Roman" w:cs="Times New Roman"/>
          <w:sz w:val="24"/>
          <w:szCs w:val="24"/>
        </w:rPr>
        <w:t xml:space="preserve"> political manoeuvrings were required to ensure progress.</w:t>
      </w:r>
      <w:r w:rsidR="008C2A5A" w:rsidRPr="00F25D94">
        <w:rPr>
          <w:rStyle w:val="EndnoteReference"/>
          <w:rFonts w:ascii="Times New Roman" w:eastAsia="Calibri" w:hAnsi="Times New Roman" w:cs="Times New Roman"/>
          <w:sz w:val="24"/>
          <w:szCs w:val="24"/>
        </w:rPr>
        <w:endnoteReference w:id="10"/>
      </w:r>
      <w:r w:rsidR="00207419" w:rsidRPr="00F25D94">
        <w:rPr>
          <w:rFonts w:ascii="Times New Roman" w:eastAsia="Calibri" w:hAnsi="Times New Roman" w:cs="Times New Roman"/>
          <w:sz w:val="24"/>
          <w:szCs w:val="24"/>
        </w:rPr>
        <w:t xml:space="preserve"> </w:t>
      </w:r>
      <w:r w:rsidR="00B24C46" w:rsidRPr="00F25D94">
        <w:rPr>
          <w:rFonts w:ascii="Times New Roman" w:eastAsia="Calibri" w:hAnsi="Times New Roman" w:cs="Times New Roman"/>
          <w:sz w:val="24"/>
          <w:szCs w:val="24"/>
        </w:rPr>
        <w:t>Assistance was not always to be found from the broader Women’s Movement either. For example, United Nations (UN) Conferences for Women subsumed sport and physical activity under women’s health, and generally considered the former ‘somewhat tangential to the “serious” concerns of women’s lives’ such as poverty, literacy, war, genital mutilation, and human trafficking.</w:t>
      </w:r>
      <w:r w:rsidR="0019164E" w:rsidRPr="00F25D94">
        <w:rPr>
          <w:rStyle w:val="EndnoteReference"/>
          <w:rFonts w:ascii="Times New Roman" w:eastAsia="Calibri" w:hAnsi="Times New Roman" w:cs="Times New Roman"/>
          <w:sz w:val="24"/>
          <w:szCs w:val="24"/>
        </w:rPr>
        <w:endnoteReference w:id="11"/>
      </w:r>
      <w:r w:rsidR="0019164E" w:rsidRPr="00F25D94">
        <w:rPr>
          <w:rFonts w:ascii="Times New Roman" w:eastAsia="Calibri" w:hAnsi="Times New Roman" w:cs="Times New Roman"/>
          <w:sz w:val="24"/>
          <w:szCs w:val="24"/>
        </w:rPr>
        <w:t xml:space="preserve"> </w:t>
      </w:r>
      <w:r w:rsidR="00F55449" w:rsidRPr="00F25D94">
        <w:rPr>
          <w:rFonts w:ascii="Times New Roman" w:eastAsia="Calibri" w:hAnsi="Times New Roman" w:cs="Times New Roman"/>
          <w:sz w:val="24"/>
          <w:szCs w:val="24"/>
        </w:rPr>
        <w:t xml:space="preserve">It was not until after the Brighton Conference </w:t>
      </w:r>
      <w:r w:rsidR="004941A6" w:rsidRPr="00F25D94">
        <w:rPr>
          <w:rFonts w:ascii="Times New Roman" w:eastAsia="Calibri" w:hAnsi="Times New Roman" w:cs="Times New Roman"/>
          <w:sz w:val="24"/>
          <w:szCs w:val="24"/>
        </w:rPr>
        <w:t>that the</w:t>
      </w:r>
      <w:r w:rsidR="00F55449" w:rsidRPr="00F25D94">
        <w:rPr>
          <w:rFonts w:ascii="Times New Roman" w:eastAsia="Calibri" w:hAnsi="Times New Roman" w:cs="Times New Roman"/>
          <w:sz w:val="24"/>
          <w:szCs w:val="24"/>
        </w:rPr>
        <w:t xml:space="preserve"> women and sport agenda was </w:t>
      </w:r>
      <w:r w:rsidR="008C3F1A" w:rsidRPr="00F25D94">
        <w:rPr>
          <w:rFonts w:ascii="Times New Roman" w:eastAsia="Calibri" w:hAnsi="Times New Roman" w:cs="Times New Roman"/>
          <w:sz w:val="24"/>
          <w:szCs w:val="24"/>
        </w:rPr>
        <w:t xml:space="preserve">directly </w:t>
      </w:r>
      <w:r w:rsidR="00F55449" w:rsidRPr="00F25D94">
        <w:rPr>
          <w:rFonts w:ascii="Times New Roman" w:eastAsia="Calibri" w:hAnsi="Times New Roman" w:cs="Times New Roman"/>
          <w:sz w:val="24"/>
          <w:szCs w:val="24"/>
        </w:rPr>
        <w:t>manoeuvred into major non-sporting discourse.</w:t>
      </w:r>
      <w:r w:rsidR="0019164E" w:rsidRPr="00F25D94">
        <w:rPr>
          <w:rStyle w:val="EndnoteReference"/>
          <w:rFonts w:ascii="Times New Roman" w:eastAsia="Calibri" w:hAnsi="Times New Roman" w:cs="Times New Roman"/>
          <w:sz w:val="24"/>
          <w:szCs w:val="24"/>
        </w:rPr>
        <w:endnoteReference w:id="12"/>
      </w:r>
    </w:p>
    <w:p w14:paraId="3D3D9303" w14:textId="77777777" w:rsidR="00BF64D8" w:rsidRPr="00F25D94" w:rsidRDefault="00BF64D8" w:rsidP="00DA102C">
      <w:pPr>
        <w:spacing w:after="0" w:line="240" w:lineRule="auto"/>
        <w:jc w:val="both"/>
        <w:rPr>
          <w:rFonts w:ascii="Times New Roman" w:eastAsia="Calibri" w:hAnsi="Times New Roman" w:cs="Times New Roman"/>
          <w:sz w:val="24"/>
          <w:szCs w:val="24"/>
        </w:rPr>
      </w:pPr>
    </w:p>
    <w:p w14:paraId="4F9B5827" w14:textId="72C6925D" w:rsidR="000C2900" w:rsidRPr="00F25D94" w:rsidRDefault="000C2900" w:rsidP="00DA102C">
      <w:pPr>
        <w:spacing w:after="0" w:line="240" w:lineRule="auto"/>
        <w:jc w:val="both"/>
        <w:rPr>
          <w:rFonts w:ascii="Times New Roman" w:eastAsia="Calibri" w:hAnsi="Times New Roman" w:cs="Times New Roman"/>
          <w:sz w:val="24"/>
          <w:szCs w:val="24"/>
        </w:rPr>
      </w:pPr>
      <w:r w:rsidRPr="00F25D94">
        <w:rPr>
          <w:rFonts w:ascii="Times New Roman" w:eastAsia="Calibri" w:hAnsi="Times New Roman" w:cs="Times New Roman"/>
          <w:sz w:val="24"/>
          <w:szCs w:val="24"/>
        </w:rPr>
        <w:t xml:space="preserve">Apart from some personal connections, it is important to note that </w:t>
      </w:r>
      <w:r w:rsidR="006F79E0" w:rsidRPr="00F25D94">
        <w:rPr>
          <w:rFonts w:ascii="Times New Roman" w:eastAsia="Calibri" w:hAnsi="Times New Roman" w:cs="Times New Roman"/>
          <w:sz w:val="24"/>
          <w:szCs w:val="24"/>
        </w:rPr>
        <w:t xml:space="preserve">national </w:t>
      </w:r>
      <w:r w:rsidR="00A20DF7" w:rsidRPr="00F25D94">
        <w:rPr>
          <w:rFonts w:ascii="Times New Roman" w:eastAsia="Calibri" w:hAnsi="Times New Roman" w:cs="Times New Roman"/>
          <w:sz w:val="24"/>
          <w:szCs w:val="24"/>
        </w:rPr>
        <w:t xml:space="preserve">women and sport </w:t>
      </w:r>
      <w:r w:rsidRPr="00F25D94">
        <w:rPr>
          <w:rFonts w:ascii="Times New Roman" w:eastAsia="Calibri" w:hAnsi="Times New Roman" w:cs="Times New Roman"/>
          <w:sz w:val="24"/>
          <w:szCs w:val="24"/>
        </w:rPr>
        <w:t>groups were often working in isolation of each other during their formative years. Nordic and British networks</w:t>
      </w:r>
      <w:r w:rsidR="006F79E0" w:rsidRPr="00F25D94">
        <w:rPr>
          <w:rFonts w:ascii="Times New Roman" w:eastAsia="Calibri" w:hAnsi="Times New Roman" w:cs="Times New Roman"/>
          <w:sz w:val="24"/>
          <w:szCs w:val="24"/>
        </w:rPr>
        <w:t xml:space="preserve"> soon</w:t>
      </w:r>
      <w:r w:rsidRPr="00F25D94">
        <w:rPr>
          <w:rFonts w:ascii="Times New Roman" w:eastAsia="Calibri" w:hAnsi="Times New Roman" w:cs="Times New Roman"/>
          <w:sz w:val="24"/>
          <w:szCs w:val="24"/>
        </w:rPr>
        <w:t xml:space="preserve"> understood how</w:t>
      </w:r>
      <w:r w:rsidR="006F79E0" w:rsidRPr="00F25D94">
        <w:rPr>
          <w:rFonts w:ascii="Times New Roman" w:eastAsia="Calibri" w:hAnsi="Times New Roman" w:cs="Times New Roman"/>
          <w:sz w:val="24"/>
          <w:szCs w:val="24"/>
        </w:rPr>
        <w:t xml:space="preserve"> important it was to suit</w:t>
      </w:r>
      <w:r w:rsidRPr="00F25D94">
        <w:rPr>
          <w:rFonts w:ascii="Times New Roman" w:eastAsia="Calibri" w:hAnsi="Times New Roman" w:cs="Times New Roman"/>
          <w:sz w:val="24"/>
          <w:szCs w:val="24"/>
        </w:rPr>
        <w:t xml:space="preserve"> favourable political opportunities</w:t>
      </w:r>
      <w:r w:rsidR="006F79E0" w:rsidRPr="00F25D94">
        <w:rPr>
          <w:rFonts w:ascii="Times New Roman" w:eastAsia="Calibri" w:hAnsi="Times New Roman" w:cs="Times New Roman"/>
          <w:sz w:val="24"/>
          <w:szCs w:val="24"/>
        </w:rPr>
        <w:t xml:space="preserve"> and in turn receive</w:t>
      </w:r>
      <w:r w:rsidRPr="00F25D94">
        <w:rPr>
          <w:rFonts w:ascii="Times New Roman" w:eastAsia="Calibri" w:hAnsi="Times New Roman" w:cs="Times New Roman"/>
          <w:sz w:val="24"/>
          <w:szCs w:val="24"/>
        </w:rPr>
        <w:t xml:space="preserve"> funding, resources and support, </w:t>
      </w:r>
      <w:r w:rsidR="006F79E0" w:rsidRPr="00F25D94">
        <w:rPr>
          <w:rFonts w:ascii="Times New Roman" w:eastAsia="Calibri" w:hAnsi="Times New Roman" w:cs="Times New Roman"/>
          <w:sz w:val="24"/>
          <w:szCs w:val="24"/>
        </w:rPr>
        <w:t>for example</w:t>
      </w:r>
      <w:r w:rsidRPr="00F25D94">
        <w:rPr>
          <w:rFonts w:ascii="Times New Roman" w:eastAsia="Calibri" w:hAnsi="Times New Roman" w:cs="Times New Roman"/>
          <w:sz w:val="24"/>
          <w:szCs w:val="24"/>
        </w:rPr>
        <w:t xml:space="preserve">. </w:t>
      </w:r>
      <w:r w:rsidR="006F79E0" w:rsidRPr="00F25D94">
        <w:rPr>
          <w:rFonts w:ascii="Times New Roman" w:eastAsia="Calibri" w:hAnsi="Times New Roman" w:cs="Times New Roman"/>
          <w:sz w:val="24"/>
          <w:szCs w:val="24"/>
        </w:rPr>
        <w:t>Nevertheless, t</w:t>
      </w:r>
      <w:r w:rsidRPr="00F25D94">
        <w:rPr>
          <w:rFonts w:ascii="Times New Roman" w:eastAsia="Calibri" w:hAnsi="Times New Roman" w:cs="Times New Roman"/>
          <w:sz w:val="24"/>
          <w:szCs w:val="24"/>
        </w:rPr>
        <w:t>his often came at the expense of their original radical feminist agendas.</w:t>
      </w:r>
      <w:r w:rsidR="00207419" w:rsidRPr="00F25D94">
        <w:rPr>
          <w:rStyle w:val="EndnoteReference"/>
          <w:rFonts w:ascii="Times New Roman" w:eastAsia="Calibri" w:hAnsi="Times New Roman" w:cs="Times New Roman"/>
          <w:sz w:val="24"/>
          <w:szCs w:val="24"/>
        </w:rPr>
        <w:endnoteReference w:id="13"/>
      </w:r>
      <w:r w:rsidR="00186080" w:rsidRPr="00F25D94">
        <w:rPr>
          <w:rFonts w:ascii="Times New Roman" w:eastAsia="Calibri" w:hAnsi="Times New Roman" w:cs="Times New Roman"/>
          <w:sz w:val="24"/>
          <w:szCs w:val="24"/>
        </w:rPr>
        <w:t xml:space="preserve"> </w:t>
      </w:r>
      <w:r w:rsidRPr="00F25D94">
        <w:rPr>
          <w:rFonts w:ascii="Times New Roman" w:eastAsia="Calibri" w:hAnsi="Times New Roman" w:cs="Times New Roman"/>
          <w:sz w:val="24"/>
          <w:szCs w:val="24"/>
        </w:rPr>
        <w:t>Rather than continue to only focus nationally, domestic organisations reacted to new opportunities</w:t>
      </w:r>
      <w:r w:rsidR="004352F9" w:rsidRPr="00F25D94">
        <w:rPr>
          <w:rFonts w:ascii="Times New Roman" w:eastAsia="Calibri" w:hAnsi="Times New Roman" w:cs="Times New Roman"/>
          <w:sz w:val="24"/>
          <w:szCs w:val="24"/>
        </w:rPr>
        <w:t xml:space="preserve"> and </w:t>
      </w:r>
      <w:r w:rsidRPr="00F25D94">
        <w:rPr>
          <w:rFonts w:ascii="Times New Roman" w:eastAsia="Calibri" w:hAnsi="Times New Roman" w:cs="Times New Roman"/>
          <w:sz w:val="24"/>
          <w:szCs w:val="24"/>
        </w:rPr>
        <w:t>turn</w:t>
      </w:r>
      <w:r w:rsidR="004352F9" w:rsidRPr="00F25D94">
        <w:rPr>
          <w:rFonts w:ascii="Times New Roman" w:eastAsia="Calibri" w:hAnsi="Times New Roman" w:cs="Times New Roman"/>
          <w:sz w:val="24"/>
          <w:szCs w:val="24"/>
        </w:rPr>
        <w:t>ed</w:t>
      </w:r>
      <w:r w:rsidRPr="00F25D94">
        <w:rPr>
          <w:rFonts w:ascii="Times New Roman" w:eastAsia="Calibri" w:hAnsi="Times New Roman" w:cs="Times New Roman"/>
          <w:sz w:val="24"/>
          <w:szCs w:val="24"/>
        </w:rPr>
        <w:t xml:space="preserve"> their attention to regional and global change for women in sport.</w:t>
      </w:r>
    </w:p>
    <w:p w14:paraId="1591AAE9" w14:textId="77777777" w:rsidR="000C2900" w:rsidRPr="00F25D94" w:rsidRDefault="000C2900" w:rsidP="00DA102C">
      <w:pPr>
        <w:spacing w:after="0" w:line="240" w:lineRule="auto"/>
        <w:jc w:val="both"/>
        <w:rPr>
          <w:rFonts w:ascii="Times New Roman" w:eastAsia="Calibri" w:hAnsi="Times New Roman" w:cs="Times New Roman"/>
          <w:sz w:val="24"/>
          <w:szCs w:val="24"/>
        </w:rPr>
      </w:pPr>
    </w:p>
    <w:p w14:paraId="10565EDA" w14:textId="768CC2B7" w:rsidR="000C2900" w:rsidRPr="00F25D94" w:rsidRDefault="000C2900" w:rsidP="00DA102C">
      <w:pPr>
        <w:spacing w:after="0" w:line="240" w:lineRule="auto"/>
        <w:jc w:val="both"/>
        <w:rPr>
          <w:rFonts w:ascii="Times New Roman" w:eastAsia="Calibri" w:hAnsi="Times New Roman" w:cs="Times New Roman"/>
          <w:sz w:val="24"/>
          <w:szCs w:val="24"/>
        </w:rPr>
      </w:pPr>
      <w:r w:rsidRPr="00F25D94">
        <w:rPr>
          <w:rFonts w:ascii="Times New Roman" w:eastAsia="Calibri" w:hAnsi="Times New Roman" w:cs="Times New Roman"/>
          <w:sz w:val="24"/>
          <w:szCs w:val="24"/>
        </w:rPr>
        <w:t xml:space="preserve">The major stimulus for European women and sport advocacy was </w:t>
      </w:r>
      <w:r w:rsidR="00A95E6F" w:rsidRPr="00F25D94">
        <w:rPr>
          <w:rFonts w:ascii="Times New Roman" w:eastAsia="Calibri" w:hAnsi="Times New Roman" w:cs="Times New Roman"/>
          <w:sz w:val="24"/>
          <w:szCs w:val="24"/>
        </w:rPr>
        <w:t>a</w:t>
      </w:r>
      <w:r w:rsidRPr="00F25D94">
        <w:rPr>
          <w:rFonts w:ascii="Times New Roman" w:eastAsia="Calibri" w:hAnsi="Times New Roman" w:cs="Times New Roman"/>
          <w:sz w:val="24"/>
          <w:szCs w:val="24"/>
        </w:rPr>
        <w:t xml:space="preserve"> Council of Europe seminar at Bisham Abbey, UK, in 1989. A working group, eventually called the European Sport Conference Working Group on Women and Sport (ESCWGWS), emanated from this seminar and lobbied within the structure of the European Sport Conference – ‘a consultative conference organised every two years and constituted of leading representatives of national government and non-governmental sports organisations from most European countries’.</w:t>
      </w:r>
      <w:r w:rsidR="00186080" w:rsidRPr="00F25D94">
        <w:rPr>
          <w:rStyle w:val="EndnoteReference"/>
          <w:rFonts w:ascii="Times New Roman" w:eastAsia="Calibri" w:hAnsi="Times New Roman" w:cs="Times New Roman"/>
          <w:sz w:val="24"/>
          <w:szCs w:val="24"/>
        </w:rPr>
        <w:endnoteReference w:id="14"/>
      </w:r>
      <w:r w:rsidR="00F06560" w:rsidRPr="00F25D94">
        <w:rPr>
          <w:rFonts w:ascii="Times New Roman" w:eastAsia="Calibri" w:hAnsi="Times New Roman" w:cs="Times New Roman"/>
          <w:sz w:val="24"/>
          <w:szCs w:val="24"/>
        </w:rPr>
        <w:t xml:space="preserve"> </w:t>
      </w:r>
      <w:r w:rsidRPr="00F25D94">
        <w:rPr>
          <w:rFonts w:ascii="Times New Roman" w:eastAsia="Calibri" w:hAnsi="Times New Roman" w:cs="Times New Roman"/>
          <w:sz w:val="24"/>
          <w:szCs w:val="24"/>
        </w:rPr>
        <w:t>ESCWGWS existed for two biennial terms, the first chaired by Sweden. In 1991, the chair moved to the UK with Margaret Talbot becoming chairwoman and Anita White joining due to her role at the Great Britain (GB) Sports Council – which was developing the concept of sports equity.</w:t>
      </w:r>
      <w:r w:rsidR="00DC16B5" w:rsidRPr="00F25D94">
        <w:rPr>
          <w:rFonts w:ascii="Times New Roman" w:eastAsia="Calibri" w:hAnsi="Times New Roman" w:cs="Times New Roman"/>
          <w:sz w:val="24"/>
          <w:szCs w:val="24"/>
        </w:rPr>
        <w:t xml:space="preserve"> Talbot was a physical educator and White </w:t>
      </w:r>
      <w:r w:rsidR="00120659" w:rsidRPr="00F25D94">
        <w:rPr>
          <w:rFonts w:ascii="Times New Roman" w:eastAsia="Calibri" w:hAnsi="Times New Roman" w:cs="Times New Roman"/>
          <w:sz w:val="24"/>
          <w:szCs w:val="24"/>
        </w:rPr>
        <w:t>had been</w:t>
      </w:r>
      <w:r w:rsidR="00CD5411" w:rsidRPr="00F25D94">
        <w:rPr>
          <w:rFonts w:ascii="Times New Roman" w:eastAsia="Calibri" w:hAnsi="Times New Roman" w:cs="Times New Roman"/>
          <w:sz w:val="24"/>
          <w:szCs w:val="24"/>
        </w:rPr>
        <w:t xml:space="preserve"> a field hockey international.</w:t>
      </w:r>
      <w:r w:rsidRPr="00F25D94">
        <w:rPr>
          <w:rFonts w:ascii="Times New Roman" w:eastAsia="Calibri" w:hAnsi="Times New Roman" w:cs="Times New Roman"/>
          <w:sz w:val="24"/>
          <w:szCs w:val="24"/>
        </w:rPr>
        <w:t xml:space="preserve"> </w:t>
      </w:r>
      <w:r w:rsidR="005670F8" w:rsidRPr="00F25D94">
        <w:rPr>
          <w:rFonts w:ascii="Times New Roman" w:eastAsia="Calibri" w:hAnsi="Times New Roman" w:cs="Times New Roman"/>
          <w:sz w:val="24"/>
          <w:szCs w:val="24"/>
        </w:rPr>
        <w:t>Both had extensive experience in UK higher education and were to go on and be highly influential in</w:t>
      </w:r>
      <w:r w:rsidR="00A20DF7" w:rsidRPr="00F25D94">
        <w:rPr>
          <w:rFonts w:ascii="Times New Roman" w:eastAsia="Calibri" w:hAnsi="Times New Roman" w:cs="Times New Roman"/>
          <w:sz w:val="24"/>
          <w:szCs w:val="24"/>
        </w:rPr>
        <w:t xml:space="preserve"> professional</w:t>
      </w:r>
      <w:r w:rsidR="005670F8" w:rsidRPr="00F25D94">
        <w:rPr>
          <w:rFonts w:ascii="Times New Roman" w:eastAsia="Calibri" w:hAnsi="Times New Roman" w:cs="Times New Roman"/>
          <w:sz w:val="24"/>
          <w:szCs w:val="24"/>
        </w:rPr>
        <w:t xml:space="preserve"> </w:t>
      </w:r>
      <w:r w:rsidR="005670F8" w:rsidRPr="00F25D94">
        <w:rPr>
          <w:rFonts w:ascii="Times New Roman" w:eastAsia="Calibri" w:hAnsi="Times New Roman" w:cs="Times New Roman"/>
          <w:sz w:val="24"/>
          <w:szCs w:val="24"/>
        </w:rPr>
        <w:lastRenderedPageBreak/>
        <w:t xml:space="preserve">sporting networks for the next two decades. </w:t>
      </w:r>
      <w:r w:rsidRPr="00F25D94">
        <w:rPr>
          <w:rFonts w:ascii="Times New Roman" w:eastAsia="Calibri" w:hAnsi="Times New Roman" w:cs="Times New Roman"/>
          <w:sz w:val="24"/>
          <w:szCs w:val="24"/>
        </w:rPr>
        <w:t>From 1994, the group became European Women and Sport (EWS) and ‘provided significant opportunities for women to gain the kind of international experiences which are required for further development and advancement’.</w:t>
      </w:r>
      <w:r w:rsidR="00F06560" w:rsidRPr="00F25D94">
        <w:rPr>
          <w:rStyle w:val="EndnoteReference"/>
          <w:rFonts w:ascii="Times New Roman" w:hAnsi="Times New Roman" w:cs="Times New Roman"/>
          <w:sz w:val="24"/>
          <w:szCs w:val="24"/>
        </w:rPr>
        <w:endnoteReference w:id="15"/>
      </w:r>
      <w:r w:rsidR="00491B6A" w:rsidRPr="00F25D94">
        <w:rPr>
          <w:rFonts w:ascii="Times New Roman" w:hAnsi="Times New Roman" w:cs="Times New Roman"/>
          <w:sz w:val="24"/>
          <w:szCs w:val="24"/>
        </w:rPr>
        <w:t xml:space="preserve"> </w:t>
      </w:r>
      <w:r w:rsidRPr="00F25D94">
        <w:rPr>
          <w:rFonts w:ascii="Times New Roman" w:eastAsia="Calibri" w:hAnsi="Times New Roman" w:cs="Times New Roman"/>
          <w:sz w:val="24"/>
          <w:szCs w:val="24"/>
        </w:rPr>
        <w:t>In 1995, EWS was officially confirmed as a free-standing body by the European Sport Conference.</w:t>
      </w:r>
    </w:p>
    <w:p w14:paraId="5C817921" w14:textId="77777777" w:rsidR="000C2900" w:rsidRPr="00F25D94" w:rsidRDefault="000C2900" w:rsidP="00DA102C">
      <w:pPr>
        <w:spacing w:after="0" w:line="240" w:lineRule="auto"/>
        <w:jc w:val="both"/>
        <w:rPr>
          <w:rFonts w:ascii="Times New Roman" w:eastAsia="Calibri" w:hAnsi="Times New Roman" w:cs="Times New Roman"/>
          <w:sz w:val="24"/>
          <w:szCs w:val="24"/>
        </w:rPr>
      </w:pPr>
    </w:p>
    <w:p w14:paraId="53734390" w14:textId="378A6E42" w:rsidR="00361BC4" w:rsidRPr="00F25D94" w:rsidRDefault="000C2900" w:rsidP="00DA102C">
      <w:pPr>
        <w:spacing w:after="0" w:line="240" w:lineRule="auto"/>
        <w:jc w:val="both"/>
        <w:rPr>
          <w:rFonts w:ascii="Times New Roman" w:eastAsia="Calibri" w:hAnsi="Times New Roman" w:cs="Times New Roman"/>
          <w:sz w:val="24"/>
          <w:szCs w:val="24"/>
        </w:rPr>
      </w:pPr>
      <w:r w:rsidRPr="00F25D94">
        <w:rPr>
          <w:rFonts w:ascii="Times New Roman" w:eastAsia="Calibri" w:hAnsi="Times New Roman" w:cs="Times New Roman"/>
          <w:sz w:val="24"/>
          <w:szCs w:val="24"/>
        </w:rPr>
        <w:t xml:space="preserve">The Brighton Conference was planned as the logical conclusion to the second term of the </w:t>
      </w:r>
      <w:bookmarkStart w:id="2" w:name="_Hlk13050448"/>
      <w:r w:rsidRPr="00F25D94">
        <w:rPr>
          <w:rFonts w:ascii="Times New Roman" w:eastAsia="Calibri" w:hAnsi="Times New Roman" w:cs="Times New Roman"/>
          <w:sz w:val="24"/>
          <w:szCs w:val="24"/>
        </w:rPr>
        <w:t>ESCWGWS</w:t>
      </w:r>
      <w:bookmarkEnd w:id="2"/>
      <w:r w:rsidRPr="00F25D94">
        <w:rPr>
          <w:rFonts w:ascii="Times New Roman" w:eastAsia="Calibri" w:hAnsi="Times New Roman" w:cs="Times New Roman"/>
          <w:sz w:val="24"/>
          <w:szCs w:val="24"/>
        </w:rPr>
        <w:t>, who would share their work with a wider audience.</w:t>
      </w:r>
      <w:r w:rsidR="00E3682A" w:rsidRPr="00F25D94">
        <w:rPr>
          <w:rStyle w:val="EndnoteReference"/>
          <w:rFonts w:ascii="Times New Roman" w:eastAsia="Calibri" w:hAnsi="Times New Roman" w:cs="Times New Roman"/>
          <w:sz w:val="24"/>
          <w:szCs w:val="24"/>
        </w:rPr>
        <w:endnoteReference w:id="16"/>
      </w:r>
      <w:r w:rsidR="00E11FEF" w:rsidRPr="00F25D94">
        <w:rPr>
          <w:rFonts w:ascii="Times New Roman" w:eastAsia="Calibri" w:hAnsi="Times New Roman" w:cs="Times New Roman"/>
          <w:sz w:val="24"/>
          <w:szCs w:val="24"/>
        </w:rPr>
        <w:t xml:space="preserve"> </w:t>
      </w:r>
      <w:r w:rsidRPr="00F25D94">
        <w:rPr>
          <w:rFonts w:ascii="Times New Roman" w:eastAsia="Calibri" w:hAnsi="Times New Roman" w:cs="Times New Roman"/>
          <w:sz w:val="24"/>
          <w:szCs w:val="24"/>
        </w:rPr>
        <w:t>However, the UK was able to ‘seize the day’</w:t>
      </w:r>
      <w:r w:rsidR="00E11FEF" w:rsidRPr="00F25D94">
        <w:rPr>
          <w:rStyle w:val="EndnoteReference"/>
          <w:rFonts w:ascii="Times New Roman" w:eastAsia="Calibri" w:hAnsi="Times New Roman" w:cs="Times New Roman"/>
          <w:sz w:val="24"/>
          <w:szCs w:val="24"/>
        </w:rPr>
        <w:endnoteReference w:id="17"/>
      </w:r>
      <w:r w:rsidRPr="00F25D94">
        <w:rPr>
          <w:rFonts w:ascii="Times New Roman" w:eastAsia="Calibri" w:hAnsi="Times New Roman" w:cs="Times New Roman"/>
          <w:sz w:val="24"/>
          <w:szCs w:val="24"/>
        </w:rPr>
        <w:t xml:space="preserve"> and utilise its ‘very special position in both Europe and the Commonwealth’</w:t>
      </w:r>
      <w:r w:rsidR="00E11FEF" w:rsidRPr="00F25D94">
        <w:rPr>
          <w:rStyle w:val="EndnoteReference"/>
          <w:rFonts w:ascii="Times New Roman" w:eastAsia="Calibri" w:hAnsi="Times New Roman" w:cs="Times New Roman"/>
          <w:sz w:val="24"/>
          <w:szCs w:val="24"/>
        </w:rPr>
        <w:endnoteReference w:id="18"/>
      </w:r>
      <w:r w:rsidR="00A2050B" w:rsidRPr="00F25D94">
        <w:rPr>
          <w:rFonts w:ascii="Times New Roman" w:eastAsia="Calibri" w:hAnsi="Times New Roman" w:cs="Times New Roman"/>
          <w:sz w:val="24"/>
          <w:szCs w:val="24"/>
        </w:rPr>
        <w:t xml:space="preserve"> </w:t>
      </w:r>
      <w:r w:rsidRPr="00F25D94">
        <w:rPr>
          <w:rFonts w:ascii="Times New Roman" w:eastAsia="Calibri" w:hAnsi="Times New Roman" w:cs="Times New Roman"/>
          <w:sz w:val="24"/>
          <w:szCs w:val="24"/>
        </w:rPr>
        <w:t xml:space="preserve">to facilitate the conference. </w:t>
      </w:r>
      <w:r w:rsidR="00361BC4" w:rsidRPr="00F25D94">
        <w:rPr>
          <w:rFonts w:ascii="Times New Roman" w:eastAsia="Calibri" w:hAnsi="Times New Roman" w:cs="Times New Roman"/>
          <w:sz w:val="24"/>
          <w:szCs w:val="24"/>
        </w:rPr>
        <w:t>As will be demonstrated, t</w:t>
      </w:r>
      <w:r w:rsidRPr="00F25D94">
        <w:rPr>
          <w:rFonts w:ascii="Times New Roman" w:eastAsia="Calibri" w:hAnsi="Times New Roman" w:cs="Times New Roman"/>
          <w:sz w:val="24"/>
          <w:szCs w:val="24"/>
        </w:rPr>
        <w:t>his both challenged ESCWGWS preconceptions about when their work would be internationalised</w:t>
      </w:r>
      <w:r w:rsidR="00A20DF7" w:rsidRPr="00F25D94">
        <w:rPr>
          <w:rFonts w:ascii="Times New Roman" w:eastAsia="Calibri" w:hAnsi="Times New Roman" w:cs="Times New Roman"/>
          <w:sz w:val="24"/>
          <w:szCs w:val="24"/>
        </w:rPr>
        <w:t>,</w:t>
      </w:r>
      <w:r w:rsidRPr="00F25D94">
        <w:rPr>
          <w:rFonts w:ascii="Times New Roman" w:eastAsia="Calibri" w:hAnsi="Times New Roman" w:cs="Times New Roman"/>
          <w:sz w:val="24"/>
          <w:szCs w:val="24"/>
        </w:rPr>
        <w:t xml:space="preserve"> as well as </w:t>
      </w:r>
      <w:r w:rsidR="00361BC4" w:rsidRPr="00F25D94">
        <w:rPr>
          <w:rFonts w:ascii="Times New Roman" w:eastAsia="Calibri" w:hAnsi="Times New Roman" w:cs="Times New Roman"/>
          <w:sz w:val="24"/>
          <w:szCs w:val="24"/>
        </w:rPr>
        <w:t xml:space="preserve">impact upon </w:t>
      </w:r>
      <w:r w:rsidRPr="00F25D94">
        <w:rPr>
          <w:rFonts w:ascii="Times New Roman" w:eastAsia="Calibri" w:hAnsi="Times New Roman" w:cs="Times New Roman"/>
          <w:sz w:val="24"/>
          <w:szCs w:val="24"/>
        </w:rPr>
        <w:t xml:space="preserve">other national </w:t>
      </w:r>
      <w:r w:rsidR="00361BC4" w:rsidRPr="00F25D94">
        <w:rPr>
          <w:rFonts w:ascii="Times New Roman" w:eastAsia="Calibri" w:hAnsi="Times New Roman" w:cs="Times New Roman"/>
          <w:sz w:val="24"/>
          <w:szCs w:val="24"/>
        </w:rPr>
        <w:t xml:space="preserve">and </w:t>
      </w:r>
      <w:r w:rsidRPr="00F25D94">
        <w:rPr>
          <w:rFonts w:ascii="Times New Roman" w:eastAsia="Calibri" w:hAnsi="Times New Roman" w:cs="Times New Roman"/>
          <w:sz w:val="24"/>
          <w:szCs w:val="24"/>
        </w:rPr>
        <w:t xml:space="preserve">international women and sport groups. </w:t>
      </w:r>
    </w:p>
    <w:p w14:paraId="5C743A6F" w14:textId="00791EBB" w:rsidR="00551D92" w:rsidRPr="00F25D94" w:rsidRDefault="00551D92" w:rsidP="00DA102C">
      <w:pPr>
        <w:spacing w:after="0" w:line="240" w:lineRule="auto"/>
        <w:jc w:val="both"/>
        <w:rPr>
          <w:rFonts w:ascii="Times New Roman" w:eastAsia="Calibri" w:hAnsi="Times New Roman" w:cs="Times New Roman"/>
          <w:sz w:val="24"/>
          <w:szCs w:val="24"/>
        </w:rPr>
      </w:pPr>
    </w:p>
    <w:p w14:paraId="098A0F70" w14:textId="1B8B669D" w:rsidR="00715C0E" w:rsidRPr="00F25D94" w:rsidRDefault="00715C0E" w:rsidP="00DA102C">
      <w:pPr>
        <w:spacing w:after="0" w:line="240" w:lineRule="auto"/>
        <w:jc w:val="both"/>
        <w:rPr>
          <w:rFonts w:ascii="Times New Roman" w:eastAsia="Calibri" w:hAnsi="Times New Roman" w:cs="Times New Roman"/>
          <w:sz w:val="24"/>
          <w:szCs w:val="24"/>
        </w:rPr>
      </w:pPr>
      <w:r w:rsidRPr="00F25D94">
        <w:rPr>
          <w:rFonts w:ascii="Times New Roman" w:eastAsia="Calibri" w:hAnsi="Times New Roman" w:cs="Times New Roman"/>
          <w:sz w:val="24"/>
          <w:szCs w:val="24"/>
        </w:rPr>
        <w:t xml:space="preserve">Secondly, </w:t>
      </w:r>
      <w:r w:rsidR="00BF39E9" w:rsidRPr="00F25D94">
        <w:rPr>
          <w:rFonts w:ascii="Times New Roman" w:eastAsia="Calibri" w:hAnsi="Times New Roman" w:cs="Times New Roman"/>
          <w:sz w:val="24"/>
          <w:szCs w:val="24"/>
        </w:rPr>
        <w:t xml:space="preserve">the content of the Conference programme is important because </w:t>
      </w:r>
      <w:r w:rsidRPr="00F25D94">
        <w:rPr>
          <w:rFonts w:ascii="Times New Roman" w:eastAsia="Calibri" w:hAnsi="Times New Roman" w:cs="Times New Roman"/>
          <w:sz w:val="24"/>
          <w:szCs w:val="24"/>
        </w:rPr>
        <w:t>Brighton aimed to ‘break new ground as the first conference to specifically address the is</w:t>
      </w:r>
      <w:r w:rsidR="00575E24" w:rsidRPr="00F25D94">
        <w:rPr>
          <w:rFonts w:ascii="Times New Roman" w:eastAsia="Calibri" w:hAnsi="Times New Roman" w:cs="Times New Roman"/>
          <w:sz w:val="24"/>
          <w:szCs w:val="24"/>
        </w:rPr>
        <w:t>s</w:t>
      </w:r>
      <w:r w:rsidRPr="00F25D94">
        <w:rPr>
          <w:rFonts w:ascii="Times New Roman" w:eastAsia="Calibri" w:hAnsi="Times New Roman" w:cs="Times New Roman"/>
          <w:sz w:val="24"/>
          <w:szCs w:val="24"/>
        </w:rPr>
        <w:t>ue of how to accelerate the process of change to bring about equality for women in sport’.</w:t>
      </w:r>
      <w:r w:rsidR="002E7B95" w:rsidRPr="00F25D94">
        <w:rPr>
          <w:rStyle w:val="EndnoteReference"/>
          <w:rFonts w:ascii="Times New Roman" w:eastAsia="Calibri" w:hAnsi="Times New Roman" w:cs="Times New Roman"/>
          <w:sz w:val="24"/>
          <w:szCs w:val="24"/>
        </w:rPr>
        <w:endnoteReference w:id="19"/>
      </w:r>
      <w:r w:rsidR="00575E24" w:rsidRPr="00F25D94">
        <w:rPr>
          <w:rFonts w:ascii="Times New Roman" w:eastAsia="Calibri" w:hAnsi="Times New Roman" w:cs="Times New Roman"/>
          <w:sz w:val="24"/>
          <w:szCs w:val="24"/>
        </w:rPr>
        <w:t xml:space="preserve"> </w:t>
      </w:r>
      <w:r w:rsidRPr="00F25D94">
        <w:rPr>
          <w:rFonts w:ascii="Times New Roman" w:eastAsia="Calibri" w:hAnsi="Times New Roman" w:cs="Times New Roman"/>
          <w:sz w:val="24"/>
          <w:szCs w:val="24"/>
        </w:rPr>
        <w:t xml:space="preserve">Attendees included policy and decision-makers, as well as representatives of major organisations and governments globally, and the conference resulted in a number of crucial self-produced resources located within an International Strategy for Women and Sport, including the Brighton Declaration. The structure of the conference allowed the opportunity for many in attendance to network with their peers from around the world for the first time. As such, </w:t>
      </w:r>
      <w:r w:rsidR="009E2250" w:rsidRPr="00F25D94">
        <w:rPr>
          <w:rFonts w:ascii="Times New Roman" w:eastAsia="Calibri" w:hAnsi="Times New Roman" w:cs="Times New Roman"/>
          <w:sz w:val="24"/>
          <w:szCs w:val="24"/>
        </w:rPr>
        <w:t xml:space="preserve">relations with </w:t>
      </w:r>
      <w:r w:rsidR="00935DAC" w:rsidRPr="00F25D94">
        <w:rPr>
          <w:rFonts w:ascii="Times New Roman" w:eastAsia="Calibri" w:hAnsi="Times New Roman" w:cs="Times New Roman"/>
          <w:sz w:val="24"/>
          <w:szCs w:val="24"/>
        </w:rPr>
        <w:t xml:space="preserve">the </w:t>
      </w:r>
      <w:r w:rsidR="009E2250" w:rsidRPr="00F25D94">
        <w:rPr>
          <w:rFonts w:ascii="Times New Roman" w:eastAsia="Calibri" w:hAnsi="Times New Roman" w:cs="Times New Roman"/>
          <w:sz w:val="24"/>
          <w:szCs w:val="24"/>
        </w:rPr>
        <w:t xml:space="preserve">dominant </w:t>
      </w:r>
      <w:r w:rsidRPr="00F25D94">
        <w:rPr>
          <w:rFonts w:ascii="Times New Roman" w:eastAsia="Calibri" w:hAnsi="Times New Roman" w:cs="Times New Roman"/>
          <w:sz w:val="24"/>
          <w:szCs w:val="24"/>
        </w:rPr>
        <w:t xml:space="preserve">white, Western discourse </w:t>
      </w:r>
      <w:r w:rsidR="00935DAC" w:rsidRPr="00F25D94">
        <w:rPr>
          <w:rFonts w:ascii="Times New Roman" w:eastAsia="Calibri" w:hAnsi="Times New Roman" w:cs="Times New Roman"/>
          <w:sz w:val="24"/>
          <w:szCs w:val="24"/>
        </w:rPr>
        <w:t>that had influenced</w:t>
      </w:r>
      <w:r w:rsidRPr="00F25D94">
        <w:rPr>
          <w:rFonts w:ascii="Times New Roman" w:eastAsia="Calibri" w:hAnsi="Times New Roman" w:cs="Times New Roman"/>
          <w:sz w:val="24"/>
          <w:szCs w:val="24"/>
        </w:rPr>
        <w:t xml:space="preserve"> women and sport a</w:t>
      </w:r>
      <w:r w:rsidR="00935DAC" w:rsidRPr="00F25D94">
        <w:rPr>
          <w:rFonts w:ascii="Times New Roman" w:eastAsia="Calibri" w:hAnsi="Times New Roman" w:cs="Times New Roman"/>
          <w:sz w:val="24"/>
          <w:szCs w:val="24"/>
        </w:rPr>
        <w:t>dvocacy</w:t>
      </w:r>
      <w:r w:rsidRPr="00F25D94">
        <w:rPr>
          <w:rFonts w:ascii="Times New Roman" w:eastAsia="Calibri" w:hAnsi="Times New Roman" w:cs="Times New Roman"/>
          <w:sz w:val="24"/>
          <w:szCs w:val="24"/>
        </w:rPr>
        <w:t xml:space="preserve"> </w:t>
      </w:r>
      <w:r w:rsidR="00A20DF7" w:rsidRPr="00F25D94">
        <w:rPr>
          <w:rFonts w:ascii="Times New Roman" w:eastAsia="Calibri" w:hAnsi="Times New Roman" w:cs="Times New Roman"/>
          <w:sz w:val="24"/>
          <w:szCs w:val="24"/>
        </w:rPr>
        <w:t>were negotiated</w:t>
      </w:r>
      <w:r w:rsidRPr="00F25D94">
        <w:rPr>
          <w:rFonts w:ascii="Times New Roman" w:eastAsia="Calibri" w:hAnsi="Times New Roman" w:cs="Times New Roman"/>
          <w:sz w:val="24"/>
          <w:szCs w:val="24"/>
        </w:rPr>
        <w:t>.</w:t>
      </w:r>
      <w:r w:rsidR="002E7B95" w:rsidRPr="00F25D94">
        <w:rPr>
          <w:rStyle w:val="EndnoteReference"/>
          <w:rFonts w:ascii="Times New Roman" w:eastAsia="Calibri" w:hAnsi="Times New Roman" w:cs="Times New Roman"/>
          <w:sz w:val="24"/>
          <w:szCs w:val="24"/>
        </w:rPr>
        <w:endnoteReference w:id="20"/>
      </w:r>
    </w:p>
    <w:p w14:paraId="107EF6E2" w14:textId="7E207762" w:rsidR="00715C0E" w:rsidRPr="00F25D94" w:rsidRDefault="00715C0E" w:rsidP="00DA102C">
      <w:pPr>
        <w:spacing w:after="0" w:line="240" w:lineRule="auto"/>
        <w:jc w:val="both"/>
        <w:rPr>
          <w:rFonts w:ascii="Times New Roman" w:eastAsia="Calibri" w:hAnsi="Times New Roman" w:cs="Times New Roman"/>
          <w:sz w:val="24"/>
          <w:szCs w:val="24"/>
        </w:rPr>
      </w:pPr>
    </w:p>
    <w:p w14:paraId="6E10E012" w14:textId="14210639" w:rsidR="000C2900" w:rsidRPr="00F25D94" w:rsidRDefault="00715C0E" w:rsidP="00DA102C">
      <w:pPr>
        <w:spacing w:after="0" w:line="240" w:lineRule="auto"/>
        <w:jc w:val="both"/>
        <w:rPr>
          <w:rFonts w:ascii="Times New Roman" w:eastAsia="Calibri" w:hAnsi="Times New Roman" w:cs="Times New Roman"/>
          <w:sz w:val="24"/>
          <w:szCs w:val="24"/>
        </w:rPr>
      </w:pPr>
      <w:r w:rsidRPr="00F25D94">
        <w:rPr>
          <w:rFonts w:ascii="Times New Roman" w:eastAsia="Calibri" w:hAnsi="Times New Roman" w:cs="Times New Roman"/>
          <w:sz w:val="24"/>
          <w:szCs w:val="24"/>
        </w:rPr>
        <w:t>Finally, th</w:t>
      </w:r>
      <w:r w:rsidR="00A20DF7" w:rsidRPr="00F25D94">
        <w:rPr>
          <w:rFonts w:ascii="Times New Roman" w:eastAsia="Calibri" w:hAnsi="Times New Roman" w:cs="Times New Roman"/>
          <w:sz w:val="24"/>
          <w:szCs w:val="24"/>
        </w:rPr>
        <w:t>is</w:t>
      </w:r>
      <w:r w:rsidRPr="00F25D94">
        <w:rPr>
          <w:rFonts w:ascii="Times New Roman" w:eastAsia="Calibri" w:hAnsi="Times New Roman" w:cs="Times New Roman"/>
          <w:sz w:val="24"/>
          <w:szCs w:val="24"/>
        </w:rPr>
        <w:t xml:space="preserve"> article </w:t>
      </w:r>
      <w:r w:rsidR="00996F40" w:rsidRPr="00F25D94">
        <w:rPr>
          <w:rFonts w:ascii="Times New Roman" w:eastAsia="Calibri" w:hAnsi="Times New Roman" w:cs="Times New Roman"/>
          <w:sz w:val="24"/>
          <w:szCs w:val="24"/>
        </w:rPr>
        <w:t>will explain the</w:t>
      </w:r>
      <w:r w:rsidRPr="00F25D94">
        <w:rPr>
          <w:rFonts w:ascii="Times New Roman" w:eastAsia="Calibri" w:hAnsi="Times New Roman" w:cs="Times New Roman"/>
          <w:sz w:val="24"/>
          <w:szCs w:val="24"/>
        </w:rPr>
        <w:t xml:space="preserve"> immediate outcomes of the Brighton Conference</w:t>
      </w:r>
      <w:r w:rsidR="00916673" w:rsidRPr="00F25D94">
        <w:rPr>
          <w:rFonts w:ascii="Times New Roman" w:eastAsia="Calibri" w:hAnsi="Times New Roman" w:cs="Times New Roman"/>
          <w:sz w:val="24"/>
          <w:szCs w:val="24"/>
        </w:rPr>
        <w:t>,</w:t>
      </w:r>
      <w:r w:rsidR="009202CD" w:rsidRPr="00F25D94">
        <w:rPr>
          <w:rFonts w:ascii="Times New Roman" w:eastAsia="Calibri" w:hAnsi="Times New Roman" w:cs="Times New Roman"/>
          <w:sz w:val="24"/>
          <w:szCs w:val="24"/>
        </w:rPr>
        <w:t xml:space="preserve"> particularly</w:t>
      </w:r>
      <w:r w:rsidR="00A20DF7" w:rsidRPr="00F25D94">
        <w:rPr>
          <w:rFonts w:ascii="Times New Roman" w:eastAsia="Calibri" w:hAnsi="Times New Roman" w:cs="Times New Roman"/>
          <w:sz w:val="24"/>
          <w:szCs w:val="24"/>
        </w:rPr>
        <w:t xml:space="preserve"> the</w:t>
      </w:r>
      <w:r w:rsidR="00916673" w:rsidRPr="00F25D94">
        <w:rPr>
          <w:rFonts w:ascii="Times New Roman" w:eastAsia="Calibri" w:hAnsi="Times New Roman" w:cs="Times New Roman"/>
          <w:sz w:val="24"/>
          <w:szCs w:val="24"/>
        </w:rPr>
        <w:t xml:space="preserve"> </w:t>
      </w:r>
      <w:r w:rsidR="00083298" w:rsidRPr="00F25D94">
        <w:rPr>
          <w:rFonts w:ascii="Times New Roman" w:eastAsia="Calibri" w:hAnsi="Times New Roman" w:cs="Times New Roman"/>
          <w:sz w:val="24"/>
          <w:szCs w:val="24"/>
        </w:rPr>
        <w:t>International Strategy</w:t>
      </w:r>
      <w:r w:rsidR="00961316" w:rsidRPr="00F25D94">
        <w:rPr>
          <w:rFonts w:ascii="Times New Roman" w:eastAsia="Calibri" w:hAnsi="Times New Roman" w:cs="Times New Roman"/>
          <w:sz w:val="24"/>
          <w:szCs w:val="24"/>
        </w:rPr>
        <w:t xml:space="preserve">. </w:t>
      </w:r>
      <w:r w:rsidR="00083298" w:rsidRPr="00F25D94">
        <w:rPr>
          <w:rFonts w:ascii="Times New Roman" w:eastAsia="Calibri" w:hAnsi="Times New Roman" w:cs="Times New Roman"/>
          <w:sz w:val="24"/>
          <w:szCs w:val="24"/>
        </w:rPr>
        <w:t xml:space="preserve">The Strategy was split into four parts: </w:t>
      </w:r>
      <w:proofErr w:type="gramStart"/>
      <w:r w:rsidR="00083298" w:rsidRPr="00F25D94">
        <w:rPr>
          <w:rFonts w:ascii="Times New Roman" w:eastAsia="Calibri" w:hAnsi="Times New Roman" w:cs="Times New Roman"/>
          <w:sz w:val="24"/>
          <w:szCs w:val="24"/>
        </w:rPr>
        <w:t>the</w:t>
      </w:r>
      <w:proofErr w:type="gramEnd"/>
      <w:r w:rsidR="00083298" w:rsidRPr="00F25D94">
        <w:rPr>
          <w:rFonts w:ascii="Times New Roman" w:eastAsia="Calibri" w:hAnsi="Times New Roman" w:cs="Times New Roman"/>
          <w:sz w:val="24"/>
          <w:szCs w:val="24"/>
        </w:rPr>
        <w:t xml:space="preserve"> Declaration, international co-ordinating mechanisms</w:t>
      </w:r>
      <w:r w:rsidR="007D6C14" w:rsidRPr="00F25D94">
        <w:rPr>
          <w:rFonts w:ascii="Times New Roman" w:eastAsia="Calibri" w:hAnsi="Times New Roman" w:cs="Times New Roman"/>
          <w:sz w:val="24"/>
          <w:szCs w:val="24"/>
        </w:rPr>
        <w:t xml:space="preserve">, </w:t>
      </w:r>
      <w:r w:rsidR="00083298" w:rsidRPr="00F25D94">
        <w:rPr>
          <w:rFonts w:ascii="Times New Roman" w:eastAsia="Calibri" w:hAnsi="Times New Roman" w:cs="Times New Roman"/>
          <w:sz w:val="24"/>
          <w:szCs w:val="24"/>
        </w:rPr>
        <w:t>regular conferences</w:t>
      </w:r>
      <w:r w:rsidR="007D6C14" w:rsidRPr="00F25D94">
        <w:rPr>
          <w:rFonts w:ascii="Times New Roman" w:eastAsia="Calibri" w:hAnsi="Times New Roman" w:cs="Times New Roman"/>
          <w:sz w:val="24"/>
          <w:szCs w:val="24"/>
        </w:rPr>
        <w:t xml:space="preserve"> and the origins </w:t>
      </w:r>
      <w:r w:rsidR="00AD1B42" w:rsidRPr="00F25D94">
        <w:rPr>
          <w:rFonts w:ascii="Times New Roman" w:eastAsia="Calibri" w:hAnsi="Times New Roman" w:cs="Times New Roman"/>
          <w:sz w:val="24"/>
          <w:szCs w:val="24"/>
        </w:rPr>
        <w:t>for what was to become</w:t>
      </w:r>
      <w:r w:rsidR="007D6C14" w:rsidRPr="00F25D94">
        <w:rPr>
          <w:rFonts w:ascii="Times New Roman" w:eastAsia="Calibri" w:hAnsi="Times New Roman" w:cs="Times New Roman"/>
          <w:sz w:val="24"/>
          <w:szCs w:val="24"/>
        </w:rPr>
        <w:t xml:space="preserve"> the IWG. </w:t>
      </w:r>
      <w:r w:rsidR="00916673" w:rsidRPr="00F25D94">
        <w:rPr>
          <w:rFonts w:ascii="Times New Roman" w:eastAsia="Calibri" w:hAnsi="Times New Roman" w:cs="Times New Roman"/>
          <w:sz w:val="24"/>
          <w:szCs w:val="24"/>
        </w:rPr>
        <w:t>Elements of the strategy</w:t>
      </w:r>
      <w:r w:rsidR="00961316" w:rsidRPr="00F25D94">
        <w:rPr>
          <w:rFonts w:ascii="Times New Roman" w:eastAsia="Calibri" w:hAnsi="Times New Roman" w:cs="Times New Roman"/>
          <w:sz w:val="24"/>
          <w:szCs w:val="24"/>
        </w:rPr>
        <w:t xml:space="preserve"> certainly influenced the direction of women and sport advocacy throughout the 1990s</w:t>
      </w:r>
      <w:r w:rsidR="00996F40" w:rsidRPr="00F25D94">
        <w:rPr>
          <w:rFonts w:ascii="Times New Roman" w:eastAsia="Calibri" w:hAnsi="Times New Roman" w:cs="Times New Roman"/>
          <w:sz w:val="24"/>
          <w:szCs w:val="24"/>
        </w:rPr>
        <w:t>, and, though beyond the scope of this article, it is noted how</w:t>
      </w:r>
      <w:r w:rsidR="00961316" w:rsidRPr="00F25D94">
        <w:rPr>
          <w:rFonts w:ascii="Times New Roman" w:eastAsia="Calibri" w:hAnsi="Times New Roman" w:cs="Times New Roman"/>
          <w:sz w:val="24"/>
          <w:szCs w:val="24"/>
        </w:rPr>
        <w:t xml:space="preserve"> challenging </w:t>
      </w:r>
      <w:r w:rsidR="00996F40" w:rsidRPr="00F25D94">
        <w:rPr>
          <w:rFonts w:ascii="Times New Roman" w:eastAsia="Calibri" w:hAnsi="Times New Roman" w:cs="Times New Roman"/>
          <w:sz w:val="24"/>
          <w:szCs w:val="24"/>
        </w:rPr>
        <w:t xml:space="preserve">it is </w:t>
      </w:r>
      <w:r w:rsidR="00961316" w:rsidRPr="00F25D94">
        <w:rPr>
          <w:rFonts w:ascii="Times New Roman" w:eastAsia="Calibri" w:hAnsi="Times New Roman" w:cs="Times New Roman"/>
          <w:sz w:val="24"/>
          <w:szCs w:val="24"/>
        </w:rPr>
        <w:t xml:space="preserve">to determine the longitudinal </w:t>
      </w:r>
      <w:r w:rsidR="00916673" w:rsidRPr="00F25D94">
        <w:rPr>
          <w:rFonts w:ascii="Times New Roman" w:eastAsia="Calibri" w:hAnsi="Times New Roman" w:cs="Times New Roman"/>
          <w:sz w:val="24"/>
          <w:szCs w:val="24"/>
        </w:rPr>
        <w:t xml:space="preserve">causal </w:t>
      </w:r>
      <w:r w:rsidR="00961316" w:rsidRPr="00F25D94">
        <w:rPr>
          <w:rFonts w:ascii="Times New Roman" w:eastAsia="Calibri" w:hAnsi="Times New Roman" w:cs="Times New Roman"/>
          <w:sz w:val="24"/>
          <w:szCs w:val="24"/>
        </w:rPr>
        <w:t>impact of Brighton</w:t>
      </w:r>
      <w:r w:rsidR="00551D92" w:rsidRPr="00F25D94">
        <w:rPr>
          <w:rFonts w:ascii="Times New Roman" w:eastAsia="Calibri" w:hAnsi="Times New Roman" w:cs="Times New Roman"/>
          <w:sz w:val="24"/>
          <w:szCs w:val="24"/>
        </w:rPr>
        <w:t>.</w:t>
      </w:r>
      <w:r w:rsidR="007D6C14" w:rsidRPr="00F25D94">
        <w:t xml:space="preserve"> </w:t>
      </w:r>
      <w:r w:rsidR="007D6C14" w:rsidRPr="00F25D94">
        <w:rPr>
          <w:rFonts w:ascii="Times New Roman" w:eastAsia="Calibri" w:hAnsi="Times New Roman" w:cs="Times New Roman"/>
          <w:sz w:val="24"/>
          <w:szCs w:val="24"/>
        </w:rPr>
        <w:t xml:space="preserve">Nevertheless, the Conference was significant because it brought people together, meaning the disconnected groups of the 1970s and </w:t>
      </w:r>
      <w:r w:rsidR="00AD1B42" w:rsidRPr="00F25D94">
        <w:rPr>
          <w:rFonts w:ascii="Times New Roman" w:eastAsia="Calibri" w:hAnsi="Times New Roman" w:cs="Times New Roman"/>
          <w:sz w:val="24"/>
          <w:szCs w:val="24"/>
        </w:rPr>
        <w:t>19</w:t>
      </w:r>
      <w:r w:rsidR="007D6C14" w:rsidRPr="00F25D94">
        <w:rPr>
          <w:rFonts w:ascii="Times New Roman" w:eastAsia="Calibri" w:hAnsi="Times New Roman" w:cs="Times New Roman"/>
          <w:sz w:val="24"/>
          <w:szCs w:val="24"/>
        </w:rPr>
        <w:t>80s now had, for the most part, a platform from which to advance forward together.</w:t>
      </w:r>
    </w:p>
    <w:p w14:paraId="3C3971C4" w14:textId="77777777" w:rsidR="00AA4D6D" w:rsidRPr="00F25D94" w:rsidRDefault="00AA4D6D" w:rsidP="00DA102C">
      <w:pPr>
        <w:spacing w:after="0" w:line="240" w:lineRule="auto"/>
        <w:jc w:val="both"/>
        <w:rPr>
          <w:rFonts w:ascii="Times New Roman" w:eastAsia="Calibri" w:hAnsi="Times New Roman" w:cs="Times New Roman"/>
          <w:sz w:val="24"/>
          <w:szCs w:val="24"/>
        </w:rPr>
      </w:pPr>
    </w:p>
    <w:p w14:paraId="1C7F7488" w14:textId="145F0859" w:rsidR="002D0D94" w:rsidRPr="00F25D94" w:rsidRDefault="002D0D94" w:rsidP="00DA102C">
      <w:pPr>
        <w:pStyle w:val="Heading1"/>
        <w:numPr>
          <w:ilvl w:val="0"/>
          <w:numId w:val="0"/>
        </w:numPr>
        <w:spacing w:line="240" w:lineRule="auto"/>
        <w:ind w:left="567" w:hanging="567"/>
        <w:jc w:val="both"/>
        <w:rPr>
          <w:rFonts w:ascii="Times New Roman" w:eastAsia="Calibri" w:hAnsi="Times New Roman" w:cs="Times New Roman"/>
          <w:sz w:val="24"/>
          <w:szCs w:val="24"/>
        </w:rPr>
      </w:pPr>
      <w:r w:rsidRPr="00F25D94">
        <w:rPr>
          <w:rFonts w:ascii="Times New Roman" w:eastAsia="Calibri" w:hAnsi="Times New Roman" w:cs="Times New Roman"/>
          <w:sz w:val="24"/>
          <w:szCs w:val="24"/>
        </w:rPr>
        <w:t>Archival records and interviews</w:t>
      </w:r>
    </w:p>
    <w:p w14:paraId="4D68B7DD" w14:textId="1B2C7372" w:rsidR="00AB375C" w:rsidRPr="00F25D94" w:rsidRDefault="00AB375C" w:rsidP="00DA102C">
      <w:pPr>
        <w:spacing w:after="0" w:line="240" w:lineRule="auto"/>
        <w:jc w:val="both"/>
        <w:rPr>
          <w:rFonts w:ascii="Times New Roman" w:eastAsia="Calibri" w:hAnsi="Times New Roman" w:cs="Times New Roman"/>
          <w:sz w:val="24"/>
          <w:szCs w:val="24"/>
        </w:rPr>
      </w:pPr>
      <w:r w:rsidRPr="00F25D94">
        <w:rPr>
          <w:rFonts w:ascii="Times New Roman" w:eastAsia="Calibri" w:hAnsi="Times New Roman" w:cs="Times New Roman"/>
          <w:sz w:val="24"/>
          <w:szCs w:val="24"/>
        </w:rPr>
        <w:t>An interpretive thematic</w:t>
      </w:r>
      <w:r w:rsidR="007D3A66" w:rsidRPr="00F25D94">
        <w:rPr>
          <w:rFonts w:ascii="Times New Roman" w:eastAsia="Calibri" w:hAnsi="Times New Roman" w:cs="Times New Roman"/>
          <w:sz w:val="24"/>
          <w:szCs w:val="24"/>
        </w:rPr>
        <w:t xml:space="preserve"> analysis</w:t>
      </w:r>
      <w:r w:rsidRPr="00F25D94">
        <w:rPr>
          <w:rFonts w:ascii="Times New Roman" w:eastAsia="Calibri" w:hAnsi="Times New Roman" w:cs="Times New Roman"/>
          <w:sz w:val="24"/>
          <w:szCs w:val="24"/>
        </w:rPr>
        <w:t xml:space="preserve"> of documents housed in the </w:t>
      </w:r>
      <w:r w:rsidR="009202CD" w:rsidRPr="00F25D94">
        <w:rPr>
          <w:rFonts w:ascii="Times New Roman" w:eastAsia="Calibri" w:hAnsi="Times New Roman" w:cs="Times New Roman"/>
          <w:sz w:val="24"/>
          <w:szCs w:val="24"/>
        </w:rPr>
        <w:t xml:space="preserve">Anita White Foundation </w:t>
      </w:r>
      <w:r w:rsidRPr="00F25D94">
        <w:rPr>
          <w:rFonts w:ascii="Times New Roman" w:eastAsia="Calibri" w:hAnsi="Times New Roman" w:cs="Times New Roman"/>
          <w:sz w:val="24"/>
          <w:szCs w:val="24"/>
        </w:rPr>
        <w:t xml:space="preserve">International Women and Sport Archive at the University of Chichester formed the majority of the data </w:t>
      </w:r>
      <w:r w:rsidR="008D54D6" w:rsidRPr="00F25D94">
        <w:rPr>
          <w:rFonts w:ascii="Times New Roman" w:eastAsia="Calibri" w:hAnsi="Times New Roman" w:cs="Times New Roman"/>
          <w:sz w:val="24"/>
          <w:szCs w:val="24"/>
        </w:rPr>
        <w:t>set</w:t>
      </w:r>
      <w:r w:rsidRPr="00F25D94">
        <w:rPr>
          <w:rFonts w:ascii="Times New Roman" w:eastAsia="Calibri" w:hAnsi="Times New Roman" w:cs="Times New Roman"/>
          <w:sz w:val="24"/>
          <w:szCs w:val="24"/>
        </w:rPr>
        <w:t>.</w:t>
      </w:r>
      <w:r w:rsidR="005628BF" w:rsidRPr="00F25D94">
        <w:rPr>
          <w:rFonts w:ascii="Times New Roman" w:eastAsia="Calibri" w:hAnsi="Times New Roman" w:cs="Times New Roman"/>
          <w:sz w:val="24"/>
          <w:szCs w:val="24"/>
        </w:rPr>
        <w:t xml:space="preserve"> </w:t>
      </w:r>
      <w:r w:rsidRPr="00F25D94">
        <w:rPr>
          <w:rFonts w:ascii="Times New Roman" w:eastAsia="Calibri" w:hAnsi="Times New Roman" w:cs="Times New Roman"/>
          <w:sz w:val="24"/>
          <w:szCs w:val="24"/>
        </w:rPr>
        <w:t>Just over one hundred</w:t>
      </w:r>
      <w:r w:rsidRPr="00F25D94">
        <w:rPr>
          <w:rFonts w:ascii="Times New Roman" w:hAnsi="Times New Roman" w:cs="Times New Roman"/>
          <w:sz w:val="24"/>
          <w:szCs w:val="24"/>
        </w:rPr>
        <w:t xml:space="preserve"> </w:t>
      </w:r>
      <w:proofErr w:type="spellStart"/>
      <w:r w:rsidRPr="00F25D94">
        <w:rPr>
          <w:rFonts w:ascii="Times New Roman" w:eastAsia="Calibri" w:hAnsi="Times New Roman" w:cs="Times New Roman"/>
          <w:sz w:val="24"/>
          <w:szCs w:val="24"/>
        </w:rPr>
        <w:t>EcopHant</w:t>
      </w:r>
      <w:proofErr w:type="spellEnd"/>
      <w:r w:rsidRPr="00F25D94">
        <w:rPr>
          <w:rFonts w:ascii="Times New Roman" w:eastAsia="Calibri" w:hAnsi="Times New Roman" w:cs="Times New Roman"/>
          <w:sz w:val="24"/>
          <w:szCs w:val="24"/>
        </w:rPr>
        <w:t xml:space="preserve"> archival quality storage boxes belong in the archive and contain data on the origins and development of many of the leading women and sport/physical activity organisations globally and regionally from the 1970s as well as their relations with organisations at the forefront of sport and women’s development more generally.</w:t>
      </w:r>
      <w:r w:rsidR="002473F6" w:rsidRPr="00F25D94">
        <w:rPr>
          <w:rStyle w:val="EndnoteReference"/>
          <w:rFonts w:ascii="Times New Roman" w:eastAsia="Calibri" w:hAnsi="Times New Roman" w:cs="Times New Roman"/>
          <w:sz w:val="24"/>
          <w:szCs w:val="24"/>
        </w:rPr>
        <w:endnoteReference w:id="21"/>
      </w:r>
      <w:r w:rsidR="002473F6" w:rsidRPr="00F25D94">
        <w:rPr>
          <w:rFonts w:ascii="Times New Roman" w:eastAsia="Calibri" w:hAnsi="Times New Roman" w:cs="Times New Roman"/>
          <w:sz w:val="24"/>
          <w:szCs w:val="24"/>
        </w:rPr>
        <w:t xml:space="preserve"> </w:t>
      </w:r>
      <w:r w:rsidRPr="00F25D94">
        <w:rPr>
          <w:rFonts w:ascii="Times New Roman" w:eastAsia="Calibri" w:hAnsi="Times New Roman" w:cs="Times New Roman"/>
          <w:sz w:val="24"/>
          <w:szCs w:val="24"/>
        </w:rPr>
        <w:t xml:space="preserve">The documents include private and public correspondence, meeting minutes, reference papers, books, journals, magazines and research publications. Almost all the documents have been donated by women </w:t>
      </w:r>
      <w:r w:rsidR="00C91EBF" w:rsidRPr="00F25D94">
        <w:rPr>
          <w:rFonts w:ascii="Times New Roman" w:eastAsia="Calibri" w:hAnsi="Times New Roman" w:cs="Times New Roman"/>
          <w:sz w:val="24"/>
          <w:szCs w:val="24"/>
        </w:rPr>
        <w:t xml:space="preserve">who have held dominant positions across women and sport </w:t>
      </w:r>
      <w:r w:rsidR="009D1697" w:rsidRPr="00F25D94">
        <w:rPr>
          <w:rFonts w:ascii="Times New Roman" w:eastAsia="Calibri" w:hAnsi="Times New Roman" w:cs="Times New Roman"/>
          <w:sz w:val="24"/>
          <w:szCs w:val="24"/>
        </w:rPr>
        <w:t xml:space="preserve">activist </w:t>
      </w:r>
      <w:r w:rsidR="00C91EBF" w:rsidRPr="00F25D94">
        <w:rPr>
          <w:rFonts w:ascii="Times New Roman" w:eastAsia="Calibri" w:hAnsi="Times New Roman" w:cs="Times New Roman"/>
          <w:sz w:val="24"/>
          <w:szCs w:val="24"/>
        </w:rPr>
        <w:t>organisation</w:t>
      </w:r>
      <w:r w:rsidR="009D1697" w:rsidRPr="00F25D94">
        <w:rPr>
          <w:rFonts w:ascii="Times New Roman" w:eastAsia="Calibri" w:hAnsi="Times New Roman" w:cs="Times New Roman"/>
          <w:sz w:val="24"/>
          <w:szCs w:val="24"/>
        </w:rPr>
        <w:t>s</w:t>
      </w:r>
      <w:r w:rsidR="00C91EBF" w:rsidRPr="00F25D94">
        <w:rPr>
          <w:rFonts w:ascii="Times New Roman" w:eastAsia="Calibri" w:hAnsi="Times New Roman" w:cs="Times New Roman"/>
          <w:sz w:val="24"/>
          <w:szCs w:val="24"/>
        </w:rPr>
        <w:t xml:space="preserve"> or have been successful scholars.</w:t>
      </w:r>
      <w:r w:rsidR="009202CD" w:rsidRPr="00F25D94">
        <w:rPr>
          <w:rFonts w:ascii="Times New Roman" w:eastAsia="Calibri" w:hAnsi="Times New Roman" w:cs="Times New Roman"/>
          <w:sz w:val="24"/>
          <w:szCs w:val="24"/>
        </w:rPr>
        <w:t xml:space="preserve"> Indeed, </w:t>
      </w:r>
      <w:r w:rsidR="005628BF" w:rsidRPr="00F25D94">
        <w:rPr>
          <w:rFonts w:ascii="Times New Roman" w:eastAsia="Calibri" w:hAnsi="Times New Roman" w:cs="Times New Roman"/>
          <w:sz w:val="24"/>
          <w:szCs w:val="24"/>
        </w:rPr>
        <w:t>some</w:t>
      </w:r>
      <w:r w:rsidR="009202CD" w:rsidRPr="00F25D94">
        <w:rPr>
          <w:rFonts w:ascii="Times New Roman" w:eastAsia="Calibri" w:hAnsi="Times New Roman" w:cs="Times New Roman"/>
          <w:sz w:val="24"/>
          <w:szCs w:val="24"/>
        </w:rPr>
        <w:t xml:space="preserve"> documents directly criticise another group or person but the donors, many </w:t>
      </w:r>
      <w:r w:rsidR="005628BF" w:rsidRPr="00F25D94">
        <w:rPr>
          <w:rFonts w:ascii="Times New Roman" w:eastAsia="Calibri" w:hAnsi="Times New Roman" w:cs="Times New Roman"/>
          <w:sz w:val="24"/>
          <w:szCs w:val="24"/>
        </w:rPr>
        <w:t xml:space="preserve">who were then </w:t>
      </w:r>
      <w:r w:rsidR="009202CD" w:rsidRPr="00F25D94">
        <w:rPr>
          <w:rFonts w:ascii="Times New Roman" w:eastAsia="Calibri" w:hAnsi="Times New Roman" w:cs="Times New Roman"/>
          <w:sz w:val="24"/>
          <w:szCs w:val="24"/>
        </w:rPr>
        <w:t xml:space="preserve">interviewed, stated that it was important to document </w:t>
      </w:r>
      <w:r w:rsidR="005628BF" w:rsidRPr="00F25D94">
        <w:rPr>
          <w:rFonts w:ascii="Times New Roman" w:eastAsia="Calibri" w:hAnsi="Times New Roman" w:cs="Times New Roman"/>
          <w:sz w:val="24"/>
          <w:szCs w:val="24"/>
        </w:rPr>
        <w:t>the reality of developments for women and sport</w:t>
      </w:r>
      <w:r w:rsidR="009202CD" w:rsidRPr="00F25D94">
        <w:rPr>
          <w:rFonts w:ascii="Times New Roman" w:eastAsia="Calibri" w:hAnsi="Times New Roman" w:cs="Times New Roman"/>
          <w:sz w:val="24"/>
          <w:szCs w:val="24"/>
        </w:rPr>
        <w:t xml:space="preserve"> to benefit future understanding.</w:t>
      </w:r>
    </w:p>
    <w:p w14:paraId="6BE78FCE" w14:textId="77777777" w:rsidR="00AB375C" w:rsidRPr="00F25D94" w:rsidRDefault="00AB375C" w:rsidP="00DA102C">
      <w:pPr>
        <w:spacing w:after="0" w:line="240" w:lineRule="auto"/>
        <w:jc w:val="both"/>
        <w:rPr>
          <w:rFonts w:ascii="Times New Roman" w:eastAsia="Calibri" w:hAnsi="Times New Roman" w:cs="Times New Roman"/>
          <w:sz w:val="24"/>
          <w:szCs w:val="24"/>
        </w:rPr>
      </w:pPr>
    </w:p>
    <w:p w14:paraId="68DEDE7C" w14:textId="40C6CAD3" w:rsidR="007D3A66" w:rsidRPr="00F25D94" w:rsidRDefault="004D4413" w:rsidP="00DA102C">
      <w:pPr>
        <w:spacing w:after="0" w:line="240" w:lineRule="auto"/>
        <w:jc w:val="both"/>
        <w:rPr>
          <w:rFonts w:ascii="Times New Roman" w:eastAsia="Calibri" w:hAnsi="Times New Roman" w:cs="Times New Roman"/>
          <w:sz w:val="24"/>
          <w:szCs w:val="24"/>
        </w:rPr>
      </w:pPr>
      <w:r w:rsidRPr="00F25D94">
        <w:rPr>
          <w:rFonts w:ascii="Times New Roman" w:eastAsia="Calibri" w:hAnsi="Times New Roman" w:cs="Times New Roman"/>
          <w:sz w:val="24"/>
          <w:szCs w:val="24"/>
        </w:rPr>
        <w:lastRenderedPageBreak/>
        <w:t>The scope and content of the archive covers the origins and development of the International Association of Physical Education and Sport for Girls and Women (IAPESGW)</w:t>
      </w:r>
      <w:r w:rsidR="008D54D6" w:rsidRPr="00F25D94">
        <w:rPr>
          <w:rStyle w:val="EndnoteReference"/>
          <w:rFonts w:ascii="Times New Roman" w:eastAsia="Calibri" w:hAnsi="Times New Roman" w:cs="Times New Roman"/>
          <w:sz w:val="24"/>
          <w:szCs w:val="24"/>
        </w:rPr>
        <w:endnoteReference w:id="22"/>
      </w:r>
      <w:r w:rsidRPr="00F25D94">
        <w:rPr>
          <w:rFonts w:ascii="Times New Roman" w:eastAsia="Calibri" w:hAnsi="Times New Roman" w:cs="Times New Roman"/>
          <w:sz w:val="24"/>
          <w:szCs w:val="24"/>
        </w:rPr>
        <w:t>, American and British a</w:t>
      </w:r>
      <w:r w:rsidR="009D1697" w:rsidRPr="00F25D94">
        <w:rPr>
          <w:rFonts w:ascii="Times New Roman" w:eastAsia="Calibri" w:hAnsi="Times New Roman" w:cs="Times New Roman"/>
          <w:sz w:val="24"/>
          <w:szCs w:val="24"/>
        </w:rPr>
        <w:t>ctivist</w:t>
      </w:r>
      <w:r w:rsidRPr="00F25D94">
        <w:rPr>
          <w:rFonts w:ascii="Times New Roman" w:eastAsia="Calibri" w:hAnsi="Times New Roman" w:cs="Times New Roman"/>
          <w:sz w:val="24"/>
          <w:szCs w:val="24"/>
        </w:rPr>
        <w:t xml:space="preserve"> organisations of the 1970s and 1980s, </w:t>
      </w:r>
      <w:r w:rsidR="009D1697" w:rsidRPr="00F25D94">
        <w:rPr>
          <w:rFonts w:ascii="Times New Roman" w:eastAsia="Calibri" w:hAnsi="Times New Roman" w:cs="Times New Roman"/>
          <w:sz w:val="24"/>
          <w:szCs w:val="24"/>
        </w:rPr>
        <w:t>the origins and development of EWS</w:t>
      </w:r>
      <w:r w:rsidRPr="00F25D94">
        <w:rPr>
          <w:rFonts w:ascii="Times New Roman" w:eastAsia="Calibri" w:hAnsi="Times New Roman" w:cs="Times New Roman"/>
          <w:sz w:val="24"/>
          <w:szCs w:val="24"/>
        </w:rPr>
        <w:t>, international organisations in the early-1990s, and continental organisations throughout the 1990s. Further, t</w:t>
      </w:r>
      <w:r w:rsidR="007D3A66" w:rsidRPr="00F25D94">
        <w:rPr>
          <w:rFonts w:ascii="Times New Roman" w:eastAsia="Calibri" w:hAnsi="Times New Roman" w:cs="Times New Roman"/>
          <w:sz w:val="24"/>
          <w:szCs w:val="24"/>
        </w:rPr>
        <w:t>he archive was recognised by the IWG as the ‘central repository for historical documentation about the IWG in May 2010’</w:t>
      </w:r>
      <w:r w:rsidR="008D54D6" w:rsidRPr="00F25D94">
        <w:rPr>
          <w:rStyle w:val="EndnoteReference"/>
          <w:rFonts w:ascii="Times New Roman" w:eastAsia="Calibri" w:hAnsi="Times New Roman" w:cs="Times New Roman"/>
          <w:sz w:val="24"/>
          <w:szCs w:val="24"/>
        </w:rPr>
        <w:endnoteReference w:id="23"/>
      </w:r>
      <w:r w:rsidR="008D54D6" w:rsidRPr="00F25D94">
        <w:rPr>
          <w:rFonts w:ascii="Times New Roman" w:eastAsia="Calibri" w:hAnsi="Times New Roman" w:cs="Times New Roman"/>
          <w:sz w:val="24"/>
          <w:szCs w:val="24"/>
        </w:rPr>
        <w:t xml:space="preserve"> </w:t>
      </w:r>
      <w:r w:rsidR="007D3A66" w:rsidRPr="00F25D94">
        <w:rPr>
          <w:rFonts w:ascii="Times New Roman" w:eastAsia="Calibri" w:hAnsi="Times New Roman" w:cs="Times New Roman"/>
          <w:sz w:val="24"/>
          <w:szCs w:val="24"/>
        </w:rPr>
        <w:t>and materials continue to be donated</w:t>
      </w:r>
      <w:r w:rsidRPr="00F25D94">
        <w:rPr>
          <w:rFonts w:ascii="Times New Roman" w:eastAsia="Calibri" w:hAnsi="Times New Roman" w:cs="Times New Roman"/>
          <w:sz w:val="24"/>
          <w:szCs w:val="24"/>
        </w:rPr>
        <w:t xml:space="preserve"> from its quadrennial secretariats</w:t>
      </w:r>
      <w:r w:rsidR="007D3A66" w:rsidRPr="00F25D94">
        <w:rPr>
          <w:rFonts w:ascii="Times New Roman" w:eastAsia="Calibri" w:hAnsi="Times New Roman" w:cs="Times New Roman"/>
          <w:sz w:val="24"/>
          <w:szCs w:val="24"/>
        </w:rPr>
        <w:t xml:space="preserve">. </w:t>
      </w:r>
      <w:r w:rsidR="00C156E5" w:rsidRPr="00F25D94">
        <w:rPr>
          <w:rFonts w:ascii="Times New Roman" w:eastAsia="Calibri" w:hAnsi="Times New Roman" w:cs="Times New Roman"/>
          <w:sz w:val="24"/>
          <w:szCs w:val="24"/>
        </w:rPr>
        <w:t>The archive</w:t>
      </w:r>
      <w:r w:rsidR="007D3A66" w:rsidRPr="00F25D94">
        <w:rPr>
          <w:rFonts w:ascii="Times New Roman" w:eastAsia="Calibri" w:hAnsi="Times New Roman" w:cs="Times New Roman"/>
          <w:sz w:val="24"/>
          <w:szCs w:val="24"/>
        </w:rPr>
        <w:t xml:space="preserve"> is a practical example of calls to preserve and better understand women’s marginalised position in sports history.</w:t>
      </w:r>
      <w:r w:rsidR="002804C6" w:rsidRPr="00F25D94">
        <w:rPr>
          <w:rStyle w:val="EndnoteReference"/>
          <w:rFonts w:ascii="Times New Roman" w:eastAsia="Calibri" w:hAnsi="Times New Roman" w:cs="Times New Roman"/>
          <w:sz w:val="24"/>
          <w:szCs w:val="24"/>
        </w:rPr>
        <w:endnoteReference w:id="24"/>
      </w:r>
      <w:r w:rsidR="009202CD" w:rsidRPr="00F25D94">
        <w:rPr>
          <w:rFonts w:ascii="Times New Roman" w:eastAsia="Calibri" w:hAnsi="Times New Roman" w:cs="Times New Roman"/>
          <w:sz w:val="24"/>
          <w:szCs w:val="24"/>
        </w:rPr>
        <w:t xml:space="preserve"> </w:t>
      </w:r>
    </w:p>
    <w:p w14:paraId="74CC88F7" w14:textId="65AF51EE" w:rsidR="007D3A66" w:rsidRPr="00F25D94" w:rsidRDefault="007D3A66" w:rsidP="00DA102C">
      <w:pPr>
        <w:spacing w:after="0" w:line="240" w:lineRule="auto"/>
        <w:jc w:val="both"/>
        <w:rPr>
          <w:rFonts w:ascii="Times New Roman" w:eastAsia="Calibri" w:hAnsi="Times New Roman" w:cs="Times New Roman"/>
          <w:sz w:val="24"/>
          <w:szCs w:val="24"/>
        </w:rPr>
      </w:pPr>
    </w:p>
    <w:p w14:paraId="6C324C9D" w14:textId="6533F911" w:rsidR="00C91EBF" w:rsidRPr="00F25D94" w:rsidRDefault="00C91EBF" w:rsidP="00DA102C">
      <w:pPr>
        <w:spacing w:after="0" w:line="240" w:lineRule="auto"/>
        <w:jc w:val="both"/>
        <w:rPr>
          <w:rFonts w:ascii="Times New Roman" w:eastAsia="Calibri" w:hAnsi="Times New Roman" w:cs="Times New Roman"/>
          <w:sz w:val="24"/>
          <w:szCs w:val="24"/>
        </w:rPr>
      </w:pPr>
      <w:r w:rsidRPr="00F25D94">
        <w:rPr>
          <w:rFonts w:ascii="Times New Roman" w:eastAsia="Calibri" w:hAnsi="Times New Roman" w:cs="Times New Roman"/>
          <w:sz w:val="24"/>
          <w:szCs w:val="24"/>
        </w:rPr>
        <w:t>In total, sixty of the 105 boxes were analysed in full over a six</w:t>
      </w:r>
      <w:r w:rsidR="008848C5" w:rsidRPr="00F25D94">
        <w:rPr>
          <w:rFonts w:ascii="Times New Roman" w:eastAsia="Calibri" w:hAnsi="Times New Roman" w:cs="Times New Roman"/>
          <w:sz w:val="24"/>
          <w:szCs w:val="24"/>
        </w:rPr>
        <w:t>-</w:t>
      </w:r>
      <w:r w:rsidRPr="00F25D94">
        <w:rPr>
          <w:rFonts w:ascii="Times New Roman" w:eastAsia="Calibri" w:hAnsi="Times New Roman" w:cs="Times New Roman"/>
          <w:sz w:val="24"/>
          <w:szCs w:val="24"/>
        </w:rPr>
        <w:t>month period</w:t>
      </w:r>
      <w:r w:rsidR="008848C5" w:rsidRPr="00F25D94">
        <w:rPr>
          <w:rFonts w:ascii="Times New Roman" w:eastAsia="Calibri" w:hAnsi="Times New Roman" w:cs="Times New Roman"/>
          <w:sz w:val="24"/>
          <w:szCs w:val="24"/>
        </w:rPr>
        <w:t>.</w:t>
      </w:r>
      <w:r w:rsidR="00B44FB8" w:rsidRPr="00F25D94">
        <w:rPr>
          <w:rFonts w:ascii="Times New Roman" w:eastAsia="Calibri" w:hAnsi="Times New Roman" w:cs="Times New Roman"/>
          <w:sz w:val="24"/>
          <w:szCs w:val="24"/>
        </w:rPr>
        <w:t xml:space="preserve"> Content that was not included in analysis were research papers and the</w:t>
      </w:r>
      <w:r w:rsidR="008848C5" w:rsidRPr="00F25D94">
        <w:rPr>
          <w:rFonts w:ascii="Times New Roman" w:eastAsia="Calibri" w:hAnsi="Times New Roman" w:cs="Times New Roman"/>
          <w:sz w:val="24"/>
          <w:szCs w:val="24"/>
        </w:rPr>
        <w:t xml:space="preserve"> </w:t>
      </w:r>
      <w:r w:rsidR="00B44FB8" w:rsidRPr="00F25D94">
        <w:rPr>
          <w:rFonts w:ascii="Times New Roman" w:eastAsia="Calibri" w:hAnsi="Times New Roman" w:cs="Times New Roman"/>
          <w:sz w:val="24"/>
          <w:szCs w:val="24"/>
        </w:rPr>
        <w:t xml:space="preserve">history of the UK Women’s Sport Foundation. </w:t>
      </w:r>
      <w:r w:rsidR="008848C5" w:rsidRPr="00F25D94">
        <w:rPr>
          <w:rFonts w:ascii="Times New Roman" w:eastAsia="Calibri" w:hAnsi="Times New Roman" w:cs="Times New Roman"/>
          <w:sz w:val="24"/>
          <w:szCs w:val="24"/>
        </w:rPr>
        <w:t>A</w:t>
      </w:r>
      <w:r w:rsidR="007D3A66" w:rsidRPr="00F25D94">
        <w:rPr>
          <w:rFonts w:ascii="Times New Roman" w:eastAsia="Calibri" w:hAnsi="Times New Roman" w:cs="Times New Roman"/>
          <w:sz w:val="24"/>
          <w:szCs w:val="24"/>
        </w:rPr>
        <w:t>pproximately 450,000 words of notes were taken from analysing the documents, with key content and quotes typed onto a laptop in the archive. Apart from policies</w:t>
      </w:r>
      <w:r w:rsidR="00B44FB8" w:rsidRPr="00F25D94">
        <w:rPr>
          <w:rFonts w:ascii="Times New Roman" w:eastAsia="Calibri" w:hAnsi="Times New Roman" w:cs="Times New Roman"/>
          <w:sz w:val="24"/>
          <w:szCs w:val="24"/>
        </w:rPr>
        <w:t>, research papers</w:t>
      </w:r>
      <w:r w:rsidR="007D3A66" w:rsidRPr="00F25D94">
        <w:rPr>
          <w:rFonts w:ascii="Times New Roman" w:eastAsia="Calibri" w:hAnsi="Times New Roman" w:cs="Times New Roman"/>
          <w:sz w:val="24"/>
          <w:szCs w:val="24"/>
        </w:rPr>
        <w:t xml:space="preserve"> and books that can be </w:t>
      </w:r>
      <w:r w:rsidR="00B44FB8" w:rsidRPr="00F25D94">
        <w:rPr>
          <w:rFonts w:ascii="Times New Roman" w:eastAsia="Calibri" w:hAnsi="Times New Roman" w:cs="Times New Roman"/>
          <w:sz w:val="24"/>
          <w:szCs w:val="24"/>
        </w:rPr>
        <w:t>viewed via</w:t>
      </w:r>
      <w:r w:rsidR="007D3A66" w:rsidRPr="00F25D94">
        <w:rPr>
          <w:rFonts w:ascii="Times New Roman" w:eastAsia="Calibri" w:hAnsi="Times New Roman" w:cs="Times New Roman"/>
          <w:sz w:val="24"/>
          <w:szCs w:val="24"/>
        </w:rPr>
        <w:t xml:space="preserve"> the internet, none of the archive material is digitised, meaning the themes outlined above were solely interpreted by the researcher</w:t>
      </w:r>
      <w:r w:rsidR="008848C5" w:rsidRPr="00F25D94">
        <w:rPr>
          <w:rFonts w:ascii="Times New Roman" w:eastAsia="Calibri" w:hAnsi="Times New Roman" w:cs="Times New Roman"/>
          <w:sz w:val="24"/>
          <w:szCs w:val="24"/>
        </w:rPr>
        <w:t>. A</w:t>
      </w:r>
      <w:r w:rsidR="007D3A66" w:rsidRPr="00F25D94">
        <w:rPr>
          <w:rFonts w:ascii="Times New Roman" w:eastAsia="Calibri" w:hAnsi="Times New Roman" w:cs="Times New Roman"/>
          <w:sz w:val="24"/>
          <w:szCs w:val="24"/>
        </w:rPr>
        <w:t xml:space="preserve">ll typed data from the archive was collated and chronologically ordered into time periods (e.g. late-80s, early-90s, mid-90s) to gain control over the large data sets. </w:t>
      </w:r>
      <w:r w:rsidR="00F63BF4" w:rsidRPr="00F25D94">
        <w:rPr>
          <w:rFonts w:ascii="Times New Roman" w:eastAsia="Calibri" w:hAnsi="Times New Roman" w:cs="Times New Roman"/>
          <w:sz w:val="24"/>
          <w:szCs w:val="24"/>
        </w:rPr>
        <w:t xml:space="preserve">This data formed part of a broader project analysing the origins and developments of </w:t>
      </w:r>
      <w:r w:rsidR="00120659" w:rsidRPr="00F25D94">
        <w:rPr>
          <w:rFonts w:ascii="Times New Roman" w:eastAsia="Calibri" w:hAnsi="Times New Roman" w:cs="Times New Roman"/>
          <w:sz w:val="24"/>
          <w:szCs w:val="24"/>
        </w:rPr>
        <w:t xml:space="preserve">organisational activism for </w:t>
      </w:r>
      <w:r w:rsidR="00F63BF4" w:rsidRPr="00F25D94">
        <w:rPr>
          <w:rFonts w:ascii="Times New Roman" w:eastAsia="Calibri" w:hAnsi="Times New Roman" w:cs="Times New Roman"/>
          <w:sz w:val="24"/>
          <w:szCs w:val="24"/>
        </w:rPr>
        <w:t xml:space="preserve">women and sport. Thus, </w:t>
      </w:r>
      <w:r w:rsidR="00120659" w:rsidRPr="00F25D94">
        <w:rPr>
          <w:rFonts w:ascii="Times New Roman" w:eastAsia="Calibri" w:hAnsi="Times New Roman" w:cs="Times New Roman"/>
          <w:sz w:val="24"/>
          <w:szCs w:val="24"/>
        </w:rPr>
        <w:t xml:space="preserve">data </w:t>
      </w:r>
      <w:r w:rsidR="00F63BF4" w:rsidRPr="00F25D94">
        <w:rPr>
          <w:rFonts w:ascii="Times New Roman" w:eastAsia="Calibri" w:hAnsi="Times New Roman" w:cs="Times New Roman"/>
          <w:sz w:val="24"/>
          <w:szCs w:val="24"/>
        </w:rPr>
        <w:t xml:space="preserve">was </w:t>
      </w:r>
      <w:r w:rsidR="003F48EE" w:rsidRPr="00F25D94">
        <w:rPr>
          <w:rFonts w:ascii="Times New Roman" w:eastAsia="Calibri" w:hAnsi="Times New Roman" w:cs="Times New Roman"/>
          <w:sz w:val="24"/>
          <w:szCs w:val="24"/>
        </w:rPr>
        <w:t xml:space="preserve">interpretively </w:t>
      </w:r>
      <w:r w:rsidR="007D3A66" w:rsidRPr="00F25D94">
        <w:rPr>
          <w:rFonts w:ascii="Times New Roman" w:eastAsia="Calibri" w:hAnsi="Times New Roman" w:cs="Times New Roman"/>
          <w:sz w:val="24"/>
          <w:szCs w:val="24"/>
        </w:rPr>
        <w:t xml:space="preserve">thematically analysed through the use of </w:t>
      </w:r>
      <w:r w:rsidR="008848C5" w:rsidRPr="00F25D94">
        <w:rPr>
          <w:rFonts w:ascii="Times New Roman" w:eastAsia="Calibri" w:hAnsi="Times New Roman" w:cs="Times New Roman"/>
          <w:sz w:val="24"/>
          <w:szCs w:val="24"/>
        </w:rPr>
        <w:t>higher and lower-order themes</w:t>
      </w:r>
      <w:r w:rsidR="007D3A66" w:rsidRPr="00F25D94">
        <w:rPr>
          <w:rFonts w:ascii="Times New Roman" w:eastAsia="Calibri" w:hAnsi="Times New Roman" w:cs="Times New Roman"/>
          <w:sz w:val="24"/>
          <w:szCs w:val="24"/>
        </w:rPr>
        <w:t xml:space="preserve"> into categories</w:t>
      </w:r>
      <w:r w:rsidR="003F48EE" w:rsidRPr="00F25D94">
        <w:rPr>
          <w:rFonts w:ascii="Times New Roman" w:eastAsia="Calibri" w:hAnsi="Times New Roman" w:cs="Times New Roman"/>
          <w:sz w:val="24"/>
          <w:szCs w:val="24"/>
        </w:rPr>
        <w:t xml:space="preserve"> </w:t>
      </w:r>
      <w:r w:rsidR="004C0DFA" w:rsidRPr="00F25D94">
        <w:rPr>
          <w:rFonts w:ascii="Times New Roman" w:eastAsia="Calibri" w:hAnsi="Times New Roman" w:cs="Times New Roman"/>
          <w:sz w:val="24"/>
          <w:szCs w:val="24"/>
        </w:rPr>
        <w:t xml:space="preserve">influenced by literature on organisational activism and </w:t>
      </w:r>
      <w:r w:rsidR="00F63BF4" w:rsidRPr="00F25D94">
        <w:rPr>
          <w:rFonts w:ascii="Times New Roman" w:eastAsia="Calibri" w:hAnsi="Times New Roman" w:cs="Times New Roman"/>
          <w:sz w:val="24"/>
          <w:szCs w:val="24"/>
        </w:rPr>
        <w:t xml:space="preserve">postcolonial feminism, </w:t>
      </w:r>
      <w:r w:rsidR="003F48EE" w:rsidRPr="00F25D94">
        <w:rPr>
          <w:rFonts w:ascii="Times New Roman" w:eastAsia="Calibri" w:hAnsi="Times New Roman" w:cs="Times New Roman"/>
          <w:sz w:val="24"/>
          <w:szCs w:val="24"/>
        </w:rPr>
        <w:t>such as:</w:t>
      </w:r>
      <w:r w:rsidR="007D3A66" w:rsidRPr="00F25D94">
        <w:rPr>
          <w:rFonts w:ascii="Times New Roman" w:eastAsia="Calibri" w:hAnsi="Times New Roman" w:cs="Times New Roman"/>
          <w:sz w:val="24"/>
          <w:szCs w:val="24"/>
        </w:rPr>
        <w:t xml:space="preserve"> </w:t>
      </w:r>
      <w:r w:rsidR="003F48EE" w:rsidRPr="00F25D94">
        <w:rPr>
          <w:rFonts w:ascii="Times New Roman" w:eastAsia="Calibri" w:hAnsi="Times New Roman" w:cs="Times New Roman"/>
          <w:sz w:val="24"/>
          <w:szCs w:val="24"/>
        </w:rPr>
        <w:t xml:space="preserve">the processes involved with the formulation and development of </w:t>
      </w:r>
      <w:r w:rsidR="009D1697" w:rsidRPr="00F25D94">
        <w:rPr>
          <w:rFonts w:ascii="Times New Roman" w:eastAsia="Calibri" w:hAnsi="Times New Roman" w:cs="Times New Roman"/>
          <w:sz w:val="24"/>
          <w:szCs w:val="24"/>
        </w:rPr>
        <w:t>activist</w:t>
      </w:r>
      <w:r w:rsidR="003F48EE" w:rsidRPr="00F25D94">
        <w:rPr>
          <w:rFonts w:ascii="Times New Roman" w:eastAsia="Calibri" w:hAnsi="Times New Roman" w:cs="Times New Roman"/>
          <w:sz w:val="24"/>
          <w:szCs w:val="24"/>
        </w:rPr>
        <w:t xml:space="preserve"> organisations; their changing relationships between each other and institutions inside and outside of sport, and; </w:t>
      </w:r>
      <w:r w:rsidR="006B4A3F" w:rsidRPr="00F25D94">
        <w:rPr>
          <w:rFonts w:ascii="Times New Roman" w:eastAsia="Calibri" w:hAnsi="Times New Roman" w:cs="Times New Roman"/>
          <w:sz w:val="24"/>
          <w:szCs w:val="24"/>
        </w:rPr>
        <w:t xml:space="preserve">examples of Western dominance over non-Western groups and countries. </w:t>
      </w:r>
      <w:r w:rsidRPr="00F25D94">
        <w:rPr>
          <w:rFonts w:ascii="Times New Roman" w:eastAsia="Calibri" w:hAnsi="Times New Roman" w:cs="Times New Roman"/>
          <w:sz w:val="24"/>
          <w:szCs w:val="24"/>
        </w:rPr>
        <w:t xml:space="preserve">This information was used to situate and make sense of the arguments made by key </w:t>
      </w:r>
      <w:r w:rsidR="000924C0" w:rsidRPr="00F25D94">
        <w:rPr>
          <w:rFonts w:ascii="Times New Roman" w:eastAsia="Calibri" w:hAnsi="Times New Roman" w:cs="Times New Roman"/>
          <w:sz w:val="24"/>
          <w:szCs w:val="24"/>
        </w:rPr>
        <w:t>agents</w:t>
      </w:r>
      <w:r w:rsidRPr="00F25D94">
        <w:rPr>
          <w:rFonts w:ascii="Times New Roman" w:eastAsia="Calibri" w:hAnsi="Times New Roman" w:cs="Times New Roman"/>
          <w:sz w:val="24"/>
          <w:szCs w:val="24"/>
        </w:rPr>
        <w:t xml:space="preserve"> during different time periods</w:t>
      </w:r>
      <w:r w:rsidR="009D1697" w:rsidRPr="00F25D94">
        <w:rPr>
          <w:rFonts w:ascii="Times New Roman" w:eastAsia="Calibri" w:hAnsi="Times New Roman" w:cs="Times New Roman"/>
          <w:sz w:val="24"/>
          <w:szCs w:val="24"/>
        </w:rPr>
        <w:t xml:space="preserve"> </w:t>
      </w:r>
      <w:r w:rsidRPr="00F25D94">
        <w:rPr>
          <w:rFonts w:ascii="Times New Roman" w:eastAsia="Calibri" w:hAnsi="Times New Roman" w:cs="Times New Roman"/>
          <w:sz w:val="24"/>
          <w:szCs w:val="24"/>
        </w:rPr>
        <w:t>and supplemented the questions asked of the interviewees</w:t>
      </w:r>
      <w:r w:rsidR="000924C0" w:rsidRPr="00F25D94">
        <w:rPr>
          <w:rFonts w:ascii="Times New Roman" w:eastAsia="Calibri" w:hAnsi="Times New Roman" w:cs="Times New Roman"/>
          <w:sz w:val="24"/>
          <w:szCs w:val="24"/>
        </w:rPr>
        <w:t>.</w:t>
      </w:r>
    </w:p>
    <w:p w14:paraId="3D1738D2" w14:textId="3EEB9453" w:rsidR="00894FA6" w:rsidRPr="00F25D94" w:rsidRDefault="00894FA6" w:rsidP="00DA102C">
      <w:pPr>
        <w:spacing w:after="0" w:line="240" w:lineRule="auto"/>
        <w:jc w:val="both"/>
        <w:rPr>
          <w:rFonts w:ascii="Times New Roman" w:eastAsia="Calibri" w:hAnsi="Times New Roman" w:cs="Times New Roman"/>
          <w:sz w:val="24"/>
          <w:szCs w:val="24"/>
        </w:rPr>
      </w:pPr>
    </w:p>
    <w:p w14:paraId="1B15C7A5" w14:textId="3E424225" w:rsidR="007D3A66" w:rsidRPr="00F25D94" w:rsidRDefault="005324B6" w:rsidP="00DA102C">
      <w:pPr>
        <w:spacing w:after="0" w:line="240" w:lineRule="auto"/>
        <w:jc w:val="both"/>
        <w:rPr>
          <w:rFonts w:ascii="Times New Roman" w:eastAsia="Calibri" w:hAnsi="Times New Roman" w:cs="Times New Roman"/>
          <w:sz w:val="24"/>
          <w:szCs w:val="24"/>
        </w:rPr>
      </w:pPr>
      <w:r w:rsidRPr="00F25D94">
        <w:rPr>
          <w:rFonts w:ascii="Times New Roman" w:eastAsia="Calibri" w:hAnsi="Times New Roman" w:cs="Times New Roman"/>
          <w:sz w:val="24"/>
          <w:szCs w:val="24"/>
        </w:rPr>
        <w:t>The archival analysis is complemented with data from t</w:t>
      </w:r>
      <w:r w:rsidR="000210EC" w:rsidRPr="00F25D94">
        <w:rPr>
          <w:rFonts w:ascii="Times New Roman" w:eastAsia="Calibri" w:hAnsi="Times New Roman" w:cs="Times New Roman"/>
          <w:sz w:val="24"/>
          <w:szCs w:val="24"/>
        </w:rPr>
        <w:t xml:space="preserve">wenty-one </w:t>
      </w:r>
      <w:r w:rsidR="00894FA6" w:rsidRPr="00F25D94">
        <w:rPr>
          <w:rFonts w:ascii="Times New Roman" w:eastAsia="Calibri" w:hAnsi="Times New Roman" w:cs="Times New Roman"/>
          <w:sz w:val="24"/>
          <w:szCs w:val="24"/>
        </w:rPr>
        <w:t>semi-structured interviews with 24 key personnel from women and sport organisations</w:t>
      </w:r>
      <w:r w:rsidR="000210EC" w:rsidRPr="00F25D94">
        <w:rPr>
          <w:rFonts w:ascii="Times New Roman" w:eastAsia="Calibri" w:hAnsi="Times New Roman" w:cs="Times New Roman"/>
          <w:sz w:val="24"/>
          <w:szCs w:val="24"/>
        </w:rPr>
        <w:t xml:space="preserve">. </w:t>
      </w:r>
      <w:r w:rsidR="00E67C0D" w:rsidRPr="00F25D94">
        <w:rPr>
          <w:rFonts w:ascii="Times New Roman" w:eastAsia="Calibri" w:hAnsi="Times New Roman" w:cs="Times New Roman"/>
          <w:sz w:val="24"/>
          <w:szCs w:val="24"/>
        </w:rPr>
        <w:t>Only</w:t>
      </w:r>
      <w:r w:rsidR="00894FA6" w:rsidRPr="00F25D94">
        <w:rPr>
          <w:rFonts w:ascii="Times New Roman" w:eastAsia="Calibri" w:hAnsi="Times New Roman" w:cs="Times New Roman"/>
          <w:sz w:val="24"/>
          <w:szCs w:val="24"/>
        </w:rPr>
        <w:t xml:space="preserve"> </w:t>
      </w:r>
      <w:r w:rsidR="00D21A71" w:rsidRPr="00F25D94">
        <w:rPr>
          <w:rFonts w:ascii="Times New Roman" w:eastAsia="Calibri" w:hAnsi="Times New Roman" w:cs="Times New Roman"/>
          <w:sz w:val="24"/>
          <w:szCs w:val="24"/>
        </w:rPr>
        <w:t>two works</w:t>
      </w:r>
      <w:r w:rsidR="00894FA6" w:rsidRPr="00F25D94">
        <w:rPr>
          <w:rFonts w:ascii="Times New Roman" w:eastAsia="Calibri" w:hAnsi="Times New Roman" w:cs="Times New Roman"/>
          <w:sz w:val="24"/>
          <w:szCs w:val="24"/>
        </w:rPr>
        <w:t xml:space="preserve"> ha</w:t>
      </w:r>
      <w:r w:rsidR="007F74E5" w:rsidRPr="00F25D94">
        <w:rPr>
          <w:rFonts w:ascii="Times New Roman" w:eastAsia="Calibri" w:hAnsi="Times New Roman" w:cs="Times New Roman"/>
          <w:sz w:val="24"/>
          <w:szCs w:val="24"/>
        </w:rPr>
        <w:t xml:space="preserve">ve published from interviews with women and sport national advocacy organisation </w:t>
      </w:r>
      <w:r w:rsidR="00894FA6" w:rsidRPr="00F25D94">
        <w:rPr>
          <w:rFonts w:ascii="Times New Roman" w:eastAsia="Calibri" w:hAnsi="Times New Roman" w:cs="Times New Roman"/>
          <w:sz w:val="24"/>
          <w:szCs w:val="24"/>
        </w:rPr>
        <w:t>agents before.</w:t>
      </w:r>
      <w:r w:rsidR="00D21A71" w:rsidRPr="00F25D94">
        <w:rPr>
          <w:rStyle w:val="EndnoteReference"/>
          <w:rFonts w:ascii="Times New Roman" w:eastAsia="Calibri" w:hAnsi="Times New Roman" w:cs="Times New Roman"/>
          <w:sz w:val="24"/>
          <w:szCs w:val="24"/>
        </w:rPr>
        <w:endnoteReference w:id="25"/>
      </w:r>
      <w:r w:rsidR="00D21A71" w:rsidRPr="00F25D94">
        <w:rPr>
          <w:rFonts w:ascii="Times New Roman" w:eastAsia="Calibri" w:hAnsi="Times New Roman" w:cs="Times New Roman"/>
          <w:sz w:val="24"/>
          <w:szCs w:val="24"/>
        </w:rPr>
        <w:t xml:space="preserve"> </w:t>
      </w:r>
      <w:r w:rsidR="00120659" w:rsidRPr="00F25D94">
        <w:rPr>
          <w:rFonts w:ascii="Times New Roman" w:eastAsia="Calibri" w:hAnsi="Times New Roman" w:cs="Times New Roman"/>
          <w:sz w:val="24"/>
          <w:szCs w:val="24"/>
        </w:rPr>
        <w:t>It</w:t>
      </w:r>
      <w:r w:rsidR="000C1153" w:rsidRPr="00F25D94">
        <w:rPr>
          <w:rFonts w:ascii="Times New Roman" w:eastAsia="Calibri" w:hAnsi="Times New Roman" w:cs="Times New Roman"/>
          <w:sz w:val="24"/>
          <w:szCs w:val="24"/>
        </w:rPr>
        <w:t xml:space="preserve"> is important that the voices of those to have contributed to the development of organisational advocacy for women and sport are heard. </w:t>
      </w:r>
      <w:r w:rsidR="000210EC" w:rsidRPr="00F25D94">
        <w:rPr>
          <w:rFonts w:ascii="Times New Roman" w:eastAsia="Calibri" w:hAnsi="Times New Roman" w:cs="Times New Roman"/>
          <w:sz w:val="24"/>
          <w:szCs w:val="24"/>
        </w:rPr>
        <w:t>Interviewees were selected on the basis that they had been principally involved in and/or throughout the development of women and sport organisation</w:t>
      </w:r>
      <w:r w:rsidR="007F0907" w:rsidRPr="00F25D94">
        <w:rPr>
          <w:rFonts w:ascii="Times New Roman" w:eastAsia="Calibri" w:hAnsi="Times New Roman" w:cs="Times New Roman"/>
          <w:sz w:val="24"/>
          <w:szCs w:val="24"/>
        </w:rPr>
        <w:t xml:space="preserve">s </w:t>
      </w:r>
      <w:r w:rsidR="000210EC" w:rsidRPr="00F25D94">
        <w:rPr>
          <w:rFonts w:ascii="Times New Roman" w:eastAsia="Calibri" w:hAnsi="Times New Roman" w:cs="Times New Roman"/>
          <w:sz w:val="24"/>
          <w:szCs w:val="24"/>
        </w:rPr>
        <w:t>generally, including if they had played a major role in organising the Brighton Conference. Interviews were conducted in-person or via Skype and recorded onto Dictaphones. Data was manually transcribed and then emailed to the interviewee</w:t>
      </w:r>
      <w:r w:rsidR="00463DD3" w:rsidRPr="00F25D94">
        <w:rPr>
          <w:rFonts w:ascii="Times New Roman" w:eastAsia="Calibri" w:hAnsi="Times New Roman" w:cs="Times New Roman"/>
          <w:sz w:val="24"/>
          <w:szCs w:val="24"/>
        </w:rPr>
        <w:t xml:space="preserve"> for</w:t>
      </w:r>
      <w:r w:rsidR="000210EC" w:rsidRPr="00F25D94">
        <w:rPr>
          <w:rFonts w:ascii="Times New Roman" w:eastAsia="Calibri" w:hAnsi="Times New Roman" w:cs="Times New Roman"/>
          <w:sz w:val="24"/>
          <w:szCs w:val="24"/>
        </w:rPr>
        <w:t xml:space="preserve"> reciprocity throughout the research process.</w:t>
      </w:r>
      <w:r w:rsidR="00D21A71" w:rsidRPr="00F25D94">
        <w:rPr>
          <w:rStyle w:val="EndnoteReference"/>
          <w:rFonts w:ascii="Times New Roman" w:eastAsia="Calibri" w:hAnsi="Times New Roman" w:cs="Times New Roman"/>
          <w:sz w:val="24"/>
          <w:szCs w:val="24"/>
        </w:rPr>
        <w:endnoteReference w:id="26"/>
      </w:r>
      <w:r w:rsidR="00202C19" w:rsidRPr="00F25D94">
        <w:rPr>
          <w:rFonts w:ascii="Times New Roman" w:eastAsia="Calibri" w:hAnsi="Times New Roman" w:cs="Times New Roman"/>
          <w:sz w:val="24"/>
          <w:szCs w:val="24"/>
        </w:rPr>
        <w:t xml:space="preserve"> </w:t>
      </w:r>
      <w:r w:rsidR="00894FA6" w:rsidRPr="00F25D94">
        <w:rPr>
          <w:rFonts w:ascii="Times New Roman" w:eastAsia="Calibri" w:hAnsi="Times New Roman" w:cs="Times New Roman"/>
          <w:sz w:val="24"/>
          <w:szCs w:val="24"/>
        </w:rPr>
        <w:t>The central themes for the interview questions were similar to the documentary analysis</w:t>
      </w:r>
      <w:r w:rsidR="000210EC" w:rsidRPr="00F25D94">
        <w:rPr>
          <w:rFonts w:ascii="Times New Roman" w:eastAsia="Calibri" w:hAnsi="Times New Roman" w:cs="Times New Roman"/>
          <w:sz w:val="24"/>
          <w:szCs w:val="24"/>
        </w:rPr>
        <w:t xml:space="preserve"> but asked for reflections and </w:t>
      </w:r>
      <w:r w:rsidR="00894FA6" w:rsidRPr="00F25D94">
        <w:rPr>
          <w:rFonts w:ascii="Times New Roman" w:eastAsia="Calibri" w:hAnsi="Times New Roman" w:cs="Times New Roman"/>
          <w:sz w:val="24"/>
          <w:szCs w:val="24"/>
        </w:rPr>
        <w:t>more information about key events</w:t>
      </w:r>
      <w:r w:rsidR="000210EC" w:rsidRPr="00F25D94">
        <w:rPr>
          <w:rFonts w:ascii="Times New Roman" w:eastAsia="Calibri" w:hAnsi="Times New Roman" w:cs="Times New Roman"/>
          <w:sz w:val="24"/>
          <w:szCs w:val="24"/>
        </w:rPr>
        <w:t>,</w:t>
      </w:r>
      <w:r w:rsidR="00894FA6" w:rsidRPr="00F25D94">
        <w:rPr>
          <w:rFonts w:ascii="Times New Roman" w:eastAsia="Calibri" w:hAnsi="Times New Roman" w:cs="Times New Roman"/>
          <w:sz w:val="24"/>
          <w:szCs w:val="24"/>
        </w:rPr>
        <w:t xml:space="preserve"> such as </w:t>
      </w:r>
      <w:r w:rsidR="000210EC" w:rsidRPr="00F25D94">
        <w:rPr>
          <w:rFonts w:ascii="Times New Roman" w:eastAsia="Calibri" w:hAnsi="Times New Roman" w:cs="Times New Roman"/>
          <w:sz w:val="24"/>
          <w:szCs w:val="24"/>
        </w:rPr>
        <w:t>the Brighton C</w:t>
      </w:r>
      <w:r w:rsidR="00894FA6" w:rsidRPr="00F25D94">
        <w:rPr>
          <w:rFonts w:ascii="Times New Roman" w:eastAsia="Calibri" w:hAnsi="Times New Roman" w:cs="Times New Roman"/>
          <w:sz w:val="24"/>
          <w:szCs w:val="24"/>
        </w:rPr>
        <w:t>onference.</w:t>
      </w:r>
      <w:r w:rsidR="000210EC" w:rsidRPr="00F25D94">
        <w:rPr>
          <w:rFonts w:ascii="Times New Roman" w:eastAsia="Calibri" w:hAnsi="Times New Roman" w:cs="Times New Roman"/>
          <w:sz w:val="24"/>
          <w:szCs w:val="24"/>
        </w:rPr>
        <w:t xml:space="preserve"> Similar higher and lower order themes </w:t>
      </w:r>
      <w:r w:rsidR="00E54170" w:rsidRPr="00F25D94">
        <w:rPr>
          <w:rFonts w:ascii="Times New Roman" w:eastAsia="Calibri" w:hAnsi="Times New Roman" w:cs="Times New Roman"/>
          <w:sz w:val="24"/>
          <w:szCs w:val="24"/>
        </w:rPr>
        <w:t>t</w:t>
      </w:r>
      <w:r w:rsidR="000210EC" w:rsidRPr="00F25D94">
        <w:rPr>
          <w:rFonts w:ascii="Times New Roman" w:eastAsia="Calibri" w:hAnsi="Times New Roman" w:cs="Times New Roman"/>
          <w:sz w:val="24"/>
          <w:szCs w:val="24"/>
        </w:rPr>
        <w:t xml:space="preserve">o the documentary analysis were </w:t>
      </w:r>
      <w:r w:rsidR="00E54170" w:rsidRPr="00F25D94">
        <w:rPr>
          <w:rFonts w:ascii="Times New Roman" w:eastAsia="Calibri" w:hAnsi="Times New Roman" w:cs="Times New Roman"/>
          <w:sz w:val="24"/>
          <w:szCs w:val="24"/>
        </w:rPr>
        <w:t>applied to interview data to complement a broader understanding of organisational activism for women and sport over time.</w:t>
      </w:r>
    </w:p>
    <w:p w14:paraId="6C2CD9F8" w14:textId="77777777" w:rsidR="00AA4D6D" w:rsidRPr="00F25D94" w:rsidRDefault="00AA4D6D" w:rsidP="00DA102C">
      <w:pPr>
        <w:spacing w:after="0" w:line="240" w:lineRule="auto"/>
        <w:jc w:val="both"/>
        <w:rPr>
          <w:rFonts w:ascii="Times New Roman" w:eastAsia="Calibri" w:hAnsi="Times New Roman" w:cs="Times New Roman"/>
          <w:sz w:val="24"/>
          <w:szCs w:val="24"/>
        </w:rPr>
      </w:pPr>
    </w:p>
    <w:p w14:paraId="1F9C55E8" w14:textId="40329A74" w:rsidR="00B26227" w:rsidRPr="00F25D94" w:rsidRDefault="00B74699" w:rsidP="00DA102C">
      <w:pPr>
        <w:pStyle w:val="Heading1"/>
        <w:numPr>
          <w:ilvl w:val="0"/>
          <w:numId w:val="0"/>
        </w:numPr>
        <w:spacing w:line="240" w:lineRule="auto"/>
        <w:ind w:left="567" w:hanging="567"/>
        <w:jc w:val="both"/>
        <w:rPr>
          <w:rFonts w:ascii="Times New Roman" w:eastAsia="Calibri" w:hAnsi="Times New Roman" w:cs="Times New Roman"/>
          <w:sz w:val="24"/>
          <w:szCs w:val="24"/>
        </w:rPr>
      </w:pPr>
      <w:bookmarkStart w:id="3" w:name="_Toc409349214"/>
      <w:r w:rsidRPr="00F25D94">
        <w:rPr>
          <w:rFonts w:ascii="Times New Roman" w:eastAsia="Calibri" w:hAnsi="Times New Roman" w:cs="Times New Roman"/>
          <w:sz w:val="24"/>
          <w:szCs w:val="24"/>
        </w:rPr>
        <w:t>Planning</w:t>
      </w:r>
      <w:bookmarkEnd w:id="3"/>
      <w:r w:rsidR="007C70AA" w:rsidRPr="00F25D94">
        <w:rPr>
          <w:rFonts w:ascii="Times New Roman" w:eastAsia="Calibri" w:hAnsi="Times New Roman" w:cs="Times New Roman"/>
          <w:sz w:val="24"/>
          <w:szCs w:val="24"/>
        </w:rPr>
        <w:t xml:space="preserve"> and</w:t>
      </w:r>
      <w:r w:rsidR="00287B61" w:rsidRPr="00F25D94">
        <w:rPr>
          <w:rFonts w:ascii="Times New Roman" w:eastAsia="Calibri" w:hAnsi="Times New Roman" w:cs="Times New Roman"/>
          <w:sz w:val="24"/>
          <w:szCs w:val="24"/>
        </w:rPr>
        <w:t xml:space="preserve"> politics</w:t>
      </w:r>
    </w:p>
    <w:p w14:paraId="0F61C1FB" w14:textId="572287CD" w:rsidR="00B74699" w:rsidRPr="00F25D94" w:rsidRDefault="00B74699" w:rsidP="00DA102C">
      <w:pPr>
        <w:pStyle w:val="Heading3"/>
        <w:numPr>
          <w:ilvl w:val="0"/>
          <w:numId w:val="0"/>
        </w:numPr>
        <w:spacing w:line="240" w:lineRule="auto"/>
        <w:ind w:left="1021" w:hanging="1021"/>
        <w:jc w:val="both"/>
        <w:rPr>
          <w:rFonts w:ascii="Times New Roman" w:eastAsia="Calibri" w:hAnsi="Times New Roman" w:cs="Times New Roman"/>
          <w:i/>
          <w:sz w:val="24"/>
          <w:szCs w:val="24"/>
        </w:rPr>
      </w:pPr>
      <w:bookmarkStart w:id="4" w:name="_Toc409349215"/>
      <w:r w:rsidRPr="00F25D94">
        <w:rPr>
          <w:rFonts w:ascii="Times New Roman" w:eastAsia="Calibri" w:hAnsi="Times New Roman" w:cs="Times New Roman"/>
          <w:i/>
          <w:sz w:val="24"/>
          <w:szCs w:val="24"/>
        </w:rPr>
        <w:t xml:space="preserve">Power </w:t>
      </w:r>
      <w:r w:rsidR="00750898" w:rsidRPr="00F25D94">
        <w:rPr>
          <w:rFonts w:ascii="Times New Roman" w:eastAsia="Calibri" w:hAnsi="Times New Roman" w:cs="Times New Roman"/>
          <w:i/>
          <w:sz w:val="24"/>
          <w:szCs w:val="24"/>
        </w:rPr>
        <w:t>b</w:t>
      </w:r>
      <w:r w:rsidRPr="00F25D94">
        <w:rPr>
          <w:rFonts w:ascii="Times New Roman" w:eastAsia="Calibri" w:hAnsi="Times New Roman" w:cs="Times New Roman"/>
          <w:i/>
          <w:sz w:val="24"/>
          <w:szCs w:val="24"/>
        </w:rPr>
        <w:t>attles pre-Brighton</w:t>
      </w:r>
      <w:bookmarkEnd w:id="4"/>
    </w:p>
    <w:p w14:paraId="345B6DE3" w14:textId="0210492C" w:rsidR="00B74699" w:rsidRPr="00F25D94" w:rsidRDefault="00B74699" w:rsidP="00DA102C">
      <w:pPr>
        <w:spacing w:after="0" w:line="240" w:lineRule="auto"/>
        <w:jc w:val="both"/>
        <w:rPr>
          <w:rFonts w:ascii="Times New Roman" w:eastAsia="Calibri" w:hAnsi="Times New Roman" w:cs="Times New Roman"/>
          <w:sz w:val="24"/>
          <w:szCs w:val="24"/>
        </w:rPr>
      </w:pPr>
      <w:r w:rsidRPr="00F25D94">
        <w:rPr>
          <w:rFonts w:ascii="Times New Roman" w:eastAsia="Calibri" w:hAnsi="Times New Roman" w:cs="Times New Roman"/>
          <w:sz w:val="24"/>
          <w:szCs w:val="24"/>
        </w:rPr>
        <w:t>Planning meetings for Brighton took place as early as November 1992</w:t>
      </w:r>
      <w:r w:rsidR="00EA6B85" w:rsidRPr="00F25D94">
        <w:rPr>
          <w:rStyle w:val="EndnoteReference"/>
          <w:rFonts w:ascii="Times New Roman" w:eastAsia="Calibri" w:hAnsi="Times New Roman" w:cs="Times New Roman"/>
          <w:sz w:val="24"/>
          <w:szCs w:val="24"/>
        </w:rPr>
        <w:endnoteReference w:id="27"/>
      </w:r>
      <w:r w:rsidRPr="00F25D94">
        <w:rPr>
          <w:rFonts w:ascii="Times New Roman" w:eastAsia="Calibri" w:hAnsi="Times New Roman" w:cs="Times New Roman"/>
          <w:sz w:val="24"/>
          <w:szCs w:val="24"/>
        </w:rPr>
        <w:t xml:space="preserve"> and by January 1994 the conference programme was in draft form, speaker invitations were sent, and infrastructure, logistics, and first delegate payments had been secured.</w:t>
      </w:r>
      <w:r w:rsidR="00EA6B85" w:rsidRPr="00F25D94">
        <w:rPr>
          <w:rStyle w:val="EndnoteReference"/>
          <w:rFonts w:ascii="Times New Roman" w:eastAsia="Calibri" w:hAnsi="Times New Roman" w:cs="Times New Roman"/>
          <w:sz w:val="24"/>
          <w:szCs w:val="24"/>
        </w:rPr>
        <w:endnoteReference w:id="28"/>
      </w:r>
      <w:r w:rsidR="0046042B" w:rsidRPr="00F25D94">
        <w:rPr>
          <w:rFonts w:ascii="Times New Roman" w:eastAsia="Calibri" w:hAnsi="Times New Roman" w:cs="Times New Roman"/>
          <w:sz w:val="24"/>
          <w:szCs w:val="24"/>
        </w:rPr>
        <w:t xml:space="preserve"> </w:t>
      </w:r>
      <w:r w:rsidR="004A47E2" w:rsidRPr="00F25D94">
        <w:rPr>
          <w:rFonts w:ascii="Times New Roman" w:eastAsia="Calibri" w:hAnsi="Times New Roman" w:cs="Times New Roman"/>
          <w:sz w:val="24"/>
          <w:szCs w:val="24"/>
        </w:rPr>
        <w:t>Written by White, a</w:t>
      </w:r>
      <w:r w:rsidRPr="00F25D94">
        <w:rPr>
          <w:rFonts w:ascii="Times New Roman" w:eastAsia="Calibri" w:hAnsi="Times New Roman" w:cs="Times New Roman"/>
          <w:sz w:val="24"/>
          <w:szCs w:val="24"/>
        </w:rPr>
        <w:t>n invitational brochure for Brighton circulated in 1993 included details of an international consultative group on women and sport comprised of women in sport leadership positions</w:t>
      </w:r>
      <w:r w:rsidR="00911DAB" w:rsidRPr="00F25D94">
        <w:rPr>
          <w:rFonts w:ascii="Times New Roman" w:eastAsia="Calibri" w:hAnsi="Times New Roman" w:cs="Times New Roman"/>
          <w:sz w:val="24"/>
          <w:szCs w:val="24"/>
        </w:rPr>
        <w:t xml:space="preserve">, many of whom had </w:t>
      </w:r>
      <w:r w:rsidR="009D1697" w:rsidRPr="00F25D94">
        <w:rPr>
          <w:rFonts w:ascii="Times New Roman" w:eastAsia="Calibri" w:hAnsi="Times New Roman" w:cs="Times New Roman"/>
          <w:sz w:val="24"/>
          <w:szCs w:val="24"/>
        </w:rPr>
        <w:lastRenderedPageBreak/>
        <w:t>a</w:t>
      </w:r>
      <w:r w:rsidR="007F0907" w:rsidRPr="00F25D94">
        <w:rPr>
          <w:rFonts w:ascii="Times New Roman" w:eastAsia="Calibri" w:hAnsi="Times New Roman" w:cs="Times New Roman"/>
          <w:sz w:val="24"/>
          <w:szCs w:val="24"/>
        </w:rPr>
        <w:t>dvocacy</w:t>
      </w:r>
      <w:r w:rsidR="009D1697" w:rsidRPr="00F25D94">
        <w:rPr>
          <w:rFonts w:ascii="Times New Roman" w:eastAsia="Calibri" w:hAnsi="Times New Roman" w:cs="Times New Roman"/>
          <w:sz w:val="24"/>
          <w:szCs w:val="24"/>
        </w:rPr>
        <w:t xml:space="preserve"> </w:t>
      </w:r>
      <w:r w:rsidR="00911DAB" w:rsidRPr="00F25D94">
        <w:rPr>
          <w:rFonts w:ascii="Times New Roman" w:eastAsia="Calibri" w:hAnsi="Times New Roman" w:cs="Times New Roman"/>
          <w:sz w:val="24"/>
          <w:szCs w:val="24"/>
        </w:rPr>
        <w:t>organisation experience</w:t>
      </w:r>
      <w:r w:rsidRPr="00F25D94">
        <w:rPr>
          <w:rFonts w:ascii="Times New Roman" w:eastAsia="Calibri" w:hAnsi="Times New Roman" w:cs="Times New Roman"/>
          <w:sz w:val="24"/>
          <w:szCs w:val="24"/>
        </w:rPr>
        <w:t xml:space="preserve">: Sue Baker-Finch (Australian Sports Commission), Kari Fasting (Norwegian Confederation of Sport), Marion Lay (Sport Canada), Kereyn Smith (Hillary Commission, New Zealand) and Kristina </w:t>
      </w:r>
      <w:proofErr w:type="spellStart"/>
      <w:r w:rsidRPr="00F25D94">
        <w:rPr>
          <w:rFonts w:ascii="Times New Roman" w:eastAsia="Calibri" w:hAnsi="Times New Roman" w:cs="Times New Roman"/>
          <w:sz w:val="24"/>
          <w:szCs w:val="24"/>
        </w:rPr>
        <w:t>Thuree</w:t>
      </w:r>
      <w:proofErr w:type="spellEnd"/>
      <w:r w:rsidRPr="00F25D94">
        <w:rPr>
          <w:rFonts w:ascii="Times New Roman" w:eastAsia="Calibri" w:hAnsi="Times New Roman" w:cs="Times New Roman"/>
          <w:sz w:val="24"/>
          <w:szCs w:val="24"/>
        </w:rPr>
        <w:t xml:space="preserve"> (Swedish Sport Confederation). This executive group was aided by a supporting committee of representatives from the IOC, ESCWGWS, the GB Sports Council, </w:t>
      </w:r>
      <w:r w:rsidR="00911DAB" w:rsidRPr="00F25D94">
        <w:rPr>
          <w:rFonts w:ascii="Times New Roman" w:eastAsia="Calibri" w:hAnsi="Times New Roman" w:cs="Times New Roman"/>
          <w:sz w:val="24"/>
          <w:szCs w:val="24"/>
        </w:rPr>
        <w:t>the UK Women’s Sport Foundation</w:t>
      </w:r>
      <w:r w:rsidRPr="00F25D94">
        <w:rPr>
          <w:rFonts w:ascii="Times New Roman" w:eastAsia="Calibri" w:hAnsi="Times New Roman" w:cs="Times New Roman"/>
          <w:sz w:val="24"/>
          <w:szCs w:val="24"/>
        </w:rPr>
        <w:t>, and other disability sport, coaching, and sports science organisations.</w:t>
      </w:r>
      <w:r w:rsidR="00EA51A4" w:rsidRPr="00F25D94">
        <w:rPr>
          <w:rStyle w:val="EndnoteReference"/>
          <w:rFonts w:ascii="Times New Roman" w:eastAsia="Calibri" w:hAnsi="Times New Roman" w:cs="Times New Roman"/>
          <w:sz w:val="24"/>
          <w:szCs w:val="24"/>
        </w:rPr>
        <w:endnoteReference w:id="29"/>
      </w:r>
      <w:r w:rsidR="00EA51A4" w:rsidRPr="00F25D94">
        <w:rPr>
          <w:rFonts w:ascii="Times New Roman" w:eastAsia="Calibri" w:hAnsi="Times New Roman" w:cs="Times New Roman"/>
          <w:sz w:val="24"/>
          <w:szCs w:val="24"/>
        </w:rPr>
        <w:t xml:space="preserve"> </w:t>
      </w:r>
      <w:r w:rsidRPr="00F25D94">
        <w:rPr>
          <w:rFonts w:ascii="Times New Roman" w:eastAsia="Calibri" w:hAnsi="Times New Roman" w:cs="Times New Roman"/>
          <w:sz w:val="24"/>
          <w:szCs w:val="24"/>
        </w:rPr>
        <w:t>Five key objectives for the conference were outlined, including: exchanging best practice to bring about change at national and international level; wider sharing of ESCWGWS work; agreement on international strategies for the development of women and sport; development of an international network for women and sport; and, establishing a biennial international women and sport conference.</w:t>
      </w:r>
      <w:r w:rsidR="0046042B" w:rsidRPr="00F25D94">
        <w:rPr>
          <w:rStyle w:val="EndnoteReference"/>
          <w:rFonts w:ascii="Times New Roman" w:eastAsia="Calibri" w:hAnsi="Times New Roman" w:cs="Times New Roman"/>
          <w:sz w:val="24"/>
          <w:szCs w:val="24"/>
        </w:rPr>
        <w:endnoteReference w:id="30"/>
      </w:r>
    </w:p>
    <w:p w14:paraId="7487882D" w14:textId="77777777" w:rsidR="00AA4D6D" w:rsidRPr="00F25D94" w:rsidRDefault="00AA4D6D" w:rsidP="00DA102C">
      <w:pPr>
        <w:spacing w:after="0" w:line="240" w:lineRule="auto"/>
        <w:jc w:val="both"/>
        <w:rPr>
          <w:rFonts w:ascii="Times New Roman" w:eastAsia="Calibri" w:hAnsi="Times New Roman" w:cs="Times New Roman"/>
          <w:sz w:val="24"/>
          <w:szCs w:val="24"/>
        </w:rPr>
      </w:pPr>
    </w:p>
    <w:p w14:paraId="32935DAE" w14:textId="1B101A9D" w:rsidR="00B74699" w:rsidRPr="00F25D94" w:rsidRDefault="00B74699" w:rsidP="00DA102C">
      <w:pPr>
        <w:spacing w:after="0" w:line="240" w:lineRule="auto"/>
        <w:jc w:val="both"/>
        <w:rPr>
          <w:rFonts w:ascii="Times New Roman" w:eastAsia="Calibri" w:hAnsi="Times New Roman" w:cs="Times New Roman"/>
          <w:sz w:val="24"/>
          <w:szCs w:val="24"/>
        </w:rPr>
      </w:pPr>
      <w:r w:rsidRPr="00F25D94">
        <w:rPr>
          <w:rFonts w:ascii="Times New Roman" w:eastAsia="Calibri" w:hAnsi="Times New Roman" w:cs="Times New Roman"/>
          <w:sz w:val="24"/>
          <w:szCs w:val="24"/>
        </w:rPr>
        <w:t xml:space="preserve">These objectives signify an underlying </w:t>
      </w:r>
      <w:r w:rsidR="00B64527" w:rsidRPr="00F25D94">
        <w:rPr>
          <w:rFonts w:ascii="Times New Roman" w:eastAsia="Calibri" w:hAnsi="Times New Roman" w:cs="Times New Roman"/>
          <w:sz w:val="24"/>
          <w:szCs w:val="24"/>
        </w:rPr>
        <w:t>issue</w:t>
      </w:r>
      <w:r w:rsidRPr="00F25D94">
        <w:rPr>
          <w:rFonts w:ascii="Times New Roman" w:eastAsia="Calibri" w:hAnsi="Times New Roman" w:cs="Times New Roman"/>
          <w:sz w:val="24"/>
          <w:szCs w:val="24"/>
        </w:rPr>
        <w:t xml:space="preserve"> leading into the Conference. There were still limited connections between many of the </w:t>
      </w:r>
      <w:r w:rsidR="00B64527" w:rsidRPr="00F25D94">
        <w:rPr>
          <w:rFonts w:ascii="Times New Roman" w:eastAsia="Calibri" w:hAnsi="Times New Roman" w:cs="Times New Roman"/>
          <w:sz w:val="24"/>
          <w:szCs w:val="24"/>
        </w:rPr>
        <w:t>groups</w:t>
      </w:r>
      <w:r w:rsidRPr="00F25D94">
        <w:rPr>
          <w:rFonts w:ascii="Times New Roman" w:eastAsia="Calibri" w:hAnsi="Times New Roman" w:cs="Times New Roman"/>
          <w:sz w:val="24"/>
          <w:szCs w:val="24"/>
        </w:rPr>
        <w:t xml:space="preserve"> in existence</w:t>
      </w:r>
      <w:r w:rsidR="00B64527" w:rsidRPr="00F25D94">
        <w:rPr>
          <w:rFonts w:ascii="Times New Roman" w:eastAsia="Calibri" w:hAnsi="Times New Roman" w:cs="Times New Roman"/>
          <w:sz w:val="24"/>
          <w:szCs w:val="24"/>
        </w:rPr>
        <w:t xml:space="preserve"> who were advocating for women in sport</w:t>
      </w:r>
      <w:r w:rsidRPr="00F25D94">
        <w:rPr>
          <w:rFonts w:ascii="Times New Roman" w:eastAsia="Calibri" w:hAnsi="Times New Roman" w:cs="Times New Roman"/>
          <w:sz w:val="24"/>
          <w:szCs w:val="24"/>
        </w:rPr>
        <w:t>. The disconnection is portrayed in separate EWS, Brighton planning, and international women and sport meetings in February 1994 which demonstrated competing ideas underpinning the planning of the conference. For example, EWS had met the day before the international meeting to clarify its role and plan for expansion,</w:t>
      </w:r>
      <w:r w:rsidR="0046042B" w:rsidRPr="00F25D94">
        <w:rPr>
          <w:rStyle w:val="EndnoteReference"/>
          <w:rFonts w:ascii="Times New Roman" w:eastAsia="Calibri" w:hAnsi="Times New Roman" w:cs="Times New Roman"/>
          <w:sz w:val="24"/>
          <w:szCs w:val="24"/>
        </w:rPr>
        <w:endnoteReference w:id="31"/>
      </w:r>
      <w:r w:rsidRPr="00F25D94">
        <w:rPr>
          <w:rFonts w:ascii="Times New Roman" w:eastAsia="Calibri" w:hAnsi="Times New Roman" w:cs="Times New Roman"/>
          <w:sz w:val="24"/>
          <w:szCs w:val="24"/>
        </w:rPr>
        <w:t xml:space="preserve"> </w:t>
      </w:r>
      <w:r w:rsidR="0046042B" w:rsidRPr="00F25D94">
        <w:rPr>
          <w:rFonts w:ascii="Times New Roman" w:eastAsia="Calibri" w:hAnsi="Times New Roman" w:cs="Times New Roman"/>
          <w:sz w:val="24"/>
          <w:szCs w:val="24"/>
        </w:rPr>
        <w:t>because, according to Fasting,</w:t>
      </w:r>
      <w:r w:rsidRPr="00F25D94">
        <w:rPr>
          <w:rFonts w:ascii="Times New Roman" w:eastAsia="Calibri" w:hAnsi="Times New Roman" w:cs="Times New Roman"/>
          <w:sz w:val="24"/>
          <w:szCs w:val="24"/>
        </w:rPr>
        <w:t xml:space="preserve"> it had long-intended that a conference similar to Brighton would signify its progress:</w:t>
      </w:r>
    </w:p>
    <w:p w14:paraId="5A7DA93C" w14:textId="77777777" w:rsidR="00B74699" w:rsidRPr="00F25D94" w:rsidRDefault="00B74699" w:rsidP="00DA102C">
      <w:pPr>
        <w:spacing w:after="0" w:line="240" w:lineRule="auto"/>
        <w:ind w:firstLine="720"/>
        <w:jc w:val="both"/>
        <w:rPr>
          <w:rFonts w:ascii="Times New Roman" w:eastAsia="Calibri" w:hAnsi="Times New Roman" w:cs="Times New Roman"/>
          <w:sz w:val="24"/>
          <w:szCs w:val="24"/>
        </w:rPr>
      </w:pPr>
    </w:p>
    <w:p w14:paraId="21D25883" w14:textId="74325F3F" w:rsidR="00B74699" w:rsidRPr="00F25D94" w:rsidRDefault="00B74699" w:rsidP="00DA102C">
      <w:pPr>
        <w:spacing w:after="0" w:line="240" w:lineRule="auto"/>
        <w:ind w:left="720" w:right="662"/>
        <w:jc w:val="both"/>
        <w:rPr>
          <w:rFonts w:ascii="Times New Roman" w:eastAsia="Calibri" w:hAnsi="Times New Roman" w:cs="Times New Roman"/>
          <w:sz w:val="24"/>
          <w:szCs w:val="24"/>
        </w:rPr>
      </w:pPr>
      <w:r w:rsidRPr="00F25D94">
        <w:rPr>
          <w:rFonts w:ascii="Times New Roman" w:eastAsia="Calibri" w:hAnsi="Times New Roman" w:cs="Times New Roman"/>
          <w:sz w:val="24"/>
          <w:szCs w:val="24"/>
        </w:rPr>
        <w:t>‘Brighton was to be the first EWS Conference and at a meeting in London, the people from the UK asked if it was OK to make it international because they had just had a meeting with this Commonwealth organisation so we had people coming in and participating in the meeting from New Zealand and Australia</w:t>
      </w:r>
      <w:r w:rsidR="00AD3D96" w:rsidRPr="00F25D94">
        <w:rPr>
          <w:rFonts w:ascii="Times New Roman" w:eastAsia="Calibri" w:hAnsi="Times New Roman" w:cs="Times New Roman"/>
          <w:sz w:val="24"/>
          <w:szCs w:val="24"/>
        </w:rPr>
        <w:t>,</w:t>
      </w:r>
      <w:r w:rsidRPr="00F25D94">
        <w:rPr>
          <w:rFonts w:ascii="Times New Roman" w:eastAsia="Calibri" w:hAnsi="Times New Roman" w:cs="Times New Roman"/>
          <w:sz w:val="24"/>
          <w:szCs w:val="24"/>
        </w:rPr>
        <w:t xml:space="preserve"> so that was the way it was made international’.</w:t>
      </w:r>
      <w:r w:rsidR="0046042B" w:rsidRPr="00F25D94">
        <w:rPr>
          <w:rStyle w:val="EndnoteReference"/>
          <w:rFonts w:ascii="Times New Roman" w:eastAsia="Calibri" w:hAnsi="Times New Roman" w:cs="Times New Roman"/>
          <w:sz w:val="24"/>
          <w:szCs w:val="24"/>
        </w:rPr>
        <w:endnoteReference w:id="32"/>
      </w:r>
    </w:p>
    <w:p w14:paraId="1D9A5AC8" w14:textId="77777777" w:rsidR="00B74699" w:rsidRPr="00F25D94" w:rsidRDefault="00B74699" w:rsidP="00DA102C">
      <w:pPr>
        <w:spacing w:after="0" w:line="240" w:lineRule="auto"/>
        <w:ind w:left="720" w:right="662"/>
        <w:jc w:val="both"/>
        <w:rPr>
          <w:rFonts w:ascii="Times New Roman" w:eastAsia="Calibri" w:hAnsi="Times New Roman" w:cs="Times New Roman"/>
          <w:sz w:val="24"/>
          <w:szCs w:val="24"/>
        </w:rPr>
      </w:pPr>
    </w:p>
    <w:p w14:paraId="09759DA0" w14:textId="70D3995A" w:rsidR="00B74699" w:rsidRPr="00F25D94" w:rsidRDefault="00B74699" w:rsidP="00DA102C">
      <w:pPr>
        <w:spacing w:after="0" w:line="240" w:lineRule="auto"/>
        <w:jc w:val="both"/>
        <w:rPr>
          <w:rFonts w:ascii="Times New Roman" w:eastAsia="Calibri" w:hAnsi="Times New Roman" w:cs="Times New Roman"/>
          <w:sz w:val="24"/>
          <w:szCs w:val="24"/>
        </w:rPr>
      </w:pPr>
      <w:r w:rsidRPr="00F25D94">
        <w:rPr>
          <w:rFonts w:ascii="Times New Roman" w:eastAsia="Calibri" w:hAnsi="Times New Roman" w:cs="Times New Roman"/>
          <w:sz w:val="24"/>
          <w:szCs w:val="24"/>
        </w:rPr>
        <w:t>White</w:t>
      </w:r>
      <w:r w:rsidR="007F3131" w:rsidRPr="00F25D94">
        <w:rPr>
          <w:rFonts w:ascii="Times New Roman" w:eastAsia="Calibri" w:hAnsi="Times New Roman" w:cs="Times New Roman"/>
          <w:sz w:val="24"/>
          <w:szCs w:val="24"/>
        </w:rPr>
        <w:t xml:space="preserve"> </w:t>
      </w:r>
      <w:r w:rsidRPr="00F25D94">
        <w:rPr>
          <w:rFonts w:ascii="Times New Roman" w:eastAsia="Calibri" w:hAnsi="Times New Roman" w:cs="Times New Roman"/>
          <w:sz w:val="24"/>
          <w:szCs w:val="24"/>
        </w:rPr>
        <w:t>was a leading figure behind the international meeting and claimed it ‘was the right time to bring together’ EWS’s achievements in coordinating European advances (of which she was now Chair), GB Sports Council attempts to have an international influence in the development of sport and sports equity, and strategies from other Commonwealth countries to be a catalyst for international women and sport work.</w:t>
      </w:r>
      <w:r w:rsidR="0046042B" w:rsidRPr="00F25D94">
        <w:rPr>
          <w:rStyle w:val="EndnoteReference"/>
          <w:rFonts w:ascii="Times New Roman" w:eastAsia="Calibri" w:hAnsi="Times New Roman" w:cs="Times New Roman"/>
          <w:sz w:val="24"/>
          <w:szCs w:val="24"/>
        </w:rPr>
        <w:endnoteReference w:id="33"/>
      </w:r>
      <w:r w:rsidR="0046042B" w:rsidRPr="00F25D94">
        <w:rPr>
          <w:rFonts w:ascii="Times New Roman" w:eastAsia="Calibri" w:hAnsi="Times New Roman" w:cs="Times New Roman"/>
          <w:sz w:val="24"/>
          <w:szCs w:val="24"/>
        </w:rPr>
        <w:t xml:space="preserve"> </w:t>
      </w:r>
      <w:r w:rsidRPr="00F25D94">
        <w:rPr>
          <w:rFonts w:ascii="Times New Roman" w:eastAsia="Calibri" w:hAnsi="Times New Roman" w:cs="Times New Roman"/>
          <w:sz w:val="24"/>
          <w:szCs w:val="24"/>
        </w:rPr>
        <w:t>The next day, an international women and sport meeting discussed ‘how international strategies on women and sport could best be developed’.</w:t>
      </w:r>
      <w:r w:rsidR="0046042B" w:rsidRPr="00F25D94">
        <w:rPr>
          <w:rStyle w:val="EndnoteReference"/>
          <w:rFonts w:ascii="Times New Roman" w:eastAsia="Calibri" w:hAnsi="Times New Roman" w:cs="Times New Roman"/>
          <w:sz w:val="24"/>
          <w:szCs w:val="24"/>
        </w:rPr>
        <w:endnoteReference w:id="34"/>
      </w:r>
      <w:r w:rsidRPr="00F25D94">
        <w:rPr>
          <w:rFonts w:ascii="Times New Roman" w:eastAsia="Calibri" w:hAnsi="Times New Roman" w:cs="Times New Roman"/>
          <w:sz w:val="24"/>
          <w:szCs w:val="24"/>
        </w:rPr>
        <w:t xml:space="preserve"> Baker-Finch circulated a draft International Women and Sport Strategy, claiming:</w:t>
      </w:r>
    </w:p>
    <w:p w14:paraId="002CBB2D" w14:textId="77777777" w:rsidR="00B74699" w:rsidRPr="00F25D94" w:rsidRDefault="00B74699" w:rsidP="00DA102C">
      <w:pPr>
        <w:spacing w:after="0" w:line="240" w:lineRule="auto"/>
        <w:jc w:val="both"/>
        <w:rPr>
          <w:rFonts w:ascii="Times New Roman" w:eastAsia="Calibri" w:hAnsi="Times New Roman" w:cs="Times New Roman"/>
          <w:sz w:val="24"/>
          <w:szCs w:val="24"/>
        </w:rPr>
      </w:pPr>
    </w:p>
    <w:p w14:paraId="4F155BBA" w14:textId="52FCFFBB" w:rsidR="00B74699" w:rsidRPr="00F25D94" w:rsidRDefault="00B74699" w:rsidP="00DA102C">
      <w:pPr>
        <w:spacing w:after="0" w:line="240" w:lineRule="auto"/>
        <w:ind w:left="720" w:right="662"/>
        <w:jc w:val="both"/>
        <w:rPr>
          <w:rFonts w:ascii="Times New Roman" w:eastAsia="Calibri" w:hAnsi="Times New Roman" w:cs="Times New Roman"/>
          <w:sz w:val="24"/>
          <w:szCs w:val="24"/>
        </w:rPr>
      </w:pPr>
      <w:r w:rsidRPr="00F25D94">
        <w:rPr>
          <w:rFonts w:ascii="Times New Roman" w:eastAsia="Calibri" w:hAnsi="Times New Roman" w:cs="Times New Roman"/>
          <w:sz w:val="24"/>
          <w:szCs w:val="24"/>
        </w:rPr>
        <w:t>‘There has been considerable progress made in giving an international focus to women and sport issues through the work of ESCWGWS. However, other international women and sport developments have been less coordinated. The next step is to achieve a more coordinated and purposeful international strategy which encompasses all regions and which will be endorsed by a range of government and non-government groups involved in sport development’.</w:t>
      </w:r>
      <w:r w:rsidR="0099734F" w:rsidRPr="00F25D94">
        <w:rPr>
          <w:rStyle w:val="EndnoteReference"/>
          <w:rFonts w:ascii="Times New Roman" w:eastAsia="Calibri" w:hAnsi="Times New Roman" w:cs="Times New Roman"/>
          <w:sz w:val="24"/>
          <w:szCs w:val="24"/>
        </w:rPr>
        <w:endnoteReference w:id="35"/>
      </w:r>
    </w:p>
    <w:p w14:paraId="016CD920" w14:textId="77777777" w:rsidR="00B74699" w:rsidRPr="00F25D94" w:rsidRDefault="00B74699" w:rsidP="00DA102C">
      <w:pPr>
        <w:spacing w:after="0" w:line="240" w:lineRule="auto"/>
        <w:ind w:left="720" w:right="662"/>
        <w:jc w:val="both"/>
        <w:rPr>
          <w:rFonts w:ascii="Times New Roman" w:eastAsia="Calibri" w:hAnsi="Times New Roman" w:cs="Times New Roman"/>
          <w:sz w:val="24"/>
          <w:szCs w:val="24"/>
        </w:rPr>
      </w:pPr>
    </w:p>
    <w:p w14:paraId="47D2475D" w14:textId="0303E257" w:rsidR="00B74699" w:rsidRPr="00F25D94" w:rsidRDefault="00B74699" w:rsidP="00DA102C">
      <w:pPr>
        <w:spacing w:after="0" w:line="240" w:lineRule="auto"/>
        <w:jc w:val="both"/>
        <w:rPr>
          <w:rFonts w:ascii="Times New Roman" w:eastAsia="Calibri" w:hAnsi="Times New Roman" w:cs="Times New Roman"/>
          <w:sz w:val="24"/>
          <w:szCs w:val="24"/>
        </w:rPr>
      </w:pPr>
      <w:r w:rsidRPr="00F25D94">
        <w:rPr>
          <w:rFonts w:ascii="Times New Roman" w:eastAsia="Calibri" w:hAnsi="Times New Roman" w:cs="Times New Roman"/>
          <w:sz w:val="24"/>
          <w:szCs w:val="24"/>
        </w:rPr>
        <w:t xml:space="preserve">The Strategy recognised interaction with </w:t>
      </w:r>
      <w:r w:rsidR="004763CD" w:rsidRPr="00F25D94">
        <w:rPr>
          <w:rFonts w:ascii="Times New Roman" w:eastAsia="Calibri" w:hAnsi="Times New Roman" w:cs="Times New Roman"/>
          <w:sz w:val="24"/>
          <w:szCs w:val="24"/>
        </w:rPr>
        <w:t xml:space="preserve">political and institutional environments </w:t>
      </w:r>
      <w:r w:rsidRPr="00F25D94">
        <w:rPr>
          <w:rFonts w:ascii="Times New Roman" w:eastAsia="Calibri" w:hAnsi="Times New Roman" w:cs="Times New Roman"/>
          <w:sz w:val="24"/>
          <w:szCs w:val="24"/>
        </w:rPr>
        <w:t xml:space="preserve">worldwide was needed because the processes involved with mobilising women’s collective action </w:t>
      </w:r>
      <w:r w:rsidR="006E5E02" w:rsidRPr="00F25D94">
        <w:rPr>
          <w:rFonts w:ascii="Times New Roman" w:eastAsia="Calibri" w:hAnsi="Times New Roman" w:cs="Times New Roman"/>
          <w:sz w:val="24"/>
          <w:szCs w:val="24"/>
        </w:rPr>
        <w:t xml:space="preserve">in sport </w:t>
      </w:r>
      <w:r w:rsidRPr="00F25D94">
        <w:rPr>
          <w:rFonts w:ascii="Times New Roman" w:eastAsia="Calibri" w:hAnsi="Times New Roman" w:cs="Times New Roman"/>
          <w:sz w:val="24"/>
          <w:szCs w:val="24"/>
        </w:rPr>
        <w:t>had predominantly been located in North-Western Europe, North America, Australia and New Zealand.</w:t>
      </w:r>
      <w:r w:rsidR="0099734F" w:rsidRPr="00F25D94">
        <w:rPr>
          <w:rStyle w:val="EndnoteReference"/>
          <w:rFonts w:ascii="Times New Roman" w:eastAsia="Calibri" w:hAnsi="Times New Roman" w:cs="Times New Roman"/>
          <w:sz w:val="24"/>
          <w:szCs w:val="24"/>
        </w:rPr>
        <w:endnoteReference w:id="36"/>
      </w:r>
      <w:r w:rsidRPr="00F25D94">
        <w:rPr>
          <w:rFonts w:ascii="Times New Roman" w:eastAsia="Calibri" w:hAnsi="Times New Roman" w:cs="Times New Roman"/>
          <w:sz w:val="24"/>
          <w:szCs w:val="24"/>
        </w:rPr>
        <w:t xml:space="preserve"> Western </w:t>
      </w:r>
      <w:r w:rsidR="004763CD" w:rsidRPr="00F25D94">
        <w:rPr>
          <w:rFonts w:ascii="Times New Roman" w:eastAsia="Calibri" w:hAnsi="Times New Roman" w:cs="Times New Roman"/>
          <w:sz w:val="24"/>
          <w:szCs w:val="24"/>
        </w:rPr>
        <w:t>groups</w:t>
      </w:r>
      <w:r w:rsidRPr="00F25D94">
        <w:rPr>
          <w:rFonts w:ascii="Times New Roman" w:eastAsia="Calibri" w:hAnsi="Times New Roman" w:cs="Times New Roman"/>
          <w:sz w:val="24"/>
          <w:szCs w:val="24"/>
        </w:rPr>
        <w:t xml:space="preserve"> were aware of their demographic constitution throughout their existence but struggled to enhance their diversity. Indeed, </w:t>
      </w:r>
      <w:r w:rsidR="006E5E02" w:rsidRPr="00F25D94">
        <w:rPr>
          <w:rFonts w:ascii="Times New Roman" w:eastAsia="Calibri" w:hAnsi="Times New Roman" w:cs="Times New Roman"/>
          <w:sz w:val="24"/>
          <w:szCs w:val="24"/>
        </w:rPr>
        <w:t xml:space="preserve">experienced American </w:t>
      </w:r>
      <w:r w:rsidR="00F80839" w:rsidRPr="00F25D94">
        <w:rPr>
          <w:rFonts w:ascii="Times New Roman" w:eastAsia="Calibri" w:hAnsi="Times New Roman" w:cs="Times New Roman"/>
          <w:sz w:val="24"/>
          <w:szCs w:val="24"/>
        </w:rPr>
        <w:t xml:space="preserve">women and sport </w:t>
      </w:r>
      <w:r w:rsidR="006E5E02" w:rsidRPr="00F25D94">
        <w:rPr>
          <w:rFonts w:ascii="Times New Roman" w:eastAsia="Calibri" w:hAnsi="Times New Roman" w:cs="Times New Roman"/>
          <w:sz w:val="24"/>
          <w:szCs w:val="24"/>
        </w:rPr>
        <w:t xml:space="preserve">advocate and scholar Carole </w:t>
      </w:r>
      <w:r w:rsidRPr="00F25D94">
        <w:rPr>
          <w:rFonts w:ascii="Times New Roman" w:eastAsia="Calibri" w:hAnsi="Times New Roman" w:cs="Times New Roman"/>
          <w:sz w:val="24"/>
          <w:szCs w:val="24"/>
        </w:rPr>
        <w:t>Oglesby remarked there was ‘always a wish to be inclusive’, but the networks were simply not in place to achieve this.</w:t>
      </w:r>
      <w:r w:rsidR="004451E7" w:rsidRPr="00F25D94">
        <w:rPr>
          <w:rStyle w:val="EndnoteReference"/>
          <w:rFonts w:ascii="Times New Roman" w:eastAsia="Calibri" w:hAnsi="Times New Roman" w:cs="Times New Roman"/>
          <w:sz w:val="24"/>
          <w:szCs w:val="24"/>
        </w:rPr>
        <w:endnoteReference w:id="37"/>
      </w:r>
    </w:p>
    <w:p w14:paraId="0C5FF2AE" w14:textId="77777777" w:rsidR="00AA4D6D" w:rsidRPr="00F25D94" w:rsidRDefault="00AA4D6D" w:rsidP="00DA102C">
      <w:pPr>
        <w:spacing w:after="0" w:line="240" w:lineRule="auto"/>
        <w:jc w:val="both"/>
        <w:rPr>
          <w:rFonts w:ascii="Times New Roman" w:eastAsia="Calibri" w:hAnsi="Times New Roman" w:cs="Times New Roman"/>
          <w:sz w:val="24"/>
          <w:szCs w:val="24"/>
        </w:rPr>
      </w:pPr>
    </w:p>
    <w:p w14:paraId="6908911A" w14:textId="701A1096" w:rsidR="00B74699" w:rsidRPr="00F25D94" w:rsidRDefault="00B74699" w:rsidP="00DA102C">
      <w:pPr>
        <w:spacing w:after="0" w:line="240" w:lineRule="auto"/>
        <w:jc w:val="both"/>
        <w:rPr>
          <w:rFonts w:ascii="Times New Roman" w:eastAsia="Calibri" w:hAnsi="Times New Roman" w:cs="Times New Roman"/>
          <w:sz w:val="24"/>
          <w:szCs w:val="24"/>
        </w:rPr>
      </w:pPr>
      <w:r w:rsidRPr="00F25D94">
        <w:rPr>
          <w:rFonts w:ascii="Times New Roman" w:eastAsia="Calibri" w:hAnsi="Times New Roman" w:cs="Times New Roman"/>
          <w:sz w:val="24"/>
          <w:szCs w:val="24"/>
        </w:rPr>
        <w:lastRenderedPageBreak/>
        <w:t>Therefore, the Strategy recognised a number of issues which needed to be addressed, including the potential contributions of government and non-governmental agencies to women and sport; the importance of stimulating awareness and commitment to women and sport issues; the value in extending the strategy across developed and developing countries; moving from policy to action; and formalising a working group.</w:t>
      </w:r>
      <w:r w:rsidR="004451E7" w:rsidRPr="00F25D94">
        <w:rPr>
          <w:rStyle w:val="EndnoteReference"/>
          <w:rFonts w:ascii="Times New Roman" w:eastAsia="Calibri" w:hAnsi="Times New Roman" w:cs="Times New Roman"/>
          <w:sz w:val="24"/>
          <w:szCs w:val="24"/>
        </w:rPr>
        <w:endnoteReference w:id="38"/>
      </w:r>
      <w:r w:rsidRPr="00F25D94">
        <w:rPr>
          <w:rFonts w:ascii="Times New Roman" w:eastAsia="Calibri" w:hAnsi="Times New Roman" w:cs="Times New Roman"/>
          <w:sz w:val="24"/>
          <w:szCs w:val="24"/>
        </w:rPr>
        <w:t xml:space="preserve"> Most of these focused on the politicisation of women and sport issues and are further emphasised in the selection of bodies acknowledged under ‘possible strategies’ located at the end of the document.</w:t>
      </w:r>
      <w:r w:rsidR="004451E7" w:rsidRPr="00F25D94">
        <w:rPr>
          <w:rStyle w:val="EndnoteReference"/>
          <w:rFonts w:ascii="Times New Roman" w:eastAsia="Calibri" w:hAnsi="Times New Roman" w:cs="Times New Roman"/>
          <w:sz w:val="24"/>
          <w:szCs w:val="24"/>
        </w:rPr>
        <w:endnoteReference w:id="39"/>
      </w:r>
      <w:r w:rsidRPr="00F25D94">
        <w:rPr>
          <w:rFonts w:ascii="Times New Roman" w:eastAsia="Calibri" w:hAnsi="Times New Roman" w:cs="Times New Roman"/>
          <w:sz w:val="24"/>
          <w:szCs w:val="24"/>
        </w:rPr>
        <w:t xml:space="preserve"> These included the </w:t>
      </w:r>
      <w:r w:rsidR="00EF76C6" w:rsidRPr="00F25D94">
        <w:rPr>
          <w:rFonts w:ascii="Times New Roman" w:eastAsia="Calibri" w:hAnsi="Times New Roman" w:cs="Times New Roman"/>
          <w:sz w:val="24"/>
          <w:szCs w:val="24"/>
        </w:rPr>
        <w:t>UN</w:t>
      </w:r>
      <w:r w:rsidRPr="00F25D94">
        <w:rPr>
          <w:rFonts w:ascii="Times New Roman" w:eastAsia="Calibri" w:hAnsi="Times New Roman" w:cs="Times New Roman"/>
          <w:sz w:val="24"/>
          <w:szCs w:val="24"/>
        </w:rPr>
        <w:t xml:space="preserve">, </w:t>
      </w:r>
      <w:r w:rsidR="006E5E02" w:rsidRPr="00F25D94">
        <w:rPr>
          <w:rFonts w:ascii="Times New Roman" w:eastAsia="Calibri" w:hAnsi="Times New Roman" w:cs="Times New Roman"/>
          <w:sz w:val="24"/>
          <w:szCs w:val="24"/>
        </w:rPr>
        <w:t>the Commonwealth Heads of Government Meeting</w:t>
      </w:r>
      <w:r w:rsidRPr="00F25D94">
        <w:rPr>
          <w:rFonts w:ascii="Times New Roman" w:eastAsia="Calibri" w:hAnsi="Times New Roman" w:cs="Times New Roman"/>
          <w:sz w:val="24"/>
          <w:szCs w:val="24"/>
        </w:rPr>
        <w:t xml:space="preserve">, international forums, governments, international sports umbrella organisations, international and national sport federations, and international women’s organisations. The Strategy was a new stage in the development of </w:t>
      </w:r>
      <w:r w:rsidR="00E55CAA" w:rsidRPr="00F25D94">
        <w:rPr>
          <w:rFonts w:ascii="Times New Roman" w:eastAsia="Calibri" w:hAnsi="Times New Roman" w:cs="Times New Roman"/>
          <w:sz w:val="24"/>
          <w:szCs w:val="24"/>
        </w:rPr>
        <w:t>organisational activism for women and sport</w:t>
      </w:r>
      <w:r w:rsidRPr="00F25D94">
        <w:rPr>
          <w:rFonts w:ascii="Times New Roman" w:eastAsia="Calibri" w:hAnsi="Times New Roman" w:cs="Times New Roman"/>
          <w:sz w:val="24"/>
          <w:szCs w:val="24"/>
        </w:rPr>
        <w:t xml:space="preserve"> and two mechanisms were proposed to facilitate the transition from disconnected national </w:t>
      </w:r>
      <w:r w:rsidR="004763CD" w:rsidRPr="00F25D94">
        <w:rPr>
          <w:rFonts w:ascii="Times New Roman" w:eastAsia="Calibri" w:hAnsi="Times New Roman" w:cs="Times New Roman"/>
          <w:sz w:val="24"/>
          <w:szCs w:val="24"/>
        </w:rPr>
        <w:t>organisations</w:t>
      </w:r>
      <w:r w:rsidRPr="00F25D94">
        <w:rPr>
          <w:rFonts w:ascii="Times New Roman" w:eastAsia="Calibri" w:hAnsi="Times New Roman" w:cs="Times New Roman"/>
          <w:sz w:val="24"/>
          <w:szCs w:val="24"/>
        </w:rPr>
        <w:t xml:space="preserve"> to a coordinated, politicised, global approach. </w:t>
      </w:r>
    </w:p>
    <w:p w14:paraId="75425D1A" w14:textId="77777777" w:rsidR="00AA4D6D" w:rsidRPr="00F25D94" w:rsidRDefault="00AA4D6D" w:rsidP="00DA102C">
      <w:pPr>
        <w:spacing w:after="0" w:line="240" w:lineRule="auto"/>
        <w:jc w:val="both"/>
        <w:rPr>
          <w:rFonts w:ascii="Times New Roman" w:eastAsia="Calibri" w:hAnsi="Times New Roman" w:cs="Times New Roman"/>
          <w:sz w:val="24"/>
          <w:szCs w:val="24"/>
        </w:rPr>
      </w:pPr>
    </w:p>
    <w:p w14:paraId="4135EEA7" w14:textId="14D13C4E" w:rsidR="00E55CAA" w:rsidRPr="00F25D94" w:rsidRDefault="00B74699" w:rsidP="00DA102C">
      <w:pPr>
        <w:spacing w:after="0" w:line="240" w:lineRule="auto"/>
        <w:jc w:val="both"/>
        <w:rPr>
          <w:rFonts w:ascii="Times New Roman" w:eastAsia="Calibri" w:hAnsi="Times New Roman" w:cs="Times New Roman"/>
          <w:sz w:val="24"/>
          <w:szCs w:val="24"/>
        </w:rPr>
      </w:pPr>
      <w:r w:rsidRPr="00F25D94">
        <w:rPr>
          <w:rFonts w:ascii="Times New Roman" w:eastAsia="Calibri" w:hAnsi="Times New Roman" w:cs="Times New Roman"/>
          <w:sz w:val="24"/>
          <w:szCs w:val="24"/>
        </w:rPr>
        <w:t xml:space="preserve">The first was a Women and Sport Charter which was the base for what was to become the Brighton Declaration on Women and Sport. </w:t>
      </w:r>
      <w:r w:rsidR="00D004EF" w:rsidRPr="00F25D94">
        <w:rPr>
          <w:rFonts w:ascii="Times New Roman" w:eastAsia="Calibri" w:hAnsi="Times New Roman" w:cs="Times New Roman"/>
          <w:sz w:val="24"/>
          <w:szCs w:val="24"/>
        </w:rPr>
        <w:t>This</w:t>
      </w:r>
      <w:r w:rsidRPr="00F25D94">
        <w:rPr>
          <w:rFonts w:ascii="Times New Roman" w:eastAsia="Calibri" w:hAnsi="Times New Roman" w:cs="Times New Roman"/>
          <w:sz w:val="24"/>
          <w:szCs w:val="24"/>
        </w:rPr>
        <w:t xml:space="preserve"> resource could </w:t>
      </w:r>
      <w:r w:rsidR="00D004EF" w:rsidRPr="00F25D94">
        <w:rPr>
          <w:rFonts w:ascii="Times New Roman" w:eastAsia="Calibri" w:hAnsi="Times New Roman" w:cs="Times New Roman"/>
          <w:sz w:val="24"/>
          <w:szCs w:val="24"/>
        </w:rPr>
        <w:t xml:space="preserve">challenge </w:t>
      </w:r>
      <w:r w:rsidR="00D8100C" w:rsidRPr="00F25D94">
        <w:rPr>
          <w:rFonts w:ascii="Times New Roman" w:eastAsia="Calibri" w:hAnsi="Times New Roman" w:cs="Times New Roman"/>
          <w:sz w:val="24"/>
          <w:szCs w:val="24"/>
        </w:rPr>
        <w:t>sporting and non-sporting</w:t>
      </w:r>
      <w:r w:rsidRPr="00F25D94">
        <w:rPr>
          <w:rFonts w:ascii="Times New Roman" w:eastAsia="Calibri" w:hAnsi="Times New Roman" w:cs="Times New Roman"/>
          <w:sz w:val="24"/>
          <w:szCs w:val="24"/>
        </w:rPr>
        <w:t xml:space="preserve"> organisations for the work they were, or were not, undertaking on women in sport. Baker-Finch circulated the draft version which was based on documents she had come across through her job and claimed it ‘be not more than one page, ten statements in length’.</w:t>
      </w:r>
      <w:r w:rsidR="004451E7" w:rsidRPr="00F25D94">
        <w:rPr>
          <w:rStyle w:val="EndnoteReference"/>
          <w:rFonts w:ascii="Times New Roman" w:eastAsia="Calibri" w:hAnsi="Times New Roman" w:cs="Times New Roman"/>
          <w:sz w:val="24"/>
          <w:szCs w:val="24"/>
        </w:rPr>
        <w:endnoteReference w:id="40"/>
      </w:r>
      <w:r w:rsidR="004451E7" w:rsidRPr="00F25D94">
        <w:rPr>
          <w:rFonts w:ascii="Times New Roman" w:eastAsia="Calibri" w:hAnsi="Times New Roman" w:cs="Times New Roman"/>
          <w:sz w:val="24"/>
          <w:szCs w:val="24"/>
        </w:rPr>
        <w:t xml:space="preserve"> </w:t>
      </w:r>
      <w:r w:rsidRPr="00F25D94">
        <w:rPr>
          <w:rFonts w:ascii="Times New Roman" w:eastAsia="Calibri" w:hAnsi="Times New Roman" w:cs="Times New Roman"/>
          <w:sz w:val="24"/>
          <w:szCs w:val="24"/>
        </w:rPr>
        <w:t xml:space="preserve">The Charter was to be presented at the start, amended during, and finalised and presented at the end of the Brighton </w:t>
      </w:r>
      <w:r w:rsidR="00D004EF" w:rsidRPr="00F25D94">
        <w:rPr>
          <w:rFonts w:ascii="Times New Roman" w:eastAsia="Calibri" w:hAnsi="Times New Roman" w:cs="Times New Roman"/>
          <w:sz w:val="24"/>
          <w:szCs w:val="24"/>
        </w:rPr>
        <w:t>C</w:t>
      </w:r>
      <w:r w:rsidRPr="00F25D94">
        <w:rPr>
          <w:rFonts w:ascii="Times New Roman" w:eastAsia="Calibri" w:hAnsi="Times New Roman" w:cs="Times New Roman"/>
          <w:sz w:val="24"/>
          <w:szCs w:val="24"/>
        </w:rPr>
        <w:t xml:space="preserve">onference. </w:t>
      </w:r>
    </w:p>
    <w:p w14:paraId="0AF39ED3" w14:textId="77777777" w:rsidR="00AA4D6D" w:rsidRPr="00F25D94" w:rsidRDefault="00AA4D6D" w:rsidP="00DA102C">
      <w:pPr>
        <w:spacing w:after="0" w:line="240" w:lineRule="auto"/>
        <w:jc w:val="both"/>
        <w:rPr>
          <w:rFonts w:ascii="Times New Roman" w:eastAsia="Calibri" w:hAnsi="Times New Roman" w:cs="Times New Roman"/>
          <w:sz w:val="24"/>
          <w:szCs w:val="24"/>
        </w:rPr>
      </w:pPr>
    </w:p>
    <w:p w14:paraId="6467B277" w14:textId="1B3D91BD" w:rsidR="00B74699" w:rsidRPr="00F25D94" w:rsidRDefault="00B74699" w:rsidP="00DA102C">
      <w:pPr>
        <w:spacing w:after="0" w:line="240" w:lineRule="auto"/>
        <w:jc w:val="both"/>
        <w:rPr>
          <w:rFonts w:ascii="Times New Roman" w:eastAsia="Calibri" w:hAnsi="Times New Roman" w:cs="Times New Roman"/>
          <w:sz w:val="24"/>
          <w:szCs w:val="24"/>
        </w:rPr>
      </w:pPr>
      <w:r w:rsidRPr="00F25D94">
        <w:rPr>
          <w:rFonts w:ascii="Times New Roman" w:eastAsia="Calibri" w:hAnsi="Times New Roman" w:cs="Times New Roman"/>
          <w:sz w:val="24"/>
          <w:szCs w:val="24"/>
        </w:rPr>
        <w:t>In order to ensure the implementation and follow-up of the Strategy and any Charter which might accompany it, the second mechanism proposed was a steering committee.</w:t>
      </w:r>
      <w:r w:rsidR="004451E7" w:rsidRPr="00F25D94">
        <w:rPr>
          <w:rStyle w:val="EndnoteReference"/>
          <w:rFonts w:ascii="Times New Roman" w:eastAsia="Calibri" w:hAnsi="Times New Roman" w:cs="Times New Roman"/>
          <w:sz w:val="24"/>
          <w:szCs w:val="24"/>
        </w:rPr>
        <w:endnoteReference w:id="41"/>
      </w:r>
      <w:r w:rsidRPr="00F25D94">
        <w:rPr>
          <w:rFonts w:ascii="Times New Roman" w:eastAsia="Calibri" w:hAnsi="Times New Roman" w:cs="Times New Roman"/>
          <w:sz w:val="24"/>
          <w:szCs w:val="24"/>
        </w:rPr>
        <w:t xml:space="preserve"> This was to eventually become the IWG. </w:t>
      </w:r>
      <w:r w:rsidR="006F7A22" w:rsidRPr="00F25D94">
        <w:rPr>
          <w:rFonts w:ascii="Times New Roman" w:eastAsia="Calibri" w:hAnsi="Times New Roman" w:cs="Times New Roman"/>
          <w:sz w:val="24"/>
          <w:szCs w:val="24"/>
        </w:rPr>
        <w:t xml:space="preserve">Some of the reasoning for a </w:t>
      </w:r>
      <w:r w:rsidRPr="00F25D94">
        <w:rPr>
          <w:rFonts w:ascii="Times New Roman" w:eastAsia="Calibri" w:hAnsi="Times New Roman" w:cs="Times New Roman"/>
          <w:sz w:val="24"/>
          <w:szCs w:val="24"/>
        </w:rPr>
        <w:t xml:space="preserve">steering committee was based on </w:t>
      </w:r>
      <w:r w:rsidR="006F7A22" w:rsidRPr="00F25D94">
        <w:rPr>
          <w:rFonts w:ascii="Times New Roman" w:eastAsia="Calibri" w:hAnsi="Times New Roman" w:cs="Times New Roman"/>
          <w:sz w:val="24"/>
          <w:szCs w:val="24"/>
        </w:rPr>
        <w:t>progress made by a</w:t>
      </w:r>
      <w:r w:rsidRPr="00F25D94">
        <w:rPr>
          <w:rFonts w:ascii="Times New Roman" w:eastAsia="Calibri" w:hAnsi="Times New Roman" w:cs="Times New Roman"/>
          <w:sz w:val="24"/>
          <w:szCs w:val="24"/>
        </w:rPr>
        <w:t xml:space="preserve"> doping in sport </w:t>
      </w:r>
      <w:r w:rsidR="00D004EF" w:rsidRPr="00F25D94">
        <w:rPr>
          <w:rFonts w:ascii="Times New Roman" w:eastAsia="Calibri" w:hAnsi="Times New Roman" w:cs="Times New Roman"/>
          <w:sz w:val="24"/>
          <w:szCs w:val="24"/>
        </w:rPr>
        <w:t xml:space="preserve">working </w:t>
      </w:r>
      <w:r w:rsidRPr="00F25D94">
        <w:rPr>
          <w:rFonts w:ascii="Times New Roman" w:eastAsia="Calibri" w:hAnsi="Times New Roman" w:cs="Times New Roman"/>
          <w:sz w:val="24"/>
          <w:szCs w:val="24"/>
        </w:rPr>
        <w:t>group within the E</w:t>
      </w:r>
      <w:r w:rsidR="00D004EF" w:rsidRPr="00F25D94">
        <w:rPr>
          <w:rFonts w:ascii="Times New Roman" w:eastAsia="Calibri" w:hAnsi="Times New Roman" w:cs="Times New Roman"/>
          <w:sz w:val="24"/>
          <w:szCs w:val="24"/>
        </w:rPr>
        <w:t>uropean Sport Conference</w:t>
      </w:r>
      <w:r w:rsidRPr="00F25D94">
        <w:rPr>
          <w:rFonts w:ascii="Times New Roman" w:eastAsia="Calibri" w:hAnsi="Times New Roman" w:cs="Times New Roman"/>
          <w:sz w:val="24"/>
          <w:szCs w:val="24"/>
        </w:rPr>
        <w:t xml:space="preserve">. EWS representatives recounted how the </w:t>
      </w:r>
      <w:r w:rsidR="00D004EF" w:rsidRPr="00F25D94">
        <w:rPr>
          <w:rFonts w:ascii="Times New Roman" w:eastAsia="Calibri" w:hAnsi="Times New Roman" w:cs="Times New Roman"/>
          <w:sz w:val="24"/>
          <w:szCs w:val="24"/>
        </w:rPr>
        <w:t>d</w:t>
      </w:r>
      <w:r w:rsidRPr="00F25D94">
        <w:rPr>
          <w:rFonts w:ascii="Times New Roman" w:eastAsia="Calibri" w:hAnsi="Times New Roman" w:cs="Times New Roman"/>
          <w:sz w:val="24"/>
          <w:szCs w:val="24"/>
        </w:rPr>
        <w:t xml:space="preserve">oping </w:t>
      </w:r>
      <w:r w:rsidR="00D004EF" w:rsidRPr="00F25D94">
        <w:rPr>
          <w:rFonts w:ascii="Times New Roman" w:eastAsia="Calibri" w:hAnsi="Times New Roman" w:cs="Times New Roman"/>
          <w:sz w:val="24"/>
          <w:szCs w:val="24"/>
        </w:rPr>
        <w:t>in sport w</w:t>
      </w:r>
      <w:r w:rsidRPr="00F25D94">
        <w:rPr>
          <w:rFonts w:ascii="Times New Roman" w:eastAsia="Calibri" w:hAnsi="Times New Roman" w:cs="Times New Roman"/>
          <w:sz w:val="24"/>
          <w:szCs w:val="24"/>
        </w:rPr>
        <w:t xml:space="preserve">orking </w:t>
      </w:r>
      <w:r w:rsidR="00D004EF" w:rsidRPr="00F25D94">
        <w:rPr>
          <w:rFonts w:ascii="Times New Roman" w:eastAsia="Calibri" w:hAnsi="Times New Roman" w:cs="Times New Roman"/>
          <w:sz w:val="24"/>
          <w:szCs w:val="24"/>
        </w:rPr>
        <w:t>g</w:t>
      </w:r>
      <w:r w:rsidRPr="00F25D94">
        <w:rPr>
          <w:rFonts w:ascii="Times New Roman" w:eastAsia="Calibri" w:hAnsi="Times New Roman" w:cs="Times New Roman"/>
          <w:sz w:val="24"/>
          <w:szCs w:val="24"/>
        </w:rPr>
        <w:t xml:space="preserve">roup had </w:t>
      </w:r>
      <w:r w:rsidR="00822DA3" w:rsidRPr="00F25D94">
        <w:rPr>
          <w:rFonts w:ascii="Times New Roman" w:eastAsia="Calibri" w:hAnsi="Times New Roman" w:cs="Times New Roman"/>
          <w:sz w:val="24"/>
          <w:szCs w:val="24"/>
        </w:rPr>
        <w:t xml:space="preserve">over time </w:t>
      </w:r>
      <w:r w:rsidRPr="00F25D94">
        <w:rPr>
          <w:rFonts w:ascii="Times New Roman" w:eastAsia="Calibri" w:hAnsi="Times New Roman" w:cs="Times New Roman"/>
          <w:sz w:val="24"/>
          <w:szCs w:val="24"/>
        </w:rPr>
        <w:t>become a steering group and enacted measures to the executive of the E</w:t>
      </w:r>
      <w:r w:rsidR="00D004EF" w:rsidRPr="00F25D94">
        <w:rPr>
          <w:rFonts w:ascii="Times New Roman" w:eastAsia="Calibri" w:hAnsi="Times New Roman" w:cs="Times New Roman"/>
          <w:sz w:val="24"/>
          <w:szCs w:val="24"/>
        </w:rPr>
        <w:t>uropean Sport Conference</w:t>
      </w:r>
      <w:r w:rsidR="006F7A22" w:rsidRPr="00F25D94">
        <w:rPr>
          <w:rFonts w:ascii="Times New Roman" w:eastAsia="Calibri" w:hAnsi="Times New Roman" w:cs="Times New Roman"/>
          <w:sz w:val="24"/>
          <w:szCs w:val="24"/>
        </w:rPr>
        <w:t xml:space="preserve">. </w:t>
      </w:r>
      <w:r w:rsidR="00822DA3" w:rsidRPr="00F25D94">
        <w:rPr>
          <w:rFonts w:ascii="Times New Roman" w:eastAsia="Calibri" w:hAnsi="Times New Roman" w:cs="Times New Roman"/>
          <w:sz w:val="24"/>
          <w:szCs w:val="24"/>
        </w:rPr>
        <w:t>The result was that</w:t>
      </w:r>
      <w:r w:rsidRPr="00F25D94">
        <w:rPr>
          <w:rFonts w:ascii="Times New Roman" w:eastAsia="Calibri" w:hAnsi="Times New Roman" w:cs="Times New Roman"/>
          <w:sz w:val="24"/>
          <w:szCs w:val="24"/>
        </w:rPr>
        <w:t xml:space="preserve"> each member-country had to show they were addressing </w:t>
      </w:r>
      <w:r w:rsidR="006F7A22" w:rsidRPr="00F25D94">
        <w:rPr>
          <w:rFonts w:ascii="Times New Roman" w:eastAsia="Calibri" w:hAnsi="Times New Roman" w:cs="Times New Roman"/>
          <w:sz w:val="24"/>
          <w:szCs w:val="24"/>
        </w:rPr>
        <w:t xml:space="preserve">the subject </w:t>
      </w:r>
      <w:r w:rsidRPr="00F25D94">
        <w:rPr>
          <w:rFonts w:ascii="Times New Roman" w:eastAsia="Calibri" w:hAnsi="Times New Roman" w:cs="Times New Roman"/>
          <w:sz w:val="24"/>
          <w:szCs w:val="24"/>
        </w:rPr>
        <w:t>or be held accountable</w:t>
      </w:r>
      <w:r w:rsidR="006F7A22" w:rsidRPr="00F25D94">
        <w:rPr>
          <w:rFonts w:ascii="Times New Roman" w:eastAsia="Calibri" w:hAnsi="Times New Roman" w:cs="Times New Roman"/>
          <w:sz w:val="24"/>
          <w:szCs w:val="24"/>
        </w:rPr>
        <w:t>.</w:t>
      </w:r>
      <w:r w:rsidR="004451E7" w:rsidRPr="00F25D94">
        <w:rPr>
          <w:rStyle w:val="EndnoteReference"/>
          <w:rFonts w:ascii="Times New Roman" w:eastAsia="Calibri" w:hAnsi="Times New Roman" w:cs="Times New Roman"/>
          <w:sz w:val="24"/>
          <w:szCs w:val="24"/>
        </w:rPr>
        <w:endnoteReference w:id="42"/>
      </w:r>
      <w:r w:rsidR="004451E7" w:rsidRPr="00F25D94">
        <w:rPr>
          <w:rFonts w:ascii="Times New Roman" w:eastAsia="Calibri" w:hAnsi="Times New Roman" w:cs="Times New Roman"/>
          <w:sz w:val="24"/>
          <w:szCs w:val="24"/>
        </w:rPr>
        <w:t xml:space="preserve"> </w:t>
      </w:r>
      <w:r w:rsidRPr="00F25D94">
        <w:rPr>
          <w:rFonts w:ascii="Times New Roman" w:eastAsia="Calibri" w:hAnsi="Times New Roman" w:cs="Times New Roman"/>
          <w:sz w:val="24"/>
          <w:szCs w:val="24"/>
        </w:rPr>
        <w:t>Furthermore, the GB Sports Council had been ‘quite visionary’</w:t>
      </w:r>
      <w:r w:rsidR="006F2A43" w:rsidRPr="00F25D94">
        <w:rPr>
          <w:rFonts w:ascii="Times New Roman" w:eastAsia="Calibri" w:hAnsi="Times New Roman" w:cs="Times New Roman"/>
          <w:sz w:val="24"/>
          <w:szCs w:val="24"/>
        </w:rPr>
        <w:t xml:space="preserve"> </w:t>
      </w:r>
      <w:r w:rsidRPr="00F25D94">
        <w:rPr>
          <w:rFonts w:ascii="Times New Roman" w:eastAsia="Calibri" w:hAnsi="Times New Roman" w:cs="Times New Roman"/>
          <w:sz w:val="24"/>
          <w:szCs w:val="24"/>
        </w:rPr>
        <w:t>when leading on doping control at the same time.</w:t>
      </w:r>
      <w:r w:rsidR="006F2A43" w:rsidRPr="00F25D94">
        <w:rPr>
          <w:rStyle w:val="EndnoteReference"/>
          <w:rFonts w:ascii="Times New Roman" w:eastAsia="Calibri" w:hAnsi="Times New Roman" w:cs="Times New Roman"/>
          <w:sz w:val="24"/>
          <w:szCs w:val="24"/>
        </w:rPr>
        <w:endnoteReference w:id="43"/>
      </w:r>
      <w:r w:rsidRPr="00F25D94">
        <w:rPr>
          <w:rFonts w:ascii="Times New Roman" w:eastAsia="Calibri" w:hAnsi="Times New Roman" w:cs="Times New Roman"/>
          <w:sz w:val="24"/>
          <w:szCs w:val="24"/>
        </w:rPr>
        <w:t xml:space="preserve"> </w:t>
      </w:r>
      <w:r w:rsidR="00822DA3" w:rsidRPr="00F25D94">
        <w:rPr>
          <w:rFonts w:ascii="Times New Roman" w:eastAsia="Calibri" w:hAnsi="Times New Roman" w:cs="Times New Roman"/>
          <w:sz w:val="24"/>
          <w:szCs w:val="24"/>
        </w:rPr>
        <w:t xml:space="preserve">Following literature </w:t>
      </w:r>
      <w:r w:rsidR="006F2A43" w:rsidRPr="00F25D94">
        <w:rPr>
          <w:rFonts w:ascii="Times New Roman" w:eastAsia="Calibri" w:hAnsi="Times New Roman" w:cs="Times New Roman"/>
          <w:sz w:val="24"/>
          <w:szCs w:val="24"/>
        </w:rPr>
        <w:t xml:space="preserve">that </w:t>
      </w:r>
      <w:r w:rsidR="00822DA3" w:rsidRPr="00F25D94">
        <w:rPr>
          <w:rFonts w:ascii="Times New Roman" w:eastAsia="Calibri" w:hAnsi="Times New Roman" w:cs="Times New Roman"/>
          <w:sz w:val="24"/>
          <w:szCs w:val="24"/>
        </w:rPr>
        <w:t xml:space="preserve">analyses socio-political advances, it can be argued that </w:t>
      </w:r>
      <w:r w:rsidRPr="00F25D94">
        <w:rPr>
          <w:rFonts w:ascii="Times New Roman" w:eastAsia="Calibri" w:hAnsi="Times New Roman" w:cs="Times New Roman"/>
          <w:sz w:val="24"/>
          <w:szCs w:val="24"/>
        </w:rPr>
        <w:t xml:space="preserve">EWS and GB Sports Council members </w:t>
      </w:r>
      <w:r w:rsidR="00822DA3" w:rsidRPr="00F25D94">
        <w:rPr>
          <w:rFonts w:ascii="Times New Roman" w:eastAsia="Calibri" w:hAnsi="Times New Roman" w:cs="Times New Roman"/>
          <w:sz w:val="24"/>
          <w:szCs w:val="24"/>
        </w:rPr>
        <w:t xml:space="preserve">were sharing crucial political and structural expertise </w:t>
      </w:r>
      <w:r w:rsidRPr="00F25D94">
        <w:rPr>
          <w:rFonts w:ascii="Times New Roman" w:eastAsia="Calibri" w:hAnsi="Times New Roman" w:cs="Times New Roman"/>
          <w:sz w:val="24"/>
          <w:szCs w:val="24"/>
        </w:rPr>
        <w:t xml:space="preserve">to acknowledge how women’s issues in sport could be </w:t>
      </w:r>
      <w:r w:rsidR="00005221" w:rsidRPr="00F25D94">
        <w:rPr>
          <w:rFonts w:ascii="Times New Roman" w:eastAsia="Calibri" w:hAnsi="Times New Roman" w:cs="Times New Roman"/>
          <w:sz w:val="24"/>
          <w:szCs w:val="24"/>
        </w:rPr>
        <w:t>tackled</w:t>
      </w:r>
      <w:r w:rsidRPr="00F25D94">
        <w:rPr>
          <w:rFonts w:ascii="Times New Roman" w:eastAsia="Calibri" w:hAnsi="Times New Roman" w:cs="Times New Roman"/>
          <w:sz w:val="24"/>
          <w:szCs w:val="24"/>
        </w:rPr>
        <w:t>.</w:t>
      </w:r>
      <w:r w:rsidR="004451E7" w:rsidRPr="00F25D94">
        <w:rPr>
          <w:rStyle w:val="EndnoteReference"/>
          <w:rFonts w:ascii="Times New Roman" w:eastAsia="Calibri" w:hAnsi="Times New Roman" w:cs="Times New Roman"/>
          <w:sz w:val="24"/>
          <w:szCs w:val="24"/>
        </w:rPr>
        <w:endnoteReference w:id="44"/>
      </w:r>
      <w:r w:rsidR="004451E7" w:rsidRPr="00F25D94">
        <w:rPr>
          <w:rFonts w:ascii="Times New Roman" w:eastAsia="Calibri" w:hAnsi="Times New Roman" w:cs="Times New Roman"/>
          <w:sz w:val="24"/>
          <w:szCs w:val="24"/>
        </w:rPr>
        <w:t xml:space="preserve"> </w:t>
      </w:r>
      <w:r w:rsidRPr="00F25D94">
        <w:rPr>
          <w:rFonts w:ascii="Times New Roman" w:eastAsia="Calibri" w:hAnsi="Times New Roman" w:cs="Times New Roman"/>
          <w:sz w:val="24"/>
          <w:szCs w:val="24"/>
        </w:rPr>
        <w:t>Thus, the steering committee could use the Charter and the Strategy to begin to hold major organisations to account for addressing issues affecting women in sport.</w:t>
      </w:r>
    </w:p>
    <w:p w14:paraId="79366A00" w14:textId="77777777" w:rsidR="00B74699" w:rsidRPr="00F25D94" w:rsidRDefault="00B74699" w:rsidP="00DA102C">
      <w:pPr>
        <w:pStyle w:val="Heading3"/>
        <w:numPr>
          <w:ilvl w:val="0"/>
          <w:numId w:val="0"/>
        </w:numPr>
        <w:spacing w:line="240" w:lineRule="auto"/>
        <w:ind w:left="1021" w:hanging="1021"/>
        <w:jc w:val="both"/>
        <w:rPr>
          <w:rFonts w:ascii="Times New Roman" w:eastAsia="Calibri" w:hAnsi="Times New Roman" w:cs="Times New Roman"/>
          <w:i/>
          <w:sz w:val="24"/>
          <w:szCs w:val="24"/>
        </w:rPr>
      </w:pPr>
      <w:r w:rsidRPr="00F25D94">
        <w:rPr>
          <w:rFonts w:ascii="Times New Roman" w:eastAsia="Calibri" w:hAnsi="Times New Roman" w:cs="Times New Roman"/>
          <w:i/>
          <w:sz w:val="24"/>
          <w:szCs w:val="24"/>
        </w:rPr>
        <w:t>The Fallout from the February Meetings</w:t>
      </w:r>
    </w:p>
    <w:p w14:paraId="49DA414C" w14:textId="077FB0C0" w:rsidR="00B74699" w:rsidRPr="00F25D94" w:rsidRDefault="009C6C63" w:rsidP="00DA102C">
      <w:pPr>
        <w:spacing w:after="0" w:line="240" w:lineRule="auto"/>
        <w:jc w:val="both"/>
        <w:rPr>
          <w:rFonts w:ascii="Times New Roman" w:eastAsia="Calibri" w:hAnsi="Times New Roman" w:cs="Times New Roman"/>
          <w:sz w:val="24"/>
          <w:szCs w:val="24"/>
        </w:rPr>
      </w:pPr>
      <w:r w:rsidRPr="00F25D94">
        <w:rPr>
          <w:rFonts w:ascii="Times New Roman" w:eastAsia="Calibri" w:hAnsi="Times New Roman" w:cs="Times New Roman"/>
          <w:sz w:val="24"/>
          <w:szCs w:val="24"/>
        </w:rPr>
        <w:t>B</w:t>
      </w:r>
      <w:r w:rsidR="00B74699" w:rsidRPr="00F25D94">
        <w:rPr>
          <w:rFonts w:ascii="Times New Roman" w:eastAsia="Calibri" w:hAnsi="Times New Roman" w:cs="Times New Roman"/>
          <w:sz w:val="24"/>
          <w:szCs w:val="24"/>
        </w:rPr>
        <w:t>efore and after the February meetings, White</w:t>
      </w:r>
      <w:r w:rsidR="00452E25" w:rsidRPr="00F25D94">
        <w:rPr>
          <w:rFonts w:ascii="Times New Roman" w:eastAsia="Calibri" w:hAnsi="Times New Roman" w:cs="Times New Roman"/>
          <w:sz w:val="24"/>
          <w:szCs w:val="24"/>
        </w:rPr>
        <w:t xml:space="preserve"> </w:t>
      </w:r>
      <w:r w:rsidR="00B74699" w:rsidRPr="00F25D94">
        <w:rPr>
          <w:rFonts w:ascii="Times New Roman" w:eastAsia="Calibri" w:hAnsi="Times New Roman" w:cs="Times New Roman"/>
          <w:sz w:val="24"/>
          <w:szCs w:val="24"/>
        </w:rPr>
        <w:t xml:space="preserve">stated </w:t>
      </w:r>
      <w:r w:rsidRPr="00F25D94">
        <w:rPr>
          <w:rFonts w:ascii="Times New Roman" w:eastAsia="Calibri" w:hAnsi="Times New Roman" w:cs="Times New Roman"/>
          <w:sz w:val="24"/>
          <w:szCs w:val="24"/>
        </w:rPr>
        <w:t>organisations</w:t>
      </w:r>
      <w:r w:rsidR="00B74699" w:rsidRPr="00F25D94">
        <w:rPr>
          <w:rFonts w:ascii="Times New Roman" w:eastAsia="Calibri" w:hAnsi="Times New Roman" w:cs="Times New Roman"/>
          <w:sz w:val="24"/>
          <w:szCs w:val="24"/>
        </w:rPr>
        <w:t xml:space="preserve"> needed to be ‘well-coordinated’ because it was ‘vital’ to avoid any confusion that it looked like more were being added to ‘an already crowded organisational list’.</w:t>
      </w:r>
      <w:r w:rsidR="00306649" w:rsidRPr="00F25D94">
        <w:rPr>
          <w:rStyle w:val="EndnoteReference"/>
          <w:rFonts w:ascii="Times New Roman" w:eastAsia="Calibri" w:hAnsi="Times New Roman" w:cs="Times New Roman"/>
          <w:sz w:val="24"/>
          <w:szCs w:val="24"/>
        </w:rPr>
        <w:endnoteReference w:id="45"/>
      </w:r>
      <w:r w:rsidR="00B74699" w:rsidRPr="00F25D94">
        <w:rPr>
          <w:rFonts w:ascii="Times New Roman" w:eastAsia="Calibri" w:hAnsi="Times New Roman" w:cs="Times New Roman"/>
          <w:sz w:val="24"/>
          <w:szCs w:val="24"/>
        </w:rPr>
        <w:t xml:space="preserve"> </w:t>
      </w:r>
      <w:r w:rsidRPr="00F25D94">
        <w:rPr>
          <w:rFonts w:ascii="Times New Roman" w:eastAsia="Calibri" w:hAnsi="Times New Roman" w:cs="Times New Roman"/>
          <w:sz w:val="24"/>
          <w:szCs w:val="24"/>
        </w:rPr>
        <w:t xml:space="preserve">Indeed, in addition to existing national, regional and international groups, Brighton would herald an international strategy with a charter and steering committee, as well as the launch of </w:t>
      </w:r>
      <w:proofErr w:type="spellStart"/>
      <w:r w:rsidRPr="00F25D94">
        <w:rPr>
          <w:rFonts w:ascii="Times New Roman" w:eastAsia="Calibri" w:hAnsi="Times New Roman" w:cs="Times New Roman"/>
          <w:sz w:val="24"/>
          <w:szCs w:val="24"/>
        </w:rPr>
        <w:t>WomenSport</w:t>
      </w:r>
      <w:proofErr w:type="spellEnd"/>
      <w:r w:rsidRPr="00F25D94">
        <w:rPr>
          <w:rFonts w:ascii="Times New Roman" w:eastAsia="Calibri" w:hAnsi="Times New Roman" w:cs="Times New Roman"/>
          <w:sz w:val="24"/>
          <w:szCs w:val="24"/>
        </w:rPr>
        <w:t xml:space="preserve"> International</w:t>
      </w:r>
      <w:r w:rsidR="00B74699" w:rsidRPr="00F25D94">
        <w:rPr>
          <w:rFonts w:ascii="Times New Roman" w:eastAsia="Calibri" w:hAnsi="Times New Roman" w:cs="Times New Roman"/>
          <w:sz w:val="24"/>
          <w:szCs w:val="24"/>
        </w:rPr>
        <w:t xml:space="preserve">. </w:t>
      </w:r>
      <w:r w:rsidRPr="00F25D94">
        <w:rPr>
          <w:rFonts w:ascii="Times New Roman" w:eastAsia="Calibri" w:hAnsi="Times New Roman" w:cs="Times New Roman"/>
          <w:sz w:val="24"/>
          <w:szCs w:val="24"/>
        </w:rPr>
        <w:t>This period saw the beginning of tense relationships</w:t>
      </w:r>
      <w:r w:rsidR="005167E6" w:rsidRPr="00F25D94">
        <w:rPr>
          <w:rFonts w:ascii="Times New Roman" w:eastAsia="Calibri" w:hAnsi="Times New Roman" w:cs="Times New Roman"/>
          <w:sz w:val="24"/>
          <w:szCs w:val="24"/>
        </w:rPr>
        <w:t xml:space="preserve"> between groups</w:t>
      </w:r>
      <w:r w:rsidRPr="00F25D94">
        <w:rPr>
          <w:rFonts w:ascii="Times New Roman" w:eastAsia="Calibri" w:hAnsi="Times New Roman" w:cs="Times New Roman"/>
          <w:sz w:val="24"/>
          <w:szCs w:val="24"/>
        </w:rPr>
        <w:t xml:space="preserve"> that were to intensify throughout the mid-1990s.</w:t>
      </w:r>
    </w:p>
    <w:p w14:paraId="465EF2A5" w14:textId="77777777" w:rsidR="00AA4D6D" w:rsidRPr="00F25D94" w:rsidRDefault="00AA4D6D" w:rsidP="00DA102C">
      <w:pPr>
        <w:spacing w:after="0" w:line="240" w:lineRule="auto"/>
        <w:jc w:val="both"/>
        <w:rPr>
          <w:rFonts w:ascii="Times New Roman" w:eastAsia="Calibri" w:hAnsi="Times New Roman" w:cs="Times New Roman"/>
          <w:sz w:val="24"/>
          <w:szCs w:val="24"/>
        </w:rPr>
      </w:pPr>
    </w:p>
    <w:p w14:paraId="02025C1B" w14:textId="04157610" w:rsidR="00863F27" w:rsidRPr="00F25D94" w:rsidRDefault="00863F27" w:rsidP="00DA102C">
      <w:pPr>
        <w:spacing w:after="0" w:line="240" w:lineRule="auto"/>
        <w:jc w:val="both"/>
        <w:rPr>
          <w:rFonts w:ascii="Times New Roman" w:eastAsia="Calibri" w:hAnsi="Times New Roman" w:cs="Times New Roman"/>
          <w:sz w:val="24"/>
          <w:szCs w:val="24"/>
        </w:rPr>
      </w:pPr>
      <w:r w:rsidRPr="00F25D94">
        <w:rPr>
          <w:rFonts w:ascii="Times New Roman" w:eastAsia="Calibri" w:hAnsi="Times New Roman" w:cs="Times New Roman"/>
          <w:sz w:val="24"/>
          <w:szCs w:val="24"/>
        </w:rPr>
        <w:t xml:space="preserve">In March 1994, an existing knowledge-exchange mechanism for women and sport combined with North American academic networks to become </w:t>
      </w:r>
      <w:proofErr w:type="spellStart"/>
      <w:r w:rsidRPr="00F25D94">
        <w:rPr>
          <w:rFonts w:ascii="Times New Roman" w:eastAsia="Calibri" w:hAnsi="Times New Roman" w:cs="Times New Roman"/>
          <w:sz w:val="24"/>
          <w:szCs w:val="24"/>
        </w:rPr>
        <w:t>WomenSport</w:t>
      </w:r>
      <w:proofErr w:type="spellEnd"/>
      <w:r w:rsidRPr="00F25D94">
        <w:rPr>
          <w:rFonts w:ascii="Times New Roman" w:eastAsia="Calibri" w:hAnsi="Times New Roman" w:cs="Times New Roman"/>
          <w:sz w:val="24"/>
          <w:szCs w:val="24"/>
        </w:rPr>
        <w:t xml:space="preserve"> International. It was led by a cohesive group of four women who had established a constitution, sub-structure (including an advisory board and task forces), aims, and objectives before the Brighton Conference. It was </w:t>
      </w:r>
      <w:r w:rsidRPr="00F25D94">
        <w:rPr>
          <w:rFonts w:ascii="Times New Roman" w:eastAsia="Calibri" w:hAnsi="Times New Roman" w:cs="Times New Roman"/>
          <w:sz w:val="24"/>
          <w:szCs w:val="24"/>
        </w:rPr>
        <w:lastRenderedPageBreak/>
        <w:t>a membership-based non-government</w:t>
      </w:r>
      <w:r w:rsidR="00886703" w:rsidRPr="00F25D94">
        <w:rPr>
          <w:rFonts w:ascii="Times New Roman" w:eastAsia="Calibri" w:hAnsi="Times New Roman" w:cs="Times New Roman"/>
          <w:sz w:val="24"/>
          <w:szCs w:val="24"/>
        </w:rPr>
        <w:t>al</w:t>
      </w:r>
      <w:r w:rsidRPr="00F25D94">
        <w:rPr>
          <w:rFonts w:ascii="Times New Roman" w:eastAsia="Calibri" w:hAnsi="Times New Roman" w:cs="Times New Roman"/>
          <w:sz w:val="24"/>
          <w:szCs w:val="24"/>
        </w:rPr>
        <w:t xml:space="preserve"> organisation with volunteerism at its core and had a distinctly radical and critical outlook toward changing sport given that it</w:t>
      </w:r>
      <w:r w:rsidRPr="00F25D94">
        <w:rPr>
          <w:rFonts w:ascii="Times New Roman" w:hAnsi="Times New Roman" w:cs="Times New Roman"/>
          <w:sz w:val="24"/>
          <w:szCs w:val="24"/>
        </w:rPr>
        <w:t xml:space="preserve"> </w:t>
      </w:r>
      <w:r w:rsidRPr="00F25D94">
        <w:rPr>
          <w:rFonts w:ascii="Times New Roman" w:eastAsia="Calibri" w:hAnsi="Times New Roman" w:cs="Times New Roman"/>
          <w:sz w:val="24"/>
          <w:szCs w:val="24"/>
        </w:rPr>
        <w:t>directly engaged with topics such as sexual harassment and abuse, the female athlete triad and homophobia in sport.</w:t>
      </w:r>
    </w:p>
    <w:p w14:paraId="7B138BA0" w14:textId="77777777" w:rsidR="00AA4D6D" w:rsidRPr="00F25D94" w:rsidRDefault="00AA4D6D" w:rsidP="00DA102C">
      <w:pPr>
        <w:spacing w:after="0" w:line="240" w:lineRule="auto"/>
        <w:jc w:val="both"/>
        <w:rPr>
          <w:rFonts w:ascii="Times New Roman" w:eastAsia="Calibri" w:hAnsi="Times New Roman" w:cs="Times New Roman"/>
          <w:sz w:val="24"/>
          <w:szCs w:val="24"/>
        </w:rPr>
      </w:pPr>
    </w:p>
    <w:p w14:paraId="368683A8" w14:textId="1A67EB01" w:rsidR="00B93F19" w:rsidRPr="00F25D94" w:rsidRDefault="005C6435" w:rsidP="00DA102C">
      <w:pPr>
        <w:spacing w:after="0" w:line="240" w:lineRule="auto"/>
        <w:jc w:val="both"/>
        <w:rPr>
          <w:rFonts w:ascii="Times New Roman" w:eastAsia="Calibri" w:hAnsi="Times New Roman" w:cs="Times New Roman"/>
          <w:sz w:val="24"/>
          <w:szCs w:val="24"/>
        </w:rPr>
      </w:pPr>
      <w:r w:rsidRPr="00F25D94">
        <w:rPr>
          <w:rFonts w:ascii="Times New Roman" w:eastAsia="Calibri" w:hAnsi="Times New Roman" w:cs="Times New Roman"/>
          <w:sz w:val="24"/>
          <w:szCs w:val="24"/>
        </w:rPr>
        <w:t xml:space="preserve">Three of its </w:t>
      </w:r>
      <w:r w:rsidR="00C32A0F" w:rsidRPr="00F25D94">
        <w:rPr>
          <w:rFonts w:ascii="Times New Roman" w:eastAsia="Calibri" w:hAnsi="Times New Roman" w:cs="Times New Roman"/>
          <w:sz w:val="24"/>
          <w:szCs w:val="24"/>
        </w:rPr>
        <w:t>founders –</w:t>
      </w:r>
      <w:r w:rsidRPr="00F25D94">
        <w:rPr>
          <w:rFonts w:ascii="Times New Roman" w:eastAsia="Calibri" w:hAnsi="Times New Roman" w:cs="Times New Roman"/>
          <w:sz w:val="24"/>
          <w:szCs w:val="24"/>
        </w:rPr>
        <w:t xml:space="preserve"> </w:t>
      </w:r>
      <w:r w:rsidR="001105F5" w:rsidRPr="00F25D94">
        <w:rPr>
          <w:rFonts w:ascii="Times New Roman" w:eastAsia="Calibri" w:hAnsi="Times New Roman" w:cs="Times New Roman"/>
          <w:sz w:val="24"/>
          <w:szCs w:val="24"/>
        </w:rPr>
        <w:t xml:space="preserve">Celia Brackenridge, </w:t>
      </w:r>
      <w:r w:rsidRPr="00F25D94">
        <w:rPr>
          <w:rFonts w:ascii="Times New Roman" w:eastAsia="Calibri" w:hAnsi="Times New Roman" w:cs="Times New Roman"/>
          <w:sz w:val="24"/>
          <w:szCs w:val="24"/>
        </w:rPr>
        <w:t xml:space="preserve">Kari </w:t>
      </w:r>
      <w:r w:rsidR="00863F27" w:rsidRPr="00F25D94">
        <w:rPr>
          <w:rFonts w:ascii="Times New Roman" w:eastAsia="Calibri" w:hAnsi="Times New Roman" w:cs="Times New Roman"/>
          <w:sz w:val="24"/>
          <w:szCs w:val="24"/>
        </w:rPr>
        <w:t>Fasting</w:t>
      </w:r>
      <w:r w:rsidR="001105F5" w:rsidRPr="00F25D94">
        <w:rPr>
          <w:rFonts w:ascii="Times New Roman" w:eastAsia="Calibri" w:hAnsi="Times New Roman" w:cs="Times New Roman"/>
          <w:sz w:val="24"/>
          <w:szCs w:val="24"/>
        </w:rPr>
        <w:t xml:space="preserve"> and</w:t>
      </w:r>
      <w:r w:rsidR="00863F27" w:rsidRPr="00F25D94">
        <w:rPr>
          <w:rFonts w:ascii="Times New Roman" w:eastAsia="Calibri" w:hAnsi="Times New Roman" w:cs="Times New Roman"/>
          <w:sz w:val="24"/>
          <w:szCs w:val="24"/>
        </w:rPr>
        <w:t xml:space="preserve"> </w:t>
      </w:r>
      <w:r w:rsidRPr="00F25D94">
        <w:rPr>
          <w:rFonts w:ascii="Times New Roman" w:eastAsia="Calibri" w:hAnsi="Times New Roman" w:cs="Times New Roman"/>
          <w:sz w:val="24"/>
          <w:szCs w:val="24"/>
        </w:rPr>
        <w:t xml:space="preserve">Marion </w:t>
      </w:r>
      <w:r w:rsidR="00863F27" w:rsidRPr="00F25D94">
        <w:rPr>
          <w:rFonts w:ascii="Times New Roman" w:eastAsia="Calibri" w:hAnsi="Times New Roman" w:cs="Times New Roman"/>
          <w:sz w:val="24"/>
          <w:szCs w:val="24"/>
        </w:rPr>
        <w:t>Lay</w:t>
      </w:r>
      <w:r w:rsidR="00C32A0F" w:rsidRPr="00F25D94">
        <w:rPr>
          <w:rFonts w:ascii="Times New Roman" w:eastAsia="Calibri" w:hAnsi="Times New Roman" w:cs="Times New Roman"/>
          <w:sz w:val="24"/>
          <w:szCs w:val="24"/>
        </w:rPr>
        <w:t xml:space="preserve"> – </w:t>
      </w:r>
      <w:r w:rsidR="00863F27" w:rsidRPr="00F25D94">
        <w:rPr>
          <w:rFonts w:ascii="Times New Roman" w:eastAsia="Calibri" w:hAnsi="Times New Roman" w:cs="Times New Roman"/>
          <w:sz w:val="24"/>
          <w:szCs w:val="24"/>
        </w:rPr>
        <w:t xml:space="preserve">attended the international meeting </w:t>
      </w:r>
      <w:r w:rsidR="00886703" w:rsidRPr="00F25D94">
        <w:rPr>
          <w:rFonts w:ascii="Times New Roman" w:eastAsia="Calibri" w:hAnsi="Times New Roman" w:cs="Times New Roman"/>
          <w:sz w:val="24"/>
          <w:szCs w:val="24"/>
        </w:rPr>
        <w:t>because of their roles in other organisations</w:t>
      </w:r>
      <w:r w:rsidR="001105F5" w:rsidRPr="00F25D94">
        <w:rPr>
          <w:rFonts w:ascii="Times New Roman" w:eastAsia="Calibri" w:hAnsi="Times New Roman" w:cs="Times New Roman"/>
          <w:sz w:val="24"/>
          <w:szCs w:val="24"/>
        </w:rPr>
        <w:t>. Each also had extensive national experience of activism and scholarship for women and sport</w:t>
      </w:r>
      <w:r w:rsidR="00F14950" w:rsidRPr="00F25D94">
        <w:rPr>
          <w:rFonts w:ascii="Times New Roman" w:eastAsia="Calibri" w:hAnsi="Times New Roman" w:cs="Times New Roman"/>
          <w:sz w:val="24"/>
          <w:szCs w:val="24"/>
        </w:rPr>
        <w:t xml:space="preserve"> in the UK, Norway and Canada</w:t>
      </w:r>
      <w:r w:rsidR="00E232B8" w:rsidRPr="00F25D94">
        <w:rPr>
          <w:rFonts w:ascii="Times New Roman" w:eastAsia="Calibri" w:hAnsi="Times New Roman" w:cs="Times New Roman"/>
          <w:sz w:val="24"/>
          <w:szCs w:val="24"/>
        </w:rPr>
        <w:t xml:space="preserve"> respectively</w:t>
      </w:r>
      <w:r w:rsidR="001105F5" w:rsidRPr="00F25D94">
        <w:rPr>
          <w:rFonts w:ascii="Times New Roman" w:eastAsia="Calibri" w:hAnsi="Times New Roman" w:cs="Times New Roman"/>
          <w:sz w:val="24"/>
          <w:szCs w:val="24"/>
        </w:rPr>
        <w:t xml:space="preserve">. Brackenridge’s </w:t>
      </w:r>
      <w:r w:rsidR="00863F27" w:rsidRPr="00F25D94">
        <w:rPr>
          <w:rFonts w:ascii="Times New Roman" w:eastAsia="Calibri" w:hAnsi="Times New Roman" w:cs="Times New Roman"/>
          <w:sz w:val="24"/>
          <w:szCs w:val="24"/>
        </w:rPr>
        <w:t xml:space="preserve">report to </w:t>
      </w:r>
      <w:proofErr w:type="spellStart"/>
      <w:r w:rsidR="00863F27" w:rsidRPr="00F25D94">
        <w:rPr>
          <w:rFonts w:ascii="Times New Roman" w:eastAsia="Calibri" w:hAnsi="Times New Roman" w:cs="Times New Roman"/>
          <w:sz w:val="24"/>
          <w:szCs w:val="24"/>
        </w:rPr>
        <w:t>WomenSport</w:t>
      </w:r>
      <w:proofErr w:type="spellEnd"/>
      <w:r w:rsidR="00863F27" w:rsidRPr="00F25D94">
        <w:rPr>
          <w:rFonts w:ascii="Times New Roman" w:eastAsia="Calibri" w:hAnsi="Times New Roman" w:cs="Times New Roman"/>
          <w:sz w:val="24"/>
          <w:szCs w:val="24"/>
        </w:rPr>
        <w:t xml:space="preserve"> International colleagues portrays a frank acknowledgement of the tensions between the organisations, including the emerging working group. For example, IAPESGW were surmised as ‘intensely conservative, incestuous, aging and unwilling to notice that the world has changed around it’.</w:t>
      </w:r>
      <w:r w:rsidR="00887CEB" w:rsidRPr="00F25D94">
        <w:rPr>
          <w:rStyle w:val="EndnoteReference"/>
          <w:rFonts w:ascii="Times New Roman" w:eastAsia="Calibri" w:hAnsi="Times New Roman" w:cs="Times New Roman"/>
          <w:sz w:val="24"/>
          <w:szCs w:val="24"/>
        </w:rPr>
        <w:endnoteReference w:id="46"/>
      </w:r>
      <w:r w:rsidR="00863F27" w:rsidRPr="00F25D94">
        <w:rPr>
          <w:rFonts w:ascii="Times New Roman" w:eastAsia="Calibri" w:hAnsi="Times New Roman" w:cs="Times New Roman"/>
          <w:sz w:val="24"/>
          <w:szCs w:val="24"/>
        </w:rPr>
        <w:t xml:space="preserve"> </w:t>
      </w:r>
      <w:r w:rsidR="00A82BDD" w:rsidRPr="00F25D94">
        <w:rPr>
          <w:rFonts w:ascii="Times New Roman" w:eastAsia="Calibri" w:hAnsi="Times New Roman" w:cs="Times New Roman"/>
          <w:sz w:val="24"/>
          <w:szCs w:val="24"/>
        </w:rPr>
        <w:t xml:space="preserve">IAPESGW had struggled to shift away from its physical education and dance origins </w:t>
      </w:r>
      <w:r w:rsidR="00902FC4" w:rsidRPr="00F25D94">
        <w:rPr>
          <w:rFonts w:ascii="Times New Roman" w:eastAsia="Calibri" w:hAnsi="Times New Roman" w:cs="Times New Roman"/>
          <w:sz w:val="24"/>
          <w:szCs w:val="24"/>
        </w:rPr>
        <w:t xml:space="preserve">since the </w:t>
      </w:r>
      <w:r w:rsidR="00A82BDD" w:rsidRPr="00F25D94">
        <w:rPr>
          <w:rFonts w:ascii="Times New Roman" w:eastAsia="Calibri" w:hAnsi="Times New Roman" w:cs="Times New Roman"/>
          <w:sz w:val="24"/>
          <w:szCs w:val="24"/>
        </w:rPr>
        <w:t xml:space="preserve">increased professionalisation of women’s sport </w:t>
      </w:r>
      <w:r w:rsidR="00902FC4" w:rsidRPr="00F25D94">
        <w:rPr>
          <w:rFonts w:ascii="Times New Roman" w:eastAsia="Calibri" w:hAnsi="Times New Roman" w:cs="Times New Roman"/>
          <w:sz w:val="24"/>
          <w:szCs w:val="24"/>
        </w:rPr>
        <w:t>of the 1970s</w:t>
      </w:r>
      <w:r w:rsidR="00575E24" w:rsidRPr="00F25D94">
        <w:rPr>
          <w:rFonts w:ascii="Times New Roman" w:eastAsia="Calibri" w:hAnsi="Times New Roman" w:cs="Times New Roman"/>
          <w:sz w:val="24"/>
          <w:szCs w:val="24"/>
        </w:rPr>
        <w:t>.</w:t>
      </w:r>
      <w:r w:rsidR="00887CEB" w:rsidRPr="00F25D94">
        <w:rPr>
          <w:rStyle w:val="EndnoteReference"/>
          <w:rFonts w:ascii="Times New Roman" w:eastAsia="Calibri" w:hAnsi="Times New Roman" w:cs="Times New Roman"/>
          <w:sz w:val="24"/>
          <w:szCs w:val="24"/>
        </w:rPr>
        <w:endnoteReference w:id="47"/>
      </w:r>
      <w:r w:rsidR="00A82BDD" w:rsidRPr="00F25D94">
        <w:rPr>
          <w:rFonts w:ascii="Times New Roman" w:eastAsia="Calibri" w:hAnsi="Times New Roman" w:cs="Times New Roman"/>
          <w:sz w:val="24"/>
          <w:szCs w:val="24"/>
        </w:rPr>
        <w:t xml:space="preserve"> </w:t>
      </w:r>
      <w:r w:rsidR="00B93F19" w:rsidRPr="00F25D94">
        <w:rPr>
          <w:rFonts w:ascii="Times New Roman" w:eastAsia="Calibri" w:hAnsi="Times New Roman" w:cs="Times New Roman"/>
          <w:sz w:val="24"/>
          <w:szCs w:val="24"/>
        </w:rPr>
        <w:t>These outsider perceptions of IAPESGW had been shared with the organisation during two keynotes at its very own World Congress in Melbourne, Australia, in 1992. Brackenridg</w:t>
      </w:r>
      <w:r w:rsidR="00306649" w:rsidRPr="00F25D94">
        <w:rPr>
          <w:rFonts w:ascii="Times New Roman" w:eastAsia="Calibri" w:hAnsi="Times New Roman" w:cs="Times New Roman"/>
          <w:sz w:val="24"/>
          <w:szCs w:val="24"/>
        </w:rPr>
        <w:t>e</w:t>
      </w:r>
      <w:r w:rsidR="00B93F19" w:rsidRPr="00F25D94">
        <w:rPr>
          <w:rFonts w:ascii="Times New Roman" w:eastAsia="Calibri" w:hAnsi="Times New Roman" w:cs="Times New Roman"/>
          <w:sz w:val="24"/>
          <w:szCs w:val="24"/>
        </w:rPr>
        <w:t xml:space="preserve"> and Talbot</w:t>
      </w:r>
      <w:r w:rsidR="00887CEB" w:rsidRPr="00F25D94">
        <w:rPr>
          <w:rFonts w:ascii="Times New Roman" w:eastAsia="Calibri" w:hAnsi="Times New Roman" w:cs="Times New Roman"/>
          <w:sz w:val="24"/>
          <w:szCs w:val="24"/>
        </w:rPr>
        <w:t xml:space="preserve"> </w:t>
      </w:r>
      <w:r w:rsidR="00B93F19" w:rsidRPr="00F25D94">
        <w:rPr>
          <w:rFonts w:ascii="Times New Roman" w:eastAsia="Calibri" w:hAnsi="Times New Roman" w:cs="Times New Roman"/>
          <w:sz w:val="24"/>
          <w:szCs w:val="24"/>
        </w:rPr>
        <w:t>both reflected upon their politicised experiences of lobbying for women and sport in national, European and Commonwealth networks.</w:t>
      </w:r>
      <w:r w:rsidR="00306649" w:rsidRPr="00F25D94">
        <w:rPr>
          <w:rStyle w:val="EndnoteReference"/>
          <w:rFonts w:ascii="Times New Roman" w:eastAsia="Calibri" w:hAnsi="Times New Roman" w:cs="Times New Roman"/>
          <w:sz w:val="24"/>
          <w:szCs w:val="24"/>
        </w:rPr>
        <w:endnoteReference w:id="48"/>
      </w:r>
      <w:r w:rsidR="00B93F19" w:rsidRPr="00F25D94">
        <w:rPr>
          <w:rFonts w:ascii="Times New Roman" w:eastAsia="Calibri" w:hAnsi="Times New Roman" w:cs="Times New Roman"/>
          <w:sz w:val="24"/>
          <w:szCs w:val="24"/>
        </w:rPr>
        <w:t xml:space="preserve"> They challenged IAPESGW to adapt to the changing world it was part of or face increased segregation. Despite a proactive President attempting to heed such calls, some </w:t>
      </w:r>
      <w:r w:rsidR="00B5123A" w:rsidRPr="00F25D94">
        <w:rPr>
          <w:rFonts w:ascii="Times New Roman" w:eastAsia="Calibri" w:hAnsi="Times New Roman" w:cs="Times New Roman"/>
          <w:sz w:val="24"/>
          <w:szCs w:val="24"/>
        </w:rPr>
        <w:t xml:space="preserve">of its </w:t>
      </w:r>
      <w:r w:rsidR="00B93F19" w:rsidRPr="00F25D94">
        <w:rPr>
          <w:rFonts w:ascii="Times New Roman" w:eastAsia="Calibri" w:hAnsi="Times New Roman" w:cs="Times New Roman"/>
          <w:sz w:val="24"/>
          <w:szCs w:val="24"/>
        </w:rPr>
        <w:t>members did not believe the organisation could change and decided to pursue the advance of women and sport issues elsewhere.</w:t>
      </w:r>
    </w:p>
    <w:p w14:paraId="4536253A" w14:textId="77777777" w:rsidR="00AA4D6D" w:rsidRPr="00F25D94" w:rsidRDefault="00AA4D6D" w:rsidP="00DA102C">
      <w:pPr>
        <w:spacing w:after="0" w:line="240" w:lineRule="auto"/>
        <w:jc w:val="both"/>
        <w:rPr>
          <w:rFonts w:ascii="Times New Roman" w:eastAsia="Calibri" w:hAnsi="Times New Roman" w:cs="Times New Roman"/>
          <w:sz w:val="24"/>
          <w:szCs w:val="24"/>
        </w:rPr>
      </w:pPr>
    </w:p>
    <w:p w14:paraId="556C58C8" w14:textId="433402BD" w:rsidR="000F4DC8" w:rsidRPr="00F25D94" w:rsidRDefault="00902FC4" w:rsidP="00DA102C">
      <w:pPr>
        <w:spacing w:after="0" w:line="240" w:lineRule="auto"/>
        <w:jc w:val="both"/>
        <w:rPr>
          <w:rFonts w:ascii="Times New Roman" w:eastAsia="Calibri" w:hAnsi="Times New Roman" w:cs="Times New Roman"/>
          <w:sz w:val="24"/>
          <w:szCs w:val="24"/>
        </w:rPr>
      </w:pPr>
      <w:r w:rsidRPr="00F25D94">
        <w:rPr>
          <w:rFonts w:ascii="Times New Roman" w:eastAsia="Calibri" w:hAnsi="Times New Roman" w:cs="Times New Roman"/>
          <w:sz w:val="24"/>
          <w:szCs w:val="24"/>
        </w:rPr>
        <w:t xml:space="preserve">Elizabeth </w:t>
      </w:r>
      <w:proofErr w:type="spellStart"/>
      <w:r w:rsidR="00863F27" w:rsidRPr="00F25D94">
        <w:rPr>
          <w:rFonts w:ascii="Times New Roman" w:eastAsia="Calibri" w:hAnsi="Times New Roman" w:cs="Times New Roman"/>
          <w:sz w:val="24"/>
          <w:szCs w:val="24"/>
        </w:rPr>
        <w:t>Darlison</w:t>
      </w:r>
      <w:proofErr w:type="spellEnd"/>
      <w:r w:rsidR="00E232B8" w:rsidRPr="00F25D94">
        <w:rPr>
          <w:rFonts w:ascii="Times New Roman" w:eastAsia="Calibri" w:hAnsi="Times New Roman" w:cs="Times New Roman"/>
          <w:sz w:val="24"/>
          <w:szCs w:val="24"/>
        </w:rPr>
        <w:t xml:space="preserve"> – the fourth founder – and</w:t>
      </w:r>
      <w:r w:rsidRPr="00F25D94">
        <w:rPr>
          <w:rFonts w:ascii="Times New Roman" w:eastAsia="Calibri" w:hAnsi="Times New Roman" w:cs="Times New Roman"/>
          <w:sz w:val="24"/>
          <w:szCs w:val="24"/>
        </w:rPr>
        <w:t xml:space="preserve"> recognised leader of </w:t>
      </w:r>
      <w:proofErr w:type="spellStart"/>
      <w:r w:rsidRPr="00F25D94">
        <w:rPr>
          <w:rFonts w:ascii="Times New Roman" w:eastAsia="Calibri" w:hAnsi="Times New Roman" w:cs="Times New Roman"/>
          <w:sz w:val="24"/>
          <w:szCs w:val="24"/>
        </w:rPr>
        <w:t>WomenSport</w:t>
      </w:r>
      <w:proofErr w:type="spellEnd"/>
      <w:r w:rsidRPr="00F25D94">
        <w:rPr>
          <w:rFonts w:ascii="Times New Roman" w:eastAsia="Calibri" w:hAnsi="Times New Roman" w:cs="Times New Roman"/>
          <w:sz w:val="24"/>
          <w:szCs w:val="24"/>
        </w:rPr>
        <w:t xml:space="preserve"> International and co-President of </w:t>
      </w:r>
      <w:proofErr w:type="spellStart"/>
      <w:r w:rsidRPr="00F25D94">
        <w:rPr>
          <w:rFonts w:ascii="Times New Roman" w:eastAsia="Calibri" w:hAnsi="Times New Roman" w:cs="Times New Roman"/>
          <w:sz w:val="24"/>
          <w:szCs w:val="24"/>
        </w:rPr>
        <w:t>WomenSport</w:t>
      </w:r>
      <w:proofErr w:type="spellEnd"/>
      <w:r w:rsidRPr="00F25D94">
        <w:rPr>
          <w:rFonts w:ascii="Times New Roman" w:eastAsia="Calibri" w:hAnsi="Times New Roman" w:cs="Times New Roman"/>
          <w:sz w:val="24"/>
          <w:szCs w:val="24"/>
        </w:rPr>
        <w:t xml:space="preserve"> Australia at the time, </w:t>
      </w:r>
      <w:r w:rsidR="00863F27" w:rsidRPr="00F25D94">
        <w:rPr>
          <w:rFonts w:ascii="Times New Roman" w:eastAsia="Calibri" w:hAnsi="Times New Roman" w:cs="Times New Roman"/>
          <w:sz w:val="24"/>
          <w:szCs w:val="24"/>
        </w:rPr>
        <w:t xml:space="preserve">responded </w:t>
      </w:r>
      <w:r w:rsidR="00B95628" w:rsidRPr="00F25D94">
        <w:rPr>
          <w:rFonts w:ascii="Times New Roman" w:eastAsia="Calibri" w:hAnsi="Times New Roman" w:cs="Times New Roman"/>
          <w:sz w:val="24"/>
          <w:szCs w:val="24"/>
        </w:rPr>
        <w:t xml:space="preserve">to the other </w:t>
      </w:r>
      <w:proofErr w:type="spellStart"/>
      <w:r w:rsidR="00B95628" w:rsidRPr="00F25D94">
        <w:rPr>
          <w:rFonts w:ascii="Times New Roman" w:eastAsia="Calibri" w:hAnsi="Times New Roman" w:cs="Times New Roman"/>
          <w:sz w:val="24"/>
          <w:szCs w:val="24"/>
        </w:rPr>
        <w:t>WomenSport</w:t>
      </w:r>
      <w:proofErr w:type="spellEnd"/>
      <w:r w:rsidR="00B95628" w:rsidRPr="00F25D94">
        <w:rPr>
          <w:rFonts w:ascii="Times New Roman" w:eastAsia="Calibri" w:hAnsi="Times New Roman" w:cs="Times New Roman"/>
          <w:sz w:val="24"/>
          <w:szCs w:val="24"/>
        </w:rPr>
        <w:t xml:space="preserve"> International co-founders </w:t>
      </w:r>
      <w:r w:rsidR="00863F27" w:rsidRPr="00F25D94">
        <w:rPr>
          <w:rFonts w:ascii="Times New Roman" w:eastAsia="Calibri" w:hAnsi="Times New Roman" w:cs="Times New Roman"/>
          <w:sz w:val="24"/>
          <w:szCs w:val="24"/>
        </w:rPr>
        <w:t>with concerns ‘about the direction and nature of the way I understand things to be moving with respect to the international scene for women and sport and physical activity’, in particular how she perceived the steering committee was ‘becoming another organisation’.</w:t>
      </w:r>
      <w:r w:rsidR="00887CEB" w:rsidRPr="00F25D94">
        <w:rPr>
          <w:rStyle w:val="EndnoteReference"/>
          <w:rFonts w:ascii="Times New Roman" w:eastAsia="Calibri" w:hAnsi="Times New Roman" w:cs="Times New Roman"/>
          <w:sz w:val="24"/>
          <w:szCs w:val="24"/>
        </w:rPr>
        <w:endnoteReference w:id="49"/>
      </w:r>
      <w:r w:rsidR="00887CEB" w:rsidRPr="00F25D94">
        <w:rPr>
          <w:rFonts w:ascii="Times New Roman" w:eastAsia="Calibri" w:hAnsi="Times New Roman" w:cs="Times New Roman"/>
          <w:sz w:val="24"/>
          <w:szCs w:val="24"/>
        </w:rPr>
        <w:t xml:space="preserve"> </w:t>
      </w:r>
      <w:r w:rsidR="00863F27" w:rsidRPr="00F25D94">
        <w:rPr>
          <w:rFonts w:ascii="Times New Roman" w:eastAsia="Calibri" w:hAnsi="Times New Roman" w:cs="Times New Roman"/>
          <w:sz w:val="24"/>
          <w:szCs w:val="24"/>
        </w:rPr>
        <w:t xml:space="preserve">She was not prepared for </w:t>
      </w:r>
      <w:proofErr w:type="spellStart"/>
      <w:r w:rsidR="00863F27" w:rsidRPr="00F25D94">
        <w:rPr>
          <w:rFonts w:ascii="Times New Roman" w:eastAsia="Calibri" w:hAnsi="Times New Roman" w:cs="Times New Roman"/>
          <w:sz w:val="24"/>
          <w:szCs w:val="24"/>
        </w:rPr>
        <w:t>WomenSport</w:t>
      </w:r>
      <w:proofErr w:type="spellEnd"/>
      <w:r w:rsidR="00863F27" w:rsidRPr="00F25D94">
        <w:rPr>
          <w:rFonts w:ascii="Times New Roman" w:eastAsia="Calibri" w:hAnsi="Times New Roman" w:cs="Times New Roman"/>
          <w:sz w:val="24"/>
          <w:szCs w:val="24"/>
        </w:rPr>
        <w:t xml:space="preserve"> International to ‘act as a handmaiden’ to the Strategy and criticised the overtly government-driven, top-heavy approach throughout the international meeting as ‘unrepresentative of women generally’.</w:t>
      </w:r>
      <w:r w:rsidR="005B3A81" w:rsidRPr="00F25D94">
        <w:rPr>
          <w:rStyle w:val="EndnoteReference"/>
          <w:rFonts w:ascii="Times New Roman" w:eastAsia="Calibri" w:hAnsi="Times New Roman" w:cs="Times New Roman"/>
          <w:sz w:val="24"/>
          <w:szCs w:val="24"/>
        </w:rPr>
        <w:endnoteReference w:id="50"/>
      </w:r>
      <w:r w:rsidR="00863F27" w:rsidRPr="00F25D94">
        <w:rPr>
          <w:rFonts w:ascii="Times New Roman" w:eastAsia="Calibri" w:hAnsi="Times New Roman" w:cs="Times New Roman"/>
          <w:sz w:val="24"/>
          <w:szCs w:val="24"/>
        </w:rPr>
        <w:t xml:space="preserve"> </w:t>
      </w:r>
    </w:p>
    <w:p w14:paraId="51680BCC" w14:textId="77777777" w:rsidR="00AA4D6D" w:rsidRPr="00F25D94" w:rsidRDefault="00AA4D6D" w:rsidP="00DA102C">
      <w:pPr>
        <w:spacing w:after="0" w:line="240" w:lineRule="auto"/>
        <w:jc w:val="both"/>
        <w:rPr>
          <w:rFonts w:ascii="Times New Roman" w:eastAsia="Calibri" w:hAnsi="Times New Roman" w:cs="Times New Roman"/>
          <w:sz w:val="24"/>
          <w:szCs w:val="24"/>
        </w:rPr>
      </w:pPr>
    </w:p>
    <w:p w14:paraId="296CF0B0" w14:textId="506B3292" w:rsidR="002B2A4A" w:rsidRPr="00F25D94" w:rsidRDefault="002B2A4A" w:rsidP="00DA102C">
      <w:pPr>
        <w:spacing w:after="0" w:line="240" w:lineRule="auto"/>
        <w:jc w:val="both"/>
        <w:rPr>
          <w:rFonts w:ascii="Times New Roman" w:eastAsia="Calibri" w:hAnsi="Times New Roman" w:cs="Times New Roman"/>
          <w:sz w:val="24"/>
          <w:szCs w:val="24"/>
        </w:rPr>
      </w:pPr>
      <w:proofErr w:type="spellStart"/>
      <w:r w:rsidRPr="00F25D94">
        <w:rPr>
          <w:rFonts w:ascii="Times New Roman" w:eastAsia="Calibri" w:hAnsi="Times New Roman" w:cs="Times New Roman"/>
          <w:sz w:val="24"/>
          <w:szCs w:val="24"/>
        </w:rPr>
        <w:t>WomenSport</w:t>
      </w:r>
      <w:proofErr w:type="spellEnd"/>
      <w:r w:rsidRPr="00F25D94">
        <w:rPr>
          <w:rFonts w:ascii="Times New Roman" w:eastAsia="Calibri" w:hAnsi="Times New Roman" w:cs="Times New Roman"/>
          <w:sz w:val="24"/>
          <w:szCs w:val="24"/>
        </w:rPr>
        <w:t xml:space="preserve"> International did not have plans to hold its own conferences, and its early financial struggles meant it was immediately constrained in its attempts to mobilise its task forces and lead major sporting organisations. </w:t>
      </w:r>
      <w:proofErr w:type="spellStart"/>
      <w:r w:rsidRPr="00F25D94">
        <w:rPr>
          <w:rFonts w:ascii="Times New Roman" w:eastAsia="Calibri" w:hAnsi="Times New Roman" w:cs="Times New Roman"/>
          <w:sz w:val="24"/>
          <w:szCs w:val="24"/>
        </w:rPr>
        <w:t>Darlison</w:t>
      </w:r>
      <w:proofErr w:type="spellEnd"/>
      <w:r w:rsidR="00887CEB" w:rsidRPr="00F25D94">
        <w:rPr>
          <w:rFonts w:ascii="Times New Roman" w:eastAsia="Calibri" w:hAnsi="Times New Roman" w:cs="Times New Roman"/>
          <w:sz w:val="24"/>
          <w:szCs w:val="24"/>
        </w:rPr>
        <w:t xml:space="preserve"> </w:t>
      </w:r>
      <w:r w:rsidRPr="00F25D94">
        <w:rPr>
          <w:rFonts w:ascii="Times New Roman" w:eastAsia="Calibri" w:hAnsi="Times New Roman" w:cs="Times New Roman"/>
          <w:sz w:val="24"/>
          <w:szCs w:val="24"/>
        </w:rPr>
        <w:t xml:space="preserve">recognised that </w:t>
      </w:r>
      <w:r w:rsidR="000F4DC8" w:rsidRPr="00F25D94">
        <w:rPr>
          <w:rFonts w:ascii="Times New Roman" w:eastAsia="Calibri" w:hAnsi="Times New Roman" w:cs="Times New Roman"/>
          <w:sz w:val="24"/>
          <w:szCs w:val="24"/>
        </w:rPr>
        <w:t xml:space="preserve">there </w:t>
      </w:r>
      <w:r w:rsidR="000C6548" w:rsidRPr="00F25D94">
        <w:rPr>
          <w:rFonts w:ascii="Times New Roman" w:eastAsia="Calibri" w:hAnsi="Times New Roman" w:cs="Times New Roman"/>
          <w:sz w:val="24"/>
          <w:szCs w:val="24"/>
        </w:rPr>
        <w:t>were</w:t>
      </w:r>
      <w:r w:rsidR="000F4DC8" w:rsidRPr="00F25D94">
        <w:rPr>
          <w:rFonts w:ascii="Times New Roman" w:eastAsia="Calibri" w:hAnsi="Times New Roman" w:cs="Times New Roman"/>
          <w:sz w:val="24"/>
          <w:szCs w:val="24"/>
        </w:rPr>
        <w:t xml:space="preserve"> opportunit</w:t>
      </w:r>
      <w:r w:rsidR="000C6548" w:rsidRPr="00F25D94">
        <w:rPr>
          <w:rFonts w:ascii="Times New Roman" w:eastAsia="Calibri" w:hAnsi="Times New Roman" w:cs="Times New Roman"/>
          <w:sz w:val="24"/>
          <w:szCs w:val="24"/>
        </w:rPr>
        <w:t>ies</w:t>
      </w:r>
      <w:r w:rsidR="000F4DC8" w:rsidRPr="00F25D94">
        <w:rPr>
          <w:rFonts w:ascii="Times New Roman" w:eastAsia="Calibri" w:hAnsi="Times New Roman" w:cs="Times New Roman"/>
          <w:sz w:val="24"/>
          <w:szCs w:val="24"/>
        </w:rPr>
        <w:t xml:space="preserve"> for a non-governmental organisation and the governmental connections in the Strategy to exist in the same space.</w:t>
      </w:r>
      <w:r w:rsidR="00306649" w:rsidRPr="00F25D94">
        <w:rPr>
          <w:rStyle w:val="EndnoteReference"/>
          <w:rFonts w:ascii="Times New Roman" w:eastAsia="Calibri" w:hAnsi="Times New Roman" w:cs="Times New Roman"/>
          <w:sz w:val="24"/>
          <w:szCs w:val="24"/>
        </w:rPr>
        <w:endnoteReference w:id="51"/>
      </w:r>
      <w:r w:rsidR="000F4DC8" w:rsidRPr="00F25D94">
        <w:rPr>
          <w:rFonts w:ascii="Times New Roman" w:eastAsia="Calibri" w:hAnsi="Times New Roman" w:cs="Times New Roman"/>
          <w:sz w:val="24"/>
          <w:szCs w:val="24"/>
        </w:rPr>
        <w:t xml:space="preserve"> However, she wanted </w:t>
      </w:r>
      <w:proofErr w:type="spellStart"/>
      <w:r w:rsidRPr="00F25D94">
        <w:rPr>
          <w:rFonts w:ascii="Times New Roman" w:eastAsia="Calibri" w:hAnsi="Times New Roman" w:cs="Times New Roman"/>
          <w:sz w:val="24"/>
          <w:szCs w:val="24"/>
        </w:rPr>
        <w:t>WomenSport</w:t>
      </w:r>
      <w:proofErr w:type="spellEnd"/>
      <w:r w:rsidRPr="00F25D94">
        <w:rPr>
          <w:rFonts w:ascii="Times New Roman" w:eastAsia="Calibri" w:hAnsi="Times New Roman" w:cs="Times New Roman"/>
          <w:sz w:val="24"/>
          <w:szCs w:val="24"/>
        </w:rPr>
        <w:t xml:space="preserve"> International to </w:t>
      </w:r>
      <w:r w:rsidR="000F4DC8" w:rsidRPr="00F25D94">
        <w:rPr>
          <w:rFonts w:ascii="Times New Roman" w:eastAsia="Calibri" w:hAnsi="Times New Roman" w:cs="Times New Roman"/>
          <w:sz w:val="24"/>
          <w:szCs w:val="24"/>
        </w:rPr>
        <w:t>be seen</w:t>
      </w:r>
      <w:r w:rsidRPr="00F25D94">
        <w:rPr>
          <w:rFonts w:ascii="Times New Roman" w:eastAsia="Calibri" w:hAnsi="Times New Roman" w:cs="Times New Roman"/>
          <w:sz w:val="24"/>
          <w:szCs w:val="24"/>
        </w:rPr>
        <w:t xml:space="preserve"> as the proactive agent </w:t>
      </w:r>
      <w:r w:rsidR="000F4DC8" w:rsidRPr="00F25D94">
        <w:rPr>
          <w:rFonts w:ascii="Times New Roman" w:eastAsia="Calibri" w:hAnsi="Times New Roman" w:cs="Times New Roman"/>
          <w:sz w:val="24"/>
          <w:szCs w:val="24"/>
        </w:rPr>
        <w:t>resulting from</w:t>
      </w:r>
      <w:r w:rsidRPr="00F25D94">
        <w:rPr>
          <w:rFonts w:ascii="Times New Roman" w:eastAsia="Calibri" w:hAnsi="Times New Roman" w:cs="Times New Roman"/>
          <w:sz w:val="24"/>
          <w:szCs w:val="24"/>
        </w:rPr>
        <w:t xml:space="preserve"> Brighton</w:t>
      </w:r>
      <w:r w:rsidR="000F4DC8" w:rsidRPr="00F25D94">
        <w:rPr>
          <w:rFonts w:ascii="Times New Roman" w:eastAsia="Calibri" w:hAnsi="Times New Roman" w:cs="Times New Roman"/>
          <w:sz w:val="24"/>
          <w:szCs w:val="24"/>
        </w:rPr>
        <w:t xml:space="preserve"> and was wary that it was ‘</w:t>
      </w:r>
      <w:r w:rsidR="002613E2" w:rsidRPr="00F25D94">
        <w:rPr>
          <w:rFonts w:ascii="Times New Roman" w:eastAsia="Calibri" w:hAnsi="Times New Roman" w:cs="Times New Roman"/>
          <w:sz w:val="24"/>
          <w:szCs w:val="24"/>
        </w:rPr>
        <w:t>already being perceived as an unforeseen problem to the development of the Strategy that most of us knew little or nothing about’</w:t>
      </w:r>
      <w:r w:rsidR="000F4DC8" w:rsidRPr="00F25D94">
        <w:rPr>
          <w:rFonts w:ascii="Times New Roman" w:eastAsia="Calibri" w:hAnsi="Times New Roman" w:cs="Times New Roman"/>
          <w:sz w:val="24"/>
          <w:szCs w:val="24"/>
        </w:rPr>
        <w:t>.</w:t>
      </w:r>
      <w:r w:rsidR="005B3A81" w:rsidRPr="00F25D94">
        <w:rPr>
          <w:rStyle w:val="EndnoteReference"/>
          <w:rFonts w:ascii="Times New Roman" w:eastAsia="Calibri" w:hAnsi="Times New Roman" w:cs="Times New Roman"/>
          <w:sz w:val="24"/>
          <w:szCs w:val="24"/>
        </w:rPr>
        <w:endnoteReference w:id="52"/>
      </w:r>
      <w:r w:rsidR="005B3A81" w:rsidRPr="00F25D94">
        <w:rPr>
          <w:rFonts w:ascii="Times New Roman" w:eastAsia="Calibri" w:hAnsi="Times New Roman" w:cs="Times New Roman"/>
          <w:sz w:val="24"/>
          <w:szCs w:val="24"/>
        </w:rPr>
        <w:t xml:space="preserve"> </w:t>
      </w:r>
      <w:r w:rsidR="000D55E7" w:rsidRPr="00F25D94">
        <w:rPr>
          <w:rFonts w:ascii="Times New Roman" w:eastAsia="Calibri" w:hAnsi="Times New Roman" w:cs="Times New Roman"/>
          <w:sz w:val="24"/>
          <w:szCs w:val="24"/>
        </w:rPr>
        <w:t>Sallie</w:t>
      </w:r>
      <w:r w:rsidR="002613E2" w:rsidRPr="00F25D94">
        <w:rPr>
          <w:rFonts w:ascii="Times New Roman" w:eastAsia="Calibri" w:hAnsi="Times New Roman" w:cs="Times New Roman"/>
          <w:sz w:val="24"/>
          <w:szCs w:val="24"/>
        </w:rPr>
        <w:t xml:space="preserve"> Barker </w:t>
      </w:r>
      <w:r w:rsidR="000D55E7" w:rsidRPr="00F25D94">
        <w:rPr>
          <w:rFonts w:ascii="Times New Roman" w:eastAsia="Calibri" w:hAnsi="Times New Roman" w:cs="Times New Roman"/>
          <w:sz w:val="24"/>
          <w:szCs w:val="24"/>
        </w:rPr>
        <w:t xml:space="preserve">worked for the GB Sports Council and </w:t>
      </w:r>
      <w:r w:rsidR="002613E2" w:rsidRPr="00F25D94">
        <w:rPr>
          <w:rFonts w:ascii="Times New Roman" w:eastAsia="Calibri" w:hAnsi="Times New Roman" w:cs="Times New Roman"/>
          <w:sz w:val="24"/>
          <w:szCs w:val="24"/>
        </w:rPr>
        <w:t xml:space="preserve">was </w:t>
      </w:r>
      <w:r w:rsidR="000D55E7" w:rsidRPr="00F25D94">
        <w:rPr>
          <w:rFonts w:ascii="Times New Roman" w:eastAsia="Calibri" w:hAnsi="Times New Roman" w:cs="Times New Roman"/>
          <w:sz w:val="24"/>
          <w:szCs w:val="24"/>
        </w:rPr>
        <w:t>central to</w:t>
      </w:r>
      <w:r w:rsidR="002613E2" w:rsidRPr="00F25D94">
        <w:rPr>
          <w:rFonts w:ascii="Times New Roman" w:eastAsia="Calibri" w:hAnsi="Times New Roman" w:cs="Times New Roman"/>
          <w:sz w:val="24"/>
          <w:szCs w:val="24"/>
        </w:rPr>
        <w:t xml:space="preserve"> Brighton’s organising group</w:t>
      </w:r>
      <w:r w:rsidR="000D55E7" w:rsidRPr="00F25D94">
        <w:rPr>
          <w:rFonts w:ascii="Times New Roman" w:eastAsia="Calibri" w:hAnsi="Times New Roman" w:cs="Times New Roman"/>
          <w:sz w:val="24"/>
          <w:szCs w:val="24"/>
        </w:rPr>
        <w:t xml:space="preserve">. She </w:t>
      </w:r>
      <w:r w:rsidR="002613E2" w:rsidRPr="00F25D94">
        <w:rPr>
          <w:rFonts w:ascii="Times New Roman" w:eastAsia="Calibri" w:hAnsi="Times New Roman" w:cs="Times New Roman"/>
          <w:sz w:val="24"/>
          <w:szCs w:val="24"/>
        </w:rPr>
        <w:t xml:space="preserve">admitted there was ‘big suspicion towards </w:t>
      </w:r>
      <w:proofErr w:type="spellStart"/>
      <w:r w:rsidR="000F4DC8" w:rsidRPr="00F25D94">
        <w:rPr>
          <w:rFonts w:ascii="Times New Roman" w:eastAsia="Calibri" w:hAnsi="Times New Roman" w:cs="Times New Roman"/>
          <w:sz w:val="24"/>
          <w:szCs w:val="24"/>
        </w:rPr>
        <w:t>WomenSport</w:t>
      </w:r>
      <w:proofErr w:type="spellEnd"/>
      <w:r w:rsidR="000F4DC8" w:rsidRPr="00F25D94">
        <w:rPr>
          <w:rFonts w:ascii="Times New Roman" w:eastAsia="Calibri" w:hAnsi="Times New Roman" w:cs="Times New Roman"/>
          <w:sz w:val="24"/>
          <w:szCs w:val="24"/>
        </w:rPr>
        <w:t xml:space="preserve"> International</w:t>
      </w:r>
      <w:r w:rsidR="002613E2" w:rsidRPr="00F25D94">
        <w:rPr>
          <w:rFonts w:ascii="Times New Roman" w:eastAsia="Calibri" w:hAnsi="Times New Roman" w:cs="Times New Roman"/>
          <w:sz w:val="24"/>
          <w:szCs w:val="24"/>
        </w:rPr>
        <w:t xml:space="preserve">’ leading up to the meetings but </w:t>
      </w:r>
      <w:r w:rsidR="000D55E7" w:rsidRPr="00F25D94">
        <w:rPr>
          <w:rFonts w:ascii="Times New Roman" w:eastAsia="Calibri" w:hAnsi="Times New Roman" w:cs="Times New Roman"/>
          <w:sz w:val="24"/>
          <w:szCs w:val="24"/>
        </w:rPr>
        <w:t>nevertheless</w:t>
      </w:r>
      <w:r w:rsidR="002613E2" w:rsidRPr="00F25D94">
        <w:rPr>
          <w:rFonts w:ascii="Times New Roman" w:eastAsia="Calibri" w:hAnsi="Times New Roman" w:cs="Times New Roman"/>
          <w:sz w:val="24"/>
          <w:szCs w:val="24"/>
        </w:rPr>
        <w:t xml:space="preserve"> praised </w:t>
      </w:r>
      <w:r w:rsidR="000F4DC8" w:rsidRPr="00F25D94">
        <w:rPr>
          <w:rFonts w:ascii="Times New Roman" w:eastAsia="Calibri" w:hAnsi="Times New Roman" w:cs="Times New Roman"/>
          <w:sz w:val="24"/>
          <w:szCs w:val="24"/>
        </w:rPr>
        <w:t>their</w:t>
      </w:r>
      <w:r w:rsidR="002613E2" w:rsidRPr="00F25D94">
        <w:rPr>
          <w:rFonts w:ascii="Times New Roman" w:eastAsia="Calibri" w:hAnsi="Times New Roman" w:cs="Times New Roman"/>
          <w:sz w:val="24"/>
          <w:szCs w:val="24"/>
        </w:rPr>
        <w:t xml:space="preserve"> input and ideas because it was a ‘different perspective and vision … it was great’</w:t>
      </w:r>
      <w:r w:rsidR="00374E62" w:rsidRPr="00F25D94">
        <w:rPr>
          <w:rFonts w:ascii="Times New Roman" w:eastAsia="Calibri" w:hAnsi="Times New Roman" w:cs="Times New Roman"/>
          <w:sz w:val="24"/>
          <w:szCs w:val="24"/>
        </w:rPr>
        <w:t>.</w:t>
      </w:r>
      <w:r w:rsidR="00374E62" w:rsidRPr="00F25D94">
        <w:rPr>
          <w:rStyle w:val="EndnoteReference"/>
          <w:rFonts w:ascii="Times New Roman" w:eastAsia="Calibri" w:hAnsi="Times New Roman" w:cs="Times New Roman"/>
          <w:sz w:val="24"/>
          <w:szCs w:val="24"/>
        </w:rPr>
        <w:endnoteReference w:id="53"/>
      </w:r>
    </w:p>
    <w:p w14:paraId="47015856" w14:textId="77777777" w:rsidR="00AA4D6D" w:rsidRPr="00F25D94" w:rsidRDefault="00AA4D6D" w:rsidP="00DA102C">
      <w:pPr>
        <w:spacing w:after="0" w:line="240" w:lineRule="auto"/>
        <w:jc w:val="both"/>
        <w:rPr>
          <w:rFonts w:ascii="Times New Roman" w:eastAsia="Calibri" w:hAnsi="Times New Roman" w:cs="Times New Roman"/>
          <w:sz w:val="24"/>
          <w:szCs w:val="24"/>
        </w:rPr>
      </w:pPr>
    </w:p>
    <w:p w14:paraId="20CFAEBA" w14:textId="363A8DA8" w:rsidR="00863F27" w:rsidRPr="00F25D94" w:rsidRDefault="002B2A4A" w:rsidP="00DA102C">
      <w:pPr>
        <w:spacing w:after="0" w:line="240" w:lineRule="auto"/>
        <w:jc w:val="both"/>
        <w:rPr>
          <w:rFonts w:ascii="Times New Roman" w:eastAsia="Calibri" w:hAnsi="Times New Roman" w:cs="Times New Roman"/>
          <w:sz w:val="24"/>
          <w:szCs w:val="24"/>
        </w:rPr>
      </w:pPr>
      <w:proofErr w:type="spellStart"/>
      <w:r w:rsidRPr="00F25D94">
        <w:rPr>
          <w:rFonts w:ascii="Times New Roman" w:eastAsia="Calibri" w:hAnsi="Times New Roman" w:cs="Times New Roman"/>
          <w:sz w:val="24"/>
          <w:szCs w:val="24"/>
        </w:rPr>
        <w:t>Darlison</w:t>
      </w:r>
      <w:proofErr w:type="spellEnd"/>
      <w:r w:rsidRPr="00F25D94">
        <w:rPr>
          <w:rFonts w:ascii="Times New Roman" w:eastAsia="Calibri" w:hAnsi="Times New Roman" w:cs="Times New Roman"/>
          <w:sz w:val="24"/>
          <w:szCs w:val="24"/>
        </w:rPr>
        <w:t xml:space="preserve"> also expressed disbelief that the proposal for the Charter had not been shared widely </w:t>
      </w:r>
      <w:r w:rsidR="000C6548" w:rsidRPr="00F25D94">
        <w:rPr>
          <w:rFonts w:ascii="Times New Roman" w:eastAsia="Calibri" w:hAnsi="Times New Roman" w:cs="Times New Roman"/>
          <w:sz w:val="24"/>
          <w:szCs w:val="24"/>
        </w:rPr>
        <w:t>amongst sport and government networks</w:t>
      </w:r>
      <w:r w:rsidRPr="00F25D94">
        <w:rPr>
          <w:rFonts w:ascii="Times New Roman" w:eastAsia="Calibri" w:hAnsi="Times New Roman" w:cs="Times New Roman"/>
          <w:sz w:val="24"/>
          <w:szCs w:val="24"/>
        </w:rPr>
        <w:t>.</w:t>
      </w:r>
      <w:r w:rsidR="005B3A81" w:rsidRPr="00F25D94">
        <w:rPr>
          <w:rStyle w:val="EndnoteReference"/>
          <w:rFonts w:ascii="Times New Roman" w:eastAsia="Calibri" w:hAnsi="Times New Roman" w:cs="Times New Roman"/>
          <w:sz w:val="24"/>
          <w:szCs w:val="24"/>
        </w:rPr>
        <w:endnoteReference w:id="54"/>
      </w:r>
      <w:r w:rsidR="005B3A81" w:rsidRPr="00F25D94">
        <w:rPr>
          <w:rFonts w:ascii="Times New Roman" w:eastAsia="Calibri" w:hAnsi="Times New Roman" w:cs="Times New Roman"/>
          <w:sz w:val="24"/>
          <w:szCs w:val="24"/>
        </w:rPr>
        <w:t xml:space="preserve"> </w:t>
      </w:r>
      <w:r w:rsidRPr="00F25D94">
        <w:rPr>
          <w:rFonts w:ascii="Times New Roman" w:eastAsia="Calibri" w:hAnsi="Times New Roman" w:cs="Times New Roman"/>
          <w:sz w:val="24"/>
          <w:szCs w:val="24"/>
        </w:rPr>
        <w:t xml:space="preserve">In response, Baker-Finch told </w:t>
      </w:r>
      <w:proofErr w:type="spellStart"/>
      <w:r w:rsidRPr="00F25D94">
        <w:rPr>
          <w:rFonts w:ascii="Times New Roman" w:eastAsia="Calibri" w:hAnsi="Times New Roman" w:cs="Times New Roman"/>
          <w:sz w:val="24"/>
          <w:szCs w:val="24"/>
        </w:rPr>
        <w:t>Darlison</w:t>
      </w:r>
      <w:proofErr w:type="spellEnd"/>
      <w:r w:rsidRPr="00F25D94">
        <w:rPr>
          <w:rFonts w:ascii="Times New Roman" w:eastAsia="Calibri" w:hAnsi="Times New Roman" w:cs="Times New Roman"/>
          <w:sz w:val="24"/>
          <w:szCs w:val="24"/>
        </w:rPr>
        <w:t xml:space="preserve"> that no other groups had a concept for moving forward; the Europeans in particular were ‘proprietorial and did not want to give any ground’ and overtly male-dominated international groups such as the Commonwealth Games Federation and the IOC were ‘just begging to be led’.</w:t>
      </w:r>
      <w:r w:rsidR="005B3A81" w:rsidRPr="00F25D94">
        <w:rPr>
          <w:rStyle w:val="EndnoteReference"/>
          <w:rFonts w:ascii="Times New Roman" w:eastAsia="Calibri" w:hAnsi="Times New Roman" w:cs="Times New Roman"/>
          <w:sz w:val="24"/>
          <w:szCs w:val="24"/>
        </w:rPr>
        <w:endnoteReference w:id="55"/>
      </w:r>
      <w:r w:rsidR="005B3A81" w:rsidRPr="00F25D94">
        <w:rPr>
          <w:rFonts w:ascii="Times New Roman" w:eastAsia="Calibri" w:hAnsi="Times New Roman" w:cs="Times New Roman"/>
          <w:sz w:val="24"/>
          <w:szCs w:val="24"/>
        </w:rPr>
        <w:t xml:space="preserve"> </w:t>
      </w:r>
      <w:r w:rsidRPr="00F25D94">
        <w:rPr>
          <w:rFonts w:ascii="Times New Roman" w:eastAsia="Calibri" w:hAnsi="Times New Roman" w:cs="Times New Roman"/>
          <w:sz w:val="24"/>
          <w:szCs w:val="24"/>
        </w:rPr>
        <w:t>For example, the Commonwealth Games Federation had recognised that ‘Brighton offers a chance to “in a safe way” address change’</w:t>
      </w:r>
      <w:r w:rsidR="00887CEB" w:rsidRPr="00F25D94">
        <w:rPr>
          <w:rStyle w:val="EndnoteReference"/>
          <w:rFonts w:ascii="Times New Roman" w:eastAsia="Calibri" w:hAnsi="Times New Roman" w:cs="Times New Roman"/>
          <w:sz w:val="24"/>
          <w:szCs w:val="24"/>
        </w:rPr>
        <w:endnoteReference w:id="56"/>
      </w:r>
      <w:r w:rsidRPr="00F25D94">
        <w:rPr>
          <w:rFonts w:ascii="Times New Roman" w:eastAsia="Calibri" w:hAnsi="Times New Roman" w:cs="Times New Roman"/>
          <w:sz w:val="24"/>
          <w:szCs w:val="24"/>
        </w:rPr>
        <w:t xml:space="preserve"> because the conference, and its outcomes, could be used as a political lobbying mechanism for change.</w:t>
      </w:r>
    </w:p>
    <w:p w14:paraId="7F3E8076" w14:textId="77777777" w:rsidR="00AA4D6D" w:rsidRPr="00F25D94" w:rsidRDefault="00AA4D6D" w:rsidP="00DA102C">
      <w:pPr>
        <w:spacing w:after="0" w:line="240" w:lineRule="auto"/>
        <w:jc w:val="both"/>
        <w:rPr>
          <w:rFonts w:ascii="Times New Roman" w:eastAsia="Calibri" w:hAnsi="Times New Roman" w:cs="Times New Roman"/>
          <w:sz w:val="24"/>
          <w:szCs w:val="24"/>
        </w:rPr>
      </w:pPr>
    </w:p>
    <w:p w14:paraId="5507D6C7" w14:textId="5D5FDBC9" w:rsidR="00B74699" w:rsidRPr="00F25D94" w:rsidRDefault="00B74699" w:rsidP="00DA102C">
      <w:pPr>
        <w:spacing w:after="0" w:line="240" w:lineRule="auto"/>
        <w:jc w:val="both"/>
        <w:rPr>
          <w:rFonts w:ascii="Times New Roman" w:eastAsia="Calibri" w:hAnsi="Times New Roman" w:cs="Times New Roman"/>
          <w:sz w:val="24"/>
          <w:szCs w:val="24"/>
        </w:rPr>
      </w:pPr>
      <w:r w:rsidRPr="00F25D94">
        <w:rPr>
          <w:rFonts w:ascii="Times New Roman" w:eastAsia="Calibri" w:hAnsi="Times New Roman" w:cs="Times New Roman"/>
          <w:sz w:val="24"/>
          <w:szCs w:val="24"/>
        </w:rPr>
        <w:t xml:space="preserve">Documents following the February meetings indicated that </w:t>
      </w:r>
      <w:r w:rsidR="00E232B8" w:rsidRPr="00F25D94">
        <w:rPr>
          <w:rFonts w:ascii="Times New Roman" w:eastAsia="Calibri" w:hAnsi="Times New Roman" w:cs="Times New Roman"/>
          <w:sz w:val="24"/>
          <w:szCs w:val="24"/>
        </w:rPr>
        <w:t xml:space="preserve">the </w:t>
      </w:r>
      <w:r w:rsidRPr="00F25D94">
        <w:rPr>
          <w:rFonts w:ascii="Times New Roman" w:eastAsia="Calibri" w:hAnsi="Times New Roman" w:cs="Times New Roman"/>
          <w:sz w:val="24"/>
          <w:szCs w:val="24"/>
        </w:rPr>
        <w:t>Scandinavians were feeling the London EWS meeting was ‘hijacked’ by the Strategy which was not endorsed by the E</w:t>
      </w:r>
      <w:r w:rsidR="00E017D5" w:rsidRPr="00F25D94">
        <w:rPr>
          <w:rFonts w:ascii="Times New Roman" w:eastAsia="Calibri" w:hAnsi="Times New Roman" w:cs="Times New Roman"/>
          <w:sz w:val="24"/>
          <w:szCs w:val="24"/>
        </w:rPr>
        <w:t>uropean Sport Conference</w:t>
      </w:r>
      <w:r w:rsidRPr="00F25D94">
        <w:rPr>
          <w:rFonts w:ascii="Times New Roman" w:eastAsia="Calibri" w:hAnsi="Times New Roman" w:cs="Times New Roman"/>
          <w:sz w:val="24"/>
          <w:szCs w:val="24"/>
        </w:rPr>
        <w:t>.</w:t>
      </w:r>
      <w:r w:rsidR="00306649" w:rsidRPr="00F25D94">
        <w:rPr>
          <w:rStyle w:val="EndnoteReference"/>
          <w:rFonts w:ascii="Times New Roman" w:eastAsia="Calibri" w:hAnsi="Times New Roman" w:cs="Times New Roman"/>
          <w:sz w:val="24"/>
          <w:szCs w:val="24"/>
        </w:rPr>
        <w:endnoteReference w:id="57"/>
      </w:r>
      <w:r w:rsidRPr="00F25D94">
        <w:rPr>
          <w:rFonts w:ascii="Times New Roman" w:eastAsia="Calibri" w:hAnsi="Times New Roman" w:cs="Times New Roman"/>
          <w:sz w:val="24"/>
          <w:szCs w:val="24"/>
        </w:rPr>
        <w:t xml:space="preserve"> Indeed, fears about internationalising EWS work appear in the international meeting when </w:t>
      </w:r>
      <w:r w:rsidR="00793920" w:rsidRPr="00F25D94">
        <w:rPr>
          <w:rFonts w:ascii="Times New Roman" w:eastAsia="Calibri" w:hAnsi="Times New Roman" w:cs="Times New Roman"/>
          <w:sz w:val="24"/>
          <w:szCs w:val="24"/>
        </w:rPr>
        <w:t>a Swedish representative</w:t>
      </w:r>
      <w:r w:rsidRPr="00F25D94">
        <w:rPr>
          <w:rFonts w:ascii="Times New Roman" w:eastAsia="Calibri" w:hAnsi="Times New Roman" w:cs="Times New Roman"/>
          <w:sz w:val="24"/>
          <w:szCs w:val="24"/>
        </w:rPr>
        <w:t xml:space="preserve"> argues for further regional expansion and monitoring until 1996, </w:t>
      </w:r>
      <w:r w:rsidR="00793920" w:rsidRPr="00F25D94">
        <w:rPr>
          <w:rFonts w:ascii="Times New Roman" w:eastAsia="Calibri" w:hAnsi="Times New Roman" w:cs="Times New Roman"/>
          <w:sz w:val="24"/>
          <w:szCs w:val="24"/>
        </w:rPr>
        <w:t xml:space="preserve">which was when </w:t>
      </w:r>
      <w:r w:rsidRPr="00F25D94">
        <w:rPr>
          <w:rFonts w:ascii="Times New Roman" w:eastAsia="Calibri" w:hAnsi="Times New Roman" w:cs="Times New Roman"/>
          <w:sz w:val="24"/>
          <w:szCs w:val="24"/>
        </w:rPr>
        <w:t>Sweden could then host an expanded ‘international’ conference.</w:t>
      </w:r>
      <w:r w:rsidR="00B67004" w:rsidRPr="00F25D94">
        <w:rPr>
          <w:rStyle w:val="EndnoteReference"/>
          <w:rFonts w:ascii="Times New Roman" w:eastAsia="Calibri" w:hAnsi="Times New Roman" w:cs="Times New Roman"/>
          <w:sz w:val="24"/>
          <w:szCs w:val="24"/>
        </w:rPr>
        <w:endnoteReference w:id="58"/>
      </w:r>
      <w:r w:rsidRPr="00F25D94">
        <w:rPr>
          <w:rFonts w:ascii="Times New Roman" w:eastAsia="Calibri" w:hAnsi="Times New Roman" w:cs="Times New Roman"/>
          <w:sz w:val="24"/>
          <w:szCs w:val="24"/>
        </w:rPr>
        <w:t xml:space="preserve"> Talbot reflected:</w:t>
      </w:r>
    </w:p>
    <w:p w14:paraId="28C765CA" w14:textId="77777777" w:rsidR="00B74699" w:rsidRPr="00F25D94" w:rsidRDefault="00B74699" w:rsidP="00DA102C">
      <w:pPr>
        <w:spacing w:after="0" w:line="240" w:lineRule="auto"/>
        <w:ind w:firstLine="720"/>
        <w:jc w:val="both"/>
        <w:rPr>
          <w:rFonts w:ascii="Times New Roman" w:eastAsia="Calibri" w:hAnsi="Times New Roman" w:cs="Times New Roman"/>
          <w:sz w:val="24"/>
          <w:szCs w:val="24"/>
        </w:rPr>
      </w:pPr>
    </w:p>
    <w:p w14:paraId="0498B387" w14:textId="4219CBA9" w:rsidR="00B74699" w:rsidRPr="00F25D94" w:rsidRDefault="00B74699" w:rsidP="00DA102C">
      <w:pPr>
        <w:spacing w:after="0" w:line="240" w:lineRule="auto"/>
        <w:ind w:left="720" w:right="662"/>
        <w:jc w:val="both"/>
        <w:rPr>
          <w:rFonts w:ascii="Times New Roman" w:eastAsia="Calibri" w:hAnsi="Times New Roman" w:cs="Times New Roman"/>
          <w:sz w:val="24"/>
          <w:szCs w:val="24"/>
        </w:rPr>
      </w:pPr>
      <w:r w:rsidRPr="00F25D94">
        <w:rPr>
          <w:rFonts w:ascii="Times New Roman" w:eastAsia="Calibri" w:hAnsi="Times New Roman" w:cs="Times New Roman"/>
          <w:sz w:val="24"/>
          <w:szCs w:val="24"/>
        </w:rPr>
        <w:t>‘It was fascinating because there was actually reluctance, particularly from the Nordic countries</w:t>
      </w:r>
      <w:r w:rsidR="005167E6" w:rsidRPr="00F25D94">
        <w:rPr>
          <w:rFonts w:ascii="Times New Roman" w:eastAsia="Calibri" w:hAnsi="Times New Roman" w:cs="Times New Roman"/>
          <w:sz w:val="24"/>
          <w:szCs w:val="24"/>
        </w:rPr>
        <w:t>,</w:t>
      </w:r>
      <w:r w:rsidRPr="00F25D94">
        <w:rPr>
          <w:rFonts w:ascii="Times New Roman" w:eastAsia="Calibri" w:hAnsi="Times New Roman" w:cs="Times New Roman"/>
          <w:sz w:val="24"/>
          <w:szCs w:val="24"/>
        </w:rPr>
        <w:t xml:space="preserve"> to have this international conference…There was quite a lot of, “</w:t>
      </w:r>
      <w:r w:rsidR="00FA3AA2" w:rsidRPr="00F25D94">
        <w:rPr>
          <w:rFonts w:ascii="Times New Roman" w:eastAsia="Calibri" w:hAnsi="Times New Roman" w:cs="Times New Roman"/>
          <w:sz w:val="24"/>
          <w:szCs w:val="24"/>
        </w:rPr>
        <w:t>W</w:t>
      </w:r>
      <w:r w:rsidRPr="00F25D94">
        <w:rPr>
          <w:rFonts w:ascii="Times New Roman" w:eastAsia="Calibri" w:hAnsi="Times New Roman" w:cs="Times New Roman"/>
          <w:sz w:val="24"/>
          <w:szCs w:val="24"/>
        </w:rPr>
        <w:t>hy do we want to do this</w:t>
      </w:r>
      <w:r w:rsidR="00FA3AA2" w:rsidRPr="00F25D94">
        <w:rPr>
          <w:rFonts w:ascii="Times New Roman" w:eastAsia="Calibri" w:hAnsi="Times New Roman" w:cs="Times New Roman"/>
          <w:sz w:val="24"/>
          <w:szCs w:val="24"/>
        </w:rPr>
        <w:t>?</w:t>
      </w:r>
      <w:r w:rsidRPr="00F25D94">
        <w:rPr>
          <w:rFonts w:ascii="Times New Roman" w:eastAsia="Calibri" w:hAnsi="Times New Roman" w:cs="Times New Roman"/>
          <w:sz w:val="24"/>
          <w:szCs w:val="24"/>
        </w:rPr>
        <w:t xml:space="preserve"> </w:t>
      </w:r>
      <w:r w:rsidR="00FA3AA2" w:rsidRPr="00F25D94">
        <w:rPr>
          <w:rFonts w:ascii="Times New Roman" w:eastAsia="Calibri" w:hAnsi="Times New Roman" w:cs="Times New Roman"/>
          <w:sz w:val="24"/>
          <w:szCs w:val="24"/>
        </w:rPr>
        <w:t>S</w:t>
      </w:r>
      <w:r w:rsidRPr="00F25D94">
        <w:rPr>
          <w:rFonts w:ascii="Times New Roman" w:eastAsia="Calibri" w:hAnsi="Times New Roman" w:cs="Times New Roman"/>
          <w:sz w:val="24"/>
          <w:szCs w:val="24"/>
        </w:rPr>
        <w:t xml:space="preserve">houldn’t we be good enough?”, that sort of stuff. It was the Commonwealth women working with the UK particularly that pushed Brighton through and some good leadership from within those Commonwealth </w:t>
      </w:r>
      <w:proofErr w:type="gramStart"/>
      <w:r w:rsidRPr="00F25D94">
        <w:rPr>
          <w:rFonts w:ascii="Times New Roman" w:eastAsia="Calibri" w:hAnsi="Times New Roman" w:cs="Times New Roman"/>
          <w:sz w:val="24"/>
          <w:szCs w:val="24"/>
        </w:rPr>
        <w:t>countries’</w:t>
      </w:r>
      <w:proofErr w:type="gramEnd"/>
      <w:r w:rsidRPr="00F25D94">
        <w:rPr>
          <w:rFonts w:ascii="Times New Roman" w:eastAsia="Calibri" w:hAnsi="Times New Roman" w:cs="Times New Roman"/>
          <w:sz w:val="24"/>
          <w:szCs w:val="24"/>
        </w:rPr>
        <w:t>.</w:t>
      </w:r>
      <w:r w:rsidR="00B67004" w:rsidRPr="00F25D94">
        <w:rPr>
          <w:rStyle w:val="EndnoteReference"/>
          <w:rFonts w:ascii="Times New Roman" w:eastAsia="Calibri" w:hAnsi="Times New Roman" w:cs="Times New Roman"/>
          <w:sz w:val="24"/>
          <w:szCs w:val="24"/>
        </w:rPr>
        <w:endnoteReference w:id="59"/>
      </w:r>
    </w:p>
    <w:p w14:paraId="704A8A0C" w14:textId="77777777" w:rsidR="00AA4D6D" w:rsidRPr="00F25D94" w:rsidRDefault="00AA4D6D" w:rsidP="00DA102C">
      <w:pPr>
        <w:spacing w:after="0" w:line="240" w:lineRule="auto"/>
        <w:jc w:val="both"/>
        <w:rPr>
          <w:rFonts w:ascii="Times New Roman" w:eastAsia="Calibri" w:hAnsi="Times New Roman" w:cs="Times New Roman"/>
          <w:sz w:val="24"/>
          <w:szCs w:val="24"/>
        </w:rPr>
      </w:pPr>
    </w:p>
    <w:p w14:paraId="18BDF369" w14:textId="47FCB401" w:rsidR="00B74699" w:rsidRPr="00F25D94" w:rsidRDefault="00E017D5" w:rsidP="00DA102C">
      <w:pPr>
        <w:spacing w:after="0" w:line="240" w:lineRule="auto"/>
        <w:jc w:val="both"/>
        <w:rPr>
          <w:rFonts w:ascii="Times New Roman" w:eastAsia="Calibri" w:hAnsi="Times New Roman" w:cs="Times New Roman"/>
          <w:sz w:val="24"/>
          <w:szCs w:val="24"/>
        </w:rPr>
      </w:pPr>
      <w:r w:rsidRPr="00F25D94">
        <w:rPr>
          <w:rFonts w:ascii="Times New Roman" w:eastAsia="Calibri" w:hAnsi="Times New Roman" w:cs="Times New Roman"/>
          <w:sz w:val="24"/>
          <w:szCs w:val="24"/>
        </w:rPr>
        <w:t xml:space="preserve">Elsewhere, </w:t>
      </w:r>
      <w:r w:rsidR="00B74699" w:rsidRPr="00F25D94">
        <w:rPr>
          <w:rFonts w:ascii="Times New Roman" w:eastAsia="Calibri" w:hAnsi="Times New Roman" w:cs="Times New Roman"/>
          <w:sz w:val="24"/>
          <w:szCs w:val="24"/>
        </w:rPr>
        <w:t>IAPESGW</w:t>
      </w:r>
      <w:r w:rsidR="00FC3FC8" w:rsidRPr="00F25D94">
        <w:rPr>
          <w:rFonts w:ascii="Times New Roman" w:eastAsia="Calibri" w:hAnsi="Times New Roman" w:cs="Times New Roman"/>
          <w:sz w:val="24"/>
          <w:szCs w:val="24"/>
        </w:rPr>
        <w:t xml:space="preserve"> </w:t>
      </w:r>
      <w:r w:rsidR="00B74699" w:rsidRPr="00F25D94">
        <w:rPr>
          <w:rFonts w:ascii="Times New Roman" w:eastAsia="Calibri" w:hAnsi="Times New Roman" w:cs="Times New Roman"/>
          <w:sz w:val="24"/>
          <w:szCs w:val="24"/>
        </w:rPr>
        <w:t>had also received the invitational conference brochure and realised Brighton’s importance.</w:t>
      </w:r>
      <w:r w:rsidR="001543F3" w:rsidRPr="00F25D94">
        <w:rPr>
          <w:rStyle w:val="EndnoteReference"/>
          <w:rFonts w:ascii="Times New Roman" w:eastAsia="Calibri" w:hAnsi="Times New Roman" w:cs="Times New Roman"/>
          <w:sz w:val="24"/>
          <w:szCs w:val="24"/>
        </w:rPr>
        <w:endnoteReference w:id="60"/>
      </w:r>
      <w:r w:rsidR="00B74699" w:rsidRPr="00F25D94">
        <w:rPr>
          <w:rFonts w:ascii="Times New Roman" w:eastAsia="Calibri" w:hAnsi="Times New Roman" w:cs="Times New Roman"/>
          <w:sz w:val="24"/>
          <w:szCs w:val="24"/>
        </w:rPr>
        <w:t xml:space="preserve"> Throughout March 1994</w:t>
      </w:r>
      <w:r w:rsidR="00FC3FC8" w:rsidRPr="00F25D94">
        <w:rPr>
          <w:rFonts w:ascii="Times New Roman" w:eastAsia="Calibri" w:hAnsi="Times New Roman" w:cs="Times New Roman"/>
          <w:sz w:val="24"/>
          <w:szCs w:val="24"/>
        </w:rPr>
        <w:t xml:space="preserve">, </w:t>
      </w:r>
      <w:r w:rsidR="00B74699" w:rsidRPr="00F25D94">
        <w:rPr>
          <w:rFonts w:ascii="Times New Roman" w:eastAsia="Calibri" w:hAnsi="Times New Roman" w:cs="Times New Roman"/>
          <w:sz w:val="24"/>
          <w:szCs w:val="24"/>
        </w:rPr>
        <w:t xml:space="preserve">when </w:t>
      </w:r>
      <w:proofErr w:type="spellStart"/>
      <w:r w:rsidR="00B74699" w:rsidRPr="00F25D94">
        <w:rPr>
          <w:rFonts w:ascii="Times New Roman" w:eastAsia="Calibri" w:hAnsi="Times New Roman" w:cs="Times New Roman"/>
          <w:sz w:val="24"/>
          <w:szCs w:val="24"/>
        </w:rPr>
        <w:t>W</w:t>
      </w:r>
      <w:r w:rsidR="00FC3FC8" w:rsidRPr="00F25D94">
        <w:rPr>
          <w:rFonts w:ascii="Times New Roman" w:eastAsia="Calibri" w:hAnsi="Times New Roman" w:cs="Times New Roman"/>
          <w:sz w:val="24"/>
          <w:szCs w:val="24"/>
        </w:rPr>
        <w:t>omenSport</w:t>
      </w:r>
      <w:proofErr w:type="spellEnd"/>
      <w:r w:rsidR="00FC3FC8" w:rsidRPr="00F25D94">
        <w:rPr>
          <w:rFonts w:ascii="Times New Roman" w:eastAsia="Calibri" w:hAnsi="Times New Roman" w:cs="Times New Roman"/>
          <w:sz w:val="24"/>
          <w:szCs w:val="24"/>
        </w:rPr>
        <w:t xml:space="preserve"> International was formed, correspondence with IAPESGW </w:t>
      </w:r>
      <w:r w:rsidR="00B74699" w:rsidRPr="00F25D94">
        <w:rPr>
          <w:rFonts w:ascii="Times New Roman" w:eastAsia="Calibri" w:hAnsi="Times New Roman" w:cs="Times New Roman"/>
          <w:sz w:val="24"/>
          <w:szCs w:val="24"/>
        </w:rPr>
        <w:t xml:space="preserve">illustrates the shifting leverage of power between two international </w:t>
      </w:r>
      <w:r w:rsidR="00FC3FC8" w:rsidRPr="00F25D94">
        <w:rPr>
          <w:rFonts w:ascii="Times New Roman" w:eastAsia="Calibri" w:hAnsi="Times New Roman" w:cs="Times New Roman"/>
          <w:sz w:val="24"/>
          <w:szCs w:val="24"/>
        </w:rPr>
        <w:t>non-governmental organisations</w:t>
      </w:r>
      <w:r w:rsidR="00B74699" w:rsidRPr="00F25D94">
        <w:rPr>
          <w:rFonts w:ascii="Times New Roman" w:eastAsia="Calibri" w:hAnsi="Times New Roman" w:cs="Times New Roman"/>
          <w:sz w:val="24"/>
          <w:szCs w:val="24"/>
        </w:rPr>
        <w:t xml:space="preserve"> at a time when the issue of women and sport was increasingly politicised. </w:t>
      </w:r>
      <w:r w:rsidR="00FC3FC8" w:rsidRPr="00F25D94">
        <w:rPr>
          <w:rFonts w:ascii="Times New Roman" w:eastAsia="Calibri" w:hAnsi="Times New Roman" w:cs="Times New Roman"/>
          <w:sz w:val="24"/>
          <w:szCs w:val="24"/>
        </w:rPr>
        <w:t xml:space="preserve">IAPESGW </w:t>
      </w:r>
      <w:r w:rsidR="00E232B8" w:rsidRPr="00F25D94">
        <w:rPr>
          <w:rFonts w:ascii="Times New Roman" w:eastAsia="Calibri" w:hAnsi="Times New Roman" w:cs="Times New Roman"/>
          <w:sz w:val="24"/>
          <w:szCs w:val="24"/>
        </w:rPr>
        <w:t xml:space="preserve">continued to </w:t>
      </w:r>
      <w:r w:rsidR="00FC3FC8" w:rsidRPr="00F25D94">
        <w:rPr>
          <w:rFonts w:ascii="Times New Roman" w:eastAsia="Calibri" w:hAnsi="Times New Roman" w:cs="Times New Roman"/>
          <w:sz w:val="24"/>
          <w:szCs w:val="24"/>
        </w:rPr>
        <w:t xml:space="preserve">rebuff </w:t>
      </w:r>
      <w:r w:rsidR="00E232B8" w:rsidRPr="00F25D94">
        <w:rPr>
          <w:rFonts w:ascii="Times New Roman" w:eastAsia="Calibri" w:hAnsi="Times New Roman" w:cs="Times New Roman"/>
          <w:sz w:val="24"/>
          <w:szCs w:val="24"/>
        </w:rPr>
        <w:t>the sustained</w:t>
      </w:r>
      <w:r w:rsidR="00FC3FC8" w:rsidRPr="00F25D94">
        <w:rPr>
          <w:rFonts w:ascii="Times New Roman" w:eastAsia="Calibri" w:hAnsi="Times New Roman" w:cs="Times New Roman"/>
          <w:sz w:val="24"/>
          <w:szCs w:val="24"/>
        </w:rPr>
        <w:t xml:space="preserve"> approach</w:t>
      </w:r>
      <w:r w:rsidR="00FA3AA2" w:rsidRPr="00F25D94">
        <w:rPr>
          <w:rFonts w:ascii="Times New Roman" w:eastAsia="Calibri" w:hAnsi="Times New Roman" w:cs="Times New Roman"/>
          <w:sz w:val="24"/>
          <w:szCs w:val="24"/>
        </w:rPr>
        <w:t>es</w:t>
      </w:r>
      <w:r w:rsidR="00FC3FC8" w:rsidRPr="00F25D94">
        <w:rPr>
          <w:rFonts w:ascii="Times New Roman" w:eastAsia="Calibri" w:hAnsi="Times New Roman" w:cs="Times New Roman"/>
          <w:sz w:val="24"/>
          <w:szCs w:val="24"/>
        </w:rPr>
        <w:t xml:space="preserve"> </w:t>
      </w:r>
      <w:r w:rsidR="00E232B8" w:rsidRPr="00F25D94">
        <w:rPr>
          <w:rFonts w:ascii="Times New Roman" w:eastAsia="Calibri" w:hAnsi="Times New Roman" w:cs="Times New Roman"/>
          <w:sz w:val="24"/>
          <w:szCs w:val="24"/>
        </w:rPr>
        <w:t xml:space="preserve">of </w:t>
      </w:r>
      <w:proofErr w:type="spellStart"/>
      <w:r w:rsidR="00FC3FC8" w:rsidRPr="00F25D94">
        <w:rPr>
          <w:rFonts w:ascii="Times New Roman" w:eastAsia="Calibri" w:hAnsi="Times New Roman" w:cs="Times New Roman"/>
          <w:sz w:val="24"/>
          <w:szCs w:val="24"/>
        </w:rPr>
        <w:t>WomenSport</w:t>
      </w:r>
      <w:proofErr w:type="spellEnd"/>
      <w:r w:rsidR="00FC3FC8" w:rsidRPr="00F25D94">
        <w:rPr>
          <w:rFonts w:ascii="Times New Roman" w:eastAsia="Calibri" w:hAnsi="Times New Roman" w:cs="Times New Roman"/>
          <w:sz w:val="24"/>
          <w:szCs w:val="24"/>
        </w:rPr>
        <w:t xml:space="preserve"> International to join them. </w:t>
      </w:r>
      <w:r w:rsidR="00B74699" w:rsidRPr="00F25D94">
        <w:rPr>
          <w:rFonts w:ascii="Times New Roman" w:eastAsia="Calibri" w:hAnsi="Times New Roman" w:cs="Times New Roman"/>
          <w:sz w:val="24"/>
          <w:szCs w:val="24"/>
        </w:rPr>
        <w:t xml:space="preserve">Just two weeks before Brighton, </w:t>
      </w:r>
      <w:proofErr w:type="spellStart"/>
      <w:r w:rsidR="00FC3FC8" w:rsidRPr="00F25D94">
        <w:rPr>
          <w:rFonts w:ascii="Times New Roman" w:eastAsia="Calibri" w:hAnsi="Times New Roman" w:cs="Times New Roman"/>
          <w:sz w:val="24"/>
          <w:szCs w:val="24"/>
        </w:rPr>
        <w:t>WomenSport</w:t>
      </w:r>
      <w:proofErr w:type="spellEnd"/>
      <w:r w:rsidR="00FC3FC8" w:rsidRPr="00F25D94">
        <w:rPr>
          <w:rFonts w:ascii="Times New Roman" w:eastAsia="Calibri" w:hAnsi="Times New Roman" w:cs="Times New Roman"/>
          <w:sz w:val="24"/>
          <w:szCs w:val="24"/>
        </w:rPr>
        <w:t xml:space="preserve"> International </w:t>
      </w:r>
      <w:r w:rsidR="00B74699" w:rsidRPr="00F25D94">
        <w:rPr>
          <w:rFonts w:ascii="Times New Roman" w:eastAsia="Calibri" w:hAnsi="Times New Roman" w:cs="Times New Roman"/>
          <w:sz w:val="24"/>
          <w:szCs w:val="24"/>
        </w:rPr>
        <w:t>tapered their request to IAPESGW from a complete merger to ‘a formal invitation to work with us on any project where you may wish to contribute your expertise’</w:t>
      </w:r>
      <w:r w:rsidR="00306649" w:rsidRPr="00F25D94">
        <w:rPr>
          <w:rFonts w:ascii="Times New Roman" w:eastAsia="Calibri" w:hAnsi="Times New Roman" w:cs="Times New Roman"/>
          <w:sz w:val="24"/>
          <w:szCs w:val="24"/>
        </w:rPr>
        <w:t xml:space="preserve"> </w:t>
      </w:r>
      <w:r w:rsidR="00B74699" w:rsidRPr="00F25D94">
        <w:rPr>
          <w:rFonts w:ascii="Times New Roman" w:eastAsia="Calibri" w:hAnsi="Times New Roman" w:cs="Times New Roman"/>
          <w:sz w:val="24"/>
          <w:szCs w:val="24"/>
        </w:rPr>
        <w:t xml:space="preserve">to which </w:t>
      </w:r>
      <w:r w:rsidR="00FC3FC8" w:rsidRPr="00F25D94">
        <w:rPr>
          <w:rFonts w:ascii="Times New Roman" w:eastAsia="Calibri" w:hAnsi="Times New Roman" w:cs="Times New Roman"/>
          <w:sz w:val="24"/>
          <w:szCs w:val="24"/>
        </w:rPr>
        <w:t>IAPESGW’s president</w:t>
      </w:r>
      <w:r w:rsidR="00B74699" w:rsidRPr="00F25D94">
        <w:rPr>
          <w:rFonts w:ascii="Times New Roman" w:eastAsia="Calibri" w:hAnsi="Times New Roman" w:cs="Times New Roman"/>
          <w:sz w:val="24"/>
          <w:szCs w:val="24"/>
        </w:rPr>
        <w:t xml:space="preserve"> responded positively soon after Brighton.</w:t>
      </w:r>
      <w:r w:rsidR="00306649" w:rsidRPr="00F25D94">
        <w:rPr>
          <w:rStyle w:val="EndnoteReference"/>
          <w:rFonts w:ascii="Times New Roman" w:eastAsia="Calibri" w:hAnsi="Times New Roman" w:cs="Times New Roman"/>
          <w:sz w:val="24"/>
          <w:szCs w:val="24"/>
        </w:rPr>
        <w:endnoteReference w:id="61"/>
      </w:r>
    </w:p>
    <w:p w14:paraId="00FE66C8" w14:textId="77777777" w:rsidR="00AA4D6D" w:rsidRPr="00F25D94" w:rsidRDefault="00AA4D6D" w:rsidP="00DA102C">
      <w:pPr>
        <w:spacing w:after="0" w:line="240" w:lineRule="auto"/>
        <w:jc w:val="both"/>
        <w:rPr>
          <w:rFonts w:ascii="Times New Roman" w:eastAsia="Calibri" w:hAnsi="Times New Roman" w:cs="Times New Roman"/>
          <w:sz w:val="24"/>
          <w:szCs w:val="24"/>
        </w:rPr>
      </w:pPr>
    </w:p>
    <w:p w14:paraId="4A2FBEF0" w14:textId="0BE1DBF4" w:rsidR="00B74699" w:rsidRPr="00F25D94" w:rsidRDefault="00B74699" w:rsidP="00DA102C">
      <w:pPr>
        <w:spacing w:after="0" w:line="240" w:lineRule="auto"/>
        <w:jc w:val="both"/>
        <w:rPr>
          <w:rFonts w:ascii="Times New Roman" w:eastAsia="Calibri" w:hAnsi="Times New Roman" w:cs="Times New Roman"/>
          <w:color w:val="FF0000"/>
          <w:sz w:val="24"/>
          <w:szCs w:val="24"/>
        </w:rPr>
      </w:pPr>
      <w:r w:rsidRPr="00F25D94">
        <w:rPr>
          <w:rFonts w:ascii="Times New Roman" w:eastAsia="Calibri" w:hAnsi="Times New Roman" w:cs="Times New Roman"/>
          <w:sz w:val="24"/>
          <w:szCs w:val="24"/>
        </w:rPr>
        <w:t xml:space="preserve">The final complexity to emerge from the February meetings was how </w:t>
      </w:r>
      <w:r w:rsidR="007542A3" w:rsidRPr="00F25D94">
        <w:rPr>
          <w:rFonts w:ascii="Times New Roman" w:eastAsia="Calibri" w:hAnsi="Times New Roman" w:cs="Times New Roman"/>
          <w:sz w:val="24"/>
          <w:szCs w:val="24"/>
        </w:rPr>
        <w:t>the US Women’s Sport</w:t>
      </w:r>
      <w:r w:rsidR="00A57951" w:rsidRPr="00F25D94">
        <w:rPr>
          <w:rFonts w:ascii="Times New Roman" w:eastAsia="Calibri" w:hAnsi="Times New Roman" w:cs="Times New Roman"/>
          <w:sz w:val="24"/>
          <w:szCs w:val="24"/>
        </w:rPr>
        <w:t>s</w:t>
      </w:r>
      <w:r w:rsidR="007542A3" w:rsidRPr="00F25D94">
        <w:rPr>
          <w:rFonts w:ascii="Times New Roman" w:eastAsia="Calibri" w:hAnsi="Times New Roman" w:cs="Times New Roman"/>
          <w:sz w:val="24"/>
          <w:szCs w:val="24"/>
        </w:rPr>
        <w:t xml:space="preserve"> Foundation</w:t>
      </w:r>
      <w:r w:rsidRPr="00F25D94">
        <w:rPr>
          <w:rFonts w:ascii="Times New Roman" w:eastAsia="Calibri" w:hAnsi="Times New Roman" w:cs="Times New Roman"/>
          <w:sz w:val="24"/>
          <w:szCs w:val="24"/>
        </w:rPr>
        <w:t xml:space="preserve"> felt ‘a snub from the rest of world regarding its successful work’.</w:t>
      </w:r>
      <w:r w:rsidR="001543F3" w:rsidRPr="00F25D94">
        <w:rPr>
          <w:rStyle w:val="EndnoteReference"/>
          <w:rFonts w:ascii="Times New Roman" w:eastAsia="Calibri" w:hAnsi="Times New Roman" w:cs="Times New Roman"/>
          <w:sz w:val="24"/>
          <w:szCs w:val="24"/>
        </w:rPr>
        <w:endnoteReference w:id="62"/>
      </w:r>
      <w:r w:rsidRPr="00F25D94">
        <w:rPr>
          <w:rFonts w:ascii="Times New Roman" w:eastAsia="Calibri" w:hAnsi="Times New Roman" w:cs="Times New Roman"/>
          <w:sz w:val="24"/>
          <w:szCs w:val="24"/>
        </w:rPr>
        <w:t xml:space="preserve"> </w:t>
      </w:r>
      <w:r w:rsidR="007542A3" w:rsidRPr="00F25D94">
        <w:rPr>
          <w:rFonts w:ascii="Times New Roman" w:eastAsia="Calibri" w:hAnsi="Times New Roman" w:cs="Times New Roman"/>
          <w:sz w:val="24"/>
          <w:szCs w:val="24"/>
        </w:rPr>
        <w:t>Since its formation in 1974, the organisation had achieved unprecedented national success in raising awareness and affording opportunities for women and girls in sport and physical activity. However, its activism for sport development was</w:t>
      </w:r>
      <w:r w:rsidR="004A4DFD" w:rsidRPr="00F25D94">
        <w:rPr>
          <w:rFonts w:ascii="Times New Roman" w:eastAsia="Calibri" w:hAnsi="Times New Roman" w:cs="Times New Roman"/>
          <w:sz w:val="24"/>
          <w:szCs w:val="24"/>
        </w:rPr>
        <w:t xml:space="preserve"> </w:t>
      </w:r>
      <w:proofErr w:type="spellStart"/>
      <w:r w:rsidR="004A4DFD" w:rsidRPr="00F25D94">
        <w:rPr>
          <w:rFonts w:ascii="Times New Roman" w:eastAsia="Calibri" w:hAnsi="Times New Roman" w:cs="Times New Roman"/>
          <w:sz w:val="24"/>
          <w:szCs w:val="24"/>
        </w:rPr>
        <w:t>corporatised</w:t>
      </w:r>
      <w:proofErr w:type="spellEnd"/>
      <w:r w:rsidR="004A4DFD" w:rsidRPr="00F25D94">
        <w:rPr>
          <w:rFonts w:ascii="Times New Roman" w:eastAsia="Calibri" w:hAnsi="Times New Roman" w:cs="Times New Roman"/>
          <w:sz w:val="24"/>
          <w:szCs w:val="24"/>
        </w:rPr>
        <w:t xml:space="preserve"> and not under state control, </w:t>
      </w:r>
      <w:r w:rsidR="007542A3" w:rsidRPr="00F25D94">
        <w:rPr>
          <w:rFonts w:ascii="Times New Roman" w:eastAsia="Calibri" w:hAnsi="Times New Roman" w:cs="Times New Roman"/>
          <w:sz w:val="24"/>
          <w:szCs w:val="24"/>
        </w:rPr>
        <w:t xml:space="preserve">unlike </w:t>
      </w:r>
      <w:r w:rsidRPr="00F25D94">
        <w:rPr>
          <w:rFonts w:ascii="Times New Roman" w:eastAsia="Calibri" w:hAnsi="Times New Roman" w:cs="Times New Roman"/>
          <w:sz w:val="24"/>
          <w:szCs w:val="24"/>
        </w:rPr>
        <w:t xml:space="preserve">European and Commonwealth </w:t>
      </w:r>
      <w:r w:rsidR="007542A3" w:rsidRPr="00F25D94">
        <w:rPr>
          <w:rFonts w:ascii="Times New Roman" w:eastAsia="Calibri" w:hAnsi="Times New Roman" w:cs="Times New Roman"/>
          <w:sz w:val="24"/>
          <w:szCs w:val="24"/>
        </w:rPr>
        <w:t xml:space="preserve">counterparts who were </w:t>
      </w:r>
      <w:r w:rsidRPr="00F25D94">
        <w:rPr>
          <w:rFonts w:ascii="Times New Roman" w:eastAsia="Calibri" w:hAnsi="Times New Roman" w:cs="Times New Roman"/>
          <w:sz w:val="24"/>
          <w:szCs w:val="24"/>
        </w:rPr>
        <w:t xml:space="preserve">overseen by governmental structures. </w:t>
      </w:r>
      <w:r w:rsidR="00C32A0F" w:rsidRPr="00F25D94">
        <w:rPr>
          <w:rFonts w:ascii="Times New Roman" w:eastAsia="Calibri" w:hAnsi="Times New Roman" w:cs="Times New Roman"/>
          <w:sz w:val="24"/>
          <w:szCs w:val="24"/>
        </w:rPr>
        <w:t>Marjorie Snyder</w:t>
      </w:r>
      <w:r w:rsidR="003C34B2" w:rsidRPr="00F25D94">
        <w:rPr>
          <w:rFonts w:ascii="Times New Roman" w:eastAsia="Calibri" w:hAnsi="Times New Roman" w:cs="Times New Roman"/>
          <w:sz w:val="24"/>
          <w:szCs w:val="24"/>
        </w:rPr>
        <w:t xml:space="preserve">, </w:t>
      </w:r>
      <w:r w:rsidR="00C32A0F" w:rsidRPr="00F25D94">
        <w:rPr>
          <w:rFonts w:ascii="Times New Roman" w:eastAsia="Calibri" w:hAnsi="Times New Roman" w:cs="Times New Roman"/>
          <w:sz w:val="24"/>
          <w:szCs w:val="24"/>
        </w:rPr>
        <w:t>twice interim-CEO of the organisation, noted that t</w:t>
      </w:r>
      <w:r w:rsidRPr="00F25D94">
        <w:rPr>
          <w:rFonts w:ascii="Times New Roman" w:eastAsia="Calibri" w:hAnsi="Times New Roman" w:cs="Times New Roman"/>
          <w:sz w:val="24"/>
          <w:szCs w:val="24"/>
        </w:rPr>
        <w:t xml:space="preserve">he focus and strength of domestic work meant </w:t>
      </w:r>
      <w:r w:rsidR="007542A3" w:rsidRPr="00F25D94">
        <w:rPr>
          <w:rFonts w:ascii="Times New Roman" w:eastAsia="Calibri" w:hAnsi="Times New Roman" w:cs="Times New Roman"/>
          <w:sz w:val="24"/>
          <w:szCs w:val="24"/>
        </w:rPr>
        <w:t xml:space="preserve">that </w:t>
      </w:r>
      <w:r w:rsidRPr="00F25D94">
        <w:rPr>
          <w:rFonts w:ascii="Times New Roman" w:eastAsia="Calibri" w:hAnsi="Times New Roman" w:cs="Times New Roman"/>
          <w:sz w:val="24"/>
          <w:szCs w:val="24"/>
        </w:rPr>
        <w:t>internationally</w:t>
      </w:r>
      <w:r w:rsidR="007542A3" w:rsidRPr="00F25D94">
        <w:rPr>
          <w:rFonts w:ascii="Times New Roman" w:eastAsia="Calibri" w:hAnsi="Times New Roman" w:cs="Times New Roman"/>
          <w:sz w:val="24"/>
          <w:szCs w:val="24"/>
        </w:rPr>
        <w:t>,</w:t>
      </w:r>
      <w:r w:rsidRPr="00F25D94">
        <w:rPr>
          <w:rFonts w:ascii="Times New Roman" w:eastAsia="Calibri" w:hAnsi="Times New Roman" w:cs="Times New Roman"/>
          <w:sz w:val="24"/>
          <w:szCs w:val="24"/>
        </w:rPr>
        <w:t xml:space="preserve"> ‘we weren’t really talking with one another that much’.</w:t>
      </w:r>
      <w:r w:rsidR="003C34B2" w:rsidRPr="00F25D94">
        <w:rPr>
          <w:rStyle w:val="EndnoteReference"/>
          <w:rFonts w:ascii="Times New Roman" w:eastAsia="Calibri" w:hAnsi="Times New Roman" w:cs="Times New Roman"/>
          <w:sz w:val="24"/>
          <w:szCs w:val="24"/>
        </w:rPr>
        <w:endnoteReference w:id="63"/>
      </w:r>
      <w:r w:rsidRPr="00F25D94">
        <w:rPr>
          <w:rFonts w:ascii="Times New Roman" w:eastAsia="Calibri" w:hAnsi="Times New Roman" w:cs="Times New Roman"/>
          <w:sz w:val="24"/>
          <w:szCs w:val="24"/>
        </w:rPr>
        <w:t xml:space="preserve"> </w:t>
      </w:r>
      <w:r w:rsidR="00A41B66" w:rsidRPr="00F25D94">
        <w:rPr>
          <w:rFonts w:ascii="Times New Roman" w:eastAsia="Calibri" w:hAnsi="Times New Roman" w:cs="Times New Roman"/>
          <w:sz w:val="24"/>
          <w:szCs w:val="24"/>
        </w:rPr>
        <w:t xml:space="preserve">From archival correspondence in March 1994, </w:t>
      </w:r>
      <w:proofErr w:type="spellStart"/>
      <w:r w:rsidR="00A41B66" w:rsidRPr="00F25D94">
        <w:rPr>
          <w:rFonts w:ascii="Times New Roman" w:eastAsia="Calibri" w:hAnsi="Times New Roman" w:cs="Times New Roman"/>
          <w:sz w:val="24"/>
          <w:szCs w:val="24"/>
        </w:rPr>
        <w:t>Darlison</w:t>
      </w:r>
      <w:proofErr w:type="spellEnd"/>
      <w:r w:rsidR="00A41B66" w:rsidRPr="00F25D94">
        <w:rPr>
          <w:rFonts w:ascii="Times New Roman" w:eastAsia="Calibri" w:hAnsi="Times New Roman" w:cs="Times New Roman"/>
          <w:sz w:val="24"/>
          <w:szCs w:val="24"/>
        </w:rPr>
        <w:t xml:space="preserve"> hypothesised the organisation ‘seem to have next to no information about what is going on at Brighton’.</w:t>
      </w:r>
      <w:r w:rsidR="003C34B2" w:rsidRPr="00F25D94">
        <w:rPr>
          <w:rStyle w:val="EndnoteReference"/>
          <w:rFonts w:ascii="Times New Roman" w:hAnsi="Times New Roman" w:cs="Times New Roman"/>
          <w:sz w:val="24"/>
          <w:szCs w:val="24"/>
        </w:rPr>
        <w:endnoteReference w:id="64"/>
      </w:r>
      <w:r w:rsidR="003C34B2" w:rsidRPr="00F25D94">
        <w:rPr>
          <w:rFonts w:ascii="Times New Roman" w:hAnsi="Times New Roman" w:cs="Times New Roman"/>
          <w:sz w:val="24"/>
          <w:szCs w:val="24"/>
        </w:rPr>
        <w:t xml:space="preserve"> </w:t>
      </w:r>
      <w:r w:rsidR="00426351" w:rsidRPr="00F25D94">
        <w:rPr>
          <w:rFonts w:ascii="Times New Roman" w:eastAsia="Calibri" w:hAnsi="Times New Roman" w:cs="Times New Roman"/>
          <w:sz w:val="24"/>
          <w:szCs w:val="24"/>
        </w:rPr>
        <w:t xml:space="preserve">Indeed, </w:t>
      </w:r>
      <w:r w:rsidR="009755B6" w:rsidRPr="00F25D94">
        <w:rPr>
          <w:rFonts w:ascii="Times New Roman" w:eastAsia="Calibri" w:hAnsi="Times New Roman" w:cs="Times New Roman"/>
          <w:sz w:val="24"/>
          <w:szCs w:val="24"/>
        </w:rPr>
        <w:t>the US Women’s Sports Foundation</w:t>
      </w:r>
      <w:r w:rsidR="00426351" w:rsidRPr="00F25D94">
        <w:rPr>
          <w:rFonts w:ascii="Times New Roman" w:eastAsia="Calibri" w:hAnsi="Times New Roman" w:cs="Times New Roman"/>
          <w:sz w:val="24"/>
          <w:szCs w:val="24"/>
        </w:rPr>
        <w:t xml:space="preserve"> had also considered hosting a world conference for women and sport in the early 1990s. A memo to participants at its annual conference in 1992 </w:t>
      </w:r>
      <w:r w:rsidR="005261CB" w:rsidRPr="00F25D94">
        <w:rPr>
          <w:rFonts w:ascii="Times New Roman" w:eastAsia="Calibri" w:hAnsi="Times New Roman" w:cs="Times New Roman"/>
          <w:sz w:val="24"/>
          <w:szCs w:val="24"/>
        </w:rPr>
        <w:t>al</w:t>
      </w:r>
      <w:r w:rsidR="00426351" w:rsidRPr="00F25D94">
        <w:rPr>
          <w:rFonts w:ascii="Times New Roman" w:eastAsia="Calibri" w:hAnsi="Times New Roman" w:cs="Times New Roman"/>
          <w:sz w:val="24"/>
          <w:szCs w:val="24"/>
        </w:rPr>
        <w:t>ludes to an international agenda for women and sport with clear aims cited.</w:t>
      </w:r>
      <w:r w:rsidR="00295904" w:rsidRPr="00F25D94">
        <w:rPr>
          <w:rStyle w:val="EndnoteReference"/>
          <w:rFonts w:ascii="Times New Roman" w:eastAsia="Calibri" w:hAnsi="Times New Roman" w:cs="Times New Roman"/>
          <w:sz w:val="24"/>
          <w:szCs w:val="24"/>
        </w:rPr>
        <w:endnoteReference w:id="65"/>
      </w:r>
      <w:r w:rsidR="00426351" w:rsidRPr="00F25D94">
        <w:rPr>
          <w:rFonts w:ascii="Times New Roman" w:eastAsia="Calibri" w:hAnsi="Times New Roman" w:cs="Times New Roman"/>
          <w:sz w:val="24"/>
          <w:szCs w:val="24"/>
        </w:rPr>
        <w:t xml:space="preserve"> However, the conference eventually led to the establishment of a separate organisation, which was a pre-cursor to </w:t>
      </w:r>
      <w:proofErr w:type="spellStart"/>
      <w:r w:rsidR="00426351" w:rsidRPr="00F25D94">
        <w:rPr>
          <w:rFonts w:ascii="Times New Roman" w:eastAsia="Calibri" w:hAnsi="Times New Roman" w:cs="Times New Roman"/>
          <w:sz w:val="24"/>
          <w:szCs w:val="24"/>
        </w:rPr>
        <w:t>WomenSport</w:t>
      </w:r>
      <w:proofErr w:type="spellEnd"/>
      <w:r w:rsidR="00426351" w:rsidRPr="00F25D94">
        <w:rPr>
          <w:rFonts w:ascii="Times New Roman" w:eastAsia="Calibri" w:hAnsi="Times New Roman" w:cs="Times New Roman"/>
          <w:sz w:val="24"/>
          <w:szCs w:val="24"/>
        </w:rPr>
        <w:t xml:space="preserve"> International.</w:t>
      </w:r>
    </w:p>
    <w:p w14:paraId="06F01E37" w14:textId="77777777" w:rsidR="00AA4D6D" w:rsidRPr="00F25D94" w:rsidRDefault="00AA4D6D" w:rsidP="00DA102C">
      <w:pPr>
        <w:spacing w:after="0" w:line="240" w:lineRule="auto"/>
        <w:jc w:val="both"/>
        <w:rPr>
          <w:rFonts w:ascii="Times New Roman" w:eastAsia="Calibri" w:hAnsi="Times New Roman" w:cs="Times New Roman"/>
          <w:sz w:val="24"/>
          <w:szCs w:val="24"/>
        </w:rPr>
      </w:pPr>
    </w:p>
    <w:p w14:paraId="24BCD515" w14:textId="08607D47" w:rsidR="00B74699" w:rsidRPr="00F25D94" w:rsidRDefault="009755B6" w:rsidP="00DA102C">
      <w:pPr>
        <w:spacing w:after="0" w:line="240" w:lineRule="auto"/>
        <w:jc w:val="both"/>
        <w:rPr>
          <w:rFonts w:ascii="Times New Roman" w:eastAsia="Calibri" w:hAnsi="Times New Roman" w:cs="Times New Roman"/>
          <w:sz w:val="24"/>
          <w:szCs w:val="24"/>
        </w:rPr>
      </w:pPr>
      <w:r w:rsidRPr="00F25D94">
        <w:rPr>
          <w:rFonts w:ascii="Times New Roman" w:eastAsia="Calibri" w:hAnsi="Times New Roman" w:cs="Times New Roman"/>
          <w:sz w:val="24"/>
          <w:szCs w:val="24"/>
        </w:rPr>
        <w:t>In March 1994, there were e</w:t>
      </w:r>
      <w:r w:rsidR="00A41B66" w:rsidRPr="00F25D94">
        <w:rPr>
          <w:rFonts w:ascii="Times New Roman" w:eastAsia="Calibri" w:hAnsi="Times New Roman" w:cs="Times New Roman"/>
          <w:sz w:val="24"/>
          <w:szCs w:val="24"/>
        </w:rPr>
        <w:t xml:space="preserve">xpectations </w:t>
      </w:r>
      <w:r w:rsidRPr="00F25D94">
        <w:rPr>
          <w:rFonts w:ascii="Times New Roman" w:eastAsia="Calibri" w:hAnsi="Times New Roman" w:cs="Times New Roman"/>
          <w:sz w:val="24"/>
          <w:szCs w:val="24"/>
        </w:rPr>
        <w:t>that the</w:t>
      </w:r>
      <w:r w:rsidR="00A57951" w:rsidRPr="00F25D94">
        <w:rPr>
          <w:rFonts w:ascii="Times New Roman" w:eastAsia="Calibri" w:hAnsi="Times New Roman" w:cs="Times New Roman"/>
          <w:sz w:val="24"/>
          <w:szCs w:val="24"/>
        </w:rPr>
        <w:t xml:space="preserve"> US Women’s Sports Foundation </w:t>
      </w:r>
      <w:r w:rsidRPr="00F25D94">
        <w:rPr>
          <w:rFonts w:ascii="Times New Roman" w:eastAsia="Calibri" w:hAnsi="Times New Roman" w:cs="Times New Roman"/>
          <w:sz w:val="24"/>
          <w:szCs w:val="24"/>
        </w:rPr>
        <w:t xml:space="preserve">would </w:t>
      </w:r>
      <w:r w:rsidR="00A57951" w:rsidRPr="00F25D94">
        <w:rPr>
          <w:rFonts w:ascii="Times New Roman" w:eastAsia="Calibri" w:hAnsi="Times New Roman" w:cs="Times New Roman"/>
          <w:sz w:val="24"/>
          <w:szCs w:val="24"/>
        </w:rPr>
        <w:t>approach the UK</w:t>
      </w:r>
      <w:r w:rsidR="00A57951" w:rsidRPr="00F25D94">
        <w:rPr>
          <w:rFonts w:ascii="Times New Roman" w:hAnsi="Times New Roman" w:cs="Times New Roman"/>
          <w:sz w:val="24"/>
          <w:szCs w:val="24"/>
        </w:rPr>
        <w:t xml:space="preserve"> </w:t>
      </w:r>
      <w:r w:rsidR="00A57951" w:rsidRPr="00F25D94">
        <w:rPr>
          <w:rFonts w:ascii="Times New Roman" w:eastAsia="Calibri" w:hAnsi="Times New Roman" w:cs="Times New Roman"/>
          <w:sz w:val="24"/>
          <w:szCs w:val="24"/>
        </w:rPr>
        <w:t>Women’s Sport Foundation</w:t>
      </w:r>
      <w:r w:rsidR="00A41B66" w:rsidRPr="00F25D94">
        <w:rPr>
          <w:rFonts w:ascii="Times New Roman" w:eastAsia="Calibri" w:hAnsi="Times New Roman" w:cs="Times New Roman"/>
          <w:sz w:val="24"/>
          <w:szCs w:val="24"/>
        </w:rPr>
        <w:t xml:space="preserve"> to form a global </w:t>
      </w:r>
      <w:r w:rsidRPr="00F25D94">
        <w:rPr>
          <w:rFonts w:ascii="Times New Roman" w:eastAsia="Calibri" w:hAnsi="Times New Roman" w:cs="Times New Roman"/>
          <w:sz w:val="24"/>
          <w:szCs w:val="24"/>
        </w:rPr>
        <w:t>‘Women’s Sports Foundation’</w:t>
      </w:r>
      <w:r w:rsidR="00A41B66" w:rsidRPr="00F25D94">
        <w:rPr>
          <w:rFonts w:ascii="Times New Roman" w:eastAsia="Calibri" w:hAnsi="Times New Roman" w:cs="Times New Roman"/>
          <w:sz w:val="24"/>
          <w:szCs w:val="24"/>
        </w:rPr>
        <w:t>.</w:t>
      </w:r>
      <w:r w:rsidR="00FD40B1" w:rsidRPr="00F25D94">
        <w:rPr>
          <w:rStyle w:val="EndnoteReference"/>
          <w:rFonts w:ascii="Times New Roman" w:eastAsia="Calibri" w:hAnsi="Times New Roman" w:cs="Times New Roman"/>
          <w:sz w:val="24"/>
          <w:szCs w:val="24"/>
        </w:rPr>
        <w:endnoteReference w:id="66"/>
      </w:r>
      <w:r w:rsidR="00A41B66" w:rsidRPr="00F25D94">
        <w:rPr>
          <w:rFonts w:ascii="Times New Roman" w:eastAsia="Calibri" w:hAnsi="Times New Roman" w:cs="Times New Roman"/>
          <w:sz w:val="24"/>
          <w:szCs w:val="24"/>
        </w:rPr>
        <w:t xml:space="preserve"> </w:t>
      </w:r>
      <w:r w:rsidR="00B74699" w:rsidRPr="00F25D94">
        <w:rPr>
          <w:rFonts w:ascii="Times New Roman" w:eastAsia="Calibri" w:hAnsi="Times New Roman" w:cs="Times New Roman"/>
          <w:sz w:val="24"/>
          <w:szCs w:val="24"/>
        </w:rPr>
        <w:t>In</w:t>
      </w:r>
      <w:r w:rsidR="00A816A5" w:rsidRPr="00F25D94">
        <w:rPr>
          <w:rFonts w:ascii="Times New Roman" w:eastAsia="Calibri" w:hAnsi="Times New Roman" w:cs="Times New Roman"/>
          <w:sz w:val="24"/>
          <w:szCs w:val="24"/>
        </w:rPr>
        <w:t>stead</w:t>
      </w:r>
      <w:r w:rsidR="00B74699" w:rsidRPr="00F25D94">
        <w:rPr>
          <w:rFonts w:ascii="Times New Roman" w:eastAsia="Calibri" w:hAnsi="Times New Roman" w:cs="Times New Roman"/>
          <w:sz w:val="24"/>
          <w:szCs w:val="24"/>
        </w:rPr>
        <w:t>, the threat of legal proceedings</w:t>
      </w:r>
      <w:r w:rsidR="00D71AB5" w:rsidRPr="00F25D94">
        <w:rPr>
          <w:rFonts w:ascii="Times New Roman" w:eastAsia="Calibri" w:hAnsi="Times New Roman" w:cs="Times New Roman"/>
          <w:sz w:val="24"/>
          <w:szCs w:val="24"/>
        </w:rPr>
        <w:t xml:space="preserve"> </w:t>
      </w:r>
      <w:r w:rsidR="00B74699" w:rsidRPr="00F25D94">
        <w:rPr>
          <w:rFonts w:ascii="Times New Roman" w:eastAsia="Calibri" w:hAnsi="Times New Roman" w:cs="Times New Roman"/>
          <w:sz w:val="24"/>
          <w:szCs w:val="24"/>
        </w:rPr>
        <w:t xml:space="preserve">was presented by </w:t>
      </w:r>
      <w:r w:rsidR="00A41B66" w:rsidRPr="00F25D94">
        <w:rPr>
          <w:rFonts w:ascii="Times New Roman" w:eastAsia="Calibri" w:hAnsi="Times New Roman" w:cs="Times New Roman"/>
          <w:sz w:val="24"/>
          <w:szCs w:val="24"/>
        </w:rPr>
        <w:t>the former to the latter</w:t>
      </w:r>
      <w:r w:rsidR="00B74699" w:rsidRPr="00F25D94">
        <w:rPr>
          <w:rFonts w:ascii="Times New Roman" w:eastAsia="Calibri" w:hAnsi="Times New Roman" w:cs="Times New Roman"/>
          <w:sz w:val="24"/>
          <w:szCs w:val="24"/>
        </w:rPr>
        <w:t xml:space="preserve"> less than one month before Brighton</w:t>
      </w:r>
      <w:r w:rsidRPr="00F25D94">
        <w:rPr>
          <w:rFonts w:ascii="Times New Roman" w:eastAsia="Calibri" w:hAnsi="Times New Roman" w:cs="Times New Roman"/>
          <w:sz w:val="24"/>
          <w:szCs w:val="24"/>
        </w:rPr>
        <w:t>.</w:t>
      </w:r>
      <w:r w:rsidRPr="00F25D94">
        <w:rPr>
          <w:rStyle w:val="EndnoteReference"/>
          <w:rFonts w:ascii="Times New Roman" w:eastAsia="Calibri" w:hAnsi="Times New Roman" w:cs="Times New Roman"/>
          <w:sz w:val="24"/>
          <w:szCs w:val="24"/>
        </w:rPr>
        <w:t xml:space="preserve"> </w:t>
      </w:r>
      <w:r w:rsidRPr="00F25D94">
        <w:rPr>
          <w:rStyle w:val="EndnoteReference"/>
          <w:rFonts w:ascii="Times New Roman" w:eastAsia="Calibri" w:hAnsi="Times New Roman" w:cs="Times New Roman"/>
          <w:sz w:val="24"/>
          <w:szCs w:val="24"/>
        </w:rPr>
        <w:endnoteReference w:id="67"/>
      </w:r>
      <w:r w:rsidRPr="00F25D94">
        <w:rPr>
          <w:rFonts w:ascii="Times New Roman" w:eastAsia="Calibri" w:hAnsi="Times New Roman" w:cs="Times New Roman"/>
          <w:sz w:val="24"/>
          <w:szCs w:val="24"/>
        </w:rPr>
        <w:t xml:space="preserve">  This </w:t>
      </w:r>
      <w:r w:rsidR="00A41B66" w:rsidRPr="00F25D94">
        <w:rPr>
          <w:rFonts w:ascii="Times New Roman" w:eastAsia="Calibri" w:hAnsi="Times New Roman" w:cs="Times New Roman"/>
          <w:sz w:val="24"/>
          <w:szCs w:val="24"/>
        </w:rPr>
        <w:t>was criticised by some interviewees</w:t>
      </w:r>
      <w:r w:rsidR="00B74699" w:rsidRPr="00F25D94">
        <w:rPr>
          <w:rFonts w:ascii="Times New Roman" w:eastAsia="Calibri" w:hAnsi="Times New Roman" w:cs="Times New Roman"/>
          <w:sz w:val="24"/>
          <w:szCs w:val="24"/>
        </w:rPr>
        <w:t>. But the legal proceedings were simply an attempt to commercially protect the ‘Women’s Sport</w:t>
      </w:r>
      <w:r w:rsidR="00A41B66" w:rsidRPr="00F25D94">
        <w:rPr>
          <w:rFonts w:ascii="Times New Roman" w:eastAsia="Calibri" w:hAnsi="Times New Roman" w:cs="Times New Roman"/>
          <w:sz w:val="24"/>
          <w:szCs w:val="24"/>
        </w:rPr>
        <w:t>s</w:t>
      </w:r>
      <w:r w:rsidR="00B74699" w:rsidRPr="00F25D94">
        <w:rPr>
          <w:rFonts w:ascii="Times New Roman" w:eastAsia="Calibri" w:hAnsi="Times New Roman" w:cs="Times New Roman"/>
          <w:sz w:val="24"/>
          <w:szCs w:val="24"/>
        </w:rPr>
        <w:t xml:space="preserve"> Foundation’ name for potential use in a ‘Women’s Global Games’ – an event strikingly similar in ideology to the Games </w:t>
      </w:r>
      <w:r w:rsidR="00A41B66" w:rsidRPr="00F25D94">
        <w:rPr>
          <w:rFonts w:ascii="Times New Roman" w:eastAsia="Calibri" w:hAnsi="Times New Roman" w:cs="Times New Roman"/>
          <w:sz w:val="24"/>
          <w:szCs w:val="24"/>
        </w:rPr>
        <w:t xml:space="preserve">of the Fédération Sportive Féminine Internationale in the 1920s-30s across Europe </w:t>
      </w:r>
      <w:r w:rsidR="00B74699" w:rsidRPr="00F25D94">
        <w:rPr>
          <w:rFonts w:ascii="Times New Roman" w:eastAsia="Calibri" w:hAnsi="Times New Roman" w:cs="Times New Roman"/>
          <w:sz w:val="24"/>
          <w:szCs w:val="24"/>
        </w:rPr>
        <w:t>– which did not materialise</w:t>
      </w:r>
      <w:r w:rsidR="00306649" w:rsidRPr="00F25D94">
        <w:rPr>
          <w:rFonts w:ascii="Times New Roman" w:eastAsia="Calibri" w:hAnsi="Times New Roman" w:cs="Times New Roman"/>
          <w:sz w:val="24"/>
          <w:szCs w:val="24"/>
        </w:rPr>
        <w:t>.</w:t>
      </w:r>
      <w:r w:rsidR="00306649" w:rsidRPr="00F25D94">
        <w:rPr>
          <w:rStyle w:val="EndnoteReference"/>
          <w:rFonts w:ascii="Times New Roman" w:eastAsia="Calibri" w:hAnsi="Times New Roman" w:cs="Times New Roman"/>
          <w:sz w:val="24"/>
          <w:szCs w:val="24"/>
        </w:rPr>
        <w:endnoteReference w:id="68"/>
      </w:r>
      <w:r w:rsidR="00924710" w:rsidRPr="00F25D94">
        <w:rPr>
          <w:rFonts w:ascii="Times New Roman" w:eastAsia="Calibri" w:hAnsi="Times New Roman" w:cs="Times New Roman"/>
          <w:sz w:val="24"/>
          <w:szCs w:val="24"/>
        </w:rPr>
        <w:t xml:space="preserve"> </w:t>
      </w:r>
      <w:r w:rsidR="00B74699" w:rsidRPr="00F25D94">
        <w:rPr>
          <w:rFonts w:ascii="Times New Roman" w:eastAsia="Calibri" w:hAnsi="Times New Roman" w:cs="Times New Roman"/>
          <w:sz w:val="24"/>
          <w:szCs w:val="24"/>
        </w:rPr>
        <w:t xml:space="preserve">A nominal fee of $10USD would allow </w:t>
      </w:r>
      <w:r w:rsidR="00A41B66" w:rsidRPr="00F25D94">
        <w:rPr>
          <w:rFonts w:ascii="Times New Roman" w:eastAsia="Calibri" w:hAnsi="Times New Roman" w:cs="Times New Roman"/>
          <w:sz w:val="24"/>
          <w:szCs w:val="24"/>
        </w:rPr>
        <w:t xml:space="preserve">the UK Women’s Sport </w:t>
      </w:r>
      <w:r w:rsidR="00A41B66" w:rsidRPr="00F25D94">
        <w:rPr>
          <w:rFonts w:ascii="Times New Roman" w:eastAsia="Calibri" w:hAnsi="Times New Roman" w:cs="Times New Roman"/>
          <w:sz w:val="24"/>
          <w:szCs w:val="24"/>
        </w:rPr>
        <w:lastRenderedPageBreak/>
        <w:t xml:space="preserve">Foundation </w:t>
      </w:r>
      <w:r w:rsidR="00B74699" w:rsidRPr="00F25D94">
        <w:rPr>
          <w:rFonts w:ascii="Times New Roman" w:eastAsia="Calibri" w:hAnsi="Times New Roman" w:cs="Times New Roman"/>
          <w:sz w:val="24"/>
          <w:szCs w:val="24"/>
        </w:rPr>
        <w:t xml:space="preserve">to acquire a license for the </w:t>
      </w:r>
      <w:r w:rsidR="00A41B66" w:rsidRPr="00F25D94">
        <w:rPr>
          <w:rFonts w:ascii="Times New Roman" w:eastAsia="Calibri" w:hAnsi="Times New Roman" w:cs="Times New Roman"/>
          <w:sz w:val="24"/>
          <w:szCs w:val="24"/>
        </w:rPr>
        <w:t xml:space="preserve">US </w:t>
      </w:r>
      <w:r w:rsidR="00B74699" w:rsidRPr="00F25D94">
        <w:rPr>
          <w:rFonts w:ascii="Times New Roman" w:eastAsia="Calibri" w:hAnsi="Times New Roman" w:cs="Times New Roman"/>
          <w:sz w:val="24"/>
          <w:szCs w:val="24"/>
        </w:rPr>
        <w:t>Women’s Sport</w:t>
      </w:r>
      <w:r w:rsidR="00A41B66" w:rsidRPr="00F25D94">
        <w:rPr>
          <w:rFonts w:ascii="Times New Roman" w:eastAsia="Calibri" w:hAnsi="Times New Roman" w:cs="Times New Roman"/>
          <w:sz w:val="24"/>
          <w:szCs w:val="24"/>
        </w:rPr>
        <w:t>s</w:t>
      </w:r>
      <w:r w:rsidR="00B74699" w:rsidRPr="00F25D94">
        <w:rPr>
          <w:rFonts w:ascii="Times New Roman" w:eastAsia="Calibri" w:hAnsi="Times New Roman" w:cs="Times New Roman"/>
          <w:sz w:val="24"/>
          <w:szCs w:val="24"/>
        </w:rPr>
        <w:t xml:space="preserve"> Foundation name</w:t>
      </w:r>
      <w:r w:rsidR="00A41B66" w:rsidRPr="00F25D94">
        <w:rPr>
          <w:rFonts w:ascii="Times New Roman" w:eastAsia="Calibri" w:hAnsi="Times New Roman" w:cs="Times New Roman"/>
          <w:sz w:val="24"/>
          <w:szCs w:val="24"/>
        </w:rPr>
        <w:t xml:space="preserve">, and access to its </w:t>
      </w:r>
      <w:r w:rsidR="00B74699" w:rsidRPr="00F25D94">
        <w:rPr>
          <w:rFonts w:ascii="Times New Roman" w:eastAsia="Calibri" w:hAnsi="Times New Roman" w:cs="Times New Roman"/>
          <w:sz w:val="24"/>
          <w:szCs w:val="24"/>
        </w:rPr>
        <w:t>extensive research library</w:t>
      </w:r>
      <w:r w:rsidR="00A41B66" w:rsidRPr="00F25D94">
        <w:rPr>
          <w:rFonts w:ascii="Times New Roman" w:eastAsia="Calibri" w:hAnsi="Times New Roman" w:cs="Times New Roman"/>
          <w:sz w:val="24"/>
          <w:szCs w:val="24"/>
        </w:rPr>
        <w:t xml:space="preserve">, </w:t>
      </w:r>
      <w:r w:rsidR="00B74699" w:rsidRPr="00F25D94">
        <w:rPr>
          <w:rFonts w:ascii="Times New Roman" w:eastAsia="Calibri" w:hAnsi="Times New Roman" w:cs="Times New Roman"/>
          <w:sz w:val="24"/>
          <w:szCs w:val="24"/>
        </w:rPr>
        <w:t>materials</w:t>
      </w:r>
      <w:r w:rsidR="00A41B66" w:rsidRPr="00F25D94">
        <w:rPr>
          <w:rFonts w:ascii="Times New Roman" w:eastAsia="Calibri" w:hAnsi="Times New Roman" w:cs="Times New Roman"/>
          <w:sz w:val="24"/>
          <w:szCs w:val="24"/>
        </w:rPr>
        <w:t xml:space="preserve"> and </w:t>
      </w:r>
      <w:r w:rsidR="00B74699" w:rsidRPr="00F25D94">
        <w:rPr>
          <w:rFonts w:ascii="Times New Roman" w:eastAsia="Calibri" w:hAnsi="Times New Roman" w:cs="Times New Roman"/>
          <w:sz w:val="24"/>
          <w:szCs w:val="24"/>
        </w:rPr>
        <w:t>sponsorship details.</w:t>
      </w:r>
      <w:r w:rsidR="00F56716" w:rsidRPr="00F25D94">
        <w:rPr>
          <w:rStyle w:val="EndnoteReference"/>
          <w:rFonts w:ascii="Times New Roman" w:eastAsia="Calibri" w:hAnsi="Times New Roman" w:cs="Times New Roman"/>
          <w:sz w:val="24"/>
          <w:szCs w:val="24"/>
        </w:rPr>
        <w:endnoteReference w:id="69"/>
      </w:r>
      <w:r w:rsidR="00B74699" w:rsidRPr="00F25D94">
        <w:rPr>
          <w:rFonts w:ascii="Times New Roman" w:eastAsia="Calibri" w:hAnsi="Times New Roman" w:cs="Times New Roman"/>
          <w:sz w:val="24"/>
          <w:szCs w:val="24"/>
        </w:rPr>
        <w:t xml:space="preserve"> Snyder reflected:</w:t>
      </w:r>
      <w:r w:rsidRPr="00F25D94">
        <w:rPr>
          <w:rFonts w:ascii="Times New Roman" w:eastAsia="Calibri" w:hAnsi="Times New Roman" w:cs="Times New Roman"/>
          <w:sz w:val="24"/>
          <w:szCs w:val="24"/>
        </w:rPr>
        <w:t xml:space="preserve"> </w:t>
      </w:r>
    </w:p>
    <w:p w14:paraId="7B473C93" w14:textId="77777777" w:rsidR="00B74699" w:rsidRPr="00F25D94" w:rsidRDefault="00B74699" w:rsidP="00DA102C">
      <w:pPr>
        <w:spacing w:after="0" w:line="240" w:lineRule="auto"/>
        <w:ind w:left="720" w:right="662"/>
        <w:jc w:val="both"/>
        <w:rPr>
          <w:rFonts w:ascii="Times New Roman" w:eastAsia="Calibri" w:hAnsi="Times New Roman" w:cs="Times New Roman"/>
          <w:sz w:val="24"/>
          <w:szCs w:val="24"/>
        </w:rPr>
      </w:pPr>
    </w:p>
    <w:p w14:paraId="76EBCB36" w14:textId="74401E46" w:rsidR="00B74699" w:rsidRPr="00F25D94" w:rsidRDefault="00B74699" w:rsidP="00DA102C">
      <w:pPr>
        <w:spacing w:after="0" w:line="240" w:lineRule="auto"/>
        <w:ind w:left="720" w:right="662"/>
        <w:jc w:val="both"/>
        <w:rPr>
          <w:rFonts w:ascii="Times New Roman" w:eastAsia="Calibri" w:hAnsi="Times New Roman" w:cs="Times New Roman"/>
          <w:sz w:val="24"/>
          <w:szCs w:val="24"/>
        </w:rPr>
      </w:pPr>
      <w:r w:rsidRPr="00F25D94">
        <w:rPr>
          <w:rFonts w:ascii="Times New Roman" w:eastAsia="Calibri" w:hAnsi="Times New Roman" w:cs="Times New Roman"/>
          <w:sz w:val="24"/>
          <w:szCs w:val="24"/>
        </w:rPr>
        <w:t xml:space="preserve">‘Whatever it was we said, what we intended was that they just acknowledged that we granted permission to them to use the name. That was what we wanted and there </w:t>
      </w:r>
      <w:proofErr w:type="gramStart"/>
      <w:r w:rsidRPr="00F25D94">
        <w:rPr>
          <w:rFonts w:ascii="Times New Roman" w:eastAsia="Calibri" w:hAnsi="Times New Roman" w:cs="Times New Roman"/>
          <w:sz w:val="24"/>
          <w:szCs w:val="24"/>
        </w:rPr>
        <w:t>was</w:t>
      </w:r>
      <w:proofErr w:type="gramEnd"/>
      <w:r w:rsidRPr="00F25D94">
        <w:rPr>
          <w:rFonts w:ascii="Times New Roman" w:eastAsia="Calibri" w:hAnsi="Times New Roman" w:cs="Times New Roman"/>
          <w:sz w:val="24"/>
          <w:szCs w:val="24"/>
        </w:rPr>
        <w:t xml:space="preserve"> never any legal papers filed. And I am guessing that this came up at Brighton because we didn’t really have an opportunity to see each other face to face very often. That is just way blown out of proportion’.</w:t>
      </w:r>
      <w:r w:rsidR="00F56716" w:rsidRPr="00F25D94">
        <w:rPr>
          <w:rStyle w:val="EndnoteReference"/>
          <w:rFonts w:ascii="Times New Roman" w:eastAsia="Calibri" w:hAnsi="Times New Roman" w:cs="Times New Roman"/>
          <w:sz w:val="24"/>
          <w:szCs w:val="24"/>
        </w:rPr>
        <w:endnoteReference w:id="70"/>
      </w:r>
    </w:p>
    <w:p w14:paraId="4EDFC18A" w14:textId="77777777" w:rsidR="00B74699" w:rsidRPr="00F25D94" w:rsidRDefault="00B74699" w:rsidP="00DA102C">
      <w:pPr>
        <w:spacing w:after="0" w:line="240" w:lineRule="auto"/>
        <w:ind w:left="720" w:right="662"/>
        <w:jc w:val="both"/>
        <w:rPr>
          <w:rFonts w:ascii="Times New Roman" w:eastAsia="Calibri" w:hAnsi="Times New Roman" w:cs="Times New Roman"/>
          <w:sz w:val="24"/>
          <w:szCs w:val="24"/>
        </w:rPr>
      </w:pPr>
    </w:p>
    <w:p w14:paraId="7910ACC3" w14:textId="3F43F77F" w:rsidR="00B74699" w:rsidRPr="00F25D94" w:rsidRDefault="00B74699" w:rsidP="00DA102C">
      <w:pPr>
        <w:spacing w:after="0" w:line="240" w:lineRule="auto"/>
        <w:jc w:val="both"/>
        <w:rPr>
          <w:rFonts w:ascii="Times New Roman" w:eastAsia="Calibri" w:hAnsi="Times New Roman" w:cs="Times New Roman"/>
          <w:sz w:val="24"/>
          <w:szCs w:val="24"/>
        </w:rPr>
      </w:pPr>
      <w:r w:rsidRPr="00F25D94">
        <w:rPr>
          <w:rFonts w:ascii="Times New Roman" w:eastAsia="Calibri" w:hAnsi="Times New Roman" w:cs="Times New Roman"/>
          <w:sz w:val="24"/>
          <w:szCs w:val="24"/>
        </w:rPr>
        <w:t>The threat of legal action</w:t>
      </w:r>
      <w:r w:rsidR="0076301E" w:rsidRPr="00F25D94">
        <w:rPr>
          <w:rFonts w:ascii="Times New Roman" w:eastAsia="Calibri" w:hAnsi="Times New Roman" w:cs="Times New Roman"/>
          <w:sz w:val="24"/>
          <w:szCs w:val="24"/>
        </w:rPr>
        <w:t>, and the taut relations between various groups generally,</w:t>
      </w:r>
      <w:r w:rsidRPr="00F25D94">
        <w:rPr>
          <w:rFonts w:ascii="Times New Roman" w:eastAsia="Calibri" w:hAnsi="Times New Roman" w:cs="Times New Roman"/>
          <w:sz w:val="24"/>
          <w:szCs w:val="24"/>
        </w:rPr>
        <w:t xml:space="preserve"> is an important aspect to consider because of how the</w:t>
      </w:r>
      <w:r w:rsidR="0076301E" w:rsidRPr="00F25D94">
        <w:rPr>
          <w:rFonts w:ascii="Times New Roman" w:eastAsia="Calibri" w:hAnsi="Times New Roman" w:cs="Times New Roman"/>
          <w:sz w:val="24"/>
          <w:szCs w:val="24"/>
        </w:rPr>
        <w:t>se</w:t>
      </w:r>
      <w:r w:rsidRPr="00F25D94">
        <w:rPr>
          <w:rFonts w:ascii="Times New Roman" w:eastAsia="Calibri" w:hAnsi="Times New Roman" w:cs="Times New Roman"/>
          <w:sz w:val="24"/>
          <w:szCs w:val="24"/>
        </w:rPr>
        <w:t xml:space="preserve"> relationships would have appeared to outsiders</w:t>
      </w:r>
      <w:r w:rsidR="0076301E" w:rsidRPr="00F25D94">
        <w:rPr>
          <w:rFonts w:ascii="Times New Roman" w:eastAsia="Calibri" w:hAnsi="Times New Roman" w:cs="Times New Roman"/>
          <w:sz w:val="24"/>
          <w:szCs w:val="24"/>
        </w:rPr>
        <w:t xml:space="preserve"> pre-Brighton</w:t>
      </w:r>
      <w:r w:rsidRPr="00F25D94">
        <w:rPr>
          <w:rFonts w:ascii="Times New Roman" w:eastAsia="Calibri" w:hAnsi="Times New Roman" w:cs="Times New Roman"/>
          <w:sz w:val="24"/>
          <w:szCs w:val="24"/>
        </w:rPr>
        <w:t>. It is clear that many people were committed to ensuring Brighton was a success. However, what is also clear are the battles for power leading into Brighton because of the disparate ideologies pursued. Brighton was supported by the IOC through $15,000USD of Olympic Solidarity funding</w:t>
      </w:r>
      <w:r w:rsidR="004F22A5" w:rsidRPr="00F25D94">
        <w:rPr>
          <w:rFonts w:ascii="Times New Roman" w:eastAsia="Calibri" w:hAnsi="Times New Roman" w:cs="Times New Roman"/>
          <w:sz w:val="24"/>
          <w:szCs w:val="24"/>
        </w:rPr>
        <w:t xml:space="preserve"> </w:t>
      </w:r>
      <w:r w:rsidRPr="00F25D94">
        <w:rPr>
          <w:rFonts w:ascii="Times New Roman" w:eastAsia="Calibri" w:hAnsi="Times New Roman" w:cs="Times New Roman"/>
          <w:sz w:val="24"/>
          <w:szCs w:val="24"/>
        </w:rPr>
        <w:t>and this legitimacy was crucial for attracting organisations and governmental representatives.</w:t>
      </w:r>
      <w:r w:rsidR="00D71AB5" w:rsidRPr="00F25D94">
        <w:rPr>
          <w:rStyle w:val="EndnoteReference"/>
          <w:rFonts w:ascii="Times New Roman" w:eastAsia="Calibri" w:hAnsi="Times New Roman" w:cs="Times New Roman"/>
          <w:sz w:val="24"/>
          <w:szCs w:val="24"/>
        </w:rPr>
        <w:endnoteReference w:id="71"/>
      </w:r>
      <w:r w:rsidR="00D71AB5" w:rsidRPr="00F25D94">
        <w:rPr>
          <w:rFonts w:ascii="Times New Roman" w:eastAsia="Calibri" w:hAnsi="Times New Roman" w:cs="Times New Roman"/>
          <w:sz w:val="24"/>
          <w:szCs w:val="24"/>
        </w:rPr>
        <w:t xml:space="preserve"> </w:t>
      </w:r>
      <w:r w:rsidRPr="00F25D94">
        <w:rPr>
          <w:rFonts w:ascii="Times New Roman" w:eastAsia="Calibri" w:hAnsi="Times New Roman" w:cs="Times New Roman"/>
          <w:sz w:val="24"/>
          <w:szCs w:val="24"/>
        </w:rPr>
        <w:t xml:space="preserve">Should outside groups be aware of in-fighting, disagreements, and </w:t>
      </w:r>
      <w:r w:rsidR="00A816A5" w:rsidRPr="00F25D94">
        <w:rPr>
          <w:rFonts w:ascii="Times New Roman" w:eastAsia="Calibri" w:hAnsi="Times New Roman" w:cs="Times New Roman"/>
          <w:sz w:val="24"/>
          <w:szCs w:val="24"/>
        </w:rPr>
        <w:t xml:space="preserve">potential </w:t>
      </w:r>
      <w:r w:rsidRPr="00F25D94">
        <w:rPr>
          <w:rFonts w:ascii="Times New Roman" w:eastAsia="Calibri" w:hAnsi="Times New Roman" w:cs="Times New Roman"/>
          <w:sz w:val="24"/>
          <w:szCs w:val="24"/>
        </w:rPr>
        <w:t xml:space="preserve">lawsuits between </w:t>
      </w:r>
      <w:r w:rsidR="0076301E" w:rsidRPr="00F25D94">
        <w:rPr>
          <w:rFonts w:ascii="Times New Roman" w:eastAsia="Calibri" w:hAnsi="Times New Roman" w:cs="Times New Roman"/>
          <w:sz w:val="24"/>
          <w:szCs w:val="24"/>
        </w:rPr>
        <w:t>organisations</w:t>
      </w:r>
      <w:r w:rsidRPr="00F25D94">
        <w:rPr>
          <w:rFonts w:ascii="Times New Roman" w:eastAsia="Calibri" w:hAnsi="Times New Roman" w:cs="Times New Roman"/>
          <w:sz w:val="24"/>
          <w:szCs w:val="24"/>
        </w:rPr>
        <w:t xml:space="preserve"> associated to Brighton, it would have severely damaged </w:t>
      </w:r>
      <w:r w:rsidR="00A816A5" w:rsidRPr="00F25D94">
        <w:rPr>
          <w:rFonts w:ascii="Times New Roman" w:eastAsia="Calibri" w:hAnsi="Times New Roman" w:cs="Times New Roman"/>
          <w:sz w:val="24"/>
          <w:szCs w:val="24"/>
        </w:rPr>
        <w:t xml:space="preserve">its </w:t>
      </w:r>
      <w:r w:rsidRPr="00F25D94">
        <w:rPr>
          <w:rFonts w:ascii="Times New Roman" w:eastAsia="Calibri" w:hAnsi="Times New Roman" w:cs="Times New Roman"/>
          <w:sz w:val="24"/>
          <w:szCs w:val="24"/>
        </w:rPr>
        <w:t>reputation before it had begun. Instead, the tensions were contained</w:t>
      </w:r>
      <w:r w:rsidR="0076301E" w:rsidRPr="00F25D94">
        <w:rPr>
          <w:rFonts w:ascii="Times New Roman" w:eastAsia="Calibri" w:hAnsi="Times New Roman" w:cs="Times New Roman"/>
          <w:sz w:val="24"/>
          <w:szCs w:val="24"/>
        </w:rPr>
        <w:t>, according to Sue Neill, who worked for Sport Canada and was to become IWG co-chair from 1998-2002</w:t>
      </w:r>
      <w:r w:rsidRPr="00F25D94">
        <w:rPr>
          <w:rFonts w:ascii="Times New Roman" w:eastAsia="Calibri" w:hAnsi="Times New Roman" w:cs="Times New Roman"/>
          <w:sz w:val="24"/>
          <w:szCs w:val="24"/>
        </w:rPr>
        <w:t>:</w:t>
      </w:r>
    </w:p>
    <w:p w14:paraId="0FC0A8AF" w14:textId="77777777" w:rsidR="00B74699" w:rsidRPr="00F25D94" w:rsidRDefault="00B74699" w:rsidP="00DA102C">
      <w:pPr>
        <w:spacing w:after="0" w:line="240" w:lineRule="auto"/>
        <w:jc w:val="both"/>
        <w:rPr>
          <w:rFonts w:ascii="Times New Roman" w:eastAsia="Calibri" w:hAnsi="Times New Roman" w:cs="Times New Roman"/>
          <w:sz w:val="24"/>
          <w:szCs w:val="24"/>
        </w:rPr>
      </w:pPr>
    </w:p>
    <w:p w14:paraId="4476A4EE" w14:textId="7604395B" w:rsidR="009A73AF" w:rsidRPr="00F25D94" w:rsidRDefault="00B74699" w:rsidP="00DA102C">
      <w:pPr>
        <w:spacing w:after="0" w:line="240" w:lineRule="auto"/>
        <w:ind w:left="720" w:right="662"/>
        <w:jc w:val="both"/>
        <w:rPr>
          <w:rFonts w:ascii="Times New Roman" w:eastAsia="Calibri" w:hAnsi="Times New Roman" w:cs="Times New Roman"/>
          <w:sz w:val="24"/>
          <w:szCs w:val="24"/>
        </w:rPr>
      </w:pPr>
      <w:r w:rsidRPr="00F25D94">
        <w:rPr>
          <w:rFonts w:ascii="Times New Roman" w:eastAsia="Calibri" w:hAnsi="Times New Roman" w:cs="Times New Roman"/>
          <w:sz w:val="24"/>
          <w:szCs w:val="24"/>
        </w:rPr>
        <w:t>‘It is very easy for people to write things off if they feel it is “just those women fighting again”, you know, “those women can’t get their act together”, “forget it, they are never going to succeed”. I think it was pretty important that [the tensions] didn’t become public because it could have easily have just undermined the whole thing’.</w:t>
      </w:r>
      <w:r w:rsidR="00D71AB5" w:rsidRPr="00F25D94">
        <w:rPr>
          <w:rStyle w:val="EndnoteReference"/>
          <w:rFonts w:ascii="Times New Roman" w:eastAsia="Calibri" w:hAnsi="Times New Roman" w:cs="Times New Roman"/>
          <w:sz w:val="24"/>
          <w:szCs w:val="24"/>
        </w:rPr>
        <w:endnoteReference w:id="72"/>
      </w:r>
    </w:p>
    <w:p w14:paraId="5E79F320" w14:textId="5825135A" w:rsidR="00B74699" w:rsidRPr="00F25D94" w:rsidRDefault="00B74699" w:rsidP="00DA102C">
      <w:pPr>
        <w:pStyle w:val="Heading3"/>
        <w:numPr>
          <w:ilvl w:val="0"/>
          <w:numId w:val="0"/>
        </w:numPr>
        <w:spacing w:line="240" w:lineRule="auto"/>
        <w:ind w:left="1021" w:hanging="1021"/>
        <w:jc w:val="both"/>
        <w:rPr>
          <w:rFonts w:ascii="Times New Roman" w:eastAsia="Calibri" w:hAnsi="Times New Roman" w:cs="Times New Roman"/>
          <w:i/>
          <w:sz w:val="24"/>
          <w:szCs w:val="24"/>
        </w:rPr>
      </w:pPr>
      <w:bookmarkStart w:id="5" w:name="_Toc409349216"/>
      <w:r w:rsidRPr="00F25D94">
        <w:rPr>
          <w:rFonts w:ascii="Times New Roman" w:eastAsia="Calibri" w:hAnsi="Times New Roman" w:cs="Times New Roman"/>
          <w:i/>
          <w:sz w:val="24"/>
          <w:szCs w:val="24"/>
        </w:rPr>
        <w:t>Attendees</w:t>
      </w:r>
      <w:bookmarkEnd w:id="5"/>
    </w:p>
    <w:p w14:paraId="077106EB" w14:textId="642E229B" w:rsidR="00B74699" w:rsidRPr="00F25D94" w:rsidRDefault="00B74699" w:rsidP="00DA102C">
      <w:pPr>
        <w:spacing w:after="0" w:line="240" w:lineRule="auto"/>
        <w:jc w:val="both"/>
        <w:rPr>
          <w:rFonts w:ascii="Times New Roman" w:eastAsia="Calibri" w:hAnsi="Times New Roman" w:cs="Times New Roman"/>
          <w:sz w:val="24"/>
          <w:szCs w:val="24"/>
        </w:rPr>
      </w:pPr>
      <w:r w:rsidRPr="00F25D94">
        <w:rPr>
          <w:rFonts w:ascii="Times New Roman" w:eastAsia="Calibri" w:hAnsi="Times New Roman" w:cs="Times New Roman"/>
          <w:sz w:val="24"/>
          <w:szCs w:val="24"/>
        </w:rPr>
        <w:t>It is often quoted 280 delegates from just over eighty countries attended Brighton</w:t>
      </w:r>
      <w:r w:rsidR="004F22A5" w:rsidRPr="00F25D94">
        <w:rPr>
          <w:rFonts w:ascii="Times New Roman" w:eastAsia="Calibri" w:hAnsi="Times New Roman" w:cs="Times New Roman"/>
          <w:sz w:val="24"/>
          <w:szCs w:val="24"/>
        </w:rPr>
        <w:t xml:space="preserve"> </w:t>
      </w:r>
      <w:r w:rsidRPr="00F25D94">
        <w:rPr>
          <w:rFonts w:ascii="Times New Roman" w:eastAsia="Calibri" w:hAnsi="Times New Roman" w:cs="Times New Roman"/>
          <w:sz w:val="24"/>
          <w:szCs w:val="24"/>
        </w:rPr>
        <w:t>but no delegate attendance data was ever collected during or after the conference.</w:t>
      </w:r>
      <w:r w:rsidR="004F22A5" w:rsidRPr="00F25D94">
        <w:rPr>
          <w:rStyle w:val="EndnoteReference"/>
          <w:rFonts w:ascii="Times New Roman" w:eastAsia="Calibri" w:hAnsi="Times New Roman" w:cs="Times New Roman"/>
          <w:sz w:val="24"/>
          <w:szCs w:val="24"/>
        </w:rPr>
        <w:endnoteReference w:id="73"/>
      </w:r>
      <w:r w:rsidRPr="00F25D94">
        <w:rPr>
          <w:rFonts w:ascii="Times New Roman" w:eastAsia="Calibri" w:hAnsi="Times New Roman" w:cs="Times New Roman"/>
          <w:sz w:val="24"/>
          <w:szCs w:val="24"/>
        </w:rPr>
        <w:t xml:space="preserve"> The best insight is a pre-conference delegate list. Overall the organising team were ‘pretty happy with the attendance, [but] it was biased towards Commonwealth </w:t>
      </w:r>
      <w:proofErr w:type="gramStart"/>
      <w:r w:rsidRPr="00F25D94">
        <w:rPr>
          <w:rFonts w:ascii="Times New Roman" w:eastAsia="Calibri" w:hAnsi="Times New Roman" w:cs="Times New Roman"/>
          <w:sz w:val="24"/>
          <w:szCs w:val="24"/>
        </w:rPr>
        <w:t>countries’</w:t>
      </w:r>
      <w:proofErr w:type="gramEnd"/>
      <w:r w:rsidRPr="00F25D94">
        <w:rPr>
          <w:rFonts w:ascii="Times New Roman" w:eastAsia="Calibri" w:hAnsi="Times New Roman" w:cs="Times New Roman"/>
          <w:sz w:val="24"/>
          <w:szCs w:val="24"/>
        </w:rPr>
        <w:t>.</w:t>
      </w:r>
      <w:r w:rsidR="00D62DBC" w:rsidRPr="00F25D94">
        <w:rPr>
          <w:rStyle w:val="EndnoteReference"/>
          <w:rFonts w:ascii="Times New Roman" w:eastAsia="Calibri" w:hAnsi="Times New Roman" w:cs="Times New Roman"/>
          <w:sz w:val="24"/>
          <w:szCs w:val="24"/>
        </w:rPr>
        <w:endnoteReference w:id="74"/>
      </w:r>
      <w:r w:rsidRPr="00F25D94">
        <w:rPr>
          <w:rFonts w:ascii="Times New Roman" w:eastAsia="Calibri" w:hAnsi="Times New Roman" w:cs="Times New Roman"/>
          <w:sz w:val="24"/>
          <w:szCs w:val="24"/>
        </w:rPr>
        <w:t xml:space="preserve"> </w:t>
      </w:r>
    </w:p>
    <w:p w14:paraId="3323D82A" w14:textId="77777777" w:rsidR="00AA4D6D" w:rsidRPr="00F25D94" w:rsidRDefault="00AA4D6D" w:rsidP="00DA102C">
      <w:pPr>
        <w:spacing w:after="0" w:line="240" w:lineRule="auto"/>
        <w:jc w:val="both"/>
        <w:rPr>
          <w:rFonts w:ascii="Times New Roman" w:eastAsia="Calibri" w:hAnsi="Times New Roman" w:cs="Times New Roman"/>
          <w:sz w:val="24"/>
          <w:szCs w:val="24"/>
        </w:rPr>
      </w:pPr>
    </w:p>
    <w:p w14:paraId="5AF314B6" w14:textId="72F9A841" w:rsidR="00B74699" w:rsidRPr="00F25D94" w:rsidRDefault="00B74699" w:rsidP="00DA102C">
      <w:pPr>
        <w:spacing w:after="0" w:line="240" w:lineRule="auto"/>
        <w:jc w:val="both"/>
        <w:rPr>
          <w:rFonts w:ascii="Times New Roman" w:eastAsia="Calibri" w:hAnsi="Times New Roman" w:cs="Times New Roman"/>
          <w:sz w:val="24"/>
          <w:szCs w:val="24"/>
        </w:rPr>
      </w:pPr>
      <w:r w:rsidRPr="00F25D94">
        <w:rPr>
          <w:rFonts w:ascii="Times New Roman" w:eastAsia="Calibri" w:hAnsi="Times New Roman" w:cs="Times New Roman"/>
          <w:sz w:val="24"/>
          <w:szCs w:val="24"/>
        </w:rPr>
        <w:t>The list shows 266 people from 81 countries were to attend Brighton.</w:t>
      </w:r>
      <w:r w:rsidR="00E46888" w:rsidRPr="00F25D94">
        <w:rPr>
          <w:rStyle w:val="EndnoteReference"/>
          <w:rFonts w:ascii="Times New Roman" w:eastAsia="Calibri" w:hAnsi="Times New Roman" w:cs="Times New Roman"/>
          <w:sz w:val="24"/>
          <w:szCs w:val="24"/>
        </w:rPr>
        <w:endnoteReference w:id="75"/>
      </w:r>
      <w:r w:rsidR="00E46888" w:rsidRPr="00F25D94">
        <w:rPr>
          <w:rFonts w:ascii="Times New Roman" w:eastAsia="Calibri" w:hAnsi="Times New Roman" w:cs="Times New Roman"/>
          <w:sz w:val="24"/>
          <w:szCs w:val="24"/>
        </w:rPr>
        <w:t xml:space="preserve"> </w:t>
      </w:r>
      <w:r w:rsidRPr="00F25D94">
        <w:rPr>
          <w:rFonts w:ascii="Times New Roman" w:eastAsia="Calibri" w:hAnsi="Times New Roman" w:cs="Times New Roman"/>
          <w:sz w:val="24"/>
          <w:szCs w:val="24"/>
        </w:rPr>
        <w:t>The UK had the highest majority of attendees with 89 delegates making up 33.5% of total attendees. The USA (12/4.5%), Canada (11/4%), Norway (9/3.5%), Finland and Sweden (both 6/2%) followed to account for the dominance of North America and North-Western Europe. Every continent was represented and Europe had the largest presence with 29</w:t>
      </w:r>
      <w:r w:rsidR="006A7C09" w:rsidRPr="00F25D94">
        <w:rPr>
          <w:rFonts w:ascii="Times New Roman" w:eastAsia="Calibri" w:hAnsi="Times New Roman" w:cs="Times New Roman"/>
          <w:sz w:val="24"/>
          <w:szCs w:val="24"/>
        </w:rPr>
        <w:t>/</w:t>
      </w:r>
      <w:r w:rsidRPr="00F25D94">
        <w:rPr>
          <w:rFonts w:ascii="Times New Roman" w:eastAsia="Calibri" w:hAnsi="Times New Roman" w:cs="Times New Roman"/>
          <w:sz w:val="24"/>
          <w:szCs w:val="24"/>
        </w:rPr>
        <w:t>81 countries in attendance. A further quarter (21) of the countries attending were from Africa. Oceania (5) and South America (3) had the least number of countries participating.</w:t>
      </w:r>
      <w:r w:rsidR="00E46888" w:rsidRPr="00F25D94">
        <w:rPr>
          <w:rStyle w:val="EndnoteReference"/>
          <w:rFonts w:ascii="Times New Roman" w:eastAsia="Calibri" w:hAnsi="Times New Roman" w:cs="Times New Roman"/>
          <w:sz w:val="24"/>
          <w:szCs w:val="24"/>
        </w:rPr>
        <w:endnoteReference w:id="76"/>
      </w:r>
      <w:r w:rsidR="005261CB" w:rsidRPr="00F25D94">
        <w:rPr>
          <w:rFonts w:ascii="Times New Roman" w:eastAsia="Calibri" w:hAnsi="Times New Roman" w:cs="Times New Roman"/>
          <w:sz w:val="24"/>
          <w:szCs w:val="24"/>
        </w:rPr>
        <w:t xml:space="preserve"> </w:t>
      </w:r>
      <w:r w:rsidRPr="00F25D94">
        <w:rPr>
          <w:rFonts w:ascii="Times New Roman" w:eastAsia="Calibri" w:hAnsi="Times New Roman" w:cs="Times New Roman"/>
          <w:sz w:val="24"/>
          <w:szCs w:val="24"/>
        </w:rPr>
        <w:t>Over half (149 delegates/56%) of the attendees were from Commonwealth countries.</w:t>
      </w:r>
      <w:r w:rsidR="00E46888" w:rsidRPr="00F25D94">
        <w:rPr>
          <w:rStyle w:val="EndnoteReference"/>
          <w:rFonts w:ascii="Times New Roman" w:eastAsia="Calibri" w:hAnsi="Times New Roman" w:cs="Times New Roman"/>
          <w:sz w:val="24"/>
          <w:szCs w:val="24"/>
        </w:rPr>
        <w:endnoteReference w:id="77"/>
      </w:r>
      <w:r w:rsidRPr="00F25D94">
        <w:rPr>
          <w:rFonts w:ascii="Times New Roman" w:eastAsia="Calibri" w:hAnsi="Times New Roman" w:cs="Times New Roman"/>
          <w:sz w:val="24"/>
          <w:szCs w:val="24"/>
        </w:rPr>
        <w:t xml:space="preserve"> This was partly facilitated through contacts within the British Council, and combined GB Sports Council and IOC Solidarity funding to pay for some delegates’ attendance.</w:t>
      </w:r>
      <w:r w:rsidR="00D62DBC" w:rsidRPr="00F25D94">
        <w:rPr>
          <w:rStyle w:val="EndnoteReference"/>
          <w:rFonts w:ascii="Times New Roman" w:eastAsia="Calibri" w:hAnsi="Times New Roman" w:cs="Times New Roman"/>
          <w:sz w:val="24"/>
          <w:szCs w:val="24"/>
        </w:rPr>
        <w:endnoteReference w:id="78"/>
      </w:r>
      <w:r w:rsidRPr="00F25D94">
        <w:rPr>
          <w:rFonts w:ascii="Times New Roman" w:eastAsia="Calibri" w:hAnsi="Times New Roman" w:cs="Times New Roman"/>
          <w:sz w:val="24"/>
          <w:szCs w:val="24"/>
        </w:rPr>
        <w:t xml:space="preserve"> Reflecting on her role in the invitation process, Talbot commented:</w:t>
      </w:r>
    </w:p>
    <w:p w14:paraId="3A6E6980" w14:textId="77777777" w:rsidR="00B74699" w:rsidRPr="00F25D94" w:rsidRDefault="00B74699" w:rsidP="00DA102C">
      <w:pPr>
        <w:spacing w:after="0" w:line="240" w:lineRule="auto"/>
        <w:ind w:firstLine="720"/>
        <w:jc w:val="both"/>
        <w:rPr>
          <w:rFonts w:ascii="Times New Roman" w:eastAsia="Calibri" w:hAnsi="Times New Roman" w:cs="Times New Roman"/>
          <w:sz w:val="24"/>
          <w:szCs w:val="24"/>
        </w:rPr>
      </w:pPr>
    </w:p>
    <w:p w14:paraId="38D2361B" w14:textId="7C4BFE82" w:rsidR="00B74699" w:rsidRPr="00F25D94" w:rsidRDefault="00B74699" w:rsidP="00DA102C">
      <w:pPr>
        <w:spacing w:after="0" w:line="240" w:lineRule="auto"/>
        <w:ind w:left="720" w:right="662"/>
        <w:jc w:val="both"/>
        <w:rPr>
          <w:rFonts w:ascii="Times New Roman" w:eastAsia="Calibri" w:hAnsi="Times New Roman" w:cs="Times New Roman"/>
          <w:sz w:val="24"/>
          <w:szCs w:val="24"/>
        </w:rPr>
      </w:pPr>
      <w:r w:rsidRPr="00F25D94">
        <w:rPr>
          <w:rFonts w:ascii="Times New Roman" w:eastAsia="Calibri" w:hAnsi="Times New Roman" w:cs="Times New Roman"/>
          <w:sz w:val="24"/>
          <w:szCs w:val="24"/>
        </w:rPr>
        <w:t xml:space="preserve">‘I wrote to every British Council representative across the world to get them to send somebody to Brighton, and we got 31 countries. I remember writing back to Pakistan because they wrote, “there’s no point sending anyone because there aren’t any women playing sport”, and I remember writing back saying, “that’s the point!”’ but I never got a response. We got a lot of people who wouldn’t have </w:t>
      </w:r>
      <w:r w:rsidRPr="00F25D94">
        <w:rPr>
          <w:rFonts w:ascii="Times New Roman" w:eastAsia="Calibri" w:hAnsi="Times New Roman" w:cs="Times New Roman"/>
          <w:sz w:val="24"/>
          <w:szCs w:val="24"/>
        </w:rPr>
        <w:lastRenderedPageBreak/>
        <w:t xml:space="preserve">otherwise been there and </w:t>
      </w:r>
      <w:proofErr w:type="spellStart"/>
      <w:r w:rsidRPr="00F25D94">
        <w:rPr>
          <w:rFonts w:ascii="Times New Roman" w:eastAsia="Calibri" w:hAnsi="Times New Roman" w:cs="Times New Roman"/>
          <w:sz w:val="24"/>
          <w:szCs w:val="24"/>
        </w:rPr>
        <w:t>Nabilah</w:t>
      </w:r>
      <w:proofErr w:type="spellEnd"/>
      <w:r w:rsidRPr="00F25D94">
        <w:rPr>
          <w:rFonts w:ascii="Times New Roman" w:eastAsia="Calibri" w:hAnsi="Times New Roman" w:cs="Times New Roman"/>
          <w:sz w:val="24"/>
          <w:szCs w:val="24"/>
        </w:rPr>
        <w:t xml:space="preserve"> [Abdulrahman] was a fantastic example of that’.</w:t>
      </w:r>
      <w:r w:rsidR="00D62DBC" w:rsidRPr="00F25D94">
        <w:rPr>
          <w:rStyle w:val="EndnoteReference"/>
          <w:rFonts w:ascii="Times New Roman" w:eastAsia="Calibri" w:hAnsi="Times New Roman" w:cs="Times New Roman"/>
          <w:sz w:val="24"/>
          <w:szCs w:val="24"/>
        </w:rPr>
        <w:endnoteReference w:id="79"/>
      </w:r>
    </w:p>
    <w:p w14:paraId="73728525" w14:textId="77777777" w:rsidR="00B74699" w:rsidRPr="00F25D94" w:rsidRDefault="00B74699" w:rsidP="00DA102C">
      <w:pPr>
        <w:spacing w:after="0" w:line="240" w:lineRule="auto"/>
        <w:ind w:left="720" w:right="662"/>
        <w:jc w:val="both"/>
        <w:rPr>
          <w:rFonts w:ascii="Times New Roman" w:eastAsia="Calibri" w:hAnsi="Times New Roman" w:cs="Times New Roman"/>
          <w:sz w:val="24"/>
          <w:szCs w:val="24"/>
        </w:rPr>
      </w:pPr>
    </w:p>
    <w:p w14:paraId="0B6AC665" w14:textId="5CDEA983" w:rsidR="00B74699" w:rsidRPr="00F25D94" w:rsidRDefault="00B74699" w:rsidP="00DA102C">
      <w:pPr>
        <w:spacing w:after="0" w:line="240" w:lineRule="auto"/>
        <w:jc w:val="both"/>
        <w:rPr>
          <w:rFonts w:ascii="Times New Roman" w:eastAsia="Calibri" w:hAnsi="Times New Roman" w:cs="Times New Roman"/>
          <w:sz w:val="24"/>
          <w:szCs w:val="24"/>
        </w:rPr>
      </w:pPr>
      <w:r w:rsidRPr="00F25D94">
        <w:rPr>
          <w:rFonts w:ascii="Times New Roman" w:eastAsia="Calibri" w:hAnsi="Times New Roman" w:cs="Times New Roman"/>
          <w:sz w:val="24"/>
          <w:szCs w:val="24"/>
        </w:rPr>
        <w:t>When interviewed, Abdulrahman confirmed she received an invitation from the British Council of Alexandria who sponsored her attendance to Brighton.</w:t>
      </w:r>
      <w:r w:rsidR="00DD7674" w:rsidRPr="00F25D94">
        <w:rPr>
          <w:rStyle w:val="EndnoteReference"/>
          <w:rFonts w:ascii="Times New Roman" w:eastAsia="Calibri" w:hAnsi="Times New Roman" w:cs="Times New Roman"/>
          <w:sz w:val="24"/>
          <w:szCs w:val="24"/>
        </w:rPr>
        <w:endnoteReference w:id="80"/>
      </w:r>
      <w:r w:rsidRPr="00F25D94">
        <w:rPr>
          <w:rFonts w:ascii="Times New Roman" w:eastAsia="Calibri" w:hAnsi="Times New Roman" w:cs="Times New Roman"/>
          <w:sz w:val="24"/>
          <w:szCs w:val="24"/>
        </w:rPr>
        <w:t xml:space="preserve"> Examples such as this were to have far-reaching consequences for women and sport globally because women such as Abdulrahman, the Dean of Women’s Physical Education at the University of Alexandria, Egypt, managed to meet at Brighton, often for the first time, and discuss formations of regional groups.</w:t>
      </w:r>
      <w:r w:rsidR="009A73AF" w:rsidRPr="00F25D94">
        <w:rPr>
          <w:rFonts w:ascii="Times New Roman" w:hAnsi="Times New Roman" w:cs="Times New Roman"/>
          <w:sz w:val="24"/>
          <w:szCs w:val="24"/>
        </w:rPr>
        <w:t xml:space="preserve"> </w:t>
      </w:r>
      <w:r w:rsidR="009A73AF" w:rsidRPr="00F25D94">
        <w:rPr>
          <w:rFonts w:ascii="Times New Roman" w:eastAsia="Calibri" w:hAnsi="Times New Roman" w:cs="Times New Roman"/>
          <w:sz w:val="24"/>
          <w:szCs w:val="24"/>
        </w:rPr>
        <w:t>Interestingly, given the previous section, she claimed that ‘before the Brighton Conference I had no idea who the different organisations were. However, their good working relationships and successes were made very clear’.</w:t>
      </w:r>
      <w:r w:rsidR="00DD7674" w:rsidRPr="00F25D94">
        <w:rPr>
          <w:rStyle w:val="EndnoteReference"/>
          <w:rFonts w:ascii="Times New Roman" w:eastAsia="Calibri" w:hAnsi="Times New Roman" w:cs="Times New Roman"/>
          <w:sz w:val="24"/>
          <w:szCs w:val="24"/>
        </w:rPr>
        <w:endnoteReference w:id="81"/>
      </w:r>
    </w:p>
    <w:p w14:paraId="75A9E70C" w14:textId="77777777" w:rsidR="00AA4D6D" w:rsidRPr="00F25D94" w:rsidRDefault="00AA4D6D" w:rsidP="00DA102C">
      <w:pPr>
        <w:spacing w:after="0" w:line="240" w:lineRule="auto"/>
        <w:jc w:val="both"/>
        <w:rPr>
          <w:rFonts w:ascii="Times New Roman" w:eastAsia="Calibri" w:hAnsi="Times New Roman" w:cs="Times New Roman"/>
          <w:sz w:val="24"/>
          <w:szCs w:val="24"/>
        </w:rPr>
      </w:pPr>
    </w:p>
    <w:p w14:paraId="1A49BE2D" w14:textId="3209FAEC" w:rsidR="00B74699" w:rsidRPr="00F25D94" w:rsidRDefault="008F541F" w:rsidP="00DA102C">
      <w:pPr>
        <w:spacing w:after="0" w:line="240" w:lineRule="auto"/>
        <w:jc w:val="both"/>
        <w:rPr>
          <w:rFonts w:ascii="Times New Roman" w:eastAsia="Calibri" w:hAnsi="Times New Roman" w:cs="Times New Roman"/>
          <w:sz w:val="24"/>
          <w:szCs w:val="24"/>
        </w:rPr>
      </w:pPr>
      <w:r w:rsidRPr="00F25D94">
        <w:rPr>
          <w:rFonts w:ascii="Times New Roman" w:eastAsia="Calibri" w:hAnsi="Times New Roman" w:cs="Times New Roman"/>
          <w:sz w:val="24"/>
          <w:szCs w:val="24"/>
        </w:rPr>
        <w:t>However</w:t>
      </w:r>
      <w:r w:rsidR="00E96A89" w:rsidRPr="00F25D94">
        <w:rPr>
          <w:rFonts w:ascii="Times New Roman" w:eastAsia="Calibri" w:hAnsi="Times New Roman" w:cs="Times New Roman"/>
          <w:sz w:val="24"/>
          <w:szCs w:val="24"/>
        </w:rPr>
        <w:t>,</w:t>
      </w:r>
      <w:r w:rsidRPr="00F25D94">
        <w:rPr>
          <w:rFonts w:ascii="Times New Roman" w:eastAsia="Calibri" w:hAnsi="Times New Roman" w:cs="Times New Roman"/>
          <w:sz w:val="24"/>
          <w:szCs w:val="24"/>
        </w:rPr>
        <w:t xml:space="preserve"> t</w:t>
      </w:r>
      <w:r w:rsidR="00B74699" w:rsidRPr="00F25D94">
        <w:rPr>
          <w:rFonts w:ascii="Times New Roman" w:eastAsia="Calibri" w:hAnsi="Times New Roman" w:cs="Times New Roman"/>
          <w:sz w:val="24"/>
          <w:szCs w:val="24"/>
        </w:rPr>
        <w:t xml:space="preserve">he </w:t>
      </w:r>
      <w:r w:rsidR="0090399B" w:rsidRPr="00F25D94">
        <w:rPr>
          <w:rFonts w:ascii="Times New Roman" w:eastAsia="Calibri" w:hAnsi="Times New Roman" w:cs="Times New Roman"/>
          <w:sz w:val="24"/>
          <w:szCs w:val="24"/>
        </w:rPr>
        <w:t xml:space="preserve">cultural, political and </w:t>
      </w:r>
      <w:r w:rsidR="00B74699" w:rsidRPr="00F25D94">
        <w:rPr>
          <w:rFonts w:ascii="Times New Roman" w:eastAsia="Calibri" w:hAnsi="Times New Roman" w:cs="Times New Roman"/>
          <w:sz w:val="24"/>
          <w:szCs w:val="24"/>
        </w:rPr>
        <w:t>financial barriers were too challenging for many to attend. The conference itself cost just under £600 and would have been more if Brighton was not chosen as a cheaper alternative to London with close major transport links and comparable conference facilities.</w:t>
      </w:r>
      <w:r w:rsidR="00EF2A23" w:rsidRPr="00F25D94">
        <w:rPr>
          <w:rStyle w:val="EndnoteReference"/>
          <w:rFonts w:ascii="Times New Roman" w:eastAsia="Calibri" w:hAnsi="Times New Roman" w:cs="Times New Roman"/>
          <w:sz w:val="24"/>
          <w:szCs w:val="24"/>
        </w:rPr>
        <w:endnoteReference w:id="82"/>
      </w:r>
      <w:r w:rsidR="00B74699" w:rsidRPr="00F25D94">
        <w:rPr>
          <w:rFonts w:ascii="Times New Roman" w:eastAsia="Calibri" w:hAnsi="Times New Roman" w:cs="Times New Roman"/>
          <w:sz w:val="24"/>
          <w:szCs w:val="24"/>
        </w:rPr>
        <w:t xml:space="preserve"> The intention of the conference can be seen in the tiered approach to those invited to attend the conference</w:t>
      </w:r>
      <w:r w:rsidR="005261CB" w:rsidRPr="00F25D94">
        <w:rPr>
          <w:rFonts w:ascii="Times New Roman" w:eastAsia="Calibri" w:hAnsi="Times New Roman" w:cs="Times New Roman"/>
          <w:sz w:val="24"/>
          <w:szCs w:val="24"/>
        </w:rPr>
        <w:t>; as the</w:t>
      </w:r>
      <w:r w:rsidR="00B74699" w:rsidRPr="00F25D94">
        <w:rPr>
          <w:rFonts w:ascii="Times New Roman" w:eastAsia="Calibri" w:hAnsi="Times New Roman" w:cs="Times New Roman"/>
          <w:sz w:val="24"/>
          <w:szCs w:val="24"/>
        </w:rPr>
        <w:t xml:space="preserve"> following passage from the invitational brochure shows, the conference targeted decision-makers to attend over merely ‘welcoming’ the general public in order to have maximum influence:</w:t>
      </w:r>
    </w:p>
    <w:p w14:paraId="1A1181A4" w14:textId="77777777" w:rsidR="00B74699" w:rsidRPr="00F25D94" w:rsidRDefault="00B74699" w:rsidP="00DA102C">
      <w:pPr>
        <w:spacing w:after="0" w:line="240" w:lineRule="auto"/>
        <w:ind w:firstLine="720"/>
        <w:jc w:val="both"/>
        <w:rPr>
          <w:rFonts w:ascii="Times New Roman" w:eastAsia="Calibri" w:hAnsi="Times New Roman" w:cs="Times New Roman"/>
          <w:sz w:val="24"/>
          <w:szCs w:val="24"/>
        </w:rPr>
      </w:pPr>
    </w:p>
    <w:p w14:paraId="2CA73A62" w14:textId="2AFBC432" w:rsidR="00B74699" w:rsidRPr="00F25D94" w:rsidRDefault="00B74699" w:rsidP="00DA102C">
      <w:pPr>
        <w:spacing w:after="0" w:line="240" w:lineRule="auto"/>
        <w:ind w:left="720" w:right="710"/>
        <w:jc w:val="both"/>
        <w:rPr>
          <w:rFonts w:ascii="Times New Roman" w:eastAsia="Calibri" w:hAnsi="Times New Roman" w:cs="Times New Roman"/>
          <w:sz w:val="24"/>
          <w:szCs w:val="24"/>
        </w:rPr>
      </w:pPr>
      <w:r w:rsidRPr="00F25D94">
        <w:rPr>
          <w:rFonts w:ascii="Times New Roman" w:eastAsia="Calibri" w:hAnsi="Times New Roman" w:cs="Times New Roman"/>
          <w:sz w:val="24"/>
          <w:szCs w:val="24"/>
        </w:rPr>
        <w:t xml:space="preserve">‘The conference </w:t>
      </w:r>
      <w:r w:rsidRPr="00F25D94">
        <w:rPr>
          <w:rFonts w:ascii="Times New Roman" w:eastAsia="Calibri" w:hAnsi="Times New Roman" w:cs="Times New Roman"/>
          <w:i/>
          <w:sz w:val="24"/>
          <w:szCs w:val="24"/>
        </w:rPr>
        <w:t>will bring</w:t>
      </w:r>
      <w:r w:rsidRPr="00F25D94">
        <w:rPr>
          <w:rFonts w:ascii="Times New Roman" w:eastAsia="Calibri" w:hAnsi="Times New Roman" w:cs="Times New Roman"/>
          <w:sz w:val="24"/>
          <w:szCs w:val="24"/>
        </w:rPr>
        <w:t xml:space="preserve"> together policy and decision-makers, at national and international level. Individuals who hold influential positions on national and international sports boards, committees and council, or who represent government ministries dealing with sport </w:t>
      </w:r>
      <w:r w:rsidRPr="00F25D94">
        <w:rPr>
          <w:rFonts w:ascii="Times New Roman" w:eastAsia="Calibri" w:hAnsi="Times New Roman" w:cs="Times New Roman"/>
          <w:i/>
          <w:sz w:val="24"/>
          <w:szCs w:val="24"/>
        </w:rPr>
        <w:t>are encouraged to attend</w:t>
      </w:r>
      <w:r w:rsidRPr="00F25D94">
        <w:rPr>
          <w:rFonts w:ascii="Times New Roman" w:eastAsia="Calibri" w:hAnsi="Times New Roman" w:cs="Times New Roman"/>
          <w:sz w:val="24"/>
          <w:szCs w:val="24"/>
        </w:rPr>
        <w:t xml:space="preserve">. The conference </w:t>
      </w:r>
      <w:r w:rsidRPr="00F25D94">
        <w:rPr>
          <w:rFonts w:ascii="Times New Roman" w:eastAsia="Calibri" w:hAnsi="Times New Roman" w:cs="Times New Roman"/>
          <w:i/>
          <w:sz w:val="24"/>
          <w:szCs w:val="24"/>
        </w:rPr>
        <w:t>welcomes</w:t>
      </w:r>
      <w:r w:rsidRPr="00F25D94">
        <w:rPr>
          <w:rFonts w:ascii="Times New Roman" w:eastAsia="Calibri" w:hAnsi="Times New Roman" w:cs="Times New Roman"/>
          <w:sz w:val="24"/>
          <w:szCs w:val="24"/>
        </w:rPr>
        <w:t xml:space="preserve"> males and female delegates who are committed to the development of women’s sport.’</w:t>
      </w:r>
      <w:r w:rsidR="002E395C" w:rsidRPr="00F25D94">
        <w:rPr>
          <w:rStyle w:val="EndnoteReference"/>
          <w:rFonts w:ascii="Times New Roman" w:eastAsia="Calibri" w:hAnsi="Times New Roman" w:cs="Times New Roman"/>
          <w:sz w:val="24"/>
          <w:szCs w:val="24"/>
        </w:rPr>
        <w:endnoteReference w:id="83"/>
      </w:r>
    </w:p>
    <w:p w14:paraId="26779838" w14:textId="77777777" w:rsidR="00B74699" w:rsidRPr="00F25D94" w:rsidRDefault="00B74699" w:rsidP="00DA102C">
      <w:pPr>
        <w:spacing w:after="0" w:line="240" w:lineRule="auto"/>
        <w:ind w:left="720" w:right="710"/>
        <w:jc w:val="both"/>
        <w:rPr>
          <w:rFonts w:ascii="Times New Roman" w:eastAsia="Calibri" w:hAnsi="Times New Roman" w:cs="Times New Roman"/>
          <w:sz w:val="24"/>
          <w:szCs w:val="24"/>
        </w:rPr>
      </w:pPr>
    </w:p>
    <w:p w14:paraId="72C1C068" w14:textId="54CCC91C" w:rsidR="00C53AD1" w:rsidRPr="00F25D94" w:rsidRDefault="00B74699" w:rsidP="00C53AD1">
      <w:pPr>
        <w:spacing w:after="0" w:line="240" w:lineRule="auto"/>
        <w:jc w:val="both"/>
        <w:rPr>
          <w:rFonts w:ascii="Times New Roman" w:eastAsia="Calibri" w:hAnsi="Times New Roman" w:cs="Times New Roman"/>
          <w:sz w:val="24"/>
          <w:szCs w:val="24"/>
        </w:rPr>
      </w:pPr>
      <w:r w:rsidRPr="00F25D94">
        <w:rPr>
          <w:rFonts w:ascii="Times New Roman" w:eastAsia="Calibri" w:hAnsi="Times New Roman" w:cs="Times New Roman"/>
          <w:sz w:val="24"/>
          <w:szCs w:val="24"/>
        </w:rPr>
        <w:t xml:space="preserve">Indeed, Hargreaves </w:t>
      </w:r>
      <w:r w:rsidR="00E87849" w:rsidRPr="00F25D94">
        <w:rPr>
          <w:rFonts w:ascii="Times New Roman" w:eastAsia="Calibri" w:hAnsi="Times New Roman" w:cs="Times New Roman"/>
          <w:sz w:val="24"/>
          <w:szCs w:val="24"/>
        </w:rPr>
        <w:t xml:space="preserve">has </w:t>
      </w:r>
      <w:r w:rsidRPr="00F25D94">
        <w:rPr>
          <w:rFonts w:ascii="Times New Roman" w:eastAsia="Calibri" w:hAnsi="Times New Roman" w:cs="Times New Roman"/>
          <w:sz w:val="24"/>
          <w:szCs w:val="24"/>
        </w:rPr>
        <w:t>critiqued those who attended the conference as unrepresentative because they were ‘mostly paid administrators linked to local, national, government or inter-government agencies’, rather than general representatives of organisations.</w:t>
      </w:r>
      <w:r w:rsidR="00FE10D9" w:rsidRPr="00F25D94">
        <w:rPr>
          <w:rStyle w:val="EndnoteReference"/>
          <w:rFonts w:ascii="Times New Roman" w:eastAsia="Calibri" w:hAnsi="Times New Roman" w:cs="Times New Roman"/>
          <w:sz w:val="24"/>
          <w:szCs w:val="24"/>
        </w:rPr>
        <w:endnoteReference w:id="84"/>
      </w:r>
      <w:r w:rsidR="002E395C" w:rsidRPr="00F25D94">
        <w:rPr>
          <w:rFonts w:ascii="Times New Roman" w:eastAsia="Calibri" w:hAnsi="Times New Roman" w:cs="Times New Roman"/>
          <w:sz w:val="24"/>
          <w:szCs w:val="24"/>
        </w:rPr>
        <w:t xml:space="preserve"> </w:t>
      </w:r>
      <w:r w:rsidRPr="00F25D94">
        <w:rPr>
          <w:rFonts w:ascii="Times New Roman" w:eastAsia="Calibri" w:hAnsi="Times New Roman" w:cs="Times New Roman"/>
          <w:sz w:val="24"/>
          <w:szCs w:val="24"/>
        </w:rPr>
        <w:t>However, as the next section will outline, the structure and content of the conference allowed women and sport networks to connect with these powerful agencies, often for the first time.</w:t>
      </w:r>
      <w:bookmarkStart w:id="6" w:name="_Toc409349217"/>
    </w:p>
    <w:p w14:paraId="630EB095" w14:textId="77777777" w:rsidR="00C53AD1" w:rsidRPr="00F25D94" w:rsidRDefault="00C53AD1" w:rsidP="00C53AD1">
      <w:pPr>
        <w:spacing w:after="0" w:line="240" w:lineRule="auto"/>
        <w:jc w:val="both"/>
        <w:rPr>
          <w:rFonts w:ascii="Times New Roman" w:eastAsia="Calibri" w:hAnsi="Times New Roman" w:cs="Times New Roman"/>
          <w:sz w:val="24"/>
          <w:szCs w:val="24"/>
        </w:rPr>
      </w:pPr>
    </w:p>
    <w:p w14:paraId="49208029" w14:textId="6D5F0EA5" w:rsidR="00B74699" w:rsidRPr="00F25D94" w:rsidRDefault="00E809FB" w:rsidP="00DA102C">
      <w:pPr>
        <w:pStyle w:val="Heading1"/>
        <w:numPr>
          <w:ilvl w:val="0"/>
          <w:numId w:val="0"/>
        </w:numPr>
        <w:spacing w:line="240" w:lineRule="auto"/>
        <w:jc w:val="both"/>
        <w:rPr>
          <w:rFonts w:ascii="Times New Roman" w:eastAsia="Calibri" w:hAnsi="Times New Roman" w:cs="Times New Roman"/>
          <w:sz w:val="24"/>
          <w:szCs w:val="24"/>
        </w:rPr>
      </w:pPr>
      <w:r w:rsidRPr="00F25D94">
        <w:rPr>
          <w:rFonts w:ascii="Times New Roman" w:eastAsia="Calibri" w:hAnsi="Times New Roman" w:cs="Times New Roman"/>
          <w:sz w:val="24"/>
          <w:szCs w:val="24"/>
        </w:rPr>
        <w:t>Programme c</w:t>
      </w:r>
      <w:r w:rsidR="00B74699" w:rsidRPr="00F25D94">
        <w:rPr>
          <w:rFonts w:ascii="Times New Roman" w:eastAsia="Calibri" w:hAnsi="Times New Roman" w:cs="Times New Roman"/>
          <w:sz w:val="24"/>
          <w:szCs w:val="24"/>
        </w:rPr>
        <w:t>ontent</w:t>
      </w:r>
      <w:bookmarkEnd w:id="6"/>
    </w:p>
    <w:p w14:paraId="58331C9C" w14:textId="03F1371F" w:rsidR="003B21DB" w:rsidRPr="00F25D94" w:rsidRDefault="005261CB" w:rsidP="00DA102C">
      <w:pPr>
        <w:spacing w:after="0" w:line="240" w:lineRule="auto"/>
        <w:jc w:val="both"/>
        <w:rPr>
          <w:rFonts w:ascii="Times New Roman" w:eastAsia="Calibri" w:hAnsi="Times New Roman" w:cs="Times New Roman"/>
          <w:sz w:val="24"/>
          <w:szCs w:val="24"/>
        </w:rPr>
      </w:pPr>
      <w:r w:rsidRPr="00F25D94">
        <w:rPr>
          <w:rFonts w:ascii="Times New Roman" w:eastAsia="Calibri" w:hAnsi="Times New Roman" w:cs="Times New Roman"/>
          <w:sz w:val="24"/>
          <w:szCs w:val="24"/>
        </w:rPr>
        <w:t xml:space="preserve">Anita </w:t>
      </w:r>
      <w:r w:rsidR="00B74699" w:rsidRPr="00F25D94">
        <w:rPr>
          <w:rFonts w:ascii="Times New Roman" w:eastAsia="Calibri" w:hAnsi="Times New Roman" w:cs="Times New Roman"/>
          <w:sz w:val="24"/>
          <w:szCs w:val="24"/>
        </w:rPr>
        <w:t>White officially welcomed the conference delegates by outlining the International Strategy and introducing the international consultative group first acknowledged at the February meeting earlier in the year.</w:t>
      </w:r>
      <w:r w:rsidR="00EE4370" w:rsidRPr="00F25D94">
        <w:rPr>
          <w:rStyle w:val="EndnoteReference"/>
          <w:rFonts w:ascii="Times New Roman" w:eastAsia="Calibri" w:hAnsi="Times New Roman" w:cs="Times New Roman"/>
          <w:sz w:val="24"/>
          <w:szCs w:val="24"/>
        </w:rPr>
        <w:endnoteReference w:id="85"/>
      </w:r>
      <w:r w:rsidR="00EE4370" w:rsidRPr="00F25D94">
        <w:rPr>
          <w:rFonts w:ascii="Times New Roman" w:eastAsia="Calibri" w:hAnsi="Times New Roman" w:cs="Times New Roman"/>
          <w:sz w:val="24"/>
          <w:szCs w:val="24"/>
        </w:rPr>
        <w:t xml:space="preserve"> </w:t>
      </w:r>
      <w:r w:rsidR="00B74699" w:rsidRPr="00F25D94">
        <w:rPr>
          <w:rFonts w:ascii="Times New Roman" w:eastAsia="Calibri" w:hAnsi="Times New Roman" w:cs="Times New Roman"/>
          <w:sz w:val="24"/>
          <w:szCs w:val="24"/>
        </w:rPr>
        <w:t>The group was now formed of nine white, Western women who were ‘aware that the ad-hoc group which met in February was not fully representative of international sport’</w:t>
      </w:r>
      <w:r w:rsidR="007E2EBC" w:rsidRPr="00F25D94">
        <w:rPr>
          <w:rFonts w:ascii="Times New Roman" w:eastAsia="Calibri" w:hAnsi="Times New Roman" w:cs="Times New Roman"/>
          <w:sz w:val="24"/>
          <w:szCs w:val="24"/>
        </w:rPr>
        <w:t>.</w:t>
      </w:r>
      <w:r w:rsidR="00EE4370" w:rsidRPr="00F25D94">
        <w:rPr>
          <w:rStyle w:val="EndnoteReference"/>
          <w:rFonts w:ascii="Times New Roman" w:eastAsia="Calibri" w:hAnsi="Times New Roman" w:cs="Times New Roman"/>
          <w:sz w:val="24"/>
          <w:szCs w:val="24"/>
        </w:rPr>
        <w:endnoteReference w:id="86"/>
      </w:r>
      <w:r w:rsidR="007E2EBC" w:rsidRPr="00F25D94">
        <w:rPr>
          <w:rFonts w:ascii="Times New Roman" w:eastAsia="Calibri" w:hAnsi="Times New Roman" w:cs="Times New Roman"/>
          <w:sz w:val="24"/>
          <w:szCs w:val="24"/>
        </w:rPr>
        <w:t xml:space="preserve"> It </w:t>
      </w:r>
      <w:r w:rsidR="00B74699" w:rsidRPr="00F25D94">
        <w:rPr>
          <w:rFonts w:ascii="Times New Roman" w:eastAsia="Calibri" w:hAnsi="Times New Roman" w:cs="Times New Roman"/>
          <w:sz w:val="24"/>
          <w:szCs w:val="24"/>
        </w:rPr>
        <w:t>included Lay</w:t>
      </w:r>
      <w:r w:rsidR="007E2EBC" w:rsidRPr="00F25D94">
        <w:rPr>
          <w:rFonts w:ascii="Times New Roman" w:eastAsia="Calibri" w:hAnsi="Times New Roman" w:cs="Times New Roman"/>
          <w:sz w:val="24"/>
          <w:szCs w:val="24"/>
        </w:rPr>
        <w:t>,</w:t>
      </w:r>
      <w:r w:rsidR="00B74699" w:rsidRPr="00F25D94">
        <w:rPr>
          <w:rFonts w:ascii="Times New Roman" w:eastAsia="Calibri" w:hAnsi="Times New Roman" w:cs="Times New Roman"/>
          <w:sz w:val="24"/>
          <w:szCs w:val="24"/>
        </w:rPr>
        <w:t xml:space="preserve"> who admitted she had some knowledge of cultural differences but ‘no contacts and no practical experience of what it would be like in those countries’.</w:t>
      </w:r>
      <w:r w:rsidR="0076427E" w:rsidRPr="00F25D94">
        <w:rPr>
          <w:rStyle w:val="EndnoteReference"/>
          <w:rFonts w:ascii="Times New Roman" w:eastAsia="Calibri" w:hAnsi="Times New Roman" w:cs="Times New Roman"/>
          <w:sz w:val="24"/>
          <w:szCs w:val="24"/>
        </w:rPr>
        <w:endnoteReference w:id="87"/>
      </w:r>
    </w:p>
    <w:p w14:paraId="0F7D9D75" w14:textId="77777777" w:rsidR="00AA4D6D" w:rsidRPr="00F25D94" w:rsidRDefault="00AA4D6D" w:rsidP="00DA102C">
      <w:pPr>
        <w:spacing w:after="0" w:line="240" w:lineRule="auto"/>
        <w:jc w:val="both"/>
        <w:rPr>
          <w:rFonts w:ascii="Times New Roman" w:eastAsia="Calibri" w:hAnsi="Times New Roman" w:cs="Times New Roman"/>
          <w:sz w:val="24"/>
          <w:szCs w:val="24"/>
        </w:rPr>
      </w:pPr>
    </w:p>
    <w:p w14:paraId="2B4C2988" w14:textId="46BD9F17" w:rsidR="00B74699" w:rsidRPr="00F25D94" w:rsidRDefault="00B5123A" w:rsidP="00DA102C">
      <w:pPr>
        <w:spacing w:after="0" w:line="240" w:lineRule="auto"/>
        <w:jc w:val="both"/>
        <w:rPr>
          <w:rFonts w:ascii="Times New Roman" w:eastAsia="Calibri" w:hAnsi="Times New Roman" w:cs="Times New Roman"/>
          <w:sz w:val="24"/>
          <w:szCs w:val="24"/>
        </w:rPr>
      </w:pPr>
      <w:r w:rsidRPr="00F25D94">
        <w:rPr>
          <w:rFonts w:ascii="Times New Roman" w:eastAsia="Calibri" w:hAnsi="Times New Roman" w:cs="Times New Roman"/>
          <w:sz w:val="24"/>
          <w:szCs w:val="24"/>
        </w:rPr>
        <w:t xml:space="preserve">As Ferree and Mueller observe, conferences are important </w:t>
      </w:r>
      <w:r w:rsidR="00B74699" w:rsidRPr="00F25D94">
        <w:rPr>
          <w:rFonts w:ascii="Times New Roman" w:eastAsia="Calibri" w:hAnsi="Times New Roman" w:cs="Times New Roman"/>
          <w:sz w:val="24"/>
          <w:szCs w:val="24"/>
        </w:rPr>
        <w:t xml:space="preserve">for </w:t>
      </w:r>
      <w:r w:rsidR="00AB07B5" w:rsidRPr="00F25D94">
        <w:rPr>
          <w:rFonts w:ascii="Times New Roman" w:eastAsia="Calibri" w:hAnsi="Times New Roman" w:cs="Times New Roman"/>
          <w:sz w:val="24"/>
          <w:szCs w:val="24"/>
        </w:rPr>
        <w:t>activism because</w:t>
      </w:r>
      <w:r w:rsidR="00B74699" w:rsidRPr="00F25D94">
        <w:rPr>
          <w:rFonts w:ascii="Times New Roman" w:eastAsia="Calibri" w:hAnsi="Times New Roman" w:cs="Times New Roman"/>
          <w:sz w:val="24"/>
          <w:szCs w:val="24"/>
        </w:rPr>
        <w:t xml:space="preserve"> they offer an opportunity for subordinated experiences to be aired in </w:t>
      </w:r>
      <w:r w:rsidR="0009081F" w:rsidRPr="00F25D94">
        <w:rPr>
          <w:rFonts w:ascii="Times New Roman" w:eastAsia="Calibri" w:hAnsi="Times New Roman" w:cs="Times New Roman"/>
          <w:sz w:val="24"/>
          <w:szCs w:val="24"/>
        </w:rPr>
        <w:t>influential</w:t>
      </w:r>
      <w:r w:rsidR="00B74699" w:rsidRPr="00F25D94">
        <w:rPr>
          <w:rFonts w:ascii="Times New Roman" w:eastAsia="Calibri" w:hAnsi="Times New Roman" w:cs="Times New Roman"/>
          <w:sz w:val="24"/>
          <w:szCs w:val="24"/>
        </w:rPr>
        <w:t xml:space="preserve"> settings.</w:t>
      </w:r>
      <w:r w:rsidR="00497580" w:rsidRPr="00F25D94">
        <w:rPr>
          <w:rStyle w:val="EndnoteReference"/>
          <w:rFonts w:ascii="Times New Roman" w:eastAsia="Calibri" w:hAnsi="Times New Roman" w:cs="Times New Roman"/>
          <w:sz w:val="24"/>
          <w:szCs w:val="24"/>
        </w:rPr>
        <w:endnoteReference w:id="88"/>
      </w:r>
      <w:r w:rsidR="00B74699" w:rsidRPr="00F25D94">
        <w:rPr>
          <w:rFonts w:ascii="Times New Roman" w:eastAsia="Calibri" w:hAnsi="Times New Roman" w:cs="Times New Roman"/>
          <w:sz w:val="24"/>
          <w:szCs w:val="24"/>
        </w:rPr>
        <w:t xml:space="preserve"> For Brighton, there was a deliberate focus on discussion and interaction over keynotes</w:t>
      </w:r>
      <w:r w:rsidR="00D774BC" w:rsidRPr="00F25D94">
        <w:rPr>
          <w:rFonts w:ascii="Times New Roman" w:eastAsia="Calibri" w:hAnsi="Times New Roman" w:cs="Times New Roman"/>
          <w:sz w:val="24"/>
          <w:szCs w:val="24"/>
        </w:rPr>
        <w:t xml:space="preserve"> and</w:t>
      </w:r>
      <w:r w:rsidR="00B74699" w:rsidRPr="00F25D94">
        <w:rPr>
          <w:rFonts w:ascii="Times New Roman" w:eastAsia="Calibri" w:hAnsi="Times New Roman" w:cs="Times New Roman"/>
          <w:sz w:val="24"/>
          <w:szCs w:val="24"/>
        </w:rPr>
        <w:t xml:space="preserve"> presentations in order to allow an ‘organic’ conference where ‘the delegates were to be the activists’.</w:t>
      </w:r>
      <w:r w:rsidR="0076427E" w:rsidRPr="00F25D94">
        <w:rPr>
          <w:rStyle w:val="EndnoteReference"/>
          <w:rFonts w:ascii="Times New Roman" w:eastAsia="Calibri" w:hAnsi="Times New Roman" w:cs="Times New Roman"/>
          <w:sz w:val="24"/>
          <w:szCs w:val="24"/>
        </w:rPr>
        <w:endnoteReference w:id="89"/>
      </w:r>
      <w:r w:rsidR="00B74699" w:rsidRPr="00F25D94">
        <w:rPr>
          <w:rFonts w:ascii="Times New Roman" w:eastAsia="Calibri" w:hAnsi="Times New Roman" w:cs="Times New Roman"/>
          <w:sz w:val="24"/>
          <w:szCs w:val="24"/>
        </w:rPr>
        <w:t xml:space="preserve"> This allowed greater networking and sharing of values via long breaks between sessions</w:t>
      </w:r>
      <w:r w:rsidR="00281176" w:rsidRPr="00F25D94">
        <w:rPr>
          <w:rFonts w:ascii="Times New Roman" w:eastAsia="Calibri" w:hAnsi="Times New Roman" w:cs="Times New Roman"/>
          <w:sz w:val="24"/>
          <w:szCs w:val="24"/>
        </w:rPr>
        <w:t>, including two hours for lunch,</w:t>
      </w:r>
      <w:r w:rsidR="00B74699" w:rsidRPr="00F25D94">
        <w:rPr>
          <w:rFonts w:ascii="Times New Roman" w:eastAsia="Calibri" w:hAnsi="Times New Roman" w:cs="Times New Roman"/>
          <w:sz w:val="24"/>
          <w:szCs w:val="24"/>
        </w:rPr>
        <w:t xml:space="preserve"> and smaller seminar groups to allow listening to, and understanding of, what was happening in different parts of the world.</w:t>
      </w:r>
      <w:r w:rsidR="0076427E" w:rsidRPr="00F25D94">
        <w:rPr>
          <w:rStyle w:val="EndnoteReference"/>
          <w:rFonts w:ascii="Times New Roman" w:eastAsia="Calibri" w:hAnsi="Times New Roman" w:cs="Times New Roman"/>
          <w:sz w:val="24"/>
          <w:szCs w:val="24"/>
        </w:rPr>
        <w:endnoteReference w:id="90"/>
      </w:r>
      <w:r w:rsidR="0076427E" w:rsidRPr="00F25D94">
        <w:rPr>
          <w:rFonts w:ascii="Times New Roman" w:eastAsia="Calibri" w:hAnsi="Times New Roman" w:cs="Times New Roman"/>
          <w:sz w:val="24"/>
          <w:szCs w:val="24"/>
        </w:rPr>
        <w:t xml:space="preserve"> </w:t>
      </w:r>
      <w:r w:rsidR="00B74699" w:rsidRPr="00F25D94">
        <w:rPr>
          <w:rFonts w:ascii="Times New Roman" w:eastAsia="Calibri" w:hAnsi="Times New Roman" w:cs="Times New Roman"/>
          <w:sz w:val="24"/>
          <w:szCs w:val="24"/>
        </w:rPr>
        <w:t>Fasting reflected:</w:t>
      </w:r>
    </w:p>
    <w:p w14:paraId="23E21143" w14:textId="77777777" w:rsidR="00B74699" w:rsidRPr="00F25D94" w:rsidRDefault="00B74699" w:rsidP="00DA102C">
      <w:pPr>
        <w:spacing w:after="0" w:line="240" w:lineRule="auto"/>
        <w:ind w:firstLine="720"/>
        <w:jc w:val="both"/>
        <w:rPr>
          <w:rFonts w:ascii="Times New Roman" w:eastAsia="Calibri" w:hAnsi="Times New Roman" w:cs="Times New Roman"/>
          <w:sz w:val="24"/>
          <w:szCs w:val="24"/>
        </w:rPr>
      </w:pPr>
    </w:p>
    <w:p w14:paraId="32BCFC6D" w14:textId="4C464B4D" w:rsidR="00B74699" w:rsidRPr="00F25D94" w:rsidRDefault="00B74699" w:rsidP="00DA102C">
      <w:pPr>
        <w:spacing w:after="0" w:line="240" w:lineRule="auto"/>
        <w:ind w:left="720" w:right="662"/>
        <w:jc w:val="both"/>
        <w:rPr>
          <w:rFonts w:ascii="Times New Roman" w:eastAsia="Calibri" w:hAnsi="Times New Roman" w:cs="Times New Roman"/>
          <w:sz w:val="24"/>
          <w:szCs w:val="24"/>
        </w:rPr>
      </w:pPr>
      <w:r w:rsidRPr="00F25D94">
        <w:rPr>
          <w:rFonts w:ascii="Times New Roman" w:eastAsia="Calibri" w:hAnsi="Times New Roman" w:cs="Times New Roman"/>
          <w:sz w:val="24"/>
          <w:szCs w:val="24"/>
        </w:rPr>
        <w:t>‘We had a lot of time for discussion because if you open up for that you can really get dialogue and I think we did that. I remember there was research I was talking about and an African woman stood up and said, “In my country girls don’t have physical education, that’s the problem!”’</w:t>
      </w:r>
      <w:r w:rsidR="0076427E" w:rsidRPr="00F25D94">
        <w:rPr>
          <w:rStyle w:val="EndnoteReference"/>
          <w:rFonts w:ascii="Times New Roman" w:eastAsia="Calibri" w:hAnsi="Times New Roman" w:cs="Times New Roman"/>
          <w:sz w:val="24"/>
          <w:szCs w:val="24"/>
        </w:rPr>
        <w:endnoteReference w:id="91"/>
      </w:r>
    </w:p>
    <w:p w14:paraId="5674C555" w14:textId="77777777" w:rsidR="00AA4D6D" w:rsidRPr="00F25D94" w:rsidRDefault="00AA4D6D" w:rsidP="00DA102C">
      <w:pPr>
        <w:spacing w:after="0" w:line="240" w:lineRule="auto"/>
        <w:jc w:val="both"/>
        <w:rPr>
          <w:rFonts w:ascii="Times New Roman" w:eastAsia="Calibri" w:hAnsi="Times New Roman" w:cs="Times New Roman"/>
          <w:sz w:val="24"/>
          <w:szCs w:val="24"/>
        </w:rPr>
      </w:pPr>
    </w:p>
    <w:p w14:paraId="27176C47" w14:textId="11EDB5FA" w:rsidR="00B74699" w:rsidRPr="00F25D94" w:rsidRDefault="00B74699" w:rsidP="00DA102C">
      <w:pPr>
        <w:spacing w:after="0" w:line="240" w:lineRule="auto"/>
        <w:jc w:val="both"/>
        <w:rPr>
          <w:rFonts w:ascii="Times New Roman" w:eastAsia="Calibri" w:hAnsi="Times New Roman" w:cs="Times New Roman"/>
          <w:sz w:val="24"/>
          <w:szCs w:val="24"/>
        </w:rPr>
      </w:pPr>
      <w:r w:rsidRPr="00F25D94">
        <w:rPr>
          <w:rFonts w:ascii="Times New Roman" w:eastAsia="Calibri" w:hAnsi="Times New Roman" w:cs="Times New Roman"/>
          <w:sz w:val="24"/>
          <w:szCs w:val="24"/>
        </w:rPr>
        <w:t xml:space="preserve">Brighton was </w:t>
      </w:r>
      <w:r w:rsidR="0009081F" w:rsidRPr="00F25D94">
        <w:rPr>
          <w:rFonts w:ascii="Times New Roman" w:eastAsia="Calibri" w:hAnsi="Times New Roman" w:cs="Times New Roman"/>
          <w:sz w:val="24"/>
          <w:szCs w:val="24"/>
        </w:rPr>
        <w:t>comprised</w:t>
      </w:r>
      <w:r w:rsidRPr="00F25D94">
        <w:rPr>
          <w:rFonts w:ascii="Times New Roman" w:eastAsia="Calibri" w:hAnsi="Times New Roman" w:cs="Times New Roman"/>
          <w:sz w:val="24"/>
          <w:szCs w:val="24"/>
        </w:rPr>
        <w:t xml:space="preserve"> of four keynote lectures, three thematic workshops, eleven issues seminars, seven skills workshops, and a plenary which amalgamated the recommendations made from each of the previous sessions. Thirty-one women and three men undertook presenting/chairing duties and over two-thirds were Western institution-based, white women; </w:t>
      </w:r>
      <w:proofErr w:type="gramStart"/>
      <w:r w:rsidRPr="00F25D94">
        <w:rPr>
          <w:rFonts w:ascii="Times New Roman" w:eastAsia="Calibri" w:hAnsi="Times New Roman" w:cs="Times New Roman"/>
          <w:sz w:val="24"/>
          <w:szCs w:val="24"/>
        </w:rPr>
        <w:t>again</w:t>
      </w:r>
      <w:proofErr w:type="gramEnd"/>
      <w:r w:rsidRPr="00F25D94">
        <w:rPr>
          <w:rFonts w:ascii="Times New Roman" w:eastAsia="Calibri" w:hAnsi="Times New Roman" w:cs="Times New Roman"/>
          <w:sz w:val="24"/>
          <w:szCs w:val="24"/>
        </w:rPr>
        <w:t xml:space="preserve"> accounting for the dominant base of women and sport expertise and discourse in North America, North-Western Europe, Australia and New Zealand.</w:t>
      </w:r>
      <w:r w:rsidR="00EE4370" w:rsidRPr="00F25D94">
        <w:rPr>
          <w:rStyle w:val="EndnoteReference"/>
          <w:rFonts w:ascii="Times New Roman" w:eastAsia="Calibri" w:hAnsi="Times New Roman" w:cs="Times New Roman"/>
          <w:sz w:val="24"/>
          <w:szCs w:val="24"/>
        </w:rPr>
        <w:endnoteReference w:id="92"/>
      </w:r>
      <w:r w:rsidRPr="00F25D94">
        <w:rPr>
          <w:rFonts w:ascii="Times New Roman" w:eastAsia="Calibri" w:hAnsi="Times New Roman" w:cs="Times New Roman"/>
          <w:sz w:val="24"/>
          <w:szCs w:val="24"/>
        </w:rPr>
        <w:t xml:space="preserve"> French and Spanish translators were </w:t>
      </w:r>
      <w:r w:rsidR="009D4330" w:rsidRPr="00F25D94">
        <w:rPr>
          <w:rFonts w:ascii="Times New Roman" w:eastAsia="Calibri" w:hAnsi="Times New Roman" w:cs="Times New Roman"/>
          <w:sz w:val="24"/>
          <w:szCs w:val="24"/>
        </w:rPr>
        <w:t>available,</w:t>
      </w:r>
      <w:r w:rsidRPr="00F25D94">
        <w:rPr>
          <w:rFonts w:ascii="Times New Roman" w:eastAsia="Calibri" w:hAnsi="Times New Roman" w:cs="Times New Roman"/>
          <w:sz w:val="24"/>
          <w:szCs w:val="24"/>
        </w:rPr>
        <w:t xml:space="preserve"> but </w:t>
      </w:r>
      <w:r w:rsidR="009D4330" w:rsidRPr="00F25D94">
        <w:rPr>
          <w:rFonts w:ascii="Times New Roman" w:eastAsia="Calibri" w:hAnsi="Times New Roman" w:cs="Times New Roman"/>
          <w:sz w:val="24"/>
          <w:szCs w:val="24"/>
        </w:rPr>
        <w:t>interviewees acknowledged</w:t>
      </w:r>
      <w:r w:rsidRPr="00F25D94">
        <w:rPr>
          <w:rFonts w:ascii="Times New Roman" w:eastAsia="Calibri" w:hAnsi="Times New Roman" w:cs="Times New Roman"/>
          <w:sz w:val="24"/>
          <w:szCs w:val="24"/>
        </w:rPr>
        <w:t xml:space="preserve"> language was an issue for some throughout the conference.</w:t>
      </w:r>
    </w:p>
    <w:p w14:paraId="4792447C" w14:textId="77777777" w:rsidR="00AA4D6D" w:rsidRPr="00F25D94" w:rsidRDefault="00AA4D6D" w:rsidP="00DA102C">
      <w:pPr>
        <w:spacing w:after="0" w:line="240" w:lineRule="auto"/>
        <w:jc w:val="both"/>
        <w:rPr>
          <w:rFonts w:ascii="Times New Roman" w:hAnsi="Times New Roman" w:cs="Times New Roman"/>
          <w:sz w:val="24"/>
          <w:szCs w:val="24"/>
          <w:lang w:eastAsia="en-GB"/>
        </w:rPr>
      </w:pPr>
    </w:p>
    <w:p w14:paraId="48A1B955" w14:textId="33E1120F" w:rsidR="00B74699" w:rsidRPr="00F25D94" w:rsidRDefault="00B74699" w:rsidP="00DA102C">
      <w:pPr>
        <w:spacing w:after="0" w:line="240" w:lineRule="auto"/>
        <w:jc w:val="both"/>
        <w:rPr>
          <w:rFonts w:ascii="Times New Roman" w:eastAsia="Calibri" w:hAnsi="Times New Roman" w:cs="Times New Roman"/>
          <w:sz w:val="24"/>
          <w:szCs w:val="24"/>
        </w:rPr>
      </w:pPr>
      <w:r w:rsidRPr="00F25D94">
        <w:rPr>
          <w:rFonts w:ascii="Times New Roman" w:hAnsi="Times New Roman" w:cs="Times New Roman"/>
          <w:sz w:val="24"/>
          <w:szCs w:val="24"/>
          <w:lang w:eastAsia="en-GB"/>
        </w:rPr>
        <w:t>The issues seminars occurred three times to allow delegates to attend a number of sessions which covered: equal opportunities; integration or segregation; cross</w:t>
      </w:r>
      <w:r w:rsidR="004419F9" w:rsidRPr="00F25D94">
        <w:rPr>
          <w:rFonts w:ascii="Times New Roman" w:hAnsi="Times New Roman" w:cs="Times New Roman"/>
          <w:sz w:val="24"/>
          <w:szCs w:val="24"/>
          <w:lang w:eastAsia="en-GB"/>
        </w:rPr>
        <w:t>-</w:t>
      </w:r>
      <w:r w:rsidRPr="00F25D94">
        <w:rPr>
          <w:rFonts w:ascii="Times New Roman" w:hAnsi="Times New Roman" w:cs="Times New Roman"/>
          <w:sz w:val="24"/>
          <w:szCs w:val="24"/>
          <w:lang w:eastAsia="en-GB"/>
        </w:rPr>
        <w:t>cultural themes; women, sport and Islam; challenging sexism; marketing; gender verification; sexual harassment; challenging homophobia; working in a male environment; and integrating women with disabilities. Some of the more sensitive issues such as sexual harassment and gender verification were being raised in public for the first time at Brighton.</w:t>
      </w:r>
      <w:r w:rsidR="00EF5B74" w:rsidRPr="00F25D94">
        <w:rPr>
          <w:rStyle w:val="EndnoteReference"/>
          <w:rFonts w:ascii="Times New Roman" w:hAnsi="Times New Roman" w:cs="Times New Roman"/>
          <w:sz w:val="24"/>
          <w:szCs w:val="24"/>
          <w:lang w:eastAsia="en-GB"/>
        </w:rPr>
        <w:endnoteReference w:id="93"/>
      </w:r>
      <w:r w:rsidRPr="00F25D94">
        <w:rPr>
          <w:rFonts w:ascii="Times New Roman" w:hAnsi="Times New Roman" w:cs="Times New Roman"/>
          <w:sz w:val="24"/>
          <w:szCs w:val="24"/>
          <w:lang w:eastAsia="en-GB"/>
        </w:rPr>
        <w:t xml:space="preserve"> The expertise of </w:t>
      </w:r>
      <w:r w:rsidR="00D536E8" w:rsidRPr="00F25D94">
        <w:rPr>
          <w:rFonts w:ascii="Times New Roman" w:hAnsi="Times New Roman" w:cs="Times New Roman"/>
          <w:sz w:val="24"/>
          <w:szCs w:val="24"/>
          <w:lang w:eastAsia="en-GB"/>
        </w:rPr>
        <w:t>agents and organisations</w:t>
      </w:r>
      <w:r w:rsidRPr="00F25D94">
        <w:rPr>
          <w:rFonts w:ascii="Times New Roman" w:hAnsi="Times New Roman" w:cs="Times New Roman"/>
          <w:sz w:val="24"/>
          <w:szCs w:val="24"/>
          <w:lang w:eastAsia="en-GB"/>
        </w:rPr>
        <w:t xml:space="preserve"> facilitated these discussions and the seminars were chaired by eight white, Western women, one white, Western man and one Malaysian woman because</w:t>
      </w:r>
      <w:r w:rsidRPr="00F25D94">
        <w:rPr>
          <w:rFonts w:ascii="Times New Roman" w:eastAsia="Calibri" w:hAnsi="Times New Roman" w:cs="Times New Roman"/>
          <w:sz w:val="24"/>
          <w:szCs w:val="24"/>
        </w:rPr>
        <w:t>:</w:t>
      </w:r>
    </w:p>
    <w:p w14:paraId="7F4FCE0A" w14:textId="77777777" w:rsidR="00B74699" w:rsidRPr="00F25D94" w:rsidRDefault="00B74699" w:rsidP="00DA102C">
      <w:pPr>
        <w:spacing w:after="0" w:line="240" w:lineRule="auto"/>
        <w:ind w:firstLine="720"/>
        <w:jc w:val="both"/>
        <w:rPr>
          <w:rFonts w:ascii="Times New Roman" w:hAnsi="Times New Roman" w:cs="Times New Roman"/>
          <w:sz w:val="24"/>
          <w:szCs w:val="24"/>
          <w:lang w:eastAsia="en-GB"/>
        </w:rPr>
      </w:pPr>
    </w:p>
    <w:p w14:paraId="33A03F82" w14:textId="3BFBDB43" w:rsidR="00B74699" w:rsidRPr="00F25D94" w:rsidRDefault="00B74699" w:rsidP="00DA102C">
      <w:pPr>
        <w:spacing w:after="0" w:line="240" w:lineRule="auto"/>
        <w:ind w:left="720" w:right="662"/>
        <w:jc w:val="both"/>
        <w:rPr>
          <w:rFonts w:ascii="Times New Roman" w:eastAsia="Calibri" w:hAnsi="Times New Roman" w:cs="Times New Roman"/>
          <w:sz w:val="24"/>
          <w:szCs w:val="24"/>
        </w:rPr>
      </w:pPr>
      <w:r w:rsidRPr="00F25D94">
        <w:rPr>
          <w:rFonts w:ascii="Times New Roman" w:eastAsia="Calibri" w:hAnsi="Times New Roman" w:cs="Times New Roman"/>
          <w:sz w:val="24"/>
          <w:szCs w:val="24"/>
        </w:rPr>
        <w:t>‘Countries in different parts of the world, and at different stages of development, face many different issues related to women and sport. These seminars will explore some of these issues and will be led by people who have the knowledge and experience of how they may be tackled’.</w:t>
      </w:r>
      <w:r w:rsidR="00EE4370" w:rsidRPr="00F25D94">
        <w:rPr>
          <w:rStyle w:val="EndnoteReference"/>
          <w:rFonts w:ascii="Times New Roman" w:eastAsia="Calibri" w:hAnsi="Times New Roman" w:cs="Times New Roman"/>
          <w:sz w:val="24"/>
          <w:szCs w:val="24"/>
        </w:rPr>
        <w:endnoteReference w:id="94"/>
      </w:r>
      <w:r w:rsidRPr="00F25D94">
        <w:rPr>
          <w:rFonts w:ascii="Times New Roman" w:eastAsia="Calibri" w:hAnsi="Times New Roman" w:cs="Times New Roman"/>
          <w:sz w:val="24"/>
          <w:szCs w:val="24"/>
        </w:rPr>
        <w:t xml:space="preserve"> </w:t>
      </w:r>
    </w:p>
    <w:p w14:paraId="25B12B08" w14:textId="77777777" w:rsidR="00B74699" w:rsidRPr="00F25D94" w:rsidRDefault="00B74699" w:rsidP="00DA102C">
      <w:pPr>
        <w:spacing w:after="0" w:line="240" w:lineRule="auto"/>
        <w:ind w:left="720" w:right="662"/>
        <w:jc w:val="both"/>
        <w:rPr>
          <w:rFonts w:ascii="Times New Roman" w:eastAsia="Calibri" w:hAnsi="Times New Roman" w:cs="Times New Roman"/>
          <w:sz w:val="24"/>
          <w:szCs w:val="24"/>
        </w:rPr>
      </w:pPr>
    </w:p>
    <w:p w14:paraId="18CC8C5A" w14:textId="704EF262" w:rsidR="00B74699" w:rsidRPr="00F25D94" w:rsidRDefault="00B74699" w:rsidP="00DA102C">
      <w:pPr>
        <w:spacing w:after="0" w:line="240" w:lineRule="auto"/>
        <w:jc w:val="both"/>
        <w:rPr>
          <w:rFonts w:ascii="Times New Roman" w:hAnsi="Times New Roman" w:cs="Times New Roman"/>
          <w:sz w:val="24"/>
          <w:szCs w:val="24"/>
          <w:lang w:eastAsia="en-GB"/>
        </w:rPr>
      </w:pPr>
      <w:r w:rsidRPr="00F25D94">
        <w:rPr>
          <w:rFonts w:ascii="Times New Roman" w:eastAsia="Calibri" w:hAnsi="Times New Roman" w:cs="Times New Roman"/>
          <w:sz w:val="24"/>
          <w:szCs w:val="24"/>
        </w:rPr>
        <w:t>Brackenridge stated ‘it is all too easy for those of us from white, wealthy, academic traditions to assume that we know best, to act as if we have a monopoly on sports science knowledge, on policy and best practice in sport for women’.</w:t>
      </w:r>
      <w:r w:rsidR="00EF5B74" w:rsidRPr="00F25D94">
        <w:rPr>
          <w:rStyle w:val="EndnoteReference"/>
          <w:rFonts w:ascii="Times New Roman" w:eastAsia="Calibri" w:hAnsi="Times New Roman" w:cs="Times New Roman"/>
          <w:sz w:val="24"/>
          <w:szCs w:val="24"/>
        </w:rPr>
        <w:endnoteReference w:id="95"/>
      </w:r>
      <w:r w:rsidR="00EF5B74" w:rsidRPr="00F25D94">
        <w:rPr>
          <w:rFonts w:ascii="Times New Roman" w:eastAsia="Calibri" w:hAnsi="Times New Roman" w:cs="Times New Roman"/>
          <w:sz w:val="24"/>
          <w:szCs w:val="24"/>
        </w:rPr>
        <w:t xml:space="preserve"> </w:t>
      </w:r>
      <w:r w:rsidRPr="00F25D94">
        <w:rPr>
          <w:rFonts w:ascii="Times New Roman" w:eastAsia="Calibri" w:hAnsi="Times New Roman" w:cs="Times New Roman"/>
          <w:sz w:val="24"/>
          <w:szCs w:val="24"/>
        </w:rPr>
        <w:t xml:space="preserve">The following examples from the issues seminars outline how different women openly </w:t>
      </w:r>
      <w:r w:rsidRPr="00F25D94">
        <w:rPr>
          <w:rFonts w:ascii="Times New Roman" w:eastAsia="Calibri" w:hAnsi="Times New Roman" w:cs="Times New Roman"/>
          <w:i/>
          <w:sz w:val="24"/>
          <w:szCs w:val="24"/>
        </w:rPr>
        <w:t>shared</w:t>
      </w:r>
      <w:r w:rsidRPr="00F25D94">
        <w:rPr>
          <w:rFonts w:ascii="Times New Roman" w:eastAsia="Calibri" w:hAnsi="Times New Roman" w:cs="Times New Roman"/>
          <w:sz w:val="24"/>
          <w:szCs w:val="24"/>
        </w:rPr>
        <w:t xml:space="preserve"> their own oppressive experiences in and through sport, instead of being </w:t>
      </w:r>
      <w:r w:rsidRPr="00F25D94">
        <w:rPr>
          <w:rFonts w:ascii="Times New Roman" w:eastAsia="Calibri" w:hAnsi="Times New Roman" w:cs="Times New Roman"/>
          <w:i/>
          <w:sz w:val="24"/>
          <w:szCs w:val="24"/>
        </w:rPr>
        <w:t xml:space="preserve">spoken at </w:t>
      </w:r>
      <w:r w:rsidRPr="00F25D94">
        <w:rPr>
          <w:rFonts w:ascii="Times New Roman" w:eastAsia="Calibri" w:hAnsi="Times New Roman" w:cs="Times New Roman"/>
          <w:sz w:val="24"/>
          <w:szCs w:val="24"/>
        </w:rPr>
        <w:t>because of patriarchal conference structures dominated by men, such as continuous keynote lectures.</w:t>
      </w:r>
      <w:r w:rsidR="00B50FD0" w:rsidRPr="00F25D94">
        <w:rPr>
          <w:rStyle w:val="EndnoteReference"/>
          <w:rFonts w:ascii="Times New Roman" w:eastAsia="Calibri" w:hAnsi="Times New Roman" w:cs="Times New Roman"/>
          <w:sz w:val="24"/>
          <w:szCs w:val="24"/>
        </w:rPr>
        <w:endnoteReference w:id="96"/>
      </w:r>
    </w:p>
    <w:p w14:paraId="0BF55690" w14:textId="77777777" w:rsidR="00AA4D6D" w:rsidRPr="00F25D94" w:rsidRDefault="00AA4D6D" w:rsidP="00DA102C">
      <w:pPr>
        <w:spacing w:after="0" w:line="240" w:lineRule="auto"/>
        <w:jc w:val="both"/>
        <w:rPr>
          <w:rFonts w:ascii="Times New Roman" w:eastAsia="Calibri" w:hAnsi="Times New Roman" w:cs="Times New Roman"/>
          <w:sz w:val="24"/>
          <w:szCs w:val="24"/>
        </w:rPr>
      </w:pPr>
    </w:p>
    <w:p w14:paraId="7A31263E" w14:textId="23C82F37" w:rsidR="00B74699" w:rsidRPr="00F25D94" w:rsidRDefault="00B74699" w:rsidP="00DA102C">
      <w:pPr>
        <w:spacing w:after="0" w:line="240" w:lineRule="auto"/>
        <w:jc w:val="both"/>
        <w:rPr>
          <w:rFonts w:ascii="Times New Roman" w:eastAsia="Calibri" w:hAnsi="Times New Roman" w:cs="Times New Roman"/>
          <w:sz w:val="24"/>
          <w:szCs w:val="24"/>
        </w:rPr>
      </w:pPr>
      <w:r w:rsidRPr="00F25D94">
        <w:rPr>
          <w:rFonts w:ascii="Times New Roman" w:eastAsia="Calibri" w:hAnsi="Times New Roman" w:cs="Times New Roman"/>
          <w:sz w:val="24"/>
          <w:szCs w:val="24"/>
        </w:rPr>
        <w:t>Brackenridge chaired the sexual harassment seminar and recounted:</w:t>
      </w:r>
    </w:p>
    <w:p w14:paraId="4A9518A7" w14:textId="77777777" w:rsidR="00B74699" w:rsidRPr="00F25D94" w:rsidRDefault="00B74699" w:rsidP="00DA102C">
      <w:pPr>
        <w:spacing w:after="0" w:line="240" w:lineRule="auto"/>
        <w:jc w:val="both"/>
        <w:rPr>
          <w:rFonts w:ascii="Times New Roman" w:eastAsia="Calibri" w:hAnsi="Times New Roman" w:cs="Times New Roman"/>
          <w:sz w:val="24"/>
          <w:szCs w:val="24"/>
        </w:rPr>
      </w:pPr>
    </w:p>
    <w:p w14:paraId="54DF8985" w14:textId="720E6B52" w:rsidR="00B74699" w:rsidRPr="00F25D94" w:rsidRDefault="00B74699" w:rsidP="00DA102C">
      <w:pPr>
        <w:spacing w:after="0" w:line="240" w:lineRule="auto"/>
        <w:ind w:left="720" w:right="710"/>
        <w:jc w:val="both"/>
        <w:rPr>
          <w:rFonts w:ascii="Times New Roman" w:eastAsia="Calibri" w:hAnsi="Times New Roman" w:cs="Times New Roman"/>
          <w:sz w:val="24"/>
          <w:szCs w:val="24"/>
        </w:rPr>
      </w:pPr>
      <w:r w:rsidRPr="00F25D94">
        <w:rPr>
          <w:rFonts w:ascii="Times New Roman" w:eastAsia="Calibri" w:hAnsi="Times New Roman" w:cs="Times New Roman"/>
          <w:sz w:val="24"/>
          <w:szCs w:val="24"/>
        </w:rPr>
        <w:t xml:space="preserve">‘My abiding memory is a Tanzanian man who came up to me saying people had never heard of or thought about </w:t>
      </w:r>
      <w:r w:rsidR="000B441F" w:rsidRPr="00F25D94">
        <w:rPr>
          <w:rFonts w:ascii="Times New Roman" w:eastAsia="Calibri" w:hAnsi="Times New Roman" w:cs="Times New Roman"/>
          <w:sz w:val="24"/>
          <w:szCs w:val="24"/>
        </w:rPr>
        <w:t>sexual harassment</w:t>
      </w:r>
      <w:r w:rsidRPr="00F25D94">
        <w:rPr>
          <w:rFonts w:ascii="Times New Roman" w:eastAsia="Calibri" w:hAnsi="Times New Roman" w:cs="Times New Roman"/>
          <w:sz w:val="24"/>
          <w:szCs w:val="24"/>
        </w:rPr>
        <w:t xml:space="preserve"> before and I have had a number of African delegates at conferences over the years come up to me and say, “of course it happens, a woman can’t get on a team in my country if they have not slept with a coach”</w:t>
      </w:r>
      <w:r w:rsidR="000B441F" w:rsidRPr="00F25D94">
        <w:rPr>
          <w:rFonts w:ascii="Times New Roman" w:eastAsia="Calibri" w:hAnsi="Times New Roman" w:cs="Times New Roman"/>
          <w:sz w:val="24"/>
          <w:szCs w:val="24"/>
        </w:rPr>
        <w:t>. T</w:t>
      </w:r>
      <w:r w:rsidRPr="00F25D94">
        <w:rPr>
          <w:rFonts w:ascii="Times New Roman" w:eastAsia="Calibri" w:hAnsi="Times New Roman" w:cs="Times New Roman"/>
          <w:sz w:val="24"/>
          <w:szCs w:val="24"/>
        </w:rPr>
        <w:t xml:space="preserve">his anecdotal evidence was amassing. This was at a time when I couldn’t get really good research access to data so it was very important for me to get contacts like that who would spill the </w:t>
      </w:r>
      <w:proofErr w:type="gramStart"/>
      <w:r w:rsidRPr="00F25D94">
        <w:rPr>
          <w:rFonts w:ascii="Times New Roman" w:eastAsia="Calibri" w:hAnsi="Times New Roman" w:cs="Times New Roman"/>
          <w:sz w:val="24"/>
          <w:szCs w:val="24"/>
        </w:rPr>
        <w:t>beans’</w:t>
      </w:r>
      <w:proofErr w:type="gramEnd"/>
      <w:r w:rsidRPr="00F25D94">
        <w:rPr>
          <w:rFonts w:ascii="Times New Roman" w:eastAsia="Calibri" w:hAnsi="Times New Roman" w:cs="Times New Roman"/>
          <w:sz w:val="24"/>
          <w:szCs w:val="24"/>
        </w:rPr>
        <w:t>.</w:t>
      </w:r>
      <w:r w:rsidR="00B50FD0" w:rsidRPr="00F25D94">
        <w:rPr>
          <w:rStyle w:val="EndnoteReference"/>
          <w:rFonts w:ascii="Times New Roman" w:eastAsia="Calibri" w:hAnsi="Times New Roman" w:cs="Times New Roman"/>
          <w:sz w:val="24"/>
          <w:szCs w:val="24"/>
        </w:rPr>
        <w:endnoteReference w:id="97"/>
      </w:r>
    </w:p>
    <w:p w14:paraId="1EAB9EC4" w14:textId="77777777" w:rsidR="00B74699" w:rsidRPr="00F25D94" w:rsidRDefault="00B74699" w:rsidP="00DA102C">
      <w:pPr>
        <w:spacing w:after="0" w:line="240" w:lineRule="auto"/>
        <w:ind w:left="720" w:right="710"/>
        <w:jc w:val="both"/>
        <w:rPr>
          <w:rFonts w:ascii="Times New Roman" w:eastAsia="Calibri" w:hAnsi="Times New Roman" w:cs="Times New Roman"/>
          <w:sz w:val="24"/>
          <w:szCs w:val="24"/>
        </w:rPr>
      </w:pPr>
    </w:p>
    <w:p w14:paraId="38F68AD0" w14:textId="55BBD132" w:rsidR="00B74699" w:rsidRPr="00F25D94" w:rsidRDefault="00B74699" w:rsidP="00DA102C">
      <w:pPr>
        <w:spacing w:after="0" w:line="240" w:lineRule="auto"/>
        <w:jc w:val="both"/>
        <w:rPr>
          <w:rFonts w:ascii="Times New Roman" w:hAnsi="Times New Roman" w:cs="Times New Roman"/>
          <w:sz w:val="24"/>
          <w:szCs w:val="24"/>
          <w:lang w:eastAsia="en-GB"/>
        </w:rPr>
      </w:pPr>
      <w:r w:rsidRPr="00F25D94">
        <w:rPr>
          <w:rFonts w:ascii="Times New Roman" w:hAnsi="Times New Roman" w:cs="Times New Roman"/>
          <w:sz w:val="24"/>
          <w:szCs w:val="24"/>
          <w:lang w:eastAsia="en-GB"/>
        </w:rPr>
        <w:t xml:space="preserve">The ‘Challenging Sexism’ seminar was the only one led by a man, mainly because </w:t>
      </w:r>
      <w:r w:rsidR="003566AB" w:rsidRPr="00F25D94">
        <w:rPr>
          <w:rFonts w:ascii="Times New Roman" w:hAnsi="Times New Roman" w:cs="Times New Roman"/>
          <w:sz w:val="24"/>
          <w:szCs w:val="24"/>
          <w:lang w:eastAsia="en-GB"/>
        </w:rPr>
        <w:t xml:space="preserve">Jay </w:t>
      </w:r>
      <w:r w:rsidRPr="00F25D94">
        <w:rPr>
          <w:rFonts w:ascii="Times New Roman" w:hAnsi="Times New Roman" w:cs="Times New Roman"/>
          <w:sz w:val="24"/>
          <w:szCs w:val="24"/>
          <w:lang w:eastAsia="en-GB"/>
        </w:rPr>
        <w:t>Coakley</w:t>
      </w:r>
      <w:r w:rsidR="003566AB" w:rsidRPr="00F25D94">
        <w:rPr>
          <w:rFonts w:ascii="Times New Roman" w:hAnsi="Times New Roman" w:cs="Times New Roman"/>
          <w:sz w:val="24"/>
          <w:szCs w:val="24"/>
          <w:lang w:eastAsia="en-GB"/>
        </w:rPr>
        <w:t>, an American academic,</w:t>
      </w:r>
      <w:r w:rsidRPr="00F25D94">
        <w:rPr>
          <w:rFonts w:ascii="Times New Roman" w:hAnsi="Times New Roman" w:cs="Times New Roman"/>
          <w:sz w:val="24"/>
          <w:szCs w:val="24"/>
          <w:lang w:eastAsia="en-GB"/>
        </w:rPr>
        <w:t xml:space="preserve"> knew ‘some of the strategies men used to exclude women and maintain the forms of exclusion that had been institutionalised over many years’.</w:t>
      </w:r>
      <w:r w:rsidR="00B50FD0" w:rsidRPr="00F25D94">
        <w:rPr>
          <w:rStyle w:val="EndnoteReference"/>
          <w:rFonts w:ascii="Times New Roman" w:hAnsi="Times New Roman" w:cs="Times New Roman"/>
          <w:sz w:val="24"/>
          <w:szCs w:val="24"/>
          <w:lang w:eastAsia="en-GB"/>
        </w:rPr>
        <w:endnoteReference w:id="98"/>
      </w:r>
      <w:r w:rsidR="00B50FD0" w:rsidRPr="00F25D94">
        <w:rPr>
          <w:rFonts w:ascii="Times New Roman" w:hAnsi="Times New Roman" w:cs="Times New Roman"/>
          <w:sz w:val="24"/>
          <w:szCs w:val="24"/>
          <w:lang w:eastAsia="en-GB"/>
        </w:rPr>
        <w:t xml:space="preserve"> </w:t>
      </w:r>
      <w:r w:rsidRPr="00F25D94">
        <w:rPr>
          <w:rFonts w:ascii="Times New Roman" w:hAnsi="Times New Roman" w:cs="Times New Roman"/>
          <w:sz w:val="24"/>
          <w:szCs w:val="24"/>
          <w:lang w:eastAsia="en-GB"/>
        </w:rPr>
        <w:t xml:space="preserve">He had worked with White for a decade but claimed some of the organisers did not want to allow the opportunity </w:t>
      </w:r>
      <w:r w:rsidRPr="00F25D94">
        <w:rPr>
          <w:rFonts w:ascii="Times New Roman" w:hAnsi="Times New Roman" w:cs="Times New Roman"/>
          <w:sz w:val="24"/>
          <w:szCs w:val="24"/>
          <w:lang w:eastAsia="en-GB"/>
        </w:rPr>
        <w:lastRenderedPageBreak/>
        <w:t>for a male to dominate the proceedings. Coakley also thought this was the major reason why no one attended the first of his three sessions.</w:t>
      </w:r>
      <w:r w:rsidR="00B50FD0" w:rsidRPr="00F25D94">
        <w:rPr>
          <w:rStyle w:val="EndnoteReference"/>
          <w:rFonts w:ascii="Times New Roman" w:hAnsi="Times New Roman" w:cs="Times New Roman"/>
          <w:sz w:val="24"/>
          <w:szCs w:val="24"/>
          <w:lang w:eastAsia="en-GB"/>
        </w:rPr>
        <w:endnoteReference w:id="99"/>
      </w:r>
      <w:r w:rsidR="00B50FD0" w:rsidRPr="00F25D94">
        <w:rPr>
          <w:rFonts w:ascii="Times New Roman" w:hAnsi="Times New Roman" w:cs="Times New Roman"/>
          <w:sz w:val="24"/>
          <w:szCs w:val="24"/>
          <w:lang w:eastAsia="en-GB"/>
        </w:rPr>
        <w:t xml:space="preserve"> </w:t>
      </w:r>
      <w:r w:rsidRPr="00F25D94">
        <w:rPr>
          <w:rFonts w:ascii="Times New Roman" w:hAnsi="Times New Roman" w:cs="Times New Roman"/>
          <w:sz w:val="24"/>
          <w:szCs w:val="24"/>
          <w:lang w:eastAsia="en-GB"/>
        </w:rPr>
        <w:t xml:space="preserve">Colleagues helped fill his second session and by the third he had over twenty delegates. This included many people from Africa and three veiled Egyptian women who placed their issues of dealing with institutionalised exclusion from sport by law at the centre of the seminar, meaning </w:t>
      </w:r>
      <w:r w:rsidR="003566AB" w:rsidRPr="00F25D94">
        <w:rPr>
          <w:rFonts w:ascii="Times New Roman" w:hAnsi="Times New Roman" w:cs="Times New Roman"/>
          <w:sz w:val="24"/>
          <w:szCs w:val="24"/>
          <w:lang w:eastAsia="en-GB"/>
        </w:rPr>
        <w:t>he</w:t>
      </w:r>
      <w:r w:rsidRPr="00F25D94">
        <w:rPr>
          <w:rFonts w:ascii="Times New Roman" w:hAnsi="Times New Roman" w:cs="Times New Roman"/>
          <w:sz w:val="24"/>
          <w:szCs w:val="24"/>
          <w:lang w:eastAsia="en-GB"/>
        </w:rPr>
        <w:t xml:space="preserve"> was able to listen to previously unheard experiences. Coakley recounted: </w:t>
      </w:r>
    </w:p>
    <w:p w14:paraId="65381D95" w14:textId="77777777" w:rsidR="00B74699" w:rsidRPr="00F25D94" w:rsidRDefault="00B74699" w:rsidP="00DA102C">
      <w:pPr>
        <w:spacing w:after="0" w:line="240" w:lineRule="auto"/>
        <w:jc w:val="both"/>
        <w:rPr>
          <w:rFonts w:ascii="Times New Roman" w:hAnsi="Times New Roman" w:cs="Times New Roman"/>
          <w:sz w:val="24"/>
          <w:szCs w:val="24"/>
          <w:lang w:eastAsia="en-GB"/>
        </w:rPr>
      </w:pPr>
    </w:p>
    <w:p w14:paraId="34D3DD08" w14:textId="3114B51B" w:rsidR="00B74699" w:rsidRPr="00F25D94" w:rsidRDefault="00B74699" w:rsidP="00DA102C">
      <w:pPr>
        <w:spacing w:after="0" w:line="240" w:lineRule="auto"/>
        <w:ind w:left="720" w:right="662"/>
        <w:jc w:val="both"/>
        <w:rPr>
          <w:rFonts w:ascii="Times New Roman" w:hAnsi="Times New Roman" w:cs="Times New Roman"/>
          <w:sz w:val="24"/>
          <w:szCs w:val="24"/>
          <w:lang w:eastAsia="en-GB"/>
        </w:rPr>
      </w:pPr>
      <w:r w:rsidRPr="00F25D94">
        <w:rPr>
          <w:rFonts w:ascii="Times New Roman" w:hAnsi="Times New Roman" w:cs="Times New Roman"/>
          <w:sz w:val="24"/>
          <w:szCs w:val="24"/>
          <w:lang w:eastAsia="en-GB"/>
        </w:rPr>
        <w:t>‘As a result I was in a position I had never been in in my life to have women speaking spontaneously, women I would have never been able to talk to individually, about the issues they were confronting and I learned more in that hour listening to those women than I had ever known about women in certain, especially Muslim, countries in my entire life. After being a little disappointed in certain ways after the first session, this third one made up for any kind of disappointment because I remembered it in very distinct ways ever since’.</w:t>
      </w:r>
      <w:r w:rsidR="00B50FD0" w:rsidRPr="00F25D94">
        <w:rPr>
          <w:rStyle w:val="EndnoteReference"/>
          <w:rFonts w:ascii="Times New Roman" w:hAnsi="Times New Roman" w:cs="Times New Roman"/>
          <w:sz w:val="24"/>
          <w:szCs w:val="24"/>
          <w:lang w:eastAsia="en-GB"/>
        </w:rPr>
        <w:endnoteReference w:id="100"/>
      </w:r>
    </w:p>
    <w:p w14:paraId="3ED35812" w14:textId="77777777" w:rsidR="00B74699" w:rsidRPr="00F25D94" w:rsidRDefault="00B74699" w:rsidP="00DA102C">
      <w:pPr>
        <w:spacing w:after="0" w:line="240" w:lineRule="auto"/>
        <w:ind w:left="720" w:right="662"/>
        <w:jc w:val="both"/>
        <w:rPr>
          <w:rFonts w:ascii="Times New Roman" w:hAnsi="Times New Roman" w:cs="Times New Roman"/>
          <w:sz w:val="24"/>
          <w:szCs w:val="24"/>
          <w:lang w:eastAsia="en-GB"/>
        </w:rPr>
      </w:pPr>
    </w:p>
    <w:p w14:paraId="07CB5C7F" w14:textId="281800DB" w:rsidR="003B21DB" w:rsidRPr="00F25D94" w:rsidRDefault="00B74699" w:rsidP="00DA102C">
      <w:pPr>
        <w:spacing w:after="0" w:line="240" w:lineRule="auto"/>
        <w:jc w:val="both"/>
        <w:rPr>
          <w:rFonts w:ascii="Times New Roman" w:hAnsi="Times New Roman" w:cs="Times New Roman"/>
          <w:sz w:val="24"/>
          <w:szCs w:val="24"/>
          <w:lang w:eastAsia="en-GB"/>
        </w:rPr>
      </w:pPr>
      <w:r w:rsidRPr="00F25D94">
        <w:rPr>
          <w:rFonts w:ascii="Times New Roman" w:hAnsi="Times New Roman" w:cs="Times New Roman"/>
          <w:sz w:val="24"/>
          <w:szCs w:val="24"/>
          <w:lang w:eastAsia="en-GB"/>
        </w:rPr>
        <w:t xml:space="preserve">The ‘Women, Sport and Islam’ seminar was led by </w:t>
      </w:r>
      <w:proofErr w:type="spellStart"/>
      <w:r w:rsidRPr="00F25D94">
        <w:rPr>
          <w:rFonts w:ascii="Times New Roman" w:hAnsi="Times New Roman" w:cs="Times New Roman"/>
          <w:sz w:val="24"/>
          <w:szCs w:val="24"/>
          <w:lang w:eastAsia="en-GB"/>
        </w:rPr>
        <w:t>Shahizah</w:t>
      </w:r>
      <w:proofErr w:type="spellEnd"/>
      <w:r w:rsidRPr="00F25D94">
        <w:rPr>
          <w:rFonts w:ascii="Times New Roman" w:hAnsi="Times New Roman" w:cs="Times New Roman"/>
          <w:sz w:val="24"/>
          <w:szCs w:val="24"/>
          <w:lang w:eastAsia="en-GB"/>
        </w:rPr>
        <w:t xml:space="preserve"> </w:t>
      </w:r>
      <w:proofErr w:type="spellStart"/>
      <w:r w:rsidRPr="00F25D94">
        <w:rPr>
          <w:rFonts w:ascii="Times New Roman" w:hAnsi="Times New Roman" w:cs="Times New Roman"/>
          <w:sz w:val="24"/>
          <w:szCs w:val="24"/>
          <w:lang w:eastAsia="en-GB"/>
        </w:rPr>
        <w:t>Daiman</w:t>
      </w:r>
      <w:proofErr w:type="spellEnd"/>
      <w:r w:rsidRPr="00F25D94">
        <w:rPr>
          <w:rFonts w:ascii="Times New Roman" w:hAnsi="Times New Roman" w:cs="Times New Roman"/>
          <w:sz w:val="24"/>
          <w:szCs w:val="24"/>
          <w:lang w:eastAsia="en-GB"/>
        </w:rPr>
        <w:t xml:space="preserve"> who had held a number of key roles regarding women’s sport in Malaysia. The seminar outlined the main characteristics of Islam and the beliefs of most Muslim men and women. </w:t>
      </w:r>
      <w:proofErr w:type="spellStart"/>
      <w:r w:rsidRPr="00F25D94">
        <w:rPr>
          <w:rFonts w:ascii="Times New Roman" w:hAnsi="Times New Roman" w:cs="Times New Roman"/>
          <w:sz w:val="24"/>
          <w:szCs w:val="24"/>
          <w:lang w:eastAsia="en-GB"/>
        </w:rPr>
        <w:t>Daiman</w:t>
      </w:r>
      <w:proofErr w:type="spellEnd"/>
      <w:r w:rsidRPr="00F25D94">
        <w:rPr>
          <w:rFonts w:ascii="Times New Roman" w:hAnsi="Times New Roman" w:cs="Times New Roman"/>
          <w:sz w:val="24"/>
          <w:szCs w:val="24"/>
          <w:lang w:eastAsia="en-GB"/>
        </w:rPr>
        <w:t xml:space="preserve"> expressed concern that ‘many beliefs and practices have been labelled “Muslim” or “Islamic” without warranting those names … [with] … certain alien ideological intrusions on our societies, ignorance and distortion of the true Islam, or exploitation by individuals within the society’ forming damaging and false stereotypes of many Islamic and Muslim women.</w:t>
      </w:r>
      <w:r w:rsidR="00E43F58" w:rsidRPr="00F25D94">
        <w:rPr>
          <w:rStyle w:val="EndnoteReference"/>
          <w:rFonts w:ascii="Times New Roman" w:hAnsi="Times New Roman" w:cs="Times New Roman"/>
          <w:sz w:val="24"/>
          <w:szCs w:val="24"/>
          <w:lang w:eastAsia="en-GB"/>
        </w:rPr>
        <w:endnoteReference w:id="101"/>
      </w:r>
    </w:p>
    <w:p w14:paraId="651CDACA" w14:textId="77777777" w:rsidR="00AA4D6D" w:rsidRPr="00F25D94" w:rsidRDefault="00AA4D6D" w:rsidP="00DA102C">
      <w:pPr>
        <w:spacing w:after="0" w:line="240" w:lineRule="auto"/>
        <w:jc w:val="both"/>
        <w:rPr>
          <w:rFonts w:ascii="Times New Roman" w:eastAsia="Calibri" w:hAnsi="Times New Roman" w:cs="Times New Roman"/>
          <w:sz w:val="24"/>
          <w:szCs w:val="24"/>
        </w:rPr>
      </w:pPr>
    </w:p>
    <w:p w14:paraId="2BDFDCB0" w14:textId="3D0CCE76" w:rsidR="00B74699" w:rsidRPr="00F25D94" w:rsidRDefault="00B74699" w:rsidP="00DA102C">
      <w:pPr>
        <w:spacing w:after="0" w:line="240" w:lineRule="auto"/>
        <w:jc w:val="both"/>
        <w:rPr>
          <w:rFonts w:ascii="Times New Roman" w:hAnsi="Times New Roman" w:cs="Times New Roman"/>
          <w:sz w:val="24"/>
          <w:szCs w:val="24"/>
          <w:lang w:eastAsia="en-GB"/>
        </w:rPr>
      </w:pPr>
      <w:r w:rsidRPr="00F25D94">
        <w:rPr>
          <w:rFonts w:ascii="Times New Roman" w:eastAsia="Calibri" w:hAnsi="Times New Roman" w:cs="Times New Roman"/>
          <w:sz w:val="24"/>
          <w:szCs w:val="24"/>
        </w:rPr>
        <w:t>The</w:t>
      </w:r>
      <w:r w:rsidR="003B21DB" w:rsidRPr="00F25D94">
        <w:rPr>
          <w:rFonts w:ascii="Times New Roman" w:eastAsia="Calibri" w:hAnsi="Times New Roman" w:cs="Times New Roman"/>
          <w:sz w:val="24"/>
          <w:szCs w:val="24"/>
        </w:rPr>
        <w:t>se</w:t>
      </w:r>
      <w:r w:rsidRPr="00F25D94">
        <w:rPr>
          <w:rFonts w:ascii="Times New Roman" w:eastAsia="Calibri" w:hAnsi="Times New Roman" w:cs="Times New Roman"/>
          <w:sz w:val="24"/>
          <w:szCs w:val="24"/>
        </w:rPr>
        <w:t xml:space="preserve"> examples show reciprocity between experts in their topics sharing their knowledge with a diverse room of people who in turn, relayed their personal experiences to add to general understanding of the seminar topic.</w:t>
      </w:r>
      <w:r w:rsidR="00D57D22" w:rsidRPr="00F25D94">
        <w:rPr>
          <w:rStyle w:val="EndnoteReference"/>
          <w:rFonts w:ascii="Times New Roman" w:eastAsia="Calibri" w:hAnsi="Times New Roman" w:cs="Times New Roman"/>
          <w:sz w:val="24"/>
          <w:szCs w:val="24"/>
        </w:rPr>
        <w:endnoteReference w:id="102"/>
      </w:r>
      <w:r w:rsidR="000F2C19" w:rsidRPr="00F25D94">
        <w:rPr>
          <w:rFonts w:ascii="Times New Roman" w:eastAsia="Calibri" w:hAnsi="Times New Roman" w:cs="Times New Roman"/>
          <w:sz w:val="24"/>
          <w:szCs w:val="24"/>
        </w:rPr>
        <w:t xml:space="preserve"> </w:t>
      </w:r>
      <w:r w:rsidRPr="00F25D94">
        <w:rPr>
          <w:rFonts w:ascii="Times New Roman" w:eastAsia="Calibri" w:hAnsi="Times New Roman" w:cs="Times New Roman"/>
          <w:sz w:val="24"/>
          <w:szCs w:val="24"/>
        </w:rPr>
        <w:t xml:space="preserve">Moreover, Western women were </w:t>
      </w:r>
      <w:r w:rsidR="004419F9" w:rsidRPr="00F25D94">
        <w:rPr>
          <w:rFonts w:ascii="Times New Roman" w:eastAsia="Calibri" w:hAnsi="Times New Roman" w:cs="Times New Roman"/>
          <w:sz w:val="24"/>
          <w:szCs w:val="24"/>
        </w:rPr>
        <w:t xml:space="preserve">also </w:t>
      </w:r>
      <w:r w:rsidRPr="00F25D94">
        <w:rPr>
          <w:rFonts w:ascii="Times New Roman" w:eastAsia="Calibri" w:hAnsi="Times New Roman" w:cs="Times New Roman"/>
          <w:sz w:val="24"/>
          <w:szCs w:val="24"/>
        </w:rPr>
        <w:t>meeting and talking to each other for the first time. Snyder reflected, ‘what became really clear was that this was the first time that so many of these people from different continents had ever met each other, heard of each other, or knew that they were on the same continent so that was really incredibly exciting’.</w:t>
      </w:r>
      <w:r w:rsidR="000F2C19" w:rsidRPr="00F25D94">
        <w:rPr>
          <w:rStyle w:val="EndnoteReference"/>
          <w:rFonts w:ascii="Times New Roman" w:eastAsia="Calibri" w:hAnsi="Times New Roman" w:cs="Times New Roman"/>
          <w:sz w:val="24"/>
          <w:szCs w:val="24"/>
        </w:rPr>
        <w:endnoteReference w:id="103"/>
      </w:r>
      <w:r w:rsidR="000F2C19" w:rsidRPr="00F25D94">
        <w:rPr>
          <w:rFonts w:ascii="Times New Roman" w:eastAsia="Calibri" w:hAnsi="Times New Roman" w:cs="Times New Roman"/>
          <w:sz w:val="24"/>
          <w:szCs w:val="24"/>
        </w:rPr>
        <w:t xml:space="preserve"> </w:t>
      </w:r>
      <w:r w:rsidRPr="00F25D94">
        <w:rPr>
          <w:rFonts w:ascii="Times New Roman" w:eastAsia="Calibri" w:hAnsi="Times New Roman" w:cs="Times New Roman"/>
          <w:sz w:val="24"/>
          <w:szCs w:val="24"/>
        </w:rPr>
        <w:t>Moreover, American delegates were experiencing governmental and Commonwealth-oriented approach</w:t>
      </w:r>
      <w:r w:rsidR="004419F9" w:rsidRPr="00F25D94">
        <w:rPr>
          <w:rFonts w:ascii="Times New Roman" w:eastAsia="Calibri" w:hAnsi="Times New Roman" w:cs="Times New Roman"/>
          <w:sz w:val="24"/>
          <w:szCs w:val="24"/>
        </w:rPr>
        <w:t>es</w:t>
      </w:r>
      <w:r w:rsidRPr="00F25D94">
        <w:rPr>
          <w:rFonts w:ascii="Times New Roman" w:eastAsia="Calibri" w:hAnsi="Times New Roman" w:cs="Times New Roman"/>
          <w:sz w:val="24"/>
          <w:szCs w:val="24"/>
        </w:rPr>
        <w:t xml:space="preserve"> to sport for the first time.</w:t>
      </w:r>
      <w:r w:rsidR="000F2C19" w:rsidRPr="00F25D94">
        <w:rPr>
          <w:rStyle w:val="EndnoteReference"/>
          <w:rFonts w:ascii="Times New Roman" w:eastAsia="Calibri" w:hAnsi="Times New Roman" w:cs="Times New Roman"/>
          <w:sz w:val="24"/>
          <w:szCs w:val="24"/>
        </w:rPr>
        <w:endnoteReference w:id="104"/>
      </w:r>
    </w:p>
    <w:p w14:paraId="44F3C1B4" w14:textId="77777777" w:rsidR="00AA4D6D" w:rsidRPr="00F25D94" w:rsidRDefault="00AA4D6D" w:rsidP="00DA102C">
      <w:pPr>
        <w:spacing w:after="0" w:line="240" w:lineRule="auto"/>
        <w:jc w:val="both"/>
        <w:rPr>
          <w:rFonts w:ascii="Times New Roman" w:hAnsi="Times New Roman" w:cs="Times New Roman"/>
          <w:sz w:val="24"/>
          <w:szCs w:val="24"/>
          <w:lang w:eastAsia="en-GB"/>
        </w:rPr>
      </w:pPr>
    </w:p>
    <w:p w14:paraId="462217B1" w14:textId="17EAD493" w:rsidR="00B74699" w:rsidRPr="00F25D94" w:rsidRDefault="0000585C" w:rsidP="00DA102C">
      <w:pPr>
        <w:spacing w:after="0" w:line="240" w:lineRule="auto"/>
        <w:jc w:val="both"/>
        <w:rPr>
          <w:rFonts w:ascii="Times New Roman" w:hAnsi="Times New Roman" w:cs="Times New Roman"/>
          <w:sz w:val="24"/>
          <w:szCs w:val="24"/>
          <w:lang w:eastAsia="en-GB"/>
        </w:rPr>
      </w:pPr>
      <w:r w:rsidRPr="00F25D94">
        <w:rPr>
          <w:rFonts w:ascii="Times New Roman" w:hAnsi="Times New Roman" w:cs="Times New Roman"/>
          <w:sz w:val="24"/>
          <w:szCs w:val="24"/>
          <w:lang w:eastAsia="en-GB"/>
        </w:rPr>
        <w:t xml:space="preserve">Darlene </w:t>
      </w:r>
      <w:proofErr w:type="spellStart"/>
      <w:r w:rsidRPr="00F25D94">
        <w:rPr>
          <w:rFonts w:ascii="Times New Roman" w:hAnsi="Times New Roman" w:cs="Times New Roman"/>
          <w:sz w:val="24"/>
          <w:szCs w:val="24"/>
          <w:lang w:eastAsia="en-GB"/>
        </w:rPr>
        <w:t>Kluka</w:t>
      </w:r>
      <w:proofErr w:type="spellEnd"/>
      <w:r w:rsidRPr="00F25D94">
        <w:rPr>
          <w:rFonts w:ascii="Times New Roman" w:hAnsi="Times New Roman" w:cs="Times New Roman"/>
          <w:sz w:val="24"/>
          <w:szCs w:val="24"/>
          <w:lang w:eastAsia="en-GB"/>
        </w:rPr>
        <w:t xml:space="preserve">, an American activist and academic </w:t>
      </w:r>
      <w:r w:rsidR="005261CB" w:rsidRPr="00F25D94">
        <w:rPr>
          <w:rFonts w:ascii="Times New Roman" w:hAnsi="Times New Roman" w:cs="Times New Roman"/>
          <w:sz w:val="24"/>
          <w:szCs w:val="24"/>
          <w:lang w:eastAsia="en-GB"/>
        </w:rPr>
        <w:t xml:space="preserve">for women and sport </w:t>
      </w:r>
      <w:r w:rsidRPr="00F25D94">
        <w:rPr>
          <w:rFonts w:ascii="Times New Roman" w:hAnsi="Times New Roman" w:cs="Times New Roman"/>
          <w:sz w:val="24"/>
          <w:szCs w:val="24"/>
          <w:lang w:eastAsia="en-GB"/>
        </w:rPr>
        <w:t>who had led the Cross</w:t>
      </w:r>
      <w:r w:rsidR="004419F9" w:rsidRPr="00F25D94">
        <w:rPr>
          <w:rFonts w:ascii="Times New Roman" w:hAnsi="Times New Roman" w:cs="Times New Roman"/>
          <w:sz w:val="24"/>
          <w:szCs w:val="24"/>
          <w:lang w:eastAsia="en-GB"/>
        </w:rPr>
        <w:t>-</w:t>
      </w:r>
      <w:r w:rsidRPr="00F25D94">
        <w:rPr>
          <w:rFonts w:ascii="Times New Roman" w:hAnsi="Times New Roman" w:cs="Times New Roman"/>
          <w:sz w:val="24"/>
          <w:szCs w:val="24"/>
          <w:lang w:eastAsia="en-GB"/>
        </w:rPr>
        <w:t>Cultural Themes’ seminar, said</w:t>
      </w:r>
      <w:r w:rsidR="00B74699" w:rsidRPr="00F25D94">
        <w:rPr>
          <w:rFonts w:ascii="Times New Roman" w:hAnsi="Times New Roman" w:cs="Times New Roman"/>
          <w:sz w:val="24"/>
          <w:szCs w:val="24"/>
          <w:lang w:eastAsia="en-GB"/>
        </w:rPr>
        <w:t xml:space="preserve"> the main trend emanating from the workshop and seminar interactions were ‘common denominators’ between women from all over the world.</w:t>
      </w:r>
      <w:r w:rsidR="00921269" w:rsidRPr="00F25D94">
        <w:rPr>
          <w:rStyle w:val="EndnoteReference"/>
          <w:rFonts w:ascii="Times New Roman" w:hAnsi="Times New Roman" w:cs="Times New Roman"/>
          <w:sz w:val="24"/>
          <w:szCs w:val="24"/>
          <w:lang w:eastAsia="en-GB"/>
        </w:rPr>
        <w:endnoteReference w:id="105"/>
      </w:r>
      <w:r w:rsidR="00B74699" w:rsidRPr="00F25D94">
        <w:rPr>
          <w:rFonts w:ascii="Times New Roman" w:hAnsi="Times New Roman" w:cs="Times New Roman"/>
          <w:sz w:val="24"/>
          <w:szCs w:val="24"/>
          <w:lang w:eastAsia="en-GB"/>
        </w:rPr>
        <w:t xml:space="preserve"> The ‘strength of feeling and sense of solidarity with women from different parts of the world’ surprised White and many of those interviewed who attended Brighton.</w:t>
      </w:r>
      <w:r w:rsidR="00732DE3" w:rsidRPr="00F25D94">
        <w:rPr>
          <w:rStyle w:val="EndnoteReference"/>
          <w:rFonts w:ascii="Times New Roman" w:hAnsi="Times New Roman" w:cs="Times New Roman"/>
          <w:sz w:val="24"/>
          <w:szCs w:val="24"/>
          <w:lang w:eastAsia="en-GB"/>
        </w:rPr>
        <w:endnoteReference w:id="106"/>
      </w:r>
      <w:r w:rsidR="00732DE3" w:rsidRPr="00F25D94">
        <w:rPr>
          <w:rFonts w:ascii="Times New Roman" w:hAnsi="Times New Roman" w:cs="Times New Roman"/>
          <w:sz w:val="24"/>
          <w:szCs w:val="24"/>
          <w:lang w:eastAsia="en-GB"/>
        </w:rPr>
        <w:t xml:space="preserve"> </w:t>
      </w:r>
      <w:r w:rsidR="00B74699" w:rsidRPr="00F25D94">
        <w:rPr>
          <w:rFonts w:ascii="Times New Roman" w:hAnsi="Times New Roman" w:cs="Times New Roman"/>
          <w:sz w:val="24"/>
          <w:szCs w:val="24"/>
          <w:lang w:eastAsia="en-GB"/>
        </w:rPr>
        <w:t>Despite cultural differences, similar issues were recognised by all attending as affecting globally disparate women and creating barriers to their involvement in sport</w:t>
      </w:r>
      <w:r w:rsidR="00F70A9A" w:rsidRPr="00F25D94">
        <w:rPr>
          <w:rFonts w:ascii="Times New Roman" w:hAnsi="Times New Roman" w:cs="Times New Roman"/>
          <w:sz w:val="24"/>
          <w:szCs w:val="24"/>
          <w:lang w:eastAsia="en-GB"/>
        </w:rPr>
        <w:t>, including access and opportunities to participation, male domination and control, and under-representative media coverage</w:t>
      </w:r>
      <w:r w:rsidR="00B74699" w:rsidRPr="00F25D94">
        <w:rPr>
          <w:rFonts w:ascii="Times New Roman" w:hAnsi="Times New Roman" w:cs="Times New Roman"/>
          <w:sz w:val="24"/>
          <w:szCs w:val="24"/>
          <w:lang w:eastAsia="en-GB"/>
        </w:rPr>
        <w:t>.</w:t>
      </w:r>
      <w:r w:rsidR="00732DE3" w:rsidRPr="00F25D94">
        <w:rPr>
          <w:rStyle w:val="EndnoteReference"/>
          <w:rFonts w:ascii="Times New Roman" w:hAnsi="Times New Roman" w:cs="Times New Roman"/>
          <w:sz w:val="24"/>
          <w:szCs w:val="24"/>
          <w:lang w:eastAsia="en-GB"/>
        </w:rPr>
        <w:endnoteReference w:id="107"/>
      </w:r>
      <w:r w:rsidR="00B74699" w:rsidRPr="00F25D94">
        <w:rPr>
          <w:rFonts w:ascii="Times New Roman" w:hAnsi="Times New Roman" w:cs="Times New Roman"/>
          <w:sz w:val="24"/>
          <w:szCs w:val="24"/>
          <w:lang w:eastAsia="en-GB"/>
        </w:rPr>
        <w:t xml:space="preserve"> The conference was a collective gathering and acted as an ‘emotionally charged site where participants develop a shared sense of time, place, and common purpose that is central to the protest experience, and common identities’.</w:t>
      </w:r>
      <w:r w:rsidR="00921269" w:rsidRPr="00F25D94">
        <w:rPr>
          <w:rStyle w:val="EndnoteReference"/>
          <w:rFonts w:ascii="Times New Roman" w:hAnsi="Times New Roman" w:cs="Times New Roman"/>
          <w:sz w:val="24"/>
          <w:szCs w:val="24"/>
          <w:lang w:eastAsia="en-GB"/>
        </w:rPr>
        <w:endnoteReference w:id="108"/>
      </w:r>
    </w:p>
    <w:p w14:paraId="14CCBB8F" w14:textId="77777777" w:rsidR="00AA4D6D" w:rsidRPr="00F25D94" w:rsidRDefault="00AA4D6D" w:rsidP="00DA102C">
      <w:pPr>
        <w:spacing w:after="0" w:line="240" w:lineRule="auto"/>
        <w:jc w:val="both"/>
        <w:rPr>
          <w:rFonts w:ascii="Times New Roman" w:eastAsia="Calibri" w:hAnsi="Times New Roman" w:cs="Times New Roman"/>
          <w:sz w:val="24"/>
          <w:szCs w:val="24"/>
        </w:rPr>
      </w:pPr>
    </w:p>
    <w:p w14:paraId="2FD4F341" w14:textId="0D9D4110" w:rsidR="001118A3" w:rsidRPr="00F25D94" w:rsidRDefault="00B74699" w:rsidP="00DA102C">
      <w:pPr>
        <w:spacing w:after="0" w:line="240" w:lineRule="auto"/>
        <w:jc w:val="both"/>
        <w:rPr>
          <w:rFonts w:ascii="Times New Roman" w:eastAsia="Calibri" w:hAnsi="Times New Roman" w:cs="Times New Roman"/>
          <w:sz w:val="24"/>
          <w:szCs w:val="24"/>
        </w:rPr>
      </w:pPr>
      <w:r w:rsidRPr="00F25D94">
        <w:rPr>
          <w:rFonts w:ascii="Times New Roman" w:eastAsia="Calibri" w:hAnsi="Times New Roman" w:cs="Times New Roman"/>
          <w:sz w:val="24"/>
          <w:szCs w:val="24"/>
        </w:rPr>
        <w:t>Crucially, these collective experiences had been aggregated and shared in a political environment.</w:t>
      </w:r>
      <w:r w:rsidR="00DF21D3" w:rsidRPr="00F25D94">
        <w:rPr>
          <w:rStyle w:val="EndnoteReference"/>
          <w:rFonts w:ascii="Times New Roman" w:eastAsia="Calibri" w:hAnsi="Times New Roman" w:cs="Times New Roman"/>
          <w:sz w:val="24"/>
          <w:szCs w:val="24"/>
        </w:rPr>
        <w:endnoteReference w:id="109"/>
      </w:r>
      <w:r w:rsidRPr="00F25D94">
        <w:rPr>
          <w:rFonts w:ascii="Times New Roman" w:eastAsia="Calibri" w:hAnsi="Times New Roman" w:cs="Times New Roman"/>
          <w:sz w:val="24"/>
          <w:szCs w:val="24"/>
        </w:rPr>
        <w:t xml:space="preserve"> The conference was organised by the GB Sports Council, supported by the IOC, and many of its attendees were representatives of sports organisations and groups around the world. Brighton has been criticised for the low numbers of researchers in attendance, but the powerful delegates who attended facilitated further politicisation of lobbying for women </w:t>
      </w:r>
      <w:r w:rsidRPr="00F25D94">
        <w:rPr>
          <w:rFonts w:ascii="Times New Roman" w:eastAsia="Calibri" w:hAnsi="Times New Roman" w:cs="Times New Roman"/>
          <w:sz w:val="24"/>
          <w:szCs w:val="24"/>
        </w:rPr>
        <w:lastRenderedPageBreak/>
        <w:t>and sport.</w:t>
      </w:r>
      <w:r w:rsidR="004F22A5" w:rsidRPr="00F25D94">
        <w:rPr>
          <w:rStyle w:val="EndnoteReference"/>
          <w:rFonts w:ascii="Times New Roman" w:eastAsia="Calibri" w:hAnsi="Times New Roman" w:cs="Times New Roman"/>
          <w:sz w:val="24"/>
          <w:szCs w:val="24"/>
        </w:rPr>
        <w:endnoteReference w:id="110"/>
      </w:r>
      <w:r w:rsidRPr="00F25D94">
        <w:rPr>
          <w:rFonts w:ascii="Times New Roman" w:eastAsia="Calibri" w:hAnsi="Times New Roman" w:cs="Times New Roman"/>
          <w:sz w:val="24"/>
          <w:szCs w:val="24"/>
        </w:rPr>
        <w:t xml:space="preserve"> White added that the conference was doing something different </w:t>
      </w:r>
      <w:r w:rsidR="004419F9" w:rsidRPr="00F25D94">
        <w:rPr>
          <w:rFonts w:ascii="Times New Roman" w:eastAsia="Calibri" w:hAnsi="Times New Roman" w:cs="Times New Roman"/>
          <w:sz w:val="24"/>
          <w:szCs w:val="24"/>
        </w:rPr>
        <w:t>in</w:t>
      </w:r>
      <w:r w:rsidRPr="00F25D94">
        <w:rPr>
          <w:rFonts w:ascii="Times New Roman" w:eastAsia="Calibri" w:hAnsi="Times New Roman" w:cs="Times New Roman"/>
          <w:sz w:val="24"/>
          <w:szCs w:val="24"/>
        </w:rPr>
        <w:t xml:space="preserve"> not being overly</w:t>
      </w:r>
      <w:r w:rsidR="004419F9" w:rsidRPr="00F25D94">
        <w:rPr>
          <w:rFonts w:ascii="Times New Roman" w:eastAsia="Calibri" w:hAnsi="Times New Roman" w:cs="Times New Roman"/>
          <w:sz w:val="24"/>
          <w:szCs w:val="24"/>
        </w:rPr>
        <w:t xml:space="preserve"> </w:t>
      </w:r>
      <w:r w:rsidRPr="00F25D94">
        <w:rPr>
          <w:rFonts w:ascii="Times New Roman" w:eastAsia="Calibri" w:hAnsi="Times New Roman" w:cs="Times New Roman"/>
          <w:sz w:val="24"/>
          <w:szCs w:val="24"/>
        </w:rPr>
        <w:t>academic.</w:t>
      </w:r>
      <w:r w:rsidR="00732DE3" w:rsidRPr="00F25D94">
        <w:rPr>
          <w:rStyle w:val="EndnoteReference"/>
          <w:rFonts w:ascii="Times New Roman" w:eastAsia="Calibri" w:hAnsi="Times New Roman" w:cs="Times New Roman"/>
          <w:sz w:val="24"/>
          <w:szCs w:val="24"/>
        </w:rPr>
        <w:endnoteReference w:id="111"/>
      </w:r>
    </w:p>
    <w:p w14:paraId="72DFFF9B" w14:textId="77777777" w:rsidR="00AA4D6D" w:rsidRPr="00F25D94" w:rsidRDefault="00AA4D6D" w:rsidP="00DA102C">
      <w:pPr>
        <w:spacing w:after="0" w:line="240" w:lineRule="auto"/>
        <w:jc w:val="both"/>
        <w:rPr>
          <w:rFonts w:ascii="Times New Roman" w:eastAsia="Calibri" w:hAnsi="Times New Roman" w:cs="Times New Roman"/>
          <w:sz w:val="24"/>
          <w:szCs w:val="24"/>
        </w:rPr>
      </w:pPr>
    </w:p>
    <w:p w14:paraId="24F3AD48" w14:textId="0A86C46C" w:rsidR="00B74699" w:rsidRPr="00F25D94" w:rsidRDefault="00B74699" w:rsidP="00DA102C">
      <w:pPr>
        <w:spacing w:after="0" w:line="240" w:lineRule="auto"/>
        <w:jc w:val="both"/>
        <w:rPr>
          <w:rFonts w:ascii="Times New Roman" w:eastAsia="Calibri" w:hAnsi="Times New Roman" w:cs="Times New Roman"/>
          <w:sz w:val="24"/>
          <w:szCs w:val="24"/>
        </w:rPr>
      </w:pPr>
      <w:r w:rsidRPr="00F25D94">
        <w:rPr>
          <w:rFonts w:ascii="Times New Roman" w:eastAsia="Calibri" w:hAnsi="Times New Roman" w:cs="Times New Roman"/>
          <w:sz w:val="24"/>
          <w:szCs w:val="24"/>
        </w:rPr>
        <w:t xml:space="preserve">The politicisation element was explored in the opening conference keynotes. Another </w:t>
      </w:r>
      <w:r w:rsidR="005A0B21" w:rsidRPr="00F25D94">
        <w:rPr>
          <w:rFonts w:ascii="Times New Roman" w:eastAsia="Calibri" w:hAnsi="Times New Roman" w:cs="Times New Roman"/>
          <w:sz w:val="24"/>
          <w:szCs w:val="24"/>
        </w:rPr>
        <w:t xml:space="preserve">Commonwealth contact of the </w:t>
      </w:r>
      <w:r w:rsidRPr="00F25D94">
        <w:rPr>
          <w:rFonts w:ascii="Times New Roman" w:eastAsia="Calibri" w:hAnsi="Times New Roman" w:cs="Times New Roman"/>
          <w:sz w:val="24"/>
          <w:szCs w:val="24"/>
        </w:rPr>
        <w:t xml:space="preserve">GB Sports Council was </w:t>
      </w:r>
      <w:r w:rsidR="005A0B21" w:rsidRPr="00F25D94">
        <w:rPr>
          <w:rFonts w:ascii="Times New Roman" w:eastAsia="Calibri" w:hAnsi="Times New Roman" w:cs="Times New Roman"/>
          <w:sz w:val="24"/>
          <w:szCs w:val="24"/>
        </w:rPr>
        <w:t xml:space="preserve">the Minister of Youth and Sport for Namibia, </w:t>
      </w:r>
      <w:proofErr w:type="spellStart"/>
      <w:r w:rsidRPr="00F25D94">
        <w:rPr>
          <w:rFonts w:ascii="Times New Roman" w:eastAsia="Calibri" w:hAnsi="Times New Roman" w:cs="Times New Roman"/>
          <w:sz w:val="24"/>
          <w:szCs w:val="24"/>
        </w:rPr>
        <w:t>Pendukeni</w:t>
      </w:r>
      <w:proofErr w:type="spellEnd"/>
      <w:r w:rsidRPr="00F25D94">
        <w:rPr>
          <w:rFonts w:ascii="Times New Roman" w:eastAsia="Calibri" w:hAnsi="Times New Roman" w:cs="Times New Roman"/>
          <w:sz w:val="24"/>
          <w:szCs w:val="24"/>
        </w:rPr>
        <w:t xml:space="preserve"> </w:t>
      </w:r>
      <w:proofErr w:type="spellStart"/>
      <w:r w:rsidRPr="00F25D94">
        <w:rPr>
          <w:rFonts w:ascii="Times New Roman" w:eastAsia="Calibri" w:hAnsi="Times New Roman" w:cs="Times New Roman"/>
          <w:sz w:val="24"/>
          <w:szCs w:val="24"/>
        </w:rPr>
        <w:t>Iivula-Ithana</w:t>
      </w:r>
      <w:proofErr w:type="spellEnd"/>
      <w:r w:rsidRPr="00F25D94">
        <w:rPr>
          <w:rFonts w:ascii="Times New Roman" w:eastAsia="Calibri" w:hAnsi="Times New Roman" w:cs="Times New Roman"/>
          <w:sz w:val="24"/>
          <w:szCs w:val="24"/>
        </w:rPr>
        <w:t xml:space="preserve">. She focused on the impact on gender equity away from patriarchal control in her native Namibia and applied this to sport by calling for democratic principles to be adopted as there had been little breakthrough in the </w:t>
      </w:r>
      <w:r w:rsidR="002B54C0" w:rsidRPr="00F25D94">
        <w:rPr>
          <w:rFonts w:ascii="Times New Roman" w:eastAsia="Calibri" w:hAnsi="Times New Roman" w:cs="Times New Roman"/>
          <w:sz w:val="24"/>
          <w:szCs w:val="24"/>
        </w:rPr>
        <w:t>UN</w:t>
      </w:r>
      <w:r w:rsidRPr="00F25D94">
        <w:rPr>
          <w:rFonts w:ascii="Times New Roman" w:eastAsia="Calibri" w:hAnsi="Times New Roman" w:cs="Times New Roman"/>
          <w:sz w:val="24"/>
          <w:szCs w:val="24"/>
        </w:rPr>
        <w:t xml:space="preserve"> agenda on gender equality and women’s emancipation.</w:t>
      </w:r>
      <w:r w:rsidR="0004199A" w:rsidRPr="00F25D94">
        <w:rPr>
          <w:rStyle w:val="EndnoteReference"/>
          <w:rFonts w:ascii="Times New Roman" w:eastAsia="Calibri" w:hAnsi="Times New Roman" w:cs="Times New Roman"/>
          <w:sz w:val="24"/>
          <w:szCs w:val="24"/>
        </w:rPr>
        <w:endnoteReference w:id="112"/>
      </w:r>
      <w:r w:rsidRPr="00F25D94">
        <w:rPr>
          <w:rFonts w:ascii="Times New Roman" w:eastAsia="Calibri" w:hAnsi="Times New Roman" w:cs="Times New Roman"/>
          <w:sz w:val="24"/>
          <w:szCs w:val="24"/>
        </w:rPr>
        <w:t xml:space="preserve"> Additionally, Talbot reflected on the successes and challenges EWS had </w:t>
      </w:r>
      <w:r w:rsidR="002B54C0" w:rsidRPr="00F25D94">
        <w:rPr>
          <w:rFonts w:ascii="Times New Roman" w:eastAsia="Calibri" w:hAnsi="Times New Roman" w:cs="Times New Roman"/>
          <w:sz w:val="24"/>
          <w:szCs w:val="24"/>
        </w:rPr>
        <w:t>encountered</w:t>
      </w:r>
      <w:r w:rsidRPr="00F25D94">
        <w:rPr>
          <w:rFonts w:ascii="Times New Roman" w:eastAsia="Calibri" w:hAnsi="Times New Roman" w:cs="Times New Roman"/>
          <w:sz w:val="24"/>
          <w:szCs w:val="24"/>
        </w:rPr>
        <w:t xml:space="preserve"> since it originated, including ‘learning about other cultures and other sports structures and legislative systems’, and the tactics employed in order to get women into those spheres.</w:t>
      </w:r>
      <w:r w:rsidR="0004199A" w:rsidRPr="00F25D94">
        <w:rPr>
          <w:rStyle w:val="EndnoteReference"/>
          <w:rFonts w:ascii="Times New Roman" w:eastAsia="Calibri" w:hAnsi="Times New Roman" w:cs="Times New Roman"/>
          <w:sz w:val="24"/>
          <w:szCs w:val="24"/>
        </w:rPr>
        <w:endnoteReference w:id="113"/>
      </w:r>
      <w:r w:rsidRPr="00F25D94">
        <w:rPr>
          <w:rFonts w:ascii="Times New Roman" w:eastAsia="Calibri" w:hAnsi="Times New Roman" w:cs="Times New Roman"/>
          <w:sz w:val="24"/>
          <w:szCs w:val="24"/>
        </w:rPr>
        <w:t xml:space="preserve"> The Conference therefore acted as a mechanism to share various experiences and understanding between diverse attendees</w:t>
      </w:r>
      <w:r w:rsidR="00371810" w:rsidRPr="00F25D94">
        <w:rPr>
          <w:rFonts w:ascii="Times New Roman" w:eastAsia="Calibri" w:hAnsi="Times New Roman" w:cs="Times New Roman"/>
          <w:sz w:val="24"/>
          <w:szCs w:val="24"/>
        </w:rPr>
        <w:t>. This</w:t>
      </w:r>
      <w:r w:rsidR="00A56DDC" w:rsidRPr="00F25D94">
        <w:rPr>
          <w:rFonts w:ascii="Times New Roman" w:eastAsia="Calibri" w:hAnsi="Times New Roman" w:cs="Times New Roman"/>
          <w:sz w:val="24"/>
          <w:szCs w:val="24"/>
        </w:rPr>
        <w:t xml:space="preserve"> adds legitimacy to arguments that</w:t>
      </w:r>
      <w:r w:rsidR="00371810" w:rsidRPr="00F25D94">
        <w:rPr>
          <w:rFonts w:ascii="Times New Roman" w:eastAsia="Calibri" w:hAnsi="Times New Roman" w:cs="Times New Roman"/>
          <w:sz w:val="24"/>
          <w:szCs w:val="24"/>
        </w:rPr>
        <w:t xml:space="preserve"> conferences are under-researched sites for women where</w:t>
      </w:r>
      <w:r w:rsidRPr="00F25D94">
        <w:rPr>
          <w:rFonts w:ascii="Times New Roman" w:eastAsia="Calibri" w:hAnsi="Times New Roman" w:cs="Times New Roman"/>
          <w:sz w:val="24"/>
          <w:szCs w:val="24"/>
        </w:rPr>
        <w:t xml:space="preserve"> </w:t>
      </w:r>
      <w:r w:rsidR="00371810" w:rsidRPr="00F25D94">
        <w:rPr>
          <w:rFonts w:ascii="Times New Roman" w:eastAsia="Calibri" w:hAnsi="Times New Roman" w:cs="Times New Roman"/>
          <w:sz w:val="24"/>
          <w:szCs w:val="24"/>
        </w:rPr>
        <w:t>repertories of collective activism are shared</w:t>
      </w:r>
      <w:r w:rsidR="00583DC7" w:rsidRPr="00F25D94">
        <w:rPr>
          <w:rFonts w:ascii="Times New Roman" w:eastAsia="Calibri" w:hAnsi="Times New Roman" w:cs="Times New Roman"/>
          <w:sz w:val="24"/>
          <w:szCs w:val="24"/>
        </w:rPr>
        <w:t>.</w:t>
      </w:r>
      <w:r w:rsidR="00E952A7" w:rsidRPr="00F25D94">
        <w:rPr>
          <w:rStyle w:val="EndnoteReference"/>
          <w:rFonts w:ascii="Times New Roman" w:eastAsia="Calibri" w:hAnsi="Times New Roman" w:cs="Times New Roman"/>
          <w:sz w:val="24"/>
          <w:szCs w:val="24"/>
        </w:rPr>
        <w:endnoteReference w:id="114"/>
      </w:r>
    </w:p>
    <w:p w14:paraId="199DEE61" w14:textId="77777777" w:rsidR="00AA4D6D" w:rsidRPr="00F25D94" w:rsidRDefault="00AA4D6D" w:rsidP="00DA102C">
      <w:pPr>
        <w:spacing w:after="0" w:line="240" w:lineRule="auto"/>
        <w:jc w:val="both"/>
        <w:rPr>
          <w:rFonts w:ascii="Times New Roman" w:hAnsi="Times New Roman" w:cs="Times New Roman"/>
          <w:sz w:val="24"/>
          <w:szCs w:val="24"/>
          <w:lang w:eastAsia="en-GB"/>
        </w:rPr>
      </w:pPr>
    </w:p>
    <w:p w14:paraId="6D558A5D" w14:textId="13B97A24" w:rsidR="00B74699" w:rsidRPr="00F25D94" w:rsidRDefault="00B74699" w:rsidP="00DA102C">
      <w:pPr>
        <w:spacing w:after="0" w:line="240" w:lineRule="auto"/>
        <w:jc w:val="both"/>
        <w:rPr>
          <w:rFonts w:ascii="Times New Roman" w:hAnsi="Times New Roman" w:cs="Times New Roman"/>
          <w:sz w:val="24"/>
          <w:szCs w:val="24"/>
          <w:lang w:eastAsia="en-GB"/>
        </w:rPr>
      </w:pPr>
      <w:r w:rsidRPr="00F25D94">
        <w:rPr>
          <w:rFonts w:ascii="Times New Roman" w:hAnsi="Times New Roman" w:cs="Times New Roman"/>
          <w:sz w:val="24"/>
          <w:szCs w:val="24"/>
          <w:lang w:eastAsia="en-GB"/>
        </w:rPr>
        <w:t xml:space="preserve">Calls to mobilise and politicise collective activism for women and sport continued in the plenary sessions. Brackenridge utilised her decade of </w:t>
      </w:r>
      <w:r w:rsidR="00F31018" w:rsidRPr="00F25D94">
        <w:rPr>
          <w:rFonts w:ascii="Times New Roman" w:hAnsi="Times New Roman" w:cs="Times New Roman"/>
          <w:sz w:val="24"/>
          <w:szCs w:val="24"/>
          <w:lang w:eastAsia="en-GB"/>
        </w:rPr>
        <w:t xml:space="preserve">national, </w:t>
      </w:r>
      <w:r w:rsidR="00CF1F82" w:rsidRPr="00F25D94">
        <w:rPr>
          <w:rFonts w:ascii="Times New Roman" w:hAnsi="Times New Roman" w:cs="Times New Roman"/>
          <w:sz w:val="24"/>
          <w:szCs w:val="24"/>
          <w:lang w:eastAsia="en-GB"/>
        </w:rPr>
        <w:t xml:space="preserve">regional </w:t>
      </w:r>
      <w:r w:rsidR="00F31018" w:rsidRPr="00F25D94">
        <w:rPr>
          <w:rFonts w:ascii="Times New Roman" w:hAnsi="Times New Roman" w:cs="Times New Roman"/>
          <w:sz w:val="24"/>
          <w:szCs w:val="24"/>
          <w:lang w:eastAsia="en-GB"/>
        </w:rPr>
        <w:t>and international</w:t>
      </w:r>
      <w:r w:rsidRPr="00F25D94">
        <w:rPr>
          <w:rFonts w:ascii="Times New Roman" w:hAnsi="Times New Roman" w:cs="Times New Roman"/>
          <w:sz w:val="24"/>
          <w:szCs w:val="24"/>
          <w:lang w:eastAsia="en-GB"/>
        </w:rPr>
        <w:t xml:space="preserve"> experience to state how networks of volunteers could exercise a ‘freedom of association’ to exert pressure for social change as opposed to vested interests by those within government seeking to maintain their elected position</w:t>
      </w:r>
      <w:r w:rsidR="00CB1AFD" w:rsidRPr="00F25D94">
        <w:rPr>
          <w:rFonts w:ascii="Times New Roman" w:hAnsi="Times New Roman" w:cs="Times New Roman"/>
          <w:sz w:val="24"/>
          <w:szCs w:val="24"/>
          <w:lang w:eastAsia="en-GB"/>
        </w:rPr>
        <w:t>.</w:t>
      </w:r>
      <w:r w:rsidR="0004199A" w:rsidRPr="00F25D94">
        <w:rPr>
          <w:rStyle w:val="EndnoteReference"/>
          <w:rFonts w:ascii="Times New Roman" w:hAnsi="Times New Roman" w:cs="Times New Roman"/>
          <w:sz w:val="24"/>
          <w:szCs w:val="24"/>
          <w:lang w:eastAsia="en-GB"/>
        </w:rPr>
        <w:endnoteReference w:id="115"/>
      </w:r>
      <w:r w:rsidR="00CB1AFD" w:rsidRPr="00F25D94">
        <w:rPr>
          <w:rFonts w:ascii="Times New Roman" w:hAnsi="Times New Roman" w:cs="Times New Roman"/>
          <w:sz w:val="24"/>
          <w:szCs w:val="24"/>
          <w:lang w:eastAsia="en-GB"/>
        </w:rPr>
        <w:t xml:space="preserve"> The </w:t>
      </w:r>
      <w:r w:rsidR="00CF1F82" w:rsidRPr="00F25D94">
        <w:rPr>
          <w:rFonts w:ascii="Times New Roman" w:hAnsi="Times New Roman" w:cs="Times New Roman"/>
          <w:sz w:val="24"/>
          <w:szCs w:val="24"/>
          <w:lang w:eastAsia="en-GB"/>
        </w:rPr>
        <w:t>Director of the GB Sports Council</w:t>
      </w:r>
      <w:r w:rsidR="00CB1AFD" w:rsidRPr="00F25D94">
        <w:rPr>
          <w:rFonts w:ascii="Times New Roman" w:hAnsi="Times New Roman" w:cs="Times New Roman"/>
          <w:sz w:val="24"/>
          <w:szCs w:val="24"/>
          <w:lang w:eastAsia="en-GB"/>
        </w:rPr>
        <w:t>, Derek Casey,</w:t>
      </w:r>
      <w:r w:rsidR="00CF1F82" w:rsidRPr="00F25D94">
        <w:rPr>
          <w:rFonts w:ascii="Times New Roman" w:hAnsi="Times New Roman" w:cs="Times New Roman"/>
          <w:sz w:val="24"/>
          <w:szCs w:val="24"/>
          <w:lang w:eastAsia="en-GB"/>
        </w:rPr>
        <w:t xml:space="preserve"> </w:t>
      </w:r>
      <w:r w:rsidRPr="00F25D94">
        <w:rPr>
          <w:rFonts w:ascii="Times New Roman" w:hAnsi="Times New Roman" w:cs="Times New Roman"/>
          <w:sz w:val="24"/>
          <w:szCs w:val="24"/>
          <w:lang w:eastAsia="en-GB"/>
        </w:rPr>
        <w:t xml:space="preserve">claimed the International Strategy </w:t>
      </w:r>
      <w:r w:rsidR="00CB1AFD" w:rsidRPr="00F25D94">
        <w:rPr>
          <w:rFonts w:ascii="Times New Roman" w:hAnsi="Times New Roman" w:cs="Times New Roman"/>
          <w:sz w:val="24"/>
          <w:szCs w:val="24"/>
          <w:lang w:eastAsia="en-GB"/>
        </w:rPr>
        <w:t xml:space="preserve">that </w:t>
      </w:r>
      <w:r w:rsidRPr="00F25D94">
        <w:rPr>
          <w:rFonts w:ascii="Times New Roman" w:hAnsi="Times New Roman" w:cs="Times New Roman"/>
          <w:sz w:val="24"/>
          <w:szCs w:val="24"/>
          <w:lang w:eastAsia="en-GB"/>
        </w:rPr>
        <w:t xml:space="preserve">White was soon to </w:t>
      </w:r>
      <w:r w:rsidR="00CB1AFD" w:rsidRPr="00F25D94">
        <w:rPr>
          <w:rFonts w:ascii="Times New Roman" w:hAnsi="Times New Roman" w:cs="Times New Roman"/>
          <w:sz w:val="24"/>
          <w:szCs w:val="24"/>
          <w:lang w:eastAsia="en-GB"/>
        </w:rPr>
        <w:t>explain</w:t>
      </w:r>
      <w:r w:rsidRPr="00F25D94">
        <w:rPr>
          <w:rFonts w:ascii="Times New Roman" w:hAnsi="Times New Roman" w:cs="Times New Roman"/>
          <w:sz w:val="24"/>
          <w:szCs w:val="24"/>
          <w:lang w:eastAsia="en-GB"/>
        </w:rPr>
        <w:t xml:space="preserve"> was ‘designed to represent and harness the views of very differing people. It will not represent every view which every individual holds but let us hope it represents our collective view of the way ahead’.</w:t>
      </w:r>
      <w:r w:rsidR="0004199A" w:rsidRPr="00F25D94">
        <w:rPr>
          <w:rStyle w:val="EndnoteReference"/>
          <w:rFonts w:ascii="Times New Roman" w:hAnsi="Times New Roman" w:cs="Times New Roman"/>
          <w:sz w:val="24"/>
          <w:szCs w:val="24"/>
          <w:lang w:eastAsia="en-GB"/>
        </w:rPr>
        <w:endnoteReference w:id="116"/>
      </w:r>
      <w:r w:rsidRPr="00F25D94">
        <w:rPr>
          <w:rFonts w:ascii="Times New Roman" w:hAnsi="Times New Roman" w:cs="Times New Roman"/>
          <w:sz w:val="24"/>
          <w:szCs w:val="24"/>
          <w:lang w:eastAsia="en-GB"/>
        </w:rPr>
        <w:t xml:space="preserve"> The International Strategy was a resource mobilised in a politicalised environment to legitimise the ‘collective view’.</w:t>
      </w:r>
    </w:p>
    <w:p w14:paraId="75D6DCEE" w14:textId="39738578" w:rsidR="000960A8" w:rsidRPr="00F25D94" w:rsidRDefault="000960A8" w:rsidP="00DA102C">
      <w:pPr>
        <w:spacing w:line="240" w:lineRule="auto"/>
        <w:jc w:val="both"/>
        <w:rPr>
          <w:rFonts w:ascii="Times New Roman" w:eastAsia="Calibri" w:hAnsi="Times New Roman" w:cs="Times New Roman"/>
          <w:sz w:val="24"/>
          <w:szCs w:val="24"/>
        </w:rPr>
      </w:pPr>
    </w:p>
    <w:p w14:paraId="05AA0DCC" w14:textId="5D367E47" w:rsidR="00B74699" w:rsidRPr="00F25D94" w:rsidRDefault="005A0B21" w:rsidP="00DA102C">
      <w:pPr>
        <w:pStyle w:val="Heading1"/>
        <w:numPr>
          <w:ilvl w:val="0"/>
          <w:numId w:val="0"/>
        </w:numPr>
        <w:spacing w:line="240" w:lineRule="auto"/>
        <w:jc w:val="both"/>
        <w:rPr>
          <w:rFonts w:ascii="Times New Roman" w:eastAsia="Calibri" w:hAnsi="Times New Roman" w:cs="Times New Roman"/>
          <w:sz w:val="24"/>
          <w:szCs w:val="24"/>
        </w:rPr>
      </w:pPr>
      <w:bookmarkStart w:id="8" w:name="_Toc409349218"/>
      <w:r w:rsidRPr="00F25D94">
        <w:rPr>
          <w:rFonts w:ascii="Times New Roman" w:eastAsia="Calibri" w:hAnsi="Times New Roman" w:cs="Times New Roman"/>
          <w:sz w:val="24"/>
          <w:szCs w:val="24"/>
        </w:rPr>
        <w:t>Immediate o</w:t>
      </w:r>
      <w:r w:rsidR="00B74699" w:rsidRPr="00F25D94">
        <w:rPr>
          <w:rFonts w:ascii="Times New Roman" w:eastAsia="Calibri" w:hAnsi="Times New Roman" w:cs="Times New Roman"/>
          <w:sz w:val="24"/>
          <w:szCs w:val="24"/>
        </w:rPr>
        <w:t>utcomes</w:t>
      </w:r>
      <w:bookmarkEnd w:id="8"/>
    </w:p>
    <w:p w14:paraId="15032B84" w14:textId="4B34208A" w:rsidR="00B74699" w:rsidRPr="00F25D94" w:rsidRDefault="00B74699" w:rsidP="00DA102C">
      <w:pPr>
        <w:pStyle w:val="Heading3"/>
        <w:numPr>
          <w:ilvl w:val="0"/>
          <w:numId w:val="0"/>
        </w:numPr>
        <w:spacing w:line="240" w:lineRule="auto"/>
        <w:ind w:left="1021" w:hanging="1021"/>
        <w:jc w:val="both"/>
        <w:rPr>
          <w:rFonts w:ascii="Times New Roman" w:eastAsia="Calibri" w:hAnsi="Times New Roman" w:cs="Times New Roman"/>
          <w:i/>
          <w:sz w:val="24"/>
          <w:szCs w:val="24"/>
        </w:rPr>
      </w:pPr>
      <w:bookmarkStart w:id="9" w:name="_Toc409349219"/>
      <w:r w:rsidRPr="00F25D94">
        <w:rPr>
          <w:rFonts w:ascii="Times New Roman" w:eastAsia="Calibri" w:hAnsi="Times New Roman" w:cs="Times New Roman"/>
          <w:i/>
          <w:sz w:val="24"/>
          <w:szCs w:val="24"/>
        </w:rPr>
        <w:t>The International Strategy for Women and Sport</w:t>
      </w:r>
      <w:bookmarkEnd w:id="9"/>
    </w:p>
    <w:p w14:paraId="35A91C14" w14:textId="57460334" w:rsidR="00B74699" w:rsidRPr="00F25D94" w:rsidRDefault="00B74699" w:rsidP="00DA102C">
      <w:pPr>
        <w:spacing w:after="0" w:line="240" w:lineRule="auto"/>
        <w:jc w:val="both"/>
        <w:rPr>
          <w:rFonts w:ascii="Times New Roman" w:hAnsi="Times New Roman" w:cs="Times New Roman"/>
          <w:sz w:val="24"/>
          <w:szCs w:val="24"/>
          <w:lang w:eastAsia="en-GB"/>
        </w:rPr>
      </w:pPr>
      <w:r w:rsidRPr="00F25D94">
        <w:rPr>
          <w:rFonts w:ascii="Times New Roman" w:hAnsi="Times New Roman" w:cs="Times New Roman"/>
          <w:sz w:val="24"/>
          <w:szCs w:val="24"/>
          <w:lang w:eastAsia="en-GB"/>
        </w:rPr>
        <w:t>The Brighton Conference had a number of important outcomes to address issues women encountered in sport. White closed the conference by introducing the finalised version of an International Strategy comprised of a Declaration, international co-ordinating mechanisms (an added element requested by the delegates), regular conferences, and a small working group to ‘communicate, monitor progress, and advise’.</w:t>
      </w:r>
      <w:r w:rsidR="007600C7" w:rsidRPr="00F25D94">
        <w:rPr>
          <w:rStyle w:val="EndnoteReference"/>
          <w:rFonts w:ascii="Times New Roman" w:hAnsi="Times New Roman" w:cs="Times New Roman"/>
          <w:sz w:val="24"/>
          <w:szCs w:val="24"/>
          <w:lang w:eastAsia="en-GB"/>
        </w:rPr>
        <w:endnoteReference w:id="117"/>
      </w:r>
      <w:r w:rsidRPr="00F25D94">
        <w:rPr>
          <w:rFonts w:ascii="Times New Roman" w:hAnsi="Times New Roman" w:cs="Times New Roman"/>
          <w:sz w:val="24"/>
          <w:szCs w:val="24"/>
          <w:lang w:eastAsia="en-GB"/>
        </w:rPr>
        <w:t xml:space="preserve"> All had been heavily influenced by the recommendations put forward from each conference session and by the thoughts of the steering group who wanted better coordination in future work.</w:t>
      </w:r>
      <w:r w:rsidR="007600C7" w:rsidRPr="00F25D94">
        <w:rPr>
          <w:rStyle w:val="EndnoteReference"/>
          <w:rFonts w:ascii="Times New Roman" w:hAnsi="Times New Roman" w:cs="Times New Roman"/>
          <w:sz w:val="24"/>
          <w:szCs w:val="24"/>
          <w:lang w:eastAsia="en-GB"/>
        </w:rPr>
        <w:endnoteReference w:id="118"/>
      </w:r>
    </w:p>
    <w:p w14:paraId="62F10022" w14:textId="77777777" w:rsidR="00AA4D6D" w:rsidRPr="00F25D94" w:rsidRDefault="00AA4D6D" w:rsidP="00DA102C">
      <w:pPr>
        <w:spacing w:after="0" w:line="240" w:lineRule="auto"/>
        <w:jc w:val="both"/>
        <w:rPr>
          <w:rFonts w:ascii="Times New Roman" w:hAnsi="Times New Roman" w:cs="Times New Roman"/>
          <w:sz w:val="24"/>
          <w:szCs w:val="24"/>
          <w:lang w:eastAsia="en-GB"/>
        </w:rPr>
      </w:pPr>
    </w:p>
    <w:p w14:paraId="33A6FCCA" w14:textId="2EA7B467" w:rsidR="00B74699" w:rsidRPr="00F25D94" w:rsidRDefault="00B74699" w:rsidP="00DA102C">
      <w:pPr>
        <w:spacing w:after="0" w:line="240" w:lineRule="auto"/>
        <w:jc w:val="both"/>
        <w:rPr>
          <w:rFonts w:ascii="Times New Roman" w:hAnsi="Times New Roman" w:cs="Times New Roman"/>
          <w:sz w:val="24"/>
          <w:szCs w:val="24"/>
          <w:lang w:eastAsia="en-GB"/>
        </w:rPr>
      </w:pPr>
      <w:r w:rsidRPr="00F25D94">
        <w:rPr>
          <w:rFonts w:ascii="Times New Roman" w:hAnsi="Times New Roman" w:cs="Times New Roman"/>
          <w:sz w:val="24"/>
          <w:szCs w:val="24"/>
          <w:lang w:eastAsia="en-GB"/>
        </w:rPr>
        <w:t xml:space="preserve">The </w:t>
      </w:r>
      <w:r w:rsidR="00C564CE" w:rsidRPr="00F25D94">
        <w:rPr>
          <w:rFonts w:ascii="Times New Roman" w:hAnsi="Times New Roman" w:cs="Times New Roman"/>
          <w:sz w:val="24"/>
          <w:szCs w:val="24"/>
          <w:lang w:eastAsia="en-GB"/>
        </w:rPr>
        <w:t>S</w:t>
      </w:r>
      <w:r w:rsidRPr="00F25D94">
        <w:rPr>
          <w:rFonts w:ascii="Times New Roman" w:hAnsi="Times New Roman" w:cs="Times New Roman"/>
          <w:sz w:val="24"/>
          <w:szCs w:val="24"/>
          <w:lang w:eastAsia="en-GB"/>
        </w:rPr>
        <w:t xml:space="preserve">trategy was aimed at all governments, </w:t>
      </w:r>
      <w:r w:rsidR="001D49F0" w:rsidRPr="00F25D94">
        <w:rPr>
          <w:rFonts w:ascii="Times New Roman" w:hAnsi="Times New Roman" w:cs="Times New Roman"/>
          <w:sz w:val="24"/>
          <w:szCs w:val="24"/>
          <w:lang w:eastAsia="en-GB"/>
        </w:rPr>
        <w:t>non-government organisation</w:t>
      </w:r>
      <w:r w:rsidRPr="00F25D94">
        <w:rPr>
          <w:rFonts w:ascii="Times New Roman" w:hAnsi="Times New Roman" w:cs="Times New Roman"/>
          <w:sz w:val="24"/>
          <w:szCs w:val="24"/>
          <w:lang w:eastAsia="en-GB"/>
        </w:rPr>
        <w:t>s, groups and agencies in the hope that ‘through the development of such an internationally strategic approach, model programmes and successful developments can be shared between nations and sporting federations, so accelerating change towards a more gender equitable sports culture’.</w:t>
      </w:r>
      <w:r w:rsidR="007600C7" w:rsidRPr="00F25D94">
        <w:rPr>
          <w:rStyle w:val="EndnoteReference"/>
          <w:rFonts w:ascii="Times New Roman" w:hAnsi="Times New Roman" w:cs="Times New Roman"/>
          <w:sz w:val="24"/>
          <w:szCs w:val="24"/>
          <w:lang w:eastAsia="en-GB"/>
        </w:rPr>
        <w:endnoteReference w:id="119"/>
      </w:r>
      <w:r w:rsidRPr="00F25D94">
        <w:rPr>
          <w:rFonts w:ascii="Times New Roman" w:hAnsi="Times New Roman" w:cs="Times New Roman"/>
          <w:sz w:val="24"/>
          <w:szCs w:val="24"/>
          <w:lang w:eastAsia="en-GB"/>
        </w:rPr>
        <w:t xml:space="preserve"> In doing so, the Strategy was a self-produced mobilising resource aimed at generating coordinated lobbying at governments and sports organisations globally.</w:t>
      </w:r>
      <w:r w:rsidR="007600C7" w:rsidRPr="00F25D94">
        <w:rPr>
          <w:rStyle w:val="EndnoteReference"/>
          <w:rFonts w:ascii="Times New Roman" w:hAnsi="Times New Roman" w:cs="Times New Roman"/>
          <w:sz w:val="24"/>
          <w:szCs w:val="24"/>
          <w:lang w:eastAsia="en-GB"/>
        </w:rPr>
        <w:endnoteReference w:id="120"/>
      </w:r>
      <w:r w:rsidRPr="00F25D94">
        <w:rPr>
          <w:rFonts w:ascii="Times New Roman" w:hAnsi="Times New Roman" w:cs="Times New Roman"/>
          <w:sz w:val="24"/>
          <w:szCs w:val="24"/>
          <w:lang w:eastAsia="en-GB"/>
        </w:rPr>
        <w:t xml:space="preserve"> The Declaration would be the first central pillar to the Strategy and it was hoped the principles would be endorsed by governments and organisations quickly, although a target number was never considered.</w:t>
      </w:r>
      <w:r w:rsidR="007600C7" w:rsidRPr="00F25D94">
        <w:rPr>
          <w:rStyle w:val="EndnoteReference"/>
          <w:rFonts w:ascii="Times New Roman" w:hAnsi="Times New Roman" w:cs="Times New Roman"/>
          <w:sz w:val="24"/>
          <w:szCs w:val="24"/>
          <w:lang w:eastAsia="en-GB"/>
        </w:rPr>
        <w:endnoteReference w:id="121"/>
      </w:r>
      <w:r w:rsidRPr="00F25D94">
        <w:rPr>
          <w:rFonts w:ascii="Times New Roman" w:hAnsi="Times New Roman" w:cs="Times New Roman"/>
          <w:sz w:val="24"/>
          <w:szCs w:val="24"/>
          <w:lang w:eastAsia="en-GB"/>
        </w:rPr>
        <w:t xml:space="preserve"> For monitoring of the Declaration to occur, a working group was established to continue the work of the steering committee from the draft Strategy. There was no formal </w:t>
      </w:r>
      <w:r w:rsidRPr="00F25D94">
        <w:rPr>
          <w:rFonts w:ascii="Times New Roman" w:hAnsi="Times New Roman" w:cs="Times New Roman"/>
          <w:sz w:val="24"/>
          <w:szCs w:val="24"/>
          <w:lang w:eastAsia="en-GB"/>
        </w:rPr>
        <w:lastRenderedPageBreak/>
        <w:t>advice to follow within the Strategy, rather, a series of points that when followed would exert pressure on dominant sporting and non-sporting organisations in favour of women.</w:t>
      </w:r>
      <w:r w:rsidR="007600C7" w:rsidRPr="00F25D94">
        <w:rPr>
          <w:rStyle w:val="EndnoteReference"/>
          <w:rFonts w:ascii="Times New Roman" w:hAnsi="Times New Roman" w:cs="Times New Roman"/>
          <w:sz w:val="24"/>
          <w:szCs w:val="24"/>
          <w:lang w:eastAsia="en-GB"/>
        </w:rPr>
        <w:endnoteReference w:id="122"/>
      </w:r>
    </w:p>
    <w:p w14:paraId="283C9CD6" w14:textId="77777777" w:rsidR="00B74699" w:rsidRPr="00F25D94" w:rsidRDefault="00B74699" w:rsidP="00DA102C">
      <w:pPr>
        <w:spacing w:after="0" w:line="240" w:lineRule="auto"/>
        <w:jc w:val="both"/>
        <w:rPr>
          <w:rFonts w:ascii="Times New Roman" w:eastAsia="Calibri" w:hAnsi="Times New Roman" w:cs="Times New Roman"/>
          <w:sz w:val="24"/>
          <w:szCs w:val="24"/>
        </w:rPr>
      </w:pPr>
    </w:p>
    <w:p w14:paraId="5F97A69E" w14:textId="29D13A55" w:rsidR="00B74699" w:rsidRPr="00F25D94" w:rsidRDefault="00B74699" w:rsidP="00DA102C">
      <w:pPr>
        <w:pStyle w:val="Heading3"/>
        <w:numPr>
          <w:ilvl w:val="0"/>
          <w:numId w:val="0"/>
        </w:numPr>
        <w:spacing w:line="240" w:lineRule="auto"/>
        <w:ind w:left="1021" w:hanging="1021"/>
        <w:jc w:val="both"/>
        <w:rPr>
          <w:rFonts w:ascii="Times New Roman" w:eastAsia="Calibri" w:hAnsi="Times New Roman" w:cs="Times New Roman"/>
          <w:i/>
          <w:sz w:val="24"/>
          <w:szCs w:val="24"/>
        </w:rPr>
      </w:pPr>
      <w:bookmarkStart w:id="10" w:name="_Toc409349220"/>
      <w:r w:rsidRPr="00F25D94">
        <w:rPr>
          <w:rFonts w:ascii="Times New Roman" w:eastAsia="Calibri" w:hAnsi="Times New Roman" w:cs="Times New Roman"/>
          <w:i/>
          <w:sz w:val="24"/>
          <w:szCs w:val="24"/>
        </w:rPr>
        <w:t>The Brighton Declaration on Women and Sport</w:t>
      </w:r>
      <w:bookmarkEnd w:id="10"/>
    </w:p>
    <w:p w14:paraId="57DFF4C8" w14:textId="2FA2EC1A" w:rsidR="00B74699" w:rsidRPr="00F25D94" w:rsidRDefault="00B74699" w:rsidP="00DA102C">
      <w:pPr>
        <w:spacing w:after="0" w:line="240" w:lineRule="auto"/>
        <w:jc w:val="both"/>
        <w:rPr>
          <w:rFonts w:ascii="Times New Roman" w:hAnsi="Times New Roman" w:cs="Times New Roman"/>
          <w:sz w:val="24"/>
          <w:szCs w:val="24"/>
          <w:lang w:eastAsia="en-GB"/>
        </w:rPr>
      </w:pPr>
      <w:r w:rsidRPr="00F25D94">
        <w:rPr>
          <w:rFonts w:ascii="Times New Roman" w:hAnsi="Times New Roman" w:cs="Times New Roman"/>
          <w:sz w:val="24"/>
          <w:szCs w:val="24"/>
          <w:lang w:eastAsia="en-GB"/>
        </w:rPr>
        <w:t>The idea of a Charter of principles had been premised at the February 1994 meeting by Baker-Finch who ‘was very keen that there was some kind of outcome from Brighton and not just a sort of feel-good factor of getting people together and then all going away again’.</w:t>
      </w:r>
      <w:r w:rsidR="00B45DEC" w:rsidRPr="00F25D94">
        <w:rPr>
          <w:rStyle w:val="EndnoteReference"/>
          <w:rFonts w:ascii="Times New Roman" w:hAnsi="Times New Roman" w:cs="Times New Roman"/>
          <w:sz w:val="24"/>
          <w:szCs w:val="24"/>
          <w:lang w:eastAsia="en-GB"/>
        </w:rPr>
        <w:endnoteReference w:id="123"/>
      </w:r>
      <w:r w:rsidRPr="00F25D94">
        <w:rPr>
          <w:rFonts w:ascii="Times New Roman" w:hAnsi="Times New Roman" w:cs="Times New Roman"/>
          <w:sz w:val="24"/>
          <w:szCs w:val="24"/>
          <w:lang w:eastAsia="en-GB"/>
        </w:rPr>
        <w:t xml:space="preserve"> The content for the initial draft came from a plethora of sources</w:t>
      </w:r>
      <w:r w:rsidR="00901DCE" w:rsidRPr="00F25D94">
        <w:rPr>
          <w:rFonts w:ascii="Times New Roman" w:hAnsi="Times New Roman" w:cs="Times New Roman"/>
          <w:sz w:val="24"/>
          <w:szCs w:val="24"/>
          <w:lang w:eastAsia="en-GB"/>
        </w:rPr>
        <w:t xml:space="preserve"> because r</w:t>
      </w:r>
      <w:r w:rsidRPr="00F25D94">
        <w:rPr>
          <w:rFonts w:ascii="Times New Roman" w:hAnsi="Times New Roman" w:cs="Times New Roman"/>
          <w:sz w:val="24"/>
          <w:szCs w:val="24"/>
          <w:lang w:eastAsia="en-GB"/>
        </w:rPr>
        <w:t>ecurrent women and sport issues had been well-known to North-Western Europeans, North Americans, Australians and New Zealanders for over twenty years.</w:t>
      </w:r>
      <w:r w:rsidR="00703C94" w:rsidRPr="00F25D94">
        <w:rPr>
          <w:rStyle w:val="EndnoteReference"/>
          <w:rFonts w:ascii="Times New Roman" w:hAnsi="Times New Roman" w:cs="Times New Roman"/>
          <w:sz w:val="24"/>
          <w:szCs w:val="24"/>
          <w:lang w:eastAsia="en-GB"/>
        </w:rPr>
        <w:endnoteReference w:id="124"/>
      </w:r>
      <w:r w:rsidR="00837A71" w:rsidRPr="00F25D94">
        <w:rPr>
          <w:rFonts w:ascii="Times New Roman" w:hAnsi="Times New Roman" w:cs="Times New Roman"/>
          <w:sz w:val="24"/>
          <w:szCs w:val="24"/>
          <w:lang w:eastAsia="en-GB"/>
        </w:rPr>
        <w:t xml:space="preserve"> </w:t>
      </w:r>
      <w:r w:rsidRPr="00F25D94">
        <w:rPr>
          <w:rFonts w:ascii="Times New Roman" w:hAnsi="Times New Roman" w:cs="Times New Roman"/>
          <w:sz w:val="24"/>
          <w:szCs w:val="24"/>
          <w:lang w:eastAsia="en-GB"/>
        </w:rPr>
        <w:t xml:space="preserve">At the same time Brighton was being planned, the UK Policy Frameworks for Action were being formalised by White and GB Sports Council colleagues. </w:t>
      </w:r>
      <w:r w:rsidR="001E50A7" w:rsidRPr="00F25D94">
        <w:rPr>
          <w:rFonts w:ascii="Times New Roman" w:hAnsi="Times New Roman" w:cs="Times New Roman"/>
          <w:sz w:val="24"/>
          <w:szCs w:val="24"/>
          <w:lang w:eastAsia="en-GB"/>
        </w:rPr>
        <w:t>Separate Frameworks focused on young people, women, disabled people and ethnic minorities and were premised on equity and changing the culture and structure of</w:t>
      </w:r>
      <w:r w:rsidR="007334EC" w:rsidRPr="00F25D94">
        <w:rPr>
          <w:rFonts w:ascii="Times New Roman" w:hAnsi="Times New Roman" w:cs="Times New Roman"/>
          <w:sz w:val="24"/>
          <w:szCs w:val="24"/>
          <w:lang w:eastAsia="en-GB"/>
        </w:rPr>
        <w:t xml:space="preserve"> British</w:t>
      </w:r>
      <w:r w:rsidR="001E50A7" w:rsidRPr="00F25D94">
        <w:rPr>
          <w:rFonts w:ascii="Times New Roman" w:hAnsi="Times New Roman" w:cs="Times New Roman"/>
          <w:sz w:val="24"/>
          <w:szCs w:val="24"/>
          <w:lang w:eastAsia="en-GB"/>
        </w:rPr>
        <w:t xml:space="preserve"> sport to be fairer and more accessible to all. However, they ultimately had little impact because they did not align with the shifting interest of the Conservative government with sport over the next few years.</w:t>
      </w:r>
      <w:r w:rsidR="001E50A7" w:rsidRPr="00F25D94">
        <w:rPr>
          <w:rStyle w:val="EndnoteReference"/>
          <w:rFonts w:ascii="Times New Roman" w:hAnsi="Times New Roman" w:cs="Times New Roman"/>
          <w:sz w:val="24"/>
          <w:szCs w:val="24"/>
          <w:lang w:eastAsia="en-GB"/>
        </w:rPr>
        <w:endnoteReference w:id="125"/>
      </w:r>
      <w:r w:rsidR="00F112AA" w:rsidRPr="00F25D94">
        <w:rPr>
          <w:rFonts w:ascii="Times New Roman" w:hAnsi="Times New Roman" w:cs="Times New Roman"/>
          <w:sz w:val="24"/>
          <w:szCs w:val="24"/>
          <w:lang w:eastAsia="en-GB"/>
        </w:rPr>
        <w:t xml:space="preserve"> </w:t>
      </w:r>
      <w:r w:rsidRPr="00F25D94">
        <w:rPr>
          <w:rFonts w:ascii="Times New Roman" w:hAnsi="Times New Roman" w:cs="Times New Roman"/>
          <w:sz w:val="24"/>
          <w:szCs w:val="24"/>
          <w:lang w:eastAsia="en-GB"/>
        </w:rPr>
        <w:t>When asked if the Brighton Declaration was based on the Women and Sport Policy Framework for Action, White responded, ‘yes, to a certain extent’.</w:t>
      </w:r>
      <w:r w:rsidR="00B45DEC" w:rsidRPr="00F25D94">
        <w:rPr>
          <w:rStyle w:val="EndnoteReference"/>
          <w:rFonts w:ascii="Times New Roman" w:hAnsi="Times New Roman" w:cs="Times New Roman"/>
          <w:sz w:val="24"/>
          <w:szCs w:val="24"/>
          <w:lang w:eastAsia="en-GB"/>
        </w:rPr>
        <w:endnoteReference w:id="126"/>
      </w:r>
      <w:r w:rsidRPr="00F25D94">
        <w:rPr>
          <w:rFonts w:ascii="Times New Roman" w:hAnsi="Times New Roman" w:cs="Times New Roman"/>
          <w:sz w:val="24"/>
          <w:szCs w:val="24"/>
          <w:lang w:eastAsia="en-GB"/>
        </w:rPr>
        <w:t xml:space="preserve"> </w:t>
      </w:r>
      <w:r w:rsidR="0063108B" w:rsidRPr="00F25D94">
        <w:rPr>
          <w:rFonts w:ascii="Times New Roman" w:hAnsi="Times New Roman" w:cs="Times New Roman"/>
          <w:sz w:val="24"/>
          <w:szCs w:val="24"/>
          <w:lang w:eastAsia="en-GB"/>
        </w:rPr>
        <w:t>T</w:t>
      </w:r>
      <w:r w:rsidRPr="00F25D94">
        <w:rPr>
          <w:rFonts w:ascii="Times New Roman" w:hAnsi="Times New Roman" w:cs="Times New Roman"/>
          <w:sz w:val="24"/>
          <w:szCs w:val="24"/>
          <w:lang w:eastAsia="en-GB"/>
        </w:rPr>
        <w:t>he Policy Framework had been developed over a long consultation process so there was overlap between it and planning for Brighton. Yet there was also an acknowledgement that in the year between the Policy Frameworks being published and the hosting of the Brighton Conference, there had been limited immediate impact in the UK.</w:t>
      </w:r>
      <w:r w:rsidR="00D368FB" w:rsidRPr="00F25D94">
        <w:rPr>
          <w:rStyle w:val="EndnoteReference"/>
          <w:rFonts w:ascii="Times New Roman" w:hAnsi="Times New Roman" w:cs="Times New Roman"/>
          <w:sz w:val="24"/>
          <w:szCs w:val="24"/>
          <w:lang w:eastAsia="en-GB"/>
        </w:rPr>
        <w:endnoteReference w:id="127"/>
      </w:r>
      <w:r w:rsidRPr="00F25D94">
        <w:rPr>
          <w:rFonts w:ascii="Times New Roman" w:hAnsi="Times New Roman" w:cs="Times New Roman"/>
          <w:sz w:val="24"/>
          <w:szCs w:val="24"/>
          <w:lang w:eastAsia="en-GB"/>
        </w:rPr>
        <w:t xml:space="preserve"> However, White’s colleagues </w:t>
      </w:r>
      <w:r w:rsidR="00E106AA" w:rsidRPr="00F25D94">
        <w:rPr>
          <w:rFonts w:ascii="Times New Roman" w:hAnsi="Times New Roman" w:cs="Times New Roman"/>
          <w:sz w:val="24"/>
          <w:szCs w:val="24"/>
          <w:lang w:eastAsia="en-GB"/>
        </w:rPr>
        <w:t xml:space="preserve">at the GB Sports Council </w:t>
      </w:r>
      <w:r w:rsidRPr="00F25D94">
        <w:rPr>
          <w:rFonts w:ascii="Times New Roman" w:hAnsi="Times New Roman" w:cs="Times New Roman"/>
          <w:sz w:val="24"/>
          <w:szCs w:val="24"/>
          <w:lang w:eastAsia="en-GB"/>
        </w:rPr>
        <w:t xml:space="preserve">such as Casey and Julia Bracewell had wider national and international policy understanding so could draft the Declaration with an ‘emphasis on universal principles’ and not necessarily action strategies more suitable to </w:t>
      </w:r>
      <w:r w:rsidR="001E50A7" w:rsidRPr="00F25D94">
        <w:rPr>
          <w:rFonts w:ascii="Times New Roman" w:hAnsi="Times New Roman" w:cs="Times New Roman"/>
          <w:sz w:val="24"/>
          <w:szCs w:val="24"/>
          <w:lang w:eastAsia="en-GB"/>
        </w:rPr>
        <w:t>nation-specific policy f</w:t>
      </w:r>
      <w:r w:rsidRPr="00F25D94">
        <w:rPr>
          <w:rFonts w:ascii="Times New Roman" w:hAnsi="Times New Roman" w:cs="Times New Roman"/>
          <w:sz w:val="24"/>
          <w:szCs w:val="24"/>
          <w:lang w:eastAsia="en-GB"/>
        </w:rPr>
        <w:t>rameworks.</w:t>
      </w:r>
      <w:r w:rsidR="00703C94" w:rsidRPr="00F25D94">
        <w:rPr>
          <w:rStyle w:val="EndnoteReference"/>
          <w:rFonts w:ascii="Times New Roman" w:hAnsi="Times New Roman" w:cs="Times New Roman"/>
          <w:sz w:val="24"/>
          <w:szCs w:val="24"/>
          <w:lang w:eastAsia="en-GB"/>
        </w:rPr>
        <w:endnoteReference w:id="128"/>
      </w:r>
      <w:r w:rsidRPr="00F25D94">
        <w:rPr>
          <w:rFonts w:ascii="Times New Roman" w:hAnsi="Times New Roman" w:cs="Times New Roman"/>
          <w:sz w:val="24"/>
          <w:szCs w:val="24"/>
          <w:lang w:eastAsia="en-GB"/>
        </w:rPr>
        <w:t xml:space="preserve"> </w:t>
      </w:r>
      <w:r w:rsidR="002257BC" w:rsidRPr="00F25D94">
        <w:rPr>
          <w:rFonts w:ascii="Times New Roman" w:hAnsi="Times New Roman" w:cs="Times New Roman"/>
          <w:sz w:val="24"/>
          <w:szCs w:val="24"/>
          <w:lang w:eastAsia="en-GB"/>
        </w:rPr>
        <w:t>The phrasing and language used was another example of</w:t>
      </w:r>
      <w:r w:rsidRPr="00F25D94">
        <w:rPr>
          <w:rFonts w:ascii="Times New Roman" w:hAnsi="Times New Roman" w:cs="Times New Roman"/>
          <w:sz w:val="24"/>
          <w:szCs w:val="24"/>
          <w:lang w:eastAsia="en-GB"/>
        </w:rPr>
        <w:t xml:space="preserve"> </w:t>
      </w:r>
      <w:r w:rsidR="002257BC" w:rsidRPr="00F25D94">
        <w:rPr>
          <w:rFonts w:ascii="Times New Roman" w:hAnsi="Times New Roman" w:cs="Times New Roman"/>
          <w:sz w:val="24"/>
          <w:szCs w:val="24"/>
          <w:lang w:eastAsia="en-GB"/>
        </w:rPr>
        <w:t xml:space="preserve">politicised </w:t>
      </w:r>
      <w:r w:rsidRPr="00F25D94">
        <w:rPr>
          <w:rFonts w:ascii="Times New Roman" w:hAnsi="Times New Roman" w:cs="Times New Roman"/>
          <w:sz w:val="24"/>
          <w:szCs w:val="24"/>
          <w:lang w:eastAsia="en-GB"/>
        </w:rPr>
        <w:t>experience</w:t>
      </w:r>
      <w:r w:rsidR="002257BC" w:rsidRPr="00F25D94">
        <w:rPr>
          <w:rFonts w:ascii="Times New Roman" w:hAnsi="Times New Roman" w:cs="Times New Roman"/>
          <w:sz w:val="24"/>
          <w:szCs w:val="24"/>
          <w:lang w:eastAsia="en-GB"/>
        </w:rPr>
        <w:t>s being applied to women and sport</w:t>
      </w:r>
      <w:r w:rsidRPr="00F25D94">
        <w:rPr>
          <w:rFonts w:ascii="Times New Roman" w:hAnsi="Times New Roman" w:cs="Times New Roman"/>
          <w:sz w:val="24"/>
          <w:szCs w:val="24"/>
          <w:lang w:eastAsia="en-GB"/>
        </w:rPr>
        <w:t>.</w:t>
      </w:r>
    </w:p>
    <w:p w14:paraId="139FD709" w14:textId="77777777" w:rsidR="00AA4D6D" w:rsidRPr="00F25D94" w:rsidRDefault="00AA4D6D" w:rsidP="00DA102C">
      <w:pPr>
        <w:spacing w:after="0" w:line="240" w:lineRule="auto"/>
        <w:jc w:val="both"/>
        <w:rPr>
          <w:rFonts w:ascii="Times New Roman" w:hAnsi="Times New Roman" w:cs="Times New Roman"/>
          <w:sz w:val="24"/>
          <w:szCs w:val="24"/>
          <w:lang w:eastAsia="en-GB"/>
        </w:rPr>
      </w:pPr>
    </w:p>
    <w:p w14:paraId="45BE8063" w14:textId="2FF7423C" w:rsidR="00B74699" w:rsidRPr="00F25D94" w:rsidRDefault="00B74699" w:rsidP="00DA102C">
      <w:pPr>
        <w:spacing w:after="0" w:line="240" w:lineRule="auto"/>
        <w:jc w:val="both"/>
        <w:rPr>
          <w:rFonts w:ascii="Times New Roman" w:hAnsi="Times New Roman" w:cs="Times New Roman"/>
          <w:sz w:val="24"/>
          <w:szCs w:val="24"/>
          <w:lang w:eastAsia="en-GB"/>
        </w:rPr>
      </w:pPr>
      <w:r w:rsidRPr="00F25D94">
        <w:rPr>
          <w:rFonts w:ascii="Times New Roman" w:hAnsi="Times New Roman" w:cs="Times New Roman"/>
          <w:sz w:val="24"/>
          <w:szCs w:val="24"/>
          <w:lang w:eastAsia="en-GB"/>
        </w:rPr>
        <w:t xml:space="preserve">The Conference and its structure offered </w:t>
      </w:r>
      <w:r w:rsidR="0063108B" w:rsidRPr="00F25D94">
        <w:rPr>
          <w:rFonts w:ascii="Times New Roman" w:hAnsi="Times New Roman" w:cs="Times New Roman"/>
          <w:sz w:val="24"/>
          <w:szCs w:val="24"/>
          <w:lang w:eastAsia="en-GB"/>
        </w:rPr>
        <w:t>a</w:t>
      </w:r>
      <w:r w:rsidRPr="00F25D94">
        <w:rPr>
          <w:rFonts w:ascii="Times New Roman" w:hAnsi="Times New Roman" w:cs="Times New Roman"/>
          <w:sz w:val="24"/>
          <w:szCs w:val="24"/>
          <w:lang w:eastAsia="en-GB"/>
        </w:rPr>
        <w:t xml:space="preserve"> vehicle to achieve</w:t>
      </w:r>
      <w:r w:rsidR="00532F95" w:rsidRPr="00F25D94">
        <w:rPr>
          <w:rFonts w:ascii="Times New Roman" w:hAnsi="Times New Roman" w:cs="Times New Roman"/>
          <w:sz w:val="24"/>
          <w:szCs w:val="24"/>
          <w:lang w:eastAsia="en-GB"/>
        </w:rPr>
        <w:t xml:space="preserve"> wider contributions and collaboration from</w:t>
      </w:r>
      <w:r w:rsidRPr="00F25D94">
        <w:rPr>
          <w:rFonts w:ascii="Times New Roman" w:hAnsi="Times New Roman" w:cs="Times New Roman"/>
          <w:sz w:val="24"/>
          <w:szCs w:val="24"/>
          <w:lang w:eastAsia="en-GB"/>
        </w:rPr>
        <w:t xml:space="preserve"> every delegate </w:t>
      </w:r>
      <w:r w:rsidR="00532F95" w:rsidRPr="00F25D94">
        <w:rPr>
          <w:rFonts w:ascii="Times New Roman" w:hAnsi="Times New Roman" w:cs="Times New Roman"/>
          <w:sz w:val="24"/>
          <w:szCs w:val="24"/>
          <w:lang w:eastAsia="en-GB"/>
        </w:rPr>
        <w:t xml:space="preserve">because each </w:t>
      </w:r>
      <w:r w:rsidRPr="00F25D94">
        <w:rPr>
          <w:rFonts w:ascii="Times New Roman" w:hAnsi="Times New Roman" w:cs="Times New Roman"/>
          <w:sz w:val="24"/>
          <w:szCs w:val="24"/>
          <w:lang w:eastAsia="en-GB"/>
        </w:rPr>
        <w:t xml:space="preserve">was given a printed version </w:t>
      </w:r>
      <w:r w:rsidR="005261CB" w:rsidRPr="00F25D94">
        <w:rPr>
          <w:rFonts w:ascii="Times New Roman" w:hAnsi="Times New Roman" w:cs="Times New Roman"/>
          <w:sz w:val="24"/>
          <w:szCs w:val="24"/>
          <w:lang w:eastAsia="en-GB"/>
        </w:rPr>
        <w:t xml:space="preserve">of the draft Declaration </w:t>
      </w:r>
      <w:r w:rsidRPr="00F25D94">
        <w:rPr>
          <w:rFonts w:ascii="Times New Roman" w:hAnsi="Times New Roman" w:cs="Times New Roman"/>
          <w:sz w:val="24"/>
          <w:szCs w:val="24"/>
          <w:lang w:eastAsia="en-GB"/>
        </w:rPr>
        <w:t>to critique over the three days and feedback to members of the drafting group:</w:t>
      </w:r>
    </w:p>
    <w:p w14:paraId="385026BD" w14:textId="77777777" w:rsidR="00B74699" w:rsidRPr="00F25D94" w:rsidRDefault="00B74699" w:rsidP="00DA102C">
      <w:pPr>
        <w:spacing w:after="0" w:line="240" w:lineRule="auto"/>
        <w:ind w:left="720" w:right="662"/>
        <w:jc w:val="both"/>
        <w:rPr>
          <w:rFonts w:ascii="Times New Roman" w:eastAsia="Calibri" w:hAnsi="Times New Roman" w:cs="Times New Roman"/>
          <w:sz w:val="24"/>
          <w:szCs w:val="24"/>
        </w:rPr>
      </w:pPr>
    </w:p>
    <w:p w14:paraId="75EAF327" w14:textId="56D329FA" w:rsidR="00B74699" w:rsidRPr="00F25D94" w:rsidRDefault="00B74699" w:rsidP="00DA102C">
      <w:pPr>
        <w:spacing w:after="0" w:line="240" w:lineRule="auto"/>
        <w:ind w:left="720" w:right="662"/>
        <w:jc w:val="both"/>
        <w:rPr>
          <w:rFonts w:ascii="Times New Roman" w:eastAsia="Calibri" w:hAnsi="Times New Roman" w:cs="Times New Roman"/>
          <w:sz w:val="24"/>
          <w:szCs w:val="24"/>
        </w:rPr>
      </w:pPr>
      <w:r w:rsidRPr="00F25D94">
        <w:rPr>
          <w:rFonts w:ascii="Times New Roman" w:eastAsia="Calibri" w:hAnsi="Times New Roman" w:cs="Times New Roman"/>
          <w:sz w:val="24"/>
          <w:szCs w:val="24"/>
        </w:rPr>
        <w:t>‘It was really, really cool for me to be able to add something to that document. Then when it got to the upper levels, they went, “oh we forgot this!”, and they put it in. That for me was a personal delight because what I was asking for was something that other people had not thought of’.</w:t>
      </w:r>
      <w:r w:rsidR="00703C94" w:rsidRPr="00F25D94">
        <w:rPr>
          <w:rStyle w:val="EndnoteReference"/>
          <w:rFonts w:ascii="Times New Roman" w:eastAsia="Calibri" w:hAnsi="Times New Roman" w:cs="Times New Roman"/>
          <w:sz w:val="24"/>
          <w:szCs w:val="24"/>
        </w:rPr>
        <w:endnoteReference w:id="129"/>
      </w:r>
    </w:p>
    <w:p w14:paraId="517F1ED8" w14:textId="77777777" w:rsidR="00B74699" w:rsidRPr="00F25D94" w:rsidRDefault="00B74699" w:rsidP="00DA102C">
      <w:pPr>
        <w:spacing w:after="0" w:line="240" w:lineRule="auto"/>
        <w:ind w:left="720" w:right="662"/>
        <w:jc w:val="both"/>
        <w:rPr>
          <w:rFonts w:ascii="Times New Roman" w:hAnsi="Times New Roman" w:cs="Times New Roman"/>
          <w:sz w:val="24"/>
          <w:szCs w:val="24"/>
          <w:lang w:eastAsia="en-GB"/>
        </w:rPr>
      </w:pPr>
    </w:p>
    <w:p w14:paraId="14CF3218" w14:textId="6848B0AA" w:rsidR="00B74699" w:rsidRPr="00F25D94" w:rsidRDefault="00B74699" w:rsidP="00DA102C">
      <w:pPr>
        <w:spacing w:after="0" w:line="240" w:lineRule="auto"/>
        <w:jc w:val="both"/>
        <w:rPr>
          <w:rFonts w:ascii="Times New Roman" w:hAnsi="Times New Roman" w:cs="Times New Roman"/>
          <w:sz w:val="24"/>
          <w:szCs w:val="24"/>
          <w:lang w:eastAsia="en-GB"/>
        </w:rPr>
      </w:pPr>
      <w:r w:rsidRPr="00F25D94">
        <w:rPr>
          <w:rFonts w:ascii="Times New Roman" w:hAnsi="Times New Roman" w:cs="Times New Roman"/>
          <w:sz w:val="24"/>
          <w:szCs w:val="24"/>
          <w:lang w:eastAsia="en-GB"/>
        </w:rPr>
        <w:t xml:space="preserve">For example, handwritten notes on original </w:t>
      </w:r>
      <w:r w:rsidR="00C92982" w:rsidRPr="00F25D94">
        <w:rPr>
          <w:rFonts w:ascii="Times New Roman" w:hAnsi="Times New Roman" w:cs="Times New Roman"/>
          <w:sz w:val="24"/>
          <w:szCs w:val="24"/>
          <w:lang w:eastAsia="en-GB"/>
        </w:rPr>
        <w:t>drafts</w:t>
      </w:r>
      <w:r w:rsidRPr="00F25D94">
        <w:rPr>
          <w:rFonts w:ascii="Times New Roman" w:hAnsi="Times New Roman" w:cs="Times New Roman"/>
          <w:sz w:val="24"/>
          <w:szCs w:val="24"/>
          <w:lang w:eastAsia="en-GB"/>
        </w:rPr>
        <w:t xml:space="preserve"> question why girls</w:t>
      </w:r>
      <w:r w:rsidR="00E106AA" w:rsidRPr="00F25D94">
        <w:rPr>
          <w:rFonts w:ascii="Times New Roman" w:hAnsi="Times New Roman" w:cs="Times New Roman"/>
          <w:sz w:val="24"/>
          <w:szCs w:val="24"/>
          <w:lang w:eastAsia="en-GB"/>
        </w:rPr>
        <w:t xml:space="preserve"> in addition to</w:t>
      </w:r>
      <w:r w:rsidRPr="00F25D94">
        <w:rPr>
          <w:rFonts w:ascii="Times New Roman" w:hAnsi="Times New Roman" w:cs="Times New Roman"/>
          <w:sz w:val="24"/>
          <w:szCs w:val="24"/>
          <w:lang w:eastAsia="en-GB"/>
        </w:rPr>
        <w:t xml:space="preserve"> women are not mentioned throughout.</w:t>
      </w:r>
      <w:r w:rsidR="00703C94" w:rsidRPr="00F25D94">
        <w:rPr>
          <w:rStyle w:val="EndnoteReference"/>
          <w:rFonts w:ascii="Times New Roman" w:hAnsi="Times New Roman" w:cs="Times New Roman"/>
          <w:sz w:val="24"/>
          <w:szCs w:val="24"/>
          <w:lang w:eastAsia="en-GB"/>
        </w:rPr>
        <w:endnoteReference w:id="130"/>
      </w:r>
      <w:r w:rsidRPr="00F25D94">
        <w:rPr>
          <w:rFonts w:ascii="Times New Roman" w:hAnsi="Times New Roman" w:cs="Times New Roman"/>
          <w:sz w:val="24"/>
          <w:szCs w:val="24"/>
          <w:lang w:eastAsia="en-GB"/>
        </w:rPr>
        <w:t xml:space="preserve"> Bracewell revealed the final Declaration was deliberately kept universal and generic in its language to adhere to the </w:t>
      </w:r>
      <w:r w:rsidR="00E106AA" w:rsidRPr="00F25D94">
        <w:rPr>
          <w:rFonts w:ascii="Times New Roman" w:hAnsi="Times New Roman" w:cs="Times New Roman"/>
          <w:sz w:val="24"/>
          <w:szCs w:val="24"/>
          <w:lang w:eastAsia="en-GB"/>
        </w:rPr>
        <w:t>UN</w:t>
      </w:r>
      <w:r w:rsidRPr="00F25D94">
        <w:rPr>
          <w:rFonts w:ascii="Times New Roman" w:hAnsi="Times New Roman" w:cs="Times New Roman"/>
          <w:sz w:val="24"/>
          <w:szCs w:val="24"/>
          <w:lang w:eastAsia="en-GB"/>
        </w:rPr>
        <w:t xml:space="preserve"> Forward Looking Strategies</w:t>
      </w:r>
      <w:r w:rsidR="00A620A5" w:rsidRPr="00F25D94">
        <w:rPr>
          <w:rFonts w:ascii="Times New Roman" w:hAnsi="Times New Roman" w:cs="Times New Roman"/>
          <w:sz w:val="24"/>
          <w:szCs w:val="24"/>
          <w:lang w:eastAsia="en-GB"/>
        </w:rPr>
        <w:t xml:space="preserve"> </w:t>
      </w:r>
      <w:r w:rsidRPr="00F25D94">
        <w:rPr>
          <w:rFonts w:ascii="Times New Roman" w:hAnsi="Times New Roman" w:cs="Times New Roman"/>
          <w:sz w:val="24"/>
          <w:szCs w:val="24"/>
          <w:lang w:eastAsia="en-GB"/>
        </w:rPr>
        <w:t>and the Olympic Agenda, particular</w:t>
      </w:r>
      <w:r w:rsidR="00A07C33" w:rsidRPr="00F25D94">
        <w:rPr>
          <w:rFonts w:ascii="Times New Roman" w:hAnsi="Times New Roman" w:cs="Times New Roman"/>
          <w:sz w:val="24"/>
          <w:szCs w:val="24"/>
          <w:lang w:eastAsia="en-GB"/>
        </w:rPr>
        <w:t>ly</w:t>
      </w:r>
      <w:r w:rsidRPr="00F25D94">
        <w:rPr>
          <w:rFonts w:ascii="Times New Roman" w:hAnsi="Times New Roman" w:cs="Times New Roman"/>
          <w:sz w:val="24"/>
          <w:szCs w:val="24"/>
          <w:lang w:eastAsia="en-GB"/>
        </w:rPr>
        <w:t xml:space="preserve"> toward women’s health.</w:t>
      </w:r>
      <w:r w:rsidR="00AF3052" w:rsidRPr="00F25D94">
        <w:rPr>
          <w:rStyle w:val="EndnoteReference"/>
          <w:rFonts w:ascii="Times New Roman" w:hAnsi="Times New Roman" w:cs="Times New Roman"/>
          <w:sz w:val="24"/>
          <w:szCs w:val="24"/>
          <w:lang w:eastAsia="en-GB"/>
        </w:rPr>
        <w:endnoteReference w:id="131"/>
      </w:r>
    </w:p>
    <w:p w14:paraId="283E0B09" w14:textId="77777777" w:rsidR="00AA4D6D" w:rsidRPr="00F25D94" w:rsidRDefault="00AA4D6D" w:rsidP="00DA102C">
      <w:pPr>
        <w:spacing w:after="0" w:line="240" w:lineRule="auto"/>
        <w:jc w:val="both"/>
        <w:rPr>
          <w:rFonts w:ascii="Times New Roman" w:hAnsi="Times New Roman" w:cs="Times New Roman"/>
          <w:sz w:val="24"/>
          <w:szCs w:val="24"/>
          <w:lang w:eastAsia="en-GB"/>
        </w:rPr>
      </w:pPr>
    </w:p>
    <w:p w14:paraId="6BC16C3A" w14:textId="5887B2FA" w:rsidR="00B74699" w:rsidRPr="00F25D94" w:rsidRDefault="00B74699" w:rsidP="00DA102C">
      <w:pPr>
        <w:spacing w:after="0" w:line="240" w:lineRule="auto"/>
        <w:jc w:val="both"/>
        <w:rPr>
          <w:rFonts w:ascii="Times New Roman" w:hAnsi="Times New Roman" w:cs="Times New Roman"/>
          <w:sz w:val="24"/>
          <w:szCs w:val="24"/>
          <w:lang w:eastAsia="en-GB"/>
        </w:rPr>
      </w:pPr>
      <w:r w:rsidRPr="00F25D94">
        <w:rPr>
          <w:rFonts w:ascii="Times New Roman" w:hAnsi="Times New Roman" w:cs="Times New Roman"/>
          <w:sz w:val="24"/>
          <w:szCs w:val="24"/>
          <w:lang w:eastAsia="en-GB"/>
        </w:rPr>
        <w:t xml:space="preserve">Thus, although </w:t>
      </w:r>
      <w:r w:rsidR="005261CB" w:rsidRPr="00F25D94">
        <w:rPr>
          <w:rFonts w:ascii="Times New Roman" w:hAnsi="Times New Roman" w:cs="Times New Roman"/>
          <w:sz w:val="24"/>
          <w:szCs w:val="24"/>
          <w:lang w:eastAsia="en-GB"/>
        </w:rPr>
        <w:t xml:space="preserve">originally first produced in English </w:t>
      </w:r>
      <w:r w:rsidRPr="00F25D94">
        <w:rPr>
          <w:rFonts w:ascii="Times New Roman" w:hAnsi="Times New Roman" w:cs="Times New Roman"/>
          <w:sz w:val="24"/>
          <w:szCs w:val="24"/>
          <w:lang w:eastAsia="en-GB"/>
        </w:rPr>
        <w:t>by the GB Sports Council</w:t>
      </w:r>
      <w:r w:rsidR="005261CB" w:rsidRPr="00F25D94">
        <w:rPr>
          <w:rFonts w:ascii="Times New Roman" w:hAnsi="Times New Roman" w:cs="Times New Roman"/>
          <w:sz w:val="24"/>
          <w:szCs w:val="24"/>
          <w:lang w:eastAsia="en-GB"/>
        </w:rPr>
        <w:t xml:space="preserve"> and</w:t>
      </w:r>
      <w:r w:rsidRPr="00F25D94">
        <w:rPr>
          <w:rFonts w:ascii="Times New Roman" w:hAnsi="Times New Roman" w:cs="Times New Roman"/>
          <w:sz w:val="24"/>
          <w:szCs w:val="24"/>
          <w:lang w:eastAsia="en-GB"/>
        </w:rPr>
        <w:t xml:space="preserve"> </w:t>
      </w:r>
      <w:r w:rsidR="00B747E7" w:rsidRPr="00F25D94">
        <w:rPr>
          <w:rFonts w:ascii="Times New Roman" w:hAnsi="Times New Roman" w:cs="Times New Roman"/>
          <w:sz w:val="24"/>
          <w:szCs w:val="24"/>
          <w:lang w:eastAsia="en-GB"/>
        </w:rPr>
        <w:t xml:space="preserve">heavily </w:t>
      </w:r>
      <w:r w:rsidRPr="00F25D94">
        <w:rPr>
          <w:rFonts w:ascii="Times New Roman" w:hAnsi="Times New Roman" w:cs="Times New Roman"/>
          <w:sz w:val="24"/>
          <w:szCs w:val="24"/>
          <w:lang w:eastAsia="en-GB"/>
        </w:rPr>
        <w:t xml:space="preserve">informed by white, Western-dominated women and </w:t>
      </w:r>
      <w:r w:rsidR="005261CB" w:rsidRPr="00F25D94">
        <w:rPr>
          <w:rFonts w:ascii="Times New Roman" w:hAnsi="Times New Roman" w:cs="Times New Roman"/>
          <w:sz w:val="24"/>
          <w:szCs w:val="24"/>
          <w:lang w:eastAsia="en-GB"/>
        </w:rPr>
        <w:t xml:space="preserve">their associated </w:t>
      </w:r>
      <w:r w:rsidRPr="00F25D94">
        <w:rPr>
          <w:rFonts w:ascii="Times New Roman" w:hAnsi="Times New Roman" w:cs="Times New Roman"/>
          <w:sz w:val="24"/>
          <w:szCs w:val="24"/>
          <w:lang w:eastAsia="en-GB"/>
        </w:rPr>
        <w:t>sport ideology, the Brighton Declaration on Women and Sport had been ‘internationalised by discussion’ between over eighty countries at the Brighton Conference.</w:t>
      </w:r>
      <w:r w:rsidR="00703C94" w:rsidRPr="00F25D94">
        <w:rPr>
          <w:rStyle w:val="EndnoteReference"/>
          <w:rFonts w:ascii="Times New Roman" w:hAnsi="Times New Roman" w:cs="Times New Roman"/>
          <w:sz w:val="24"/>
          <w:szCs w:val="24"/>
          <w:lang w:eastAsia="en-GB"/>
        </w:rPr>
        <w:endnoteReference w:id="132"/>
      </w:r>
      <w:r w:rsidR="005261CB" w:rsidRPr="00F25D94">
        <w:rPr>
          <w:rFonts w:ascii="Times New Roman" w:hAnsi="Times New Roman" w:cs="Times New Roman"/>
          <w:sz w:val="24"/>
          <w:szCs w:val="24"/>
          <w:lang w:eastAsia="en-GB"/>
        </w:rPr>
        <w:t xml:space="preserve"> That said,</w:t>
      </w:r>
      <w:r w:rsidRPr="00F25D94">
        <w:rPr>
          <w:rFonts w:ascii="Times New Roman" w:hAnsi="Times New Roman" w:cs="Times New Roman"/>
          <w:sz w:val="24"/>
          <w:szCs w:val="24"/>
          <w:lang w:eastAsia="en-GB"/>
        </w:rPr>
        <w:t xml:space="preserve"> White believed there had been no ‘new’ women and sport issue which emerged from discussion that had not previously been known before Brighton.</w:t>
      </w:r>
      <w:r w:rsidR="00703C94" w:rsidRPr="00F25D94">
        <w:rPr>
          <w:rStyle w:val="EndnoteReference"/>
          <w:rFonts w:ascii="Times New Roman" w:hAnsi="Times New Roman" w:cs="Times New Roman"/>
          <w:sz w:val="24"/>
          <w:szCs w:val="24"/>
          <w:lang w:eastAsia="en-GB"/>
        </w:rPr>
        <w:endnoteReference w:id="133"/>
      </w:r>
      <w:r w:rsidRPr="00F25D94">
        <w:rPr>
          <w:rFonts w:ascii="Times New Roman" w:hAnsi="Times New Roman" w:cs="Times New Roman"/>
          <w:sz w:val="24"/>
          <w:szCs w:val="24"/>
          <w:lang w:eastAsia="en-GB"/>
        </w:rPr>
        <w:t xml:space="preserve"> It was approved by the delegates during the closing session after </w:t>
      </w:r>
      <w:r w:rsidRPr="00F25D94">
        <w:rPr>
          <w:rFonts w:ascii="Times New Roman" w:hAnsi="Times New Roman" w:cs="Times New Roman"/>
          <w:sz w:val="24"/>
          <w:szCs w:val="24"/>
          <w:lang w:eastAsia="en-GB"/>
        </w:rPr>
        <w:lastRenderedPageBreak/>
        <w:t>brief discussion, with the overriding aim being ‘to develop a sporting culture that enables and values the full involvement of women in every aspect of sport’.</w:t>
      </w:r>
      <w:r w:rsidR="00703C94" w:rsidRPr="00F25D94">
        <w:rPr>
          <w:rStyle w:val="EndnoteReference"/>
          <w:rFonts w:ascii="Times New Roman" w:hAnsi="Times New Roman" w:cs="Times New Roman"/>
          <w:sz w:val="24"/>
          <w:szCs w:val="24"/>
          <w:lang w:eastAsia="en-GB"/>
        </w:rPr>
        <w:endnoteReference w:id="134"/>
      </w:r>
    </w:p>
    <w:p w14:paraId="2753E299" w14:textId="77777777" w:rsidR="00AA4D6D" w:rsidRPr="00F25D94" w:rsidRDefault="00AA4D6D" w:rsidP="00DA102C">
      <w:pPr>
        <w:spacing w:after="0" w:line="240" w:lineRule="auto"/>
        <w:jc w:val="both"/>
        <w:rPr>
          <w:rFonts w:ascii="Times New Roman" w:hAnsi="Times New Roman" w:cs="Times New Roman"/>
          <w:sz w:val="24"/>
          <w:szCs w:val="24"/>
          <w:lang w:eastAsia="en-GB"/>
        </w:rPr>
      </w:pPr>
    </w:p>
    <w:p w14:paraId="7661DF09" w14:textId="7FFFE700" w:rsidR="00B74699" w:rsidRPr="00F25D94" w:rsidRDefault="00B74699" w:rsidP="00DA102C">
      <w:pPr>
        <w:spacing w:after="0" w:line="240" w:lineRule="auto"/>
        <w:jc w:val="both"/>
        <w:rPr>
          <w:rFonts w:ascii="Times New Roman" w:hAnsi="Times New Roman" w:cs="Times New Roman"/>
          <w:sz w:val="24"/>
          <w:szCs w:val="24"/>
          <w:lang w:eastAsia="en-GB"/>
        </w:rPr>
      </w:pPr>
      <w:r w:rsidRPr="00F25D94">
        <w:rPr>
          <w:rFonts w:ascii="Times New Roman" w:hAnsi="Times New Roman" w:cs="Times New Roman"/>
          <w:sz w:val="24"/>
          <w:szCs w:val="24"/>
          <w:lang w:eastAsia="en-GB"/>
        </w:rPr>
        <w:t>The Brighton Declaration resulted in a universally agreed central document containing ten guiding principles that could be used to inform positive policy change for women and sport. It could not yield any direct power because it was not a legislative document, but it was an important political document because of the ‘illusory power’ a group or organisation could use to acknowledge their awareness of the issues that affected women in sport.</w:t>
      </w:r>
      <w:r w:rsidR="00703C94" w:rsidRPr="00F25D94">
        <w:rPr>
          <w:rStyle w:val="EndnoteReference"/>
          <w:rFonts w:ascii="Times New Roman" w:hAnsi="Times New Roman" w:cs="Times New Roman"/>
          <w:sz w:val="24"/>
          <w:szCs w:val="24"/>
          <w:lang w:eastAsia="en-GB"/>
        </w:rPr>
        <w:endnoteReference w:id="135"/>
      </w:r>
      <w:r w:rsidRPr="00F25D94">
        <w:rPr>
          <w:rFonts w:ascii="Times New Roman" w:hAnsi="Times New Roman" w:cs="Times New Roman"/>
          <w:sz w:val="24"/>
          <w:szCs w:val="24"/>
          <w:lang w:eastAsia="en-GB"/>
        </w:rPr>
        <w:t xml:space="preserve"> This was crucial because when referring to Latin American delegates,</w:t>
      </w:r>
      <w:r w:rsidR="00C92982" w:rsidRPr="00F25D94">
        <w:rPr>
          <w:rFonts w:ascii="Times New Roman" w:hAnsi="Times New Roman" w:cs="Times New Roman"/>
          <w:sz w:val="24"/>
          <w:szCs w:val="24"/>
          <w:lang w:eastAsia="en-GB"/>
        </w:rPr>
        <w:t xml:space="preserve"> people whom</w:t>
      </w:r>
      <w:r w:rsidRPr="00F25D94">
        <w:rPr>
          <w:rFonts w:ascii="Times New Roman" w:hAnsi="Times New Roman" w:cs="Times New Roman"/>
          <w:sz w:val="24"/>
          <w:szCs w:val="24"/>
          <w:lang w:eastAsia="en-GB"/>
        </w:rPr>
        <w:t xml:space="preserve"> </w:t>
      </w:r>
      <w:r w:rsidR="00696270" w:rsidRPr="00F25D94">
        <w:rPr>
          <w:rFonts w:ascii="Times New Roman" w:hAnsi="Times New Roman" w:cs="Times New Roman"/>
          <w:sz w:val="24"/>
          <w:szCs w:val="24"/>
          <w:lang w:eastAsia="en-GB"/>
        </w:rPr>
        <w:t xml:space="preserve">American activist and academic Chris </w:t>
      </w:r>
      <w:r w:rsidRPr="00F25D94">
        <w:rPr>
          <w:rFonts w:ascii="Times New Roman" w:hAnsi="Times New Roman" w:cs="Times New Roman"/>
          <w:sz w:val="24"/>
          <w:szCs w:val="24"/>
          <w:lang w:eastAsia="en-GB"/>
        </w:rPr>
        <w:t xml:space="preserve">Shelton </w:t>
      </w:r>
      <w:r w:rsidR="00C92982" w:rsidRPr="00F25D94">
        <w:rPr>
          <w:rFonts w:ascii="Times New Roman" w:hAnsi="Times New Roman" w:cs="Times New Roman"/>
          <w:sz w:val="24"/>
          <w:szCs w:val="24"/>
          <w:lang w:eastAsia="en-GB"/>
        </w:rPr>
        <w:t xml:space="preserve">had worked with closely, she </w:t>
      </w:r>
      <w:r w:rsidRPr="00F25D94">
        <w:rPr>
          <w:rFonts w:ascii="Times New Roman" w:hAnsi="Times New Roman" w:cs="Times New Roman"/>
          <w:sz w:val="24"/>
          <w:szCs w:val="24"/>
          <w:lang w:eastAsia="en-GB"/>
        </w:rPr>
        <w:t>said ‘I remember going to Anita and saying “they can’t speak English but this is what they are thinking, this is what they need”. They needed a letter, something they could take back with them’.</w:t>
      </w:r>
      <w:r w:rsidR="00703C94" w:rsidRPr="00F25D94">
        <w:rPr>
          <w:rStyle w:val="EndnoteReference"/>
          <w:rFonts w:ascii="Times New Roman" w:hAnsi="Times New Roman" w:cs="Times New Roman"/>
          <w:sz w:val="24"/>
          <w:szCs w:val="24"/>
          <w:lang w:eastAsia="en-GB"/>
        </w:rPr>
        <w:endnoteReference w:id="136"/>
      </w:r>
      <w:r w:rsidRPr="00F25D94">
        <w:rPr>
          <w:rFonts w:ascii="Times New Roman" w:hAnsi="Times New Roman" w:cs="Times New Roman"/>
          <w:sz w:val="24"/>
          <w:szCs w:val="24"/>
          <w:lang w:eastAsia="en-GB"/>
        </w:rPr>
        <w:t xml:space="preserve"> In addition, </w:t>
      </w:r>
      <w:proofErr w:type="gramStart"/>
      <w:r w:rsidRPr="00F25D94">
        <w:rPr>
          <w:rFonts w:ascii="Times New Roman" w:hAnsi="Times New Roman" w:cs="Times New Roman"/>
          <w:sz w:val="24"/>
          <w:szCs w:val="24"/>
          <w:lang w:eastAsia="en-GB"/>
        </w:rPr>
        <w:t>Lay</w:t>
      </w:r>
      <w:proofErr w:type="gramEnd"/>
      <w:r w:rsidRPr="00F25D94">
        <w:rPr>
          <w:rFonts w:ascii="Times New Roman" w:hAnsi="Times New Roman" w:cs="Times New Roman"/>
          <w:sz w:val="24"/>
          <w:szCs w:val="24"/>
          <w:lang w:eastAsia="en-GB"/>
        </w:rPr>
        <w:t xml:space="preserve"> commended how it was written ‘through a women in sport lens… by women in sport, for women in sport’. She continued that it allowed the women to ‘stop being labelled as the complainers that are constantly talking about women in sport. We can now present from quite a different position’.</w:t>
      </w:r>
      <w:r w:rsidR="00703C94" w:rsidRPr="00F25D94">
        <w:rPr>
          <w:rStyle w:val="EndnoteReference"/>
          <w:rFonts w:ascii="Times New Roman" w:hAnsi="Times New Roman" w:cs="Times New Roman"/>
          <w:sz w:val="24"/>
          <w:szCs w:val="24"/>
          <w:lang w:eastAsia="en-GB"/>
        </w:rPr>
        <w:endnoteReference w:id="137"/>
      </w:r>
      <w:r w:rsidRPr="00F25D94">
        <w:rPr>
          <w:rFonts w:ascii="Times New Roman" w:hAnsi="Times New Roman" w:cs="Times New Roman"/>
          <w:sz w:val="24"/>
          <w:szCs w:val="24"/>
          <w:lang w:eastAsia="en-GB"/>
        </w:rPr>
        <w:t xml:space="preserve"> Women had power in the form of a professional, presentable resource that had tangible links to powerful </w:t>
      </w:r>
      <w:r w:rsidR="00667BE0" w:rsidRPr="00F25D94">
        <w:rPr>
          <w:rFonts w:ascii="Times New Roman" w:hAnsi="Times New Roman" w:cs="Times New Roman"/>
          <w:sz w:val="24"/>
          <w:szCs w:val="24"/>
          <w:lang w:eastAsia="en-GB"/>
        </w:rPr>
        <w:t>UN</w:t>
      </w:r>
      <w:r w:rsidRPr="00F25D94">
        <w:rPr>
          <w:rFonts w:ascii="Times New Roman" w:hAnsi="Times New Roman" w:cs="Times New Roman"/>
          <w:sz w:val="24"/>
          <w:szCs w:val="24"/>
          <w:lang w:eastAsia="en-GB"/>
        </w:rPr>
        <w:t xml:space="preserve"> rhetoric.</w:t>
      </w:r>
      <w:r w:rsidR="00703C94" w:rsidRPr="00F25D94">
        <w:rPr>
          <w:rStyle w:val="EndnoteReference"/>
          <w:rFonts w:ascii="Times New Roman" w:hAnsi="Times New Roman" w:cs="Times New Roman"/>
          <w:sz w:val="24"/>
          <w:szCs w:val="24"/>
          <w:lang w:eastAsia="en-GB"/>
        </w:rPr>
        <w:endnoteReference w:id="138"/>
      </w:r>
    </w:p>
    <w:p w14:paraId="14CB318A" w14:textId="77777777" w:rsidR="00AA4D6D" w:rsidRPr="00F25D94" w:rsidRDefault="00AA4D6D" w:rsidP="00DA102C">
      <w:pPr>
        <w:spacing w:after="0" w:line="240" w:lineRule="auto"/>
        <w:jc w:val="both"/>
        <w:rPr>
          <w:rFonts w:ascii="Times New Roman" w:hAnsi="Times New Roman" w:cs="Times New Roman"/>
          <w:sz w:val="24"/>
          <w:szCs w:val="24"/>
          <w:lang w:eastAsia="en-GB"/>
        </w:rPr>
      </w:pPr>
    </w:p>
    <w:p w14:paraId="7BCD5133" w14:textId="6FE01B99" w:rsidR="00B74699" w:rsidRPr="00F25D94" w:rsidRDefault="00B74699" w:rsidP="00F37926">
      <w:pPr>
        <w:spacing w:after="0" w:line="240" w:lineRule="auto"/>
        <w:jc w:val="both"/>
        <w:rPr>
          <w:rFonts w:ascii="Times New Roman" w:hAnsi="Times New Roman" w:cs="Times New Roman"/>
          <w:sz w:val="24"/>
          <w:szCs w:val="24"/>
          <w:lang w:eastAsia="en-GB"/>
        </w:rPr>
      </w:pPr>
      <w:r w:rsidRPr="00F25D94">
        <w:rPr>
          <w:rFonts w:ascii="Times New Roman" w:hAnsi="Times New Roman" w:cs="Times New Roman"/>
          <w:sz w:val="24"/>
          <w:szCs w:val="24"/>
          <w:lang w:eastAsia="en-GB"/>
        </w:rPr>
        <w:t xml:space="preserve">However, the Declaration’s impact was seen as less influential by </w:t>
      </w:r>
      <w:r w:rsidR="00D70607" w:rsidRPr="00F25D94">
        <w:rPr>
          <w:rFonts w:ascii="Times New Roman" w:hAnsi="Times New Roman" w:cs="Times New Roman"/>
          <w:sz w:val="24"/>
          <w:szCs w:val="24"/>
          <w:lang w:eastAsia="en-GB"/>
        </w:rPr>
        <w:t>others</w:t>
      </w:r>
      <w:r w:rsidRPr="00F25D94">
        <w:rPr>
          <w:rFonts w:ascii="Times New Roman" w:hAnsi="Times New Roman" w:cs="Times New Roman"/>
          <w:sz w:val="24"/>
          <w:szCs w:val="24"/>
          <w:lang w:eastAsia="en-GB"/>
        </w:rPr>
        <w:t xml:space="preserve">. Different countries and organisations were in different positions when it came to </w:t>
      </w:r>
      <w:r w:rsidR="00696270" w:rsidRPr="00F25D94">
        <w:rPr>
          <w:rFonts w:ascii="Times New Roman" w:hAnsi="Times New Roman" w:cs="Times New Roman"/>
          <w:sz w:val="24"/>
          <w:szCs w:val="24"/>
          <w:lang w:eastAsia="en-GB"/>
        </w:rPr>
        <w:t>addressing</w:t>
      </w:r>
      <w:r w:rsidRPr="00F25D94">
        <w:rPr>
          <w:rFonts w:ascii="Times New Roman" w:hAnsi="Times New Roman" w:cs="Times New Roman"/>
          <w:sz w:val="24"/>
          <w:szCs w:val="24"/>
          <w:lang w:eastAsia="en-GB"/>
        </w:rPr>
        <w:t xml:space="preserve"> women and sport as an issue</w:t>
      </w:r>
      <w:r w:rsidR="00F37926" w:rsidRPr="00F25D94">
        <w:rPr>
          <w:rFonts w:ascii="Times New Roman" w:hAnsi="Times New Roman" w:cs="Times New Roman"/>
          <w:sz w:val="24"/>
          <w:szCs w:val="24"/>
          <w:lang w:eastAsia="en-GB"/>
        </w:rPr>
        <w:t>. For example, Fasting observed that '</w:t>
      </w:r>
      <w:r w:rsidR="00340D96" w:rsidRPr="00F25D94">
        <w:rPr>
          <w:rFonts w:ascii="Times New Roman" w:hAnsi="Times New Roman" w:cs="Times New Roman"/>
          <w:sz w:val="24"/>
          <w:szCs w:val="24"/>
          <w:lang w:eastAsia="en-GB"/>
        </w:rPr>
        <w:t>s</w:t>
      </w:r>
      <w:r w:rsidR="00F37926" w:rsidRPr="00F25D94">
        <w:rPr>
          <w:rFonts w:ascii="Times New Roman" w:hAnsi="Times New Roman" w:cs="Times New Roman"/>
          <w:sz w:val="24"/>
          <w:szCs w:val="24"/>
          <w:lang w:eastAsia="en-GB"/>
        </w:rPr>
        <w:t xml:space="preserve">ome of the Nordic </w:t>
      </w:r>
      <w:r w:rsidRPr="00F25D94">
        <w:rPr>
          <w:rFonts w:ascii="Times New Roman" w:hAnsi="Times New Roman" w:cs="Times New Roman"/>
          <w:sz w:val="24"/>
          <w:szCs w:val="24"/>
          <w:lang w:eastAsia="en-GB"/>
        </w:rPr>
        <w:t>countries had already done most of it but not everything of course, and you can always do things better’.</w:t>
      </w:r>
      <w:r w:rsidR="00703C94" w:rsidRPr="00F25D94">
        <w:rPr>
          <w:rStyle w:val="EndnoteReference"/>
          <w:rFonts w:ascii="Times New Roman" w:hAnsi="Times New Roman" w:cs="Times New Roman"/>
          <w:sz w:val="24"/>
          <w:szCs w:val="24"/>
          <w:lang w:eastAsia="en-GB"/>
        </w:rPr>
        <w:endnoteReference w:id="139"/>
      </w:r>
      <w:r w:rsidR="00F37926" w:rsidRPr="00F25D94">
        <w:rPr>
          <w:rFonts w:ascii="Times New Roman" w:hAnsi="Times New Roman" w:cs="Times New Roman"/>
          <w:sz w:val="24"/>
          <w:szCs w:val="24"/>
          <w:lang w:eastAsia="en-GB"/>
        </w:rPr>
        <w:t xml:space="preserve"> And Snyder commented:</w:t>
      </w:r>
    </w:p>
    <w:p w14:paraId="0EB110D5" w14:textId="77777777" w:rsidR="00B74699" w:rsidRPr="00F25D94" w:rsidRDefault="00B74699" w:rsidP="00DA102C">
      <w:pPr>
        <w:spacing w:after="0" w:line="240" w:lineRule="auto"/>
        <w:ind w:left="720" w:right="662"/>
        <w:jc w:val="both"/>
        <w:rPr>
          <w:rFonts w:ascii="Times New Roman" w:hAnsi="Times New Roman" w:cs="Times New Roman"/>
          <w:sz w:val="24"/>
          <w:szCs w:val="24"/>
          <w:lang w:eastAsia="en-GB"/>
        </w:rPr>
      </w:pPr>
    </w:p>
    <w:p w14:paraId="298AE0F6" w14:textId="77777777" w:rsidR="00B747E7" w:rsidRPr="00F25D94" w:rsidRDefault="00B74699" w:rsidP="00B747E7">
      <w:pPr>
        <w:spacing w:after="0" w:line="240" w:lineRule="auto"/>
        <w:ind w:left="720" w:right="662"/>
        <w:jc w:val="both"/>
        <w:rPr>
          <w:rFonts w:ascii="Times New Roman" w:hAnsi="Times New Roman" w:cs="Times New Roman"/>
          <w:sz w:val="24"/>
          <w:szCs w:val="24"/>
          <w:lang w:eastAsia="en-GB"/>
        </w:rPr>
      </w:pPr>
      <w:r w:rsidRPr="00F25D94">
        <w:rPr>
          <w:rFonts w:ascii="Times New Roman" w:hAnsi="Times New Roman" w:cs="Times New Roman"/>
          <w:sz w:val="24"/>
          <w:szCs w:val="24"/>
          <w:lang w:eastAsia="en-GB"/>
        </w:rPr>
        <w:t xml:space="preserve">‘I don’t think it was as important a document for </w:t>
      </w:r>
      <w:r w:rsidR="007F0FE9" w:rsidRPr="00F25D94">
        <w:rPr>
          <w:rFonts w:ascii="Times New Roman" w:hAnsi="Times New Roman" w:cs="Times New Roman"/>
          <w:sz w:val="24"/>
          <w:szCs w:val="24"/>
          <w:lang w:eastAsia="en-GB"/>
        </w:rPr>
        <w:t>the US Women’s Sports Foundation</w:t>
      </w:r>
      <w:r w:rsidRPr="00F25D94">
        <w:rPr>
          <w:rFonts w:ascii="Times New Roman" w:hAnsi="Times New Roman" w:cs="Times New Roman"/>
          <w:sz w:val="24"/>
          <w:szCs w:val="24"/>
          <w:lang w:eastAsia="en-GB"/>
        </w:rPr>
        <w:t xml:space="preserve">. We already had our Blueprint [for Change], we already had a pretty well-formulated advocacy platform, we had Title IX and the Amateur Sports Act. </w:t>
      </w:r>
      <w:proofErr w:type="gramStart"/>
      <w:r w:rsidRPr="00F25D94">
        <w:rPr>
          <w:rFonts w:ascii="Times New Roman" w:hAnsi="Times New Roman" w:cs="Times New Roman"/>
          <w:sz w:val="24"/>
          <w:szCs w:val="24"/>
          <w:lang w:eastAsia="en-GB"/>
        </w:rPr>
        <w:t>So</w:t>
      </w:r>
      <w:proofErr w:type="gramEnd"/>
      <w:r w:rsidRPr="00F25D94">
        <w:rPr>
          <w:rFonts w:ascii="Times New Roman" w:hAnsi="Times New Roman" w:cs="Times New Roman"/>
          <w:sz w:val="24"/>
          <w:szCs w:val="24"/>
          <w:lang w:eastAsia="en-GB"/>
        </w:rPr>
        <w:t xml:space="preserve"> we already had some legal things in place and because we weren’t government funded, there wasn’t going to be anything like trying to get our government to sign onto the Brighton Declaration. </w:t>
      </w:r>
      <w:proofErr w:type="gramStart"/>
      <w:r w:rsidRPr="00F25D94">
        <w:rPr>
          <w:rFonts w:ascii="Times New Roman" w:hAnsi="Times New Roman" w:cs="Times New Roman"/>
          <w:sz w:val="24"/>
          <w:szCs w:val="24"/>
          <w:lang w:eastAsia="en-GB"/>
        </w:rPr>
        <w:t>So</w:t>
      </w:r>
      <w:proofErr w:type="gramEnd"/>
      <w:r w:rsidRPr="00F25D94">
        <w:rPr>
          <w:rFonts w:ascii="Times New Roman" w:hAnsi="Times New Roman" w:cs="Times New Roman"/>
          <w:sz w:val="24"/>
          <w:szCs w:val="24"/>
          <w:lang w:eastAsia="en-GB"/>
        </w:rPr>
        <w:t xml:space="preserve"> we were already acting upon a lot of those things’.</w:t>
      </w:r>
      <w:r w:rsidR="000C4090" w:rsidRPr="00F25D94">
        <w:rPr>
          <w:rStyle w:val="EndnoteReference"/>
          <w:rFonts w:ascii="Times New Roman" w:hAnsi="Times New Roman" w:cs="Times New Roman"/>
          <w:sz w:val="24"/>
          <w:szCs w:val="24"/>
          <w:lang w:eastAsia="en-GB"/>
        </w:rPr>
        <w:endnoteReference w:id="140"/>
      </w:r>
    </w:p>
    <w:p w14:paraId="4023AE18" w14:textId="77777777" w:rsidR="00B747E7" w:rsidRPr="00F25D94" w:rsidRDefault="00B747E7" w:rsidP="00B747E7">
      <w:pPr>
        <w:spacing w:after="0" w:line="240" w:lineRule="auto"/>
        <w:ind w:right="95"/>
        <w:jc w:val="both"/>
        <w:rPr>
          <w:rFonts w:ascii="Times New Roman" w:hAnsi="Times New Roman" w:cs="Times New Roman"/>
          <w:sz w:val="24"/>
          <w:szCs w:val="24"/>
          <w:lang w:eastAsia="en-GB"/>
        </w:rPr>
      </w:pPr>
    </w:p>
    <w:p w14:paraId="2C0B2854" w14:textId="550A5152" w:rsidR="00A323EE" w:rsidRPr="00F25D94" w:rsidRDefault="00F37926" w:rsidP="00B747E7">
      <w:pPr>
        <w:spacing w:after="0" w:line="240" w:lineRule="auto"/>
        <w:ind w:right="-46"/>
        <w:jc w:val="both"/>
        <w:rPr>
          <w:rFonts w:ascii="Times New Roman" w:hAnsi="Times New Roman" w:cs="Times New Roman"/>
          <w:sz w:val="24"/>
          <w:szCs w:val="24"/>
          <w:lang w:eastAsia="en-GB"/>
        </w:rPr>
      </w:pPr>
      <w:r w:rsidRPr="00F25D94">
        <w:rPr>
          <w:rFonts w:ascii="Times New Roman" w:hAnsi="Times New Roman" w:cs="Times New Roman"/>
          <w:sz w:val="24"/>
          <w:szCs w:val="24"/>
          <w:lang w:eastAsia="en-GB"/>
        </w:rPr>
        <w:t xml:space="preserve">In the first two comments, both Fasting and Snyder do not deny the importance of the Declaration, mainly because in 1994 no single group or country had addressed all ten principles, but they felt that it was not as important for their region of the world as it was for other places. </w:t>
      </w:r>
      <w:r w:rsidR="000B4093" w:rsidRPr="00F25D94">
        <w:rPr>
          <w:rFonts w:ascii="Times New Roman" w:hAnsi="Times New Roman" w:cs="Times New Roman"/>
          <w:sz w:val="24"/>
          <w:szCs w:val="24"/>
          <w:lang w:eastAsia="en-GB"/>
        </w:rPr>
        <w:t xml:space="preserve">For example, Title IX was signed in the USA in 1972 as a law that prohibits discrimination based on sex in education programmes that receive federal money. Later in the decade, the 1978 Amateur Sports Act shifted the governance of American sport to governing bodies organised under a newly-established National Olympic Committee. </w:t>
      </w:r>
      <w:r w:rsidR="00D156EE" w:rsidRPr="00F25D94">
        <w:rPr>
          <w:rFonts w:ascii="Times New Roman" w:hAnsi="Times New Roman" w:cs="Times New Roman"/>
          <w:sz w:val="24"/>
          <w:szCs w:val="24"/>
          <w:lang w:eastAsia="en-GB"/>
        </w:rPr>
        <w:t>Despite these events</w:t>
      </w:r>
      <w:r w:rsidR="000B4093" w:rsidRPr="00F25D94">
        <w:rPr>
          <w:rFonts w:ascii="Times New Roman" w:hAnsi="Times New Roman" w:cs="Times New Roman"/>
          <w:sz w:val="24"/>
          <w:szCs w:val="24"/>
          <w:lang w:eastAsia="en-GB"/>
        </w:rPr>
        <w:t xml:space="preserve">, a document </w:t>
      </w:r>
      <w:r w:rsidR="00D156EE" w:rsidRPr="00F25D94">
        <w:rPr>
          <w:rFonts w:ascii="Times New Roman" w:hAnsi="Times New Roman" w:cs="Times New Roman"/>
          <w:sz w:val="24"/>
          <w:szCs w:val="24"/>
          <w:lang w:eastAsia="en-GB"/>
        </w:rPr>
        <w:t>called ‘the</w:t>
      </w:r>
      <w:r w:rsidR="000B4093" w:rsidRPr="00F25D94">
        <w:rPr>
          <w:rFonts w:ascii="Times New Roman" w:hAnsi="Times New Roman" w:cs="Times New Roman"/>
          <w:sz w:val="24"/>
          <w:szCs w:val="24"/>
          <w:lang w:eastAsia="en-GB"/>
        </w:rPr>
        <w:t xml:space="preserve"> Blueprint for Change</w:t>
      </w:r>
      <w:r w:rsidR="00D156EE" w:rsidRPr="00F25D94">
        <w:rPr>
          <w:rFonts w:ascii="Times New Roman" w:hAnsi="Times New Roman" w:cs="Times New Roman"/>
          <w:sz w:val="24"/>
          <w:szCs w:val="24"/>
          <w:lang w:eastAsia="en-GB"/>
        </w:rPr>
        <w:t>’</w:t>
      </w:r>
      <w:r w:rsidR="000B4093" w:rsidRPr="00F25D94">
        <w:rPr>
          <w:rFonts w:ascii="Times New Roman" w:hAnsi="Times New Roman" w:cs="Times New Roman"/>
          <w:sz w:val="24"/>
          <w:szCs w:val="24"/>
          <w:lang w:eastAsia="en-GB"/>
        </w:rPr>
        <w:t xml:space="preserve"> emanated from the 1983 New Agenda Conference organised by the US Women’s Sport</w:t>
      </w:r>
      <w:r w:rsidR="00D156EE" w:rsidRPr="00F25D94">
        <w:rPr>
          <w:rFonts w:ascii="Times New Roman" w:hAnsi="Times New Roman" w:cs="Times New Roman"/>
          <w:sz w:val="24"/>
          <w:szCs w:val="24"/>
          <w:lang w:eastAsia="en-GB"/>
        </w:rPr>
        <w:t>s</w:t>
      </w:r>
      <w:r w:rsidR="000B4093" w:rsidRPr="00F25D94">
        <w:rPr>
          <w:rFonts w:ascii="Times New Roman" w:hAnsi="Times New Roman" w:cs="Times New Roman"/>
          <w:sz w:val="24"/>
          <w:szCs w:val="24"/>
          <w:lang w:eastAsia="en-GB"/>
        </w:rPr>
        <w:t xml:space="preserve"> Foundation. Snyder claimed the </w:t>
      </w:r>
      <w:r w:rsidR="00D156EE" w:rsidRPr="00F25D94">
        <w:rPr>
          <w:rFonts w:ascii="Times New Roman" w:hAnsi="Times New Roman" w:cs="Times New Roman"/>
          <w:sz w:val="24"/>
          <w:szCs w:val="24"/>
          <w:lang w:eastAsia="en-GB"/>
        </w:rPr>
        <w:t>document</w:t>
      </w:r>
      <w:r w:rsidR="000B4093" w:rsidRPr="00F25D94">
        <w:rPr>
          <w:rFonts w:ascii="Times New Roman" w:hAnsi="Times New Roman" w:cs="Times New Roman"/>
          <w:sz w:val="24"/>
          <w:szCs w:val="24"/>
          <w:lang w:eastAsia="en-GB"/>
        </w:rPr>
        <w:t xml:space="preserve"> was ‘in some ways like the Brighton Declaration in that we were supposed to be using it and referring to it when we wanted to know what our priorities were’.</w:t>
      </w:r>
      <w:r w:rsidR="000B4093" w:rsidRPr="00F25D94">
        <w:rPr>
          <w:rStyle w:val="EndnoteReference"/>
          <w:rFonts w:ascii="Times New Roman" w:hAnsi="Times New Roman" w:cs="Times New Roman"/>
          <w:sz w:val="24"/>
          <w:szCs w:val="24"/>
          <w:lang w:eastAsia="en-GB"/>
        </w:rPr>
        <w:endnoteReference w:id="141"/>
      </w:r>
      <w:r w:rsidR="000B4093" w:rsidRPr="00F25D94">
        <w:rPr>
          <w:rFonts w:ascii="Times New Roman" w:hAnsi="Times New Roman" w:cs="Times New Roman"/>
          <w:sz w:val="24"/>
          <w:szCs w:val="24"/>
          <w:lang w:eastAsia="en-GB"/>
        </w:rPr>
        <w:t xml:space="preserve"> Thus </w:t>
      </w:r>
      <w:r w:rsidR="00340D96" w:rsidRPr="00F25D94">
        <w:rPr>
          <w:rFonts w:ascii="Times New Roman" w:hAnsi="Times New Roman" w:cs="Times New Roman"/>
          <w:sz w:val="24"/>
          <w:szCs w:val="24"/>
          <w:lang w:eastAsia="en-GB"/>
        </w:rPr>
        <w:t xml:space="preserve">a decade </w:t>
      </w:r>
      <w:r w:rsidR="00D156EE" w:rsidRPr="00F25D94">
        <w:rPr>
          <w:rFonts w:ascii="Times New Roman" w:hAnsi="Times New Roman" w:cs="Times New Roman"/>
          <w:sz w:val="24"/>
          <w:szCs w:val="24"/>
          <w:lang w:eastAsia="en-GB"/>
        </w:rPr>
        <w:t>before the</w:t>
      </w:r>
      <w:r w:rsidRPr="00F25D94">
        <w:rPr>
          <w:rFonts w:ascii="Times New Roman" w:hAnsi="Times New Roman" w:cs="Times New Roman"/>
          <w:sz w:val="24"/>
          <w:szCs w:val="24"/>
          <w:lang w:eastAsia="en-GB"/>
        </w:rPr>
        <w:t xml:space="preserve"> </w:t>
      </w:r>
      <w:r w:rsidR="00D156EE" w:rsidRPr="00F25D94">
        <w:rPr>
          <w:rFonts w:ascii="Times New Roman" w:hAnsi="Times New Roman" w:cs="Times New Roman"/>
          <w:sz w:val="24"/>
          <w:szCs w:val="24"/>
          <w:lang w:eastAsia="en-GB"/>
        </w:rPr>
        <w:t xml:space="preserve">Brighton </w:t>
      </w:r>
      <w:r w:rsidRPr="00F25D94">
        <w:rPr>
          <w:rFonts w:ascii="Times New Roman" w:hAnsi="Times New Roman" w:cs="Times New Roman"/>
          <w:sz w:val="24"/>
          <w:szCs w:val="24"/>
          <w:lang w:eastAsia="en-GB"/>
        </w:rPr>
        <w:t xml:space="preserve">principles </w:t>
      </w:r>
      <w:r w:rsidR="00D156EE" w:rsidRPr="00F25D94">
        <w:rPr>
          <w:rFonts w:ascii="Times New Roman" w:hAnsi="Times New Roman" w:cs="Times New Roman"/>
          <w:sz w:val="24"/>
          <w:szCs w:val="24"/>
          <w:lang w:eastAsia="en-GB"/>
        </w:rPr>
        <w:t xml:space="preserve">were </w:t>
      </w:r>
      <w:r w:rsidRPr="00F25D94">
        <w:rPr>
          <w:rFonts w:ascii="Times New Roman" w:hAnsi="Times New Roman" w:cs="Times New Roman"/>
          <w:sz w:val="24"/>
          <w:szCs w:val="24"/>
          <w:lang w:eastAsia="en-GB"/>
        </w:rPr>
        <w:t>formulated</w:t>
      </w:r>
      <w:r w:rsidR="00D156EE" w:rsidRPr="00F25D94">
        <w:rPr>
          <w:rFonts w:ascii="Times New Roman" w:hAnsi="Times New Roman" w:cs="Times New Roman"/>
          <w:sz w:val="24"/>
          <w:szCs w:val="24"/>
          <w:lang w:eastAsia="en-GB"/>
        </w:rPr>
        <w:t>, some countries had measures in place for advocacy</w:t>
      </w:r>
      <w:r w:rsidR="00A323EE" w:rsidRPr="00F25D94">
        <w:rPr>
          <w:rFonts w:ascii="Times New Roman" w:hAnsi="Times New Roman" w:cs="Times New Roman"/>
          <w:sz w:val="24"/>
          <w:szCs w:val="24"/>
          <w:lang w:eastAsia="en-GB"/>
        </w:rPr>
        <w:t>, though substantially more did not and could be lobbied using the Declaration.</w:t>
      </w:r>
    </w:p>
    <w:p w14:paraId="3F770E04" w14:textId="77777777" w:rsidR="00A323EE" w:rsidRPr="00F25D94" w:rsidRDefault="00A323EE" w:rsidP="00B747E7">
      <w:pPr>
        <w:spacing w:after="0" w:line="240" w:lineRule="auto"/>
        <w:ind w:right="-46"/>
        <w:jc w:val="both"/>
        <w:rPr>
          <w:rFonts w:ascii="Times New Roman" w:hAnsi="Times New Roman" w:cs="Times New Roman"/>
          <w:sz w:val="24"/>
          <w:szCs w:val="24"/>
          <w:lang w:eastAsia="en-GB"/>
        </w:rPr>
      </w:pPr>
    </w:p>
    <w:p w14:paraId="7A3235DA" w14:textId="7D3B6558" w:rsidR="00F37926" w:rsidRPr="00F25D94" w:rsidRDefault="00A323EE" w:rsidP="00B747E7">
      <w:pPr>
        <w:spacing w:after="0" w:line="240" w:lineRule="auto"/>
        <w:ind w:right="-46"/>
        <w:jc w:val="both"/>
        <w:rPr>
          <w:sz w:val="16"/>
          <w:szCs w:val="16"/>
        </w:rPr>
      </w:pPr>
      <w:r w:rsidRPr="00F25D94">
        <w:rPr>
          <w:rFonts w:ascii="Times New Roman" w:hAnsi="Times New Roman" w:cs="Times New Roman"/>
          <w:sz w:val="24"/>
          <w:szCs w:val="24"/>
          <w:lang w:eastAsia="en-GB"/>
        </w:rPr>
        <w:t>A</w:t>
      </w:r>
      <w:r w:rsidR="00F37926" w:rsidRPr="00F25D94">
        <w:rPr>
          <w:rFonts w:ascii="Times New Roman" w:hAnsi="Times New Roman" w:cs="Times New Roman"/>
          <w:sz w:val="24"/>
          <w:szCs w:val="24"/>
          <w:lang w:eastAsia="en-GB"/>
        </w:rPr>
        <w:t xml:space="preserve"> third comment, by Anita DeFrantz, a vice-president of the IOC who helped to form its Women and Sport Commission in 2004, also recognised its importance but for primarily government-oriented audiences:</w:t>
      </w:r>
    </w:p>
    <w:p w14:paraId="08D6DD07" w14:textId="77777777" w:rsidR="00F37926" w:rsidRPr="00F25D94" w:rsidRDefault="00F37926" w:rsidP="00B747E7">
      <w:pPr>
        <w:spacing w:after="0" w:line="240" w:lineRule="auto"/>
        <w:ind w:right="-46"/>
        <w:jc w:val="both"/>
        <w:rPr>
          <w:rFonts w:ascii="Times New Roman" w:hAnsi="Times New Roman" w:cs="Times New Roman"/>
          <w:sz w:val="24"/>
          <w:szCs w:val="24"/>
          <w:lang w:eastAsia="en-GB"/>
        </w:rPr>
      </w:pPr>
    </w:p>
    <w:p w14:paraId="1D5053B6" w14:textId="0DD79A0F" w:rsidR="00B74699" w:rsidRPr="00F25D94" w:rsidRDefault="00B74699" w:rsidP="00DA102C">
      <w:pPr>
        <w:spacing w:after="0" w:line="240" w:lineRule="auto"/>
        <w:ind w:left="720" w:right="662"/>
        <w:jc w:val="both"/>
        <w:rPr>
          <w:rFonts w:ascii="Times New Roman" w:hAnsi="Times New Roman" w:cs="Times New Roman"/>
          <w:sz w:val="24"/>
          <w:szCs w:val="24"/>
          <w:lang w:eastAsia="en-GB"/>
        </w:rPr>
      </w:pPr>
      <w:r w:rsidRPr="00F25D94">
        <w:rPr>
          <w:rFonts w:ascii="Times New Roman" w:hAnsi="Times New Roman" w:cs="Times New Roman"/>
          <w:sz w:val="24"/>
          <w:szCs w:val="24"/>
          <w:lang w:eastAsia="en-GB"/>
        </w:rPr>
        <w:lastRenderedPageBreak/>
        <w:t>‘The Brighton Declaration was a very positive thing because it woke up government to the importance of having women have access to sport… it was a government-based organisation and the IOC is basically an association which is non-governmental’</w:t>
      </w:r>
      <w:r w:rsidR="000C4090" w:rsidRPr="00F25D94">
        <w:rPr>
          <w:rFonts w:ascii="Times New Roman" w:hAnsi="Times New Roman" w:cs="Times New Roman"/>
          <w:sz w:val="24"/>
          <w:szCs w:val="24"/>
          <w:lang w:eastAsia="en-GB"/>
        </w:rPr>
        <w:t>.</w:t>
      </w:r>
      <w:r w:rsidR="000C4090" w:rsidRPr="00F25D94">
        <w:rPr>
          <w:rStyle w:val="EndnoteReference"/>
          <w:rFonts w:ascii="Times New Roman" w:hAnsi="Times New Roman" w:cs="Times New Roman"/>
          <w:sz w:val="24"/>
          <w:szCs w:val="24"/>
          <w:lang w:eastAsia="en-GB"/>
        </w:rPr>
        <w:endnoteReference w:id="142"/>
      </w:r>
    </w:p>
    <w:p w14:paraId="2DA83D24" w14:textId="77777777" w:rsidR="00B74699" w:rsidRPr="00F25D94" w:rsidRDefault="00B74699" w:rsidP="00DA102C">
      <w:pPr>
        <w:spacing w:after="0" w:line="240" w:lineRule="auto"/>
        <w:ind w:left="720" w:right="662"/>
        <w:jc w:val="both"/>
        <w:rPr>
          <w:rFonts w:ascii="Times New Roman" w:hAnsi="Times New Roman" w:cs="Times New Roman"/>
          <w:sz w:val="24"/>
          <w:szCs w:val="24"/>
          <w:lang w:eastAsia="en-GB"/>
        </w:rPr>
      </w:pPr>
    </w:p>
    <w:p w14:paraId="591F1B2A" w14:textId="77777777" w:rsidR="00F37926" w:rsidRPr="00F25D94" w:rsidRDefault="00F37926" w:rsidP="00DA102C">
      <w:pPr>
        <w:spacing w:after="0" w:line="240" w:lineRule="auto"/>
        <w:jc w:val="both"/>
        <w:rPr>
          <w:rFonts w:ascii="Times New Roman" w:hAnsi="Times New Roman" w:cs="Times New Roman"/>
          <w:sz w:val="24"/>
          <w:szCs w:val="24"/>
          <w:lang w:eastAsia="en-GB"/>
        </w:rPr>
      </w:pPr>
      <w:r w:rsidRPr="00F25D94">
        <w:rPr>
          <w:rFonts w:ascii="Times New Roman" w:hAnsi="Times New Roman" w:cs="Times New Roman"/>
          <w:sz w:val="24"/>
          <w:szCs w:val="24"/>
          <w:lang w:eastAsia="en-GB"/>
        </w:rPr>
        <w:t>Nevertheless</w:t>
      </w:r>
      <w:r w:rsidR="00B74699" w:rsidRPr="00F25D94">
        <w:rPr>
          <w:rFonts w:ascii="Times New Roman" w:hAnsi="Times New Roman" w:cs="Times New Roman"/>
          <w:sz w:val="24"/>
          <w:szCs w:val="24"/>
          <w:lang w:eastAsia="en-GB"/>
        </w:rPr>
        <w:t>, the Declaration</w:t>
      </w:r>
      <w:r w:rsidR="00B64C07" w:rsidRPr="00F25D94">
        <w:rPr>
          <w:rFonts w:ascii="Times New Roman" w:hAnsi="Times New Roman" w:cs="Times New Roman"/>
          <w:sz w:val="24"/>
          <w:szCs w:val="24"/>
          <w:lang w:eastAsia="en-GB"/>
        </w:rPr>
        <w:t xml:space="preserve"> </w:t>
      </w:r>
      <w:r w:rsidR="00AF6B1A" w:rsidRPr="00F25D94">
        <w:rPr>
          <w:rFonts w:ascii="Times New Roman" w:hAnsi="Times New Roman" w:cs="Times New Roman"/>
          <w:sz w:val="24"/>
          <w:szCs w:val="24"/>
          <w:lang w:eastAsia="en-GB"/>
        </w:rPr>
        <w:t xml:space="preserve">would soon </w:t>
      </w:r>
      <w:r w:rsidR="00B64C07" w:rsidRPr="00F25D94">
        <w:rPr>
          <w:rFonts w:ascii="Times New Roman" w:hAnsi="Times New Roman" w:cs="Times New Roman"/>
          <w:sz w:val="24"/>
          <w:szCs w:val="24"/>
          <w:lang w:eastAsia="en-GB"/>
        </w:rPr>
        <w:t xml:space="preserve">contribute to </w:t>
      </w:r>
      <w:r w:rsidR="00D70607" w:rsidRPr="00F25D94">
        <w:rPr>
          <w:rFonts w:ascii="Times New Roman" w:hAnsi="Times New Roman" w:cs="Times New Roman"/>
          <w:sz w:val="24"/>
          <w:szCs w:val="24"/>
          <w:lang w:eastAsia="en-GB"/>
        </w:rPr>
        <w:t>growing pressure</w:t>
      </w:r>
      <w:r w:rsidR="00B64C07" w:rsidRPr="00F25D94">
        <w:rPr>
          <w:rFonts w:ascii="Times New Roman" w:hAnsi="Times New Roman" w:cs="Times New Roman"/>
          <w:sz w:val="24"/>
          <w:szCs w:val="24"/>
          <w:lang w:eastAsia="en-GB"/>
        </w:rPr>
        <w:t xml:space="preserve"> exerted onto the IOC to change its relation with gender discrimination in sport throughout the 1990s</w:t>
      </w:r>
      <w:r w:rsidR="00B74699" w:rsidRPr="00F25D94">
        <w:rPr>
          <w:rFonts w:ascii="Times New Roman" w:hAnsi="Times New Roman" w:cs="Times New Roman"/>
          <w:sz w:val="24"/>
          <w:szCs w:val="24"/>
          <w:lang w:eastAsia="en-GB"/>
        </w:rPr>
        <w:t>.</w:t>
      </w:r>
      <w:r w:rsidR="007C74DD" w:rsidRPr="00F25D94">
        <w:rPr>
          <w:rStyle w:val="EndnoteReference"/>
          <w:rFonts w:ascii="Times New Roman" w:hAnsi="Times New Roman" w:cs="Times New Roman"/>
          <w:sz w:val="24"/>
          <w:szCs w:val="24"/>
          <w:lang w:eastAsia="en-GB"/>
        </w:rPr>
        <w:endnoteReference w:id="143"/>
      </w:r>
      <w:r w:rsidRPr="00F25D94">
        <w:rPr>
          <w:rFonts w:ascii="Times New Roman" w:hAnsi="Times New Roman" w:cs="Times New Roman"/>
          <w:sz w:val="24"/>
          <w:szCs w:val="24"/>
          <w:lang w:eastAsia="en-GB"/>
        </w:rPr>
        <w:t xml:space="preserve"> </w:t>
      </w:r>
    </w:p>
    <w:p w14:paraId="487AC78E" w14:textId="77777777" w:rsidR="00F37926" w:rsidRPr="00F25D94" w:rsidRDefault="00F37926" w:rsidP="00DA102C">
      <w:pPr>
        <w:spacing w:after="0" w:line="240" w:lineRule="auto"/>
        <w:jc w:val="both"/>
        <w:rPr>
          <w:rFonts w:ascii="Times New Roman" w:hAnsi="Times New Roman" w:cs="Times New Roman"/>
          <w:sz w:val="24"/>
          <w:szCs w:val="24"/>
          <w:lang w:eastAsia="en-GB"/>
        </w:rPr>
      </w:pPr>
    </w:p>
    <w:p w14:paraId="79C7FBD2" w14:textId="5F4897B3" w:rsidR="00B74699" w:rsidRPr="00F25D94" w:rsidRDefault="00A323EE" w:rsidP="00DA102C">
      <w:pPr>
        <w:spacing w:after="0" w:line="240" w:lineRule="auto"/>
        <w:jc w:val="both"/>
        <w:rPr>
          <w:rFonts w:ascii="Times New Roman" w:hAnsi="Times New Roman" w:cs="Times New Roman"/>
          <w:sz w:val="24"/>
          <w:szCs w:val="24"/>
          <w:lang w:eastAsia="en-GB"/>
        </w:rPr>
      </w:pPr>
      <w:r w:rsidRPr="00F25D94">
        <w:rPr>
          <w:rFonts w:ascii="Times New Roman" w:hAnsi="Times New Roman" w:cs="Times New Roman"/>
          <w:sz w:val="24"/>
          <w:szCs w:val="24"/>
          <w:lang w:eastAsia="en-GB"/>
        </w:rPr>
        <w:t>F</w:t>
      </w:r>
      <w:r w:rsidR="00B74699" w:rsidRPr="00F25D94">
        <w:rPr>
          <w:rFonts w:ascii="Times New Roman" w:hAnsi="Times New Roman" w:cs="Times New Roman"/>
          <w:sz w:val="24"/>
          <w:szCs w:val="24"/>
          <w:lang w:eastAsia="en-GB"/>
        </w:rPr>
        <w:t>or others</w:t>
      </w:r>
      <w:r w:rsidRPr="00F25D94">
        <w:rPr>
          <w:rFonts w:ascii="Times New Roman" w:hAnsi="Times New Roman" w:cs="Times New Roman"/>
          <w:sz w:val="24"/>
          <w:szCs w:val="24"/>
          <w:lang w:eastAsia="en-GB"/>
        </w:rPr>
        <w:t>,</w:t>
      </w:r>
      <w:r w:rsidR="00B74699" w:rsidRPr="00F25D94">
        <w:rPr>
          <w:rFonts w:ascii="Times New Roman" w:hAnsi="Times New Roman" w:cs="Times New Roman"/>
          <w:sz w:val="24"/>
          <w:szCs w:val="24"/>
          <w:lang w:eastAsia="en-GB"/>
        </w:rPr>
        <w:t xml:space="preserve"> the Declaration did not go far enough. Brackenridge echoed comments she made about the UK Policy Framework for Women and Sport in stating that ‘none of those principles were too radical…they are all nice liberal </w:t>
      </w:r>
      <w:proofErr w:type="gramStart"/>
      <w:r w:rsidR="00B74699" w:rsidRPr="00F25D94">
        <w:rPr>
          <w:rFonts w:ascii="Times New Roman" w:hAnsi="Times New Roman" w:cs="Times New Roman"/>
          <w:sz w:val="24"/>
          <w:szCs w:val="24"/>
          <w:lang w:eastAsia="en-GB"/>
        </w:rPr>
        <w:t>objectives</w:t>
      </w:r>
      <w:proofErr w:type="gramEnd"/>
      <w:r w:rsidR="00B74699" w:rsidRPr="00F25D94">
        <w:rPr>
          <w:rFonts w:ascii="Times New Roman" w:hAnsi="Times New Roman" w:cs="Times New Roman"/>
          <w:sz w:val="24"/>
          <w:szCs w:val="24"/>
          <w:lang w:eastAsia="en-GB"/>
        </w:rPr>
        <w:t xml:space="preserve"> aren’t they?... There is nothing in there about sexual violence as I recall’ – an issue she was researching at the time.</w:t>
      </w:r>
      <w:r w:rsidR="007C74DD" w:rsidRPr="00F25D94">
        <w:rPr>
          <w:rStyle w:val="EndnoteReference"/>
          <w:rFonts w:ascii="Times New Roman" w:hAnsi="Times New Roman" w:cs="Times New Roman"/>
          <w:sz w:val="24"/>
          <w:szCs w:val="24"/>
          <w:lang w:eastAsia="en-GB"/>
        </w:rPr>
        <w:endnoteReference w:id="144"/>
      </w:r>
      <w:r w:rsidR="00B74699" w:rsidRPr="00F25D94">
        <w:rPr>
          <w:rFonts w:ascii="Times New Roman" w:hAnsi="Times New Roman" w:cs="Times New Roman"/>
          <w:sz w:val="24"/>
          <w:szCs w:val="24"/>
          <w:lang w:eastAsia="en-GB"/>
        </w:rPr>
        <w:t xml:space="preserve"> Hall argued ‘very little of the research and scholarship readily available was incorporated into the conference programme, although several recommendations vaguely addressed the need for more research’.</w:t>
      </w:r>
      <w:r w:rsidR="007C74DD" w:rsidRPr="00F25D94">
        <w:rPr>
          <w:rStyle w:val="EndnoteReference"/>
          <w:rFonts w:ascii="Times New Roman" w:hAnsi="Times New Roman" w:cs="Times New Roman"/>
          <w:sz w:val="24"/>
          <w:szCs w:val="24"/>
          <w:lang w:eastAsia="en-GB"/>
        </w:rPr>
        <w:endnoteReference w:id="145"/>
      </w:r>
      <w:r w:rsidR="00B74699" w:rsidRPr="00F25D94">
        <w:rPr>
          <w:rFonts w:ascii="Times New Roman" w:hAnsi="Times New Roman" w:cs="Times New Roman"/>
          <w:sz w:val="24"/>
          <w:szCs w:val="24"/>
          <w:lang w:eastAsia="en-GB"/>
        </w:rPr>
        <w:t xml:space="preserve"> The</w:t>
      </w:r>
      <w:r w:rsidR="00EC278A" w:rsidRPr="00F25D94">
        <w:rPr>
          <w:rFonts w:ascii="Times New Roman" w:hAnsi="Times New Roman" w:cs="Times New Roman"/>
          <w:sz w:val="24"/>
          <w:szCs w:val="24"/>
          <w:lang w:eastAsia="en-GB"/>
        </w:rPr>
        <w:t>refore, the</w:t>
      </w:r>
      <w:r w:rsidR="00B74699" w:rsidRPr="00F25D94">
        <w:rPr>
          <w:rFonts w:ascii="Times New Roman" w:hAnsi="Times New Roman" w:cs="Times New Roman"/>
          <w:sz w:val="24"/>
          <w:szCs w:val="24"/>
          <w:lang w:eastAsia="en-GB"/>
        </w:rPr>
        <w:t xml:space="preserve"> Declaration </w:t>
      </w:r>
      <w:r w:rsidR="00EC278A" w:rsidRPr="00F25D94">
        <w:rPr>
          <w:rFonts w:ascii="Times New Roman" w:hAnsi="Times New Roman" w:cs="Times New Roman"/>
          <w:sz w:val="24"/>
          <w:szCs w:val="24"/>
          <w:lang w:eastAsia="en-GB"/>
        </w:rPr>
        <w:t>can be perceived as</w:t>
      </w:r>
      <w:r w:rsidR="00B74699" w:rsidRPr="00F25D94">
        <w:rPr>
          <w:rFonts w:ascii="Times New Roman" w:hAnsi="Times New Roman" w:cs="Times New Roman"/>
          <w:sz w:val="24"/>
          <w:szCs w:val="24"/>
          <w:lang w:eastAsia="en-GB"/>
        </w:rPr>
        <w:t xml:space="preserve"> a liberal</w:t>
      </w:r>
      <w:r w:rsidR="00EC278A" w:rsidRPr="00F25D94">
        <w:rPr>
          <w:rFonts w:ascii="Times New Roman" w:hAnsi="Times New Roman" w:cs="Times New Roman"/>
          <w:sz w:val="24"/>
          <w:szCs w:val="24"/>
          <w:lang w:eastAsia="en-GB"/>
        </w:rPr>
        <w:t>ised</w:t>
      </w:r>
      <w:r w:rsidR="00B74699" w:rsidRPr="00F25D94">
        <w:rPr>
          <w:rFonts w:ascii="Times New Roman" w:hAnsi="Times New Roman" w:cs="Times New Roman"/>
          <w:sz w:val="24"/>
          <w:szCs w:val="24"/>
          <w:lang w:eastAsia="en-GB"/>
        </w:rPr>
        <w:t xml:space="preserve"> approach laced with a radical agenda. </w:t>
      </w:r>
      <w:r w:rsidR="004D1652" w:rsidRPr="00F25D94">
        <w:rPr>
          <w:rFonts w:ascii="Times New Roman" w:hAnsi="Times New Roman" w:cs="Times New Roman"/>
          <w:sz w:val="24"/>
          <w:szCs w:val="24"/>
          <w:lang w:eastAsia="en-GB"/>
        </w:rPr>
        <w:t>It</w:t>
      </w:r>
      <w:r w:rsidR="00B74699" w:rsidRPr="00F25D94">
        <w:rPr>
          <w:rFonts w:ascii="Times New Roman" w:hAnsi="Times New Roman" w:cs="Times New Roman"/>
          <w:sz w:val="24"/>
          <w:szCs w:val="24"/>
          <w:lang w:eastAsia="en-GB"/>
        </w:rPr>
        <w:t xml:space="preserve"> was a starting point to </w:t>
      </w:r>
      <w:r w:rsidR="00EC278A" w:rsidRPr="00F25D94">
        <w:rPr>
          <w:rFonts w:ascii="Times New Roman" w:hAnsi="Times New Roman" w:cs="Times New Roman"/>
          <w:sz w:val="24"/>
          <w:szCs w:val="24"/>
          <w:lang w:eastAsia="en-GB"/>
        </w:rPr>
        <w:t xml:space="preserve">access organisations and institutions and begin to influence them and </w:t>
      </w:r>
      <w:r w:rsidR="00B74699" w:rsidRPr="00F25D94">
        <w:rPr>
          <w:rFonts w:ascii="Times New Roman" w:hAnsi="Times New Roman" w:cs="Times New Roman"/>
          <w:sz w:val="24"/>
          <w:szCs w:val="24"/>
          <w:lang w:eastAsia="en-GB"/>
        </w:rPr>
        <w:t>lever change. For Hall</w:t>
      </w:r>
      <w:r w:rsidR="00EC42C8" w:rsidRPr="00F25D94">
        <w:rPr>
          <w:rFonts w:ascii="Times New Roman" w:hAnsi="Times New Roman" w:cs="Times New Roman"/>
          <w:sz w:val="24"/>
          <w:szCs w:val="24"/>
          <w:lang w:eastAsia="en-GB"/>
        </w:rPr>
        <w:t xml:space="preserve">, an original founder of </w:t>
      </w:r>
      <w:proofErr w:type="spellStart"/>
      <w:r w:rsidR="00EC42C8" w:rsidRPr="00F25D94">
        <w:rPr>
          <w:rFonts w:ascii="Times New Roman" w:hAnsi="Times New Roman" w:cs="Times New Roman"/>
          <w:sz w:val="24"/>
          <w:szCs w:val="24"/>
          <w:lang w:eastAsia="en-GB"/>
        </w:rPr>
        <w:t>WomenSport</w:t>
      </w:r>
      <w:proofErr w:type="spellEnd"/>
      <w:r w:rsidR="00EC42C8" w:rsidRPr="00F25D94">
        <w:rPr>
          <w:rFonts w:ascii="Times New Roman" w:hAnsi="Times New Roman" w:cs="Times New Roman"/>
          <w:sz w:val="24"/>
          <w:szCs w:val="24"/>
          <w:lang w:eastAsia="en-GB"/>
        </w:rPr>
        <w:t xml:space="preserve"> International,</w:t>
      </w:r>
      <w:r w:rsidR="00B74699" w:rsidRPr="00F25D94">
        <w:rPr>
          <w:rFonts w:ascii="Times New Roman" w:hAnsi="Times New Roman" w:cs="Times New Roman"/>
          <w:sz w:val="24"/>
          <w:szCs w:val="24"/>
          <w:lang w:eastAsia="en-GB"/>
        </w:rPr>
        <w:t xml:space="preserve"> it was not radical enough and she both critiqued this progressive step</w:t>
      </w:r>
      <w:r w:rsidR="00E2733C" w:rsidRPr="00F25D94">
        <w:rPr>
          <w:rFonts w:ascii="Times New Roman" w:hAnsi="Times New Roman" w:cs="Times New Roman"/>
          <w:sz w:val="24"/>
          <w:szCs w:val="24"/>
          <w:lang w:eastAsia="en-GB"/>
        </w:rPr>
        <w:t xml:space="preserve"> </w:t>
      </w:r>
      <w:r w:rsidR="00B74699" w:rsidRPr="00F25D94">
        <w:rPr>
          <w:rFonts w:ascii="Times New Roman" w:hAnsi="Times New Roman" w:cs="Times New Roman"/>
          <w:sz w:val="24"/>
          <w:szCs w:val="24"/>
          <w:lang w:eastAsia="en-GB"/>
        </w:rPr>
        <w:t xml:space="preserve">and somewhat distanced herself from future </w:t>
      </w:r>
      <w:r w:rsidR="00A06826" w:rsidRPr="00F25D94">
        <w:rPr>
          <w:rFonts w:ascii="Times New Roman" w:hAnsi="Times New Roman" w:cs="Times New Roman"/>
          <w:sz w:val="24"/>
          <w:szCs w:val="24"/>
          <w:lang w:eastAsia="en-GB"/>
        </w:rPr>
        <w:t>involvement</w:t>
      </w:r>
      <w:r w:rsidR="00B74699" w:rsidRPr="00F25D94">
        <w:rPr>
          <w:rFonts w:ascii="Times New Roman" w:hAnsi="Times New Roman" w:cs="Times New Roman"/>
          <w:sz w:val="24"/>
          <w:szCs w:val="24"/>
          <w:lang w:eastAsia="en-GB"/>
        </w:rPr>
        <w:t xml:space="preserve"> that was being conducted; providing an example of the complexities experienced between scholars and activists.</w:t>
      </w:r>
      <w:r w:rsidR="007C74DD" w:rsidRPr="00F25D94">
        <w:rPr>
          <w:rStyle w:val="EndnoteReference"/>
          <w:rFonts w:ascii="Times New Roman" w:hAnsi="Times New Roman" w:cs="Times New Roman"/>
          <w:sz w:val="24"/>
          <w:szCs w:val="24"/>
          <w:lang w:eastAsia="en-GB"/>
        </w:rPr>
        <w:endnoteReference w:id="146"/>
      </w:r>
    </w:p>
    <w:p w14:paraId="19735514" w14:textId="5AB78D71" w:rsidR="00B74699" w:rsidRPr="00F25D94" w:rsidRDefault="00B74699" w:rsidP="00DA102C">
      <w:pPr>
        <w:pStyle w:val="Heading3"/>
        <w:numPr>
          <w:ilvl w:val="0"/>
          <w:numId w:val="0"/>
        </w:numPr>
        <w:spacing w:line="240" w:lineRule="auto"/>
        <w:ind w:left="1021" w:hanging="1021"/>
        <w:jc w:val="both"/>
        <w:rPr>
          <w:rFonts w:ascii="Times New Roman" w:eastAsia="Calibri" w:hAnsi="Times New Roman" w:cs="Times New Roman"/>
          <w:i/>
          <w:sz w:val="24"/>
          <w:szCs w:val="24"/>
        </w:rPr>
      </w:pPr>
      <w:bookmarkStart w:id="12" w:name="_Toc409349221"/>
      <w:r w:rsidRPr="00F25D94">
        <w:rPr>
          <w:rFonts w:ascii="Times New Roman" w:eastAsia="Calibri" w:hAnsi="Times New Roman" w:cs="Times New Roman"/>
          <w:i/>
          <w:sz w:val="24"/>
          <w:szCs w:val="24"/>
        </w:rPr>
        <w:t>International Co-ordinating Mechanisms and Regular Conferences</w:t>
      </w:r>
      <w:bookmarkEnd w:id="12"/>
    </w:p>
    <w:p w14:paraId="551E1D93" w14:textId="1C5F5DD6" w:rsidR="00B74699" w:rsidRPr="00F25D94" w:rsidRDefault="00B74699" w:rsidP="00DA102C">
      <w:pPr>
        <w:spacing w:after="0" w:line="240" w:lineRule="auto"/>
        <w:jc w:val="both"/>
        <w:rPr>
          <w:rFonts w:ascii="Times New Roman" w:hAnsi="Times New Roman" w:cs="Times New Roman"/>
          <w:sz w:val="24"/>
          <w:szCs w:val="24"/>
          <w:lang w:eastAsia="en-GB"/>
        </w:rPr>
      </w:pPr>
      <w:r w:rsidRPr="00F25D94">
        <w:rPr>
          <w:rFonts w:ascii="Times New Roman" w:hAnsi="Times New Roman" w:cs="Times New Roman"/>
          <w:sz w:val="24"/>
          <w:szCs w:val="24"/>
          <w:lang w:eastAsia="en-GB"/>
        </w:rPr>
        <w:t>International co-ordinating mechanisms were regional or continental groups that could continue to pressurise and lobby for the advancement of women in all aspects of sport. For the C</w:t>
      </w:r>
      <w:r w:rsidR="00F23950" w:rsidRPr="00F25D94">
        <w:rPr>
          <w:rFonts w:ascii="Times New Roman" w:hAnsi="Times New Roman" w:cs="Times New Roman"/>
          <w:sz w:val="24"/>
          <w:szCs w:val="24"/>
          <w:lang w:eastAsia="en-GB"/>
        </w:rPr>
        <w:t>ommonwealth Games Federation</w:t>
      </w:r>
      <w:r w:rsidRPr="00F25D94">
        <w:rPr>
          <w:rFonts w:ascii="Times New Roman" w:hAnsi="Times New Roman" w:cs="Times New Roman"/>
          <w:sz w:val="24"/>
          <w:szCs w:val="24"/>
          <w:lang w:eastAsia="en-GB"/>
        </w:rPr>
        <w:t xml:space="preserve"> and EWS, this was continuation of work they were already conducting but as was </w:t>
      </w:r>
      <w:r w:rsidR="00F23950" w:rsidRPr="00F25D94">
        <w:rPr>
          <w:rFonts w:ascii="Times New Roman" w:hAnsi="Times New Roman" w:cs="Times New Roman"/>
          <w:sz w:val="24"/>
          <w:szCs w:val="24"/>
          <w:lang w:eastAsia="en-GB"/>
        </w:rPr>
        <w:t xml:space="preserve">made </w:t>
      </w:r>
      <w:r w:rsidRPr="00F25D94">
        <w:rPr>
          <w:rFonts w:ascii="Times New Roman" w:hAnsi="Times New Roman" w:cs="Times New Roman"/>
          <w:sz w:val="24"/>
          <w:szCs w:val="24"/>
          <w:lang w:eastAsia="en-GB"/>
        </w:rPr>
        <w:t xml:space="preserve">clear to delegates, these were the only </w:t>
      </w:r>
      <w:r w:rsidR="00F23950" w:rsidRPr="00F25D94">
        <w:rPr>
          <w:rFonts w:ascii="Times New Roman" w:hAnsi="Times New Roman" w:cs="Times New Roman"/>
          <w:sz w:val="24"/>
          <w:szCs w:val="24"/>
          <w:lang w:eastAsia="en-GB"/>
        </w:rPr>
        <w:t>such examples</w:t>
      </w:r>
      <w:r w:rsidRPr="00F25D94">
        <w:rPr>
          <w:rFonts w:ascii="Times New Roman" w:hAnsi="Times New Roman" w:cs="Times New Roman"/>
          <w:sz w:val="24"/>
          <w:szCs w:val="24"/>
          <w:lang w:eastAsia="en-GB"/>
        </w:rPr>
        <w:t>. During the course of the conference, the long breaks and helpful organising team led by Barker facilitated meetings between countries and with groups. From the conference proceedings, three continental groups were informally established: the African Women in Sport Association (AWISA), a Pan-American Women and Sport Group, and Asian Women and Spor</w:t>
      </w:r>
      <w:r w:rsidR="003B1582" w:rsidRPr="00F25D94">
        <w:rPr>
          <w:rFonts w:ascii="Times New Roman" w:hAnsi="Times New Roman" w:cs="Times New Roman"/>
          <w:sz w:val="24"/>
          <w:szCs w:val="24"/>
          <w:lang w:eastAsia="en-GB"/>
        </w:rPr>
        <w:t>t</w:t>
      </w:r>
      <w:r w:rsidRPr="00F25D94">
        <w:rPr>
          <w:rFonts w:ascii="Times New Roman" w:hAnsi="Times New Roman" w:cs="Times New Roman"/>
          <w:sz w:val="24"/>
          <w:szCs w:val="24"/>
          <w:lang w:eastAsia="en-GB"/>
        </w:rPr>
        <w:t>.</w:t>
      </w:r>
      <w:r w:rsidR="000232F5" w:rsidRPr="00F25D94">
        <w:rPr>
          <w:rStyle w:val="EndnoteReference"/>
          <w:rFonts w:ascii="Times New Roman" w:hAnsi="Times New Roman" w:cs="Times New Roman"/>
          <w:sz w:val="24"/>
          <w:szCs w:val="24"/>
          <w:lang w:eastAsia="en-GB"/>
        </w:rPr>
        <w:endnoteReference w:id="147"/>
      </w:r>
      <w:r w:rsidR="003B1582" w:rsidRPr="00F25D94">
        <w:rPr>
          <w:rFonts w:ascii="Times New Roman" w:hAnsi="Times New Roman" w:cs="Times New Roman"/>
          <w:sz w:val="24"/>
          <w:szCs w:val="24"/>
          <w:lang w:eastAsia="en-GB"/>
        </w:rPr>
        <w:t xml:space="preserve"> Further study is needed of the development and impact of these groups.</w:t>
      </w:r>
    </w:p>
    <w:p w14:paraId="280FACE8" w14:textId="77777777" w:rsidR="00AA4D6D" w:rsidRPr="00F25D94" w:rsidRDefault="00AA4D6D" w:rsidP="00DA102C">
      <w:pPr>
        <w:spacing w:after="0" w:line="240" w:lineRule="auto"/>
        <w:jc w:val="both"/>
        <w:rPr>
          <w:rFonts w:ascii="Times New Roman" w:hAnsi="Times New Roman" w:cs="Times New Roman"/>
          <w:sz w:val="24"/>
          <w:szCs w:val="24"/>
          <w:lang w:eastAsia="en-GB"/>
        </w:rPr>
      </w:pPr>
    </w:p>
    <w:p w14:paraId="7F618510" w14:textId="1412B8FE" w:rsidR="00B74699" w:rsidRPr="00F25D94" w:rsidRDefault="00B74699" w:rsidP="00DA102C">
      <w:pPr>
        <w:spacing w:after="0" w:line="240" w:lineRule="auto"/>
        <w:jc w:val="both"/>
        <w:rPr>
          <w:rFonts w:ascii="Times New Roman" w:hAnsi="Times New Roman" w:cs="Times New Roman"/>
          <w:sz w:val="24"/>
          <w:szCs w:val="24"/>
          <w:lang w:eastAsia="en-GB"/>
        </w:rPr>
      </w:pPr>
      <w:r w:rsidRPr="00F25D94">
        <w:rPr>
          <w:rFonts w:ascii="Times New Roman" w:hAnsi="Times New Roman" w:cs="Times New Roman"/>
          <w:sz w:val="24"/>
          <w:szCs w:val="24"/>
          <w:lang w:eastAsia="en-GB"/>
        </w:rPr>
        <w:t xml:space="preserve">The foundations of AWISA are directly linked to Brighton’s structure. </w:t>
      </w:r>
      <w:r w:rsidRPr="00F25D94">
        <w:rPr>
          <w:rFonts w:ascii="Times New Roman" w:eastAsia="Calibri" w:hAnsi="Times New Roman" w:cs="Times New Roman"/>
          <w:sz w:val="24"/>
          <w:szCs w:val="24"/>
        </w:rPr>
        <w:t xml:space="preserve">A group of African delegates led by the ‘phenomenal’ </w:t>
      </w:r>
      <w:proofErr w:type="spellStart"/>
      <w:r w:rsidRPr="00F25D94">
        <w:rPr>
          <w:rFonts w:ascii="Times New Roman" w:eastAsia="Calibri" w:hAnsi="Times New Roman" w:cs="Times New Roman"/>
          <w:sz w:val="24"/>
          <w:szCs w:val="24"/>
        </w:rPr>
        <w:t>Iivula-Ithana</w:t>
      </w:r>
      <w:proofErr w:type="spellEnd"/>
      <w:r w:rsidR="00CD59AA" w:rsidRPr="00F25D94">
        <w:rPr>
          <w:rStyle w:val="EndnoteReference"/>
          <w:rFonts w:ascii="Times New Roman" w:eastAsia="Calibri" w:hAnsi="Times New Roman" w:cs="Times New Roman"/>
          <w:sz w:val="24"/>
          <w:szCs w:val="24"/>
        </w:rPr>
        <w:endnoteReference w:id="148"/>
      </w:r>
      <w:r w:rsidRPr="00F25D94">
        <w:rPr>
          <w:rFonts w:ascii="Times New Roman" w:eastAsia="Calibri" w:hAnsi="Times New Roman" w:cs="Times New Roman"/>
          <w:sz w:val="24"/>
          <w:szCs w:val="24"/>
        </w:rPr>
        <w:t xml:space="preserve"> had previously struggled to be able to meet together.</w:t>
      </w:r>
      <w:r w:rsidR="00CD59AA" w:rsidRPr="00F25D94">
        <w:rPr>
          <w:rStyle w:val="EndnoteReference"/>
          <w:rFonts w:ascii="Times New Roman" w:eastAsia="Calibri" w:hAnsi="Times New Roman" w:cs="Times New Roman"/>
          <w:sz w:val="24"/>
          <w:szCs w:val="24"/>
        </w:rPr>
        <w:endnoteReference w:id="149"/>
      </w:r>
      <w:r w:rsidRPr="00F25D94">
        <w:rPr>
          <w:rFonts w:ascii="Times New Roman" w:eastAsia="Calibri" w:hAnsi="Times New Roman" w:cs="Times New Roman"/>
          <w:sz w:val="24"/>
          <w:szCs w:val="24"/>
        </w:rPr>
        <w:t xml:space="preserve"> The conference programme was slightly amended, a room and time were secured, and delegates were notified of the meeting details. </w:t>
      </w:r>
      <w:r w:rsidRPr="00F25D94">
        <w:rPr>
          <w:rFonts w:ascii="Times New Roman" w:hAnsi="Times New Roman" w:cs="Times New Roman"/>
          <w:sz w:val="24"/>
          <w:szCs w:val="24"/>
          <w:lang w:eastAsia="en-GB"/>
        </w:rPr>
        <w:t>The meeting established a network which aimed to bring about positive change in the participation of women in sport and the development of women sports coaches, administrators, leaders, and decision makers at national and international level.</w:t>
      </w:r>
      <w:r w:rsidR="000232F5" w:rsidRPr="00F25D94">
        <w:rPr>
          <w:rStyle w:val="EndnoteReference"/>
          <w:rFonts w:ascii="Times New Roman" w:hAnsi="Times New Roman" w:cs="Times New Roman"/>
          <w:sz w:val="24"/>
          <w:szCs w:val="24"/>
          <w:lang w:eastAsia="en-GB"/>
        </w:rPr>
        <w:endnoteReference w:id="150"/>
      </w:r>
      <w:r w:rsidRPr="00F25D94">
        <w:rPr>
          <w:rFonts w:ascii="Times New Roman" w:hAnsi="Times New Roman" w:cs="Times New Roman"/>
          <w:sz w:val="24"/>
          <w:szCs w:val="24"/>
          <w:lang w:eastAsia="en-GB"/>
        </w:rPr>
        <w:t xml:space="preserve"> These unplanned consequences facilitated the third part of the Strategy. Conference organiser Barker reflected:</w:t>
      </w:r>
    </w:p>
    <w:p w14:paraId="5B3AAFE5" w14:textId="77777777" w:rsidR="00B74699" w:rsidRPr="00F25D94" w:rsidRDefault="00B74699" w:rsidP="00DA102C">
      <w:pPr>
        <w:spacing w:after="0" w:line="240" w:lineRule="auto"/>
        <w:jc w:val="both"/>
        <w:rPr>
          <w:rFonts w:ascii="Times New Roman" w:hAnsi="Times New Roman" w:cs="Times New Roman"/>
          <w:sz w:val="24"/>
          <w:szCs w:val="24"/>
          <w:lang w:eastAsia="en-GB"/>
        </w:rPr>
      </w:pPr>
    </w:p>
    <w:p w14:paraId="757AD268" w14:textId="4E49C709" w:rsidR="00B74699" w:rsidRPr="00F25D94" w:rsidRDefault="00B74699" w:rsidP="00DA102C">
      <w:pPr>
        <w:spacing w:after="0" w:line="240" w:lineRule="auto"/>
        <w:ind w:left="720" w:right="662"/>
        <w:jc w:val="both"/>
        <w:rPr>
          <w:rFonts w:ascii="Times New Roman" w:hAnsi="Times New Roman" w:cs="Times New Roman"/>
          <w:sz w:val="24"/>
          <w:szCs w:val="24"/>
          <w:lang w:eastAsia="en-GB"/>
        </w:rPr>
      </w:pPr>
      <w:r w:rsidRPr="00F25D94">
        <w:rPr>
          <w:rFonts w:ascii="Times New Roman" w:hAnsi="Times New Roman" w:cs="Times New Roman"/>
          <w:sz w:val="24"/>
          <w:szCs w:val="24"/>
          <w:lang w:eastAsia="en-GB"/>
        </w:rPr>
        <w:t xml:space="preserve">‘I think we had hoped it would continue and I remember us discussing and I know what the people round the table were thinking, including myself, “well wouldn’t it be nice to go to a non-Western and non-European country?” And </w:t>
      </w:r>
      <w:proofErr w:type="spellStart"/>
      <w:r w:rsidR="00BD4982" w:rsidRPr="00F25D94">
        <w:rPr>
          <w:rFonts w:ascii="Times New Roman" w:hAnsi="Times New Roman" w:cs="Times New Roman"/>
          <w:sz w:val="24"/>
          <w:szCs w:val="24"/>
          <w:lang w:eastAsia="en-GB"/>
        </w:rPr>
        <w:t>Iivula-Ithana</w:t>
      </w:r>
      <w:proofErr w:type="spellEnd"/>
      <w:r w:rsidR="00BD4982" w:rsidRPr="00F25D94">
        <w:rPr>
          <w:rFonts w:ascii="Times New Roman" w:hAnsi="Times New Roman" w:cs="Times New Roman"/>
          <w:sz w:val="24"/>
          <w:szCs w:val="24"/>
          <w:lang w:eastAsia="en-GB"/>
        </w:rPr>
        <w:t xml:space="preserve"> </w:t>
      </w:r>
      <w:r w:rsidRPr="00F25D94">
        <w:rPr>
          <w:rFonts w:ascii="Times New Roman" w:hAnsi="Times New Roman" w:cs="Times New Roman"/>
          <w:sz w:val="24"/>
          <w:szCs w:val="24"/>
          <w:lang w:eastAsia="en-GB"/>
        </w:rPr>
        <w:t xml:space="preserve">was part of it … so it was natural we were looking to her and there may well have been </w:t>
      </w:r>
      <w:proofErr w:type="gramStart"/>
      <w:r w:rsidRPr="00F25D94">
        <w:rPr>
          <w:rFonts w:ascii="Times New Roman" w:hAnsi="Times New Roman" w:cs="Times New Roman"/>
          <w:sz w:val="24"/>
          <w:szCs w:val="24"/>
          <w:lang w:eastAsia="en-GB"/>
        </w:rPr>
        <w:t>conversations’</w:t>
      </w:r>
      <w:proofErr w:type="gramEnd"/>
      <w:r w:rsidRPr="00F25D94">
        <w:rPr>
          <w:rFonts w:ascii="Times New Roman" w:hAnsi="Times New Roman" w:cs="Times New Roman"/>
          <w:sz w:val="24"/>
          <w:szCs w:val="24"/>
          <w:lang w:eastAsia="en-GB"/>
        </w:rPr>
        <w:t>.</w:t>
      </w:r>
      <w:r w:rsidR="00CD59AA" w:rsidRPr="00F25D94">
        <w:rPr>
          <w:rStyle w:val="EndnoteReference"/>
          <w:rFonts w:ascii="Times New Roman" w:hAnsi="Times New Roman" w:cs="Times New Roman"/>
          <w:sz w:val="24"/>
          <w:szCs w:val="24"/>
          <w:lang w:eastAsia="en-GB"/>
        </w:rPr>
        <w:endnoteReference w:id="151"/>
      </w:r>
    </w:p>
    <w:p w14:paraId="03E6E768" w14:textId="77777777" w:rsidR="00B74699" w:rsidRPr="00F25D94" w:rsidRDefault="00B74699" w:rsidP="00DA102C">
      <w:pPr>
        <w:spacing w:after="0" w:line="240" w:lineRule="auto"/>
        <w:ind w:left="720" w:right="662"/>
        <w:jc w:val="both"/>
        <w:rPr>
          <w:rFonts w:ascii="Times New Roman" w:hAnsi="Times New Roman" w:cs="Times New Roman"/>
          <w:sz w:val="24"/>
          <w:szCs w:val="24"/>
          <w:lang w:eastAsia="en-GB"/>
        </w:rPr>
      </w:pPr>
    </w:p>
    <w:p w14:paraId="4C482B91" w14:textId="40D6947C" w:rsidR="00B74699" w:rsidRPr="00F25D94" w:rsidRDefault="00B74699" w:rsidP="00DA102C">
      <w:pPr>
        <w:spacing w:after="0" w:line="240" w:lineRule="auto"/>
        <w:jc w:val="both"/>
        <w:rPr>
          <w:rFonts w:ascii="Times New Roman" w:hAnsi="Times New Roman" w:cs="Times New Roman"/>
          <w:sz w:val="24"/>
          <w:szCs w:val="24"/>
          <w:lang w:eastAsia="en-GB"/>
        </w:rPr>
      </w:pPr>
      <w:r w:rsidRPr="00F25D94">
        <w:rPr>
          <w:rFonts w:ascii="Times New Roman" w:hAnsi="Times New Roman" w:cs="Times New Roman"/>
          <w:sz w:val="24"/>
          <w:szCs w:val="24"/>
          <w:lang w:eastAsia="en-GB"/>
        </w:rPr>
        <w:t xml:space="preserve">During Brighton’s closing session, </w:t>
      </w:r>
      <w:proofErr w:type="spellStart"/>
      <w:r w:rsidRPr="00F25D94">
        <w:rPr>
          <w:rFonts w:ascii="Times New Roman" w:hAnsi="Times New Roman" w:cs="Times New Roman"/>
          <w:sz w:val="24"/>
          <w:szCs w:val="24"/>
          <w:lang w:eastAsia="en-GB"/>
        </w:rPr>
        <w:t>Iivula-Ithana</w:t>
      </w:r>
      <w:proofErr w:type="spellEnd"/>
      <w:r w:rsidRPr="00F25D94">
        <w:rPr>
          <w:rFonts w:ascii="Times New Roman" w:hAnsi="Times New Roman" w:cs="Times New Roman"/>
          <w:sz w:val="24"/>
          <w:szCs w:val="24"/>
          <w:lang w:eastAsia="en-GB"/>
        </w:rPr>
        <w:t xml:space="preserve"> announced the ‘notable achievement’ that AWISA had been formed which was ‘enthusiastically received’ by the delegates.</w:t>
      </w:r>
      <w:r w:rsidR="000232F5" w:rsidRPr="00F25D94">
        <w:rPr>
          <w:rStyle w:val="EndnoteReference"/>
          <w:rFonts w:ascii="Times New Roman" w:hAnsi="Times New Roman" w:cs="Times New Roman"/>
          <w:sz w:val="24"/>
          <w:szCs w:val="24"/>
          <w:lang w:eastAsia="en-GB"/>
        </w:rPr>
        <w:endnoteReference w:id="152"/>
      </w:r>
      <w:r w:rsidRPr="00F25D94">
        <w:rPr>
          <w:rFonts w:ascii="Times New Roman" w:hAnsi="Times New Roman" w:cs="Times New Roman"/>
          <w:sz w:val="24"/>
          <w:szCs w:val="24"/>
          <w:lang w:eastAsia="en-GB"/>
        </w:rPr>
        <w:t xml:space="preserve"> She then </w:t>
      </w:r>
      <w:r w:rsidRPr="00F25D94">
        <w:rPr>
          <w:rFonts w:ascii="Times New Roman" w:hAnsi="Times New Roman" w:cs="Times New Roman"/>
          <w:sz w:val="24"/>
          <w:szCs w:val="24"/>
          <w:lang w:eastAsia="en-GB"/>
        </w:rPr>
        <w:lastRenderedPageBreak/>
        <w:t>announced Namibia would like to host the next World Conference on Women and Sport – an unexpected but welcome surprise to all in the room.</w:t>
      </w:r>
      <w:r w:rsidR="00CD59AA" w:rsidRPr="00F25D94">
        <w:rPr>
          <w:rStyle w:val="EndnoteReference"/>
          <w:rFonts w:ascii="Times New Roman" w:hAnsi="Times New Roman" w:cs="Times New Roman"/>
          <w:sz w:val="24"/>
          <w:szCs w:val="24"/>
          <w:lang w:eastAsia="en-GB"/>
        </w:rPr>
        <w:endnoteReference w:id="153"/>
      </w:r>
    </w:p>
    <w:p w14:paraId="23B6F1F9" w14:textId="77777777" w:rsidR="00AA4D6D" w:rsidRPr="00F25D94" w:rsidRDefault="00AA4D6D" w:rsidP="00DA102C">
      <w:pPr>
        <w:spacing w:after="0" w:line="240" w:lineRule="auto"/>
        <w:jc w:val="both"/>
        <w:rPr>
          <w:rFonts w:ascii="Times New Roman" w:hAnsi="Times New Roman" w:cs="Times New Roman"/>
          <w:sz w:val="24"/>
          <w:szCs w:val="24"/>
          <w:lang w:eastAsia="en-GB"/>
        </w:rPr>
      </w:pPr>
    </w:p>
    <w:p w14:paraId="58705360" w14:textId="59CF2296" w:rsidR="00B74699" w:rsidRPr="00F25D94" w:rsidRDefault="00B74699" w:rsidP="00DA102C">
      <w:pPr>
        <w:spacing w:after="0" w:line="240" w:lineRule="auto"/>
        <w:jc w:val="both"/>
        <w:rPr>
          <w:rFonts w:ascii="Times New Roman" w:hAnsi="Times New Roman" w:cs="Times New Roman"/>
          <w:sz w:val="24"/>
          <w:szCs w:val="24"/>
          <w:lang w:eastAsia="en-GB"/>
        </w:rPr>
      </w:pPr>
      <w:r w:rsidRPr="00F25D94">
        <w:rPr>
          <w:rFonts w:ascii="Times New Roman" w:hAnsi="Times New Roman" w:cs="Times New Roman"/>
          <w:sz w:val="24"/>
          <w:szCs w:val="24"/>
          <w:lang w:eastAsia="en-GB"/>
        </w:rPr>
        <w:t>The original Strategy idea was to have a world conference every two years. This was seconded by many of the Brighton delegates. But the steering committee believed this was too often because of the increasing focus academic and non-academic conferences were placing on women and sport as a theme.</w:t>
      </w:r>
      <w:r w:rsidR="000232F5" w:rsidRPr="00F25D94">
        <w:rPr>
          <w:rStyle w:val="EndnoteReference"/>
          <w:rFonts w:ascii="Times New Roman" w:hAnsi="Times New Roman" w:cs="Times New Roman"/>
          <w:sz w:val="24"/>
          <w:szCs w:val="24"/>
          <w:lang w:eastAsia="en-GB"/>
        </w:rPr>
        <w:endnoteReference w:id="154"/>
      </w:r>
      <w:r w:rsidRPr="00F25D94">
        <w:rPr>
          <w:rFonts w:ascii="Times New Roman" w:hAnsi="Times New Roman" w:cs="Times New Roman"/>
          <w:sz w:val="24"/>
          <w:szCs w:val="24"/>
          <w:lang w:eastAsia="en-GB"/>
        </w:rPr>
        <w:t xml:space="preserve"> In the final Strategy, it was proposed a world conference would occur every four years</w:t>
      </w:r>
      <w:r w:rsidR="00F55323" w:rsidRPr="00F25D94">
        <w:rPr>
          <w:rFonts w:ascii="Times New Roman" w:hAnsi="Times New Roman" w:cs="Times New Roman"/>
          <w:sz w:val="24"/>
          <w:szCs w:val="24"/>
          <w:lang w:eastAsia="en-GB"/>
        </w:rPr>
        <w:t xml:space="preserve">. Indeed, </w:t>
      </w:r>
      <w:proofErr w:type="spellStart"/>
      <w:r w:rsidRPr="00F25D94">
        <w:rPr>
          <w:rFonts w:ascii="Times New Roman" w:hAnsi="Times New Roman" w:cs="Times New Roman"/>
          <w:sz w:val="24"/>
          <w:szCs w:val="24"/>
          <w:lang w:eastAsia="en-GB"/>
        </w:rPr>
        <w:t>Iivula-Ithana’s</w:t>
      </w:r>
      <w:proofErr w:type="spellEnd"/>
      <w:r w:rsidRPr="00F25D94">
        <w:rPr>
          <w:rFonts w:ascii="Times New Roman" w:hAnsi="Times New Roman" w:cs="Times New Roman"/>
          <w:sz w:val="24"/>
          <w:szCs w:val="24"/>
          <w:lang w:eastAsia="en-GB"/>
        </w:rPr>
        <w:t xml:space="preserve"> offer</w:t>
      </w:r>
      <w:r w:rsidR="00F55323" w:rsidRPr="00F25D94">
        <w:rPr>
          <w:rFonts w:ascii="Times New Roman" w:hAnsi="Times New Roman" w:cs="Times New Roman"/>
          <w:sz w:val="24"/>
          <w:szCs w:val="24"/>
          <w:lang w:eastAsia="en-GB"/>
        </w:rPr>
        <w:t xml:space="preserve"> was followed-up as the second World Conference on Women and Sport was hosted in Windhoek, Namibia, in May 1998.</w:t>
      </w:r>
    </w:p>
    <w:p w14:paraId="4CABEFC7" w14:textId="4EBA1B97" w:rsidR="00B74699" w:rsidRPr="00F25D94" w:rsidRDefault="00B74699" w:rsidP="00DA102C">
      <w:pPr>
        <w:pStyle w:val="Heading3"/>
        <w:numPr>
          <w:ilvl w:val="0"/>
          <w:numId w:val="0"/>
        </w:numPr>
        <w:spacing w:line="240" w:lineRule="auto"/>
        <w:ind w:left="1021" w:hanging="1021"/>
        <w:jc w:val="both"/>
        <w:rPr>
          <w:rFonts w:ascii="Times New Roman" w:eastAsia="Calibri" w:hAnsi="Times New Roman" w:cs="Times New Roman"/>
          <w:i/>
          <w:sz w:val="24"/>
          <w:szCs w:val="24"/>
        </w:rPr>
      </w:pPr>
      <w:bookmarkStart w:id="13" w:name="_Toc409349222"/>
      <w:r w:rsidRPr="00F25D94">
        <w:rPr>
          <w:rFonts w:ascii="Times New Roman" w:eastAsia="Calibri" w:hAnsi="Times New Roman" w:cs="Times New Roman"/>
          <w:i/>
          <w:sz w:val="24"/>
          <w:szCs w:val="24"/>
        </w:rPr>
        <w:t>The International Working Group on Women and Sport</w:t>
      </w:r>
      <w:bookmarkEnd w:id="13"/>
    </w:p>
    <w:p w14:paraId="7B1A7CF5" w14:textId="6A9E7A8A" w:rsidR="00B74699" w:rsidRPr="00F25D94" w:rsidRDefault="00B74699" w:rsidP="00DA102C">
      <w:pPr>
        <w:spacing w:after="0" w:line="240" w:lineRule="auto"/>
        <w:jc w:val="both"/>
        <w:rPr>
          <w:rFonts w:ascii="Times New Roman" w:eastAsia="Calibri" w:hAnsi="Times New Roman" w:cs="Times New Roman"/>
          <w:sz w:val="24"/>
          <w:szCs w:val="24"/>
        </w:rPr>
      </w:pPr>
      <w:r w:rsidRPr="00F25D94">
        <w:rPr>
          <w:rFonts w:ascii="Times New Roman" w:eastAsia="Calibri" w:hAnsi="Times New Roman" w:cs="Times New Roman"/>
          <w:sz w:val="24"/>
          <w:szCs w:val="24"/>
        </w:rPr>
        <w:t xml:space="preserve">The fourth part of the strategy was to establish a working group to coordinate and monitor the </w:t>
      </w:r>
      <w:r w:rsidR="00770525" w:rsidRPr="00F25D94">
        <w:rPr>
          <w:rFonts w:ascii="Times New Roman" w:eastAsia="Calibri" w:hAnsi="Times New Roman" w:cs="Times New Roman"/>
          <w:sz w:val="24"/>
          <w:szCs w:val="24"/>
        </w:rPr>
        <w:t>three other parts</w:t>
      </w:r>
      <w:r w:rsidRPr="00F25D94">
        <w:rPr>
          <w:rFonts w:ascii="Times New Roman" w:eastAsia="Calibri" w:hAnsi="Times New Roman" w:cs="Times New Roman"/>
          <w:sz w:val="24"/>
          <w:szCs w:val="24"/>
        </w:rPr>
        <w:t xml:space="preserve"> of the International Strategy and make sure it ‘did not fade from consciousness after the conference’.</w:t>
      </w:r>
      <w:r w:rsidR="00984972" w:rsidRPr="00F25D94">
        <w:rPr>
          <w:rStyle w:val="EndnoteReference"/>
          <w:rFonts w:ascii="Times New Roman" w:eastAsia="Calibri" w:hAnsi="Times New Roman" w:cs="Times New Roman"/>
          <w:sz w:val="24"/>
          <w:szCs w:val="24"/>
        </w:rPr>
        <w:endnoteReference w:id="155"/>
      </w:r>
      <w:r w:rsidRPr="00F25D94">
        <w:rPr>
          <w:rFonts w:ascii="Times New Roman" w:eastAsia="Calibri" w:hAnsi="Times New Roman" w:cs="Times New Roman"/>
          <w:sz w:val="24"/>
          <w:szCs w:val="24"/>
        </w:rPr>
        <w:t xml:space="preserve"> How and why the IWG was formed was a point of disagreement among the interviewees. One interviewee anonymously stated the working group idea had been cooled in favour of working on the Declaration during the </w:t>
      </w:r>
      <w:r w:rsidR="008737CE" w:rsidRPr="00F25D94">
        <w:rPr>
          <w:rFonts w:ascii="Times New Roman" w:eastAsia="Calibri" w:hAnsi="Times New Roman" w:cs="Times New Roman"/>
          <w:sz w:val="24"/>
          <w:szCs w:val="24"/>
        </w:rPr>
        <w:t>C</w:t>
      </w:r>
      <w:r w:rsidRPr="00F25D94">
        <w:rPr>
          <w:rFonts w:ascii="Times New Roman" w:eastAsia="Calibri" w:hAnsi="Times New Roman" w:cs="Times New Roman"/>
          <w:sz w:val="24"/>
          <w:szCs w:val="24"/>
        </w:rPr>
        <w:t>onference. But as the collective feeling among delegates grew, ‘a man from the GB Sports Council suggested [the group] and that came as a shock to some of us and of course that was very well received’. White also admitted that ‘the idea [for IWG] may have come up just before the conference in a meeting, but it was certainly only worked out at the conference itself’ because the Strategy needed guidance.</w:t>
      </w:r>
      <w:r w:rsidR="00984972" w:rsidRPr="00F25D94">
        <w:rPr>
          <w:rStyle w:val="EndnoteReference"/>
          <w:rFonts w:ascii="Times New Roman" w:eastAsia="Calibri" w:hAnsi="Times New Roman" w:cs="Times New Roman"/>
          <w:sz w:val="24"/>
          <w:szCs w:val="24"/>
        </w:rPr>
        <w:endnoteReference w:id="156"/>
      </w:r>
    </w:p>
    <w:p w14:paraId="6FACCACE" w14:textId="77777777" w:rsidR="00AA4D6D" w:rsidRPr="00F25D94" w:rsidRDefault="00AA4D6D" w:rsidP="00DA102C">
      <w:pPr>
        <w:spacing w:after="0" w:line="240" w:lineRule="auto"/>
        <w:jc w:val="both"/>
        <w:rPr>
          <w:rFonts w:ascii="Times New Roman" w:eastAsia="Calibri" w:hAnsi="Times New Roman" w:cs="Times New Roman"/>
          <w:sz w:val="24"/>
          <w:szCs w:val="24"/>
        </w:rPr>
      </w:pPr>
    </w:p>
    <w:p w14:paraId="4238B0C6" w14:textId="39D8E29C" w:rsidR="00B74699" w:rsidRPr="00F25D94" w:rsidRDefault="00B74699" w:rsidP="00DA102C">
      <w:pPr>
        <w:spacing w:after="0" w:line="240" w:lineRule="auto"/>
        <w:jc w:val="both"/>
        <w:rPr>
          <w:rFonts w:ascii="Times New Roman" w:eastAsia="Calibri" w:hAnsi="Times New Roman" w:cs="Times New Roman"/>
          <w:sz w:val="24"/>
          <w:szCs w:val="24"/>
        </w:rPr>
      </w:pPr>
      <w:r w:rsidRPr="00F25D94">
        <w:rPr>
          <w:rFonts w:ascii="Times New Roman" w:eastAsia="Calibri" w:hAnsi="Times New Roman" w:cs="Times New Roman"/>
          <w:sz w:val="24"/>
          <w:szCs w:val="24"/>
        </w:rPr>
        <w:t>Due to increased delegate calls for something to be formed, the working group idea was resurrected. In the conference proceedings, it is stated that for ‘continuity, some of the individuals [from the international women and sport group] involved might serve on the group’ but that others were needed, preferably a more diverse mix with ‘appropriate governmental backing and support’.</w:t>
      </w:r>
      <w:r w:rsidR="001965A2" w:rsidRPr="00F25D94">
        <w:rPr>
          <w:rStyle w:val="EndnoteReference"/>
          <w:rFonts w:ascii="Times New Roman" w:eastAsia="Calibri" w:hAnsi="Times New Roman" w:cs="Times New Roman"/>
          <w:sz w:val="24"/>
          <w:szCs w:val="24"/>
        </w:rPr>
        <w:endnoteReference w:id="157"/>
      </w:r>
      <w:r w:rsidRPr="00F25D94">
        <w:rPr>
          <w:rFonts w:ascii="Times New Roman" w:eastAsia="Calibri" w:hAnsi="Times New Roman" w:cs="Times New Roman"/>
          <w:sz w:val="24"/>
          <w:szCs w:val="24"/>
        </w:rPr>
        <w:t xml:space="preserve"> </w:t>
      </w:r>
      <w:proofErr w:type="spellStart"/>
      <w:r w:rsidRPr="00F25D94">
        <w:rPr>
          <w:rFonts w:ascii="Times New Roman" w:eastAsia="Calibri" w:hAnsi="Times New Roman" w:cs="Times New Roman"/>
          <w:sz w:val="24"/>
          <w:szCs w:val="24"/>
        </w:rPr>
        <w:t>Iivula-Ithana</w:t>
      </w:r>
      <w:proofErr w:type="spellEnd"/>
      <w:r w:rsidRPr="00F25D94">
        <w:rPr>
          <w:rFonts w:ascii="Times New Roman" w:eastAsia="Calibri" w:hAnsi="Times New Roman" w:cs="Times New Roman"/>
          <w:sz w:val="24"/>
          <w:szCs w:val="24"/>
        </w:rPr>
        <w:t xml:space="preserve"> </w:t>
      </w:r>
      <w:r w:rsidR="00F64E04" w:rsidRPr="00F25D94">
        <w:rPr>
          <w:rFonts w:ascii="Times New Roman" w:eastAsia="Calibri" w:hAnsi="Times New Roman" w:cs="Times New Roman"/>
          <w:sz w:val="24"/>
          <w:szCs w:val="24"/>
        </w:rPr>
        <w:t xml:space="preserve">was one of </w:t>
      </w:r>
      <w:r w:rsidRPr="00F25D94">
        <w:rPr>
          <w:rFonts w:ascii="Times New Roman" w:eastAsia="Calibri" w:hAnsi="Times New Roman" w:cs="Times New Roman"/>
          <w:sz w:val="24"/>
          <w:szCs w:val="24"/>
        </w:rPr>
        <w:t>four non-Western women suggested to be invited to the consultation group to determine the Strategy during the conference.</w:t>
      </w:r>
      <w:r w:rsidR="00654712" w:rsidRPr="00F25D94">
        <w:rPr>
          <w:rStyle w:val="EndnoteReference"/>
          <w:rFonts w:ascii="Times New Roman" w:eastAsia="Calibri" w:hAnsi="Times New Roman" w:cs="Times New Roman"/>
          <w:sz w:val="24"/>
          <w:szCs w:val="24"/>
        </w:rPr>
        <w:endnoteReference w:id="158"/>
      </w:r>
      <w:r w:rsidRPr="00F25D94">
        <w:rPr>
          <w:rFonts w:ascii="Times New Roman" w:eastAsia="Calibri" w:hAnsi="Times New Roman" w:cs="Times New Roman"/>
          <w:sz w:val="24"/>
          <w:szCs w:val="24"/>
        </w:rPr>
        <w:t xml:space="preserve"> </w:t>
      </w:r>
      <w:proofErr w:type="spellStart"/>
      <w:r w:rsidRPr="00F25D94">
        <w:rPr>
          <w:rFonts w:ascii="Times New Roman" w:eastAsia="Calibri" w:hAnsi="Times New Roman" w:cs="Times New Roman"/>
          <w:sz w:val="24"/>
          <w:szCs w:val="24"/>
        </w:rPr>
        <w:t>Iivula-Ithana</w:t>
      </w:r>
      <w:proofErr w:type="spellEnd"/>
      <w:r w:rsidRPr="00F25D94">
        <w:rPr>
          <w:rFonts w:ascii="Times New Roman" w:eastAsia="Calibri" w:hAnsi="Times New Roman" w:cs="Times New Roman"/>
          <w:sz w:val="24"/>
          <w:szCs w:val="24"/>
        </w:rPr>
        <w:t xml:space="preserve"> was to become ‘very involved’</w:t>
      </w:r>
      <w:r w:rsidR="00641DF7" w:rsidRPr="00F25D94">
        <w:rPr>
          <w:rFonts w:ascii="Times New Roman" w:eastAsia="Calibri" w:hAnsi="Times New Roman" w:cs="Times New Roman"/>
          <w:sz w:val="24"/>
          <w:szCs w:val="24"/>
        </w:rPr>
        <w:t xml:space="preserve"> </w:t>
      </w:r>
      <w:r w:rsidRPr="00F25D94">
        <w:rPr>
          <w:rFonts w:ascii="Times New Roman" w:eastAsia="Calibri" w:hAnsi="Times New Roman" w:cs="Times New Roman"/>
          <w:sz w:val="24"/>
          <w:szCs w:val="24"/>
        </w:rPr>
        <w:t>but due to time constraints, the working group was unable to be formalised at Brighton so future contact would be made with interested parties.</w:t>
      </w:r>
      <w:r w:rsidR="00837A71" w:rsidRPr="00F25D94">
        <w:rPr>
          <w:rStyle w:val="EndnoteReference"/>
          <w:rFonts w:ascii="Times New Roman" w:eastAsia="Calibri" w:hAnsi="Times New Roman" w:cs="Times New Roman"/>
          <w:sz w:val="24"/>
          <w:szCs w:val="24"/>
        </w:rPr>
        <w:endnoteReference w:id="159"/>
      </w:r>
    </w:p>
    <w:p w14:paraId="48203641" w14:textId="77777777" w:rsidR="00AA4D6D" w:rsidRPr="00F25D94" w:rsidRDefault="00AA4D6D" w:rsidP="00DA102C">
      <w:pPr>
        <w:spacing w:after="0" w:line="240" w:lineRule="auto"/>
        <w:jc w:val="both"/>
        <w:rPr>
          <w:rFonts w:ascii="Times New Roman" w:eastAsia="Calibri" w:hAnsi="Times New Roman" w:cs="Times New Roman"/>
          <w:sz w:val="24"/>
          <w:szCs w:val="24"/>
        </w:rPr>
      </w:pPr>
    </w:p>
    <w:p w14:paraId="13E279D1" w14:textId="6A12BBF8" w:rsidR="00B74699" w:rsidRPr="00F25D94" w:rsidRDefault="00B74699" w:rsidP="00DA102C">
      <w:pPr>
        <w:spacing w:after="0" w:line="240" w:lineRule="auto"/>
        <w:jc w:val="both"/>
        <w:rPr>
          <w:rFonts w:ascii="Times New Roman" w:eastAsia="Calibri" w:hAnsi="Times New Roman" w:cs="Times New Roman"/>
          <w:sz w:val="24"/>
          <w:szCs w:val="24"/>
        </w:rPr>
      </w:pPr>
      <w:r w:rsidRPr="00F25D94">
        <w:rPr>
          <w:rFonts w:ascii="Times New Roman" w:eastAsia="Calibri" w:hAnsi="Times New Roman" w:cs="Times New Roman"/>
          <w:sz w:val="24"/>
          <w:szCs w:val="24"/>
        </w:rPr>
        <w:t>As for its initial role, it is admitted the working group ‘goes some way beyond the functions which were outlined at the beginning of the conference’.</w:t>
      </w:r>
      <w:r w:rsidR="001965A2" w:rsidRPr="00F25D94">
        <w:rPr>
          <w:rStyle w:val="EndnoteReference"/>
          <w:rFonts w:ascii="Times New Roman" w:eastAsia="Calibri" w:hAnsi="Times New Roman" w:cs="Times New Roman"/>
          <w:sz w:val="24"/>
          <w:szCs w:val="24"/>
        </w:rPr>
        <w:endnoteReference w:id="160"/>
      </w:r>
      <w:r w:rsidRPr="00F25D94">
        <w:rPr>
          <w:rFonts w:ascii="Times New Roman" w:eastAsia="Calibri" w:hAnsi="Times New Roman" w:cs="Times New Roman"/>
          <w:sz w:val="24"/>
          <w:szCs w:val="24"/>
        </w:rPr>
        <w:t xml:space="preserve"> The following is dialogue with </w:t>
      </w:r>
      <w:r w:rsidR="005261CB" w:rsidRPr="00F25D94">
        <w:rPr>
          <w:rFonts w:ascii="Times New Roman" w:eastAsia="Calibri" w:hAnsi="Times New Roman" w:cs="Times New Roman"/>
          <w:sz w:val="24"/>
          <w:szCs w:val="24"/>
        </w:rPr>
        <w:t xml:space="preserve">Anita </w:t>
      </w:r>
      <w:r w:rsidRPr="00F25D94">
        <w:rPr>
          <w:rFonts w:ascii="Times New Roman" w:eastAsia="Calibri" w:hAnsi="Times New Roman" w:cs="Times New Roman"/>
          <w:sz w:val="24"/>
          <w:szCs w:val="24"/>
        </w:rPr>
        <w:t>White as to why the IWG was formed:</w:t>
      </w:r>
    </w:p>
    <w:p w14:paraId="72681140" w14:textId="77777777" w:rsidR="00B74699" w:rsidRPr="00F25D94" w:rsidRDefault="00B74699" w:rsidP="00DA102C">
      <w:pPr>
        <w:spacing w:after="0" w:line="240" w:lineRule="auto"/>
        <w:ind w:firstLine="720"/>
        <w:jc w:val="both"/>
        <w:rPr>
          <w:rFonts w:ascii="Times New Roman" w:eastAsia="Calibri" w:hAnsi="Times New Roman" w:cs="Times New Roman"/>
          <w:sz w:val="24"/>
          <w:szCs w:val="24"/>
        </w:rPr>
      </w:pPr>
    </w:p>
    <w:p w14:paraId="1D6ACBA6" w14:textId="77777777" w:rsidR="00B74699" w:rsidRPr="00F25D94" w:rsidRDefault="00B74699" w:rsidP="00DA102C">
      <w:pPr>
        <w:spacing w:after="0" w:line="240" w:lineRule="auto"/>
        <w:ind w:left="1440" w:right="662" w:hanging="720"/>
        <w:jc w:val="both"/>
        <w:rPr>
          <w:rFonts w:ascii="Times New Roman" w:eastAsia="Calibri" w:hAnsi="Times New Roman" w:cs="Times New Roman"/>
          <w:sz w:val="24"/>
          <w:szCs w:val="24"/>
        </w:rPr>
      </w:pPr>
      <w:r w:rsidRPr="00F25D94">
        <w:rPr>
          <w:rFonts w:ascii="Times New Roman" w:eastAsia="Calibri" w:hAnsi="Times New Roman" w:cs="Times New Roman"/>
          <w:sz w:val="24"/>
          <w:szCs w:val="24"/>
        </w:rPr>
        <w:t>AW</w:t>
      </w:r>
      <w:r w:rsidRPr="00F25D94">
        <w:rPr>
          <w:rFonts w:ascii="Times New Roman" w:eastAsia="Calibri" w:hAnsi="Times New Roman" w:cs="Times New Roman"/>
          <w:sz w:val="24"/>
          <w:szCs w:val="24"/>
        </w:rPr>
        <w:tab/>
        <w:t>To work on the strategy and to monitor the implementation of the Brighton Declaration, and to keep the momentum going, we felt that a working group was needed. We weren’t trying to form another organisation because we knew the organisations were already there, but it needed to be a group of activists and people who would make it happen who were also to a point representative of different parts of the world and different organisations.</w:t>
      </w:r>
    </w:p>
    <w:p w14:paraId="25135B79" w14:textId="672E3DAB" w:rsidR="00B74699" w:rsidRPr="00F25D94" w:rsidRDefault="00E32E6D" w:rsidP="00DA102C">
      <w:pPr>
        <w:spacing w:after="0" w:line="240" w:lineRule="auto"/>
        <w:ind w:left="1440" w:right="662" w:hanging="720"/>
        <w:jc w:val="both"/>
        <w:rPr>
          <w:rFonts w:ascii="Times New Roman" w:eastAsia="Calibri" w:hAnsi="Times New Roman" w:cs="Times New Roman"/>
          <w:sz w:val="24"/>
          <w:szCs w:val="24"/>
        </w:rPr>
      </w:pPr>
      <w:r w:rsidRPr="00F25D94">
        <w:rPr>
          <w:rFonts w:ascii="Times New Roman" w:eastAsia="Calibri" w:hAnsi="Times New Roman" w:cs="Times New Roman"/>
          <w:i/>
          <w:sz w:val="24"/>
          <w:szCs w:val="24"/>
        </w:rPr>
        <w:t>Author</w:t>
      </w:r>
      <w:r w:rsidR="00B74699" w:rsidRPr="00F25D94">
        <w:rPr>
          <w:rFonts w:ascii="Times New Roman" w:eastAsia="Calibri" w:hAnsi="Times New Roman" w:cs="Times New Roman"/>
          <w:sz w:val="24"/>
          <w:szCs w:val="24"/>
        </w:rPr>
        <w:tab/>
        <w:t>Did you not think that maybe one of the other groups at the time could have taken it on and done that role?</w:t>
      </w:r>
    </w:p>
    <w:p w14:paraId="72A90553" w14:textId="5D6FE4BD" w:rsidR="00B74699" w:rsidRPr="00F25D94" w:rsidRDefault="00B74699" w:rsidP="00DA102C">
      <w:pPr>
        <w:spacing w:after="0" w:line="240" w:lineRule="auto"/>
        <w:ind w:left="1440" w:right="662" w:hanging="720"/>
        <w:jc w:val="both"/>
        <w:rPr>
          <w:rFonts w:ascii="Times New Roman" w:eastAsia="Calibri" w:hAnsi="Times New Roman" w:cs="Times New Roman"/>
          <w:sz w:val="24"/>
          <w:szCs w:val="24"/>
        </w:rPr>
      </w:pPr>
      <w:r w:rsidRPr="00F25D94">
        <w:rPr>
          <w:rFonts w:ascii="Times New Roman" w:eastAsia="Calibri" w:hAnsi="Times New Roman" w:cs="Times New Roman"/>
          <w:sz w:val="24"/>
          <w:szCs w:val="24"/>
        </w:rPr>
        <w:t>AW</w:t>
      </w:r>
      <w:r w:rsidRPr="00F25D94">
        <w:rPr>
          <w:rFonts w:ascii="Times New Roman" w:eastAsia="Calibri" w:hAnsi="Times New Roman" w:cs="Times New Roman"/>
          <w:sz w:val="24"/>
          <w:szCs w:val="24"/>
        </w:rPr>
        <w:tab/>
      </w:r>
      <w:proofErr w:type="gramStart"/>
      <w:r w:rsidRPr="00F25D94">
        <w:rPr>
          <w:rFonts w:ascii="Times New Roman" w:eastAsia="Calibri" w:hAnsi="Times New Roman" w:cs="Times New Roman"/>
          <w:sz w:val="24"/>
          <w:szCs w:val="24"/>
        </w:rPr>
        <w:t>Yes</w:t>
      </w:r>
      <w:proofErr w:type="gramEnd"/>
      <w:r w:rsidRPr="00F25D94">
        <w:rPr>
          <w:rFonts w:ascii="Times New Roman" w:eastAsia="Calibri" w:hAnsi="Times New Roman" w:cs="Times New Roman"/>
          <w:sz w:val="24"/>
          <w:szCs w:val="24"/>
        </w:rPr>
        <w:t xml:space="preserve"> they possibly could have done but I think we thought it needed state funding in order to be viable. </w:t>
      </w:r>
      <w:proofErr w:type="gramStart"/>
      <w:r w:rsidRPr="00F25D94">
        <w:rPr>
          <w:rFonts w:ascii="Times New Roman" w:eastAsia="Calibri" w:hAnsi="Times New Roman" w:cs="Times New Roman"/>
          <w:sz w:val="24"/>
          <w:szCs w:val="24"/>
        </w:rPr>
        <w:t>So</w:t>
      </w:r>
      <w:proofErr w:type="gramEnd"/>
      <w:r w:rsidRPr="00F25D94">
        <w:rPr>
          <w:rFonts w:ascii="Times New Roman" w:eastAsia="Calibri" w:hAnsi="Times New Roman" w:cs="Times New Roman"/>
          <w:sz w:val="24"/>
          <w:szCs w:val="24"/>
        </w:rPr>
        <w:t xml:space="preserve"> it was a working group, not an organisation, I think that is an important point, we weren’t trying to turn it into an organisation.</w:t>
      </w:r>
    </w:p>
    <w:p w14:paraId="593E2F39" w14:textId="32DDA9F7" w:rsidR="00B74699" w:rsidRPr="00F25D94" w:rsidRDefault="00E32E6D" w:rsidP="00DA102C">
      <w:pPr>
        <w:spacing w:after="0" w:line="240" w:lineRule="auto"/>
        <w:ind w:left="1440" w:right="662" w:hanging="720"/>
        <w:jc w:val="both"/>
        <w:rPr>
          <w:rFonts w:ascii="Times New Roman" w:eastAsia="Calibri" w:hAnsi="Times New Roman" w:cs="Times New Roman"/>
          <w:sz w:val="24"/>
          <w:szCs w:val="24"/>
        </w:rPr>
      </w:pPr>
      <w:r w:rsidRPr="00F25D94">
        <w:rPr>
          <w:rFonts w:ascii="Times New Roman" w:eastAsia="Calibri" w:hAnsi="Times New Roman" w:cs="Times New Roman"/>
          <w:i/>
          <w:sz w:val="24"/>
          <w:szCs w:val="24"/>
        </w:rPr>
        <w:t>Author</w:t>
      </w:r>
      <w:r w:rsidR="00B74699" w:rsidRPr="00F25D94">
        <w:rPr>
          <w:rFonts w:ascii="Times New Roman" w:eastAsia="Calibri" w:hAnsi="Times New Roman" w:cs="Times New Roman"/>
          <w:sz w:val="24"/>
          <w:szCs w:val="24"/>
        </w:rPr>
        <w:tab/>
        <w:t>And having that financial and huge resource background was a major part.</w:t>
      </w:r>
    </w:p>
    <w:p w14:paraId="41A6711A" w14:textId="1FB318CD" w:rsidR="00B74699" w:rsidRPr="00F25D94" w:rsidRDefault="00B74699" w:rsidP="00DA102C">
      <w:pPr>
        <w:spacing w:after="0" w:line="240" w:lineRule="auto"/>
        <w:ind w:right="662" w:firstLine="720"/>
        <w:jc w:val="both"/>
        <w:rPr>
          <w:rFonts w:ascii="Times New Roman" w:eastAsia="Calibri" w:hAnsi="Times New Roman" w:cs="Times New Roman"/>
          <w:sz w:val="24"/>
          <w:szCs w:val="24"/>
        </w:rPr>
      </w:pPr>
      <w:r w:rsidRPr="00F25D94">
        <w:rPr>
          <w:rFonts w:ascii="Times New Roman" w:eastAsia="Calibri" w:hAnsi="Times New Roman" w:cs="Times New Roman"/>
          <w:sz w:val="24"/>
          <w:szCs w:val="24"/>
        </w:rPr>
        <w:lastRenderedPageBreak/>
        <w:t>AW      Yes.</w:t>
      </w:r>
      <w:r w:rsidR="001965A2" w:rsidRPr="00F25D94">
        <w:rPr>
          <w:rStyle w:val="EndnoteReference"/>
          <w:rFonts w:ascii="Times New Roman" w:eastAsia="Calibri" w:hAnsi="Times New Roman" w:cs="Times New Roman"/>
          <w:sz w:val="24"/>
          <w:szCs w:val="24"/>
        </w:rPr>
        <w:endnoteReference w:id="161"/>
      </w:r>
    </w:p>
    <w:p w14:paraId="294DD2A8" w14:textId="77777777" w:rsidR="00B74699" w:rsidRPr="00F25D94" w:rsidRDefault="00B74699" w:rsidP="00DA102C">
      <w:pPr>
        <w:spacing w:after="0" w:line="240" w:lineRule="auto"/>
        <w:ind w:right="662" w:firstLine="720"/>
        <w:jc w:val="both"/>
        <w:rPr>
          <w:rFonts w:ascii="Times New Roman" w:eastAsia="Calibri" w:hAnsi="Times New Roman" w:cs="Times New Roman"/>
          <w:sz w:val="24"/>
          <w:szCs w:val="24"/>
        </w:rPr>
      </w:pPr>
    </w:p>
    <w:p w14:paraId="29973333" w14:textId="72699C57" w:rsidR="00B74699" w:rsidRPr="00F25D94" w:rsidRDefault="00B74699" w:rsidP="00DA102C">
      <w:pPr>
        <w:spacing w:after="0" w:line="240" w:lineRule="auto"/>
        <w:jc w:val="both"/>
        <w:rPr>
          <w:rFonts w:ascii="Times New Roman" w:eastAsia="Calibri" w:hAnsi="Times New Roman" w:cs="Times New Roman"/>
          <w:sz w:val="24"/>
          <w:szCs w:val="24"/>
        </w:rPr>
      </w:pPr>
      <w:r w:rsidRPr="00F25D94">
        <w:rPr>
          <w:rFonts w:ascii="Times New Roman" w:eastAsia="Calibri" w:hAnsi="Times New Roman" w:cs="Times New Roman"/>
          <w:sz w:val="24"/>
          <w:szCs w:val="24"/>
        </w:rPr>
        <w:t xml:space="preserve">White seemed unaware of </w:t>
      </w:r>
      <w:proofErr w:type="spellStart"/>
      <w:r w:rsidRPr="00F25D94">
        <w:rPr>
          <w:rFonts w:ascii="Times New Roman" w:eastAsia="Calibri" w:hAnsi="Times New Roman" w:cs="Times New Roman"/>
          <w:sz w:val="24"/>
          <w:szCs w:val="24"/>
        </w:rPr>
        <w:t>W</w:t>
      </w:r>
      <w:r w:rsidR="00A559A2" w:rsidRPr="00F25D94">
        <w:rPr>
          <w:rFonts w:ascii="Times New Roman" w:eastAsia="Calibri" w:hAnsi="Times New Roman" w:cs="Times New Roman"/>
          <w:sz w:val="24"/>
          <w:szCs w:val="24"/>
        </w:rPr>
        <w:t>omenSport</w:t>
      </w:r>
      <w:proofErr w:type="spellEnd"/>
      <w:r w:rsidR="00A559A2" w:rsidRPr="00F25D94">
        <w:rPr>
          <w:rFonts w:ascii="Times New Roman" w:eastAsia="Calibri" w:hAnsi="Times New Roman" w:cs="Times New Roman"/>
          <w:sz w:val="24"/>
          <w:szCs w:val="24"/>
        </w:rPr>
        <w:t xml:space="preserve"> International</w:t>
      </w:r>
      <w:r w:rsidRPr="00F25D94">
        <w:rPr>
          <w:rFonts w:ascii="Times New Roman" w:eastAsia="Calibri" w:hAnsi="Times New Roman" w:cs="Times New Roman"/>
          <w:sz w:val="24"/>
          <w:szCs w:val="24"/>
        </w:rPr>
        <w:t xml:space="preserve">’s intentions to be a major </w:t>
      </w:r>
      <w:r w:rsidR="00A559A2" w:rsidRPr="00F25D94">
        <w:rPr>
          <w:rFonts w:ascii="Times New Roman" w:eastAsia="Calibri" w:hAnsi="Times New Roman" w:cs="Times New Roman"/>
          <w:sz w:val="24"/>
          <w:szCs w:val="24"/>
        </w:rPr>
        <w:t>group</w:t>
      </w:r>
      <w:r w:rsidRPr="00F25D94">
        <w:rPr>
          <w:rFonts w:ascii="Times New Roman" w:eastAsia="Calibri" w:hAnsi="Times New Roman" w:cs="Times New Roman"/>
          <w:sz w:val="24"/>
          <w:szCs w:val="24"/>
        </w:rPr>
        <w:t xml:space="preserve"> post-Brighton, although she did acknowledge </w:t>
      </w:r>
      <w:r w:rsidR="00A559A2" w:rsidRPr="00F25D94">
        <w:rPr>
          <w:rFonts w:ascii="Times New Roman" w:eastAsia="Calibri" w:hAnsi="Times New Roman" w:cs="Times New Roman"/>
          <w:sz w:val="24"/>
          <w:szCs w:val="24"/>
        </w:rPr>
        <w:t>their</w:t>
      </w:r>
      <w:r w:rsidRPr="00F25D94">
        <w:rPr>
          <w:rFonts w:ascii="Times New Roman" w:eastAsia="Calibri" w:hAnsi="Times New Roman" w:cs="Times New Roman"/>
          <w:sz w:val="24"/>
          <w:szCs w:val="24"/>
        </w:rPr>
        <w:t xml:space="preserve"> official launch at the </w:t>
      </w:r>
      <w:r w:rsidR="00A559A2" w:rsidRPr="00F25D94">
        <w:rPr>
          <w:rFonts w:ascii="Times New Roman" w:eastAsia="Calibri" w:hAnsi="Times New Roman" w:cs="Times New Roman"/>
          <w:sz w:val="24"/>
          <w:szCs w:val="24"/>
        </w:rPr>
        <w:t>C</w:t>
      </w:r>
      <w:r w:rsidRPr="00F25D94">
        <w:rPr>
          <w:rFonts w:ascii="Times New Roman" w:eastAsia="Calibri" w:hAnsi="Times New Roman" w:cs="Times New Roman"/>
          <w:sz w:val="24"/>
          <w:szCs w:val="24"/>
        </w:rPr>
        <w:t>onference.</w:t>
      </w:r>
      <w:r w:rsidR="001965A2" w:rsidRPr="00F25D94">
        <w:rPr>
          <w:rStyle w:val="EndnoteReference"/>
          <w:rFonts w:ascii="Times New Roman" w:eastAsia="Calibri" w:hAnsi="Times New Roman" w:cs="Times New Roman"/>
          <w:sz w:val="24"/>
          <w:szCs w:val="24"/>
        </w:rPr>
        <w:endnoteReference w:id="162"/>
      </w:r>
      <w:r w:rsidRPr="00F25D94">
        <w:rPr>
          <w:rFonts w:ascii="Times New Roman" w:eastAsia="Calibri" w:hAnsi="Times New Roman" w:cs="Times New Roman"/>
          <w:sz w:val="24"/>
          <w:szCs w:val="24"/>
        </w:rPr>
        <w:t xml:space="preserve"> </w:t>
      </w:r>
      <w:r w:rsidR="00A559A2" w:rsidRPr="00F25D94">
        <w:rPr>
          <w:rFonts w:ascii="Times New Roman" w:eastAsia="Calibri" w:hAnsi="Times New Roman" w:cs="Times New Roman"/>
          <w:sz w:val="24"/>
          <w:szCs w:val="24"/>
        </w:rPr>
        <w:t xml:space="preserve">Delegates also knew that the international women and sport meeting group would not exist after Brighton and that ‘a new organisation, </w:t>
      </w:r>
      <w:proofErr w:type="spellStart"/>
      <w:r w:rsidR="00A559A2" w:rsidRPr="00F25D94">
        <w:rPr>
          <w:rFonts w:ascii="Times New Roman" w:eastAsia="Calibri" w:hAnsi="Times New Roman" w:cs="Times New Roman"/>
          <w:sz w:val="24"/>
          <w:szCs w:val="24"/>
        </w:rPr>
        <w:t>WomenSport</w:t>
      </w:r>
      <w:proofErr w:type="spellEnd"/>
      <w:r w:rsidR="00A559A2" w:rsidRPr="00F25D94">
        <w:rPr>
          <w:rFonts w:ascii="Times New Roman" w:eastAsia="Calibri" w:hAnsi="Times New Roman" w:cs="Times New Roman"/>
          <w:sz w:val="24"/>
          <w:szCs w:val="24"/>
        </w:rPr>
        <w:t xml:space="preserve"> International, will be announced’.</w:t>
      </w:r>
      <w:r w:rsidR="0076427E" w:rsidRPr="00F25D94">
        <w:rPr>
          <w:rStyle w:val="EndnoteReference"/>
          <w:rFonts w:ascii="Times New Roman" w:eastAsia="Calibri" w:hAnsi="Times New Roman" w:cs="Times New Roman"/>
          <w:sz w:val="24"/>
          <w:szCs w:val="24"/>
        </w:rPr>
        <w:endnoteReference w:id="163"/>
      </w:r>
      <w:r w:rsidR="00A559A2" w:rsidRPr="00F25D94">
        <w:rPr>
          <w:rFonts w:ascii="Times New Roman" w:eastAsia="Calibri" w:hAnsi="Times New Roman" w:cs="Times New Roman"/>
          <w:sz w:val="24"/>
          <w:szCs w:val="24"/>
        </w:rPr>
        <w:t xml:space="preserve"> Its core members all attended and even chaired sessions at Brighton, yet it is unclear how much promotion there was</w:t>
      </w:r>
      <w:r w:rsidR="008737CE" w:rsidRPr="00F25D94">
        <w:rPr>
          <w:rFonts w:ascii="Times New Roman" w:eastAsia="Calibri" w:hAnsi="Times New Roman" w:cs="Times New Roman"/>
          <w:sz w:val="24"/>
          <w:szCs w:val="24"/>
        </w:rPr>
        <w:t>.</w:t>
      </w:r>
      <w:r w:rsidR="001965A2" w:rsidRPr="00F25D94">
        <w:rPr>
          <w:rStyle w:val="EndnoteReference"/>
          <w:rFonts w:ascii="Times New Roman" w:eastAsia="Calibri" w:hAnsi="Times New Roman" w:cs="Times New Roman"/>
          <w:sz w:val="24"/>
          <w:szCs w:val="24"/>
        </w:rPr>
        <w:endnoteReference w:id="164"/>
      </w:r>
      <w:r w:rsidR="008737CE" w:rsidRPr="00F25D94">
        <w:rPr>
          <w:rFonts w:ascii="Times New Roman" w:eastAsia="Calibri" w:hAnsi="Times New Roman" w:cs="Times New Roman"/>
          <w:sz w:val="24"/>
          <w:szCs w:val="24"/>
        </w:rPr>
        <w:t xml:space="preserve"> </w:t>
      </w:r>
      <w:r w:rsidRPr="00F25D94">
        <w:rPr>
          <w:rFonts w:ascii="Times New Roman" w:eastAsia="Calibri" w:hAnsi="Times New Roman" w:cs="Times New Roman"/>
          <w:sz w:val="24"/>
          <w:szCs w:val="24"/>
        </w:rPr>
        <w:t xml:space="preserve">Fundamentally however, </w:t>
      </w:r>
      <w:proofErr w:type="spellStart"/>
      <w:r w:rsidRPr="00F25D94">
        <w:rPr>
          <w:rFonts w:ascii="Times New Roman" w:eastAsia="Calibri" w:hAnsi="Times New Roman" w:cs="Times New Roman"/>
          <w:sz w:val="24"/>
          <w:szCs w:val="24"/>
        </w:rPr>
        <w:t>W</w:t>
      </w:r>
      <w:r w:rsidR="00A559A2" w:rsidRPr="00F25D94">
        <w:rPr>
          <w:rFonts w:ascii="Times New Roman" w:eastAsia="Calibri" w:hAnsi="Times New Roman" w:cs="Times New Roman"/>
          <w:sz w:val="24"/>
          <w:szCs w:val="24"/>
        </w:rPr>
        <w:t>omenSport</w:t>
      </w:r>
      <w:proofErr w:type="spellEnd"/>
      <w:r w:rsidR="00A559A2" w:rsidRPr="00F25D94">
        <w:rPr>
          <w:rFonts w:ascii="Times New Roman" w:eastAsia="Calibri" w:hAnsi="Times New Roman" w:cs="Times New Roman"/>
          <w:sz w:val="24"/>
          <w:szCs w:val="24"/>
        </w:rPr>
        <w:t xml:space="preserve"> International </w:t>
      </w:r>
      <w:r w:rsidRPr="00F25D94">
        <w:rPr>
          <w:rFonts w:ascii="Times New Roman" w:eastAsia="Calibri" w:hAnsi="Times New Roman" w:cs="Times New Roman"/>
          <w:sz w:val="24"/>
          <w:szCs w:val="24"/>
        </w:rPr>
        <w:t xml:space="preserve">did not have a resource as advanced as the Declaration, did not have the powerful base of resources and finances like the GB Sports Council, and did not have as strong governmental links as the working group. </w:t>
      </w:r>
      <w:r w:rsidR="00A559A2" w:rsidRPr="00F25D94">
        <w:rPr>
          <w:rFonts w:ascii="Times New Roman" w:eastAsia="Calibri" w:hAnsi="Times New Roman" w:cs="Times New Roman"/>
          <w:sz w:val="24"/>
          <w:szCs w:val="24"/>
        </w:rPr>
        <w:t>W</w:t>
      </w:r>
      <w:r w:rsidRPr="00F25D94">
        <w:rPr>
          <w:rFonts w:ascii="Times New Roman" w:eastAsia="Calibri" w:hAnsi="Times New Roman" w:cs="Times New Roman"/>
          <w:sz w:val="24"/>
          <w:szCs w:val="24"/>
        </w:rPr>
        <w:t>hen compared to the emerging IWG, it is understandable that tensions arose regarding the perceived intention of the newly-formed group on the international stage for women and sport</w:t>
      </w:r>
      <w:r w:rsidR="00A559A2" w:rsidRPr="00F25D94">
        <w:rPr>
          <w:rFonts w:ascii="Times New Roman" w:eastAsia="Calibri" w:hAnsi="Times New Roman" w:cs="Times New Roman"/>
          <w:sz w:val="24"/>
          <w:szCs w:val="24"/>
        </w:rPr>
        <w:t>.</w:t>
      </w:r>
    </w:p>
    <w:p w14:paraId="5470E14D" w14:textId="77777777" w:rsidR="00AA4D6D" w:rsidRPr="00F25D94" w:rsidRDefault="00AA4D6D" w:rsidP="00DA102C">
      <w:pPr>
        <w:spacing w:after="0" w:line="240" w:lineRule="auto"/>
        <w:jc w:val="both"/>
        <w:rPr>
          <w:rFonts w:ascii="Times New Roman" w:eastAsia="Calibri" w:hAnsi="Times New Roman" w:cs="Times New Roman"/>
          <w:sz w:val="24"/>
          <w:szCs w:val="24"/>
        </w:rPr>
      </w:pPr>
    </w:p>
    <w:p w14:paraId="50CCE243" w14:textId="5C81701E" w:rsidR="00B74699" w:rsidRPr="00F25D94" w:rsidRDefault="00B74699" w:rsidP="00DA102C">
      <w:pPr>
        <w:spacing w:after="0" w:line="240" w:lineRule="auto"/>
        <w:jc w:val="both"/>
        <w:rPr>
          <w:rFonts w:ascii="Times New Roman" w:eastAsia="Calibri" w:hAnsi="Times New Roman" w:cs="Times New Roman"/>
          <w:sz w:val="24"/>
          <w:szCs w:val="24"/>
        </w:rPr>
      </w:pPr>
      <w:r w:rsidRPr="00F25D94">
        <w:rPr>
          <w:rFonts w:ascii="Times New Roman" w:eastAsia="Calibri" w:hAnsi="Times New Roman" w:cs="Times New Roman"/>
          <w:sz w:val="24"/>
          <w:szCs w:val="24"/>
        </w:rPr>
        <w:t>The role of IWG is positioned under the section entitled ‘Co-ordinating and Monitoring the Strategy’ in the International Strategy and had five aims</w:t>
      </w:r>
      <w:r w:rsidR="005261CB" w:rsidRPr="00F25D94">
        <w:rPr>
          <w:rFonts w:ascii="Times New Roman" w:eastAsia="Calibri" w:hAnsi="Times New Roman" w:cs="Times New Roman"/>
          <w:sz w:val="24"/>
          <w:szCs w:val="24"/>
        </w:rPr>
        <w:t>,</w:t>
      </w:r>
      <w:r w:rsidRPr="00F25D94">
        <w:rPr>
          <w:rFonts w:ascii="Times New Roman" w:eastAsia="Calibri" w:hAnsi="Times New Roman" w:cs="Times New Roman"/>
          <w:sz w:val="24"/>
          <w:szCs w:val="24"/>
        </w:rPr>
        <w:t xml:space="preserve"> paraphrased below:</w:t>
      </w:r>
    </w:p>
    <w:p w14:paraId="5F10F7A9" w14:textId="52F3F544" w:rsidR="00B74699" w:rsidRPr="00F25D94" w:rsidRDefault="00B74699" w:rsidP="00DA102C">
      <w:pPr>
        <w:numPr>
          <w:ilvl w:val="0"/>
          <w:numId w:val="3"/>
        </w:numPr>
        <w:spacing w:after="0" w:line="240" w:lineRule="auto"/>
        <w:jc w:val="both"/>
        <w:rPr>
          <w:rFonts w:ascii="Times New Roman" w:eastAsia="Calibri" w:hAnsi="Times New Roman" w:cs="Times New Roman"/>
          <w:sz w:val="24"/>
          <w:szCs w:val="24"/>
        </w:rPr>
      </w:pPr>
      <w:r w:rsidRPr="00F25D94">
        <w:rPr>
          <w:rFonts w:ascii="Times New Roman" w:eastAsia="Calibri" w:hAnsi="Times New Roman" w:cs="Times New Roman"/>
          <w:sz w:val="24"/>
          <w:szCs w:val="24"/>
        </w:rPr>
        <w:t>Continue developing the International Strategy and provide a focus for internationa</w:t>
      </w:r>
      <w:r w:rsidR="00A559A2" w:rsidRPr="00F25D94">
        <w:rPr>
          <w:rFonts w:ascii="Times New Roman" w:eastAsia="Calibri" w:hAnsi="Times New Roman" w:cs="Times New Roman"/>
          <w:sz w:val="24"/>
          <w:szCs w:val="24"/>
        </w:rPr>
        <w:t xml:space="preserve">l </w:t>
      </w:r>
      <w:r w:rsidRPr="00F25D94">
        <w:rPr>
          <w:rFonts w:ascii="Times New Roman" w:eastAsia="Calibri" w:hAnsi="Times New Roman" w:cs="Times New Roman"/>
          <w:sz w:val="24"/>
          <w:szCs w:val="24"/>
        </w:rPr>
        <w:t>women and sport work;</w:t>
      </w:r>
    </w:p>
    <w:p w14:paraId="28F9E7A3" w14:textId="77777777" w:rsidR="00B74699" w:rsidRPr="00F25D94" w:rsidRDefault="00B74699" w:rsidP="00DA102C">
      <w:pPr>
        <w:numPr>
          <w:ilvl w:val="0"/>
          <w:numId w:val="3"/>
        </w:numPr>
        <w:spacing w:after="0" w:line="240" w:lineRule="auto"/>
        <w:jc w:val="both"/>
        <w:rPr>
          <w:rFonts w:ascii="Times New Roman" w:eastAsia="Calibri" w:hAnsi="Times New Roman" w:cs="Times New Roman"/>
          <w:sz w:val="24"/>
          <w:szCs w:val="24"/>
        </w:rPr>
      </w:pPr>
      <w:r w:rsidRPr="00F25D94">
        <w:rPr>
          <w:rFonts w:ascii="Times New Roman" w:eastAsia="Calibri" w:hAnsi="Times New Roman" w:cs="Times New Roman"/>
          <w:sz w:val="24"/>
          <w:szCs w:val="24"/>
        </w:rPr>
        <w:t>Provide advice and coordination to conferences addressing the issue of women and sport;</w:t>
      </w:r>
    </w:p>
    <w:p w14:paraId="16381882" w14:textId="77777777" w:rsidR="00B74699" w:rsidRPr="00F25D94" w:rsidRDefault="00B74699" w:rsidP="00DA102C">
      <w:pPr>
        <w:numPr>
          <w:ilvl w:val="0"/>
          <w:numId w:val="3"/>
        </w:numPr>
        <w:spacing w:after="0" w:line="240" w:lineRule="auto"/>
        <w:jc w:val="both"/>
        <w:rPr>
          <w:rFonts w:ascii="Times New Roman" w:eastAsia="Calibri" w:hAnsi="Times New Roman" w:cs="Times New Roman"/>
          <w:sz w:val="24"/>
          <w:szCs w:val="24"/>
        </w:rPr>
      </w:pPr>
      <w:r w:rsidRPr="00F25D94">
        <w:rPr>
          <w:rFonts w:ascii="Times New Roman" w:eastAsia="Calibri" w:hAnsi="Times New Roman" w:cs="Times New Roman"/>
          <w:sz w:val="24"/>
          <w:szCs w:val="24"/>
        </w:rPr>
        <w:t>To act as a contact and reference point;</w:t>
      </w:r>
    </w:p>
    <w:p w14:paraId="0110E0DD" w14:textId="77777777" w:rsidR="00B74699" w:rsidRPr="00F25D94" w:rsidRDefault="00B74699" w:rsidP="00DA102C">
      <w:pPr>
        <w:numPr>
          <w:ilvl w:val="0"/>
          <w:numId w:val="3"/>
        </w:numPr>
        <w:spacing w:after="0" w:line="240" w:lineRule="auto"/>
        <w:jc w:val="both"/>
        <w:rPr>
          <w:rFonts w:ascii="Times New Roman" w:eastAsia="Calibri" w:hAnsi="Times New Roman" w:cs="Times New Roman"/>
          <w:sz w:val="24"/>
          <w:szCs w:val="24"/>
        </w:rPr>
      </w:pPr>
      <w:r w:rsidRPr="00F25D94">
        <w:rPr>
          <w:rFonts w:ascii="Times New Roman" w:eastAsia="Calibri" w:hAnsi="Times New Roman" w:cs="Times New Roman"/>
          <w:sz w:val="24"/>
          <w:szCs w:val="24"/>
        </w:rPr>
        <w:t>To coordinate with international and regional coordination groups, organisations and governments;</w:t>
      </w:r>
    </w:p>
    <w:p w14:paraId="7F8F2325" w14:textId="6F405316" w:rsidR="00B74699" w:rsidRPr="00F25D94" w:rsidRDefault="00B74699" w:rsidP="00DA102C">
      <w:pPr>
        <w:numPr>
          <w:ilvl w:val="0"/>
          <w:numId w:val="3"/>
        </w:numPr>
        <w:spacing w:after="0" w:line="240" w:lineRule="auto"/>
        <w:jc w:val="both"/>
        <w:rPr>
          <w:rFonts w:ascii="Times New Roman" w:eastAsia="Calibri" w:hAnsi="Times New Roman" w:cs="Times New Roman"/>
          <w:sz w:val="24"/>
          <w:szCs w:val="24"/>
        </w:rPr>
      </w:pPr>
      <w:r w:rsidRPr="00F25D94">
        <w:rPr>
          <w:rFonts w:ascii="Times New Roman" w:eastAsia="Calibri" w:hAnsi="Times New Roman" w:cs="Times New Roman"/>
          <w:sz w:val="24"/>
          <w:szCs w:val="24"/>
        </w:rPr>
        <w:t>To monitor progress on women and sport issues internationally and the application of the principles in the Brighton Declaration.</w:t>
      </w:r>
      <w:r w:rsidR="001965A2" w:rsidRPr="00F25D94">
        <w:rPr>
          <w:rStyle w:val="EndnoteReference"/>
          <w:rFonts w:ascii="Times New Roman" w:eastAsia="Calibri" w:hAnsi="Times New Roman" w:cs="Times New Roman"/>
          <w:sz w:val="24"/>
          <w:szCs w:val="24"/>
        </w:rPr>
        <w:endnoteReference w:id="165"/>
      </w:r>
    </w:p>
    <w:p w14:paraId="314450BC" w14:textId="77777777" w:rsidR="00B74699" w:rsidRPr="00F25D94" w:rsidRDefault="00B74699" w:rsidP="00DA102C">
      <w:pPr>
        <w:spacing w:after="0" w:line="240" w:lineRule="auto"/>
        <w:jc w:val="both"/>
        <w:rPr>
          <w:rFonts w:ascii="Times New Roman" w:eastAsia="Calibri" w:hAnsi="Times New Roman" w:cs="Times New Roman"/>
          <w:sz w:val="24"/>
          <w:szCs w:val="24"/>
        </w:rPr>
      </w:pPr>
    </w:p>
    <w:p w14:paraId="7871FA85" w14:textId="4EB75AF8" w:rsidR="00496C0D" w:rsidRPr="00F25D94" w:rsidRDefault="00B74699" w:rsidP="00DA102C">
      <w:pPr>
        <w:spacing w:after="0" w:line="240" w:lineRule="auto"/>
        <w:jc w:val="both"/>
        <w:rPr>
          <w:rFonts w:ascii="Times New Roman" w:eastAsia="Calibri" w:hAnsi="Times New Roman" w:cs="Times New Roman"/>
          <w:sz w:val="24"/>
          <w:szCs w:val="24"/>
        </w:rPr>
      </w:pPr>
      <w:r w:rsidRPr="00F25D94">
        <w:rPr>
          <w:rFonts w:ascii="Times New Roman" w:eastAsia="Calibri" w:hAnsi="Times New Roman" w:cs="Times New Roman"/>
          <w:sz w:val="24"/>
          <w:szCs w:val="24"/>
        </w:rPr>
        <w:t xml:space="preserve">Its immediate tasks were to establish representatives to sit on the group; approach </w:t>
      </w:r>
      <w:r w:rsidR="00B22636" w:rsidRPr="00F25D94">
        <w:rPr>
          <w:rFonts w:ascii="Times New Roman" w:eastAsia="Calibri" w:hAnsi="Times New Roman" w:cs="Times New Roman"/>
          <w:sz w:val="24"/>
          <w:szCs w:val="24"/>
        </w:rPr>
        <w:t xml:space="preserve">leading sport (e.g. the IOC) and non-sport (e.g. the </w:t>
      </w:r>
      <w:r w:rsidR="00351B7B" w:rsidRPr="00F25D94">
        <w:rPr>
          <w:rFonts w:ascii="Times New Roman" w:eastAsia="Calibri" w:hAnsi="Times New Roman" w:cs="Times New Roman"/>
          <w:sz w:val="24"/>
          <w:szCs w:val="24"/>
        </w:rPr>
        <w:t>UN</w:t>
      </w:r>
      <w:r w:rsidR="00B22636" w:rsidRPr="00F25D94">
        <w:rPr>
          <w:rFonts w:ascii="Times New Roman" w:eastAsia="Calibri" w:hAnsi="Times New Roman" w:cs="Times New Roman"/>
          <w:sz w:val="24"/>
          <w:szCs w:val="24"/>
        </w:rPr>
        <w:t xml:space="preserve">) bodies </w:t>
      </w:r>
      <w:r w:rsidRPr="00F25D94">
        <w:rPr>
          <w:rFonts w:ascii="Times New Roman" w:eastAsia="Calibri" w:hAnsi="Times New Roman" w:cs="Times New Roman"/>
          <w:sz w:val="24"/>
          <w:szCs w:val="24"/>
        </w:rPr>
        <w:t xml:space="preserve">to adopt the Brighton Declaration; coordinate initial planning for Namibia; and most crucially when relating to other </w:t>
      </w:r>
      <w:r w:rsidR="00411680" w:rsidRPr="00F25D94">
        <w:rPr>
          <w:rFonts w:ascii="Times New Roman" w:eastAsia="Calibri" w:hAnsi="Times New Roman" w:cs="Times New Roman"/>
          <w:sz w:val="24"/>
          <w:szCs w:val="24"/>
        </w:rPr>
        <w:t>women and sport organisations</w:t>
      </w:r>
      <w:r w:rsidRPr="00F25D94">
        <w:rPr>
          <w:rFonts w:ascii="Times New Roman" w:eastAsia="Calibri" w:hAnsi="Times New Roman" w:cs="Times New Roman"/>
          <w:sz w:val="24"/>
          <w:szCs w:val="24"/>
        </w:rPr>
        <w:t xml:space="preserve"> highlighted thus far: ‘undertake work at the international level (e.g. with international sports federations) to secure the adoption and implementation of the strategy at the international level; and liaise with other multi-national governmental and </w:t>
      </w:r>
      <w:r w:rsidR="00411680" w:rsidRPr="00F25D94">
        <w:rPr>
          <w:rFonts w:ascii="Times New Roman" w:eastAsia="Calibri" w:hAnsi="Times New Roman" w:cs="Times New Roman"/>
          <w:sz w:val="24"/>
          <w:szCs w:val="24"/>
        </w:rPr>
        <w:t>non-governmental organisation</w:t>
      </w:r>
      <w:r w:rsidRPr="00F25D94">
        <w:rPr>
          <w:rFonts w:ascii="Times New Roman" w:eastAsia="Calibri" w:hAnsi="Times New Roman" w:cs="Times New Roman"/>
          <w:sz w:val="24"/>
          <w:szCs w:val="24"/>
        </w:rPr>
        <w:t xml:space="preserve"> bodies which share common concerns and interests with respect to women, and women and sport’</w:t>
      </w:r>
      <w:r w:rsidR="00654712" w:rsidRPr="00F25D94">
        <w:rPr>
          <w:rFonts w:ascii="Times New Roman" w:eastAsia="Calibri" w:hAnsi="Times New Roman" w:cs="Times New Roman"/>
          <w:sz w:val="24"/>
          <w:szCs w:val="24"/>
        </w:rPr>
        <w:t>.</w:t>
      </w:r>
      <w:r w:rsidR="00654712" w:rsidRPr="00F25D94">
        <w:rPr>
          <w:rStyle w:val="EndnoteReference"/>
          <w:rFonts w:ascii="Times New Roman" w:eastAsia="Calibri" w:hAnsi="Times New Roman" w:cs="Times New Roman"/>
          <w:sz w:val="24"/>
          <w:szCs w:val="24"/>
        </w:rPr>
        <w:endnoteReference w:id="166"/>
      </w:r>
    </w:p>
    <w:p w14:paraId="32981CD8" w14:textId="77777777" w:rsidR="00AA4D6D" w:rsidRPr="00F25D94" w:rsidRDefault="00AA4D6D" w:rsidP="00DA102C">
      <w:pPr>
        <w:spacing w:after="0" w:line="240" w:lineRule="auto"/>
        <w:jc w:val="both"/>
        <w:rPr>
          <w:rFonts w:ascii="Times New Roman" w:eastAsia="Calibri" w:hAnsi="Times New Roman" w:cs="Times New Roman"/>
          <w:sz w:val="24"/>
          <w:szCs w:val="24"/>
        </w:rPr>
      </w:pPr>
    </w:p>
    <w:p w14:paraId="2D1CC092" w14:textId="28346C35" w:rsidR="002773ED" w:rsidRPr="00F25D94" w:rsidRDefault="00D139DB" w:rsidP="00DA102C">
      <w:pPr>
        <w:spacing w:after="0" w:line="240" w:lineRule="auto"/>
        <w:jc w:val="both"/>
        <w:rPr>
          <w:rFonts w:ascii="Times New Roman" w:eastAsia="Calibri" w:hAnsi="Times New Roman" w:cs="Times New Roman"/>
          <w:sz w:val="24"/>
          <w:szCs w:val="24"/>
        </w:rPr>
      </w:pPr>
      <w:r w:rsidRPr="00F25D94">
        <w:rPr>
          <w:rFonts w:ascii="Times New Roman" w:eastAsia="Calibri" w:hAnsi="Times New Roman" w:cs="Times New Roman"/>
          <w:sz w:val="24"/>
          <w:szCs w:val="24"/>
        </w:rPr>
        <w:t>Over the next few years, c</w:t>
      </w:r>
      <w:r w:rsidR="002773ED" w:rsidRPr="00F25D94">
        <w:rPr>
          <w:rFonts w:ascii="Times New Roman" w:eastAsia="Calibri" w:hAnsi="Times New Roman" w:cs="Times New Roman"/>
          <w:sz w:val="24"/>
          <w:szCs w:val="24"/>
        </w:rPr>
        <w:t xml:space="preserve">orrespondence between </w:t>
      </w:r>
      <w:proofErr w:type="spellStart"/>
      <w:r w:rsidR="002773ED" w:rsidRPr="00F25D94">
        <w:rPr>
          <w:rFonts w:ascii="Times New Roman" w:eastAsia="Calibri" w:hAnsi="Times New Roman" w:cs="Times New Roman"/>
          <w:sz w:val="24"/>
          <w:szCs w:val="24"/>
        </w:rPr>
        <w:t>W</w:t>
      </w:r>
      <w:r w:rsidR="00F335A4" w:rsidRPr="00F25D94">
        <w:rPr>
          <w:rFonts w:ascii="Times New Roman" w:eastAsia="Calibri" w:hAnsi="Times New Roman" w:cs="Times New Roman"/>
          <w:sz w:val="24"/>
          <w:szCs w:val="24"/>
        </w:rPr>
        <w:t>omenSport</w:t>
      </w:r>
      <w:proofErr w:type="spellEnd"/>
      <w:r w:rsidR="00F335A4" w:rsidRPr="00F25D94">
        <w:rPr>
          <w:rFonts w:ascii="Times New Roman" w:eastAsia="Calibri" w:hAnsi="Times New Roman" w:cs="Times New Roman"/>
          <w:sz w:val="24"/>
          <w:szCs w:val="24"/>
        </w:rPr>
        <w:t xml:space="preserve"> International</w:t>
      </w:r>
      <w:r w:rsidR="002773ED" w:rsidRPr="00F25D94">
        <w:rPr>
          <w:rFonts w:ascii="Times New Roman" w:eastAsia="Calibri" w:hAnsi="Times New Roman" w:cs="Times New Roman"/>
          <w:sz w:val="24"/>
          <w:szCs w:val="24"/>
        </w:rPr>
        <w:t xml:space="preserve"> and the newly formed IWG reflected how both negotiated new opportunities facilitated by the growing focus on women and sport. Privately, these communications were </w:t>
      </w:r>
      <w:r w:rsidR="000167F7" w:rsidRPr="00F25D94">
        <w:rPr>
          <w:rFonts w:ascii="Times New Roman" w:eastAsia="Calibri" w:hAnsi="Times New Roman" w:cs="Times New Roman"/>
          <w:sz w:val="24"/>
          <w:szCs w:val="24"/>
        </w:rPr>
        <w:t xml:space="preserve">sometimes </w:t>
      </w:r>
      <w:r w:rsidR="002773ED" w:rsidRPr="00F25D94">
        <w:rPr>
          <w:rFonts w:ascii="Times New Roman" w:eastAsia="Calibri" w:hAnsi="Times New Roman" w:cs="Times New Roman"/>
          <w:sz w:val="24"/>
          <w:szCs w:val="24"/>
        </w:rPr>
        <w:t>conflictual.</w:t>
      </w:r>
      <w:r w:rsidR="00654712" w:rsidRPr="00F25D94">
        <w:rPr>
          <w:rStyle w:val="EndnoteReference"/>
          <w:rFonts w:ascii="Times New Roman" w:eastAsia="Calibri" w:hAnsi="Times New Roman" w:cs="Times New Roman"/>
          <w:sz w:val="24"/>
          <w:szCs w:val="24"/>
        </w:rPr>
        <w:endnoteReference w:id="167"/>
      </w:r>
      <w:r w:rsidR="002773ED" w:rsidRPr="00F25D94">
        <w:rPr>
          <w:rFonts w:ascii="Times New Roman" w:eastAsia="Calibri" w:hAnsi="Times New Roman" w:cs="Times New Roman"/>
          <w:sz w:val="24"/>
          <w:szCs w:val="24"/>
        </w:rPr>
        <w:t xml:space="preserve"> Publicly, both were </w:t>
      </w:r>
      <w:r w:rsidR="00F335A4" w:rsidRPr="00F25D94">
        <w:rPr>
          <w:rFonts w:ascii="Times New Roman" w:eastAsia="Calibri" w:hAnsi="Times New Roman" w:cs="Times New Roman"/>
          <w:sz w:val="24"/>
          <w:szCs w:val="24"/>
        </w:rPr>
        <w:t xml:space="preserve">directly engaged in </w:t>
      </w:r>
      <w:r w:rsidR="002773ED" w:rsidRPr="00F25D94">
        <w:rPr>
          <w:rFonts w:ascii="Times New Roman" w:eastAsia="Calibri" w:hAnsi="Times New Roman" w:cs="Times New Roman"/>
          <w:sz w:val="24"/>
          <w:szCs w:val="24"/>
        </w:rPr>
        <w:t xml:space="preserve">lobbying the </w:t>
      </w:r>
      <w:r w:rsidR="000167F7" w:rsidRPr="00F25D94">
        <w:rPr>
          <w:rFonts w:ascii="Times New Roman" w:eastAsia="Calibri" w:hAnsi="Times New Roman" w:cs="Times New Roman"/>
          <w:sz w:val="24"/>
          <w:szCs w:val="24"/>
        </w:rPr>
        <w:t>UN</w:t>
      </w:r>
      <w:r w:rsidR="002773ED" w:rsidRPr="00F25D94">
        <w:rPr>
          <w:rFonts w:ascii="Times New Roman" w:eastAsia="Calibri" w:hAnsi="Times New Roman" w:cs="Times New Roman"/>
          <w:sz w:val="24"/>
          <w:szCs w:val="24"/>
        </w:rPr>
        <w:t xml:space="preserve">, the IOC, and </w:t>
      </w:r>
      <w:r w:rsidR="00F335A4" w:rsidRPr="00F25D94">
        <w:rPr>
          <w:rFonts w:ascii="Times New Roman" w:eastAsia="Calibri" w:hAnsi="Times New Roman" w:cs="Times New Roman"/>
          <w:sz w:val="24"/>
          <w:szCs w:val="24"/>
        </w:rPr>
        <w:t xml:space="preserve">other </w:t>
      </w:r>
      <w:r w:rsidR="002773ED" w:rsidRPr="00F25D94">
        <w:rPr>
          <w:rFonts w:ascii="Times New Roman" w:eastAsia="Calibri" w:hAnsi="Times New Roman" w:cs="Times New Roman"/>
          <w:sz w:val="24"/>
          <w:szCs w:val="24"/>
        </w:rPr>
        <w:t>networks globally. This lobbying resulted in the recognition by some of the most powerful sporting and non-sporting organisations in the world that work needed to be done to stop the barriers women were encountering in sport.</w:t>
      </w:r>
      <w:r w:rsidR="00496C0D" w:rsidRPr="00F25D94">
        <w:rPr>
          <w:rFonts w:ascii="Times New Roman" w:eastAsia="Calibri" w:hAnsi="Times New Roman" w:cs="Times New Roman"/>
          <w:sz w:val="24"/>
          <w:szCs w:val="24"/>
        </w:rPr>
        <w:t xml:space="preserve"> Further scholarship is needed to explore these complex relations during the 1990s and beyond.</w:t>
      </w:r>
    </w:p>
    <w:p w14:paraId="0340A1CD" w14:textId="77777777" w:rsidR="00AA4D6D" w:rsidRPr="00F25D94" w:rsidRDefault="00AA4D6D" w:rsidP="00DA102C">
      <w:pPr>
        <w:spacing w:after="0" w:line="240" w:lineRule="auto"/>
        <w:jc w:val="both"/>
        <w:rPr>
          <w:rFonts w:ascii="Times New Roman" w:eastAsia="Calibri" w:hAnsi="Times New Roman" w:cs="Times New Roman"/>
          <w:sz w:val="24"/>
          <w:szCs w:val="24"/>
        </w:rPr>
      </w:pPr>
    </w:p>
    <w:p w14:paraId="0730148D" w14:textId="08B13075" w:rsidR="002773ED" w:rsidRPr="00F25D94" w:rsidRDefault="00E92D38" w:rsidP="00DA102C">
      <w:pPr>
        <w:spacing w:after="0" w:line="240" w:lineRule="auto"/>
        <w:jc w:val="both"/>
        <w:rPr>
          <w:rFonts w:ascii="Times New Roman" w:eastAsia="Calibri" w:hAnsi="Times New Roman" w:cs="Times New Roman"/>
          <w:sz w:val="24"/>
          <w:szCs w:val="24"/>
        </w:rPr>
      </w:pPr>
      <w:r w:rsidRPr="00F25D94">
        <w:rPr>
          <w:rFonts w:ascii="Times New Roman" w:eastAsia="Calibri" w:hAnsi="Times New Roman" w:cs="Times New Roman"/>
          <w:sz w:val="24"/>
          <w:szCs w:val="24"/>
        </w:rPr>
        <w:t>Measuring the impact of the Brighton Conference</w:t>
      </w:r>
      <w:r w:rsidR="00D53761" w:rsidRPr="00F25D94">
        <w:rPr>
          <w:rFonts w:ascii="Times New Roman" w:eastAsia="Calibri" w:hAnsi="Times New Roman" w:cs="Times New Roman"/>
          <w:sz w:val="24"/>
          <w:szCs w:val="24"/>
        </w:rPr>
        <w:t>, the International Strategy and the Declaration</w:t>
      </w:r>
      <w:r w:rsidRPr="00F25D94">
        <w:rPr>
          <w:rFonts w:ascii="Times New Roman" w:eastAsia="Calibri" w:hAnsi="Times New Roman" w:cs="Times New Roman"/>
          <w:sz w:val="24"/>
          <w:szCs w:val="24"/>
        </w:rPr>
        <w:t xml:space="preserve"> is very challenging.</w:t>
      </w:r>
      <w:r w:rsidR="00FF2F13" w:rsidRPr="00F25D94">
        <w:rPr>
          <w:rStyle w:val="EndnoteReference"/>
          <w:rFonts w:ascii="Times New Roman" w:eastAsia="Calibri" w:hAnsi="Times New Roman" w:cs="Times New Roman"/>
          <w:sz w:val="24"/>
          <w:szCs w:val="24"/>
        </w:rPr>
        <w:endnoteReference w:id="168"/>
      </w:r>
      <w:r w:rsidRPr="00F25D94">
        <w:rPr>
          <w:rFonts w:ascii="Times New Roman" w:eastAsia="Calibri" w:hAnsi="Times New Roman" w:cs="Times New Roman"/>
          <w:sz w:val="24"/>
          <w:szCs w:val="24"/>
        </w:rPr>
        <w:t xml:space="preserve"> </w:t>
      </w:r>
      <w:r w:rsidR="00CE4E5E" w:rsidRPr="00F25D94">
        <w:rPr>
          <w:rFonts w:ascii="Times New Roman" w:eastAsia="Calibri" w:hAnsi="Times New Roman" w:cs="Times New Roman"/>
          <w:sz w:val="24"/>
          <w:szCs w:val="24"/>
        </w:rPr>
        <w:t>Much has happened since 1994 and the causality to one event</w:t>
      </w:r>
      <w:r w:rsidR="00D53761" w:rsidRPr="00F25D94">
        <w:rPr>
          <w:rFonts w:ascii="Times New Roman" w:eastAsia="Calibri" w:hAnsi="Times New Roman" w:cs="Times New Roman"/>
          <w:sz w:val="24"/>
          <w:szCs w:val="24"/>
        </w:rPr>
        <w:t xml:space="preserve">, strategy or </w:t>
      </w:r>
      <w:r w:rsidR="00CE4E5E" w:rsidRPr="00F25D94">
        <w:rPr>
          <w:rFonts w:ascii="Times New Roman" w:eastAsia="Calibri" w:hAnsi="Times New Roman" w:cs="Times New Roman"/>
          <w:sz w:val="24"/>
          <w:szCs w:val="24"/>
        </w:rPr>
        <w:t>document</w:t>
      </w:r>
      <w:r w:rsidR="00D53761" w:rsidRPr="00F25D94">
        <w:rPr>
          <w:rFonts w:ascii="Times New Roman" w:eastAsia="Calibri" w:hAnsi="Times New Roman" w:cs="Times New Roman"/>
          <w:sz w:val="24"/>
          <w:szCs w:val="24"/>
        </w:rPr>
        <w:t xml:space="preserve"> is almost impossible to achieve, especially </w:t>
      </w:r>
      <w:r w:rsidR="00CE4E5E" w:rsidRPr="00F25D94">
        <w:rPr>
          <w:rFonts w:ascii="Times New Roman" w:eastAsia="Calibri" w:hAnsi="Times New Roman" w:cs="Times New Roman"/>
          <w:sz w:val="24"/>
          <w:szCs w:val="24"/>
        </w:rPr>
        <w:t xml:space="preserve">when other conferences and </w:t>
      </w:r>
      <w:r w:rsidR="00D53761" w:rsidRPr="00F25D94">
        <w:rPr>
          <w:rFonts w:ascii="Times New Roman" w:eastAsia="Calibri" w:hAnsi="Times New Roman" w:cs="Times New Roman"/>
          <w:sz w:val="24"/>
          <w:szCs w:val="24"/>
        </w:rPr>
        <w:t>actions</w:t>
      </w:r>
      <w:r w:rsidR="00CE4E5E" w:rsidRPr="00F25D94">
        <w:rPr>
          <w:rFonts w:ascii="Times New Roman" w:eastAsia="Calibri" w:hAnsi="Times New Roman" w:cs="Times New Roman"/>
          <w:sz w:val="24"/>
          <w:szCs w:val="24"/>
        </w:rPr>
        <w:t xml:space="preserve"> by the IWG and organisations like the IOC</w:t>
      </w:r>
      <w:r w:rsidR="00D53761" w:rsidRPr="00F25D94">
        <w:rPr>
          <w:rFonts w:ascii="Times New Roman" w:eastAsia="Calibri" w:hAnsi="Times New Roman" w:cs="Times New Roman"/>
          <w:sz w:val="24"/>
          <w:szCs w:val="24"/>
        </w:rPr>
        <w:t xml:space="preserve"> have </w:t>
      </w:r>
      <w:r w:rsidR="000167F7" w:rsidRPr="00F25D94">
        <w:rPr>
          <w:rFonts w:ascii="Times New Roman" w:eastAsia="Calibri" w:hAnsi="Times New Roman" w:cs="Times New Roman"/>
          <w:sz w:val="24"/>
          <w:szCs w:val="24"/>
        </w:rPr>
        <w:t xml:space="preserve">since </w:t>
      </w:r>
      <w:r w:rsidR="00D53761" w:rsidRPr="00F25D94">
        <w:rPr>
          <w:rFonts w:ascii="Times New Roman" w:eastAsia="Calibri" w:hAnsi="Times New Roman" w:cs="Times New Roman"/>
          <w:sz w:val="24"/>
          <w:szCs w:val="24"/>
        </w:rPr>
        <w:t>occurred</w:t>
      </w:r>
      <w:r w:rsidR="002773ED" w:rsidRPr="00F25D94">
        <w:rPr>
          <w:rFonts w:ascii="Times New Roman" w:eastAsia="Calibri" w:hAnsi="Times New Roman" w:cs="Times New Roman"/>
          <w:sz w:val="24"/>
          <w:szCs w:val="24"/>
        </w:rPr>
        <w:t xml:space="preserve">. </w:t>
      </w:r>
      <w:r w:rsidR="00B22015" w:rsidRPr="00F25D94">
        <w:rPr>
          <w:rFonts w:ascii="Times New Roman" w:eastAsia="Calibri" w:hAnsi="Times New Roman" w:cs="Times New Roman"/>
          <w:sz w:val="24"/>
          <w:szCs w:val="24"/>
        </w:rPr>
        <w:t>Indeed, ‘endorsing the Conference in order to be politically correct does not mean, necessarily, that the will is there, or the resources are available, to implement practical changes in line with philosophy’.</w:t>
      </w:r>
      <w:r w:rsidR="00B40563" w:rsidRPr="00F25D94">
        <w:rPr>
          <w:rStyle w:val="EndnoteReference"/>
          <w:rFonts w:ascii="Times New Roman" w:eastAsia="Calibri" w:hAnsi="Times New Roman" w:cs="Times New Roman"/>
          <w:sz w:val="24"/>
          <w:szCs w:val="24"/>
        </w:rPr>
        <w:endnoteReference w:id="169"/>
      </w:r>
    </w:p>
    <w:p w14:paraId="10665CA4" w14:textId="77777777" w:rsidR="00AA4D6D" w:rsidRPr="00F25D94" w:rsidRDefault="00AA4D6D" w:rsidP="00DA102C">
      <w:pPr>
        <w:spacing w:after="0" w:line="240" w:lineRule="auto"/>
        <w:jc w:val="both"/>
        <w:rPr>
          <w:rFonts w:ascii="Times New Roman" w:eastAsia="Calibri" w:hAnsi="Times New Roman" w:cs="Times New Roman"/>
          <w:sz w:val="24"/>
          <w:szCs w:val="24"/>
        </w:rPr>
      </w:pPr>
    </w:p>
    <w:p w14:paraId="01C6BD6B" w14:textId="4931762A" w:rsidR="002773ED" w:rsidRPr="00F25D94" w:rsidRDefault="00D605EE" w:rsidP="00DA102C">
      <w:pPr>
        <w:spacing w:after="0" w:line="240" w:lineRule="auto"/>
        <w:jc w:val="both"/>
        <w:rPr>
          <w:rFonts w:ascii="Times New Roman" w:hAnsi="Times New Roman" w:cs="Times New Roman"/>
          <w:sz w:val="24"/>
          <w:szCs w:val="24"/>
        </w:rPr>
      </w:pPr>
      <w:r w:rsidRPr="00F25D94">
        <w:rPr>
          <w:rFonts w:ascii="Times New Roman" w:eastAsia="Calibri" w:hAnsi="Times New Roman" w:cs="Times New Roman"/>
          <w:sz w:val="24"/>
          <w:szCs w:val="24"/>
        </w:rPr>
        <w:t>What is clear</w:t>
      </w:r>
      <w:r w:rsidR="003C565C" w:rsidRPr="00F25D94">
        <w:rPr>
          <w:rFonts w:ascii="Times New Roman" w:eastAsia="Calibri" w:hAnsi="Times New Roman" w:cs="Times New Roman"/>
          <w:sz w:val="24"/>
          <w:szCs w:val="24"/>
        </w:rPr>
        <w:t>er</w:t>
      </w:r>
      <w:r w:rsidRPr="00F25D94">
        <w:rPr>
          <w:rFonts w:ascii="Times New Roman" w:eastAsia="Calibri" w:hAnsi="Times New Roman" w:cs="Times New Roman"/>
          <w:sz w:val="24"/>
          <w:szCs w:val="24"/>
        </w:rPr>
        <w:t xml:space="preserve"> </w:t>
      </w:r>
      <w:r w:rsidR="003C565C" w:rsidRPr="00F25D94">
        <w:rPr>
          <w:rFonts w:ascii="Times New Roman" w:eastAsia="Calibri" w:hAnsi="Times New Roman" w:cs="Times New Roman"/>
          <w:sz w:val="24"/>
          <w:szCs w:val="24"/>
        </w:rPr>
        <w:t xml:space="preserve">to demonstrate </w:t>
      </w:r>
      <w:r w:rsidRPr="00F25D94">
        <w:rPr>
          <w:rFonts w:ascii="Times New Roman" w:eastAsia="Calibri" w:hAnsi="Times New Roman" w:cs="Times New Roman"/>
          <w:sz w:val="24"/>
          <w:szCs w:val="24"/>
        </w:rPr>
        <w:t xml:space="preserve">is the impact on </w:t>
      </w:r>
      <w:r w:rsidR="003C565C" w:rsidRPr="00F25D94">
        <w:rPr>
          <w:rFonts w:ascii="Times New Roman" w:eastAsia="Calibri" w:hAnsi="Times New Roman" w:cs="Times New Roman"/>
          <w:sz w:val="24"/>
          <w:szCs w:val="24"/>
        </w:rPr>
        <w:t xml:space="preserve">the </w:t>
      </w:r>
      <w:r w:rsidRPr="00F25D94">
        <w:rPr>
          <w:rFonts w:ascii="Times New Roman" w:eastAsia="Calibri" w:hAnsi="Times New Roman" w:cs="Times New Roman"/>
          <w:sz w:val="24"/>
          <w:szCs w:val="24"/>
        </w:rPr>
        <w:t>identit</w:t>
      </w:r>
      <w:r w:rsidR="003C565C" w:rsidRPr="00F25D94">
        <w:rPr>
          <w:rFonts w:ascii="Times New Roman" w:eastAsia="Calibri" w:hAnsi="Times New Roman" w:cs="Times New Roman"/>
          <w:sz w:val="24"/>
          <w:szCs w:val="24"/>
        </w:rPr>
        <w:t>ies forged as well as the</w:t>
      </w:r>
      <w:r w:rsidRPr="00F25D94">
        <w:rPr>
          <w:rFonts w:ascii="Times New Roman" w:eastAsia="Calibri" w:hAnsi="Times New Roman" w:cs="Times New Roman"/>
          <w:sz w:val="24"/>
          <w:szCs w:val="24"/>
        </w:rPr>
        <w:t xml:space="preserve"> empowerment of those in attendance</w:t>
      </w:r>
      <w:r w:rsidR="003C565C" w:rsidRPr="00F25D94">
        <w:rPr>
          <w:rFonts w:ascii="Times New Roman" w:eastAsia="Calibri" w:hAnsi="Times New Roman" w:cs="Times New Roman"/>
          <w:sz w:val="24"/>
          <w:szCs w:val="24"/>
        </w:rPr>
        <w:t xml:space="preserve">. </w:t>
      </w:r>
      <w:r w:rsidR="00FE231D" w:rsidRPr="00F25D94">
        <w:rPr>
          <w:rFonts w:ascii="Times New Roman" w:hAnsi="Times New Roman" w:cs="Times New Roman"/>
          <w:sz w:val="24"/>
          <w:szCs w:val="24"/>
        </w:rPr>
        <w:t>Those who attended outlined an energy, excitement and atmosphere</w:t>
      </w:r>
      <w:r w:rsidR="00284EDC" w:rsidRPr="00F25D94">
        <w:rPr>
          <w:rStyle w:val="EndnoteReference"/>
          <w:rFonts w:ascii="Times New Roman" w:hAnsi="Times New Roman" w:cs="Times New Roman"/>
          <w:sz w:val="24"/>
          <w:szCs w:val="24"/>
        </w:rPr>
        <w:endnoteReference w:id="170"/>
      </w:r>
      <w:r w:rsidR="00FE231D" w:rsidRPr="00F25D94">
        <w:rPr>
          <w:rFonts w:ascii="Times New Roman" w:hAnsi="Times New Roman" w:cs="Times New Roman"/>
          <w:sz w:val="24"/>
          <w:szCs w:val="24"/>
        </w:rPr>
        <w:t xml:space="preserve"> to the conference and how ‘we felt we were on the cusp of something new’</w:t>
      </w:r>
      <w:r w:rsidR="003C565C" w:rsidRPr="00F25D94">
        <w:rPr>
          <w:rFonts w:ascii="Times New Roman" w:hAnsi="Times New Roman" w:cs="Times New Roman"/>
          <w:sz w:val="24"/>
          <w:szCs w:val="24"/>
        </w:rPr>
        <w:t>.</w:t>
      </w:r>
      <w:r w:rsidR="008D46C1" w:rsidRPr="00F25D94">
        <w:rPr>
          <w:rStyle w:val="EndnoteReference"/>
          <w:rFonts w:ascii="Times New Roman" w:hAnsi="Times New Roman" w:cs="Times New Roman"/>
          <w:sz w:val="24"/>
          <w:szCs w:val="24"/>
        </w:rPr>
        <w:endnoteReference w:id="171"/>
      </w:r>
      <w:r w:rsidR="003C565C" w:rsidRPr="00F25D94">
        <w:rPr>
          <w:rFonts w:ascii="Times New Roman" w:hAnsi="Times New Roman" w:cs="Times New Roman"/>
          <w:sz w:val="24"/>
          <w:szCs w:val="24"/>
        </w:rPr>
        <w:t xml:space="preserve"> </w:t>
      </w:r>
      <w:r w:rsidR="00FE231D" w:rsidRPr="00F25D94">
        <w:rPr>
          <w:rFonts w:ascii="Times New Roman" w:hAnsi="Times New Roman" w:cs="Times New Roman"/>
          <w:sz w:val="24"/>
          <w:szCs w:val="24"/>
        </w:rPr>
        <w:t>Talbot argued the issue of women and sport gained ‘legitimacy…an identity and a position that it hadn’t had before’</w:t>
      </w:r>
      <w:r w:rsidR="003C565C" w:rsidRPr="00F25D94">
        <w:rPr>
          <w:rFonts w:ascii="Times New Roman" w:hAnsi="Times New Roman" w:cs="Times New Roman"/>
          <w:sz w:val="24"/>
          <w:szCs w:val="24"/>
        </w:rPr>
        <w:t>.</w:t>
      </w:r>
      <w:r w:rsidR="008D46C1" w:rsidRPr="00F25D94">
        <w:rPr>
          <w:rStyle w:val="EndnoteReference"/>
          <w:rFonts w:ascii="Times New Roman" w:hAnsi="Times New Roman" w:cs="Times New Roman"/>
          <w:sz w:val="24"/>
          <w:szCs w:val="24"/>
        </w:rPr>
        <w:endnoteReference w:id="172"/>
      </w:r>
      <w:r w:rsidR="003C565C" w:rsidRPr="00F25D94">
        <w:rPr>
          <w:rFonts w:ascii="Times New Roman" w:hAnsi="Times New Roman" w:cs="Times New Roman"/>
          <w:sz w:val="24"/>
          <w:szCs w:val="24"/>
        </w:rPr>
        <w:t xml:space="preserve"> </w:t>
      </w:r>
      <w:r w:rsidR="00FE231D" w:rsidRPr="00F25D94">
        <w:rPr>
          <w:rFonts w:ascii="Times New Roman" w:hAnsi="Times New Roman" w:cs="Times New Roman"/>
          <w:sz w:val="24"/>
          <w:szCs w:val="24"/>
        </w:rPr>
        <w:t>Interviewees who did not attend Brighton also heralded the event</w:t>
      </w:r>
      <w:r w:rsidR="003C565C" w:rsidRPr="00F25D94">
        <w:rPr>
          <w:rFonts w:ascii="Times New Roman" w:hAnsi="Times New Roman" w:cs="Times New Roman"/>
          <w:sz w:val="24"/>
          <w:szCs w:val="24"/>
        </w:rPr>
        <w:t xml:space="preserve"> and its legacy</w:t>
      </w:r>
      <w:r w:rsidR="00FE231D" w:rsidRPr="00F25D94">
        <w:rPr>
          <w:rFonts w:ascii="Times New Roman" w:hAnsi="Times New Roman" w:cs="Times New Roman"/>
          <w:sz w:val="24"/>
          <w:szCs w:val="24"/>
        </w:rPr>
        <w:t>.</w:t>
      </w:r>
      <w:r w:rsidR="008D46C1" w:rsidRPr="00F25D94">
        <w:rPr>
          <w:rStyle w:val="EndnoteReference"/>
          <w:rFonts w:ascii="Times New Roman" w:hAnsi="Times New Roman" w:cs="Times New Roman"/>
          <w:sz w:val="24"/>
          <w:szCs w:val="24"/>
        </w:rPr>
        <w:endnoteReference w:id="173"/>
      </w:r>
      <w:r w:rsidR="003C565C" w:rsidRPr="00F25D94">
        <w:rPr>
          <w:rFonts w:ascii="Times New Roman" w:hAnsi="Times New Roman" w:cs="Times New Roman"/>
          <w:sz w:val="24"/>
          <w:szCs w:val="24"/>
        </w:rPr>
        <w:t xml:space="preserve"> Hargreaves reflect</w:t>
      </w:r>
      <w:r w:rsidR="009555FD" w:rsidRPr="00F25D94">
        <w:rPr>
          <w:rFonts w:ascii="Times New Roman" w:hAnsi="Times New Roman" w:cs="Times New Roman"/>
          <w:sz w:val="24"/>
          <w:szCs w:val="24"/>
        </w:rPr>
        <w:t>s</w:t>
      </w:r>
      <w:r w:rsidR="003C565C" w:rsidRPr="00F25D94">
        <w:rPr>
          <w:rFonts w:ascii="Times New Roman" w:hAnsi="Times New Roman" w:cs="Times New Roman"/>
          <w:sz w:val="24"/>
          <w:szCs w:val="24"/>
        </w:rPr>
        <w:t xml:space="preserve"> on the empowerment of </w:t>
      </w:r>
      <w:r w:rsidR="009555FD" w:rsidRPr="00F25D94">
        <w:rPr>
          <w:rFonts w:ascii="Times New Roman" w:hAnsi="Times New Roman" w:cs="Times New Roman"/>
          <w:sz w:val="24"/>
          <w:szCs w:val="24"/>
        </w:rPr>
        <w:t>delegates</w:t>
      </w:r>
      <w:r w:rsidR="003C565C" w:rsidRPr="00F25D94">
        <w:rPr>
          <w:rFonts w:ascii="Times New Roman" w:hAnsi="Times New Roman" w:cs="Times New Roman"/>
          <w:sz w:val="24"/>
          <w:szCs w:val="24"/>
        </w:rPr>
        <w:t xml:space="preserve"> and the ‘sense of community which encouraged them to go home and work for improved conditions for women in sport in their own countries’.</w:t>
      </w:r>
      <w:r w:rsidR="004235E5" w:rsidRPr="00F25D94">
        <w:rPr>
          <w:rStyle w:val="EndnoteReference"/>
          <w:rFonts w:ascii="Times New Roman" w:hAnsi="Times New Roman" w:cs="Times New Roman"/>
          <w:sz w:val="24"/>
          <w:szCs w:val="24"/>
        </w:rPr>
        <w:endnoteReference w:id="174"/>
      </w:r>
    </w:p>
    <w:p w14:paraId="0FE466F8" w14:textId="77777777" w:rsidR="00AA4D6D" w:rsidRPr="00F25D94" w:rsidRDefault="00AA4D6D" w:rsidP="00DA102C">
      <w:pPr>
        <w:spacing w:after="0" w:line="240" w:lineRule="auto"/>
        <w:jc w:val="both"/>
        <w:rPr>
          <w:rFonts w:ascii="Times New Roman" w:hAnsi="Times New Roman" w:cs="Times New Roman"/>
          <w:sz w:val="24"/>
          <w:szCs w:val="24"/>
        </w:rPr>
      </w:pPr>
    </w:p>
    <w:p w14:paraId="7B3F73FE" w14:textId="2CCA597A" w:rsidR="00B74699" w:rsidRPr="00F25D94" w:rsidRDefault="00B74699" w:rsidP="00DA102C">
      <w:pPr>
        <w:pStyle w:val="Heading1"/>
        <w:numPr>
          <w:ilvl w:val="0"/>
          <w:numId w:val="0"/>
        </w:numPr>
        <w:spacing w:line="240" w:lineRule="auto"/>
        <w:jc w:val="both"/>
        <w:rPr>
          <w:rFonts w:ascii="Times New Roman" w:eastAsia="Calibri" w:hAnsi="Times New Roman" w:cs="Times New Roman"/>
          <w:sz w:val="24"/>
          <w:szCs w:val="24"/>
        </w:rPr>
      </w:pPr>
      <w:bookmarkStart w:id="15" w:name="_Toc409349223"/>
      <w:r w:rsidRPr="00F25D94">
        <w:rPr>
          <w:rFonts w:ascii="Times New Roman" w:eastAsia="Calibri" w:hAnsi="Times New Roman" w:cs="Times New Roman"/>
          <w:sz w:val="24"/>
          <w:szCs w:val="24"/>
        </w:rPr>
        <w:t>Summary</w:t>
      </w:r>
      <w:bookmarkEnd w:id="15"/>
      <w:r w:rsidR="00200D8C" w:rsidRPr="00F25D94">
        <w:rPr>
          <w:rFonts w:ascii="Times New Roman" w:eastAsia="Calibri" w:hAnsi="Times New Roman" w:cs="Times New Roman"/>
          <w:sz w:val="24"/>
          <w:szCs w:val="24"/>
        </w:rPr>
        <w:t xml:space="preserve"> </w:t>
      </w:r>
    </w:p>
    <w:p w14:paraId="438B2D15" w14:textId="27F3CC3A" w:rsidR="0067305B" w:rsidRPr="00F25D94" w:rsidRDefault="00C42778" w:rsidP="00DA102C">
      <w:pPr>
        <w:spacing w:after="0" w:line="240" w:lineRule="auto"/>
        <w:jc w:val="both"/>
        <w:rPr>
          <w:rFonts w:ascii="Times New Roman" w:eastAsia="Calibri" w:hAnsi="Times New Roman" w:cs="Times New Roman"/>
          <w:sz w:val="24"/>
          <w:szCs w:val="24"/>
        </w:rPr>
      </w:pPr>
      <w:r w:rsidRPr="00F25D94">
        <w:rPr>
          <w:rFonts w:ascii="Times New Roman" w:eastAsia="Calibri" w:hAnsi="Times New Roman" w:cs="Times New Roman"/>
          <w:sz w:val="24"/>
          <w:szCs w:val="24"/>
        </w:rPr>
        <w:t xml:space="preserve">Leading into the 1990s, women’s participation in sport and physical activity was increasing yet still encountered </w:t>
      </w:r>
      <w:r w:rsidR="0067305B" w:rsidRPr="00F25D94">
        <w:rPr>
          <w:rFonts w:ascii="Times New Roman" w:eastAsia="Calibri" w:hAnsi="Times New Roman" w:cs="Times New Roman"/>
          <w:sz w:val="24"/>
          <w:szCs w:val="24"/>
        </w:rPr>
        <w:t xml:space="preserve">significant </w:t>
      </w:r>
      <w:r w:rsidRPr="00F25D94">
        <w:rPr>
          <w:rFonts w:ascii="Times New Roman" w:eastAsia="Calibri" w:hAnsi="Times New Roman" w:cs="Times New Roman"/>
          <w:sz w:val="24"/>
          <w:szCs w:val="24"/>
        </w:rPr>
        <w:t>socio-cultural</w:t>
      </w:r>
      <w:r w:rsidR="00041007" w:rsidRPr="00F25D94">
        <w:rPr>
          <w:rFonts w:ascii="Times New Roman" w:eastAsia="Calibri" w:hAnsi="Times New Roman" w:cs="Times New Roman"/>
          <w:sz w:val="24"/>
          <w:szCs w:val="24"/>
        </w:rPr>
        <w:t>, political</w:t>
      </w:r>
      <w:r w:rsidRPr="00F25D94">
        <w:rPr>
          <w:rFonts w:ascii="Times New Roman" w:eastAsia="Calibri" w:hAnsi="Times New Roman" w:cs="Times New Roman"/>
          <w:sz w:val="24"/>
          <w:szCs w:val="24"/>
        </w:rPr>
        <w:t xml:space="preserve"> and systemic marginalisation, trivialisation and discrimination around the world. National, regional and international advocacy groups for women and sport existed yet were not </w:t>
      </w:r>
      <w:r w:rsidR="0067305B" w:rsidRPr="00F25D94">
        <w:rPr>
          <w:rFonts w:ascii="Times New Roman" w:eastAsia="Calibri" w:hAnsi="Times New Roman" w:cs="Times New Roman"/>
          <w:sz w:val="24"/>
          <w:szCs w:val="24"/>
        </w:rPr>
        <w:t xml:space="preserve">explicitly </w:t>
      </w:r>
      <w:r w:rsidRPr="00F25D94">
        <w:rPr>
          <w:rFonts w:ascii="Times New Roman" w:eastAsia="Calibri" w:hAnsi="Times New Roman" w:cs="Times New Roman"/>
          <w:sz w:val="24"/>
          <w:szCs w:val="24"/>
        </w:rPr>
        <w:t xml:space="preserve">connected to each other. Thus, their work was disparate and </w:t>
      </w:r>
      <w:r w:rsidR="0067305B" w:rsidRPr="00F25D94">
        <w:rPr>
          <w:rFonts w:ascii="Times New Roman" w:eastAsia="Calibri" w:hAnsi="Times New Roman" w:cs="Times New Roman"/>
          <w:sz w:val="24"/>
          <w:szCs w:val="24"/>
        </w:rPr>
        <w:t xml:space="preserve">somewhat </w:t>
      </w:r>
      <w:r w:rsidRPr="00F25D94">
        <w:rPr>
          <w:rFonts w:ascii="Times New Roman" w:eastAsia="Calibri" w:hAnsi="Times New Roman" w:cs="Times New Roman"/>
          <w:sz w:val="24"/>
          <w:szCs w:val="24"/>
        </w:rPr>
        <w:t xml:space="preserve">uncoordinated. </w:t>
      </w:r>
    </w:p>
    <w:p w14:paraId="0B1FA71A" w14:textId="77777777" w:rsidR="00AA4D6D" w:rsidRPr="00F25D94" w:rsidRDefault="00AA4D6D" w:rsidP="00DA102C">
      <w:pPr>
        <w:spacing w:after="0" w:line="240" w:lineRule="auto"/>
        <w:jc w:val="both"/>
        <w:rPr>
          <w:rFonts w:ascii="Times New Roman" w:eastAsia="Calibri" w:hAnsi="Times New Roman" w:cs="Times New Roman"/>
          <w:sz w:val="24"/>
          <w:szCs w:val="24"/>
        </w:rPr>
      </w:pPr>
    </w:p>
    <w:p w14:paraId="5EB70501" w14:textId="479C1C35" w:rsidR="00AE18AD" w:rsidRPr="00F25D94" w:rsidRDefault="00C42778" w:rsidP="00DA102C">
      <w:pPr>
        <w:spacing w:after="0" w:line="240" w:lineRule="auto"/>
        <w:jc w:val="both"/>
        <w:rPr>
          <w:rFonts w:ascii="Times New Roman" w:eastAsia="Calibri" w:hAnsi="Times New Roman" w:cs="Times New Roman"/>
          <w:sz w:val="24"/>
          <w:szCs w:val="24"/>
        </w:rPr>
      </w:pPr>
      <w:r w:rsidRPr="00F25D94">
        <w:rPr>
          <w:rFonts w:ascii="Times New Roman" w:eastAsia="Calibri" w:hAnsi="Times New Roman" w:cs="Times New Roman"/>
          <w:sz w:val="24"/>
          <w:szCs w:val="24"/>
        </w:rPr>
        <w:t xml:space="preserve">Snyder </w:t>
      </w:r>
      <w:r w:rsidR="00AE18AD" w:rsidRPr="00F25D94">
        <w:rPr>
          <w:rFonts w:ascii="Times New Roman" w:eastAsia="Calibri" w:hAnsi="Times New Roman" w:cs="Times New Roman"/>
          <w:sz w:val="24"/>
          <w:szCs w:val="24"/>
        </w:rPr>
        <w:t xml:space="preserve">thought that ‘the </w:t>
      </w:r>
      <w:r w:rsidRPr="00F25D94">
        <w:rPr>
          <w:rFonts w:ascii="Times New Roman" w:eastAsia="Calibri" w:hAnsi="Times New Roman" w:cs="Times New Roman"/>
          <w:sz w:val="24"/>
          <w:szCs w:val="24"/>
        </w:rPr>
        <w:t>Brighton Conference is where most people will point to and say that was really the “moment”, if you will’.</w:t>
      </w:r>
      <w:r w:rsidR="008D46C1" w:rsidRPr="00F25D94">
        <w:rPr>
          <w:rStyle w:val="EndnoteReference"/>
          <w:rFonts w:ascii="Times New Roman" w:eastAsia="Calibri" w:hAnsi="Times New Roman" w:cs="Times New Roman"/>
          <w:sz w:val="24"/>
          <w:szCs w:val="24"/>
        </w:rPr>
        <w:endnoteReference w:id="175"/>
      </w:r>
      <w:r w:rsidR="0067305B" w:rsidRPr="00F25D94">
        <w:rPr>
          <w:rFonts w:ascii="Times New Roman" w:eastAsia="Calibri" w:hAnsi="Times New Roman" w:cs="Times New Roman"/>
          <w:sz w:val="24"/>
          <w:szCs w:val="24"/>
        </w:rPr>
        <w:t xml:space="preserve"> </w:t>
      </w:r>
      <w:r w:rsidR="00AE18AD" w:rsidRPr="00F25D94">
        <w:rPr>
          <w:rFonts w:ascii="Times New Roman" w:eastAsia="Calibri" w:hAnsi="Times New Roman" w:cs="Times New Roman"/>
          <w:sz w:val="24"/>
          <w:szCs w:val="24"/>
        </w:rPr>
        <w:t xml:space="preserve">This ‘moment’ she refers to was </w:t>
      </w:r>
      <w:r w:rsidR="00BF51AE" w:rsidRPr="00F25D94">
        <w:rPr>
          <w:rFonts w:ascii="Times New Roman" w:eastAsia="Calibri" w:hAnsi="Times New Roman" w:cs="Times New Roman"/>
          <w:sz w:val="24"/>
          <w:szCs w:val="24"/>
        </w:rPr>
        <w:t xml:space="preserve">the establishment of a collective identity through </w:t>
      </w:r>
      <w:r w:rsidR="00AE18AD" w:rsidRPr="00F25D94">
        <w:rPr>
          <w:rFonts w:ascii="Times New Roman" w:eastAsia="Calibri" w:hAnsi="Times New Roman" w:cs="Times New Roman"/>
          <w:sz w:val="24"/>
          <w:szCs w:val="24"/>
        </w:rPr>
        <w:t>the amalgamation of decades-worth of resources that were to positively influence the trajectory of development for women in sport and physical activity thereafter. The resources shared at the Brighton Conference were multi-facetted. They were experiences, publications, ideas, research, policies, reflections, challenges and opportunities</w:t>
      </w:r>
      <w:r w:rsidR="00176031" w:rsidRPr="00F25D94">
        <w:rPr>
          <w:rFonts w:ascii="Times New Roman" w:eastAsia="Calibri" w:hAnsi="Times New Roman" w:cs="Times New Roman"/>
          <w:sz w:val="24"/>
          <w:szCs w:val="24"/>
        </w:rPr>
        <w:t xml:space="preserve"> and were sometimes being shared or listened to for the first time</w:t>
      </w:r>
      <w:r w:rsidR="00AE18AD" w:rsidRPr="00F25D94">
        <w:rPr>
          <w:rFonts w:ascii="Times New Roman" w:eastAsia="Calibri" w:hAnsi="Times New Roman" w:cs="Times New Roman"/>
          <w:sz w:val="24"/>
          <w:szCs w:val="24"/>
        </w:rPr>
        <w:t xml:space="preserve">. </w:t>
      </w:r>
      <w:r w:rsidR="00363143" w:rsidRPr="00F25D94">
        <w:rPr>
          <w:rFonts w:ascii="Times New Roman" w:eastAsia="Calibri" w:hAnsi="Times New Roman" w:cs="Times New Roman"/>
          <w:sz w:val="24"/>
          <w:szCs w:val="24"/>
        </w:rPr>
        <w:t>Some</w:t>
      </w:r>
      <w:r w:rsidR="00AE18AD" w:rsidRPr="00F25D94">
        <w:rPr>
          <w:rFonts w:ascii="Times New Roman" w:eastAsia="Calibri" w:hAnsi="Times New Roman" w:cs="Times New Roman"/>
          <w:sz w:val="24"/>
          <w:szCs w:val="24"/>
        </w:rPr>
        <w:t xml:space="preserve"> were shared by individuals and organisations representing sporting and non-sporting organisations from around the world.</w:t>
      </w:r>
      <w:r w:rsidR="00BA6F2E" w:rsidRPr="00F25D94">
        <w:rPr>
          <w:rFonts w:ascii="Times New Roman" w:eastAsia="Calibri" w:hAnsi="Times New Roman" w:cs="Times New Roman"/>
          <w:sz w:val="24"/>
          <w:szCs w:val="24"/>
        </w:rPr>
        <w:t xml:space="preserve"> The fact that many stories were surprisingly similar in content, despite being from different parts of the world, helped to affirm a cohesive common bond of women’s subordinate position in various aspects of sport.</w:t>
      </w:r>
      <w:r w:rsidR="00316A55" w:rsidRPr="00F25D94">
        <w:rPr>
          <w:rFonts w:ascii="Times New Roman" w:eastAsia="Calibri" w:hAnsi="Times New Roman" w:cs="Times New Roman"/>
          <w:sz w:val="24"/>
          <w:szCs w:val="24"/>
        </w:rPr>
        <w:t xml:space="preserve"> For many delegates, the opportunity to do this had never existed before.</w:t>
      </w:r>
    </w:p>
    <w:p w14:paraId="752FF891" w14:textId="77777777" w:rsidR="00AA4D6D" w:rsidRPr="00F25D94" w:rsidRDefault="00AA4D6D" w:rsidP="00DA102C">
      <w:pPr>
        <w:spacing w:after="0" w:line="240" w:lineRule="auto"/>
        <w:jc w:val="both"/>
        <w:rPr>
          <w:rFonts w:ascii="Times New Roman" w:eastAsia="Calibri" w:hAnsi="Times New Roman" w:cs="Times New Roman"/>
          <w:sz w:val="24"/>
          <w:szCs w:val="24"/>
        </w:rPr>
      </w:pPr>
    </w:p>
    <w:p w14:paraId="04CF086C" w14:textId="4841989B" w:rsidR="00673469" w:rsidRPr="00F25D94" w:rsidRDefault="00041007" w:rsidP="00DA102C">
      <w:pPr>
        <w:spacing w:after="0" w:line="240" w:lineRule="auto"/>
        <w:jc w:val="both"/>
        <w:rPr>
          <w:rFonts w:ascii="Times New Roman" w:eastAsia="Calibri" w:hAnsi="Times New Roman" w:cs="Times New Roman"/>
          <w:sz w:val="24"/>
          <w:szCs w:val="24"/>
        </w:rPr>
      </w:pPr>
      <w:r w:rsidRPr="00F25D94">
        <w:rPr>
          <w:rFonts w:ascii="Times New Roman" w:eastAsia="Calibri" w:hAnsi="Times New Roman" w:cs="Times New Roman"/>
          <w:sz w:val="24"/>
          <w:szCs w:val="24"/>
        </w:rPr>
        <w:t>Many of the existing women and sport advocacy organisations did not have the resources or expertise to achieve such a feat</w:t>
      </w:r>
      <w:r w:rsidR="008369B8" w:rsidRPr="00F25D94">
        <w:rPr>
          <w:rFonts w:ascii="Times New Roman" w:eastAsia="Calibri" w:hAnsi="Times New Roman" w:cs="Times New Roman"/>
          <w:sz w:val="24"/>
          <w:szCs w:val="24"/>
        </w:rPr>
        <w:t>.</w:t>
      </w:r>
      <w:r w:rsidR="00E37D83" w:rsidRPr="00F25D94">
        <w:rPr>
          <w:rFonts w:ascii="Times New Roman" w:eastAsia="Calibri" w:hAnsi="Times New Roman" w:cs="Times New Roman"/>
          <w:color w:val="FF0000"/>
          <w:sz w:val="24"/>
          <w:szCs w:val="24"/>
        </w:rPr>
        <w:t xml:space="preserve"> </w:t>
      </w:r>
      <w:r w:rsidR="00E37D83" w:rsidRPr="00F25D94">
        <w:rPr>
          <w:rFonts w:ascii="Times New Roman" w:eastAsia="Calibri" w:hAnsi="Times New Roman" w:cs="Times New Roman"/>
          <w:sz w:val="24"/>
          <w:szCs w:val="24"/>
        </w:rPr>
        <w:t xml:space="preserve">Brighton did not </w:t>
      </w:r>
      <w:r w:rsidR="005261CB" w:rsidRPr="00F25D94">
        <w:rPr>
          <w:rFonts w:ascii="Times New Roman" w:eastAsia="Calibri" w:hAnsi="Times New Roman" w:cs="Times New Roman"/>
          <w:sz w:val="24"/>
          <w:szCs w:val="24"/>
        </w:rPr>
        <w:t xml:space="preserve">emerge </w:t>
      </w:r>
      <w:r w:rsidR="00E37D83" w:rsidRPr="00F25D94">
        <w:rPr>
          <w:rFonts w:ascii="Times New Roman" w:eastAsia="Calibri" w:hAnsi="Times New Roman" w:cs="Times New Roman"/>
          <w:sz w:val="24"/>
          <w:szCs w:val="24"/>
        </w:rPr>
        <w:t>from one person or one organisation</w:t>
      </w:r>
      <w:r w:rsidR="00673469" w:rsidRPr="00F25D94">
        <w:rPr>
          <w:rFonts w:ascii="Times New Roman" w:eastAsia="Calibri" w:hAnsi="Times New Roman" w:cs="Times New Roman"/>
          <w:sz w:val="24"/>
          <w:szCs w:val="24"/>
        </w:rPr>
        <w:t>, nor was it a linear process. Up to a year before Brighton occurred, groups were engaged in conflictual relations with each other in order to position themselves favourably in a context undergoing ‘very rapid development’.</w:t>
      </w:r>
      <w:r w:rsidR="008D46C1" w:rsidRPr="00F25D94">
        <w:rPr>
          <w:rStyle w:val="EndnoteReference"/>
          <w:rFonts w:ascii="Times New Roman" w:eastAsia="Calibri" w:hAnsi="Times New Roman" w:cs="Times New Roman"/>
          <w:sz w:val="24"/>
          <w:szCs w:val="24"/>
        </w:rPr>
        <w:endnoteReference w:id="176"/>
      </w:r>
      <w:r w:rsidR="00673469" w:rsidRPr="00F25D94">
        <w:rPr>
          <w:rFonts w:ascii="Times New Roman" w:eastAsia="Calibri" w:hAnsi="Times New Roman" w:cs="Times New Roman"/>
          <w:sz w:val="24"/>
          <w:szCs w:val="24"/>
        </w:rPr>
        <w:t xml:space="preserve"> Neill</w:t>
      </w:r>
      <w:r w:rsidR="00C3462D" w:rsidRPr="00F25D94">
        <w:rPr>
          <w:rFonts w:ascii="Times New Roman" w:eastAsia="Calibri" w:hAnsi="Times New Roman" w:cs="Times New Roman"/>
          <w:sz w:val="24"/>
          <w:szCs w:val="24"/>
        </w:rPr>
        <w:t xml:space="preserve"> </w:t>
      </w:r>
      <w:r w:rsidR="00673469" w:rsidRPr="00F25D94">
        <w:rPr>
          <w:rFonts w:ascii="Times New Roman" w:eastAsia="Calibri" w:hAnsi="Times New Roman" w:cs="Times New Roman"/>
          <w:sz w:val="24"/>
          <w:szCs w:val="24"/>
        </w:rPr>
        <w:t>agreed with Hargreaves’ claim that such groups were self-conscious</w:t>
      </w:r>
      <w:r w:rsidR="00316A55" w:rsidRPr="00F25D94">
        <w:rPr>
          <w:rFonts w:ascii="Times New Roman" w:eastAsia="Calibri" w:hAnsi="Times New Roman" w:cs="Times New Roman"/>
          <w:sz w:val="24"/>
          <w:szCs w:val="24"/>
        </w:rPr>
        <w:t xml:space="preserve"> about their identities, meaning </w:t>
      </w:r>
      <w:r w:rsidR="00673469" w:rsidRPr="00F25D94">
        <w:rPr>
          <w:rFonts w:ascii="Times New Roman" w:eastAsia="Calibri" w:hAnsi="Times New Roman" w:cs="Times New Roman"/>
          <w:sz w:val="24"/>
          <w:szCs w:val="24"/>
        </w:rPr>
        <w:t>middle-class white Westerners wanted to ‘reach out’ to non-white, non-Westerners</w:t>
      </w:r>
      <w:r w:rsidR="00A10B66" w:rsidRPr="00F25D94">
        <w:rPr>
          <w:rFonts w:ascii="Times New Roman" w:eastAsia="Calibri" w:hAnsi="Times New Roman" w:cs="Times New Roman"/>
          <w:sz w:val="24"/>
          <w:szCs w:val="24"/>
        </w:rPr>
        <w:t xml:space="preserve"> to improve</w:t>
      </w:r>
      <w:r w:rsidR="005E410E" w:rsidRPr="00F25D94">
        <w:rPr>
          <w:rFonts w:ascii="Times New Roman" w:eastAsia="Calibri" w:hAnsi="Times New Roman" w:cs="Times New Roman"/>
          <w:sz w:val="24"/>
          <w:szCs w:val="24"/>
        </w:rPr>
        <w:t xml:space="preserve"> the</w:t>
      </w:r>
      <w:r w:rsidR="00A10B66" w:rsidRPr="00F25D94">
        <w:rPr>
          <w:rFonts w:ascii="Times New Roman" w:eastAsia="Calibri" w:hAnsi="Times New Roman" w:cs="Times New Roman"/>
          <w:sz w:val="24"/>
          <w:szCs w:val="24"/>
        </w:rPr>
        <w:t xml:space="preserve"> representation</w:t>
      </w:r>
      <w:r w:rsidR="005E410E" w:rsidRPr="00F25D94">
        <w:rPr>
          <w:rFonts w:ascii="Times New Roman" w:eastAsia="Calibri" w:hAnsi="Times New Roman" w:cs="Times New Roman"/>
          <w:sz w:val="24"/>
          <w:szCs w:val="24"/>
        </w:rPr>
        <w:t xml:space="preserve"> of advocacy</w:t>
      </w:r>
      <w:r w:rsidR="00673469" w:rsidRPr="00F25D94">
        <w:rPr>
          <w:rFonts w:ascii="Times New Roman" w:eastAsia="Calibri" w:hAnsi="Times New Roman" w:cs="Times New Roman"/>
          <w:sz w:val="24"/>
          <w:szCs w:val="24"/>
        </w:rPr>
        <w:t>.</w:t>
      </w:r>
      <w:r w:rsidR="00C3462D" w:rsidRPr="00F25D94">
        <w:rPr>
          <w:rStyle w:val="EndnoteReference"/>
          <w:rFonts w:ascii="Times New Roman" w:eastAsia="Calibri" w:hAnsi="Times New Roman" w:cs="Times New Roman"/>
          <w:sz w:val="24"/>
          <w:szCs w:val="24"/>
        </w:rPr>
        <w:endnoteReference w:id="177"/>
      </w:r>
      <w:r w:rsidR="00C3462D" w:rsidRPr="00F25D94">
        <w:rPr>
          <w:rFonts w:ascii="Times New Roman" w:eastAsia="Calibri" w:hAnsi="Times New Roman" w:cs="Times New Roman"/>
          <w:sz w:val="24"/>
          <w:szCs w:val="24"/>
        </w:rPr>
        <w:t xml:space="preserve"> </w:t>
      </w:r>
      <w:r w:rsidR="00673469" w:rsidRPr="00F25D94">
        <w:rPr>
          <w:rFonts w:ascii="Times New Roman" w:eastAsia="Calibri" w:hAnsi="Times New Roman" w:cs="Times New Roman"/>
          <w:sz w:val="24"/>
          <w:szCs w:val="24"/>
        </w:rPr>
        <w:t xml:space="preserve">But Neill also highlights how </w:t>
      </w:r>
      <w:r w:rsidR="00316A55" w:rsidRPr="00F25D94">
        <w:rPr>
          <w:rFonts w:ascii="Times New Roman" w:eastAsia="Calibri" w:hAnsi="Times New Roman" w:cs="Times New Roman"/>
          <w:sz w:val="24"/>
          <w:szCs w:val="24"/>
        </w:rPr>
        <w:t xml:space="preserve">such </w:t>
      </w:r>
      <w:r w:rsidR="00673469" w:rsidRPr="00F25D94">
        <w:rPr>
          <w:rFonts w:ascii="Times New Roman" w:eastAsia="Calibri" w:hAnsi="Times New Roman" w:cs="Times New Roman"/>
          <w:sz w:val="24"/>
          <w:szCs w:val="24"/>
        </w:rPr>
        <w:t>women now had the resources and political opportunities to be able to reach out and establish communication with more global contacts for women and sport than ever before:</w:t>
      </w:r>
    </w:p>
    <w:p w14:paraId="1582BC67" w14:textId="77777777" w:rsidR="00673469" w:rsidRPr="00F25D94" w:rsidRDefault="00673469" w:rsidP="00DA102C">
      <w:pPr>
        <w:spacing w:after="0" w:line="240" w:lineRule="auto"/>
        <w:ind w:firstLine="720"/>
        <w:jc w:val="both"/>
        <w:rPr>
          <w:rFonts w:ascii="Times New Roman" w:eastAsia="Calibri" w:hAnsi="Times New Roman" w:cs="Times New Roman"/>
          <w:sz w:val="24"/>
          <w:szCs w:val="24"/>
        </w:rPr>
      </w:pPr>
    </w:p>
    <w:p w14:paraId="5382897C" w14:textId="1C30EF5B" w:rsidR="00673469" w:rsidRPr="00F25D94" w:rsidRDefault="00673469" w:rsidP="00DA102C">
      <w:pPr>
        <w:spacing w:after="0" w:line="240" w:lineRule="auto"/>
        <w:ind w:left="720" w:right="662"/>
        <w:jc w:val="both"/>
        <w:rPr>
          <w:rFonts w:ascii="Times New Roman" w:eastAsia="Calibri" w:hAnsi="Times New Roman" w:cs="Times New Roman"/>
          <w:sz w:val="24"/>
          <w:szCs w:val="24"/>
        </w:rPr>
      </w:pPr>
      <w:r w:rsidRPr="00F25D94">
        <w:rPr>
          <w:rFonts w:ascii="Times New Roman" w:eastAsia="Calibri" w:hAnsi="Times New Roman" w:cs="Times New Roman"/>
          <w:sz w:val="24"/>
          <w:szCs w:val="24"/>
        </w:rPr>
        <w:t>‘</w:t>
      </w:r>
      <w:r w:rsidR="006314DD" w:rsidRPr="00F25D94">
        <w:rPr>
          <w:rFonts w:ascii="Times New Roman" w:eastAsia="Calibri" w:hAnsi="Times New Roman" w:cs="Times New Roman"/>
          <w:sz w:val="24"/>
          <w:szCs w:val="24"/>
        </w:rPr>
        <w:t>I</w:t>
      </w:r>
      <w:r w:rsidRPr="00F25D94">
        <w:rPr>
          <w:rFonts w:ascii="Times New Roman" w:eastAsia="Calibri" w:hAnsi="Times New Roman" w:cs="Times New Roman"/>
          <w:sz w:val="24"/>
          <w:szCs w:val="24"/>
        </w:rPr>
        <w:t>t was the right credentials and the right resources. I don’t think it’s fair to be critical of that group at that time. I mean it’s true it was white, Western women but what else could they do? They were who they were! They were a bunch of colleagues who thought it might be interesting to do something’.</w:t>
      </w:r>
      <w:r w:rsidR="00256608" w:rsidRPr="00F25D94">
        <w:rPr>
          <w:rStyle w:val="EndnoteReference"/>
          <w:rFonts w:ascii="Times New Roman" w:eastAsia="Calibri" w:hAnsi="Times New Roman" w:cs="Times New Roman"/>
          <w:sz w:val="24"/>
          <w:szCs w:val="24"/>
        </w:rPr>
        <w:endnoteReference w:id="178"/>
      </w:r>
    </w:p>
    <w:p w14:paraId="0066E4F6" w14:textId="069E7A29" w:rsidR="00673469" w:rsidRPr="00F25D94" w:rsidRDefault="00673469" w:rsidP="00DA102C">
      <w:pPr>
        <w:spacing w:after="0" w:line="240" w:lineRule="auto"/>
        <w:ind w:firstLine="720"/>
        <w:jc w:val="both"/>
        <w:rPr>
          <w:rFonts w:ascii="Times New Roman" w:eastAsia="Calibri" w:hAnsi="Times New Roman" w:cs="Times New Roman"/>
          <w:sz w:val="24"/>
          <w:szCs w:val="24"/>
        </w:rPr>
      </w:pPr>
    </w:p>
    <w:p w14:paraId="08C11EC3" w14:textId="6016F188" w:rsidR="00673469" w:rsidRPr="00F25D94" w:rsidRDefault="00673469" w:rsidP="00DA102C">
      <w:pPr>
        <w:spacing w:after="0" w:line="240" w:lineRule="auto"/>
        <w:jc w:val="both"/>
        <w:rPr>
          <w:rFonts w:ascii="Times New Roman" w:eastAsia="Calibri" w:hAnsi="Times New Roman" w:cs="Times New Roman"/>
          <w:sz w:val="24"/>
          <w:szCs w:val="24"/>
        </w:rPr>
      </w:pPr>
      <w:r w:rsidRPr="00F25D94">
        <w:rPr>
          <w:rFonts w:ascii="Times New Roman" w:eastAsia="Calibri" w:hAnsi="Times New Roman" w:cs="Times New Roman"/>
          <w:sz w:val="24"/>
          <w:szCs w:val="24"/>
        </w:rPr>
        <w:t>Th</w:t>
      </w:r>
      <w:r w:rsidR="00316A55" w:rsidRPr="00F25D94">
        <w:rPr>
          <w:rFonts w:ascii="Times New Roman" w:eastAsia="Calibri" w:hAnsi="Times New Roman" w:cs="Times New Roman"/>
          <w:sz w:val="24"/>
          <w:szCs w:val="24"/>
        </w:rPr>
        <w:t>us, th</w:t>
      </w:r>
      <w:r w:rsidRPr="00F25D94">
        <w:rPr>
          <w:rFonts w:ascii="Times New Roman" w:eastAsia="Calibri" w:hAnsi="Times New Roman" w:cs="Times New Roman"/>
          <w:sz w:val="24"/>
          <w:szCs w:val="24"/>
        </w:rPr>
        <w:t xml:space="preserve">e Brighton Conference was spawned from the increasing politicisation of women and sport </w:t>
      </w:r>
      <w:r w:rsidR="00316A55" w:rsidRPr="00F25D94">
        <w:rPr>
          <w:rFonts w:ascii="Times New Roman" w:eastAsia="Calibri" w:hAnsi="Times New Roman" w:cs="Times New Roman"/>
          <w:sz w:val="24"/>
          <w:szCs w:val="24"/>
        </w:rPr>
        <w:t>as a topic</w:t>
      </w:r>
      <w:r w:rsidRPr="00F25D94">
        <w:rPr>
          <w:rFonts w:ascii="Times New Roman" w:eastAsia="Calibri" w:hAnsi="Times New Roman" w:cs="Times New Roman"/>
          <w:sz w:val="24"/>
          <w:szCs w:val="24"/>
        </w:rPr>
        <w:t>. Scholars have demonstrated how th</w:t>
      </w:r>
      <w:r w:rsidR="00316A55" w:rsidRPr="00F25D94">
        <w:rPr>
          <w:rFonts w:ascii="Times New Roman" w:eastAsia="Calibri" w:hAnsi="Times New Roman" w:cs="Times New Roman"/>
          <w:sz w:val="24"/>
          <w:szCs w:val="24"/>
        </w:rPr>
        <w:t>e original foundations of advocacy organisations were more</w:t>
      </w:r>
      <w:r w:rsidRPr="00F25D94">
        <w:rPr>
          <w:rFonts w:ascii="Times New Roman" w:eastAsia="Calibri" w:hAnsi="Times New Roman" w:cs="Times New Roman"/>
          <w:sz w:val="24"/>
          <w:szCs w:val="24"/>
        </w:rPr>
        <w:t xml:space="preserve"> radically-oriented </w:t>
      </w:r>
      <w:r w:rsidR="00316A55" w:rsidRPr="00F25D94">
        <w:rPr>
          <w:rFonts w:ascii="Times New Roman" w:eastAsia="Calibri" w:hAnsi="Times New Roman" w:cs="Times New Roman"/>
          <w:sz w:val="24"/>
          <w:szCs w:val="24"/>
        </w:rPr>
        <w:t xml:space="preserve">yet were </w:t>
      </w:r>
      <w:r w:rsidRPr="00F25D94">
        <w:rPr>
          <w:rFonts w:ascii="Times New Roman" w:eastAsia="Calibri" w:hAnsi="Times New Roman" w:cs="Times New Roman"/>
          <w:sz w:val="24"/>
          <w:szCs w:val="24"/>
        </w:rPr>
        <w:t xml:space="preserve">gradually tapered and liberalised to suit </w:t>
      </w:r>
      <w:r w:rsidRPr="00F25D94">
        <w:rPr>
          <w:rFonts w:ascii="Times New Roman" w:eastAsia="Calibri" w:hAnsi="Times New Roman" w:cs="Times New Roman"/>
          <w:sz w:val="24"/>
          <w:szCs w:val="24"/>
        </w:rPr>
        <w:lastRenderedPageBreak/>
        <w:t>institutional agendas of those who controlled sport.</w:t>
      </w:r>
      <w:r w:rsidR="00256608" w:rsidRPr="00F25D94">
        <w:rPr>
          <w:rStyle w:val="EndnoteReference"/>
          <w:rFonts w:ascii="Times New Roman" w:eastAsia="Calibri" w:hAnsi="Times New Roman" w:cs="Times New Roman"/>
          <w:sz w:val="24"/>
          <w:szCs w:val="24"/>
        </w:rPr>
        <w:endnoteReference w:id="179"/>
      </w:r>
      <w:r w:rsidRPr="00F25D94">
        <w:rPr>
          <w:rFonts w:ascii="Times New Roman" w:eastAsia="Calibri" w:hAnsi="Times New Roman" w:cs="Times New Roman"/>
          <w:sz w:val="24"/>
          <w:szCs w:val="24"/>
        </w:rPr>
        <w:t xml:space="preserve"> Nevertheless, those working within political structures recognised opportunities to exploit the resources available to them and, </w:t>
      </w:r>
      <w:r w:rsidR="00363143" w:rsidRPr="00F25D94">
        <w:rPr>
          <w:rFonts w:ascii="Times New Roman" w:eastAsia="Calibri" w:hAnsi="Times New Roman" w:cs="Times New Roman"/>
          <w:sz w:val="24"/>
          <w:szCs w:val="24"/>
        </w:rPr>
        <w:t xml:space="preserve">to repeat </w:t>
      </w:r>
      <w:r w:rsidRPr="00F25D94">
        <w:rPr>
          <w:rFonts w:ascii="Times New Roman" w:eastAsia="Calibri" w:hAnsi="Times New Roman" w:cs="Times New Roman"/>
          <w:sz w:val="24"/>
          <w:szCs w:val="24"/>
        </w:rPr>
        <w:t>the words of White, ‘seize the day’.</w:t>
      </w:r>
      <w:r w:rsidR="00256608" w:rsidRPr="00F25D94">
        <w:rPr>
          <w:rStyle w:val="EndnoteReference"/>
          <w:rFonts w:ascii="Times New Roman" w:eastAsia="Calibri" w:hAnsi="Times New Roman" w:cs="Times New Roman"/>
          <w:sz w:val="24"/>
          <w:szCs w:val="24"/>
        </w:rPr>
        <w:endnoteReference w:id="180"/>
      </w:r>
    </w:p>
    <w:p w14:paraId="414BD6F5" w14:textId="77777777" w:rsidR="00AA4D6D" w:rsidRPr="00F25D94" w:rsidRDefault="00AA4D6D" w:rsidP="00DA102C">
      <w:pPr>
        <w:spacing w:after="0" w:line="240" w:lineRule="auto"/>
        <w:jc w:val="both"/>
        <w:rPr>
          <w:rFonts w:ascii="Times New Roman" w:eastAsia="Calibri" w:hAnsi="Times New Roman" w:cs="Times New Roman"/>
          <w:sz w:val="24"/>
          <w:szCs w:val="24"/>
        </w:rPr>
      </w:pPr>
    </w:p>
    <w:p w14:paraId="2C593173" w14:textId="0F928053" w:rsidR="002432E7" w:rsidRPr="00F25D94" w:rsidRDefault="007470A6" w:rsidP="00DA102C">
      <w:pPr>
        <w:spacing w:after="0" w:line="240" w:lineRule="auto"/>
        <w:jc w:val="both"/>
        <w:rPr>
          <w:rFonts w:ascii="Times New Roman" w:eastAsia="Calibri" w:hAnsi="Times New Roman" w:cs="Times New Roman"/>
          <w:sz w:val="24"/>
          <w:szCs w:val="24"/>
        </w:rPr>
      </w:pPr>
      <w:r w:rsidRPr="00F25D94">
        <w:rPr>
          <w:rFonts w:ascii="Times New Roman" w:eastAsia="Calibri" w:hAnsi="Times New Roman" w:cs="Times New Roman"/>
          <w:sz w:val="24"/>
          <w:szCs w:val="24"/>
        </w:rPr>
        <w:t>Brighton can be described as the product of organic circumstances which, in turn, produced positive intended and unintended consequences</w:t>
      </w:r>
      <w:r w:rsidR="00BF51AE" w:rsidRPr="00F25D94">
        <w:rPr>
          <w:rFonts w:ascii="Times New Roman" w:eastAsia="Calibri" w:hAnsi="Times New Roman" w:cs="Times New Roman"/>
          <w:sz w:val="24"/>
          <w:szCs w:val="24"/>
        </w:rPr>
        <w:t xml:space="preserve">. The collective identity was, for the most part, legitimised via the production of the Brighton Declaration – a set of ten principles which when addressed would help to develop a sporting culture that enables and values the full involvement of women in every aspect of sport – which was one part of an International Strategy for Women and Sport to emanate from Brighton. The Declaration served as a </w:t>
      </w:r>
      <w:r w:rsidR="002432E7" w:rsidRPr="00F25D94">
        <w:rPr>
          <w:rFonts w:ascii="Times New Roman" w:eastAsia="Calibri" w:hAnsi="Times New Roman" w:cs="Times New Roman"/>
          <w:sz w:val="24"/>
          <w:szCs w:val="24"/>
        </w:rPr>
        <w:t>professional and</w:t>
      </w:r>
      <w:r w:rsidR="00BF51AE" w:rsidRPr="00F25D94">
        <w:rPr>
          <w:rFonts w:ascii="Times New Roman" w:eastAsia="Calibri" w:hAnsi="Times New Roman" w:cs="Times New Roman"/>
          <w:sz w:val="24"/>
          <w:szCs w:val="24"/>
        </w:rPr>
        <w:t xml:space="preserve"> symbolic tool</w:t>
      </w:r>
      <w:r w:rsidR="002432E7" w:rsidRPr="00F25D94">
        <w:rPr>
          <w:rFonts w:ascii="Times New Roman" w:eastAsia="Calibri" w:hAnsi="Times New Roman" w:cs="Times New Roman"/>
          <w:sz w:val="24"/>
          <w:szCs w:val="24"/>
        </w:rPr>
        <w:t>, with</w:t>
      </w:r>
      <w:r w:rsidR="00BF51AE" w:rsidRPr="00F25D94">
        <w:rPr>
          <w:rFonts w:ascii="Times New Roman" w:eastAsia="Calibri" w:hAnsi="Times New Roman" w:cs="Times New Roman"/>
          <w:sz w:val="24"/>
          <w:szCs w:val="24"/>
        </w:rPr>
        <w:t xml:space="preserve"> </w:t>
      </w:r>
      <w:r w:rsidR="002432E7" w:rsidRPr="00F25D94">
        <w:rPr>
          <w:rFonts w:ascii="Times New Roman" w:eastAsia="Calibri" w:hAnsi="Times New Roman" w:cs="Times New Roman"/>
          <w:sz w:val="24"/>
          <w:szCs w:val="24"/>
        </w:rPr>
        <w:t xml:space="preserve">tangible links to powerful UN rhetoric, </w:t>
      </w:r>
      <w:r w:rsidR="00BF51AE" w:rsidRPr="00F25D94">
        <w:rPr>
          <w:rFonts w:ascii="Times New Roman" w:eastAsia="Calibri" w:hAnsi="Times New Roman" w:cs="Times New Roman"/>
          <w:sz w:val="24"/>
          <w:szCs w:val="24"/>
        </w:rPr>
        <w:t>to mobilise activism and actions thereafter.</w:t>
      </w:r>
    </w:p>
    <w:p w14:paraId="5E825171" w14:textId="77777777" w:rsidR="00AA4D6D" w:rsidRPr="00F25D94" w:rsidRDefault="00AA4D6D" w:rsidP="00DA102C">
      <w:pPr>
        <w:spacing w:after="0" w:line="240" w:lineRule="auto"/>
        <w:jc w:val="both"/>
        <w:rPr>
          <w:rFonts w:ascii="Times New Roman" w:eastAsia="Calibri" w:hAnsi="Times New Roman" w:cs="Times New Roman"/>
          <w:sz w:val="24"/>
          <w:szCs w:val="24"/>
        </w:rPr>
      </w:pPr>
    </w:p>
    <w:p w14:paraId="6DCCA35F" w14:textId="3FBC692F" w:rsidR="0043269C" w:rsidRPr="00F25D94" w:rsidRDefault="00BF51AE" w:rsidP="00DA102C">
      <w:pPr>
        <w:spacing w:after="0" w:line="240" w:lineRule="auto"/>
        <w:jc w:val="both"/>
        <w:rPr>
          <w:rFonts w:ascii="Times New Roman" w:eastAsia="Calibri" w:hAnsi="Times New Roman" w:cs="Times New Roman"/>
          <w:color w:val="FF0000"/>
          <w:sz w:val="24"/>
          <w:szCs w:val="24"/>
        </w:rPr>
      </w:pPr>
      <w:r w:rsidRPr="00F25D94">
        <w:rPr>
          <w:rFonts w:ascii="Times New Roman" w:eastAsia="Calibri" w:hAnsi="Times New Roman" w:cs="Times New Roman"/>
          <w:sz w:val="24"/>
          <w:szCs w:val="24"/>
        </w:rPr>
        <w:t xml:space="preserve">The formation of regional groups and the IWG, as well as greater understanding of other groups working around the world, </w:t>
      </w:r>
      <w:r w:rsidR="00533F49" w:rsidRPr="00F25D94">
        <w:rPr>
          <w:rFonts w:ascii="Times New Roman" w:eastAsia="Calibri" w:hAnsi="Times New Roman" w:cs="Times New Roman"/>
          <w:sz w:val="24"/>
          <w:szCs w:val="24"/>
        </w:rPr>
        <w:t>helped to bring together a previously disconnected collective.</w:t>
      </w:r>
      <w:r w:rsidR="00256608" w:rsidRPr="00F25D94">
        <w:rPr>
          <w:rStyle w:val="EndnoteReference"/>
          <w:rFonts w:ascii="Times New Roman" w:eastAsia="Calibri" w:hAnsi="Times New Roman" w:cs="Times New Roman"/>
          <w:sz w:val="24"/>
          <w:szCs w:val="24"/>
        </w:rPr>
        <w:endnoteReference w:id="181"/>
      </w:r>
      <w:r w:rsidR="0043269C" w:rsidRPr="00F25D94">
        <w:rPr>
          <w:rFonts w:ascii="Times New Roman" w:eastAsia="Calibri" w:hAnsi="Times New Roman" w:cs="Times New Roman"/>
          <w:sz w:val="24"/>
          <w:szCs w:val="24"/>
        </w:rPr>
        <w:t xml:space="preserve"> The galvanised </w:t>
      </w:r>
      <w:r w:rsidR="00533F49" w:rsidRPr="00F25D94">
        <w:rPr>
          <w:rFonts w:ascii="Times New Roman" w:eastAsia="Calibri" w:hAnsi="Times New Roman" w:cs="Times New Roman"/>
          <w:sz w:val="24"/>
          <w:szCs w:val="24"/>
        </w:rPr>
        <w:t xml:space="preserve">lobbying </w:t>
      </w:r>
      <w:r w:rsidR="0043269C" w:rsidRPr="00F25D94">
        <w:rPr>
          <w:rFonts w:ascii="Times New Roman" w:eastAsia="Calibri" w:hAnsi="Times New Roman" w:cs="Times New Roman"/>
          <w:sz w:val="24"/>
          <w:szCs w:val="24"/>
        </w:rPr>
        <w:t>facilitated by the Conference did contribute to positive developments for women in sport and physical activity</w:t>
      </w:r>
      <w:r w:rsidR="000C0B2F" w:rsidRPr="00F25D94">
        <w:rPr>
          <w:rFonts w:ascii="Times New Roman" w:eastAsia="Calibri" w:hAnsi="Times New Roman" w:cs="Times New Roman"/>
          <w:sz w:val="24"/>
          <w:szCs w:val="24"/>
        </w:rPr>
        <w:t xml:space="preserve"> thereafter</w:t>
      </w:r>
      <w:r w:rsidR="002D2759" w:rsidRPr="00F25D94">
        <w:rPr>
          <w:rFonts w:ascii="Times New Roman" w:eastAsia="Calibri" w:hAnsi="Times New Roman" w:cs="Times New Roman"/>
          <w:sz w:val="24"/>
          <w:szCs w:val="24"/>
        </w:rPr>
        <w:t>,</w:t>
      </w:r>
      <w:r w:rsidR="007470A6" w:rsidRPr="00F25D94">
        <w:rPr>
          <w:rFonts w:ascii="Times New Roman" w:eastAsia="Calibri" w:hAnsi="Times New Roman" w:cs="Times New Roman"/>
          <w:sz w:val="24"/>
          <w:szCs w:val="24"/>
        </w:rPr>
        <w:t xml:space="preserve"> though to measure the extent of this definitively is exceptionally difficult</w:t>
      </w:r>
      <w:r w:rsidR="00837A71" w:rsidRPr="00F25D94">
        <w:rPr>
          <w:rFonts w:ascii="Times New Roman" w:eastAsia="Calibri" w:hAnsi="Times New Roman" w:cs="Times New Roman"/>
          <w:sz w:val="24"/>
          <w:szCs w:val="24"/>
        </w:rPr>
        <w:t>.</w:t>
      </w:r>
      <w:r w:rsidR="00256608" w:rsidRPr="00F25D94">
        <w:rPr>
          <w:rStyle w:val="EndnoteReference"/>
          <w:rFonts w:ascii="Times New Roman" w:eastAsia="Calibri" w:hAnsi="Times New Roman" w:cs="Times New Roman"/>
          <w:sz w:val="24"/>
          <w:szCs w:val="24"/>
        </w:rPr>
        <w:endnoteReference w:id="182"/>
      </w:r>
      <w:r w:rsidR="002D2759" w:rsidRPr="00F25D94">
        <w:rPr>
          <w:rFonts w:ascii="Times New Roman" w:eastAsia="Calibri" w:hAnsi="Times New Roman" w:cs="Times New Roman"/>
          <w:sz w:val="24"/>
          <w:szCs w:val="24"/>
        </w:rPr>
        <w:t xml:space="preserve"> </w:t>
      </w:r>
      <w:r w:rsidR="004F7E52" w:rsidRPr="00F25D94">
        <w:rPr>
          <w:rFonts w:ascii="Times New Roman" w:eastAsia="Calibri" w:hAnsi="Times New Roman" w:cs="Times New Roman"/>
          <w:sz w:val="24"/>
          <w:szCs w:val="24"/>
        </w:rPr>
        <w:t>Instead, further research of these organisations and their work is required</w:t>
      </w:r>
      <w:r w:rsidR="00937B26" w:rsidRPr="00F25D94">
        <w:rPr>
          <w:rFonts w:ascii="Times New Roman" w:eastAsia="Calibri" w:hAnsi="Times New Roman" w:cs="Times New Roman"/>
          <w:sz w:val="24"/>
          <w:szCs w:val="24"/>
        </w:rPr>
        <w:t xml:space="preserve"> to better understand how activism in sport is cultivated to influence change</w:t>
      </w:r>
      <w:r w:rsidR="00FB30E5" w:rsidRPr="00F25D94">
        <w:rPr>
          <w:rFonts w:ascii="Times New Roman" w:eastAsia="Calibri" w:hAnsi="Times New Roman" w:cs="Times New Roman"/>
          <w:sz w:val="24"/>
          <w:szCs w:val="24"/>
        </w:rPr>
        <w:t xml:space="preserve">. Research should also explore the role that seminal conferences have </w:t>
      </w:r>
      <w:r w:rsidR="00363143" w:rsidRPr="00F25D94">
        <w:rPr>
          <w:rFonts w:ascii="Times New Roman" w:eastAsia="Calibri" w:hAnsi="Times New Roman" w:cs="Times New Roman"/>
          <w:sz w:val="24"/>
          <w:szCs w:val="24"/>
        </w:rPr>
        <w:t xml:space="preserve">had </w:t>
      </w:r>
      <w:r w:rsidR="00FB30E5" w:rsidRPr="00F25D94">
        <w:rPr>
          <w:rFonts w:ascii="Times New Roman" w:eastAsia="Calibri" w:hAnsi="Times New Roman" w:cs="Times New Roman"/>
          <w:sz w:val="24"/>
          <w:szCs w:val="24"/>
        </w:rPr>
        <w:t>for other issues in sport</w:t>
      </w:r>
      <w:r w:rsidR="00363143" w:rsidRPr="00F25D94">
        <w:rPr>
          <w:rFonts w:ascii="Times New Roman" w:eastAsia="Calibri" w:hAnsi="Times New Roman" w:cs="Times New Roman"/>
          <w:sz w:val="24"/>
          <w:szCs w:val="24"/>
        </w:rPr>
        <w:t>.</w:t>
      </w:r>
    </w:p>
    <w:p w14:paraId="10DE666C" w14:textId="3005E91C" w:rsidR="00FE231D" w:rsidRPr="00F25D94" w:rsidRDefault="00FE231D" w:rsidP="00DA102C">
      <w:pPr>
        <w:spacing w:after="0" w:line="240" w:lineRule="auto"/>
        <w:jc w:val="both"/>
        <w:rPr>
          <w:rFonts w:ascii="Times New Roman" w:eastAsia="Calibri" w:hAnsi="Times New Roman" w:cs="Times New Roman"/>
          <w:sz w:val="24"/>
          <w:szCs w:val="24"/>
        </w:rPr>
      </w:pPr>
      <w:r w:rsidRPr="00F25D94">
        <w:rPr>
          <w:rFonts w:ascii="Times New Roman" w:hAnsi="Times New Roman" w:cs="Times New Roman"/>
          <w:sz w:val="24"/>
          <w:szCs w:val="24"/>
        </w:rPr>
        <w:br w:type="page"/>
      </w:r>
    </w:p>
    <w:p w14:paraId="7A431596" w14:textId="6761759D" w:rsidR="00FC5345" w:rsidRPr="00AA02E6" w:rsidRDefault="004235E5" w:rsidP="004235E5">
      <w:pPr>
        <w:pStyle w:val="Heading1"/>
        <w:numPr>
          <w:ilvl w:val="0"/>
          <w:numId w:val="0"/>
        </w:numPr>
        <w:spacing w:line="240" w:lineRule="auto"/>
        <w:jc w:val="both"/>
        <w:rPr>
          <w:rFonts w:ascii="Times New Roman" w:hAnsi="Times New Roman" w:cs="Times New Roman"/>
          <w:sz w:val="24"/>
        </w:rPr>
      </w:pPr>
      <w:r w:rsidRPr="00F25D94">
        <w:rPr>
          <w:rFonts w:ascii="Times New Roman" w:hAnsi="Times New Roman" w:cs="Times New Roman"/>
          <w:sz w:val="24"/>
        </w:rPr>
        <w:lastRenderedPageBreak/>
        <w:t>Endn</w:t>
      </w:r>
      <w:r w:rsidR="00052FE6" w:rsidRPr="00F25D94">
        <w:rPr>
          <w:rFonts w:ascii="Times New Roman" w:hAnsi="Times New Roman" w:cs="Times New Roman"/>
          <w:sz w:val="24"/>
        </w:rPr>
        <w:t>ot</w:t>
      </w:r>
      <w:r w:rsidR="003F5745" w:rsidRPr="00F25D94">
        <w:rPr>
          <w:rFonts w:ascii="Times New Roman" w:hAnsi="Times New Roman" w:cs="Times New Roman"/>
          <w:sz w:val="24"/>
        </w:rPr>
        <w:t>es</w:t>
      </w:r>
    </w:p>
    <w:sectPr w:rsidR="00FC5345" w:rsidRPr="00AA02E6" w:rsidSect="00BA3E00">
      <w:endnotePr>
        <w:numFmt w:val="decimal"/>
      </w:endnotePr>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866E61" w14:textId="77777777" w:rsidR="001713DB" w:rsidRDefault="001713DB" w:rsidP="004B5660">
      <w:pPr>
        <w:spacing w:after="0" w:line="240" w:lineRule="auto"/>
      </w:pPr>
      <w:r>
        <w:separator/>
      </w:r>
    </w:p>
  </w:endnote>
  <w:endnote w:type="continuationSeparator" w:id="0">
    <w:p w14:paraId="43C890FE" w14:textId="77777777" w:rsidR="001713DB" w:rsidRDefault="001713DB" w:rsidP="004B5660">
      <w:pPr>
        <w:spacing w:after="0" w:line="240" w:lineRule="auto"/>
      </w:pPr>
      <w:r>
        <w:continuationSeparator/>
      </w:r>
    </w:p>
  </w:endnote>
  <w:endnote w:id="1">
    <w:p w14:paraId="5BC788A5" w14:textId="180B86C1" w:rsidR="001713DB" w:rsidRDefault="001713DB">
      <w:pPr>
        <w:pStyle w:val="EndnoteText"/>
      </w:pPr>
      <w:r>
        <w:rPr>
          <w:rStyle w:val="EndnoteReference"/>
        </w:rPr>
        <w:endnoteRef/>
      </w:r>
      <w:r>
        <w:t xml:space="preserve"> IWG, ‘About’, </w:t>
      </w:r>
      <w:r w:rsidRPr="005554E6">
        <w:t xml:space="preserve">https://iwgwomenandsport.org/about/ </w:t>
      </w:r>
      <w:r>
        <w:t xml:space="preserve">(Accessed July 02, 2019). </w:t>
      </w:r>
    </w:p>
  </w:endnote>
  <w:endnote w:id="2">
    <w:p w14:paraId="35852D43" w14:textId="5A29F6FE" w:rsidR="001713DB" w:rsidRDefault="001713DB">
      <w:pPr>
        <w:pStyle w:val="EndnoteText"/>
      </w:pPr>
      <w:r>
        <w:rPr>
          <w:rStyle w:val="EndnoteReference"/>
        </w:rPr>
        <w:endnoteRef/>
      </w:r>
      <w:r>
        <w:t xml:space="preserve"> </w:t>
      </w:r>
      <w:r w:rsidRPr="0074196C">
        <w:t>IWG</w:t>
      </w:r>
      <w:r>
        <w:t>,</w:t>
      </w:r>
      <w:r w:rsidRPr="0074196C">
        <w:t xml:space="preserve"> </w:t>
      </w:r>
      <w:r w:rsidRPr="0074196C">
        <w:rPr>
          <w:i/>
        </w:rPr>
        <w:t xml:space="preserve">Women and sport: From Brighton to Windhoek, </w:t>
      </w:r>
      <w:r>
        <w:rPr>
          <w:i/>
        </w:rPr>
        <w:t>F</w:t>
      </w:r>
      <w:r w:rsidRPr="0074196C">
        <w:rPr>
          <w:i/>
        </w:rPr>
        <w:t xml:space="preserve">acing the </w:t>
      </w:r>
      <w:r>
        <w:rPr>
          <w:i/>
        </w:rPr>
        <w:t>C</w:t>
      </w:r>
      <w:r w:rsidRPr="0074196C">
        <w:rPr>
          <w:i/>
        </w:rPr>
        <w:t>hallenge</w:t>
      </w:r>
      <w:r w:rsidRPr="0074196C">
        <w:t xml:space="preserve"> </w:t>
      </w:r>
      <w:r>
        <w:t>(</w:t>
      </w:r>
      <w:r w:rsidRPr="0074196C">
        <w:t>London: UK Sports Council</w:t>
      </w:r>
      <w:r>
        <w:t>, 1998).</w:t>
      </w:r>
    </w:p>
  </w:endnote>
  <w:endnote w:id="3">
    <w:p w14:paraId="538F2069" w14:textId="74267539" w:rsidR="001713DB" w:rsidRDefault="001713DB">
      <w:pPr>
        <w:pStyle w:val="EndnoteText"/>
      </w:pPr>
      <w:r>
        <w:rPr>
          <w:rStyle w:val="EndnoteReference"/>
        </w:rPr>
        <w:endnoteRef/>
      </w:r>
      <w:r>
        <w:t xml:space="preserve"> Kari Fasting and others, </w:t>
      </w:r>
      <w:r w:rsidRPr="00FF66A9">
        <w:rPr>
          <w:i/>
        </w:rPr>
        <w:t>From Helsinki to Gaborone: IWG Progress Report</w:t>
      </w:r>
      <w:r>
        <w:t xml:space="preserve"> (Gaborone: IWG, 2018).</w:t>
      </w:r>
    </w:p>
  </w:endnote>
  <w:endnote w:id="4">
    <w:p w14:paraId="6DB9B040" w14:textId="5C25AF02" w:rsidR="001713DB" w:rsidRPr="00F25D94" w:rsidRDefault="001713DB">
      <w:pPr>
        <w:pStyle w:val="EndnoteText"/>
      </w:pPr>
      <w:r>
        <w:rPr>
          <w:rStyle w:val="EndnoteReference"/>
        </w:rPr>
        <w:endnoteRef/>
      </w:r>
      <w:r>
        <w:t xml:space="preserve"> See Johanna </w:t>
      </w:r>
      <w:r w:rsidRPr="00FF66A9">
        <w:t>Adriaanse</w:t>
      </w:r>
      <w:r>
        <w:t xml:space="preserve"> and Inge</w:t>
      </w:r>
      <w:r w:rsidRPr="00FF66A9">
        <w:t xml:space="preserve"> Claringbould</w:t>
      </w:r>
      <w:r>
        <w:t>, ‘</w:t>
      </w:r>
      <w:r w:rsidRPr="00FF66A9">
        <w:t>Gender equality in sport leadership: From the Brighton Declaration to the Sydney Scoreboard</w:t>
      </w:r>
      <w:r>
        <w:t>’,</w:t>
      </w:r>
      <w:r w:rsidRPr="00FF66A9">
        <w:t xml:space="preserve"> </w:t>
      </w:r>
      <w:r w:rsidRPr="00FF66A9">
        <w:rPr>
          <w:i/>
        </w:rPr>
        <w:t>International Review for the Sociology of Sport 51</w:t>
      </w:r>
      <w:r>
        <w:t>, no. 5 (2016):</w:t>
      </w:r>
      <w:r w:rsidRPr="00FF66A9">
        <w:t xml:space="preserve"> 547-566</w:t>
      </w:r>
      <w:r>
        <w:t xml:space="preserve">; Jennifer </w:t>
      </w:r>
      <w:r w:rsidRPr="00FF66A9">
        <w:t>Harg</w:t>
      </w:r>
      <w:r>
        <w:t>r</w:t>
      </w:r>
      <w:r w:rsidRPr="00FF66A9">
        <w:t xml:space="preserve">eaves, ‘The “Women’s International Sports Movement”: Local-global strategies and </w:t>
      </w:r>
      <w:bookmarkStart w:id="1" w:name="_GoBack"/>
      <w:bookmarkEnd w:id="1"/>
      <w:r w:rsidRPr="00F25D94">
        <w:t xml:space="preserve">empowerment’, </w:t>
      </w:r>
      <w:r w:rsidRPr="00F25D94">
        <w:rPr>
          <w:i/>
        </w:rPr>
        <w:t>Women’s Studies International Forum 22,</w:t>
      </w:r>
      <w:r w:rsidRPr="00F25D94">
        <w:t xml:space="preserve"> no. 5 (1999): 461-471; Darlene Kluka, ‘The Brighton Declaration on women and sport: A management audit of process quality’ (PhD diss., University of Pretoria, 2008).</w:t>
      </w:r>
    </w:p>
  </w:endnote>
  <w:endnote w:id="5">
    <w:p w14:paraId="51CC97A6" w14:textId="3A514B83" w:rsidR="001713DB" w:rsidRPr="00F25D94" w:rsidRDefault="001713DB">
      <w:pPr>
        <w:pStyle w:val="EndnoteText"/>
      </w:pPr>
      <w:r w:rsidRPr="00F25D94">
        <w:rPr>
          <w:rStyle w:val="EndnoteReference"/>
        </w:rPr>
        <w:endnoteRef/>
      </w:r>
      <w:r w:rsidRPr="00F25D94">
        <w:t xml:space="preserve"> See Susanna Hedenborg and Gertrud Pfister, ‘Introduction’, </w:t>
      </w:r>
      <w:r w:rsidRPr="00F25D94">
        <w:rPr>
          <w:i/>
        </w:rPr>
        <w:t>Sport in Society 15</w:t>
      </w:r>
      <w:r w:rsidRPr="00F25D94">
        <w:t xml:space="preserve">, no. 3 (2012): 283-286; Carol Osborne and Fiona Skillen, </w:t>
      </w:r>
      <w:r w:rsidRPr="00F25D94">
        <w:rPr>
          <w:i/>
        </w:rPr>
        <w:t>Women in Sports History</w:t>
      </w:r>
      <w:r w:rsidRPr="00F25D94">
        <w:t xml:space="preserve"> (London: Routledge, 2011); Roberta Park and Patricia Vertinsky, </w:t>
      </w:r>
      <w:r w:rsidRPr="00F25D94">
        <w:rPr>
          <w:i/>
        </w:rPr>
        <w:t>Women, Sport, Society: Further Reflections, Reaffirming Mary Wollstonecraft</w:t>
      </w:r>
      <w:r w:rsidRPr="00F25D94">
        <w:t xml:space="preserve"> (London: Routledge, 2011); Jaime Schultz, </w:t>
      </w:r>
      <w:r w:rsidRPr="00F25D94">
        <w:rPr>
          <w:i/>
        </w:rPr>
        <w:t>Qualifying Times: Points of Change in U.S. Women’s Sport</w:t>
      </w:r>
      <w:r w:rsidRPr="00F25D94">
        <w:t xml:space="preserve"> (Illinois: University of Illinois, 2014); Jean Williams, </w:t>
      </w:r>
      <w:r w:rsidRPr="00F25D94">
        <w:rPr>
          <w:i/>
        </w:rPr>
        <w:t>A Contemporary History of Women’s Sport, Part One: Sporting Women, 1850–1960</w:t>
      </w:r>
      <w:r w:rsidRPr="00F25D94">
        <w:t>. (London: Routledge, 2014).</w:t>
      </w:r>
    </w:p>
  </w:endnote>
  <w:endnote w:id="6">
    <w:p w14:paraId="0C3F4089" w14:textId="4CBB012D" w:rsidR="001713DB" w:rsidRPr="00F25D94" w:rsidRDefault="001713DB">
      <w:pPr>
        <w:pStyle w:val="EndnoteText"/>
      </w:pPr>
      <w:r w:rsidRPr="00F25D94">
        <w:rPr>
          <w:rStyle w:val="EndnoteReference"/>
        </w:rPr>
        <w:endnoteRef/>
      </w:r>
      <w:r w:rsidRPr="00F25D94">
        <w:t xml:space="preserve"> Jennifer Hargreaves, </w:t>
      </w:r>
      <w:r w:rsidRPr="00F25D94">
        <w:rPr>
          <w:i/>
        </w:rPr>
        <w:t>Sporting Females: Critical Issues in the History and Sociology of Women’s Sports</w:t>
      </w:r>
      <w:r w:rsidRPr="00F25D94">
        <w:t xml:space="preserve"> (London: Routledge, 1994).</w:t>
      </w:r>
    </w:p>
  </w:endnote>
  <w:endnote w:id="7">
    <w:p w14:paraId="096DD0E0" w14:textId="7934512D" w:rsidR="00592395" w:rsidRPr="00F25D94" w:rsidRDefault="00592395">
      <w:pPr>
        <w:pStyle w:val="EndnoteText"/>
      </w:pPr>
      <w:r w:rsidRPr="00F25D94">
        <w:rPr>
          <w:rStyle w:val="EndnoteReference"/>
        </w:rPr>
        <w:endnoteRef/>
      </w:r>
      <w:r w:rsidRPr="00F25D94">
        <w:t xml:space="preserve"> Madeleine Pape</w:t>
      </w:r>
      <w:r w:rsidR="00231215" w:rsidRPr="00F25D94">
        <w:t xml:space="preserve">, ‘Gender Segregation and Trajectories of Organizational Change: The Underrepresentation of Women in Sports Leadership’, </w:t>
      </w:r>
      <w:r w:rsidR="00231215" w:rsidRPr="00F25D94">
        <w:rPr>
          <w:i/>
        </w:rPr>
        <w:t>Gender &amp; Society</w:t>
      </w:r>
      <w:r w:rsidR="00231215" w:rsidRPr="00F25D94">
        <w:t xml:space="preserve"> (2019). DOI: 10.1177/0891243219867914 </w:t>
      </w:r>
    </w:p>
  </w:endnote>
  <w:endnote w:id="8">
    <w:p w14:paraId="38C9EC62" w14:textId="6A66AEE9" w:rsidR="001713DB" w:rsidRPr="00F25D94" w:rsidRDefault="001713DB">
      <w:pPr>
        <w:pStyle w:val="EndnoteText"/>
      </w:pPr>
      <w:r w:rsidRPr="00F25D94">
        <w:rPr>
          <w:rStyle w:val="EndnoteReference"/>
        </w:rPr>
        <w:endnoteRef/>
      </w:r>
      <w:r w:rsidRPr="00F25D94">
        <w:t xml:space="preserve"> Margaret Hall, </w:t>
      </w:r>
      <w:r w:rsidRPr="00F25D94">
        <w:rPr>
          <w:i/>
        </w:rPr>
        <w:t>Feminist Activism in Sport: A Comparative Study of Women’s Sport Advocacy Organisations</w:t>
      </w:r>
      <w:r w:rsidRPr="00F25D94">
        <w:t>, ed. Alan Tomlinson (Chelsea School Research Centre: University of Brighton, 1995).</w:t>
      </w:r>
    </w:p>
  </w:endnote>
  <w:endnote w:id="9">
    <w:p w14:paraId="6F8BB624" w14:textId="60AAE385" w:rsidR="001713DB" w:rsidRPr="00F25D94" w:rsidRDefault="001713DB" w:rsidP="000642B6">
      <w:pPr>
        <w:pStyle w:val="EndnoteText"/>
      </w:pPr>
      <w:r w:rsidRPr="00F25D94">
        <w:rPr>
          <w:rStyle w:val="EndnoteReference"/>
        </w:rPr>
        <w:endnoteRef/>
      </w:r>
      <w:r w:rsidRPr="00F25D94">
        <w:t xml:space="preserve"> CCPR, </w:t>
      </w:r>
      <w:r w:rsidRPr="00F25D94">
        <w:rPr>
          <w:i/>
        </w:rPr>
        <w:t>Report of The Langham Life 1st International conference on women and sport, 4-6 December 1978</w:t>
      </w:r>
      <w:r w:rsidRPr="00F25D94">
        <w:t>. (London: CCPR, 1978), 15. Accessed: WS/UK/7/3, Anita White Foundation International Women and Sport Movement Archive: University of Chichester.</w:t>
      </w:r>
    </w:p>
  </w:endnote>
  <w:endnote w:id="10">
    <w:p w14:paraId="5B1E8152" w14:textId="5D5FF2AF" w:rsidR="001713DB" w:rsidRPr="00F25D94" w:rsidRDefault="001713DB">
      <w:pPr>
        <w:pStyle w:val="EndnoteText"/>
      </w:pPr>
      <w:r w:rsidRPr="00F25D94">
        <w:rPr>
          <w:rStyle w:val="EndnoteReference"/>
        </w:rPr>
        <w:endnoteRef/>
      </w:r>
      <w:r w:rsidRPr="00F25D94">
        <w:t xml:space="preserve"> Hall, </w:t>
      </w:r>
      <w:r w:rsidRPr="00F25D94">
        <w:rPr>
          <w:i/>
        </w:rPr>
        <w:t>Feminist Activism in Sport</w:t>
      </w:r>
      <w:r w:rsidRPr="00F25D94">
        <w:t>.</w:t>
      </w:r>
    </w:p>
  </w:endnote>
  <w:endnote w:id="11">
    <w:p w14:paraId="0F8F9A39" w14:textId="3405E18E" w:rsidR="001713DB" w:rsidRPr="00F25D94" w:rsidRDefault="001713DB" w:rsidP="0019164E">
      <w:pPr>
        <w:pStyle w:val="EndnoteText"/>
      </w:pPr>
      <w:r w:rsidRPr="00F25D94">
        <w:rPr>
          <w:rStyle w:val="EndnoteReference"/>
        </w:rPr>
        <w:endnoteRef/>
      </w:r>
      <w:r w:rsidRPr="00F25D94">
        <w:t xml:space="preserve"> Elizabeth Darlison, </w:t>
      </w:r>
      <w:r w:rsidRPr="00F25D94">
        <w:rPr>
          <w:i/>
        </w:rPr>
        <w:t>Communication to WSI executive committee</w:t>
      </w:r>
      <w:r w:rsidRPr="00F25D94">
        <w:t>. 27 March 1995 [fax]. Accessed: WS/I/1/011/3 Jan 1995-Apr 1995, Anita White Foundation International Women and Sport Movement Archive: University of Chichester.</w:t>
      </w:r>
    </w:p>
  </w:endnote>
  <w:endnote w:id="12">
    <w:p w14:paraId="1086D960" w14:textId="25EAC6C1" w:rsidR="001713DB" w:rsidRPr="00F25D94" w:rsidRDefault="001713DB" w:rsidP="0019164E">
      <w:pPr>
        <w:pStyle w:val="EndnoteText"/>
      </w:pPr>
      <w:r w:rsidRPr="00F25D94">
        <w:rPr>
          <w:rStyle w:val="EndnoteReference"/>
        </w:rPr>
        <w:endnoteRef/>
      </w:r>
      <w:r w:rsidRPr="00F25D94">
        <w:t xml:space="preserve"> Jordan Matthews, ‘A Critical Analysis of the Development, Outcomes and Definition of the Women and Sport Movement (W&amp;SM)’ (PhD diss., University of Southampton (Chichester), 2015).</w:t>
      </w:r>
    </w:p>
  </w:endnote>
  <w:endnote w:id="13">
    <w:p w14:paraId="1F3603B5" w14:textId="39EDE884" w:rsidR="001713DB" w:rsidRPr="00F25D94" w:rsidRDefault="001713DB">
      <w:pPr>
        <w:pStyle w:val="EndnoteText"/>
      </w:pPr>
      <w:r w:rsidRPr="00F25D94">
        <w:rPr>
          <w:rStyle w:val="EndnoteReference"/>
        </w:rPr>
        <w:endnoteRef/>
      </w:r>
      <w:r w:rsidRPr="00F25D94">
        <w:t xml:space="preserve"> Margaret Hall, </w:t>
      </w:r>
      <w:r w:rsidRPr="00F25D94">
        <w:rPr>
          <w:i/>
        </w:rPr>
        <w:t>Feminism and Sporting Bodies: Essays on Theory and Practice</w:t>
      </w:r>
      <w:r w:rsidRPr="00F25D94">
        <w:t xml:space="preserve"> (Champaign, IL.: Human Kinetics, 1996).</w:t>
      </w:r>
    </w:p>
  </w:endnote>
  <w:endnote w:id="14">
    <w:p w14:paraId="784E7018" w14:textId="3D241D4B" w:rsidR="001713DB" w:rsidRPr="00F25D94" w:rsidRDefault="001713DB">
      <w:pPr>
        <w:pStyle w:val="EndnoteText"/>
      </w:pPr>
      <w:r w:rsidRPr="00F25D94">
        <w:rPr>
          <w:rStyle w:val="EndnoteReference"/>
        </w:rPr>
        <w:endnoteRef/>
      </w:r>
      <w:r w:rsidRPr="00F25D94">
        <w:t xml:space="preserve"> ESC, </w:t>
      </w:r>
      <w:r w:rsidRPr="00F25D94">
        <w:rPr>
          <w:i/>
        </w:rPr>
        <w:t>Statement Booklet: Women in Sport</w:t>
      </w:r>
      <w:r w:rsidRPr="00F25D94">
        <w:t xml:space="preserve"> (London: GB Sports Council, 1993). Accessed: WS/I/5/002/2, Anita White Foundation International Women and Sport Movement Archive: University of Chichester.</w:t>
      </w:r>
    </w:p>
  </w:endnote>
  <w:endnote w:id="15">
    <w:p w14:paraId="3AAF87BE" w14:textId="0FD0BF3C" w:rsidR="001713DB" w:rsidRPr="00F25D94" w:rsidRDefault="001713DB">
      <w:pPr>
        <w:pStyle w:val="EndnoteText"/>
      </w:pPr>
      <w:r w:rsidRPr="00F25D94">
        <w:rPr>
          <w:rStyle w:val="EndnoteReference"/>
        </w:rPr>
        <w:endnoteRef/>
      </w:r>
      <w:r w:rsidRPr="00F25D94">
        <w:t xml:space="preserve"> Margaret Talbot, ‘Moving ahead: Women and sport in Europe’ (paper presented at the 12th IAPESGW Congress, August 1993, Melbourne, Australia). Accessed: WS/I/1/001/3, Anita White Foundation International Women and Sport Movement Archive: University of Chichester.</w:t>
      </w:r>
    </w:p>
  </w:endnote>
  <w:endnote w:id="16">
    <w:p w14:paraId="04AE68BB" w14:textId="43AF34AF" w:rsidR="001713DB" w:rsidRPr="00F25D94" w:rsidRDefault="001713DB">
      <w:pPr>
        <w:pStyle w:val="EndnoteText"/>
      </w:pPr>
      <w:r w:rsidRPr="00F25D94">
        <w:rPr>
          <w:rStyle w:val="EndnoteReference"/>
        </w:rPr>
        <w:endnoteRef/>
      </w:r>
      <w:r w:rsidRPr="00F25D94">
        <w:t xml:space="preserve"> Celia Brackenridge, </w:t>
      </w:r>
      <w:r w:rsidRPr="00F25D94">
        <w:rPr>
          <w:i/>
        </w:rPr>
        <w:t>Untitled letter</w:t>
      </w:r>
      <w:r w:rsidRPr="00F25D94">
        <w:t xml:space="preserve"> (12 November 1992). Accessed: WS/I/1/010/2 June 1992-Dec 1993, Anita White Foundation International Women and Sport Movement Archive: University of Chichester; UK Organising Committee, </w:t>
      </w:r>
      <w:r w:rsidRPr="00F25D94">
        <w:rPr>
          <w:i/>
        </w:rPr>
        <w:t xml:space="preserve">Meeting minutes </w:t>
      </w:r>
      <w:r w:rsidRPr="00F25D94">
        <w:t>(3 February 1994). Accessed: WS/I/1/011/1 Jan 1994-Apr 1994, Anita White Foundation International Women and Sport Movement Archive: University of Chichester; Anita White, interview with author, 2013.</w:t>
      </w:r>
    </w:p>
  </w:endnote>
  <w:endnote w:id="17">
    <w:p w14:paraId="2674E2DB" w14:textId="63FB4395" w:rsidR="001713DB" w:rsidRPr="00F25D94" w:rsidRDefault="001713DB">
      <w:pPr>
        <w:pStyle w:val="EndnoteText"/>
      </w:pPr>
      <w:r w:rsidRPr="00F25D94">
        <w:rPr>
          <w:rStyle w:val="EndnoteReference"/>
        </w:rPr>
        <w:endnoteRef/>
      </w:r>
      <w:r w:rsidRPr="00F25D94">
        <w:t xml:space="preserve"> Anita White, interview with author, 2011.</w:t>
      </w:r>
    </w:p>
  </w:endnote>
  <w:endnote w:id="18">
    <w:p w14:paraId="079A6759" w14:textId="4FD8ACF5" w:rsidR="001713DB" w:rsidRPr="00F25D94" w:rsidRDefault="001713DB">
      <w:pPr>
        <w:pStyle w:val="EndnoteText"/>
      </w:pPr>
      <w:r w:rsidRPr="00F25D94">
        <w:rPr>
          <w:rStyle w:val="EndnoteReference"/>
        </w:rPr>
        <w:endnoteRef/>
      </w:r>
      <w:r w:rsidRPr="00F25D94">
        <w:t xml:space="preserve"> Margaret Talbot, interview with author, 2012.</w:t>
      </w:r>
    </w:p>
  </w:endnote>
  <w:endnote w:id="19">
    <w:p w14:paraId="00E46F17" w14:textId="3947ECE7" w:rsidR="001713DB" w:rsidRPr="00F25D94" w:rsidRDefault="001713DB">
      <w:pPr>
        <w:pStyle w:val="EndnoteText"/>
      </w:pPr>
      <w:r w:rsidRPr="00F25D94">
        <w:rPr>
          <w:rStyle w:val="EndnoteReference"/>
        </w:rPr>
        <w:endnoteRef/>
      </w:r>
      <w:r w:rsidRPr="00F25D94">
        <w:t xml:space="preserve"> GB Sports Council, </w:t>
      </w:r>
      <w:r w:rsidRPr="00F25D94">
        <w:rPr>
          <w:i/>
        </w:rPr>
        <w:t>An International Conference – Women, Sport and the Challenge of Change</w:t>
      </w:r>
      <w:r w:rsidRPr="00F25D94">
        <w:t xml:space="preserve"> (London: GB Sports Council, 1993): 2. Accessed: WS/UK/2/1/6/1, Anita White Foundation International Women and Sport Movement Archive: University of Chichester.</w:t>
      </w:r>
    </w:p>
  </w:endnote>
  <w:endnote w:id="20">
    <w:p w14:paraId="3B4D93A6" w14:textId="5334FB37" w:rsidR="001713DB" w:rsidRPr="00F25D94" w:rsidRDefault="001713DB">
      <w:pPr>
        <w:pStyle w:val="EndnoteText"/>
      </w:pPr>
      <w:r w:rsidRPr="00F25D94">
        <w:rPr>
          <w:rStyle w:val="EndnoteReference"/>
        </w:rPr>
        <w:endnoteRef/>
      </w:r>
      <w:r w:rsidRPr="00F25D94">
        <w:t xml:space="preserve"> Hargreaves, ‘The “Women’s International Sports Movement”’.</w:t>
      </w:r>
    </w:p>
  </w:endnote>
  <w:endnote w:id="21">
    <w:p w14:paraId="38B11E57" w14:textId="77777777" w:rsidR="001713DB" w:rsidRPr="00F25D94" w:rsidRDefault="001713DB" w:rsidP="002473F6">
      <w:pPr>
        <w:pStyle w:val="EndnoteText"/>
      </w:pPr>
      <w:r w:rsidRPr="00F25D94">
        <w:rPr>
          <w:rStyle w:val="EndnoteReference"/>
        </w:rPr>
        <w:endnoteRef/>
      </w:r>
      <w:r w:rsidRPr="00F25D94">
        <w:t xml:space="preserve"> ArchivesHub, ‘The Anita White Foundation International Women and Sport Archive’, https://archiveshub.jisc.ac.uk/search/archives/aa7945c7-a188-39a6-a1a5-974044f991b6 (accessed August 01, 2019).</w:t>
      </w:r>
    </w:p>
  </w:endnote>
  <w:endnote w:id="22">
    <w:p w14:paraId="4D888731" w14:textId="75CE81D1" w:rsidR="001713DB" w:rsidRPr="00F25D94" w:rsidRDefault="001713DB">
      <w:pPr>
        <w:pStyle w:val="EndnoteText"/>
      </w:pPr>
      <w:r w:rsidRPr="00F25D94">
        <w:rPr>
          <w:rStyle w:val="EndnoteReference"/>
        </w:rPr>
        <w:endnoteRef/>
      </w:r>
      <w:r w:rsidRPr="00F25D94">
        <w:t xml:space="preserve"> IAPESGW are a non-governmental organisation established in 1949 who, ever since, have hosted quadrennial World Congresses on women in sport, physical activity, recreation and dance.</w:t>
      </w:r>
    </w:p>
  </w:endnote>
  <w:endnote w:id="23">
    <w:p w14:paraId="7C445C96" w14:textId="6DA806B1" w:rsidR="001713DB" w:rsidRPr="00F25D94" w:rsidRDefault="001713DB">
      <w:pPr>
        <w:pStyle w:val="EndnoteText"/>
      </w:pPr>
      <w:r w:rsidRPr="00F25D94">
        <w:rPr>
          <w:rStyle w:val="EndnoteReference"/>
        </w:rPr>
        <w:endnoteRef/>
      </w:r>
      <w:r w:rsidRPr="00F25D94">
        <w:t xml:space="preserve"> AWF, ‘Archive’, https://www.chi.ac.uk/chichester-institute-sport/sport-research-0/anita-white-foundation/preserving-heritage/archive (accessed August 01, 2019).</w:t>
      </w:r>
    </w:p>
  </w:endnote>
  <w:endnote w:id="24">
    <w:p w14:paraId="2A796BFE" w14:textId="2D9B9847" w:rsidR="001713DB" w:rsidRPr="00F25D94" w:rsidRDefault="001713DB">
      <w:pPr>
        <w:pStyle w:val="EndnoteText"/>
      </w:pPr>
      <w:r w:rsidRPr="00F25D94">
        <w:rPr>
          <w:rStyle w:val="EndnoteReference"/>
        </w:rPr>
        <w:endnoteRef/>
      </w:r>
      <w:r w:rsidRPr="00F25D94">
        <w:t xml:space="preserve"> Osborne and Skillen, </w:t>
      </w:r>
      <w:r w:rsidRPr="00F25D94">
        <w:rPr>
          <w:i/>
        </w:rPr>
        <w:t>Women in Sports History</w:t>
      </w:r>
      <w:r w:rsidRPr="00F25D94">
        <w:t xml:space="preserve">; Schultz, </w:t>
      </w:r>
      <w:r w:rsidRPr="00F25D94">
        <w:rPr>
          <w:i/>
        </w:rPr>
        <w:t>Qualifying Times</w:t>
      </w:r>
      <w:r w:rsidRPr="00F25D94">
        <w:t xml:space="preserve">; Williams, </w:t>
      </w:r>
      <w:r w:rsidRPr="00F25D94">
        <w:rPr>
          <w:i/>
        </w:rPr>
        <w:t>A Contemporary History</w:t>
      </w:r>
      <w:r w:rsidRPr="00F25D94">
        <w:t>.</w:t>
      </w:r>
    </w:p>
  </w:endnote>
  <w:endnote w:id="25">
    <w:p w14:paraId="63301D34" w14:textId="697E92C9" w:rsidR="001713DB" w:rsidRPr="00F25D94" w:rsidRDefault="001713DB">
      <w:pPr>
        <w:pStyle w:val="EndnoteText"/>
      </w:pPr>
      <w:r w:rsidRPr="00F25D94">
        <w:rPr>
          <w:rStyle w:val="EndnoteReference"/>
        </w:rPr>
        <w:endnoteRef/>
      </w:r>
      <w:r w:rsidRPr="00F25D94">
        <w:t xml:space="preserve"> Brenda Grace, ‘Women, sport and the challenge of politics: A case study of the Women’s Sport Foundation UK’ (MA diss., University of Alberta); Gill Clarke and Barbara Humberstone, </w:t>
      </w:r>
      <w:r w:rsidRPr="00F25D94">
        <w:rPr>
          <w:i/>
        </w:rPr>
        <w:t>Researching Women and Sport</w:t>
      </w:r>
      <w:r w:rsidRPr="00F25D94">
        <w:t xml:space="preserve"> (London: Macmillan Press, 1997).</w:t>
      </w:r>
    </w:p>
  </w:endnote>
  <w:endnote w:id="26">
    <w:p w14:paraId="0D569999" w14:textId="4FAF8F60" w:rsidR="001713DB" w:rsidRPr="00F25D94" w:rsidRDefault="001713DB">
      <w:pPr>
        <w:pStyle w:val="EndnoteText"/>
      </w:pPr>
      <w:r w:rsidRPr="00F25D94">
        <w:rPr>
          <w:rStyle w:val="EndnoteReference"/>
        </w:rPr>
        <w:endnoteRef/>
      </w:r>
      <w:r w:rsidRPr="00F25D94">
        <w:t xml:space="preserve"> Ann Oakley, </w:t>
      </w:r>
      <w:r w:rsidRPr="00F25D94">
        <w:rPr>
          <w:i/>
        </w:rPr>
        <w:t>The Ann Oakley Reader: Gender, Women and Social Science</w:t>
      </w:r>
      <w:r w:rsidRPr="00F25D94">
        <w:t xml:space="preserve"> (Bristol: The Policy Press, 2005); Verta Taylor, ‘Feminist methodology in social movements research’, </w:t>
      </w:r>
      <w:r w:rsidRPr="00F25D94">
        <w:rPr>
          <w:i/>
        </w:rPr>
        <w:t>Qualitative Sociology 21</w:t>
      </w:r>
      <w:r w:rsidRPr="00F25D94">
        <w:t>, no.4 (1998): 357-379.</w:t>
      </w:r>
    </w:p>
  </w:endnote>
  <w:endnote w:id="27">
    <w:p w14:paraId="4A9D3497" w14:textId="5851EA04" w:rsidR="001713DB" w:rsidRPr="00F25D94" w:rsidRDefault="001713DB">
      <w:pPr>
        <w:pStyle w:val="EndnoteText"/>
      </w:pPr>
      <w:r w:rsidRPr="00F25D94">
        <w:rPr>
          <w:rStyle w:val="EndnoteReference"/>
        </w:rPr>
        <w:endnoteRef/>
      </w:r>
      <w:r w:rsidRPr="00F25D94">
        <w:t xml:space="preserve"> Brackenridge, </w:t>
      </w:r>
      <w:r w:rsidRPr="00F25D94">
        <w:rPr>
          <w:i/>
        </w:rPr>
        <w:t>Untitled letter (12 November 1992)</w:t>
      </w:r>
      <w:r w:rsidRPr="00F25D94">
        <w:t>.</w:t>
      </w:r>
    </w:p>
  </w:endnote>
  <w:endnote w:id="28">
    <w:p w14:paraId="50214A9D" w14:textId="04B67C1A" w:rsidR="001713DB" w:rsidRPr="00F25D94" w:rsidRDefault="001713DB">
      <w:pPr>
        <w:pStyle w:val="EndnoteText"/>
      </w:pPr>
      <w:r w:rsidRPr="00F25D94">
        <w:rPr>
          <w:rStyle w:val="EndnoteReference"/>
        </w:rPr>
        <w:endnoteRef/>
      </w:r>
      <w:r w:rsidRPr="00F25D94">
        <w:t xml:space="preserve"> Petta Naylor, </w:t>
      </w:r>
      <w:r w:rsidRPr="00F25D94">
        <w:rPr>
          <w:i/>
        </w:rPr>
        <w:t>Brighton Conference Progress Report – January 1994. 2 February 1994</w:t>
      </w:r>
      <w:r w:rsidRPr="00F25D94">
        <w:t xml:space="preserve">. Accessed: WS/I/1/011/1 Jan 1994-Apr 1994, Anita White Foundation International Women and Sport Movement Archive: University of Chichester; Anita White, </w:t>
      </w:r>
      <w:r w:rsidRPr="00F25D94">
        <w:rPr>
          <w:i/>
        </w:rPr>
        <w:t>Letter to Celia Brackenridge (25 August 1993)</w:t>
      </w:r>
      <w:r w:rsidRPr="00F25D94">
        <w:t>. Accessed: WS/I/1/010/2 June 1992-Dec 1993, Anita White Foundation International Women and Sport Movement Archive: University of Chichester.</w:t>
      </w:r>
    </w:p>
  </w:endnote>
  <w:endnote w:id="29">
    <w:p w14:paraId="68FE8519" w14:textId="4D9AAE01" w:rsidR="001713DB" w:rsidRPr="00F25D94" w:rsidRDefault="001713DB">
      <w:pPr>
        <w:pStyle w:val="EndnoteText"/>
      </w:pPr>
      <w:r w:rsidRPr="00F25D94">
        <w:rPr>
          <w:rStyle w:val="EndnoteReference"/>
        </w:rPr>
        <w:endnoteRef/>
      </w:r>
      <w:r w:rsidRPr="00F25D94">
        <w:t xml:space="preserve"> GB Sports Council, </w:t>
      </w:r>
      <w:r w:rsidRPr="00F25D94">
        <w:rPr>
          <w:i/>
        </w:rPr>
        <w:t>An International Conference</w:t>
      </w:r>
      <w:r w:rsidRPr="00F25D94">
        <w:t>.</w:t>
      </w:r>
    </w:p>
  </w:endnote>
  <w:endnote w:id="30">
    <w:p w14:paraId="3D77AE2B" w14:textId="4A54EC92" w:rsidR="001713DB" w:rsidRPr="00F25D94" w:rsidRDefault="001713DB">
      <w:pPr>
        <w:pStyle w:val="EndnoteText"/>
      </w:pPr>
      <w:r w:rsidRPr="00F25D94">
        <w:rPr>
          <w:rStyle w:val="EndnoteReference"/>
        </w:rPr>
        <w:endnoteRef/>
      </w:r>
      <w:r w:rsidRPr="00F25D94">
        <w:t xml:space="preserve"> Ibid.</w:t>
      </w:r>
    </w:p>
  </w:endnote>
  <w:endnote w:id="31">
    <w:p w14:paraId="3509DF8C" w14:textId="4AFC0833" w:rsidR="001713DB" w:rsidRPr="00F25D94" w:rsidRDefault="001713DB">
      <w:pPr>
        <w:pStyle w:val="EndnoteText"/>
      </w:pPr>
      <w:r w:rsidRPr="00F25D94">
        <w:rPr>
          <w:rStyle w:val="EndnoteReference"/>
        </w:rPr>
        <w:endnoteRef/>
      </w:r>
      <w:r w:rsidRPr="00F25D94">
        <w:t xml:space="preserve"> EWS, </w:t>
      </w:r>
      <w:r w:rsidRPr="00F25D94">
        <w:rPr>
          <w:i/>
        </w:rPr>
        <w:t>Meeting Minutes (3-4 February 1994).</w:t>
      </w:r>
      <w:r w:rsidRPr="00F25D94">
        <w:t xml:space="preserve"> Accessed: WS/I/1/011/1 Jan 1994-Apr 1994, Anita White Foundation International Women and Sport Movement Archive: University of Chichester.</w:t>
      </w:r>
    </w:p>
  </w:endnote>
  <w:endnote w:id="32">
    <w:p w14:paraId="7C58CF9D" w14:textId="27A4E75E" w:rsidR="001713DB" w:rsidRPr="00F25D94" w:rsidRDefault="001713DB">
      <w:pPr>
        <w:pStyle w:val="EndnoteText"/>
      </w:pPr>
      <w:r w:rsidRPr="00F25D94">
        <w:rPr>
          <w:rStyle w:val="EndnoteReference"/>
        </w:rPr>
        <w:endnoteRef/>
      </w:r>
      <w:r w:rsidRPr="00F25D94">
        <w:t xml:space="preserve"> Kari Fasting, interview with author, 2011.</w:t>
      </w:r>
    </w:p>
  </w:endnote>
  <w:endnote w:id="33">
    <w:p w14:paraId="28DBA615" w14:textId="4D1AE260" w:rsidR="001713DB" w:rsidRPr="00F25D94" w:rsidRDefault="001713DB">
      <w:pPr>
        <w:pStyle w:val="EndnoteText"/>
      </w:pPr>
      <w:r w:rsidRPr="00F25D94">
        <w:rPr>
          <w:rStyle w:val="EndnoteReference"/>
        </w:rPr>
        <w:endnoteRef/>
      </w:r>
      <w:r w:rsidRPr="00F25D94">
        <w:t xml:space="preserve"> Anita White, interview with author, 2013; UK Organising Committee, </w:t>
      </w:r>
      <w:r w:rsidRPr="00F25D94">
        <w:rPr>
          <w:i/>
        </w:rPr>
        <w:t>Meeting minutes (3 February 1994)</w:t>
      </w:r>
      <w:r w:rsidRPr="00F25D94">
        <w:t>.</w:t>
      </w:r>
    </w:p>
  </w:endnote>
  <w:endnote w:id="34">
    <w:p w14:paraId="4A347F1A" w14:textId="4F5648A5" w:rsidR="001713DB" w:rsidRPr="00F25D94" w:rsidRDefault="001713DB">
      <w:pPr>
        <w:pStyle w:val="EndnoteText"/>
      </w:pPr>
      <w:r w:rsidRPr="00F25D94">
        <w:rPr>
          <w:rStyle w:val="EndnoteReference"/>
        </w:rPr>
        <w:endnoteRef/>
      </w:r>
      <w:r w:rsidRPr="00F25D94">
        <w:t xml:space="preserve"> International Women and Sport Group, </w:t>
      </w:r>
      <w:r w:rsidRPr="00F25D94">
        <w:rPr>
          <w:i/>
        </w:rPr>
        <w:t>Meetings minutes (3-4 February 1994).</w:t>
      </w:r>
      <w:r w:rsidRPr="00F25D94">
        <w:t xml:space="preserve"> Accessed: WS/I/1/011/1 Jan 1994-Apr 1994, Anita White Foundation International Women and Sport Movement Archive: University of Chichester.</w:t>
      </w:r>
    </w:p>
  </w:endnote>
  <w:endnote w:id="35">
    <w:p w14:paraId="22C01716" w14:textId="463A2395" w:rsidR="001713DB" w:rsidRPr="00F25D94" w:rsidRDefault="001713DB">
      <w:pPr>
        <w:pStyle w:val="EndnoteText"/>
      </w:pPr>
      <w:r w:rsidRPr="00F25D94">
        <w:rPr>
          <w:rStyle w:val="EndnoteReference"/>
        </w:rPr>
        <w:endnoteRef/>
      </w:r>
      <w:r w:rsidRPr="00F25D94">
        <w:t xml:space="preserve"> Celia Brackenridge, </w:t>
      </w:r>
      <w:r w:rsidRPr="00F25D94">
        <w:rPr>
          <w:i/>
        </w:rPr>
        <w:t>Handwritten Notes (February 1994)</w:t>
      </w:r>
      <w:r w:rsidRPr="00F25D94">
        <w:t>. Accessed: WS/I/1/011/1 Jan 1994-Apr 1994, Anita White Foundation International Women and Sport Movement Archive: University of Chichester.</w:t>
      </w:r>
    </w:p>
  </w:endnote>
  <w:endnote w:id="36">
    <w:p w14:paraId="587CF4CC" w14:textId="00FAFF46" w:rsidR="001713DB" w:rsidRPr="00F25D94" w:rsidRDefault="001713DB">
      <w:pPr>
        <w:pStyle w:val="EndnoteText"/>
      </w:pPr>
      <w:r w:rsidRPr="00F25D94">
        <w:rPr>
          <w:rStyle w:val="EndnoteReference"/>
        </w:rPr>
        <w:endnoteRef/>
      </w:r>
      <w:r w:rsidRPr="00F25D94">
        <w:t xml:space="preserve"> Sue Neill, Interview with author, 2012; Carole Oglesby, Interview with author, 2012; Anita White, Interview with author, 2011.</w:t>
      </w:r>
    </w:p>
  </w:endnote>
  <w:endnote w:id="37">
    <w:p w14:paraId="0C99963B" w14:textId="483FFCC5" w:rsidR="001713DB" w:rsidRPr="00F25D94" w:rsidRDefault="001713DB">
      <w:pPr>
        <w:pStyle w:val="EndnoteText"/>
      </w:pPr>
      <w:r w:rsidRPr="00F25D94">
        <w:rPr>
          <w:rStyle w:val="EndnoteReference"/>
        </w:rPr>
        <w:endnoteRef/>
      </w:r>
      <w:r w:rsidRPr="00F25D94">
        <w:t xml:space="preserve"> Carole Oglesby, Interview with author, 2012.</w:t>
      </w:r>
    </w:p>
  </w:endnote>
  <w:endnote w:id="38">
    <w:p w14:paraId="2136DD1C" w14:textId="58989ACC" w:rsidR="001713DB" w:rsidRPr="00F25D94" w:rsidRDefault="001713DB">
      <w:pPr>
        <w:pStyle w:val="EndnoteText"/>
      </w:pPr>
      <w:r w:rsidRPr="00F25D94">
        <w:rPr>
          <w:rStyle w:val="EndnoteReference"/>
        </w:rPr>
        <w:endnoteRef/>
      </w:r>
      <w:r w:rsidRPr="00F25D94">
        <w:t xml:space="preserve"> Brackenridge, </w:t>
      </w:r>
      <w:r w:rsidRPr="00F25D94">
        <w:rPr>
          <w:i/>
        </w:rPr>
        <w:t>Handwritten Notes (February 1994)</w:t>
      </w:r>
      <w:r w:rsidRPr="00F25D94">
        <w:t>.</w:t>
      </w:r>
    </w:p>
  </w:endnote>
  <w:endnote w:id="39">
    <w:p w14:paraId="38275651" w14:textId="7B638191" w:rsidR="001713DB" w:rsidRPr="00F25D94" w:rsidRDefault="001713DB">
      <w:pPr>
        <w:pStyle w:val="EndnoteText"/>
      </w:pPr>
      <w:r w:rsidRPr="00F25D94">
        <w:rPr>
          <w:rStyle w:val="EndnoteReference"/>
        </w:rPr>
        <w:endnoteRef/>
      </w:r>
      <w:r w:rsidRPr="00F25D94">
        <w:t xml:space="preserve"> Ibid.</w:t>
      </w:r>
    </w:p>
  </w:endnote>
  <w:endnote w:id="40">
    <w:p w14:paraId="4F6D07D7" w14:textId="53907A8D" w:rsidR="001713DB" w:rsidRPr="00F25D94" w:rsidRDefault="001713DB">
      <w:pPr>
        <w:pStyle w:val="EndnoteText"/>
      </w:pPr>
      <w:r w:rsidRPr="00F25D94">
        <w:rPr>
          <w:rStyle w:val="EndnoteReference"/>
        </w:rPr>
        <w:endnoteRef/>
      </w:r>
      <w:r w:rsidRPr="00F25D94">
        <w:t xml:space="preserve"> International Women and Sport Group, </w:t>
      </w:r>
      <w:r w:rsidRPr="00F25D94">
        <w:rPr>
          <w:i/>
        </w:rPr>
        <w:t>Meetings minutes (3-4 February 1994)</w:t>
      </w:r>
      <w:r w:rsidRPr="00F25D94">
        <w:t>.</w:t>
      </w:r>
    </w:p>
  </w:endnote>
  <w:endnote w:id="41">
    <w:p w14:paraId="1181CA1E" w14:textId="2689F124" w:rsidR="001713DB" w:rsidRPr="00F25D94" w:rsidRDefault="001713DB">
      <w:pPr>
        <w:pStyle w:val="EndnoteText"/>
      </w:pPr>
      <w:r w:rsidRPr="00F25D94">
        <w:rPr>
          <w:rStyle w:val="EndnoteReference"/>
        </w:rPr>
        <w:endnoteRef/>
      </w:r>
      <w:r w:rsidRPr="00F25D94">
        <w:t xml:space="preserve"> Ibid.</w:t>
      </w:r>
    </w:p>
  </w:endnote>
  <w:endnote w:id="42">
    <w:p w14:paraId="082B1AE5" w14:textId="01FD0AAE" w:rsidR="001713DB" w:rsidRPr="00F25D94" w:rsidRDefault="001713DB">
      <w:pPr>
        <w:pStyle w:val="EndnoteText"/>
      </w:pPr>
      <w:r w:rsidRPr="00F25D94">
        <w:rPr>
          <w:rStyle w:val="EndnoteReference"/>
        </w:rPr>
        <w:endnoteRef/>
      </w:r>
      <w:r w:rsidRPr="00F25D94">
        <w:t xml:space="preserve"> Brackenridge, </w:t>
      </w:r>
      <w:r w:rsidRPr="00F25D94">
        <w:rPr>
          <w:i/>
        </w:rPr>
        <w:t>Handwritten Notes (February 1994).</w:t>
      </w:r>
    </w:p>
  </w:endnote>
  <w:endnote w:id="43">
    <w:p w14:paraId="25E50643" w14:textId="77777777" w:rsidR="006F2A43" w:rsidRPr="00F25D94" w:rsidRDefault="006F2A43" w:rsidP="006F2A43">
      <w:pPr>
        <w:pStyle w:val="EndnoteText"/>
      </w:pPr>
      <w:r w:rsidRPr="00F25D94">
        <w:rPr>
          <w:rStyle w:val="EndnoteReference"/>
        </w:rPr>
        <w:endnoteRef/>
      </w:r>
      <w:r w:rsidRPr="00F25D94">
        <w:t xml:space="preserve"> Anita White, Interview with author, 2013.</w:t>
      </w:r>
    </w:p>
  </w:endnote>
  <w:endnote w:id="44">
    <w:p w14:paraId="60D575EA" w14:textId="7962FB09" w:rsidR="001713DB" w:rsidRPr="00F25D94" w:rsidRDefault="001713DB">
      <w:pPr>
        <w:pStyle w:val="EndnoteText"/>
      </w:pPr>
      <w:r w:rsidRPr="00F25D94">
        <w:rPr>
          <w:rStyle w:val="EndnoteReference"/>
        </w:rPr>
        <w:endnoteRef/>
      </w:r>
      <w:r w:rsidRPr="00F25D94">
        <w:t xml:space="preserve"> Hanspeter Kriesi, </w:t>
      </w:r>
      <w:r w:rsidRPr="00F25D94">
        <w:rPr>
          <w:i/>
        </w:rPr>
        <w:t>Political Context and Opportunity</w:t>
      </w:r>
      <w:r w:rsidRPr="00F25D94">
        <w:t xml:space="preserve">, ed. David Snow, Sarah Soule and Hanspeter Kriesi (Oxford: Blackwell, 2004); Charles Tilly, ‘To explain political processes’, </w:t>
      </w:r>
      <w:r w:rsidRPr="00F25D94">
        <w:rPr>
          <w:i/>
        </w:rPr>
        <w:t>American Journal of Sociology 100</w:t>
      </w:r>
      <w:r w:rsidRPr="00F25D94">
        <w:t>, no. 6 (1995): 1594-1610.</w:t>
      </w:r>
    </w:p>
  </w:endnote>
  <w:endnote w:id="45">
    <w:p w14:paraId="7707D19E" w14:textId="77777777" w:rsidR="001713DB" w:rsidRPr="00F25D94" w:rsidRDefault="001713DB" w:rsidP="00306649">
      <w:pPr>
        <w:pStyle w:val="EndnoteText"/>
      </w:pPr>
      <w:r w:rsidRPr="00F25D94">
        <w:rPr>
          <w:rStyle w:val="EndnoteReference"/>
        </w:rPr>
        <w:endnoteRef/>
      </w:r>
      <w:r w:rsidRPr="00F25D94">
        <w:t xml:space="preserve"> Anita White, </w:t>
      </w:r>
      <w:r w:rsidRPr="00F25D94">
        <w:rPr>
          <w:i/>
        </w:rPr>
        <w:t>Letter to D. Simms (10 January 1994)</w:t>
      </w:r>
      <w:r w:rsidRPr="00F25D94">
        <w:t xml:space="preserve">. Accessed: WS/I/1/011/1 Jan 1994-Apr 1994, Anita White Foundation International Women and Sport Movement Archive: University of Chichester; International Women and Sport Group, </w:t>
      </w:r>
      <w:r w:rsidRPr="00F25D94">
        <w:rPr>
          <w:i/>
        </w:rPr>
        <w:t>Meetings minutes (3-4 February 1994)</w:t>
      </w:r>
      <w:r w:rsidRPr="00F25D94">
        <w:t>.</w:t>
      </w:r>
    </w:p>
  </w:endnote>
  <w:endnote w:id="46">
    <w:p w14:paraId="18E21E10" w14:textId="709C2FC9" w:rsidR="001713DB" w:rsidRPr="00F25D94" w:rsidRDefault="001713DB">
      <w:pPr>
        <w:pStyle w:val="EndnoteText"/>
      </w:pPr>
      <w:r w:rsidRPr="00F25D94">
        <w:rPr>
          <w:rStyle w:val="EndnoteReference"/>
        </w:rPr>
        <w:endnoteRef/>
      </w:r>
      <w:r w:rsidRPr="00F25D94">
        <w:t xml:space="preserve"> Brackenridge, </w:t>
      </w:r>
      <w:r w:rsidRPr="00F25D94">
        <w:rPr>
          <w:i/>
        </w:rPr>
        <w:t>Handwritten Notes (February 1994)</w:t>
      </w:r>
      <w:r w:rsidRPr="00F25D94">
        <w:t>.</w:t>
      </w:r>
    </w:p>
  </w:endnote>
  <w:endnote w:id="47">
    <w:p w14:paraId="6EE23C6E" w14:textId="1C6469A1" w:rsidR="001713DB" w:rsidRPr="00F25D94" w:rsidRDefault="001713DB">
      <w:pPr>
        <w:pStyle w:val="EndnoteText"/>
      </w:pPr>
      <w:r w:rsidRPr="00F25D94">
        <w:rPr>
          <w:rStyle w:val="EndnoteReference"/>
        </w:rPr>
        <w:endnoteRef/>
      </w:r>
      <w:r w:rsidRPr="00F25D94">
        <w:t xml:space="preserve"> Margaret Hall and Gertrud Pfister, </w:t>
      </w:r>
      <w:r w:rsidRPr="00F25D94">
        <w:rPr>
          <w:i/>
        </w:rPr>
        <w:t>Honouring the Legacy: Fifty Years of the International Association of Physical Education and Sport for Girls and Women</w:t>
      </w:r>
      <w:r w:rsidRPr="00F25D94">
        <w:t xml:space="preserve"> (Smith College: IAPESGW, 1999).</w:t>
      </w:r>
    </w:p>
  </w:endnote>
  <w:endnote w:id="48">
    <w:p w14:paraId="574A095F" w14:textId="3A51DD59" w:rsidR="001713DB" w:rsidRPr="00F25D94" w:rsidRDefault="001713DB" w:rsidP="00306649">
      <w:pPr>
        <w:pStyle w:val="EndnoteText"/>
      </w:pPr>
      <w:r w:rsidRPr="00F25D94">
        <w:rPr>
          <w:rStyle w:val="EndnoteReference"/>
        </w:rPr>
        <w:endnoteRef/>
      </w:r>
      <w:r w:rsidRPr="00F25D94">
        <w:t xml:space="preserve"> Celia Brackenridge, ‘“Don’t just do something – Stand there”: Problematising community action for women in sport’ (presented at the 12th IAPESGW World Congress, 6 August 1993, Melbourne, Australia). Accessed: WS/I/1/001/3, Anita White Foundation International Women and Sport Movement Archive: University of Chichester; Talbot, </w:t>
      </w:r>
      <w:r w:rsidRPr="00F25D94">
        <w:rPr>
          <w:i/>
        </w:rPr>
        <w:t>‘Moving ahead’</w:t>
      </w:r>
      <w:r w:rsidRPr="00F25D94">
        <w:t>.</w:t>
      </w:r>
    </w:p>
  </w:endnote>
  <w:endnote w:id="49">
    <w:p w14:paraId="736D7AF8" w14:textId="1FE918F6" w:rsidR="001713DB" w:rsidRPr="00F25D94" w:rsidRDefault="001713DB" w:rsidP="00887CEB">
      <w:pPr>
        <w:pStyle w:val="EndnoteText"/>
      </w:pPr>
      <w:r w:rsidRPr="00F25D94">
        <w:rPr>
          <w:rStyle w:val="EndnoteReference"/>
        </w:rPr>
        <w:endnoteRef/>
      </w:r>
      <w:r w:rsidRPr="00F25D94">
        <w:t xml:space="preserve"> Elizabeth Darlison, </w:t>
      </w:r>
      <w:r w:rsidRPr="00F25D94">
        <w:rPr>
          <w:i/>
        </w:rPr>
        <w:t>Fax to Celia Brackenridge (17 March 1994)</w:t>
      </w:r>
      <w:r w:rsidRPr="00F25D94">
        <w:t>. Accessed: WS/I/1/011/1 Jan 1994-Apr 1994, Anita White Foundation International Women and Sport Movement Archive: University of Chichester.</w:t>
      </w:r>
    </w:p>
  </w:endnote>
  <w:endnote w:id="50">
    <w:p w14:paraId="0E8D7260" w14:textId="4E2E1FEF" w:rsidR="001713DB" w:rsidRPr="00F25D94" w:rsidRDefault="001713DB">
      <w:pPr>
        <w:pStyle w:val="EndnoteText"/>
      </w:pPr>
      <w:r w:rsidRPr="00F25D94">
        <w:rPr>
          <w:rStyle w:val="EndnoteReference"/>
        </w:rPr>
        <w:endnoteRef/>
      </w:r>
      <w:r w:rsidRPr="00F25D94">
        <w:t xml:space="preserve"> Elizabeth Darlison, </w:t>
      </w:r>
      <w:r w:rsidRPr="00F25D94">
        <w:rPr>
          <w:i/>
        </w:rPr>
        <w:t>Fax to Celia Brackenridge, Kari Fasting, Barbara Drinkwater and Marion Lay (24 February 1994)</w:t>
      </w:r>
      <w:r w:rsidRPr="00F25D94">
        <w:t>. Accessed: WS/I/1/011/1 Jan 1994-Apr 1994, Anita White Foundation International Women and Sport Movement Archive: University of Chichester.</w:t>
      </w:r>
    </w:p>
  </w:endnote>
  <w:endnote w:id="51">
    <w:p w14:paraId="147A2B9E" w14:textId="77777777" w:rsidR="001713DB" w:rsidRPr="00F25D94" w:rsidRDefault="001713DB" w:rsidP="00306649">
      <w:pPr>
        <w:pStyle w:val="EndnoteText"/>
      </w:pPr>
      <w:r w:rsidRPr="00F25D94">
        <w:rPr>
          <w:rStyle w:val="EndnoteReference"/>
        </w:rPr>
        <w:endnoteRef/>
      </w:r>
      <w:r w:rsidRPr="00F25D94">
        <w:t xml:space="preserve"> Darlison, </w:t>
      </w:r>
      <w:r w:rsidRPr="00F25D94">
        <w:rPr>
          <w:i/>
        </w:rPr>
        <w:t>Fax to Celia Brackenridge (17 March 1994)</w:t>
      </w:r>
      <w:r w:rsidRPr="00F25D94">
        <w:t>.</w:t>
      </w:r>
    </w:p>
  </w:endnote>
  <w:endnote w:id="52">
    <w:p w14:paraId="3ABFC3A5" w14:textId="697A31A7" w:rsidR="001713DB" w:rsidRPr="00F25D94" w:rsidRDefault="001713DB">
      <w:pPr>
        <w:pStyle w:val="EndnoteText"/>
      </w:pPr>
      <w:r w:rsidRPr="00F25D94">
        <w:rPr>
          <w:rStyle w:val="EndnoteReference"/>
        </w:rPr>
        <w:endnoteRef/>
      </w:r>
      <w:r w:rsidRPr="00F25D94">
        <w:t xml:space="preserve"> Elizabeth Darlison, </w:t>
      </w:r>
      <w:r w:rsidRPr="00F25D94">
        <w:rPr>
          <w:i/>
        </w:rPr>
        <w:t>Fax to Celia Brackenridge, Kari Fasting, Barbara Drinkwater and Marion Lay (24 February 1994)</w:t>
      </w:r>
      <w:r w:rsidRPr="00F25D94">
        <w:t>.</w:t>
      </w:r>
    </w:p>
  </w:endnote>
  <w:endnote w:id="53">
    <w:p w14:paraId="345CD96F" w14:textId="444CCE13" w:rsidR="001713DB" w:rsidRPr="00F25D94" w:rsidRDefault="001713DB">
      <w:pPr>
        <w:pStyle w:val="EndnoteText"/>
      </w:pPr>
      <w:r w:rsidRPr="00F25D94">
        <w:rPr>
          <w:rStyle w:val="EndnoteReference"/>
        </w:rPr>
        <w:endnoteRef/>
      </w:r>
      <w:r w:rsidRPr="00F25D94">
        <w:t xml:space="preserve"> Sallie Barker, interview with author, 2013.</w:t>
      </w:r>
    </w:p>
  </w:endnote>
  <w:endnote w:id="54">
    <w:p w14:paraId="6532518E" w14:textId="15134D45" w:rsidR="001713DB" w:rsidRPr="00F25D94" w:rsidRDefault="001713DB">
      <w:pPr>
        <w:pStyle w:val="EndnoteText"/>
      </w:pPr>
      <w:r w:rsidRPr="00F25D94">
        <w:rPr>
          <w:rStyle w:val="EndnoteReference"/>
        </w:rPr>
        <w:endnoteRef/>
      </w:r>
      <w:r w:rsidRPr="00F25D94">
        <w:t xml:space="preserve"> Ibid.</w:t>
      </w:r>
    </w:p>
  </w:endnote>
  <w:endnote w:id="55">
    <w:p w14:paraId="4656D9A9" w14:textId="2A0F5C82" w:rsidR="001713DB" w:rsidRPr="00F25D94" w:rsidRDefault="001713DB" w:rsidP="005B3A81">
      <w:pPr>
        <w:pStyle w:val="EndnoteText"/>
      </w:pPr>
      <w:r w:rsidRPr="00F25D94">
        <w:rPr>
          <w:rStyle w:val="EndnoteReference"/>
        </w:rPr>
        <w:endnoteRef/>
      </w:r>
      <w:r w:rsidRPr="00F25D94">
        <w:t xml:space="preserve"> Darlison, </w:t>
      </w:r>
      <w:r w:rsidRPr="00F25D94">
        <w:rPr>
          <w:i/>
        </w:rPr>
        <w:t>Fax to Celia Brackenridge (17 March 1994)</w:t>
      </w:r>
      <w:r w:rsidRPr="00F25D94">
        <w:t>.</w:t>
      </w:r>
    </w:p>
  </w:endnote>
  <w:endnote w:id="56">
    <w:p w14:paraId="1E80A3B9" w14:textId="2CAE589E" w:rsidR="001713DB" w:rsidRPr="00F25D94" w:rsidRDefault="001713DB">
      <w:pPr>
        <w:pStyle w:val="EndnoteText"/>
      </w:pPr>
      <w:r w:rsidRPr="00F25D94">
        <w:rPr>
          <w:rStyle w:val="EndnoteReference"/>
        </w:rPr>
        <w:endnoteRef/>
      </w:r>
      <w:r w:rsidRPr="00F25D94">
        <w:t xml:space="preserve"> Brackenridge, </w:t>
      </w:r>
      <w:r w:rsidRPr="00F25D94">
        <w:rPr>
          <w:i/>
        </w:rPr>
        <w:t>Handwritten Notes (February 1994)</w:t>
      </w:r>
      <w:r w:rsidRPr="00F25D94">
        <w:t>.</w:t>
      </w:r>
    </w:p>
  </w:endnote>
  <w:endnote w:id="57">
    <w:p w14:paraId="41CEAF51" w14:textId="77777777" w:rsidR="001713DB" w:rsidRPr="00F25D94" w:rsidRDefault="001713DB" w:rsidP="00306649">
      <w:pPr>
        <w:pStyle w:val="EndnoteText"/>
      </w:pPr>
      <w:r w:rsidRPr="00F25D94">
        <w:rPr>
          <w:rStyle w:val="EndnoteReference"/>
        </w:rPr>
        <w:endnoteRef/>
      </w:r>
      <w:r w:rsidRPr="00F25D94">
        <w:t xml:space="preserve"> Unspecified, </w:t>
      </w:r>
      <w:r w:rsidRPr="00F25D94">
        <w:rPr>
          <w:i/>
        </w:rPr>
        <w:t>Handwritten notes (10 March 1994)</w:t>
      </w:r>
      <w:r w:rsidRPr="00F25D94">
        <w:t>. Accessed: WS/I/1/011/1 Jan 1994-Apr 1994, Anita White Foundation International Women and Sport Movement Archive: University of Chichester.</w:t>
      </w:r>
    </w:p>
  </w:endnote>
  <w:endnote w:id="58">
    <w:p w14:paraId="02FE3162" w14:textId="6F20AA6C" w:rsidR="001713DB" w:rsidRPr="00F25D94" w:rsidRDefault="001713DB">
      <w:pPr>
        <w:pStyle w:val="EndnoteText"/>
      </w:pPr>
      <w:r w:rsidRPr="00F25D94">
        <w:rPr>
          <w:rStyle w:val="EndnoteReference"/>
        </w:rPr>
        <w:endnoteRef/>
      </w:r>
      <w:r w:rsidRPr="00F25D94">
        <w:t xml:space="preserve"> International Women and Sport Group, </w:t>
      </w:r>
      <w:r w:rsidRPr="00F25D94">
        <w:rPr>
          <w:i/>
        </w:rPr>
        <w:t>Meetings minutes (3-4 February 1994)</w:t>
      </w:r>
      <w:r w:rsidRPr="00F25D94">
        <w:t>.</w:t>
      </w:r>
    </w:p>
  </w:endnote>
  <w:endnote w:id="59">
    <w:p w14:paraId="6227CDF3" w14:textId="7F211A6B" w:rsidR="001713DB" w:rsidRPr="00F25D94" w:rsidRDefault="001713DB">
      <w:pPr>
        <w:pStyle w:val="EndnoteText"/>
      </w:pPr>
      <w:r w:rsidRPr="00F25D94">
        <w:rPr>
          <w:rStyle w:val="EndnoteReference"/>
        </w:rPr>
        <w:endnoteRef/>
      </w:r>
      <w:r w:rsidRPr="00F25D94">
        <w:t xml:space="preserve"> Talbot, interview with author, 2012.</w:t>
      </w:r>
    </w:p>
  </w:endnote>
  <w:endnote w:id="60">
    <w:p w14:paraId="732B5416" w14:textId="45070378" w:rsidR="001713DB" w:rsidRPr="00F25D94" w:rsidRDefault="001713DB">
      <w:pPr>
        <w:pStyle w:val="EndnoteText"/>
      </w:pPr>
      <w:r w:rsidRPr="00F25D94">
        <w:rPr>
          <w:rStyle w:val="EndnoteReference"/>
        </w:rPr>
        <w:endnoteRef/>
      </w:r>
      <w:r w:rsidRPr="00F25D94">
        <w:t xml:space="preserve"> Patricia Bowen-West, </w:t>
      </w:r>
      <w:r w:rsidRPr="00F25D94">
        <w:rPr>
          <w:i/>
        </w:rPr>
        <w:t>Letter to IAPESGW colleagues (7 December 1993)</w:t>
      </w:r>
      <w:r w:rsidRPr="00F25D94">
        <w:t>. Accessed: WS/UK/2/1/6/2, Anita White Foundation International Women and Sport Movement Archive: University of Chichester.</w:t>
      </w:r>
    </w:p>
  </w:endnote>
  <w:endnote w:id="61">
    <w:p w14:paraId="04290F46" w14:textId="77777777" w:rsidR="001713DB" w:rsidRPr="00F25D94" w:rsidRDefault="001713DB" w:rsidP="00306649">
      <w:pPr>
        <w:pStyle w:val="EndnoteText"/>
      </w:pPr>
      <w:r w:rsidRPr="00F25D94">
        <w:rPr>
          <w:rStyle w:val="EndnoteReference"/>
        </w:rPr>
        <w:endnoteRef/>
      </w:r>
      <w:r w:rsidRPr="00F25D94">
        <w:t xml:space="preserve"> Elizabeth Darlison, </w:t>
      </w:r>
      <w:r w:rsidRPr="00F25D94">
        <w:rPr>
          <w:i/>
        </w:rPr>
        <w:t>Letter to Patricia Bowen-West, 26 April 1994</w:t>
      </w:r>
      <w:r w:rsidRPr="00F25D94">
        <w:t>. Accessed: WS/I/1/011/1 Jan 1994-Apr 1994, Anita White Foundation International Women and Sport Movement Archive: University of Chichester.</w:t>
      </w:r>
    </w:p>
  </w:endnote>
  <w:endnote w:id="62">
    <w:p w14:paraId="79E4EE6D" w14:textId="1A5D4C45" w:rsidR="001713DB" w:rsidRPr="00F25D94" w:rsidRDefault="001713DB">
      <w:pPr>
        <w:pStyle w:val="EndnoteText"/>
      </w:pPr>
      <w:r w:rsidRPr="00F25D94">
        <w:rPr>
          <w:rStyle w:val="EndnoteReference"/>
        </w:rPr>
        <w:endnoteRef/>
      </w:r>
      <w:r w:rsidRPr="00F25D94">
        <w:t xml:space="preserve"> Oglesby, Interview with author, 2012.</w:t>
      </w:r>
    </w:p>
  </w:endnote>
  <w:endnote w:id="63">
    <w:p w14:paraId="717B02E7" w14:textId="6ECB3A98" w:rsidR="001713DB" w:rsidRPr="00F25D94" w:rsidRDefault="001713DB">
      <w:pPr>
        <w:pStyle w:val="EndnoteText"/>
      </w:pPr>
      <w:r w:rsidRPr="00F25D94">
        <w:rPr>
          <w:rStyle w:val="EndnoteReference"/>
        </w:rPr>
        <w:endnoteRef/>
      </w:r>
      <w:r w:rsidRPr="00F25D94">
        <w:t xml:space="preserve"> Marjorie Snyder, interview with author, 2013.</w:t>
      </w:r>
    </w:p>
  </w:endnote>
  <w:endnote w:id="64">
    <w:p w14:paraId="2BC9334E" w14:textId="6648E60E" w:rsidR="001713DB" w:rsidRPr="00F25D94" w:rsidRDefault="001713DB">
      <w:pPr>
        <w:pStyle w:val="EndnoteText"/>
      </w:pPr>
      <w:r w:rsidRPr="00F25D94">
        <w:rPr>
          <w:rStyle w:val="EndnoteReference"/>
        </w:rPr>
        <w:endnoteRef/>
      </w:r>
      <w:r w:rsidRPr="00F25D94">
        <w:t xml:space="preserve"> Elizabeth Darlison, </w:t>
      </w:r>
      <w:r w:rsidRPr="00F25D94">
        <w:rPr>
          <w:i/>
        </w:rPr>
        <w:t>Fax to WSI Executive Committee (29 March 1994).</w:t>
      </w:r>
      <w:r w:rsidRPr="00F25D94">
        <w:t xml:space="preserve"> Accessed: WS/I/1/011/1 Jan 1994-Apr 1994, Anita White Foundation International Women and Sport Movement Archive: University of Chichester.</w:t>
      </w:r>
    </w:p>
  </w:endnote>
  <w:endnote w:id="65">
    <w:p w14:paraId="5C652FC5" w14:textId="22A6D1CC" w:rsidR="001713DB" w:rsidRPr="00F25D94" w:rsidRDefault="001713DB">
      <w:pPr>
        <w:pStyle w:val="EndnoteText"/>
      </w:pPr>
      <w:r w:rsidRPr="00F25D94">
        <w:rPr>
          <w:rStyle w:val="EndnoteReference"/>
        </w:rPr>
        <w:endnoteRef/>
      </w:r>
      <w:r w:rsidRPr="00F25D94">
        <w:t xml:space="preserve"> Diane Palmason, </w:t>
      </w:r>
      <w:r w:rsidRPr="00F25D94">
        <w:rPr>
          <w:i/>
        </w:rPr>
        <w:t>Memo to Women’s Sports Foundation Conference participants (March 1992).</w:t>
      </w:r>
      <w:r w:rsidRPr="00F25D94">
        <w:t xml:space="preserve"> Accessed: WS/I/1/010/1 May 1990-May 1992, Anita White Foundation International Women and Sport Movement Archive: University of Chichester.</w:t>
      </w:r>
    </w:p>
  </w:endnote>
  <w:endnote w:id="66">
    <w:p w14:paraId="55643552" w14:textId="0A4D1227" w:rsidR="001713DB" w:rsidRPr="00F25D94" w:rsidRDefault="001713DB">
      <w:pPr>
        <w:pStyle w:val="EndnoteText"/>
      </w:pPr>
      <w:r w:rsidRPr="00F25D94">
        <w:rPr>
          <w:rStyle w:val="EndnoteReference"/>
        </w:rPr>
        <w:endnoteRef/>
      </w:r>
      <w:r w:rsidRPr="00F25D94">
        <w:t xml:space="preserve"> Celia Brackenridge, </w:t>
      </w:r>
      <w:r w:rsidRPr="00F25D94">
        <w:rPr>
          <w:i/>
        </w:rPr>
        <w:t>Fax to Tina Slade (24 March 1994)</w:t>
      </w:r>
      <w:r w:rsidRPr="00F25D94">
        <w:t>. Accessed: WS/I/1/011/1 Jan 1994-Apr 1994, Anita White Foundation International Women and Sport Movement Archive: University of Chichester.</w:t>
      </w:r>
    </w:p>
  </w:endnote>
  <w:endnote w:id="67">
    <w:p w14:paraId="3F32FC7B" w14:textId="77777777" w:rsidR="001713DB" w:rsidRPr="00F25D94" w:rsidRDefault="001713DB" w:rsidP="009755B6">
      <w:pPr>
        <w:pStyle w:val="EndnoteText"/>
      </w:pPr>
      <w:r w:rsidRPr="00F25D94">
        <w:rPr>
          <w:rStyle w:val="EndnoteReference"/>
        </w:rPr>
        <w:endnoteRef/>
      </w:r>
      <w:r w:rsidRPr="00F25D94">
        <w:t xml:space="preserve"> J.B. Atkin, </w:t>
      </w:r>
      <w:r w:rsidRPr="00F25D94">
        <w:rPr>
          <w:i/>
        </w:rPr>
        <w:t>Memo to Donna Lopiano, (16 March 1994)</w:t>
      </w:r>
      <w:r w:rsidRPr="00F25D94">
        <w:t>. Accessed: WS/I/1/011/1 Jan 1994-Apr 1994, Anita White Foundation International Women and Sport Movement Archive: University of Chichester.</w:t>
      </w:r>
    </w:p>
  </w:endnote>
  <w:endnote w:id="68">
    <w:p w14:paraId="248D8160" w14:textId="77777777" w:rsidR="001713DB" w:rsidRPr="00F25D94" w:rsidRDefault="001713DB" w:rsidP="00306649">
      <w:pPr>
        <w:pStyle w:val="EndnoteText"/>
      </w:pPr>
      <w:r w:rsidRPr="00F25D94">
        <w:rPr>
          <w:rStyle w:val="EndnoteReference"/>
        </w:rPr>
        <w:endnoteRef/>
      </w:r>
      <w:r w:rsidRPr="00F25D94">
        <w:t xml:space="preserve"> Tina Slade, </w:t>
      </w:r>
      <w:r w:rsidRPr="00F25D94">
        <w:rPr>
          <w:i/>
        </w:rPr>
        <w:t>Letter to Celia Brackenridge (14 April 1994)</w:t>
      </w:r>
      <w:r w:rsidRPr="00F25D94">
        <w:t>. Accessed: WS/I/1/011/1 Jan 1994-Apr 1994, Anita White Foundation International Women and Sport Movement Archive: University of Chichester; Snyder, interview with author, 2013.</w:t>
      </w:r>
    </w:p>
  </w:endnote>
  <w:endnote w:id="69">
    <w:p w14:paraId="7ADB93C0" w14:textId="649DB71E" w:rsidR="001713DB" w:rsidRPr="00F25D94" w:rsidRDefault="001713DB">
      <w:pPr>
        <w:pStyle w:val="EndnoteText"/>
      </w:pPr>
      <w:r w:rsidRPr="00F25D94">
        <w:rPr>
          <w:rStyle w:val="EndnoteReference"/>
        </w:rPr>
        <w:endnoteRef/>
      </w:r>
      <w:r w:rsidRPr="00F25D94">
        <w:t xml:space="preserve"> Donna Lopiano, </w:t>
      </w:r>
      <w:r w:rsidRPr="00F25D94">
        <w:rPr>
          <w:i/>
        </w:rPr>
        <w:t>Letter to Tina Slade (24 March 1994)</w:t>
      </w:r>
      <w:r w:rsidRPr="00F25D94">
        <w:t>. Accessed: WS/I/1/011/1 Jan 1994-Apr 1994, Anita White Foundation International Women and Sport Movement Archive: University of Chichester.</w:t>
      </w:r>
    </w:p>
  </w:endnote>
  <w:endnote w:id="70">
    <w:p w14:paraId="602FC47A" w14:textId="2240C473" w:rsidR="001713DB" w:rsidRPr="00F25D94" w:rsidRDefault="001713DB">
      <w:pPr>
        <w:pStyle w:val="EndnoteText"/>
      </w:pPr>
      <w:r w:rsidRPr="00F25D94">
        <w:rPr>
          <w:rStyle w:val="EndnoteReference"/>
        </w:rPr>
        <w:endnoteRef/>
      </w:r>
      <w:r w:rsidRPr="00F25D94">
        <w:t xml:space="preserve"> Snyder, interview with author, 2013.</w:t>
      </w:r>
    </w:p>
  </w:endnote>
  <w:endnote w:id="71">
    <w:p w14:paraId="01BC19F1" w14:textId="5978A090" w:rsidR="001713DB" w:rsidRPr="00F25D94" w:rsidRDefault="001713DB">
      <w:pPr>
        <w:pStyle w:val="EndnoteText"/>
      </w:pPr>
      <w:r w:rsidRPr="00F25D94">
        <w:rPr>
          <w:rStyle w:val="EndnoteReference"/>
        </w:rPr>
        <w:endnoteRef/>
      </w:r>
      <w:r w:rsidRPr="00F25D94">
        <w:t xml:space="preserve"> IWG, </w:t>
      </w:r>
      <w:r w:rsidRPr="00F25D94">
        <w:rPr>
          <w:i/>
        </w:rPr>
        <w:t>Meeting agenda (23-24 November 1994, Ottawa, Canada)</w:t>
      </w:r>
      <w:r w:rsidRPr="00F25D94">
        <w:t>. Accessed: WS/I/1/011/2 May 1994-Dec 1994, Anita White Foundation International Women and Sport Movement Archive: University of Chichester; White, Interview with author, 2013; Fasting, Interview with author, 2011.</w:t>
      </w:r>
    </w:p>
  </w:endnote>
  <w:endnote w:id="72">
    <w:p w14:paraId="0B3AA9C8" w14:textId="1EE9DA68" w:rsidR="001713DB" w:rsidRPr="00F25D94" w:rsidRDefault="001713DB">
      <w:pPr>
        <w:pStyle w:val="EndnoteText"/>
      </w:pPr>
      <w:r w:rsidRPr="00F25D94">
        <w:rPr>
          <w:rStyle w:val="EndnoteReference"/>
        </w:rPr>
        <w:endnoteRef/>
      </w:r>
      <w:r w:rsidRPr="00F25D94">
        <w:t xml:space="preserve"> Neill, Interview with author, 2012.</w:t>
      </w:r>
    </w:p>
  </w:endnote>
  <w:endnote w:id="73">
    <w:p w14:paraId="2A8B6E95" w14:textId="77777777" w:rsidR="001713DB" w:rsidRPr="00F25D94" w:rsidRDefault="001713DB" w:rsidP="004F22A5">
      <w:pPr>
        <w:pStyle w:val="EndnoteText"/>
      </w:pPr>
      <w:r w:rsidRPr="00F25D94">
        <w:rPr>
          <w:rStyle w:val="EndnoteReference"/>
        </w:rPr>
        <w:endnoteRef/>
      </w:r>
      <w:r w:rsidRPr="00F25D94">
        <w:t xml:space="preserve"> Meg Hancock, Alexis Lyras and Jae-Pil Ha, ‘Sport for development programs for girls and women: A global assessment’, </w:t>
      </w:r>
      <w:r w:rsidRPr="00F25D94">
        <w:rPr>
          <w:i/>
        </w:rPr>
        <w:t>Journal of Sport for Development 1</w:t>
      </w:r>
      <w:r w:rsidRPr="00F25D94">
        <w:t xml:space="preserve">, no. 1 (15–24); Hargreaves, ‘The “Women’s International Sports Movement”’; Kluka, ‘The Brighton Declaration’; Sheila Scraton and Anne Flintoff, </w:t>
      </w:r>
      <w:r w:rsidRPr="00F25D94">
        <w:rPr>
          <w:i/>
        </w:rPr>
        <w:t>Gender and Sport: A Reader</w:t>
      </w:r>
      <w:r w:rsidRPr="00F25D94">
        <w:t xml:space="preserve"> (London: Routledge, 2002).</w:t>
      </w:r>
    </w:p>
  </w:endnote>
  <w:endnote w:id="74">
    <w:p w14:paraId="65B5E315" w14:textId="0F0EE845" w:rsidR="001713DB" w:rsidRPr="00F25D94" w:rsidRDefault="001713DB">
      <w:pPr>
        <w:pStyle w:val="EndnoteText"/>
      </w:pPr>
      <w:r w:rsidRPr="00F25D94">
        <w:rPr>
          <w:rStyle w:val="EndnoteReference"/>
        </w:rPr>
        <w:endnoteRef/>
      </w:r>
      <w:r w:rsidRPr="00F25D94">
        <w:t xml:space="preserve"> White, Interview with author, 2013.</w:t>
      </w:r>
    </w:p>
  </w:endnote>
  <w:endnote w:id="75">
    <w:p w14:paraId="573C6794" w14:textId="29579B9F" w:rsidR="001713DB" w:rsidRPr="00F25D94" w:rsidRDefault="001713DB">
      <w:pPr>
        <w:pStyle w:val="EndnoteText"/>
      </w:pPr>
      <w:r w:rsidRPr="00F25D94">
        <w:rPr>
          <w:rStyle w:val="EndnoteReference"/>
        </w:rPr>
        <w:endnoteRef/>
      </w:r>
      <w:r w:rsidRPr="00F25D94">
        <w:t xml:space="preserve"> GB Sports Council, </w:t>
      </w:r>
      <w:r w:rsidRPr="00F25D94">
        <w:rPr>
          <w:i/>
        </w:rPr>
        <w:t>Brighton Conference delegate invitation list</w:t>
      </w:r>
      <w:r w:rsidRPr="00F25D94">
        <w:t xml:space="preserve"> (c1994/April). Accessed: WS/UK/2/1/1, Anita White Foundation International Women and Sport Movement Archive: University of Chichester.</w:t>
      </w:r>
    </w:p>
  </w:endnote>
  <w:endnote w:id="76">
    <w:p w14:paraId="3582D789" w14:textId="16B0AAC5" w:rsidR="001713DB" w:rsidRPr="00F25D94" w:rsidRDefault="001713DB">
      <w:pPr>
        <w:pStyle w:val="EndnoteText"/>
      </w:pPr>
      <w:r w:rsidRPr="00F25D94">
        <w:rPr>
          <w:rStyle w:val="EndnoteReference"/>
        </w:rPr>
        <w:endnoteRef/>
      </w:r>
      <w:r w:rsidRPr="00F25D94">
        <w:t xml:space="preserve"> Ibid.</w:t>
      </w:r>
    </w:p>
  </w:endnote>
  <w:endnote w:id="77">
    <w:p w14:paraId="65398174" w14:textId="4906F864" w:rsidR="001713DB" w:rsidRPr="00F25D94" w:rsidRDefault="001713DB">
      <w:pPr>
        <w:pStyle w:val="EndnoteText"/>
      </w:pPr>
      <w:r w:rsidRPr="00F25D94">
        <w:rPr>
          <w:rStyle w:val="EndnoteReference"/>
        </w:rPr>
        <w:endnoteRef/>
      </w:r>
      <w:r w:rsidRPr="00F25D94">
        <w:t xml:space="preserve"> Ibid.</w:t>
      </w:r>
    </w:p>
  </w:endnote>
  <w:endnote w:id="78">
    <w:p w14:paraId="2ACF2A5A" w14:textId="7C4CE555" w:rsidR="001713DB" w:rsidRPr="00F25D94" w:rsidRDefault="001713DB">
      <w:pPr>
        <w:pStyle w:val="EndnoteText"/>
      </w:pPr>
      <w:r w:rsidRPr="00F25D94">
        <w:rPr>
          <w:rStyle w:val="EndnoteReference"/>
        </w:rPr>
        <w:endnoteRef/>
      </w:r>
      <w:r w:rsidRPr="00F25D94">
        <w:t xml:space="preserve"> Barker, Interview with author, 2013; White, Interview with author, 2013.</w:t>
      </w:r>
    </w:p>
  </w:endnote>
  <w:endnote w:id="79">
    <w:p w14:paraId="5461ADEB" w14:textId="18CAD7E9" w:rsidR="001713DB" w:rsidRPr="00F25D94" w:rsidRDefault="001713DB">
      <w:pPr>
        <w:pStyle w:val="EndnoteText"/>
      </w:pPr>
      <w:r w:rsidRPr="00F25D94">
        <w:rPr>
          <w:rStyle w:val="EndnoteReference"/>
        </w:rPr>
        <w:endnoteRef/>
      </w:r>
      <w:r w:rsidRPr="00F25D94">
        <w:t xml:space="preserve"> Talbot, interview with author, 2012.</w:t>
      </w:r>
    </w:p>
  </w:endnote>
  <w:endnote w:id="80">
    <w:p w14:paraId="210EF7FB" w14:textId="64E8113E" w:rsidR="001713DB" w:rsidRPr="00F25D94" w:rsidRDefault="001713DB">
      <w:pPr>
        <w:pStyle w:val="EndnoteText"/>
      </w:pPr>
      <w:r w:rsidRPr="00F25D94">
        <w:rPr>
          <w:rStyle w:val="EndnoteReference"/>
        </w:rPr>
        <w:endnoteRef/>
      </w:r>
      <w:r w:rsidRPr="00F25D94">
        <w:t xml:space="preserve"> Nabilah Abdulrahman, Interview with author, 2013.</w:t>
      </w:r>
    </w:p>
  </w:endnote>
  <w:endnote w:id="81">
    <w:p w14:paraId="4D3BD056" w14:textId="0CF5B638" w:rsidR="001713DB" w:rsidRPr="00F25D94" w:rsidRDefault="001713DB">
      <w:pPr>
        <w:pStyle w:val="EndnoteText"/>
      </w:pPr>
      <w:r w:rsidRPr="00F25D94">
        <w:rPr>
          <w:rStyle w:val="EndnoteReference"/>
        </w:rPr>
        <w:endnoteRef/>
      </w:r>
      <w:r w:rsidRPr="00F25D94">
        <w:t xml:space="preserve"> Ibid.</w:t>
      </w:r>
    </w:p>
  </w:endnote>
  <w:endnote w:id="82">
    <w:p w14:paraId="55FBD5AE" w14:textId="43A73604" w:rsidR="001713DB" w:rsidRPr="00F25D94" w:rsidRDefault="001713DB">
      <w:pPr>
        <w:pStyle w:val="EndnoteText"/>
      </w:pPr>
      <w:r w:rsidRPr="00F25D94">
        <w:rPr>
          <w:rStyle w:val="EndnoteReference"/>
        </w:rPr>
        <w:endnoteRef/>
      </w:r>
      <w:r w:rsidRPr="00F25D94">
        <w:t xml:space="preserve"> Barker, Interview with author, 2013.</w:t>
      </w:r>
    </w:p>
  </w:endnote>
  <w:endnote w:id="83">
    <w:p w14:paraId="2100E910" w14:textId="10ED60E7" w:rsidR="001713DB" w:rsidRPr="00F25D94" w:rsidRDefault="001713DB">
      <w:pPr>
        <w:pStyle w:val="EndnoteText"/>
      </w:pPr>
      <w:r w:rsidRPr="00F25D94">
        <w:rPr>
          <w:rStyle w:val="EndnoteReference"/>
        </w:rPr>
        <w:endnoteRef/>
      </w:r>
      <w:r w:rsidRPr="00F25D94">
        <w:t xml:space="preserve"> GB Sports Council, </w:t>
      </w:r>
      <w:r w:rsidRPr="00F25D94">
        <w:rPr>
          <w:i/>
        </w:rPr>
        <w:t>An International Conference</w:t>
      </w:r>
      <w:r w:rsidRPr="00F25D94">
        <w:t>, 2 (emphasis added).</w:t>
      </w:r>
    </w:p>
  </w:endnote>
  <w:endnote w:id="84">
    <w:p w14:paraId="2426B7F3" w14:textId="57A223EF" w:rsidR="001713DB" w:rsidRPr="00F25D94" w:rsidRDefault="001713DB">
      <w:pPr>
        <w:pStyle w:val="EndnoteText"/>
      </w:pPr>
      <w:r w:rsidRPr="00F25D94">
        <w:rPr>
          <w:rStyle w:val="EndnoteReference"/>
        </w:rPr>
        <w:endnoteRef/>
      </w:r>
      <w:r w:rsidRPr="00F25D94">
        <w:t xml:space="preserve"> Jennifer Hargreaves, </w:t>
      </w:r>
      <w:r w:rsidRPr="00F25D94">
        <w:rPr>
          <w:i/>
        </w:rPr>
        <w:t>Heroines of Sport: The Politics of Difference and Identity</w:t>
      </w:r>
      <w:r w:rsidRPr="00F25D94">
        <w:t xml:space="preserve"> (London: Routledge, 227).</w:t>
      </w:r>
    </w:p>
  </w:endnote>
  <w:endnote w:id="85">
    <w:p w14:paraId="6457B73B" w14:textId="2A850FCF" w:rsidR="001713DB" w:rsidRPr="00F25D94" w:rsidRDefault="001713DB" w:rsidP="00EE4370">
      <w:pPr>
        <w:pStyle w:val="EndnoteText"/>
      </w:pPr>
      <w:r w:rsidRPr="00F25D94">
        <w:rPr>
          <w:rStyle w:val="EndnoteReference"/>
        </w:rPr>
        <w:endnoteRef/>
      </w:r>
      <w:r w:rsidRPr="00F25D94">
        <w:t xml:space="preserve"> GB Sports Council, </w:t>
      </w:r>
      <w:r w:rsidRPr="00F25D94">
        <w:rPr>
          <w:i/>
        </w:rPr>
        <w:t>An International Conference – Women, Sport and the Challenge of Change. Welcome Brochure</w:t>
      </w:r>
      <w:r w:rsidRPr="00F25D94">
        <w:t xml:space="preserve"> (London: GB Sports Council, 1994). Accessed: WS/UK/2/1/6/8, Anita White Foundation International Women and Sport Movement Archive: University of Chichester.</w:t>
      </w:r>
    </w:p>
  </w:endnote>
  <w:endnote w:id="86">
    <w:p w14:paraId="6250FCEC" w14:textId="71A4C796" w:rsidR="001713DB" w:rsidRPr="00F25D94" w:rsidRDefault="001713DB">
      <w:pPr>
        <w:pStyle w:val="EndnoteText"/>
      </w:pPr>
      <w:r w:rsidRPr="00F25D94">
        <w:rPr>
          <w:rStyle w:val="EndnoteReference"/>
        </w:rPr>
        <w:endnoteRef/>
      </w:r>
      <w:r w:rsidRPr="00F25D94">
        <w:t xml:space="preserve"> GB Sports Council, </w:t>
      </w:r>
      <w:r w:rsidRPr="00F25D94">
        <w:rPr>
          <w:i/>
        </w:rPr>
        <w:t>An International Conference – Welcome Brochure</w:t>
      </w:r>
      <w:r w:rsidRPr="00F25D94">
        <w:t>, 9.</w:t>
      </w:r>
    </w:p>
  </w:endnote>
  <w:endnote w:id="87">
    <w:p w14:paraId="4FC33F04" w14:textId="34D629B8" w:rsidR="001713DB" w:rsidRPr="00F25D94" w:rsidRDefault="001713DB">
      <w:pPr>
        <w:pStyle w:val="EndnoteText"/>
      </w:pPr>
      <w:r w:rsidRPr="00F25D94">
        <w:rPr>
          <w:rStyle w:val="EndnoteReference"/>
        </w:rPr>
        <w:endnoteRef/>
      </w:r>
      <w:r w:rsidRPr="00F25D94">
        <w:t xml:space="preserve"> Marion Lay, interview with author, 2012.</w:t>
      </w:r>
    </w:p>
  </w:endnote>
  <w:endnote w:id="88">
    <w:p w14:paraId="4CEAB9F4" w14:textId="7A2540BF" w:rsidR="001713DB" w:rsidRPr="00F25D94" w:rsidRDefault="001713DB">
      <w:pPr>
        <w:pStyle w:val="EndnoteText"/>
      </w:pPr>
      <w:r w:rsidRPr="00F25D94">
        <w:rPr>
          <w:rStyle w:val="EndnoteReference"/>
        </w:rPr>
        <w:endnoteRef/>
      </w:r>
      <w:r w:rsidRPr="00F25D94">
        <w:t xml:space="preserve"> Myra Ferree. and Carol Mueller, ‘Feminism and the Women’s Movement: A global perspective’, ed. David Snow, Sarah Soule and Hanspeter Kriesi (Oxford: Blackwell, 2004), 576-607.</w:t>
      </w:r>
    </w:p>
  </w:endnote>
  <w:endnote w:id="89">
    <w:p w14:paraId="3AA8675A" w14:textId="62B468FF" w:rsidR="001713DB" w:rsidRPr="00F25D94" w:rsidRDefault="001713DB">
      <w:pPr>
        <w:pStyle w:val="EndnoteText"/>
      </w:pPr>
      <w:r w:rsidRPr="00F25D94">
        <w:rPr>
          <w:rStyle w:val="EndnoteReference"/>
        </w:rPr>
        <w:endnoteRef/>
      </w:r>
      <w:r w:rsidRPr="00F25D94">
        <w:t xml:space="preserve"> White, interview with author, 2011.</w:t>
      </w:r>
    </w:p>
  </w:endnote>
  <w:endnote w:id="90">
    <w:p w14:paraId="4466D502" w14:textId="7F63D4B4" w:rsidR="001713DB" w:rsidRPr="00F25D94" w:rsidRDefault="001713DB">
      <w:pPr>
        <w:pStyle w:val="EndnoteText"/>
      </w:pPr>
      <w:r w:rsidRPr="00F25D94">
        <w:rPr>
          <w:rStyle w:val="EndnoteReference"/>
        </w:rPr>
        <w:endnoteRef/>
      </w:r>
      <w:r w:rsidRPr="00F25D94">
        <w:t xml:space="preserve"> Abdulrahman, interview with author, 2013; Lay, interview with author 2012; Gayatri Spivak, </w:t>
      </w:r>
      <w:r w:rsidRPr="00F25D94">
        <w:rPr>
          <w:i/>
        </w:rPr>
        <w:t>A Critique of Postcolonial Reason: Toward a History of the Vanishing Present</w:t>
      </w:r>
      <w:r w:rsidRPr="00F25D94">
        <w:t xml:space="preserve"> (London: Harvard University Press, 1999); Talbot, interview with author, 2012; White, interview with author, 2013</w:t>
      </w:r>
    </w:p>
  </w:endnote>
  <w:endnote w:id="91">
    <w:p w14:paraId="6E735C60" w14:textId="51C9E765" w:rsidR="001713DB" w:rsidRPr="00F25D94" w:rsidRDefault="001713DB">
      <w:pPr>
        <w:pStyle w:val="EndnoteText"/>
      </w:pPr>
      <w:r w:rsidRPr="00F25D94">
        <w:rPr>
          <w:rStyle w:val="EndnoteReference"/>
        </w:rPr>
        <w:endnoteRef/>
      </w:r>
      <w:r w:rsidRPr="00F25D94">
        <w:t xml:space="preserve"> Fasting, interview with author, 2011.</w:t>
      </w:r>
    </w:p>
  </w:endnote>
  <w:endnote w:id="92">
    <w:p w14:paraId="2B7C60DD" w14:textId="7E7CA85C" w:rsidR="001713DB" w:rsidRPr="00F25D94" w:rsidRDefault="001713DB">
      <w:pPr>
        <w:pStyle w:val="EndnoteText"/>
      </w:pPr>
      <w:r w:rsidRPr="00F25D94">
        <w:rPr>
          <w:rStyle w:val="EndnoteReference"/>
        </w:rPr>
        <w:endnoteRef/>
      </w:r>
      <w:r w:rsidRPr="00F25D94">
        <w:t xml:space="preserve"> GB Sports Council, </w:t>
      </w:r>
      <w:r w:rsidRPr="00F25D94">
        <w:rPr>
          <w:i/>
        </w:rPr>
        <w:t>An International Conference – Welcome Brochure</w:t>
      </w:r>
      <w:r w:rsidRPr="00F25D94">
        <w:t>.</w:t>
      </w:r>
    </w:p>
  </w:endnote>
  <w:endnote w:id="93">
    <w:p w14:paraId="5249D32B" w14:textId="575E023E" w:rsidR="001713DB" w:rsidRPr="00F25D94" w:rsidRDefault="001713DB">
      <w:pPr>
        <w:pStyle w:val="EndnoteText"/>
      </w:pPr>
      <w:r w:rsidRPr="00F25D94">
        <w:rPr>
          <w:rStyle w:val="EndnoteReference"/>
        </w:rPr>
        <w:endnoteRef/>
      </w:r>
      <w:r w:rsidRPr="00F25D94">
        <w:t xml:space="preserve"> Hall, </w:t>
      </w:r>
      <w:r w:rsidRPr="00F25D94">
        <w:rPr>
          <w:i/>
        </w:rPr>
        <w:t>Feminism and Sporting Bodies</w:t>
      </w:r>
      <w:r w:rsidRPr="00F25D94">
        <w:t>.</w:t>
      </w:r>
    </w:p>
  </w:endnote>
  <w:endnote w:id="94">
    <w:p w14:paraId="633F71ED" w14:textId="034BAEED" w:rsidR="001713DB" w:rsidRPr="00F25D94" w:rsidRDefault="001713DB">
      <w:pPr>
        <w:pStyle w:val="EndnoteText"/>
      </w:pPr>
      <w:r w:rsidRPr="00F25D94">
        <w:rPr>
          <w:rStyle w:val="EndnoteReference"/>
        </w:rPr>
        <w:endnoteRef/>
      </w:r>
      <w:r w:rsidRPr="00F25D94">
        <w:t xml:space="preserve"> GB Sports Council, </w:t>
      </w:r>
      <w:r w:rsidRPr="00F25D94">
        <w:rPr>
          <w:i/>
        </w:rPr>
        <w:t>An International Conference – Welcome Brochure</w:t>
      </w:r>
      <w:r w:rsidRPr="00F25D94">
        <w:t>, 4.</w:t>
      </w:r>
    </w:p>
  </w:endnote>
  <w:endnote w:id="95">
    <w:p w14:paraId="1781312C" w14:textId="3A22D3D9" w:rsidR="001713DB" w:rsidRPr="00F25D94" w:rsidRDefault="001713DB">
      <w:pPr>
        <w:pStyle w:val="EndnoteText"/>
      </w:pPr>
      <w:r w:rsidRPr="00F25D94">
        <w:rPr>
          <w:rStyle w:val="EndnoteReference"/>
        </w:rPr>
        <w:endnoteRef/>
      </w:r>
      <w:r w:rsidRPr="00F25D94">
        <w:t xml:space="preserve"> GB Sports Council. </w:t>
      </w:r>
      <w:r w:rsidRPr="00F25D94">
        <w:rPr>
          <w:i/>
        </w:rPr>
        <w:t>An International Conference. Women, Sport and the Challenge of Change. Conference Proceedings</w:t>
      </w:r>
      <w:r w:rsidRPr="00F25D94">
        <w:t xml:space="preserve"> (London: GB Sports Council, 1994), 120. Accessed: WS/UK/2/001/001/2, Anita White Foundation International Women and Sport Movement Archive: University of Chichester.</w:t>
      </w:r>
    </w:p>
  </w:endnote>
  <w:endnote w:id="96">
    <w:p w14:paraId="64AE11CA" w14:textId="7DF63E5F" w:rsidR="001713DB" w:rsidRPr="00F25D94" w:rsidRDefault="001713DB">
      <w:pPr>
        <w:pStyle w:val="EndnoteText"/>
      </w:pPr>
      <w:r w:rsidRPr="00F25D94">
        <w:rPr>
          <w:rStyle w:val="EndnoteReference"/>
        </w:rPr>
        <w:endnoteRef/>
      </w:r>
      <w:r w:rsidRPr="00F25D94">
        <w:t xml:space="preserve"> See Ferree and Mueller, </w:t>
      </w:r>
      <w:r w:rsidRPr="00F25D94">
        <w:rPr>
          <w:i/>
        </w:rPr>
        <w:t>‘Feminism and the Women’s Movement’</w:t>
      </w:r>
      <w:r w:rsidRPr="00F25D94">
        <w:t>, 595, for discussion around conferences as an under-researched organisational repertoire of feminist and women’s movements; White, interview with author, 2013.</w:t>
      </w:r>
    </w:p>
  </w:endnote>
  <w:endnote w:id="97">
    <w:p w14:paraId="16A9B7BB" w14:textId="6FD4988E" w:rsidR="001713DB" w:rsidRPr="00F25D94" w:rsidRDefault="001713DB">
      <w:pPr>
        <w:pStyle w:val="EndnoteText"/>
      </w:pPr>
      <w:r w:rsidRPr="00F25D94">
        <w:rPr>
          <w:rStyle w:val="EndnoteReference"/>
        </w:rPr>
        <w:endnoteRef/>
      </w:r>
      <w:r w:rsidRPr="00F25D94">
        <w:t xml:space="preserve"> Celia Brackenridge, interview with author, 2011.</w:t>
      </w:r>
    </w:p>
  </w:endnote>
  <w:endnote w:id="98">
    <w:p w14:paraId="5199C79C" w14:textId="3F8B1477" w:rsidR="001713DB" w:rsidRPr="00F25D94" w:rsidRDefault="001713DB">
      <w:pPr>
        <w:pStyle w:val="EndnoteText"/>
      </w:pPr>
      <w:r w:rsidRPr="00F25D94">
        <w:rPr>
          <w:rStyle w:val="EndnoteReference"/>
        </w:rPr>
        <w:endnoteRef/>
      </w:r>
      <w:r w:rsidRPr="00F25D94">
        <w:t xml:space="preserve"> Jay Coakley, interview with author, 2011.</w:t>
      </w:r>
    </w:p>
  </w:endnote>
  <w:endnote w:id="99">
    <w:p w14:paraId="61F83582" w14:textId="666A6E7B" w:rsidR="001713DB" w:rsidRPr="00F25D94" w:rsidRDefault="001713DB">
      <w:pPr>
        <w:pStyle w:val="EndnoteText"/>
      </w:pPr>
      <w:r w:rsidRPr="00F25D94">
        <w:rPr>
          <w:rStyle w:val="EndnoteReference"/>
        </w:rPr>
        <w:endnoteRef/>
      </w:r>
      <w:r w:rsidRPr="00F25D94">
        <w:t xml:space="preserve"> Ibid.</w:t>
      </w:r>
    </w:p>
  </w:endnote>
  <w:endnote w:id="100">
    <w:p w14:paraId="6456104F" w14:textId="5F2F159C" w:rsidR="001713DB" w:rsidRPr="00F25D94" w:rsidRDefault="001713DB">
      <w:pPr>
        <w:pStyle w:val="EndnoteText"/>
      </w:pPr>
      <w:r w:rsidRPr="00F25D94">
        <w:rPr>
          <w:rStyle w:val="EndnoteReference"/>
        </w:rPr>
        <w:endnoteRef/>
      </w:r>
      <w:r w:rsidRPr="00F25D94">
        <w:t xml:space="preserve"> Ibid.</w:t>
      </w:r>
    </w:p>
  </w:endnote>
  <w:endnote w:id="101">
    <w:p w14:paraId="34F8CFE0" w14:textId="16F4DB05" w:rsidR="001713DB" w:rsidRPr="00F25D94" w:rsidRDefault="001713DB" w:rsidP="00E43F58">
      <w:pPr>
        <w:pStyle w:val="EndnoteText"/>
      </w:pPr>
      <w:r w:rsidRPr="00F25D94">
        <w:rPr>
          <w:rStyle w:val="EndnoteReference"/>
        </w:rPr>
        <w:endnoteRef/>
      </w:r>
      <w:r w:rsidRPr="00F25D94">
        <w:t xml:space="preserve"> GB Sports Council, </w:t>
      </w:r>
      <w:r w:rsidRPr="00F25D94">
        <w:rPr>
          <w:i/>
        </w:rPr>
        <w:t>Sport2, May/June</w:t>
      </w:r>
      <w:r w:rsidRPr="00F25D94">
        <w:t xml:space="preserve"> (London: GB Sports Council, 1994), 14. Accessed: WS/UK/2/1/1, Anita White Foundation International Women and Sport Movement Archive: University of Chichester; Tansin Benn, Gertrud Pfister and Haifaa Jawad, </w:t>
      </w:r>
      <w:r w:rsidRPr="00F25D94">
        <w:rPr>
          <w:i/>
        </w:rPr>
        <w:t>Muslim Women and Sport</w:t>
      </w:r>
      <w:r w:rsidRPr="00F25D94">
        <w:t xml:space="preserve"> (Oxon: Routledge, 2011), 3; Chandra Talpade Mohanty, ‘Under Western eyes: Feminist scholarship and colonial discourses’, ed. Bill Ashcroft, Gareth Griffiths and Helen Tiffin. (London: Routledge, 1995), 261.</w:t>
      </w:r>
    </w:p>
  </w:endnote>
  <w:endnote w:id="102">
    <w:p w14:paraId="2004F7A8" w14:textId="2EC75125" w:rsidR="001713DB" w:rsidRPr="00F25D94" w:rsidRDefault="001713DB">
      <w:pPr>
        <w:pStyle w:val="EndnoteText"/>
      </w:pPr>
      <w:r w:rsidRPr="00F25D94">
        <w:rPr>
          <w:rStyle w:val="EndnoteReference"/>
        </w:rPr>
        <w:endnoteRef/>
      </w:r>
      <w:r w:rsidRPr="00F25D94">
        <w:t xml:space="preserve"> See Raewyn Connell, </w:t>
      </w:r>
      <w:r w:rsidRPr="00F25D94">
        <w:rPr>
          <w:i/>
        </w:rPr>
        <w:t>Southern Theory</w:t>
      </w:r>
      <w:r w:rsidRPr="00F25D94">
        <w:t xml:space="preserve"> (Cambridge: Polity, 2007), 45-47, for discussion about the hegemony of Northern theory and its dominance in knowledge construction, including a claim to universality, reading from the centre, gestures of exclusion, and grand erasure.</w:t>
      </w:r>
    </w:p>
  </w:endnote>
  <w:endnote w:id="103">
    <w:p w14:paraId="2E0E117D" w14:textId="01AC441A" w:rsidR="001713DB" w:rsidRPr="00F25D94" w:rsidRDefault="001713DB">
      <w:pPr>
        <w:pStyle w:val="EndnoteText"/>
      </w:pPr>
      <w:r w:rsidRPr="00F25D94">
        <w:rPr>
          <w:rStyle w:val="EndnoteReference"/>
        </w:rPr>
        <w:endnoteRef/>
      </w:r>
      <w:r w:rsidRPr="00F25D94">
        <w:t xml:space="preserve"> Snyder, Interview with author, 2013.</w:t>
      </w:r>
    </w:p>
  </w:endnote>
  <w:endnote w:id="104">
    <w:p w14:paraId="5DC58860" w14:textId="333020EC" w:rsidR="001713DB" w:rsidRPr="00F25D94" w:rsidRDefault="001713DB">
      <w:pPr>
        <w:pStyle w:val="EndnoteText"/>
      </w:pPr>
      <w:r w:rsidRPr="00F25D94">
        <w:rPr>
          <w:rStyle w:val="EndnoteReference"/>
        </w:rPr>
        <w:endnoteRef/>
      </w:r>
      <w:r w:rsidRPr="00F25D94">
        <w:t xml:space="preserve"> Oglesby, Interview with author, 2012; Snyder, Interview with author, 2013.</w:t>
      </w:r>
    </w:p>
  </w:endnote>
  <w:endnote w:id="105">
    <w:p w14:paraId="43FF1EC5" w14:textId="6F161621" w:rsidR="001713DB" w:rsidRPr="00F25D94" w:rsidRDefault="001713DB">
      <w:pPr>
        <w:pStyle w:val="EndnoteText"/>
      </w:pPr>
      <w:r w:rsidRPr="00F25D94">
        <w:rPr>
          <w:rStyle w:val="EndnoteReference"/>
        </w:rPr>
        <w:endnoteRef/>
      </w:r>
      <w:r w:rsidRPr="00F25D94">
        <w:t xml:space="preserve"> Darlene Kluka, Interview with author, 2013.</w:t>
      </w:r>
    </w:p>
  </w:endnote>
  <w:endnote w:id="106">
    <w:p w14:paraId="1F8CA1BF" w14:textId="6FB65147" w:rsidR="001713DB" w:rsidRPr="00F25D94" w:rsidRDefault="001713DB">
      <w:pPr>
        <w:pStyle w:val="EndnoteText"/>
      </w:pPr>
      <w:r w:rsidRPr="00F25D94">
        <w:rPr>
          <w:rStyle w:val="EndnoteReference"/>
        </w:rPr>
        <w:endnoteRef/>
      </w:r>
      <w:r w:rsidRPr="00F25D94">
        <w:t xml:space="preserve"> White, Interview with author, 2013.</w:t>
      </w:r>
    </w:p>
  </w:endnote>
  <w:endnote w:id="107">
    <w:p w14:paraId="528FB14B" w14:textId="11478EB4" w:rsidR="001713DB" w:rsidRPr="00F25D94" w:rsidRDefault="001713DB">
      <w:pPr>
        <w:pStyle w:val="EndnoteText"/>
      </w:pPr>
      <w:r w:rsidRPr="00F25D94">
        <w:rPr>
          <w:rStyle w:val="EndnoteReference"/>
        </w:rPr>
        <w:endnoteRef/>
      </w:r>
      <w:r w:rsidRPr="00F25D94">
        <w:t xml:space="preserve"> GB Sports Council, </w:t>
      </w:r>
      <w:r w:rsidRPr="00F25D94">
        <w:rPr>
          <w:i/>
        </w:rPr>
        <w:t>An International Conference – Conference Proceedings</w:t>
      </w:r>
      <w:r w:rsidRPr="00F25D94">
        <w:t>, 65.</w:t>
      </w:r>
    </w:p>
  </w:endnote>
  <w:endnote w:id="108">
    <w:p w14:paraId="0D966653" w14:textId="54C39521" w:rsidR="001713DB" w:rsidRPr="00F25D94" w:rsidRDefault="001713DB">
      <w:pPr>
        <w:pStyle w:val="EndnoteText"/>
      </w:pPr>
      <w:r w:rsidRPr="00F25D94">
        <w:rPr>
          <w:rStyle w:val="EndnoteReference"/>
        </w:rPr>
        <w:endnoteRef/>
      </w:r>
      <w:r w:rsidRPr="00F25D94">
        <w:t xml:space="preserve"> Hank Johnston, </w:t>
      </w:r>
      <w:r w:rsidRPr="00F25D94">
        <w:rPr>
          <w:i/>
        </w:rPr>
        <w:t>What is a Social Movement?</w:t>
      </w:r>
      <w:r w:rsidRPr="00F25D94">
        <w:t xml:space="preserve"> (Cambridge: Polity Press, 2014) 159; Ferree and Mueller, </w:t>
      </w:r>
      <w:r w:rsidRPr="00F25D94">
        <w:rPr>
          <w:i/>
        </w:rPr>
        <w:t>‘Feminism and the Women’s Movement’</w:t>
      </w:r>
      <w:r w:rsidRPr="00F25D94">
        <w:t>.</w:t>
      </w:r>
    </w:p>
  </w:endnote>
  <w:endnote w:id="109">
    <w:p w14:paraId="50FF58AE" w14:textId="1E9C2EE3" w:rsidR="001713DB" w:rsidRPr="00F25D94" w:rsidRDefault="001713DB">
      <w:pPr>
        <w:pStyle w:val="EndnoteText"/>
      </w:pPr>
      <w:r w:rsidRPr="00F25D94">
        <w:rPr>
          <w:rStyle w:val="EndnoteReference"/>
        </w:rPr>
        <w:endnoteRef/>
      </w:r>
      <w:r w:rsidRPr="00F25D94">
        <w:t xml:space="preserve"> Bob Edwards and John McCarthy, ‘Resources and Social Movement Mobilisation’, ed. David Snow, Sarah Soule and Hanspeter Kriesi (Oxford: Blackwell, 2004); Tilly, </w:t>
      </w:r>
      <w:r w:rsidRPr="00F25D94">
        <w:rPr>
          <w:i/>
        </w:rPr>
        <w:t>‘To explain political processes’</w:t>
      </w:r>
      <w:r w:rsidRPr="00F25D94">
        <w:t>.</w:t>
      </w:r>
    </w:p>
  </w:endnote>
  <w:endnote w:id="110">
    <w:p w14:paraId="2B8301B8" w14:textId="77777777" w:rsidR="001713DB" w:rsidRPr="00F25D94" w:rsidRDefault="001713DB" w:rsidP="004F22A5">
      <w:pPr>
        <w:pStyle w:val="EndnoteText"/>
      </w:pPr>
      <w:r w:rsidRPr="00F25D94">
        <w:rPr>
          <w:rStyle w:val="EndnoteReference"/>
        </w:rPr>
        <w:endnoteRef/>
      </w:r>
      <w:r w:rsidRPr="00F25D94">
        <w:t xml:space="preserve"> Hall, </w:t>
      </w:r>
      <w:r w:rsidRPr="00F25D94">
        <w:rPr>
          <w:i/>
        </w:rPr>
        <w:t>Feminism and Sporting Bodies</w:t>
      </w:r>
      <w:r w:rsidRPr="00F25D94">
        <w:t>.</w:t>
      </w:r>
    </w:p>
  </w:endnote>
  <w:endnote w:id="111">
    <w:p w14:paraId="13680327" w14:textId="270CF8BF" w:rsidR="001713DB" w:rsidRPr="00F25D94" w:rsidRDefault="001713DB">
      <w:pPr>
        <w:pStyle w:val="EndnoteText"/>
      </w:pPr>
      <w:r w:rsidRPr="00F25D94">
        <w:rPr>
          <w:rStyle w:val="EndnoteReference"/>
        </w:rPr>
        <w:endnoteRef/>
      </w:r>
      <w:r w:rsidRPr="00F25D94">
        <w:t xml:space="preserve"> White, Interview with author, 2013.</w:t>
      </w:r>
    </w:p>
  </w:endnote>
  <w:endnote w:id="112">
    <w:p w14:paraId="10FB27E9" w14:textId="421571B3" w:rsidR="001713DB" w:rsidRPr="00F25D94" w:rsidRDefault="001713DB">
      <w:pPr>
        <w:pStyle w:val="EndnoteText"/>
      </w:pPr>
      <w:r w:rsidRPr="00F25D94">
        <w:rPr>
          <w:rStyle w:val="EndnoteReference"/>
        </w:rPr>
        <w:endnoteRef/>
      </w:r>
      <w:r w:rsidRPr="00F25D94">
        <w:t xml:space="preserve"> GB Sports Council, </w:t>
      </w:r>
      <w:r w:rsidRPr="00F25D94">
        <w:rPr>
          <w:i/>
        </w:rPr>
        <w:t>Sport2</w:t>
      </w:r>
      <w:r w:rsidRPr="00F25D94">
        <w:t>, 7.</w:t>
      </w:r>
    </w:p>
  </w:endnote>
  <w:endnote w:id="113">
    <w:p w14:paraId="517EAD83" w14:textId="1FE8C7C7" w:rsidR="001713DB" w:rsidRPr="00F25D94" w:rsidRDefault="001713DB">
      <w:pPr>
        <w:pStyle w:val="EndnoteText"/>
      </w:pPr>
      <w:r w:rsidRPr="00F25D94">
        <w:rPr>
          <w:rStyle w:val="EndnoteReference"/>
        </w:rPr>
        <w:endnoteRef/>
      </w:r>
      <w:r w:rsidRPr="00F25D94">
        <w:t xml:space="preserve"> GB Sports Council, </w:t>
      </w:r>
      <w:r w:rsidRPr="00F25D94">
        <w:rPr>
          <w:i/>
        </w:rPr>
        <w:t>An International Conference – Conference Proceedings</w:t>
      </w:r>
      <w:r w:rsidRPr="00F25D94">
        <w:t>, 43.</w:t>
      </w:r>
    </w:p>
  </w:endnote>
  <w:endnote w:id="114">
    <w:p w14:paraId="792E4B5F" w14:textId="30CC4C1D" w:rsidR="001713DB" w:rsidRPr="00F25D94" w:rsidRDefault="001713DB">
      <w:pPr>
        <w:pStyle w:val="EndnoteText"/>
      </w:pPr>
      <w:r w:rsidRPr="00F25D94">
        <w:rPr>
          <w:rStyle w:val="EndnoteReference"/>
        </w:rPr>
        <w:endnoteRef/>
      </w:r>
      <w:r w:rsidRPr="00F25D94">
        <w:t xml:space="preserve"> P.J. Smith and E. Smythe, ‘(In)Fertile ground? Social forum activism in its regional and local dimension’, </w:t>
      </w:r>
      <w:r w:rsidRPr="00F25D94">
        <w:rPr>
          <w:i/>
        </w:rPr>
        <w:t>Journal of World Systems Research 16</w:t>
      </w:r>
      <w:r w:rsidRPr="00F25D94">
        <w:t>, no. 1 (2010): 6-28.</w:t>
      </w:r>
    </w:p>
  </w:endnote>
  <w:endnote w:id="115">
    <w:p w14:paraId="7ED3EF51" w14:textId="385F4B55" w:rsidR="001713DB" w:rsidRPr="00F25D94" w:rsidRDefault="001713DB">
      <w:pPr>
        <w:pStyle w:val="EndnoteText"/>
      </w:pPr>
      <w:r w:rsidRPr="00F25D94">
        <w:rPr>
          <w:rStyle w:val="EndnoteReference"/>
        </w:rPr>
        <w:endnoteRef/>
      </w:r>
      <w:r w:rsidRPr="00F25D94">
        <w:t xml:space="preserve"> </w:t>
      </w:r>
      <w:bookmarkStart w:id="7" w:name="_Hlk18428836"/>
      <w:r w:rsidRPr="00F25D94">
        <w:t>GB Sports Council</w:t>
      </w:r>
      <w:r w:rsidRPr="00F25D94">
        <w:rPr>
          <w:i/>
        </w:rPr>
        <w:t>, An International Conference – Conference Proceedings</w:t>
      </w:r>
      <w:r w:rsidRPr="00F25D94">
        <w:t>, 122</w:t>
      </w:r>
      <w:bookmarkEnd w:id="7"/>
      <w:r w:rsidRPr="00F25D94">
        <w:t>.</w:t>
      </w:r>
    </w:p>
  </w:endnote>
  <w:endnote w:id="116">
    <w:p w14:paraId="16C003AE" w14:textId="637AC156" w:rsidR="001713DB" w:rsidRPr="00F25D94" w:rsidRDefault="001713DB">
      <w:pPr>
        <w:pStyle w:val="EndnoteText"/>
      </w:pPr>
      <w:r w:rsidRPr="00F25D94">
        <w:rPr>
          <w:rStyle w:val="EndnoteReference"/>
        </w:rPr>
        <w:endnoteRef/>
      </w:r>
      <w:r w:rsidRPr="00F25D94">
        <w:t xml:space="preserve"> Ibid, 127.</w:t>
      </w:r>
    </w:p>
  </w:endnote>
  <w:endnote w:id="117">
    <w:p w14:paraId="628EEE4E" w14:textId="04028175" w:rsidR="001713DB" w:rsidRPr="00F25D94" w:rsidRDefault="001713DB">
      <w:pPr>
        <w:pStyle w:val="EndnoteText"/>
      </w:pPr>
      <w:r w:rsidRPr="00F25D94">
        <w:rPr>
          <w:rStyle w:val="EndnoteReference"/>
        </w:rPr>
        <w:endnoteRef/>
      </w:r>
      <w:r w:rsidRPr="00F25D94">
        <w:t xml:space="preserve"> Ibid, 131.</w:t>
      </w:r>
    </w:p>
  </w:endnote>
  <w:endnote w:id="118">
    <w:p w14:paraId="49974841" w14:textId="57642BE4" w:rsidR="001713DB" w:rsidRPr="00F25D94" w:rsidRDefault="001713DB">
      <w:pPr>
        <w:pStyle w:val="EndnoteText"/>
      </w:pPr>
      <w:r w:rsidRPr="00F25D94">
        <w:rPr>
          <w:rStyle w:val="EndnoteReference"/>
        </w:rPr>
        <w:endnoteRef/>
      </w:r>
      <w:r w:rsidRPr="00F25D94">
        <w:t xml:space="preserve"> White, Interview with author, 2011.</w:t>
      </w:r>
    </w:p>
  </w:endnote>
  <w:endnote w:id="119">
    <w:p w14:paraId="5DA2BF4F" w14:textId="15ED312D" w:rsidR="001713DB" w:rsidRPr="00F25D94" w:rsidRDefault="001713DB">
      <w:pPr>
        <w:pStyle w:val="EndnoteText"/>
      </w:pPr>
      <w:r w:rsidRPr="00F25D94">
        <w:rPr>
          <w:rStyle w:val="EndnoteReference"/>
        </w:rPr>
        <w:endnoteRef/>
      </w:r>
      <w:r w:rsidRPr="00F25D94">
        <w:t xml:space="preserve"> GB Sports Council, </w:t>
      </w:r>
      <w:r w:rsidRPr="00F25D94">
        <w:rPr>
          <w:i/>
        </w:rPr>
        <w:t>An International Conference – Conference Proceedings</w:t>
      </w:r>
      <w:r w:rsidRPr="00F25D94">
        <w:t>, 147.</w:t>
      </w:r>
    </w:p>
  </w:endnote>
  <w:endnote w:id="120">
    <w:p w14:paraId="6F058D2E" w14:textId="25F5DF29" w:rsidR="001713DB" w:rsidRPr="00F25D94" w:rsidRDefault="001713DB">
      <w:pPr>
        <w:pStyle w:val="EndnoteText"/>
      </w:pPr>
      <w:r w:rsidRPr="00F25D94">
        <w:rPr>
          <w:rStyle w:val="EndnoteReference"/>
        </w:rPr>
        <w:endnoteRef/>
      </w:r>
      <w:r w:rsidRPr="00F25D94">
        <w:t xml:space="preserve"> Edwards and McCarthy, </w:t>
      </w:r>
      <w:r w:rsidRPr="00F25D94">
        <w:rPr>
          <w:i/>
        </w:rPr>
        <w:t>‘Resources and Social Movement Mobilisation’</w:t>
      </w:r>
      <w:r w:rsidRPr="00F25D94">
        <w:t>.</w:t>
      </w:r>
    </w:p>
  </w:endnote>
  <w:endnote w:id="121">
    <w:p w14:paraId="72D11C68" w14:textId="2385C14F" w:rsidR="001713DB" w:rsidRPr="00F25D94" w:rsidRDefault="001713DB">
      <w:pPr>
        <w:pStyle w:val="EndnoteText"/>
      </w:pPr>
      <w:r w:rsidRPr="00F25D94">
        <w:rPr>
          <w:rStyle w:val="EndnoteReference"/>
        </w:rPr>
        <w:endnoteRef/>
      </w:r>
      <w:r w:rsidRPr="00F25D94">
        <w:t xml:space="preserve"> White, Interview with author, 2013.</w:t>
      </w:r>
    </w:p>
  </w:endnote>
  <w:endnote w:id="122">
    <w:p w14:paraId="562770A9" w14:textId="6A84FD02" w:rsidR="001713DB" w:rsidRPr="00F25D94" w:rsidRDefault="001713DB">
      <w:pPr>
        <w:pStyle w:val="EndnoteText"/>
      </w:pPr>
      <w:r w:rsidRPr="00F25D94">
        <w:rPr>
          <w:rStyle w:val="EndnoteReference"/>
        </w:rPr>
        <w:endnoteRef/>
      </w:r>
      <w:r w:rsidRPr="00F25D94">
        <w:t xml:space="preserve"> Ibid.</w:t>
      </w:r>
    </w:p>
  </w:endnote>
  <w:endnote w:id="123">
    <w:p w14:paraId="15A4EA63" w14:textId="7A86DFDC" w:rsidR="001713DB" w:rsidRPr="00F25D94" w:rsidRDefault="001713DB">
      <w:pPr>
        <w:pStyle w:val="EndnoteText"/>
      </w:pPr>
      <w:r w:rsidRPr="00F25D94">
        <w:rPr>
          <w:rStyle w:val="EndnoteReference"/>
        </w:rPr>
        <w:endnoteRef/>
      </w:r>
      <w:r w:rsidRPr="00F25D94">
        <w:t xml:space="preserve"> Ibid.</w:t>
      </w:r>
    </w:p>
  </w:endnote>
  <w:endnote w:id="124">
    <w:p w14:paraId="16878DE5" w14:textId="020047FF" w:rsidR="001713DB" w:rsidRPr="00F25D94" w:rsidRDefault="001713DB">
      <w:pPr>
        <w:pStyle w:val="EndnoteText"/>
      </w:pPr>
      <w:r w:rsidRPr="00F25D94">
        <w:rPr>
          <w:rStyle w:val="EndnoteReference"/>
        </w:rPr>
        <w:endnoteRef/>
      </w:r>
      <w:r w:rsidRPr="00F25D94">
        <w:t xml:space="preserve"> Neill, Interview with author, 2012; Talbot, Interview with author, 2012; GB Sports Council, </w:t>
      </w:r>
      <w:r w:rsidRPr="00F25D94">
        <w:rPr>
          <w:i/>
        </w:rPr>
        <w:t>Women in Sport: Select Bibliographies – April 1994</w:t>
      </w:r>
      <w:r w:rsidRPr="00F25D94">
        <w:t xml:space="preserve"> (London: GB Sports Council, 1994). Accessed: WS/UK/2/001/24, Anita White Foundation International Women and Sport Movement Archive: University of Chichester.</w:t>
      </w:r>
    </w:p>
  </w:endnote>
  <w:endnote w:id="125">
    <w:p w14:paraId="6F815C59" w14:textId="55875763" w:rsidR="001713DB" w:rsidRPr="00F25D94" w:rsidRDefault="001713DB">
      <w:pPr>
        <w:pStyle w:val="EndnoteText"/>
      </w:pPr>
      <w:r w:rsidRPr="00F25D94">
        <w:rPr>
          <w:rStyle w:val="EndnoteReference"/>
        </w:rPr>
        <w:endnoteRef/>
      </w:r>
      <w:r w:rsidRPr="00F25D94">
        <w:t xml:space="preserve"> Barrie Houlihan and Anita White, </w:t>
      </w:r>
      <w:r w:rsidRPr="00F25D94">
        <w:rPr>
          <w:i/>
        </w:rPr>
        <w:t>The Politics of Sports Development: Development of Sport or Development through Sport?</w:t>
      </w:r>
      <w:r w:rsidRPr="00F25D94">
        <w:t xml:space="preserve"> (London: Routledge, 2002), 64.</w:t>
      </w:r>
    </w:p>
  </w:endnote>
  <w:endnote w:id="126">
    <w:p w14:paraId="22EF8FE5" w14:textId="3078A86E" w:rsidR="001713DB" w:rsidRPr="00F25D94" w:rsidRDefault="001713DB">
      <w:pPr>
        <w:pStyle w:val="EndnoteText"/>
      </w:pPr>
      <w:r w:rsidRPr="00F25D94">
        <w:rPr>
          <w:rStyle w:val="EndnoteReference"/>
        </w:rPr>
        <w:endnoteRef/>
      </w:r>
      <w:r w:rsidRPr="00F25D94">
        <w:t xml:space="preserve"> GB Sports Council, </w:t>
      </w:r>
      <w:r w:rsidRPr="00F25D94">
        <w:rPr>
          <w:i/>
        </w:rPr>
        <w:t>Women and Sport: Policy and Frameworks for Action</w:t>
      </w:r>
      <w:r w:rsidRPr="00F25D94">
        <w:t xml:space="preserve"> (London: GB Sports Council, 1993). Accessed: WS/UK/2/001/21, Anita White Foundation International Women and Sport Movement Archive: University of Chichester; White, Interview with author, 2013.</w:t>
      </w:r>
    </w:p>
  </w:endnote>
  <w:endnote w:id="127">
    <w:p w14:paraId="68E6D17F" w14:textId="6BE26CBD" w:rsidR="001713DB" w:rsidRPr="00F25D94" w:rsidRDefault="001713DB">
      <w:pPr>
        <w:pStyle w:val="EndnoteText"/>
      </w:pPr>
      <w:r w:rsidRPr="00F25D94">
        <w:rPr>
          <w:rStyle w:val="EndnoteReference"/>
        </w:rPr>
        <w:endnoteRef/>
      </w:r>
      <w:r w:rsidRPr="00F25D94">
        <w:t xml:space="preserve"> </w:t>
      </w:r>
      <w:bookmarkStart w:id="11" w:name="_Hlk18431869"/>
      <w:r w:rsidRPr="00F25D94">
        <w:t xml:space="preserve">Houlihan and White, </w:t>
      </w:r>
      <w:r w:rsidRPr="00F25D94">
        <w:rPr>
          <w:i/>
        </w:rPr>
        <w:t>The Politics of Sports Development</w:t>
      </w:r>
      <w:bookmarkEnd w:id="11"/>
      <w:r w:rsidRPr="00F25D94">
        <w:t>, 65.</w:t>
      </w:r>
    </w:p>
  </w:endnote>
  <w:endnote w:id="128">
    <w:p w14:paraId="267E1DED" w14:textId="1B64646D" w:rsidR="001713DB" w:rsidRPr="00F25D94" w:rsidRDefault="001713DB">
      <w:pPr>
        <w:pStyle w:val="EndnoteText"/>
      </w:pPr>
      <w:r w:rsidRPr="00F25D94">
        <w:rPr>
          <w:rStyle w:val="EndnoteReference"/>
        </w:rPr>
        <w:endnoteRef/>
      </w:r>
      <w:r w:rsidRPr="00F25D94">
        <w:t xml:space="preserve"> Barker, Interview with author, 2013; White, Interview with author, 2013.</w:t>
      </w:r>
    </w:p>
  </w:endnote>
  <w:endnote w:id="129">
    <w:p w14:paraId="6B2CFAB9" w14:textId="6861FD45" w:rsidR="001713DB" w:rsidRPr="00F25D94" w:rsidRDefault="001713DB">
      <w:pPr>
        <w:pStyle w:val="EndnoteText"/>
      </w:pPr>
      <w:r w:rsidRPr="00F25D94">
        <w:rPr>
          <w:rStyle w:val="EndnoteReference"/>
        </w:rPr>
        <w:endnoteRef/>
      </w:r>
      <w:r w:rsidRPr="00F25D94">
        <w:t xml:space="preserve"> Kluka, Interview with author, 2013.</w:t>
      </w:r>
    </w:p>
  </w:endnote>
  <w:endnote w:id="130">
    <w:p w14:paraId="495ECFD4" w14:textId="2DBC9B65" w:rsidR="001713DB" w:rsidRPr="00F25D94" w:rsidRDefault="001713DB">
      <w:pPr>
        <w:pStyle w:val="EndnoteText"/>
      </w:pPr>
      <w:r w:rsidRPr="00F25D94">
        <w:rPr>
          <w:rStyle w:val="EndnoteReference"/>
        </w:rPr>
        <w:endnoteRef/>
      </w:r>
      <w:r w:rsidRPr="00F25D94">
        <w:t xml:space="preserve"> Ida Webb, </w:t>
      </w:r>
      <w:r w:rsidRPr="00F25D94">
        <w:rPr>
          <w:i/>
        </w:rPr>
        <w:t>Brighton Declaration handwritten notes</w:t>
      </w:r>
      <w:r w:rsidRPr="00F25D94">
        <w:t xml:space="preserve"> (c1994). Accessed: WS/UK/2/1/6/10, Anita White Foundation International Women and Sport Movement Archive: University of Chichester.</w:t>
      </w:r>
    </w:p>
  </w:endnote>
  <w:endnote w:id="131">
    <w:p w14:paraId="0772F5C0" w14:textId="307B4119" w:rsidR="001713DB" w:rsidRPr="00F25D94" w:rsidRDefault="001713DB">
      <w:pPr>
        <w:pStyle w:val="EndnoteText"/>
      </w:pPr>
      <w:r w:rsidRPr="00F25D94">
        <w:rPr>
          <w:rStyle w:val="EndnoteReference"/>
        </w:rPr>
        <w:endnoteRef/>
      </w:r>
      <w:r w:rsidRPr="00F25D94">
        <w:t xml:space="preserve"> GB Sports Council, </w:t>
      </w:r>
      <w:r w:rsidRPr="00F25D94">
        <w:rPr>
          <w:i/>
        </w:rPr>
        <w:t>An International Conference – Conference Proceedings</w:t>
      </w:r>
      <w:r w:rsidRPr="00F25D94">
        <w:t>.</w:t>
      </w:r>
    </w:p>
  </w:endnote>
  <w:endnote w:id="132">
    <w:p w14:paraId="79B74C00" w14:textId="59867748" w:rsidR="001713DB" w:rsidRPr="00F25D94" w:rsidRDefault="001713DB">
      <w:pPr>
        <w:pStyle w:val="EndnoteText"/>
      </w:pPr>
      <w:r w:rsidRPr="00F25D94">
        <w:rPr>
          <w:rStyle w:val="EndnoteReference"/>
        </w:rPr>
        <w:endnoteRef/>
      </w:r>
      <w:r w:rsidRPr="00F25D94">
        <w:t xml:space="preserve"> White, Interview with author, 2013.</w:t>
      </w:r>
    </w:p>
  </w:endnote>
  <w:endnote w:id="133">
    <w:p w14:paraId="7BE1539B" w14:textId="0E10D16F" w:rsidR="001713DB" w:rsidRPr="00F25D94" w:rsidRDefault="001713DB">
      <w:pPr>
        <w:pStyle w:val="EndnoteText"/>
      </w:pPr>
      <w:r w:rsidRPr="00F25D94">
        <w:rPr>
          <w:rStyle w:val="EndnoteReference"/>
        </w:rPr>
        <w:endnoteRef/>
      </w:r>
      <w:r w:rsidRPr="00F25D94">
        <w:t xml:space="preserve"> Ibid.</w:t>
      </w:r>
    </w:p>
  </w:endnote>
  <w:endnote w:id="134">
    <w:p w14:paraId="531EDABB" w14:textId="2F718036" w:rsidR="001713DB" w:rsidRPr="00F25D94" w:rsidRDefault="001713DB">
      <w:pPr>
        <w:pStyle w:val="EndnoteText"/>
      </w:pPr>
      <w:r w:rsidRPr="00F25D94">
        <w:rPr>
          <w:rStyle w:val="EndnoteReference"/>
        </w:rPr>
        <w:endnoteRef/>
      </w:r>
      <w:r w:rsidRPr="00F25D94">
        <w:t xml:space="preserve"> GB Sports Council, </w:t>
      </w:r>
      <w:r w:rsidRPr="00F25D94">
        <w:rPr>
          <w:i/>
        </w:rPr>
        <w:t>The Brighton Declaration on Women and Sport</w:t>
      </w:r>
      <w:r w:rsidRPr="00F25D94">
        <w:t xml:space="preserve"> (London: GB Sport Council, 1994). Accessed: WS/UK/2/1/1, Anita White Foundation International Women and Sport Movement Archive: University of Chichester.</w:t>
      </w:r>
    </w:p>
  </w:endnote>
  <w:endnote w:id="135">
    <w:p w14:paraId="26F50C18" w14:textId="7672B821" w:rsidR="001713DB" w:rsidRPr="00F25D94" w:rsidRDefault="001713DB">
      <w:pPr>
        <w:pStyle w:val="EndnoteText"/>
      </w:pPr>
      <w:r w:rsidRPr="00F25D94">
        <w:rPr>
          <w:rStyle w:val="EndnoteReference"/>
        </w:rPr>
        <w:endnoteRef/>
      </w:r>
      <w:r w:rsidRPr="00F25D94">
        <w:t xml:space="preserve"> Brackenridge, Interview with author, 2011.</w:t>
      </w:r>
    </w:p>
  </w:endnote>
  <w:endnote w:id="136">
    <w:p w14:paraId="66EFE18B" w14:textId="5B6E8DEA" w:rsidR="001713DB" w:rsidRPr="00F25D94" w:rsidRDefault="001713DB">
      <w:pPr>
        <w:pStyle w:val="EndnoteText"/>
      </w:pPr>
      <w:r w:rsidRPr="00F25D94">
        <w:rPr>
          <w:rStyle w:val="EndnoteReference"/>
        </w:rPr>
        <w:endnoteRef/>
      </w:r>
      <w:r w:rsidRPr="00F25D94">
        <w:t xml:space="preserve"> Chris Shelton, Interview with author, 2011.</w:t>
      </w:r>
    </w:p>
  </w:endnote>
  <w:endnote w:id="137">
    <w:p w14:paraId="7199795B" w14:textId="36C524CC" w:rsidR="001713DB" w:rsidRPr="00F25D94" w:rsidRDefault="001713DB">
      <w:pPr>
        <w:pStyle w:val="EndnoteText"/>
      </w:pPr>
      <w:r w:rsidRPr="00F25D94">
        <w:rPr>
          <w:rStyle w:val="EndnoteReference"/>
        </w:rPr>
        <w:endnoteRef/>
      </w:r>
      <w:r w:rsidRPr="00F25D94">
        <w:t xml:space="preserve"> Lay, Interview with author, 2012.</w:t>
      </w:r>
    </w:p>
  </w:endnote>
  <w:endnote w:id="138">
    <w:p w14:paraId="7A29D1C7" w14:textId="38B30F6D" w:rsidR="001713DB" w:rsidRPr="00F25D94" w:rsidRDefault="001713DB">
      <w:pPr>
        <w:pStyle w:val="EndnoteText"/>
      </w:pPr>
      <w:r w:rsidRPr="00F25D94">
        <w:rPr>
          <w:rStyle w:val="EndnoteReference"/>
        </w:rPr>
        <w:endnoteRef/>
      </w:r>
      <w:r w:rsidRPr="00F25D94">
        <w:t xml:space="preserve"> Edwards and McCarthy, </w:t>
      </w:r>
      <w:r w:rsidRPr="00F25D94">
        <w:rPr>
          <w:i/>
        </w:rPr>
        <w:t>‘Resources and Social Movement Mobilisation’</w:t>
      </w:r>
      <w:r w:rsidRPr="00F25D94">
        <w:t>.</w:t>
      </w:r>
    </w:p>
  </w:endnote>
  <w:endnote w:id="139">
    <w:p w14:paraId="62509A8D" w14:textId="1FF19023" w:rsidR="001713DB" w:rsidRPr="00F25D94" w:rsidRDefault="001713DB">
      <w:pPr>
        <w:pStyle w:val="EndnoteText"/>
      </w:pPr>
      <w:r w:rsidRPr="00F25D94">
        <w:rPr>
          <w:rStyle w:val="EndnoteReference"/>
        </w:rPr>
        <w:endnoteRef/>
      </w:r>
      <w:r w:rsidRPr="00F25D94">
        <w:t xml:space="preserve"> Fasting, Interview with author, 2011.</w:t>
      </w:r>
    </w:p>
  </w:endnote>
  <w:endnote w:id="140">
    <w:p w14:paraId="5869504B" w14:textId="1A64E8D9" w:rsidR="001713DB" w:rsidRPr="00F25D94" w:rsidRDefault="001713DB">
      <w:pPr>
        <w:pStyle w:val="EndnoteText"/>
      </w:pPr>
      <w:r w:rsidRPr="00F25D94">
        <w:rPr>
          <w:rStyle w:val="EndnoteReference"/>
        </w:rPr>
        <w:endnoteRef/>
      </w:r>
      <w:r w:rsidRPr="00F25D94">
        <w:t xml:space="preserve"> Snyder, Interview with author, 2013.</w:t>
      </w:r>
    </w:p>
  </w:endnote>
  <w:endnote w:id="141">
    <w:p w14:paraId="1C90E2C8" w14:textId="61879266" w:rsidR="000B4093" w:rsidRPr="00F25D94" w:rsidRDefault="000B4093">
      <w:pPr>
        <w:pStyle w:val="EndnoteText"/>
      </w:pPr>
      <w:r w:rsidRPr="00F25D94">
        <w:rPr>
          <w:rStyle w:val="EndnoteReference"/>
        </w:rPr>
        <w:endnoteRef/>
      </w:r>
      <w:r w:rsidRPr="00F25D94">
        <w:t xml:space="preserve"> Ibid.</w:t>
      </w:r>
    </w:p>
  </w:endnote>
  <w:endnote w:id="142">
    <w:p w14:paraId="2082AFD3" w14:textId="12EAF07A" w:rsidR="001713DB" w:rsidRPr="00F25D94" w:rsidRDefault="001713DB">
      <w:pPr>
        <w:pStyle w:val="EndnoteText"/>
      </w:pPr>
      <w:r w:rsidRPr="00F25D94">
        <w:rPr>
          <w:rStyle w:val="EndnoteReference"/>
        </w:rPr>
        <w:endnoteRef/>
      </w:r>
      <w:r w:rsidRPr="00F25D94">
        <w:t xml:space="preserve"> Anita DeFrantz, Interview with author, 2013.</w:t>
      </w:r>
    </w:p>
  </w:endnote>
  <w:endnote w:id="143">
    <w:p w14:paraId="525A2CBD" w14:textId="374E6609" w:rsidR="001713DB" w:rsidRPr="00F25D94" w:rsidRDefault="001713DB">
      <w:pPr>
        <w:pStyle w:val="EndnoteText"/>
      </w:pPr>
      <w:r w:rsidRPr="00F25D94">
        <w:rPr>
          <w:rStyle w:val="EndnoteReference"/>
        </w:rPr>
        <w:endnoteRef/>
      </w:r>
      <w:r w:rsidRPr="00F25D94">
        <w:t xml:space="preserve"> Hargreaves, </w:t>
      </w:r>
      <w:r w:rsidRPr="00F25D94">
        <w:rPr>
          <w:i/>
        </w:rPr>
        <w:t>‘The “Women’s International Sports Movement”’</w:t>
      </w:r>
      <w:r w:rsidRPr="00F25D94">
        <w:t xml:space="preserve">; Matthews, </w:t>
      </w:r>
      <w:r w:rsidRPr="00F25D94">
        <w:rPr>
          <w:i/>
        </w:rPr>
        <w:t>‘A Critical Analysis’</w:t>
      </w:r>
      <w:r w:rsidRPr="00F25D94">
        <w:t>.</w:t>
      </w:r>
    </w:p>
  </w:endnote>
  <w:endnote w:id="144">
    <w:p w14:paraId="088BA3B5" w14:textId="47913BBB" w:rsidR="001713DB" w:rsidRPr="00F25D94" w:rsidRDefault="001713DB">
      <w:pPr>
        <w:pStyle w:val="EndnoteText"/>
      </w:pPr>
      <w:r w:rsidRPr="00F25D94">
        <w:rPr>
          <w:rStyle w:val="EndnoteReference"/>
        </w:rPr>
        <w:endnoteRef/>
      </w:r>
      <w:r w:rsidRPr="00F25D94">
        <w:t xml:space="preserve"> Brackenridge, Interview with author, 2011.</w:t>
      </w:r>
    </w:p>
  </w:endnote>
  <w:endnote w:id="145">
    <w:p w14:paraId="31229AC6" w14:textId="701FAED7" w:rsidR="001713DB" w:rsidRPr="00F25D94" w:rsidRDefault="001713DB">
      <w:pPr>
        <w:pStyle w:val="EndnoteText"/>
      </w:pPr>
      <w:r w:rsidRPr="00F25D94">
        <w:rPr>
          <w:rStyle w:val="EndnoteReference"/>
        </w:rPr>
        <w:endnoteRef/>
      </w:r>
      <w:r w:rsidRPr="00F25D94">
        <w:t xml:space="preserve"> Hall, </w:t>
      </w:r>
      <w:r w:rsidRPr="00F25D94">
        <w:rPr>
          <w:i/>
        </w:rPr>
        <w:t>Feminism and Sporting Bodies</w:t>
      </w:r>
      <w:r w:rsidRPr="00F25D94">
        <w:t>, 102.</w:t>
      </w:r>
    </w:p>
  </w:endnote>
  <w:endnote w:id="146">
    <w:p w14:paraId="08DE434C" w14:textId="773FEA0E" w:rsidR="001713DB" w:rsidRPr="00F25D94" w:rsidRDefault="001713DB">
      <w:pPr>
        <w:pStyle w:val="EndnoteText"/>
      </w:pPr>
      <w:r w:rsidRPr="00F25D94">
        <w:rPr>
          <w:rStyle w:val="EndnoteReference"/>
        </w:rPr>
        <w:endnoteRef/>
      </w:r>
      <w:r w:rsidRPr="00F25D94">
        <w:t xml:space="preserve"> Hall, </w:t>
      </w:r>
      <w:r w:rsidRPr="00F25D94">
        <w:rPr>
          <w:i/>
        </w:rPr>
        <w:t>Feminism and Sporting Bodies</w:t>
      </w:r>
      <w:r w:rsidRPr="00F25D94">
        <w:t xml:space="preserve">, 102; Doug Bevington and Chris Dixon, ‘Movement-relevant theory: Rethinking social movement scholarship and activism’, </w:t>
      </w:r>
      <w:r w:rsidRPr="00F25D94">
        <w:rPr>
          <w:i/>
        </w:rPr>
        <w:t>Social Movement Studies 4</w:t>
      </w:r>
      <w:r w:rsidRPr="00F25D94">
        <w:t>, no. 3 (2015): 185-208.</w:t>
      </w:r>
    </w:p>
  </w:endnote>
  <w:endnote w:id="147">
    <w:p w14:paraId="4F07BEB0" w14:textId="54160745" w:rsidR="001713DB" w:rsidRPr="00F25D94" w:rsidRDefault="001713DB">
      <w:pPr>
        <w:pStyle w:val="EndnoteText"/>
      </w:pPr>
      <w:r w:rsidRPr="00F25D94">
        <w:rPr>
          <w:rStyle w:val="EndnoteReference"/>
        </w:rPr>
        <w:endnoteRef/>
      </w:r>
      <w:r w:rsidRPr="00F25D94">
        <w:t xml:space="preserve"> GB Sports Council, </w:t>
      </w:r>
      <w:r w:rsidRPr="00F25D94">
        <w:rPr>
          <w:i/>
        </w:rPr>
        <w:t>An International Conference – Conference Proceedings</w:t>
      </w:r>
      <w:r w:rsidRPr="00F25D94">
        <w:t>.</w:t>
      </w:r>
    </w:p>
  </w:endnote>
  <w:endnote w:id="148">
    <w:p w14:paraId="78A1A89E" w14:textId="40EB64F5" w:rsidR="001713DB" w:rsidRPr="00F25D94" w:rsidRDefault="001713DB">
      <w:pPr>
        <w:pStyle w:val="EndnoteText"/>
      </w:pPr>
      <w:r w:rsidRPr="00F25D94">
        <w:rPr>
          <w:rStyle w:val="EndnoteReference"/>
        </w:rPr>
        <w:endnoteRef/>
      </w:r>
      <w:r w:rsidRPr="00F25D94">
        <w:t xml:space="preserve"> Talbot, Interview with author, 2012.</w:t>
      </w:r>
    </w:p>
  </w:endnote>
  <w:endnote w:id="149">
    <w:p w14:paraId="7DA80802" w14:textId="6CFB81FA" w:rsidR="001713DB" w:rsidRPr="00F25D94" w:rsidRDefault="001713DB">
      <w:pPr>
        <w:pStyle w:val="EndnoteText"/>
      </w:pPr>
      <w:r w:rsidRPr="00F25D94">
        <w:rPr>
          <w:rStyle w:val="EndnoteReference"/>
        </w:rPr>
        <w:endnoteRef/>
      </w:r>
      <w:r w:rsidRPr="00F25D94">
        <w:t xml:space="preserve"> Kluka, Interview with author, 2013.</w:t>
      </w:r>
    </w:p>
  </w:endnote>
  <w:endnote w:id="150">
    <w:p w14:paraId="620292D8" w14:textId="0168E226" w:rsidR="001713DB" w:rsidRPr="00F25D94" w:rsidRDefault="001713DB">
      <w:pPr>
        <w:pStyle w:val="EndnoteText"/>
      </w:pPr>
      <w:r w:rsidRPr="00F25D94">
        <w:rPr>
          <w:rStyle w:val="EndnoteReference"/>
        </w:rPr>
        <w:endnoteRef/>
      </w:r>
      <w:r w:rsidRPr="00F25D94">
        <w:t xml:space="preserve"> GB Sports Council, </w:t>
      </w:r>
      <w:r w:rsidRPr="00F25D94">
        <w:rPr>
          <w:i/>
        </w:rPr>
        <w:t>An International Conference – Conference Proceedings</w:t>
      </w:r>
      <w:r w:rsidRPr="00F25D94">
        <w:t>.</w:t>
      </w:r>
    </w:p>
  </w:endnote>
  <w:endnote w:id="151">
    <w:p w14:paraId="6C55E6AD" w14:textId="6A28C156" w:rsidR="001713DB" w:rsidRPr="00F25D94" w:rsidRDefault="001713DB">
      <w:pPr>
        <w:pStyle w:val="EndnoteText"/>
      </w:pPr>
      <w:r w:rsidRPr="00F25D94">
        <w:rPr>
          <w:rStyle w:val="EndnoteReference"/>
        </w:rPr>
        <w:endnoteRef/>
      </w:r>
      <w:r w:rsidRPr="00F25D94">
        <w:t xml:space="preserve"> Barker, Interview with author, 2013.</w:t>
      </w:r>
    </w:p>
  </w:endnote>
  <w:endnote w:id="152">
    <w:p w14:paraId="70DC4C14" w14:textId="0B70ECEE" w:rsidR="001713DB" w:rsidRPr="00F25D94" w:rsidRDefault="001713DB">
      <w:pPr>
        <w:pStyle w:val="EndnoteText"/>
      </w:pPr>
      <w:r w:rsidRPr="00F25D94">
        <w:rPr>
          <w:rStyle w:val="EndnoteReference"/>
        </w:rPr>
        <w:endnoteRef/>
      </w:r>
      <w:r w:rsidRPr="00F25D94">
        <w:t xml:space="preserve"> GB Sports Council, </w:t>
      </w:r>
      <w:r w:rsidRPr="00F25D94">
        <w:rPr>
          <w:i/>
        </w:rPr>
        <w:t>An International Conference – Conference Proceedings</w:t>
      </w:r>
      <w:r w:rsidRPr="00F25D94">
        <w:t>, 152.</w:t>
      </w:r>
    </w:p>
  </w:endnote>
  <w:endnote w:id="153">
    <w:p w14:paraId="42B7ED69" w14:textId="7511D724" w:rsidR="001713DB" w:rsidRPr="00F25D94" w:rsidRDefault="001713DB">
      <w:pPr>
        <w:pStyle w:val="EndnoteText"/>
      </w:pPr>
      <w:r w:rsidRPr="00F25D94">
        <w:rPr>
          <w:rStyle w:val="EndnoteReference"/>
        </w:rPr>
        <w:endnoteRef/>
      </w:r>
      <w:r w:rsidRPr="00F25D94">
        <w:t xml:space="preserve"> Barker, Interview with author, 2013; White, Interview with author, 2013.</w:t>
      </w:r>
    </w:p>
  </w:endnote>
  <w:endnote w:id="154">
    <w:p w14:paraId="6F2BDD7B" w14:textId="1BBF7A16" w:rsidR="001713DB" w:rsidRPr="00F25D94" w:rsidRDefault="001713DB">
      <w:pPr>
        <w:pStyle w:val="EndnoteText"/>
      </w:pPr>
      <w:r w:rsidRPr="00F25D94">
        <w:rPr>
          <w:rStyle w:val="EndnoteReference"/>
        </w:rPr>
        <w:endnoteRef/>
      </w:r>
      <w:r w:rsidRPr="00F25D94">
        <w:t xml:space="preserve"> GB Sports Council, </w:t>
      </w:r>
      <w:r w:rsidRPr="00F25D94">
        <w:rPr>
          <w:i/>
        </w:rPr>
        <w:t>An International Conference – Conference Proceedings</w:t>
      </w:r>
      <w:r w:rsidRPr="00F25D94">
        <w:t>.</w:t>
      </w:r>
    </w:p>
  </w:endnote>
  <w:endnote w:id="155">
    <w:p w14:paraId="234FADA9" w14:textId="0146580D" w:rsidR="001713DB" w:rsidRPr="00F25D94" w:rsidRDefault="001713DB">
      <w:pPr>
        <w:pStyle w:val="EndnoteText"/>
      </w:pPr>
      <w:r w:rsidRPr="00F25D94">
        <w:rPr>
          <w:rStyle w:val="EndnoteReference"/>
        </w:rPr>
        <w:endnoteRef/>
      </w:r>
      <w:r w:rsidRPr="00F25D94">
        <w:t xml:space="preserve"> Houlihan and White, </w:t>
      </w:r>
      <w:r w:rsidRPr="00F25D94">
        <w:rPr>
          <w:i/>
        </w:rPr>
        <w:t>The Politics of Sports Development</w:t>
      </w:r>
      <w:r w:rsidRPr="00F25D94">
        <w:t>, 65.</w:t>
      </w:r>
    </w:p>
  </w:endnote>
  <w:endnote w:id="156">
    <w:p w14:paraId="119B611F" w14:textId="19896074" w:rsidR="001713DB" w:rsidRPr="00F25D94" w:rsidRDefault="001713DB">
      <w:pPr>
        <w:pStyle w:val="EndnoteText"/>
      </w:pPr>
      <w:r w:rsidRPr="00F25D94">
        <w:rPr>
          <w:rStyle w:val="EndnoteReference"/>
        </w:rPr>
        <w:endnoteRef/>
      </w:r>
      <w:r w:rsidRPr="00F25D94">
        <w:t xml:space="preserve"> White, Interview with author, 2013.</w:t>
      </w:r>
    </w:p>
  </w:endnote>
  <w:endnote w:id="157">
    <w:p w14:paraId="55EFE22D" w14:textId="2DB26109" w:rsidR="001713DB" w:rsidRPr="00F25D94" w:rsidRDefault="001713DB">
      <w:pPr>
        <w:pStyle w:val="EndnoteText"/>
      </w:pPr>
      <w:r w:rsidRPr="00F25D94">
        <w:rPr>
          <w:rStyle w:val="EndnoteReference"/>
        </w:rPr>
        <w:endnoteRef/>
      </w:r>
      <w:r w:rsidRPr="00F25D94">
        <w:t xml:space="preserve"> GB Sports Council, </w:t>
      </w:r>
      <w:r w:rsidRPr="00F25D94">
        <w:rPr>
          <w:i/>
        </w:rPr>
        <w:t>An International Conference – Conference Proceedings</w:t>
      </w:r>
      <w:r w:rsidRPr="00F25D94">
        <w:t>, 136.</w:t>
      </w:r>
    </w:p>
  </w:endnote>
  <w:endnote w:id="158">
    <w:p w14:paraId="16DAFDB0" w14:textId="73AC609A" w:rsidR="001713DB" w:rsidRPr="00F25D94" w:rsidRDefault="001713DB">
      <w:pPr>
        <w:pStyle w:val="EndnoteText"/>
      </w:pPr>
      <w:r w:rsidRPr="00F25D94">
        <w:rPr>
          <w:rStyle w:val="EndnoteReference"/>
        </w:rPr>
        <w:endnoteRef/>
      </w:r>
      <w:r w:rsidRPr="00F25D94">
        <w:t xml:space="preserve"> Anita White, </w:t>
      </w:r>
      <w:r w:rsidRPr="00F25D94">
        <w:rPr>
          <w:i/>
        </w:rPr>
        <w:t>Letter to Celia Brackenridge, 22 February 1994</w:t>
      </w:r>
      <w:r w:rsidRPr="00F25D94">
        <w:t>. Accessed: WS/I/1/011/1 Jan 1994-Apr 1994, Anita White Foundation International Women and Sport Movement Archive: University of Chichester.</w:t>
      </w:r>
    </w:p>
  </w:endnote>
  <w:endnote w:id="159">
    <w:p w14:paraId="7D9370FF" w14:textId="77777777" w:rsidR="001713DB" w:rsidRPr="00F25D94" w:rsidRDefault="001713DB" w:rsidP="00837A71">
      <w:pPr>
        <w:pStyle w:val="EndnoteText"/>
      </w:pPr>
      <w:r w:rsidRPr="00F25D94">
        <w:rPr>
          <w:rStyle w:val="EndnoteReference"/>
        </w:rPr>
        <w:endnoteRef/>
      </w:r>
      <w:r w:rsidRPr="00F25D94">
        <w:t xml:space="preserve"> Talbot, Interview with author, 2012.</w:t>
      </w:r>
    </w:p>
  </w:endnote>
  <w:endnote w:id="160">
    <w:p w14:paraId="6BF3E604" w14:textId="0A8708F7" w:rsidR="001713DB" w:rsidRPr="00F25D94" w:rsidRDefault="001713DB">
      <w:pPr>
        <w:pStyle w:val="EndnoteText"/>
      </w:pPr>
      <w:r w:rsidRPr="00F25D94">
        <w:rPr>
          <w:rStyle w:val="EndnoteReference"/>
        </w:rPr>
        <w:endnoteRef/>
      </w:r>
      <w:r w:rsidRPr="00F25D94">
        <w:t xml:space="preserve"> GB Sports Council, </w:t>
      </w:r>
      <w:r w:rsidRPr="00F25D94">
        <w:rPr>
          <w:i/>
        </w:rPr>
        <w:t>An International Conference – Conference Proceedings</w:t>
      </w:r>
      <w:r w:rsidRPr="00F25D94">
        <w:t>, 136.</w:t>
      </w:r>
    </w:p>
  </w:endnote>
  <w:endnote w:id="161">
    <w:p w14:paraId="6AD4EC84" w14:textId="33163B11" w:rsidR="001713DB" w:rsidRPr="00F25D94" w:rsidRDefault="001713DB">
      <w:pPr>
        <w:pStyle w:val="EndnoteText"/>
      </w:pPr>
      <w:r w:rsidRPr="00F25D94">
        <w:rPr>
          <w:rStyle w:val="EndnoteReference"/>
        </w:rPr>
        <w:endnoteRef/>
      </w:r>
      <w:r w:rsidRPr="00F25D94">
        <w:t xml:space="preserve"> White, Interview with author, 2013.</w:t>
      </w:r>
    </w:p>
  </w:endnote>
  <w:endnote w:id="162">
    <w:p w14:paraId="00780670" w14:textId="2512333B" w:rsidR="001713DB" w:rsidRPr="00F25D94" w:rsidRDefault="001713DB">
      <w:pPr>
        <w:pStyle w:val="EndnoteText"/>
      </w:pPr>
      <w:r w:rsidRPr="00F25D94">
        <w:rPr>
          <w:rStyle w:val="EndnoteReference"/>
        </w:rPr>
        <w:endnoteRef/>
      </w:r>
      <w:r w:rsidRPr="00F25D94">
        <w:t xml:space="preserve"> Ibid.</w:t>
      </w:r>
    </w:p>
  </w:endnote>
  <w:endnote w:id="163">
    <w:p w14:paraId="41AB1DE6" w14:textId="5F8D8CC1" w:rsidR="001713DB" w:rsidRPr="00F25D94" w:rsidRDefault="001713DB">
      <w:pPr>
        <w:pStyle w:val="EndnoteText"/>
      </w:pPr>
      <w:r w:rsidRPr="00F25D94">
        <w:rPr>
          <w:rStyle w:val="EndnoteReference"/>
        </w:rPr>
        <w:endnoteRef/>
      </w:r>
      <w:r w:rsidRPr="00F25D94">
        <w:t xml:space="preserve"> GB Sports Council, </w:t>
      </w:r>
      <w:r w:rsidRPr="00F25D94">
        <w:rPr>
          <w:i/>
        </w:rPr>
        <w:t>An International Conference – Welcome Brochure</w:t>
      </w:r>
      <w:r w:rsidRPr="00F25D94">
        <w:t>, 9.</w:t>
      </w:r>
    </w:p>
  </w:endnote>
  <w:endnote w:id="164">
    <w:p w14:paraId="2575912E" w14:textId="0CB4493E" w:rsidR="001713DB" w:rsidRPr="00F25D94" w:rsidRDefault="001713DB">
      <w:pPr>
        <w:pStyle w:val="EndnoteText"/>
      </w:pPr>
      <w:r w:rsidRPr="00F25D94">
        <w:rPr>
          <w:rStyle w:val="EndnoteReference"/>
        </w:rPr>
        <w:endnoteRef/>
      </w:r>
      <w:r w:rsidRPr="00F25D94">
        <w:t xml:space="preserve"> GB Sports Council, </w:t>
      </w:r>
      <w:r w:rsidRPr="00F25D94">
        <w:rPr>
          <w:i/>
        </w:rPr>
        <w:t>An International Conference – Conference Proceedings</w:t>
      </w:r>
      <w:r w:rsidRPr="00F25D94">
        <w:t>.</w:t>
      </w:r>
    </w:p>
  </w:endnote>
  <w:endnote w:id="165">
    <w:p w14:paraId="3D03BB2A" w14:textId="5CB92C94" w:rsidR="001713DB" w:rsidRPr="00F25D94" w:rsidRDefault="001713DB">
      <w:pPr>
        <w:pStyle w:val="EndnoteText"/>
      </w:pPr>
      <w:r w:rsidRPr="00F25D94">
        <w:rPr>
          <w:rStyle w:val="EndnoteReference"/>
        </w:rPr>
        <w:endnoteRef/>
      </w:r>
      <w:r w:rsidRPr="00F25D94">
        <w:t xml:space="preserve"> Ibid, 149.</w:t>
      </w:r>
    </w:p>
  </w:endnote>
  <w:endnote w:id="166">
    <w:p w14:paraId="03FFDAEB" w14:textId="764205C1" w:rsidR="001713DB" w:rsidRPr="00F25D94" w:rsidRDefault="001713DB">
      <w:pPr>
        <w:pStyle w:val="EndnoteText"/>
      </w:pPr>
      <w:r w:rsidRPr="00F25D94">
        <w:rPr>
          <w:rStyle w:val="EndnoteReference"/>
        </w:rPr>
        <w:endnoteRef/>
      </w:r>
      <w:r w:rsidRPr="00F25D94">
        <w:t xml:space="preserve"> Ibid, 149-150.</w:t>
      </w:r>
    </w:p>
  </w:endnote>
  <w:endnote w:id="167">
    <w:p w14:paraId="1F59A9BD" w14:textId="7C94A9F1" w:rsidR="001713DB" w:rsidRPr="00F25D94" w:rsidRDefault="001713DB">
      <w:pPr>
        <w:pStyle w:val="EndnoteText"/>
      </w:pPr>
      <w:r w:rsidRPr="00F25D94">
        <w:rPr>
          <w:rStyle w:val="EndnoteReference"/>
        </w:rPr>
        <w:endnoteRef/>
      </w:r>
      <w:r w:rsidRPr="00F25D94">
        <w:t xml:space="preserve"> Matthews, </w:t>
      </w:r>
      <w:r w:rsidRPr="00F25D94">
        <w:rPr>
          <w:i/>
        </w:rPr>
        <w:t>‘A Critical Analysis’</w:t>
      </w:r>
      <w:r w:rsidRPr="00F25D94">
        <w:t>.</w:t>
      </w:r>
    </w:p>
  </w:endnote>
  <w:endnote w:id="168">
    <w:p w14:paraId="54AA6A56" w14:textId="12F164C4" w:rsidR="001713DB" w:rsidRPr="00F25D94" w:rsidRDefault="001713DB">
      <w:pPr>
        <w:pStyle w:val="EndnoteText"/>
      </w:pPr>
      <w:r w:rsidRPr="00F25D94">
        <w:rPr>
          <w:rStyle w:val="EndnoteReference"/>
        </w:rPr>
        <w:endnoteRef/>
      </w:r>
      <w:r w:rsidRPr="00F25D94">
        <w:t xml:space="preserve"> Kari Fasting and others, </w:t>
      </w:r>
      <w:r w:rsidRPr="00F25D94">
        <w:rPr>
          <w:i/>
        </w:rPr>
        <w:t>From Brighton to Helsinki: IWG Progress Report</w:t>
      </w:r>
      <w:r w:rsidRPr="00F25D94">
        <w:t xml:space="preserve"> (Helsinki: VALO, 2014); Jordan Matthews, </w:t>
      </w:r>
      <w:r w:rsidRPr="00F25D94">
        <w:rPr>
          <w:i/>
        </w:rPr>
        <w:t>Analysis and Review of International Working Group on Women and Sport Progress Reports 1994 – 2010</w:t>
      </w:r>
      <w:r w:rsidRPr="00F25D94">
        <w:t xml:space="preserve"> (University of Chichester: Anita White Foundation, 2012).</w:t>
      </w:r>
    </w:p>
  </w:endnote>
  <w:endnote w:id="169">
    <w:p w14:paraId="1A072567" w14:textId="0E97A4B0" w:rsidR="001713DB" w:rsidRPr="00F25D94" w:rsidRDefault="001713DB">
      <w:pPr>
        <w:pStyle w:val="EndnoteText"/>
      </w:pPr>
      <w:r w:rsidRPr="00F25D94">
        <w:rPr>
          <w:rStyle w:val="EndnoteReference"/>
        </w:rPr>
        <w:endnoteRef/>
      </w:r>
      <w:r w:rsidRPr="00F25D94">
        <w:t xml:space="preserve"> Hargreaves, </w:t>
      </w:r>
      <w:r w:rsidRPr="00F25D94">
        <w:rPr>
          <w:i/>
        </w:rPr>
        <w:t>‘The “Women’s International Sports Movement”’</w:t>
      </w:r>
      <w:r w:rsidRPr="00F25D94">
        <w:t>, 466.</w:t>
      </w:r>
    </w:p>
  </w:endnote>
  <w:endnote w:id="170">
    <w:p w14:paraId="73D3C5CA" w14:textId="0A43F2FA" w:rsidR="001713DB" w:rsidRPr="00F25D94" w:rsidRDefault="001713DB">
      <w:pPr>
        <w:pStyle w:val="EndnoteText"/>
      </w:pPr>
      <w:r w:rsidRPr="00F25D94">
        <w:rPr>
          <w:rStyle w:val="EndnoteReference"/>
        </w:rPr>
        <w:endnoteRef/>
      </w:r>
      <w:r w:rsidRPr="00F25D94">
        <w:t xml:space="preserve"> </w:t>
      </w:r>
      <w:bookmarkStart w:id="14" w:name="_Hlk18432797"/>
      <w:r w:rsidRPr="00F25D94">
        <w:t>Brackenridge, Interview with author, 2011; Fasting, Interview with author, 2011</w:t>
      </w:r>
      <w:bookmarkEnd w:id="14"/>
      <w:r w:rsidRPr="00F25D94">
        <w:t>; Neill, Interview with author, 2012.</w:t>
      </w:r>
    </w:p>
  </w:endnote>
  <w:endnote w:id="171">
    <w:p w14:paraId="7DBA3C81" w14:textId="2AD46C2E" w:rsidR="001713DB" w:rsidRPr="00F25D94" w:rsidRDefault="001713DB">
      <w:pPr>
        <w:pStyle w:val="EndnoteText"/>
      </w:pPr>
      <w:r w:rsidRPr="00F25D94">
        <w:rPr>
          <w:rStyle w:val="EndnoteReference"/>
        </w:rPr>
        <w:endnoteRef/>
      </w:r>
      <w:r w:rsidRPr="00F25D94">
        <w:t xml:space="preserve"> Kluka, Interview with author, 2013; Barker, Interview with author, 2013.</w:t>
      </w:r>
    </w:p>
  </w:endnote>
  <w:endnote w:id="172">
    <w:p w14:paraId="3D110273" w14:textId="737E7E96" w:rsidR="001713DB" w:rsidRPr="00F25D94" w:rsidRDefault="001713DB">
      <w:pPr>
        <w:pStyle w:val="EndnoteText"/>
      </w:pPr>
      <w:r w:rsidRPr="00F25D94">
        <w:rPr>
          <w:rStyle w:val="EndnoteReference"/>
        </w:rPr>
        <w:endnoteRef/>
      </w:r>
      <w:r w:rsidRPr="00F25D94">
        <w:t xml:space="preserve"> Talbot, Interview with author, 2012.</w:t>
      </w:r>
    </w:p>
  </w:endnote>
  <w:endnote w:id="173">
    <w:p w14:paraId="34080A53" w14:textId="2769EBF5" w:rsidR="001713DB" w:rsidRPr="00F25D94" w:rsidRDefault="001713DB">
      <w:pPr>
        <w:pStyle w:val="EndnoteText"/>
      </w:pPr>
      <w:r w:rsidRPr="00F25D94">
        <w:rPr>
          <w:rStyle w:val="EndnoteReference"/>
        </w:rPr>
        <w:endnoteRef/>
      </w:r>
      <w:r w:rsidRPr="00F25D94">
        <w:t xml:space="preserve"> Oglesby, Interview with author, 2012.</w:t>
      </w:r>
    </w:p>
  </w:endnote>
  <w:endnote w:id="174">
    <w:p w14:paraId="4894B9AB" w14:textId="12DCAFBB" w:rsidR="001713DB" w:rsidRPr="00F25D94" w:rsidRDefault="001713DB">
      <w:pPr>
        <w:pStyle w:val="EndnoteText"/>
      </w:pPr>
      <w:r w:rsidRPr="00F25D94">
        <w:rPr>
          <w:rStyle w:val="EndnoteReference"/>
        </w:rPr>
        <w:endnoteRef/>
      </w:r>
      <w:r w:rsidRPr="00F25D94">
        <w:t xml:space="preserve"> Hargreaves, </w:t>
      </w:r>
      <w:r w:rsidRPr="00F25D94">
        <w:rPr>
          <w:i/>
        </w:rPr>
        <w:t>‘The “Women’s International Sports Movement”’</w:t>
      </w:r>
      <w:r w:rsidRPr="00F25D94">
        <w:t>, 467.</w:t>
      </w:r>
    </w:p>
  </w:endnote>
  <w:endnote w:id="175">
    <w:p w14:paraId="5264A605" w14:textId="4C0F5AD9" w:rsidR="001713DB" w:rsidRPr="00F25D94" w:rsidRDefault="001713DB">
      <w:pPr>
        <w:pStyle w:val="EndnoteText"/>
      </w:pPr>
      <w:r w:rsidRPr="00F25D94">
        <w:rPr>
          <w:rStyle w:val="EndnoteReference"/>
        </w:rPr>
        <w:endnoteRef/>
      </w:r>
      <w:r w:rsidRPr="00F25D94">
        <w:t xml:space="preserve"> Snyder, Interview with author, 2013.</w:t>
      </w:r>
    </w:p>
  </w:endnote>
  <w:endnote w:id="176">
    <w:p w14:paraId="14B6CC6A" w14:textId="16D103F9" w:rsidR="001713DB" w:rsidRPr="00F25D94" w:rsidRDefault="001713DB">
      <w:pPr>
        <w:pStyle w:val="EndnoteText"/>
      </w:pPr>
      <w:r w:rsidRPr="00F25D94">
        <w:rPr>
          <w:rStyle w:val="EndnoteReference"/>
        </w:rPr>
        <w:endnoteRef/>
      </w:r>
      <w:r w:rsidRPr="00F25D94">
        <w:t xml:space="preserve"> Brackenridge, Interview with author, 2011.</w:t>
      </w:r>
    </w:p>
  </w:endnote>
  <w:endnote w:id="177">
    <w:p w14:paraId="72F53CDA" w14:textId="5D6962DB" w:rsidR="00C3462D" w:rsidRPr="00F25D94" w:rsidRDefault="00C3462D" w:rsidP="00C3462D">
      <w:pPr>
        <w:pStyle w:val="EndnoteText"/>
      </w:pPr>
      <w:r w:rsidRPr="00F25D94">
        <w:rPr>
          <w:rStyle w:val="EndnoteReference"/>
        </w:rPr>
        <w:endnoteRef/>
      </w:r>
      <w:r w:rsidRPr="00F25D94">
        <w:t xml:space="preserve"> Neill, Interview with author, 2012</w:t>
      </w:r>
      <w:bookmarkStart w:id="16" w:name="_Hlk18433172"/>
      <w:r w:rsidRPr="00F25D94">
        <w:t xml:space="preserve">; Hargreaves, </w:t>
      </w:r>
      <w:r w:rsidRPr="00F25D94">
        <w:rPr>
          <w:i/>
        </w:rPr>
        <w:t xml:space="preserve">‘The “Women’s International Sports Movement”’, </w:t>
      </w:r>
      <w:r w:rsidRPr="00F25D94">
        <w:t>468</w:t>
      </w:r>
      <w:bookmarkEnd w:id="16"/>
      <w:r w:rsidRPr="00F25D94">
        <w:t>.</w:t>
      </w:r>
    </w:p>
  </w:endnote>
  <w:endnote w:id="178">
    <w:p w14:paraId="1803F6F2" w14:textId="4D2CD7D1" w:rsidR="001713DB" w:rsidRPr="00F25D94" w:rsidRDefault="001713DB">
      <w:pPr>
        <w:pStyle w:val="EndnoteText"/>
      </w:pPr>
      <w:r w:rsidRPr="00F25D94">
        <w:rPr>
          <w:rStyle w:val="EndnoteReference"/>
        </w:rPr>
        <w:endnoteRef/>
      </w:r>
      <w:r w:rsidRPr="00F25D94">
        <w:t xml:space="preserve"> Neill, Interview with author, 2012.</w:t>
      </w:r>
    </w:p>
  </w:endnote>
  <w:endnote w:id="179">
    <w:p w14:paraId="391BEBCD" w14:textId="282F459E" w:rsidR="001713DB" w:rsidRDefault="001713DB">
      <w:pPr>
        <w:pStyle w:val="EndnoteText"/>
      </w:pPr>
      <w:r w:rsidRPr="00F25D94">
        <w:rPr>
          <w:rStyle w:val="EndnoteReference"/>
        </w:rPr>
        <w:endnoteRef/>
      </w:r>
      <w:r w:rsidRPr="00F25D94">
        <w:t xml:space="preserve"> See Hall, </w:t>
      </w:r>
      <w:r w:rsidRPr="00F25D94">
        <w:rPr>
          <w:i/>
        </w:rPr>
        <w:t>Feminist Activism in Sport</w:t>
      </w:r>
      <w:r w:rsidRPr="00F25D94">
        <w:t xml:space="preserve">; Hargreaves, </w:t>
      </w:r>
      <w:r w:rsidRPr="00F25D94">
        <w:rPr>
          <w:i/>
        </w:rPr>
        <w:t>‘The “Women’s International Sports Movement”’</w:t>
      </w:r>
      <w:r w:rsidRPr="00F25D94">
        <w:t xml:space="preserve">; Jordan Matthews, ‘Tensions and future directions for the Women and Sport Movement’, in </w:t>
      </w:r>
      <w:r w:rsidRPr="00F25D94">
        <w:rPr>
          <w:i/>
        </w:rPr>
        <w:t>The Palgrave Handbook of Feminism and Sport, Leisure and Physical Education</w:t>
      </w:r>
      <w:r w:rsidRPr="00F25D94">
        <w:t>, ed. Louise Mansfield, Jayne Caudwell, Belinda Wheaton, and Beccy Watson (Basingstoke: Palgrave, 2018), 189.</w:t>
      </w:r>
    </w:p>
  </w:endnote>
  <w:endnote w:id="180">
    <w:p w14:paraId="463FC66C" w14:textId="79E2E7BE" w:rsidR="001713DB" w:rsidRDefault="001713DB">
      <w:pPr>
        <w:pStyle w:val="EndnoteText"/>
      </w:pPr>
      <w:r>
        <w:rPr>
          <w:rStyle w:val="EndnoteReference"/>
        </w:rPr>
        <w:endnoteRef/>
      </w:r>
      <w:r>
        <w:t xml:space="preserve"> </w:t>
      </w:r>
      <w:r w:rsidRPr="00256608">
        <w:t>White, Interview with author, 2013.</w:t>
      </w:r>
    </w:p>
  </w:endnote>
  <w:endnote w:id="181">
    <w:p w14:paraId="302AAF2E" w14:textId="5A945453" w:rsidR="001713DB" w:rsidRDefault="001713DB">
      <w:pPr>
        <w:pStyle w:val="EndnoteText"/>
      </w:pPr>
      <w:r>
        <w:rPr>
          <w:rStyle w:val="EndnoteReference"/>
        </w:rPr>
        <w:endnoteRef/>
      </w:r>
      <w:r>
        <w:t xml:space="preserve"> </w:t>
      </w:r>
      <w:r w:rsidRPr="008D46C1">
        <w:t xml:space="preserve">Hargreaves, </w:t>
      </w:r>
      <w:r w:rsidRPr="008D46C1">
        <w:rPr>
          <w:i/>
        </w:rPr>
        <w:t>‘The “Women’s International Sports Movement”’</w:t>
      </w:r>
      <w:r>
        <w:t>.</w:t>
      </w:r>
    </w:p>
  </w:endnote>
  <w:endnote w:id="182">
    <w:p w14:paraId="7497418C" w14:textId="126E78D0" w:rsidR="001713DB" w:rsidRDefault="001713DB">
      <w:pPr>
        <w:pStyle w:val="EndnoteText"/>
      </w:pPr>
      <w:r>
        <w:rPr>
          <w:rStyle w:val="EndnoteReference"/>
        </w:rPr>
        <w:endnoteRef/>
      </w:r>
      <w:r>
        <w:t xml:space="preserve"> See </w:t>
      </w:r>
      <w:r w:rsidRPr="00256608">
        <w:t xml:space="preserve">Fasting and others, </w:t>
      </w:r>
      <w:r w:rsidRPr="00256608">
        <w:rPr>
          <w:i/>
        </w:rPr>
        <w:t>From Brighton to Helsinki</w:t>
      </w:r>
      <w:r>
        <w:rPr>
          <w:i/>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B96974" w14:textId="77777777" w:rsidR="001713DB" w:rsidRDefault="001713DB" w:rsidP="004B5660">
      <w:pPr>
        <w:spacing w:after="0" w:line="240" w:lineRule="auto"/>
      </w:pPr>
      <w:r>
        <w:separator/>
      </w:r>
    </w:p>
  </w:footnote>
  <w:footnote w:type="continuationSeparator" w:id="0">
    <w:p w14:paraId="1CC194DB" w14:textId="77777777" w:rsidR="001713DB" w:rsidRDefault="001713DB" w:rsidP="004B56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52AE1"/>
    <w:multiLevelType w:val="hybridMultilevel"/>
    <w:tmpl w:val="48C62F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1E7094"/>
    <w:multiLevelType w:val="hybridMultilevel"/>
    <w:tmpl w:val="71FAF9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B16A55"/>
    <w:multiLevelType w:val="hybridMultilevel"/>
    <w:tmpl w:val="F872F8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7F2721"/>
    <w:multiLevelType w:val="hybridMultilevel"/>
    <w:tmpl w:val="CA026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1F0023"/>
    <w:multiLevelType w:val="multilevel"/>
    <w:tmpl w:val="7DE09DA0"/>
    <w:lvl w:ilvl="0">
      <w:start w:val="1"/>
      <w:numFmt w:val="decimal"/>
      <w:pStyle w:val="Heading1"/>
      <w:lvlText w:val="%1."/>
      <w:lvlJc w:val="left"/>
      <w:pPr>
        <w:tabs>
          <w:tab w:val="num" w:pos="567"/>
        </w:tabs>
        <w:ind w:left="567" w:hanging="567"/>
      </w:pPr>
      <w:rPr>
        <w:rFonts w:ascii="Arial" w:hAnsi="Arial" w:cs="Arial" w:hint="default"/>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1021"/>
        </w:tabs>
        <w:ind w:left="1021" w:hanging="1021"/>
      </w:pPr>
      <w:rPr>
        <w:rFonts w:hint="default"/>
      </w:rPr>
    </w:lvl>
    <w:lvl w:ilvl="3">
      <w:start w:val="1"/>
      <w:numFmt w:val="decimal"/>
      <w:pStyle w:val="Heading4"/>
      <w:lvlText w:val="%1.%2.%3.%4"/>
      <w:lvlJc w:val="left"/>
      <w:pPr>
        <w:tabs>
          <w:tab w:val="num" w:pos="1134"/>
        </w:tabs>
        <w:ind w:left="1134" w:hanging="1134"/>
      </w:pPr>
      <w:rPr>
        <w:rFonts w:hint="default"/>
      </w:rPr>
    </w:lvl>
    <w:lvl w:ilvl="4">
      <w:start w:val="1"/>
      <w:numFmt w:val="decimal"/>
      <w:pStyle w:val="Heading5"/>
      <w:lvlText w:val="%1.%2.%3.%4.%5"/>
      <w:lvlJc w:val="left"/>
      <w:pPr>
        <w:tabs>
          <w:tab w:val="num" w:pos="1247"/>
        </w:tabs>
        <w:ind w:left="1247" w:hanging="1247"/>
      </w:pPr>
      <w:rPr>
        <w:rFonts w:hint="default"/>
      </w:rPr>
    </w:lvl>
    <w:lvl w:ilvl="5">
      <w:start w:val="1"/>
      <w:numFmt w:val="decimal"/>
      <w:pStyle w:val="Heading6"/>
      <w:lvlText w:val="%1.%2.%3.%4.%5.%6"/>
      <w:lvlJc w:val="left"/>
      <w:pPr>
        <w:tabs>
          <w:tab w:val="num" w:pos="1361"/>
        </w:tabs>
        <w:ind w:left="1361" w:hanging="1361"/>
      </w:pPr>
      <w:rPr>
        <w:rFonts w:hint="default"/>
      </w:rPr>
    </w:lvl>
    <w:lvl w:ilvl="6">
      <w:start w:val="1"/>
      <w:numFmt w:val="decimal"/>
      <w:pStyle w:val="Heading7"/>
      <w:lvlText w:val="%1.%2.%3.%4.%5.%6.%7"/>
      <w:lvlJc w:val="left"/>
      <w:pPr>
        <w:tabs>
          <w:tab w:val="num" w:pos="1474"/>
        </w:tabs>
        <w:ind w:left="1474" w:hanging="1474"/>
      </w:pPr>
      <w:rPr>
        <w:rFonts w:hint="default"/>
      </w:rPr>
    </w:lvl>
    <w:lvl w:ilvl="7">
      <w:start w:val="1"/>
      <w:numFmt w:val="decimal"/>
      <w:pStyle w:val="Heading8"/>
      <w:lvlText w:val="%1.%2.%3.%4.%5.%6.%7.%8"/>
      <w:lvlJc w:val="left"/>
      <w:pPr>
        <w:tabs>
          <w:tab w:val="num" w:pos="1588"/>
        </w:tabs>
        <w:ind w:left="1588" w:hanging="1588"/>
      </w:pPr>
      <w:rPr>
        <w:rFonts w:hint="default"/>
      </w:rPr>
    </w:lvl>
    <w:lvl w:ilvl="8">
      <w:start w:val="1"/>
      <w:numFmt w:val="decimal"/>
      <w:pStyle w:val="Heading9"/>
      <w:lvlText w:val="%1.%2.%3.%4.%5.%6.%7.%8.%9"/>
      <w:lvlJc w:val="left"/>
      <w:pPr>
        <w:tabs>
          <w:tab w:val="num" w:pos="1701"/>
        </w:tabs>
        <w:ind w:left="1701" w:hanging="1701"/>
      </w:pPr>
      <w:rPr>
        <w:rFonts w:hint="default"/>
      </w:rPr>
    </w:lvl>
  </w:abstractNum>
  <w:abstractNum w:abstractNumId="5" w15:restartNumberingAfterBreak="0">
    <w:nsid w:val="78621391"/>
    <w:multiLevelType w:val="hybridMultilevel"/>
    <w:tmpl w:val="CE7E3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E48"/>
    <w:rsid w:val="000009B3"/>
    <w:rsid w:val="00001B35"/>
    <w:rsid w:val="00003359"/>
    <w:rsid w:val="000048C8"/>
    <w:rsid w:val="00004B19"/>
    <w:rsid w:val="00005221"/>
    <w:rsid w:val="0000585C"/>
    <w:rsid w:val="00006C8E"/>
    <w:rsid w:val="0000711D"/>
    <w:rsid w:val="000167F7"/>
    <w:rsid w:val="000210EC"/>
    <w:rsid w:val="000232F5"/>
    <w:rsid w:val="00026371"/>
    <w:rsid w:val="000265D0"/>
    <w:rsid w:val="00031D06"/>
    <w:rsid w:val="0003262F"/>
    <w:rsid w:val="000326C8"/>
    <w:rsid w:val="00036DC9"/>
    <w:rsid w:val="00041007"/>
    <w:rsid w:val="00041684"/>
    <w:rsid w:val="0004199A"/>
    <w:rsid w:val="0004577A"/>
    <w:rsid w:val="0004616E"/>
    <w:rsid w:val="00046533"/>
    <w:rsid w:val="00046D4A"/>
    <w:rsid w:val="00047766"/>
    <w:rsid w:val="00047ADE"/>
    <w:rsid w:val="00052FE6"/>
    <w:rsid w:val="000642B6"/>
    <w:rsid w:val="00067D7C"/>
    <w:rsid w:val="00071371"/>
    <w:rsid w:val="00071CFC"/>
    <w:rsid w:val="00075321"/>
    <w:rsid w:val="0008186E"/>
    <w:rsid w:val="00083298"/>
    <w:rsid w:val="00084752"/>
    <w:rsid w:val="0009081F"/>
    <w:rsid w:val="000924C0"/>
    <w:rsid w:val="000960A8"/>
    <w:rsid w:val="00096164"/>
    <w:rsid w:val="00097DCB"/>
    <w:rsid w:val="000A29B1"/>
    <w:rsid w:val="000A51D8"/>
    <w:rsid w:val="000B4093"/>
    <w:rsid w:val="000B441F"/>
    <w:rsid w:val="000C0B2F"/>
    <w:rsid w:val="000C0F7D"/>
    <w:rsid w:val="000C0FB3"/>
    <w:rsid w:val="000C1153"/>
    <w:rsid w:val="000C1D5E"/>
    <w:rsid w:val="000C2900"/>
    <w:rsid w:val="000C4090"/>
    <w:rsid w:val="000C6548"/>
    <w:rsid w:val="000C72B3"/>
    <w:rsid w:val="000D2AF6"/>
    <w:rsid w:val="000D55E7"/>
    <w:rsid w:val="000E3961"/>
    <w:rsid w:val="000E550D"/>
    <w:rsid w:val="000F0CDE"/>
    <w:rsid w:val="000F2C19"/>
    <w:rsid w:val="000F4DC8"/>
    <w:rsid w:val="00101BA5"/>
    <w:rsid w:val="00102958"/>
    <w:rsid w:val="001105F5"/>
    <w:rsid w:val="001112A9"/>
    <w:rsid w:val="001118A3"/>
    <w:rsid w:val="001151A1"/>
    <w:rsid w:val="00117922"/>
    <w:rsid w:val="00120659"/>
    <w:rsid w:val="00120868"/>
    <w:rsid w:val="00124ABB"/>
    <w:rsid w:val="00125DB7"/>
    <w:rsid w:val="00125F48"/>
    <w:rsid w:val="001306C8"/>
    <w:rsid w:val="0014417D"/>
    <w:rsid w:val="00151AC8"/>
    <w:rsid w:val="00151E5B"/>
    <w:rsid w:val="001543F3"/>
    <w:rsid w:val="00154B59"/>
    <w:rsid w:val="00156B1C"/>
    <w:rsid w:val="00156D5F"/>
    <w:rsid w:val="00163F10"/>
    <w:rsid w:val="00167AC3"/>
    <w:rsid w:val="001713DB"/>
    <w:rsid w:val="001719E0"/>
    <w:rsid w:val="00172AFB"/>
    <w:rsid w:val="00176031"/>
    <w:rsid w:val="00186080"/>
    <w:rsid w:val="00186E0F"/>
    <w:rsid w:val="0019164E"/>
    <w:rsid w:val="001965A2"/>
    <w:rsid w:val="00196DC1"/>
    <w:rsid w:val="00197A9E"/>
    <w:rsid w:val="001A2CC3"/>
    <w:rsid w:val="001A6202"/>
    <w:rsid w:val="001B74D0"/>
    <w:rsid w:val="001C4E3B"/>
    <w:rsid w:val="001D49F0"/>
    <w:rsid w:val="001D729B"/>
    <w:rsid w:val="001E21F0"/>
    <w:rsid w:val="001E50A7"/>
    <w:rsid w:val="001E758B"/>
    <w:rsid w:val="00200D8C"/>
    <w:rsid w:val="00202C19"/>
    <w:rsid w:val="00207419"/>
    <w:rsid w:val="00207E64"/>
    <w:rsid w:val="00212D5B"/>
    <w:rsid w:val="002227BB"/>
    <w:rsid w:val="00222D9B"/>
    <w:rsid w:val="002257BC"/>
    <w:rsid w:val="00231215"/>
    <w:rsid w:val="002344BC"/>
    <w:rsid w:val="002432E7"/>
    <w:rsid w:val="00243B4A"/>
    <w:rsid w:val="00243E69"/>
    <w:rsid w:val="00244476"/>
    <w:rsid w:val="00245621"/>
    <w:rsid w:val="00245CA7"/>
    <w:rsid w:val="002473F6"/>
    <w:rsid w:val="00256608"/>
    <w:rsid w:val="00257889"/>
    <w:rsid w:val="002613E2"/>
    <w:rsid w:val="0027127B"/>
    <w:rsid w:val="00271616"/>
    <w:rsid w:val="00272F3B"/>
    <w:rsid w:val="002773ED"/>
    <w:rsid w:val="002804C6"/>
    <w:rsid w:val="00281176"/>
    <w:rsid w:val="00282B8C"/>
    <w:rsid w:val="00284EDC"/>
    <w:rsid w:val="00286ADB"/>
    <w:rsid w:val="00287B61"/>
    <w:rsid w:val="00295904"/>
    <w:rsid w:val="00295A93"/>
    <w:rsid w:val="002B2A4A"/>
    <w:rsid w:val="002B2A97"/>
    <w:rsid w:val="002B54C0"/>
    <w:rsid w:val="002C1EA5"/>
    <w:rsid w:val="002C427F"/>
    <w:rsid w:val="002D0AF5"/>
    <w:rsid w:val="002D0D94"/>
    <w:rsid w:val="002D2759"/>
    <w:rsid w:val="002D6486"/>
    <w:rsid w:val="002D664D"/>
    <w:rsid w:val="002E395C"/>
    <w:rsid w:val="002E7B95"/>
    <w:rsid w:val="002F191B"/>
    <w:rsid w:val="002F2A50"/>
    <w:rsid w:val="002F3B51"/>
    <w:rsid w:val="002F4B62"/>
    <w:rsid w:val="002F4F65"/>
    <w:rsid w:val="002F62C3"/>
    <w:rsid w:val="00301A12"/>
    <w:rsid w:val="0030549B"/>
    <w:rsid w:val="00306649"/>
    <w:rsid w:val="00316A55"/>
    <w:rsid w:val="00317FC5"/>
    <w:rsid w:val="0032018C"/>
    <w:rsid w:val="00330757"/>
    <w:rsid w:val="003314C2"/>
    <w:rsid w:val="00336CEB"/>
    <w:rsid w:val="003374DE"/>
    <w:rsid w:val="00340D96"/>
    <w:rsid w:val="003474DB"/>
    <w:rsid w:val="00347C3F"/>
    <w:rsid w:val="00351B7B"/>
    <w:rsid w:val="00352C86"/>
    <w:rsid w:val="003566AB"/>
    <w:rsid w:val="00361BC4"/>
    <w:rsid w:val="00362058"/>
    <w:rsid w:val="00363143"/>
    <w:rsid w:val="00365481"/>
    <w:rsid w:val="00371810"/>
    <w:rsid w:val="00374E62"/>
    <w:rsid w:val="00390B2D"/>
    <w:rsid w:val="00390C02"/>
    <w:rsid w:val="00394874"/>
    <w:rsid w:val="00397FBD"/>
    <w:rsid w:val="003A74E6"/>
    <w:rsid w:val="003B0D53"/>
    <w:rsid w:val="003B1582"/>
    <w:rsid w:val="003B21DB"/>
    <w:rsid w:val="003B4B3C"/>
    <w:rsid w:val="003C11B8"/>
    <w:rsid w:val="003C2208"/>
    <w:rsid w:val="003C34B2"/>
    <w:rsid w:val="003C5436"/>
    <w:rsid w:val="003C565C"/>
    <w:rsid w:val="003D0258"/>
    <w:rsid w:val="003D385D"/>
    <w:rsid w:val="003D4FF7"/>
    <w:rsid w:val="003D6939"/>
    <w:rsid w:val="003F48EE"/>
    <w:rsid w:val="003F5745"/>
    <w:rsid w:val="003F5807"/>
    <w:rsid w:val="0040421A"/>
    <w:rsid w:val="004100A8"/>
    <w:rsid w:val="00411680"/>
    <w:rsid w:val="0041296F"/>
    <w:rsid w:val="0041781C"/>
    <w:rsid w:val="0042318B"/>
    <w:rsid w:val="004235E5"/>
    <w:rsid w:val="00426351"/>
    <w:rsid w:val="0043269C"/>
    <w:rsid w:val="00432EB7"/>
    <w:rsid w:val="0043322B"/>
    <w:rsid w:val="004352F9"/>
    <w:rsid w:val="004414F0"/>
    <w:rsid w:val="004419F9"/>
    <w:rsid w:val="004451E7"/>
    <w:rsid w:val="00452E25"/>
    <w:rsid w:val="0046042B"/>
    <w:rsid w:val="00463DD3"/>
    <w:rsid w:val="00471DFB"/>
    <w:rsid w:val="004763CD"/>
    <w:rsid w:val="004771DE"/>
    <w:rsid w:val="004803DC"/>
    <w:rsid w:val="00490045"/>
    <w:rsid w:val="00491B6A"/>
    <w:rsid w:val="004941A6"/>
    <w:rsid w:val="00496C0D"/>
    <w:rsid w:val="00497580"/>
    <w:rsid w:val="004A2EDC"/>
    <w:rsid w:val="004A37C3"/>
    <w:rsid w:val="004A4498"/>
    <w:rsid w:val="004A47E2"/>
    <w:rsid w:val="004A4DFD"/>
    <w:rsid w:val="004B5660"/>
    <w:rsid w:val="004B6972"/>
    <w:rsid w:val="004C0DFA"/>
    <w:rsid w:val="004C17CE"/>
    <w:rsid w:val="004C1D9F"/>
    <w:rsid w:val="004C34FE"/>
    <w:rsid w:val="004C6086"/>
    <w:rsid w:val="004D1652"/>
    <w:rsid w:val="004D3739"/>
    <w:rsid w:val="004D4413"/>
    <w:rsid w:val="004D4BEC"/>
    <w:rsid w:val="004D6DBE"/>
    <w:rsid w:val="004E5A2A"/>
    <w:rsid w:val="004E77A3"/>
    <w:rsid w:val="004F22A5"/>
    <w:rsid w:val="004F7150"/>
    <w:rsid w:val="004F7E52"/>
    <w:rsid w:val="00500496"/>
    <w:rsid w:val="00501145"/>
    <w:rsid w:val="005167E6"/>
    <w:rsid w:val="005215BA"/>
    <w:rsid w:val="005230BC"/>
    <w:rsid w:val="00524B5F"/>
    <w:rsid w:val="00525268"/>
    <w:rsid w:val="005261CB"/>
    <w:rsid w:val="00530002"/>
    <w:rsid w:val="005324B6"/>
    <w:rsid w:val="00532F95"/>
    <w:rsid w:val="00533F49"/>
    <w:rsid w:val="00545447"/>
    <w:rsid w:val="00551D92"/>
    <w:rsid w:val="0055454B"/>
    <w:rsid w:val="005554E6"/>
    <w:rsid w:val="005616F4"/>
    <w:rsid w:val="005628BF"/>
    <w:rsid w:val="00562BE7"/>
    <w:rsid w:val="005633FB"/>
    <w:rsid w:val="00564B7A"/>
    <w:rsid w:val="005670F8"/>
    <w:rsid w:val="00575E24"/>
    <w:rsid w:val="00576E29"/>
    <w:rsid w:val="005837E4"/>
    <w:rsid w:val="00583DC7"/>
    <w:rsid w:val="00584314"/>
    <w:rsid w:val="00592395"/>
    <w:rsid w:val="00597789"/>
    <w:rsid w:val="005A0B21"/>
    <w:rsid w:val="005A3DB0"/>
    <w:rsid w:val="005B3A81"/>
    <w:rsid w:val="005B3DB7"/>
    <w:rsid w:val="005C5C13"/>
    <w:rsid w:val="005C6435"/>
    <w:rsid w:val="005D6969"/>
    <w:rsid w:val="005E410E"/>
    <w:rsid w:val="005F298B"/>
    <w:rsid w:val="005F7A0E"/>
    <w:rsid w:val="006002E6"/>
    <w:rsid w:val="00602EAF"/>
    <w:rsid w:val="006064A5"/>
    <w:rsid w:val="00611F76"/>
    <w:rsid w:val="0061256D"/>
    <w:rsid w:val="006125A2"/>
    <w:rsid w:val="006125D7"/>
    <w:rsid w:val="00617345"/>
    <w:rsid w:val="006204CA"/>
    <w:rsid w:val="0063108B"/>
    <w:rsid w:val="006314DD"/>
    <w:rsid w:val="00631C49"/>
    <w:rsid w:val="0063332C"/>
    <w:rsid w:val="00637E64"/>
    <w:rsid w:val="00641DF7"/>
    <w:rsid w:val="00644A2A"/>
    <w:rsid w:val="00647042"/>
    <w:rsid w:val="00651185"/>
    <w:rsid w:val="00651430"/>
    <w:rsid w:val="00654712"/>
    <w:rsid w:val="0065506A"/>
    <w:rsid w:val="00661DD0"/>
    <w:rsid w:val="00667BE0"/>
    <w:rsid w:val="0067219C"/>
    <w:rsid w:val="0067305B"/>
    <w:rsid w:val="00673469"/>
    <w:rsid w:val="00675FDB"/>
    <w:rsid w:val="00692F1A"/>
    <w:rsid w:val="00696270"/>
    <w:rsid w:val="00697D4B"/>
    <w:rsid w:val="006A19DC"/>
    <w:rsid w:val="006A1AA6"/>
    <w:rsid w:val="006A3FB8"/>
    <w:rsid w:val="006A7C09"/>
    <w:rsid w:val="006B4A3F"/>
    <w:rsid w:val="006C3F21"/>
    <w:rsid w:val="006D71C4"/>
    <w:rsid w:val="006E4052"/>
    <w:rsid w:val="006E5E02"/>
    <w:rsid w:val="006F2A43"/>
    <w:rsid w:val="006F79E0"/>
    <w:rsid w:val="006F7A22"/>
    <w:rsid w:val="00703C94"/>
    <w:rsid w:val="0071577B"/>
    <w:rsid w:val="00715880"/>
    <w:rsid w:val="00715C0E"/>
    <w:rsid w:val="007178EA"/>
    <w:rsid w:val="00732DE3"/>
    <w:rsid w:val="007334EC"/>
    <w:rsid w:val="0074196C"/>
    <w:rsid w:val="00746F69"/>
    <w:rsid w:val="007470A6"/>
    <w:rsid w:val="00750898"/>
    <w:rsid w:val="007542A3"/>
    <w:rsid w:val="007600C7"/>
    <w:rsid w:val="0076301E"/>
    <w:rsid w:val="00763086"/>
    <w:rsid w:val="0076427E"/>
    <w:rsid w:val="00770525"/>
    <w:rsid w:val="007722FD"/>
    <w:rsid w:val="00775F05"/>
    <w:rsid w:val="00777140"/>
    <w:rsid w:val="00782FCE"/>
    <w:rsid w:val="00793920"/>
    <w:rsid w:val="007A027F"/>
    <w:rsid w:val="007B1E05"/>
    <w:rsid w:val="007B2329"/>
    <w:rsid w:val="007B3B16"/>
    <w:rsid w:val="007C70AA"/>
    <w:rsid w:val="007C74DD"/>
    <w:rsid w:val="007C7E7C"/>
    <w:rsid w:val="007D032D"/>
    <w:rsid w:val="007D3A66"/>
    <w:rsid w:val="007D46B5"/>
    <w:rsid w:val="007D6C14"/>
    <w:rsid w:val="007D7F89"/>
    <w:rsid w:val="007E0CA5"/>
    <w:rsid w:val="007E2EBC"/>
    <w:rsid w:val="007E3606"/>
    <w:rsid w:val="007F0907"/>
    <w:rsid w:val="007F0FE9"/>
    <w:rsid w:val="007F3131"/>
    <w:rsid w:val="007F74E5"/>
    <w:rsid w:val="0080169F"/>
    <w:rsid w:val="00801FF5"/>
    <w:rsid w:val="008044D8"/>
    <w:rsid w:val="00814874"/>
    <w:rsid w:val="00815892"/>
    <w:rsid w:val="00822DA3"/>
    <w:rsid w:val="00823378"/>
    <w:rsid w:val="00823F87"/>
    <w:rsid w:val="00826C35"/>
    <w:rsid w:val="00833531"/>
    <w:rsid w:val="00834FBD"/>
    <w:rsid w:val="008369B8"/>
    <w:rsid w:val="00837A71"/>
    <w:rsid w:val="00837F8E"/>
    <w:rsid w:val="008432F5"/>
    <w:rsid w:val="00846A01"/>
    <w:rsid w:val="00854659"/>
    <w:rsid w:val="00860DE0"/>
    <w:rsid w:val="00863F27"/>
    <w:rsid w:val="00864A12"/>
    <w:rsid w:val="00866F58"/>
    <w:rsid w:val="008737CE"/>
    <w:rsid w:val="00873B8A"/>
    <w:rsid w:val="008756A8"/>
    <w:rsid w:val="008816BF"/>
    <w:rsid w:val="008848C5"/>
    <w:rsid w:val="008863DB"/>
    <w:rsid w:val="00886703"/>
    <w:rsid w:val="00887CEB"/>
    <w:rsid w:val="00894FA6"/>
    <w:rsid w:val="008A3B40"/>
    <w:rsid w:val="008A3FA5"/>
    <w:rsid w:val="008B0F82"/>
    <w:rsid w:val="008B3CF5"/>
    <w:rsid w:val="008C08D0"/>
    <w:rsid w:val="008C25D0"/>
    <w:rsid w:val="008C2A20"/>
    <w:rsid w:val="008C2A5A"/>
    <w:rsid w:val="008C3F1A"/>
    <w:rsid w:val="008C5D30"/>
    <w:rsid w:val="008C7FEB"/>
    <w:rsid w:val="008D46C1"/>
    <w:rsid w:val="008D54D6"/>
    <w:rsid w:val="008E5D01"/>
    <w:rsid w:val="008F0EEA"/>
    <w:rsid w:val="008F541F"/>
    <w:rsid w:val="00901DCE"/>
    <w:rsid w:val="00902FC4"/>
    <w:rsid w:val="0090399B"/>
    <w:rsid w:val="00911DAB"/>
    <w:rsid w:val="00911FBE"/>
    <w:rsid w:val="00912114"/>
    <w:rsid w:val="00914094"/>
    <w:rsid w:val="00916673"/>
    <w:rsid w:val="009202CD"/>
    <w:rsid w:val="00921269"/>
    <w:rsid w:val="00924072"/>
    <w:rsid w:val="00924710"/>
    <w:rsid w:val="00925614"/>
    <w:rsid w:val="00927D9B"/>
    <w:rsid w:val="00930C4E"/>
    <w:rsid w:val="00930EC5"/>
    <w:rsid w:val="00935DAC"/>
    <w:rsid w:val="00937B26"/>
    <w:rsid w:val="00944F03"/>
    <w:rsid w:val="00945A48"/>
    <w:rsid w:val="00955316"/>
    <w:rsid w:val="009555FD"/>
    <w:rsid w:val="009557F2"/>
    <w:rsid w:val="00956155"/>
    <w:rsid w:val="00961316"/>
    <w:rsid w:val="0096480B"/>
    <w:rsid w:val="00965DF9"/>
    <w:rsid w:val="009719BC"/>
    <w:rsid w:val="009755B6"/>
    <w:rsid w:val="0098153C"/>
    <w:rsid w:val="00984972"/>
    <w:rsid w:val="00985E10"/>
    <w:rsid w:val="00992DA9"/>
    <w:rsid w:val="00993A75"/>
    <w:rsid w:val="00994EF2"/>
    <w:rsid w:val="009963A5"/>
    <w:rsid w:val="00996F40"/>
    <w:rsid w:val="0099734F"/>
    <w:rsid w:val="009A4706"/>
    <w:rsid w:val="009A73AF"/>
    <w:rsid w:val="009C6C63"/>
    <w:rsid w:val="009D1697"/>
    <w:rsid w:val="009D4330"/>
    <w:rsid w:val="009D7020"/>
    <w:rsid w:val="009E2250"/>
    <w:rsid w:val="009E616B"/>
    <w:rsid w:val="009F170C"/>
    <w:rsid w:val="00A05EC7"/>
    <w:rsid w:val="00A06826"/>
    <w:rsid w:val="00A07C33"/>
    <w:rsid w:val="00A10324"/>
    <w:rsid w:val="00A106DB"/>
    <w:rsid w:val="00A10B66"/>
    <w:rsid w:val="00A1322F"/>
    <w:rsid w:val="00A14406"/>
    <w:rsid w:val="00A147F1"/>
    <w:rsid w:val="00A1593E"/>
    <w:rsid w:val="00A2050B"/>
    <w:rsid w:val="00A20DF7"/>
    <w:rsid w:val="00A23A2E"/>
    <w:rsid w:val="00A323EE"/>
    <w:rsid w:val="00A34809"/>
    <w:rsid w:val="00A41B66"/>
    <w:rsid w:val="00A44068"/>
    <w:rsid w:val="00A44EA3"/>
    <w:rsid w:val="00A557BE"/>
    <w:rsid w:val="00A559A2"/>
    <w:rsid w:val="00A56DDC"/>
    <w:rsid w:val="00A57951"/>
    <w:rsid w:val="00A620A5"/>
    <w:rsid w:val="00A661AB"/>
    <w:rsid w:val="00A67AE0"/>
    <w:rsid w:val="00A72FBB"/>
    <w:rsid w:val="00A7391E"/>
    <w:rsid w:val="00A74FB3"/>
    <w:rsid w:val="00A7724F"/>
    <w:rsid w:val="00A77C21"/>
    <w:rsid w:val="00A816A5"/>
    <w:rsid w:val="00A82BDD"/>
    <w:rsid w:val="00A83877"/>
    <w:rsid w:val="00A86DEF"/>
    <w:rsid w:val="00A95E6F"/>
    <w:rsid w:val="00AA02E6"/>
    <w:rsid w:val="00AA4D6D"/>
    <w:rsid w:val="00AB07B5"/>
    <w:rsid w:val="00AB1378"/>
    <w:rsid w:val="00AB375C"/>
    <w:rsid w:val="00AB51EE"/>
    <w:rsid w:val="00AB7FDE"/>
    <w:rsid w:val="00AC4B83"/>
    <w:rsid w:val="00AC551D"/>
    <w:rsid w:val="00AD1B42"/>
    <w:rsid w:val="00AD1CF2"/>
    <w:rsid w:val="00AD3D96"/>
    <w:rsid w:val="00AD413D"/>
    <w:rsid w:val="00AD64CE"/>
    <w:rsid w:val="00AE18AD"/>
    <w:rsid w:val="00AE661E"/>
    <w:rsid w:val="00AF2776"/>
    <w:rsid w:val="00AF3052"/>
    <w:rsid w:val="00AF36C2"/>
    <w:rsid w:val="00AF59AD"/>
    <w:rsid w:val="00AF6B1A"/>
    <w:rsid w:val="00B02298"/>
    <w:rsid w:val="00B13532"/>
    <w:rsid w:val="00B14885"/>
    <w:rsid w:val="00B14C3C"/>
    <w:rsid w:val="00B17E3F"/>
    <w:rsid w:val="00B20B8E"/>
    <w:rsid w:val="00B22015"/>
    <w:rsid w:val="00B22636"/>
    <w:rsid w:val="00B24C46"/>
    <w:rsid w:val="00B26227"/>
    <w:rsid w:val="00B32EC8"/>
    <w:rsid w:val="00B362C0"/>
    <w:rsid w:val="00B40563"/>
    <w:rsid w:val="00B44FB8"/>
    <w:rsid w:val="00B45DEC"/>
    <w:rsid w:val="00B50FD0"/>
    <w:rsid w:val="00B5123A"/>
    <w:rsid w:val="00B64527"/>
    <w:rsid w:val="00B64C07"/>
    <w:rsid w:val="00B65E68"/>
    <w:rsid w:val="00B67004"/>
    <w:rsid w:val="00B673FB"/>
    <w:rsid w:val="00B73346"/>
    <w:rsid w:val="00B74699"/>
    <w:rsid w:val="00B747E7"/>
    <w:rsid w:val="00B80E7C"/>
    <w:rsid w:val="00B86D14"/>
    <w:rsid w:val="00B93F19"/>
    <w:rsid w:val="00B93F5A"/>
    <w:rsid w:val="00B95628"/>
    <w:rsid w:val="00BA0EA6"/>
    <w:rsid w:val="00BA24CE"/>
    <w:rsid w:val="00BA3E00"/>
    <w:rsid w:val="00BA415A"/>
    <w:rsid w:val="00BA6F2E"/>
    <w:rsid w:val="00BC0D56"/>
    <w:rsid w:val="00BC34F0"/>
    <w:rsid w:val="00BD47C1"/>
    <w:rsid w:val="00BD48DE"/>
    <w:rsid w:val="00BD4982"/>
    <w:rsid w:val="00BD4C86"/>
    <w:rsid w:val="00BE3949"/>
    <w:rsid w:val="00BE66E8"/>
    <w:rsid w:val="00BF06A5"/>
    <w:rsid w:val="00BF39E9"/>
    <w:rsid w:val="00BF51AE"/>
    <w:rsid w:val="00BF5863"/>
    <w:rsid w:val="00BF64D8"/>
    <w:rsid w:val="00C00683"/>
    <w:rsid w:val="00C02B64"/>
    <w:rsid w:val="00C10A88"/>
    <w:rsid w:val="00C12368"/>
    <w:rsid w:val="00C156E5"/>
    <w:rsid w:val="00C15FC7"/>
    <w:rsid w:val="00C20D06"/>
    <w:rsid w:val="00C2143F"/>
    <w:rsid w:val="00C26663"/>
    <w:rsid w:val="00C268DB"/>
    <w:rsid w:val="00C32A0F"/>
    <w:rsid w:val="00C3462D"/>
    <w:rsid w:val="00C354E5"/>
    <w:rsid w:val="00C42778"/>
    <w:rsid w:val="00C44D9F"/>
    <w:rsid w:val="00C53AD1"/>
    <w:rsid w:val="00C53FF6"/>
    <w:rsid w:val="00C564CE"/>
    <w:rsid w:val="00C60D7D"/>
    <w:rsid w:val="00C6316E"/>
    <w:rsid w:val="00C65068"/>
    <w:rsid w:val="00C767F8"/>
    <w:rsid w:val="00C91EBF"/>
    <w:rsid w:val="00C91F80"/>
    <w:rsid w:val="00C92982"/>
    <w:rsid w:val="00C94C01"/>
    <w:rsid w:val="00C94F8E"/>
    <w:rsid w:val="00C97F80"/>
    <w:rsid w:val="00CA2FA7"/>
    <w:rsid w:val="00CA4A70"/>
    <w:rsid w:val="00CB1AFD"/>
    <w:rsid w:val="00CB1FB9"/>
    <w:rsid w:val="00CB794D"/>
    <w:rsid w:val="00CC3DE8"/>
    <w:rsid w:val="00CD442E"/>
    <w:rsid w:val="00CD5411"/>
    <w:rsid w:val="00CD59AA"/>
    <w:rsid w:val="00CD6D2C"/>
    <w:rsid w:val="00CE4E48"/>
    <w:rsid w:val="00CE4E5E"/>
    <w:rsid w:val="00CE5712"/>
    <w:rsid w:val="00CE5F2E"/>
    <w:rsid w:val="00CF1F82"/>
    <w:rsid w:val="00CF528E"/>
    <w:rsid w:val="00CF6E1D"/>
    <w:rsid w:val="00CF7306"/>
    <w:rsid w:val="00D004EF"/>
    <w:rsid w:val="00D00A5A"/>
    <w:rsid w:val="00D0116A"/>
    <w:rsid w:val="00D04BD6"/>
    <w:rsid w:val="00D10007"/>
    <w:rsid w:val="00D13674"/>
    <w:rsid w:val="00D139DB"/>
    <w:rsid w:val="00D152FF"/>
    <w:rsid w:val="00D156EE"/>
    <w:rsid w:val="00D20CB8"/>
    <w:rsid w:val="00D21A71"/>
    <w:rsid w:val="00D241D1"/>
    <w:rsid w:val="00D25A9D"/>
    <w:rsid w:val="00D264A3"/>
    <w:rsid w:val="00D27125"/>
    <w:rsid w:val="00D315E9"/>
    <w:rsid w:val="00D31B7A"/>
    <w:rsid w:val="00D368FB"/>
    <w:rsid w:val="00D37C8C"/>
    <w:rsid w:val="00D37E7E"/>
    <w:rsid w:val="00D5096B"/>
    <w:rsid w:val="00D51520"/>
    <w:rsid w:val="00D536E8"/>
    <w:rsid w:val="00D53761"/>
    <w:rsid w:val="00D57D22"/>
    <w:rsid w:val="00D605EE"/>
    <w:rsid w:val="00D60E5B"/>
    <w:rsid w:val="00D62DBC"/>
    <w:rsid w:val="00D637DA"/>
    <w:rsid w:val="00D70607"/>
    <w:rsid w:val="00D71AB5"/>
    <w:rsid w:val="00D7645A"/>
    <w:rsid w:val="00D774BC"/>
    <w:rsid w:val="00D8100C"/>
    <w:rsid w:val="00D8578A"/>
    <w:rsid w:val="00D906D2"/>
    <w:rsid w:val="00DA102C"/>
    <w:rsid w:val="00DB0670"/>
    <w:rsid w:val="00DB770C"/>
    <w:rsid w:val="00DC124A"/>
    <w:rsid w:val="00DC16B5"/>
    <w:rsid w:val="00DC40FE"/>
    <w:rsid w:val="00DD3F52"/>
    <w:rsid w:val="00DD4350"/>
    <w:rsid w:val="00DD4CF6"/>
    <w:rsid w:val="00DD7674"/>
    <w:rsid w:val="00DE49DD"/>
    <w:rsid w:val="00DE791D"/>
    <w:rsid w:val="00DF21D3"/>
    <w:rsid w:val="00DF3370"/>
    <w:rsid w:val="00DF41A3"/>
    <w:rsid w:val="00DF4340"/>
    <w:rsid w:val="00E017D5"/>
    <w:rsid w:val="00E04FE7"/>
    <w:rsid w:val="00E106AA"/>
    <w:rsid w:val="00E11FEF"/>
    <w:rsid w:val="00E12A67"/>
    <w:rsid w:val="00E16463"/>
    <w:rsid w:val="00E1728D"/>
    <w:rsid w:val="00E2179E"/>
    <w:rsid w:val="00E232B8"/>
    <w:rsid w:val="00E26D8D"/>
    <w:rsid w:val="00E2733C"/>
    <w:rsid w:val="00E306EF"/>
    <w:rsid w:val="00E32E6D"/>
    <w:rsid w:val="00E356B8"/>
    <w:rsid w:val="00E3682A"/>
    <w:rsid w:val="00E37D83"/>
    <w:rsid w:val="00E43059"/>
    <w:rsid w:val="00E43F58"/>
    <w:rsid w:val="00E46888"/>
    <w:rsid w:val="00E52243"/>
    <w:rsid w:val="00E54119"/>
    <w:rsid w:val="00E54170"/>
    <w:rsid w:val="00E5498E"/>
    <w:rsid w:val="00E55CAA"/>
    <w:rsid w:val="00E62EC8"/>
    <w:rsid w:val="00E677B7"/>
    <w:rsid w:val="00E67C0D"/>
    <w:rsid w:val="00E72768"/>
    <w:rsid w:val="00E72E58"/>
    <w:rsid w:val="00E73328"/>
    <w:rsid w:val="00E73B11"/>
    <w:rsid w:val="00E802FA"/>
    <w:rsid w:val="00E809FB"/>
    <w:rsid w:val="00E87849"/>
    <w:rsid w:val="00E92D38"/>
    <w:rsid w:val="00E952A7"/>
    <w:rsid w:val="00E96A89"/>
    <w:rsid w:val="00E97963"/>
    <w:rsid w:val="00EA1818"/>
    <w:rsid w:val="00EA51A4"/>
    <w:rsid w:val="00EA6B85"/>
    <w:rsid w:val="00EA6D93"/>
    <w:rsid w:val="00EC278A"/>
    <w:rsid w:val="00EC42C8"/>
    <w:rsid w:val="00EC7EDB"/>
    <w:rsid w:val="00ED6A3A"/>
    <w:rsid w:val="00EE344F"/>
    <w:rsid w:val="00EE3CAA"/>
    <w:rsid w:val="00EE4370"/>
    <w:rsid w:val="00EF0D39"/>
    <w:rsid w:val="00EF0E46"/>
    <w:rsid w:val="00EF2A23"/>
    <w:rsid w:val="00EF5B74"/>
    <w:rsid w:val="00EF76C6"/>
    <w:rsid w:val="00EF7763"/>
    <w:rsid w:val="00F01E18"/>
    <w:rsid w:val="00F02877"/>
    <w:rsid w:val="00F06560"/>
    <w:rsid w:val="00F1022F"/>
    <w:rsid w:val="00F112AA"/>
    <w:rsid w:val="00F13E44"/>
    <w:rsid w:val="00F14599"/>
    <w:rsid w:val="00F14950"/>
    <w:rsid w:val="00F21686"/>
    <w:rsid w:val="00F23950"/>
    <w:rsid w:val="00F25D94"/>
    <w:rsid w:val="00F26650"/>
    <w:rsid w:val="00F30920"/>
    <w:rsid w:val="00F309A9"/>
    <w:rsid w:val="00F31018"/>
    <w:rsid w:val="00F32D04"/>
    <w:rsid w:val="00F335A4"/>
    <w:rsid w:val="00F335F2"/>
    <w:rsid w:val="00F358F0"/>
    <w:rsid w:val="00F3649F"/>
    <w:rsid w:val="00F37926"/>
    <w:rsid w:val="00F41F49"/>
    <w:rsid w:val="00F458E0"/>
    <w:rsid w:val="00F55323"/>
    <w:rsid w:val="00F55449"/>
    <w:rsid w:val="00F56716"/>
    <w:rsid w:val="00F57152"/>
    <w:rsid w:val="00F61569"/>
    <w:rsid w:val="00F63BF4"/>
    <w:rsid w:val="00F64E04"/>
    <w:rsid w:val="00F70A9A"/>
    <w:rsid w:val="00F80839"/>
    <w:rsid w:val="00F80E25"/>
    <w:rsid w:val="00F827E4"/>
    <w:rsid w:val="00F8331C"/>
    <w:rsid w:val="00F83336"/>
    <w:rsid w:val="00FA3AA2"/>
    <w:rsid w:val="00FA6F77"/>
    <w:rsid w:val="00FB30E5"/>
    <w:rsid w:val="00FB748B"/>
    <w:rsid w:val="00FC1CB1"/>
    <w:rsid w:val="00FC20E3"/>
    <w:rsid w:val="00FC309C"/>
    <w:rsid w:val="00FC3FC8"/>
    <w:rsid w:val="00FC3FF6"/>
    <w:rsid w:val="00FC5345"/>
    <w:rsid w:val="00FD08E0"/>
    <w:rsid w:val="00FD36C9"/>
    <w:rsid w:val="00FD40B1"/>
    <w:rsid w:val="00FE10D9"/>
    <w:rsid w:val="00FE231D"/>
    <w:rsid w:val="00FE3A1E"/>
    <w:rsid w:val="00FE3CAD"/>
    <w:rsid w:val="00FE5449"/>
    <w:rsid w:val="00FF2A23"/>
    <w:rsid w:val="00FF2F13"/>
    <w:rsid w:val="00FF519F"/>
    <w:rsid w:val="00FF66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D1491"/>
  <w15:chartTrackingRefBased/>
  <w15:docId w15:val="{3D0B3735-06B4-4F27-90D0-06119896D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B74699"/>
    <w:pPr>
      <w:keepNext/>
      <w:numPr>
        <w:numId w:val="2"/>
      </w:numPr>
      <w:spacing w:after="240" w:line="360" w:lineRule="auto"/>
      <w:outlineLvl w:val="0"/>
    </w:pPr>
    <w:rPr>
      <w:rFonts w:ascii="Lucida Sans" w:eastAsia="Times New Roman" w:hAnsi="Lucida Sans" w:cs="Arial"/>
      <w:b/>
      <w:bCs/>
      <w:kern w:val="32"/>
      <w:sz w:val="36"/>
      <w:szCs w:val="32"/>
    </w:rPr>
  </w:style>
  <w:style w:type="paragraph" w:styleId="Heading2">
    <w:name w:val="heading 2"/>
    <w:basedOn w:val="Normal"/>
    <w:next w:val="Normal"/>
    <w:link w:val="Heading2Char"/>
    <w:qFormat/>
    <w:rsid w:val="00B74699"/>
    <w:pPr>
      <w:keepNext/>
      <w:numPr>
        <w:ilvl w:val="1"/>
        <w:numId w:val="2"/>
      </w:numPr>
      <w:spacing w:before="360" w:after="200" w:line="360" w:lineRule="auto"/>
      <w:outlineLvl w:val="1"/>
    </w:pPr>
    <w:rPr>
      <w:rFonts w:ascii="Lucida Sans" w:eastAsia="Times New Roman" w:hAnsi="Lucida Sans" w:cs="Arial"/>
      <w:b/>
      <w:bCs/>
      <w:sz w:val="28"/>
      <w:szCs w:val="24"/>
      <w:lang w:eastAsia="en-GB"/>
    </w:rPr>
  </w:style>
  <w:style w:type="paragraph" w:styleId="Heading3">
    <w:name w:val="heading 3"/>
    <w:basedOn w:val="Normal"/>
    <w:next w:val="Normal"/>
    <w:link w:val="Heading3Char"/>
    <w:uiPriority w:val="9"/>
    <w:qFormat/>
    <w:rsid w:val="00B74699"/>
    <w:pPr>
      <w:keepNext/>
      <w:numPr>
        <w:ilvl w:val="2"/>
        <w:numId w:val="2"/>
      </w:numPr>
      <w:spacing w:before="360" w:after="200" w:line="360" w:lineRule="auto"/>
      <w:outlineLvl w:val="2"/>
    </w:pPr>
    <w:rPr>
      <w:rFonts w:ascii="Lucida Sans" w:eastAsia="Times New Roman" w:hAnsi="Lucida Sans" w:cs="Arial"/>
      <w:b/>
      <w:bCs/>
      <w:szCs w:val="26"/>
    </w:rPr>
  </w:style>
  <w:style w:type="paragraph" w:styleId="Heading4">
    <w:name w:val="heading 4"/>
    <w:basedOn w:val="Normal"/>
    <w:next w:val="Normal"/>
    <w:link w:val="Heading4Char"/>
    <w:qFormat/>
    <w:rsid w:val="00B74699"/>
    <w:pPr>
      <w:keepNext/>
      <w:numPr>
        <w:ilvl w:val="3"/>
        <w:numId w:val="2"/>
      </w:numPr>
      <w:spacing w:before="200" w:after="200" w:line="360" w:lineRule="auto"/>
      <w:outlineLvl w:val="3"/>
    </w:pPr>
    <w:rPr>
      <w:rFonts w:ascii="Lucida Sans" w:eastAsiaTheme="majorEastAsia" w:hAnsi="Lucida Sans" w:cstheme="majorBidi"/>
      <w:b/>
      <w:bCs/>
      <w:iCs/>
      <w:szCs w:val="24"/>
    </w:rPr>
  </w:style>
  <w:style w:type="paragraph" w:styleId="Heading5">
    <w:name w:val="heading 5"/>
    <w:basedOn w:val="Normal"/>
    <w:next w:val="Normal"/>
    <w:link w:val="Heading5Char"/>
    <w:qFormat/>
    <w:rsid w:val="00B74699"/>
    <w:pPr>
      <w:keepNext/>
      <w:keepLines/>
      <w:numPr>
        <w:ilvl w:val="4"/>
        <w:numId w:val="2"/>
      </w:numPr>
      <w:spacing w:before="200" w:after="200" w:line="360" w:lineRule="auto"/>
      <w:outlineLvl w:val="4"/>
    </w:pPr>
    <w:rPr>
      <w:rFonts w:ascii="Lucida Sans" w:eastAsiaTheme="majorEastAsia" w:hAnsi="Lucida Sans" w:cstheme="majorBidi"/>
      <w:szCs w:val="24"/>
    </w:rPr>
  </w:style>
  <w:style w:type="paragraph" w:styleId="Heading6">
    <w:name w:val="heading 6"/>
    <w:basedOn w:val="Normal"/>
    <w:next w:val="Normal"/>
    <w:link w:val="Heading6Char"/>
    <w:qFormat/>
    <w:rsid w:val="00B74699"/>
    <w:pPr>
      <w:keepNext/>
      <w:keepLines/>
      <w:numPr>
        <w:ilvl w:val="5"/>
        <w:numId w:val="2"/>
      </w:numPr>
      <w:spacing w:before="200" w:after="200" w:line="360" w:lineRule="auto"/>
      <w:outlineLvl w:val="5"/>
    </w:pPr>
    <w:rPr>
      <w:rFonts w:ascii="Lucida Sans" w:eastAsiaTheme="majorEastAsia" w:hAnsi="Lucida Sans" w:cstheme="majorBidi"/>
      <w:iCs/>
      <w:szCs w:val="24"/>
    </w:rPr>
  </w:style>
  <w:style w:type="paragraph" w:styleId="Heading7">
    <w:name w:val="heading 7"/>
    <w:basedOn w:val="Normal"/>
    <w:next w:val="Normal"/>
    <w:link w:val="Heading7Char"/>
    <w:qFormat/>
    <w:rsid w:val="00B74699"/>
    <w:pPr>
      <w:keepNext/>
      <w:keepLines/>
      <w:numPr>
        <w:ilvl w:val="6"/>
        <w:numId w:val="2"/>
      </w:numPr>
      <w:spacing w:before="200" w:after="200" w:line="360" w:lineRule="auto"/>
      <w:outlineLvl w:val="6"/>
    </w:pPr>
    <w:rPr>
      <w:rFonts w:ascii="Lucida Sans" w:eastAsiaTheme="majorEastAsia" w:hAnsi="Lucida Sans" w:cstheme="majorBidi"/>
      <w:iCs/>
      <w:szCs w:val="24"/>
    </w:rPr>
  </w:style>
  <w:style w:type="paragraph" w:styleId="Heading8">
    <w:name w:val="heading 8"/>
    <w:basedOn w:val="Normal"/>
    <w:next w:val="Normal"/>
    <w:link w:val="Heading8Char"/>
    <w:qFormat/>
    <w:rsid w:val="00B74699"/>
    <w:pPr>
      <w:keepNext/>
      <w:keepLines/>
      <w:numPr>
        <w:ilvl w:val="7"/>
        <w:numId w:val="2"/>
      </w:numPr>
      <w:spacing w:before="200" w:after="200" w:line="360" w:lineRule="auto"/>
      <w:outlineLvl w:val="7"/>
    </w:pPr>
    <w:rPr>
      <w:rFonts w:ascii="Lucida Sans" w:eastAsiaTheme="majorEastAsia" w:hAnsi="Lucida Sans" w:cstheme="majorBidi"/>
      <w:szCs w:val="20"/>
    </w:rPr>
  </w:style>
  <w:style w:type="paragraph" w:styleId="Heading9">
    <w:name w:val="heading 9"/>
    <w:basedOn w:val="Normal"/>
    <w:next w:val="Normal"/>
    <w:link w:val="Heading9Char"/>
    <w:qFormat/>
    <w:rsid w:val="00B74699"/>
    <w:pPr>
      <w:keepNext/>
      <w:keepLines/>
      <w:numPr>
        <w:ilvl w:val="8"/>
        <w:numId w:val="2"/>
      </w:numPr>
      <w:spacing w:before="200" w:after="200" w:line="360" w:lineRule="auto"/>
      <w:outlineLvl w:val="8"/>
    </w:pPr>
    <w:rPr>
      <w:rFonts w:ascii="Lucida Sans" w:eastAsiaTheme="majorEastAsia" w:hAnsi="Lucida Sans" w:cstheme="majorBidi"/>
      <w:i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7DCB"/>
    <w:rPr>
      <w:color w:val="0563C1" w:themeColor="hyperlink"/>
      <w:u w:val="single"/>
    </w:rPr>
  </w:style>
  <w:style w:type="paragraph" w:styleId="ListParagraph">
    <w:name w:val="List Paragraph"/>
    <w:basedOn w:val="Normal"/>
    <w:uiPriority w:val="34"/>
    <w:qFormat/>
    <w:rsid w:val="00A72FBB"/>
    <w:pPr>
      <w:ind w:left="720"/>
      <w:contextualSpacing/>
    </w:pPr>
  </w:style>
  <w:style w:type="paragraph" w:styleId="Title">
    <w:name w:val="Title"/>
    <w:basedOn w:val="Normal"/>
    <w:next w:val="Normal"/>
    <w:link w:val="TitleChar"/>
    <w:uiPriority w:val="10"/>
    <w:qFormat/>
    <w:rsid w:val="002C1EA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1EA5"/>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DE791D"/>
    <w:rPr>
      <w:color w:val="605E5C"/>
      <w:shd w:val="clear" w:color="auto" w:fill="E1DFDD"/>
    </w:rPr>
  </w:style>
  <w:style w:type="character" w:styleId="FollowedHyperlink">
    <w:name w:val="FollowedHyperlink"/>
    <w:basedOn w:val="DefaultParagraphFont"/>
    <w:uiPriority w:val="99"/>
    <w:semiHidden/>
    <w:unhideWhenUsed/>
    <w:rsid w:val="00A67AE0"/>
    <w:rPr>
      <w:color w:val="954F72" w:themeColor="followedHyperlink"/>
      <w:u w:val="single"/>
    </w:rPr>
  </w:style>
  <w:style w:type="character" w:customStyle="1" w:styleId="Heading1Char">
    <w:name w:val="Heading 1 Char"/>
    <w:basedOn w:val="DefaultParagraphFont"/>
    <w:link w:val="Heading1"/>
    <w:rsid w:val="00B74699"/>
    <w:rPr>
      <w:rFonts w:ascii="Lucida Sans" w:eastAsia="Times New Roman" w:hAnsi="Lucida Sans" w:cs="Arial"/>
      <w:b/>
      <w:bCs/>
      <w:kern w:val="32"/>
      <w:sz w:val="36"/>
      <w:szCs w:val="32"/>
    </w:rPr>
  </w:style>
  <w:style w:type="character" w:customStyle="1" w:styleId="Heading2Char">
    <w:name w:val="Heading 2 Char"/>
    <w:basedOn w:val="DefaultParagraphFont"/>
    <w:link w:val="Heading2"/>
    <w:rsid w:val="00B74699"/>
    <w:rPr>
      <w:rFonts w:ascii="Lucida Sans" w:eastAsia="Times New Roman" w:hAnsi="Lucida Sans" w:cs="Arial"/>
      <w:b/>
      <w:bCs/>
      <w:sz w:val="28"/>
      <w:szCs w:val="24"/>
      <w:lang w:eastAsia="en-GB"/>
    </w:rPr>
  </w:style>
  <w:style w:type="character" w:customStyle="1" w:styleId="Heading3Char">
    <w:name w:val="Heading 3 Char"/>
    <w:basedOn w:val="DefaultParagraphFont"/>
    <w:link w:val="Heading3"/>
    <w:uiPriority w:val="9"/>
    <w:rsid w:val="00B74699"/>
    <w:rPr>
      <w:rFonts w:ascii="Lucida Sans" w:eastAsia="Times New Roman" w:hAnsi="Lucida Sans" w:cs="Arial"/>
      <w:b/>
      <w:bCs/>
      <w:szCs w:val="26"/>
    </w:rPr>
  </w:style>
  <w:style w:type="character" w:customStyle="1" w:styleId="Heading4Char">
    <w:name w:val="Heading 4 Char"/>
    <w:basedOn w:val="DefaultParagraphFont"/>
    <w:link w:val="Heading4"/>
    <w:rsid w:val="00B74699"/>
    <w:rPr>
      <w:rFonts w:ascii="Lucida Sans" w:eastAsiaTheme="majorEastAsia" w:hAnsi="Lucida Sans" w:cstheme="majorBidi"/>
      <w:b/>
      <w:bCs/>
      <w:iCs/>
      <w:szCs w:val="24"/>
    </w:rPr>
  </w:style>
  <w:style w:type="character" w:customStyle="1" w:styleId="Heading5Char">
    <w:name w:val="Heading 5 Char"/>
    <w:basedOn w:val="DefaultParagraphFont"/>
    <w:link w:val="Heading5"/>
    <w:rsid w:val="00B74699"/>
    <w:rPr>
      <w:rFonts w:ascii="Lucida Sans" w:eastAsiaTheme="majorEastAsia" w:hAnsi="Lucida Sans" w:cstheme="majorBidi"/>
      <w:szCs w:val="24"/>
    </w:rPr>
  </w:style>
  <w:style w:type="character" w:customStyle="1" w:styleId="Heading6Char">
    <w:name w:val="Heading 6 Char"/>
    <w:basedOn w:val="DefaultParagraphFont"/>
    <w:link w:val="Heading6"/>
    <w:rsid w:val="00B74699"/>
    <w:rPr>
      <w:rFonts w:ascii="Lucida Sans" w:eastAsiaTheme="majorEastAsia" w:hAnsi="Lucida Sans" w:cstheme="majorBidi"/>
      <w:iCs/>
      <w:szCs w:val="24"/>
    </w:rPr>
  </w:style>
  <w:style w:type="character" w:customStyle="1" w:styleId="Heading7Char">
    <w:name w:val="Heading 7 Char"/>
    <w:basedOn w:val="DefaultParagraphFont"/>
    <w:link w:val="Heading7"/>
    <w:rsid w:val="00B74699"/>
    <w:rPr>
      <w:rFonts w:ascii="Lucida Sans" w:eastAsiaTheme="majorEastAsia" w:hAnsi="Lucida Sans" w:cstheme="majorBidi"/>
      <w:iCs/>
      <w:szCs w:val="24"/>
    </w:rPr>
  </w:style>
  <w:style w:type="character" w:customStyle="1" w:styleId="Heading8Char">
    <w:name w:val="Heading 8 Char"/>
    <w:basedOn w:val="DefaultParagraphFont"/>
    <w:link w:val="Heading8"/>
    <w:rsid w:val="00B74699"/>
    <w:rPr>
      <w:rFonts w:ascii="Lucida Sans" w:eastAsiaTheme="majorEastAsia" w:hAnsi="Lucida Sans" w:cstheme="majorBidi"/>
      <w:szCs w:val="20"/>
    </w:rPr>
  </w:style>
  <w:style w:type="character" w:customStyle="1" w:styleId="Heading9Char">
    <w:name w:val="Heading 9 Char"/>
    <w:basedOn w:val="DefaultParagraphFont"/>
    <w:link w:val="Heading9"/>
    <w:rsid w:val="00B74699"/>
    <w:rPr>
      <w:rFonts w:ascii="Lucida Sans" w:eastAsiaTheme="majorEastAsia" w:hAnsi="Lucida Sans" w:cstheme="majorBidi"/>
      <w:iCs/>
      <w:color w:val="000000" w:themeColor="text1"/>
      <w:szCs w:val="20"/>
    </w:rPr>
  </w:style>
  <w:style w:type="character" w:styleId="CommentReference">
    <w:name w:val="annotation reference"/>
    <w:basedOn w:val="DefaultParagraphFont"/>
    <w:uiPriority w:val="99"/>
    <w:semiHidden/>
    <w:unhideWhenUsed/>
    <w:rsid w:val="002D0D94"/>
    <w:rPr>
      <w:sz w:val="16"/>
      <w:szCs w:val="16"/>
    </w:rPr>
  </w:style>
  <w:style w:type="paragraph" w:styleId="CommentText">
    <w:name w:val="annotation text"/>
    <w:basedOn w:val="Normal"/>
    <w:link w:val="CommentTextChar"/>
    <w:uiPriority w:val="99"/>
    <w:unhideWhenUsed/>
    <w:rsid w:val="002D0D94"/>
    <w:pPr>
      <w:spacing w:line="240" w:lineRule="auto"/>
    </w:pPr>
    <w:rPr>
      <w:sz w:val="20"/>
      <w:szCs w:val="20"/>
    </w:rPr>
  </w:style>
  <w:style w:type="character" w:customStyle="1" w:styleId="CommentTextChar">
    <w:name w:val="Comment Text Char"/>
    <w:basedOn w:val="DefaultParagraphFont"/>
    <w:link w:val="CommentText"/>
    <w:uiPriority w:val="99"/>
    <w:rsid w:val="002D0D94"/>
    <w:rPr>
      <w:sz w:val="20"/>
      <w:szCs w:val="20"/>
    </w:rPr>
  </w:style>
  <w:style w:type="paragraph" w:styleId="CommentSubject">
    <w:name w:val="annotation subject"/>
    <w:basedOn w:val="CommentText"/>
    <w:next w:val="CommentText"/>
    <w:link w:val="CommentSubjectChar"/>
    <w:uiPriority w:val="99"/>
    <w:semiHidden/>
    <w:unhideWhenUsed/>
    <w:rsid w:val="002D0D94"/>
    <w:rPr>
      <w:b/>
      <w:bCs/>
    </w:rPr>
  </w:style>
  <w:style w:type="character" w:customStyle="1" w:styleId="CommentSubjectChar">
    <w:name w:val="Comment Subject Char"/>
    <w:basedOn w:val="CommentTextChar"/>
    <w:link w:val="CommentSubject"/>
    <w:uiPriority w:val="99"/>
    <w:semiHidden/>
    <w:rsid w:val="002D0D94"/>
    <w:rPr>
      <w:b/>
      <w:bCs/>
      <w:sz w:val="20"/>
      <w:szCs w:val="20"/>
    </w:rPr>
  </w:style>
  <w:style w:type="paragraph" w:styleId="BalloonText">
    <w:name w:val="Balloon Text"/>
    <w:basedOn w:val="Normal"/>
    <w:link w:val="BalloonTextChar"/>
    <w:uiPriority w:val="99"/>
    <w:semiHidden/>
    <w:unhideWhenUsed/>
    <w:rsid w:val="002D0D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D94"/>
    <w:rPr>
      <w:rFonts w:ascii="Segoe UI" w:hAnsi="Segoe UI" w:cs="Segoe UI"/>
      <w:sz w:val="18"/>
      <w:szCs w:val="18"/>
    </w:rPr>
  </w:style>
  <w:style w:type="paragraph" w:styleId="FootnoteText">
    <w:name w:val="footnote text"/>
    <w:basedOn w:val="Normal"/>
    <w:link w:val="FootnoteTextChar"/>
    <w:uiPriority w:val="99"/>
    <w:semiHidden/>
    <w:unhideWhenUsed/>
    <w:rsid w:val="004B56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5660"/>
    <w:rPr>
      <w:sz w:val="20"/>
      <w:szCs w:val="20"/>
    </w:rPr>
  </w:style>
  <w:style w:type="character" w:styleId="FootnoteReference">
    <w:name w:val="footnote reference"/>
    <w:basedOn w:val="DefaultParagraphFont"/>
    <w:uiPriority w:val="99"/>
    <w:semiHidden/>
    <w:unhideWhenUsed/>
    <w:rsid w:val="004B5660"/>
    <w:rPr>
      <w:vertAlign w:val="superscript"/>
    </w:rPr>
  </w:style>
  <w:style w:type="character" w:styleId="LineNumber">
    <w:name w:val="line number"/>
    <w:basedOn w:val="DefaultParagraphFont"/>
    <w:uiPriority w:val="99"/>
    <w:semiHidden/>
    <w:unhideWhenUsed/>
    <w:rsid w:val="00BA3E00"/>
  </w:style>
  <w:style w:type="paragraph" w:styleId="EndnoteText">
    <w:name w:val="endnote text"/>
    <w:basedOn w:val="Normal"/>
    <w:link w:val="EndnoteTextChar"/>
    <w:uiPriority w:val="99"/>
    <w:semiHidden/>
    <w:unhideWhenUsed/>
    <w:rsid w:val="00B7334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73346"/>
    <w:rPr>
      <w:sz w:val="20"/>
      <w:szCs w:val="20"/>
    </w:rPr>
  </w:style>
  <w:style w:type="character" w:styleId="EndnoteReference">
    <w:name w:val="endnote reference"/>
    <w:basedOn w:val="DefaultParagraphFont"/>
    <w:uiPriority w:val="99"/>
    <w:semiHidden/>
    <w:unhideWhenUsed/>
    <w:rsid w:val="00B733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724504">
      <w:bodyDiv w:val="1"/>
      <w:marLeft w:val="0"/>
      <w:marRight w:val="0"/>
      <w:marTop w:val="0"/>
      <w:marBottom w:val="0"/>
      <w:divBdr>
        <w:top w:val="none" w:sz="0" w:space="0" w:color="auto"/>
        <w:left w:val="none" w:sz="0" w:space="0" w:color="auto"/>
        <w:bottom w:val="none" w:sz="0" w:space="0" w:color="auto"/>
        <w:right w:val="none" w:sz="0" w:space="0" w:color="auto"/>
      </w:divBdr>
    </w:div>
    <w:div w:id="79456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5DDEB63AD99144A6DC7267DB354EC8" ma:contentTypeVersion="8" ma:contentTypeDescription="Create a new document." ma:contentTypeScope="" ma:versionID="fb00e5dbe6b8dac60de690cb88dfbb02">
  <xsd:schema xmlns:xsd="http://www.w3.org/2001/XMLSchema" xmlns:xs="http://www.w3.org/2001/XMLSchema" xmlns:p="http://schemas.microsoft.com/office/2006/metadata/properties" xmlns:ns3="18f0ce5f-8394-4eea-b620-4e34fa825361" targetNamespace="http://schemas.microsoft.com/office/2006/metadata/properties" ma:root="true" ma:fieldsID="768caaafc5fe90a35b3bac6b9e575517" ns3:_="">
    <xsd:import namespace="18f0ce5f-8394-4eea-b620-4e34fa82536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f0ce5f-8394-4eea-b620-4e34fa8253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9B870-4478-4CEE-ACC5-81F94654E5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f0ce5f-8394-4eea-b620-4e34fa8253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A6381-316E-492F-BF1E-1DAB720D0FEC}">
  <ds:schemaRefs>
    <ds:schemaRef ds:uri="http://schemas.microsoft.com/sharepoint/v3/contenttype/forms"/>
  </ds:schemaRefs>
</ds:datastoreItem>
</file>

<file path=customXml/itemProps3.xml><?xml version="1.0" encoding="utf-8"?>
<ds:datastoreItem xmlns:ds="http://schemas.openxmlformats.org/officeDocument/2006/customXml" ds:itemID="{16006C1F-9C33-4205-A859-908F4EA065F3}">
  <ds:schemaRefs>
    <ds:schemaRef ds:uri="http://purl.org/dc/dcmitype/"/>
    <ds:schemaRef ds:uri="http://schemas.microsoft.com/office/2006/metadata/properties"/>
    <ds:schemaRef ds:uri="http://schemas.microsoft.com/office/infopath/2007/PartnerControls"/>
    <ds:schemaRef ds:uri="http://www.w3.org/XML/1998/namespace"/>
    <ds:schemaRef ds:uri="http://schemas.microsoft.com/office/2006/documentManagement/types"/>
    <ds:schemaRef ds:uri="http://purl.org/dc/terms/"/>
    <ds:schemaRef ds:uri="http://purl.org/dc/elements/1.1/"/>
    <ds:schemaRef ds:uri="http://schemas.openxmlformats.org/package/2006/metadata/core-properties"/>
    <ds:schemaRef ds:uri="18f0ce5f-8394-4eea-b620-4e34fa825361"/>
  </ds:schemaRefs>
</ds:datastoreItem>
</file>

<file path=customXml/itemProps4.xml><?xml version="1.0" encoding="utf-8"?>
<ds:datastoreItem xmlns:ds="http://schemas.openxmlformats.org/officeDocument/2006/customXml" ds:itemID="{626AC4FA-6662-44F6-8971-8459C6258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1575</TotalTime>
  <Pages>28</Pages>
  <Words>10775</Words>
  <Characters>61423</Characters>
  <Application>Microsoft Office Word</Application>
  <DocSecurity>0</DocSecurity>
  <Lines>511</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Matthews</dc:creator>
  <cp:keywords/>
  <dc:description/>
  <cp:lastModifiedBy>Jordan Matthews</cp:lastModifiedBy>
  <cp:revision>270</cp:revision>
  <dcterms:created xsi:type="dcterms:W3CDTF">2019-07-27T15:24:00Z</dcterms:created>
  <dcterms:modified xsi:type="dcterms:W3CDTF">2020-02-24T10:14:00Z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0x010100925DDEB63AD99144A6DC7267DB354EC8</vt:lpwstr>
  </property>
</Properties>
</file>