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A6BC" w14:textId="259AA34F" w:rsidR="002114CE" w:rsidRPr="00F557B6" w:rsidRDefault="00731893"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rPr>
        <w:t xml:space="preserve">Hegel, </w:t>
      </w:r>
      <w:r w:rsidR="005E2534" w:rsidRPr="00F557B6">
        <w:rPr>
          <w:rFonts w:ascii="Helvetica" w:hAnsi="Helvetica" w:cs="Palatino-Roman"/>
        </w:rPr>
        <w:t>Islam</w:t>
      </w:r>
      <w:r w:rsidR="002A385A">
        <w:rPr>
          <w:rFonts w:ascii="Helvetica" w:hAnsi="Helvetica" w:cs="Palatino-Roman"/>
        </w:rPr>
        <w:t>, and</w:t>
      </w:r>
      <w:r w:rsidR="005E2534" w:rsidRPr="00F557B6">
        <w:rPr>
          <w:rFonts w:ascii="Helvetica" w:hAnsi="Helvetica" w:cs="Palatino-Roman"/>
        </w:rPr>
        <w:t xml:space="preserve"> </w:t>
      </w:r>
      <w:r w:rsidRPr="00F557B6">
        <w:rPr>
          <w:rFonts w:ascii="Helvetica" w:hAnsi="Helvetica" w:cs="Palatino-Roman"/>
        </w:rPr>
        <w:t>Liberalism</w:t>
      </w:r>
      <w:r w:rsidR="005E2534" w:rsidRPr="00F557B6">
        <w:rPr>
          <w:rFonts w:ascii="Helvetica" w:hAnsi="Helvetica" w:cs="Palatino-Roman"/>
        </w:rPr>
        <w:t xml:space="preserve">: Religion and </w:t>
      </w:r>
      <w:r w:rsidRPr="00F557B6">
        <w:rPr>
          <w:rFonts w:ascii="Helvetica" w:hAnsi="Helvetica" w:cs="Palatino-Roman"/>
        </w:rPr>
        <w:t>the Shape of World History</w:t>
      </w:r>
      <w:r w:rsidR="002114CE" w:rsidRPr="00F557B6">
        <w:rPr>
          <w:rStyle w:val="EndnoteReference"/>
          <w:rFonts w:ascii="Helvetica" w:hAnsi="Helvetica" w:cs="Palatino-Roman"/>
        </w:rPr>
        <w:endnoteReference w:id="1"/>
      </w:r>
    </w:p>
    <w:p w14:paraId="02E24EE5"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p>
    <w:p w14:paraId="0540D701" w14:textId="5AB6E4AC"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rPr>
        <w:t xml:space="preserve">Hegel occupies a strange position within the history of Western philosophical thought. He </w:t>
      </w:r>
      <w:r w:rsidR="00922268">
        <w:rPr>
          <w:rFonts w:ascii="Helvetica" w:hAnsi="Helvetica" w:cs="Palatino-Roman"/>
        </w:rPr>
        <w:t>is a key resource for</w:t>
      </w:r>
      <w:r w:rsidRPr="00F557B6">
        <w:rPr>
          <w:rFonts w:ascii="Helvetica" w:hAnsi="Helvetica" w:cs="Palatino-Roman"/>
        </w:rPr>
        <w:t xml:space="preserve"> Marx and is thus revolutionary. He advocates for a strong state with homogen</w:t>
      </w:r>
      <w:r w:rsidR="00D61F10">
        <w:rPr>
          <w:rFonts w:ascii="Helvetica" w:hAnsi="Helvetica" w:cs="Palatino-Roman"/>
        </w:rPr>
        <w:t>izi</w:t>
      </w:r>
      <w:r w:rsidRPr="00F557B6">
        <w:rPr>
          <w:rFonts w:ascii="Helvetica" w:hAnsi="Helvetica" w:cs="Palatino-Roman"/>
        </w:rPr>
        <w:t xml:space="preserve">ng and nationalistic tendencies, so he is reactionary. His views on non-Europeans and women are typical of the racist, Eurocentric and gendered thinking that much of recent philosophy has sought to escape. Yet, his theory of recognition has been a resource for this work and his political philosophy has been a tool for postcolonial thought. With regards to liberal political philosophy, Hegel defends individual freedom, stresses the importance of private property and urges religious tolerance. </w:t>
      </w:r>
      <w:bookmarkStart w:id="0" w:name="Introduction"/>
      <w:r w:rsidRPr="00F557B6">
        <w:rPr>
          <w:rFonts w:ascii="Helvetica" w:hAnsi="Helvetica" w:cs="Palatino-Roman"/>
        </w:rPr>
        <w:t>He</w:t>
      </w:r>
      <w:bookmarkEnd w:id="0"/>
      <w:r w:rsidRPr="00F557B6">
        <w:rPr>
          <w:rFonts w:ascii="Helvetica" w:hAnsi="Helvetica" w:cs="Palatino-Roman"/>
        </w:rPr>
        <w:t xml:space="preserve"> also frequently opposes philosophers now regarded as part of the liberal tradition, emphasi</w:t>
      </w:r>
      <w:r w:rsidR="00B372D0">
        <w:rPr>
          <w:rFonts w:ascii="Helvetica" w:hAnsi="Helvetica" w:cs="Palatino-Roman"/>
        </w:rPr>
        <w:t>z</w:t>
      </w:r>
      <w:r w:rsidRPr="00F557B6">
        <w:rPr>
          <w:rFonts w:ascii="Helvetica" w:hAnsi="Helvetica" w:cs="Palatino-Roman"/>
        </w:rPr>
        <w:t>e</w:t>
      </w:r>
      <w:r>
        <w:rPr>
          <w:rFonts w:ascii="Helvetica" w:hAnsi="Helvetica" w:cs="Palatino-Roman"/>
        </w:rPr>
        <w:t>s</w:t>
      </w:r>
      <w:r w:rsidRPr="00F557B6">
        <w:rPr>
          <w:rFonts w:ascii="Helvetica" w:hAnsi="Helvetica" w:cs="Palatino-Roman"/>
        </w:rPr>
        <w:t xml:space="preserve"> equality even at the expense of individual freedom and opposes representative forms of government. </w:t>
      </w:r>
      <w:r w:rsidR="00F44536" w:rsidRPr="00F557B6">
        <w:rPr>
          <w:rFonts w:ascii="Helvetica" w:hAnsi="Helvetica" w:cs="Palatino-Roman"/>
        </w:rPr>
        <w:t>So,</w:t>
      </w:r>
      <w:r w:rsidRPr="00F557B6">
        <w:rPr>
          <w:rFonts w:ascii="Helvetica" w:hAnsi="Helvetica" w:cs="Palatino-Roman"/>
        </w:rPr>
        <w:t xml:space="preserve"> while Hegel has liberal</w:t>
      </w:r>
      <w:r w:rsidR="00D61F10">
        <w:rPr>
          <w:rFonts w:ascii="Helvetica" w:hAnsi="Helvetica" w:cs="Palatino-Roman"/>
        </w:rPr>
        <w:t>izi</w:t>
      </w:r>
      <w:r w:rsidRPr="00F557B6">
        <w:rPr>
          <w:rFonts w:ascii="Helvetica" w:hAnsi="Helvetica" w:cs="Palatino-Roman"/>
        </w:rPr>
        <w:t>ng tendencies, he also represents a case for a philosophy that thinks askew the set of concepts and questions that were coming to define liberalism in the period that he was writing.</w:t>
      </w:r>
      <w:r w:rsidRPr="00F557B6">
        <w:rPr>
          <w:rStyle w:val="EndnoteReference"/>
          <w:rFonts w:ascii="Helvetica" w:hAnsi="Helvetica" w:cs="Palatino-Roman"/>
        </w:rPr>
        <w:endnoteReference w:id="2"/>
      </w:r>
      <w:r w:rsidRPr="00F557B6">
        <w:rPr>
          <w:rFonts w:ascii="Helvetica" w:hAnsi="Helvetica" w:cs="Palatino-Roman"/>
        </w:rPr>
        <w:t xml:space="preserve"> </w:t>
      </w:r>
    </w:p>
    <w:p w14:paraId="79B9DD70" w14:textId="3247FAE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rPr>
        <w:tab/>
      </w:r>
      <w:r w:rsidR="00124192">
        <w:rPr>
          <w:rFonts w:ascii="Helvetica" w:hAnsi="Helvetica" w:cs="Palatino-Roman"/>
        </w:rPr>
        <w:t xml:space="preserve">Indeed, it is in this period that </w:t>
      </w:r>
      <w:r w:rsidRPr="00F557B6">
        <w:rPr>
          <w:rFonts w:ascii="Helvetica" w:hAnsi="Helvetica" w:cs="Palatino-Roman"/>
        </w:rPr>
        <w:t>liberalism</w:t>
      </w:r>
      <w:r w:rsidR="00124192">
        <w:rPr>
          <w:rFonts w:ascii="Helvetica" w:hAnsi="Helvetica" w:cs="Palatino-Roman"/>
        </w:rPr>
        <w:t xml:space="preserve"> is in the process of</w:t>
      </w:r>
      <w:r w:rsidRPr="00F557B6">
        <w:rPr>
          <w:rFonts w:ascii="Helvetica" w:hAnsi="Helvetica" w:cs="Palatino-Roman"/>
        </w:rPr>
        <w:t xml:space="preserve"> becoming the dominant framework for European, and eventually </w:t>
      </w:r>
      <w:r w:rsidR="0046743A">
        <w:rPr>
          <w:rFonts w:ascii="Helvetica" w:hAnsi="Helvetica" w:cs="Palatino-Roman"/>
        </w:rPr>
        <w:t>“</w:t>
      </w:r>
      <w:r w:rsidRPr="00F557B6">
        <w:rPr>
          <w:rFonts w:ascii="Helvetica" w:hAnsi="Helvetica" w:cs="Palatino-Roman"/>
        </w:rPr>
        <w:t>Western</w:t>
      </w:r>
      <w:r w:rsidR="0046743A">
        <w:rPr>
          <w:rFonts w:ascii="Helvetica" w:hAnsi="Helvetica" w:cs="Palatino-Roman"/>
        </w:rPr>
        <w:t>”</w:t>
      </w:r>
      <w:r w:rsidRPr="00F557B6">
        <w:rPr>
          <w:rFonts w:ascii="Helvetica" w:hAnsi="Helvetica" w:cs="Palatino-Roman"/>
        </w:rPr>
        <w:t>, political thought. In this key historical moment, he offers detailed considerations of two issues fiercely debated in this process of consolidation: the question of the religious other (especially the Jews, marginali</w:t>
      </w:r>
      <w:r w:rsidR="00B372D0">
        <w:rPr>
          <w:rFonts w:ascii="Helvetica" w:hAnsi="Helvetica" w:cs="Palatino-Roman"/>
        </w:rPr>
        <w:t>z</w:t>
      </w:r>
      <w:r w:rsidRPr="00F557B6">
        <w:rPr>
          <w:rFonts w:ascii="Helvetica" w:hAnsi="Helvetica" w:cs="Palatino-Roman"/>
        </w:rPr>
        <w:t>ed Christian communities</w:t>
      </w:r>
      <w:r w:rsidR="002A385A">
        <w:rPr>
          <w:rFonts w:ascii="Helvetica" w:hAnsi="Helvetica" w:cs="Palatino-Roman"/>
        </w:rPr>
        <w:t>, and</w:t>
      </w:r>
      <w:r w:rsidRPr="00F557B6">
        <w:rPr>
          <w:rFonts w:ascii="Helvetica" w:hAnsi="Helvetica" w:cs="Palatino-Roman"/>
        </w:rPr>
        <w:t xml:space="preserve"> Islam) and the French Revolution. Both spark debates about the individual in relation to the state, the individual as a member of the community, the nature of will, the question of freedom</w:t>
      </w:r>
      <w:r w:rsidR="002A385A">
        <w:rPr>
          <w:rFonts w:ascii="Helvetica" w:hAnsi="Helvetica" w:cs="Palatino-Roman"/>
        </w:rPr>
        <w:t>, and</w:t>
      </w:r>
      <w:r w:rsidRPr="00F557B6">
        <w:rPr>
          <w:rFonts w:ascii="Helvetica" w:hAnsi="Helvetica" w:cs="Palatino-Roman"/>
        </w:rPr>
        <w:t xml:space="preserve"> the dangers of fanaticism. Following Hegel</w:t>
      </w:r>
      <w:r w:rsidR="0046743A">
        <w:rPr>
          <w:rFonts w:ascii="Helvetica" w:hAnsi="Helvetica" w:cs="Palatino-Roman"/>
        </w:rPr>
        <w:t>’s</w:t>
      </w:r>
      <w:r w:rsidRPr="00F557B6">
        <w:rPr>
          <w:rFonts w:ascii="Helvetica" w:hAnsi="Helvetica" w:cs="Palatino-Roman"/>
        </w:rPr>
        <w:t xml:space="preserve"> ideas about history, law, religion</w:t>
      </w:r>
      <w:r w:rsidR="002A385A">
        <w:rPr>
          <w:rFonts w:ascii="Helvetica" w:hAnsi="Helvetica" w:cs="Palatino-Roman"/>
        </w:rPr>
        <w:t xml:space="preserve">, </w:t>
      </w:r>
      <w:r w:rsidR="002A385A">
        <w:rPr>
          <w:rFonts w:ascii="Helvetica" w:hAnsi="Helvetica" w:cs="Palatino-Roman"/>
        </w:rPr>
        <w:lastRenderedPageBreak/>
        <w:t>and</w:t>
      </w:r>
      <w:r w:rsidRPr="00F557B6">
        <w:rPr>
          <w:rFonts w:ascii="Helvetica" w:hAnsi="Helvetica" w:cs="Palatino-Roman"/>
        </w:rPr>
        <w:t xml:space="preserve"> politics—his political theology—illuminates the role of Islam in shaping the intersecting notions of liberal, the West</w:t>
      </w:r>
      <w:r w:rsidR="002A385A">
        <w:rPr>
          <w:rFonts w:ascii="Helvetica" w:hAnsi="Helvetica" w:cs="Palatino-Roman"/>
        </w:rPr>
        <w:t>, and</w:t>
      </w:r>
      <w:r w:rsidRPr="00F557B6">
        <w:rPr>
          <w:rFonts w:ascii="Helvetica" w:hAnsi="Helvetica" w:cs="Palatino-Roman"/>
        </w:rPr>
        <w:t xml:space="preserve"> Europe.</w:t>
      </w:r>
    </w:p>
    <w:p w14:paraId="1487BBAC" w14:textId="10DF798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rPr>
        <w:tab/>
        <w:t xml:space="preserve">This investigation contributes to the ongoing </w:t>
      </w:r>
      <w:r>
        <w:rPr>
          <w:rFonts w:ascii="Helvetica" w:hAnsi="Helvetica" w:cs="Palatino-Roman"/>
        </w:rPr>
        <w:t>work assessing Hegel</w:t>
      </w:r>
      <w:r w:rsidR="0046743A">
        <w:rPr>
          <w:rFonts w:ascii="Helvetica" w:hAnsi="Helvetica" w:cs="Palatino-Roman"/>
        </w:rPr>
        <w:t>’s</w:t>
      </w:r>
      <w:r>
        <w:rPr>
          <w:rFonts w:ascii="Helvetica" w:hAnsi="Helvetica" w:cs="Palatino-Roman"/>
        </w:rPr>
        <w:t xml:space="preserve"> role in the development of Eurocentric tendencies within the Western philosophical tradition. These efforts have focused on the Eurocentrism of Hegel</w:t>
      </w:r>
      <w:r w:rsidR="0046743A">
        <w:rPr>
          <w:rFonts w:ascii="Helvetica" w:hAnsi="Helvetica" w:cs="Palatino-Roman"/>
        </w:rPr>
        <w:t>’s</w:t>
      </w:r>
      <w:r>
        <w:rPr>
          <w:rFonts w:ascii="Helvetica" w:hAnsi="Helvetica" w:cs="Palatino-Roman"/>
        </w:rPr>
        <w:t xml:space="preserve"> philosophy of history in general and the racial logic by which other regions of the world are marginali</w:t>
      </w:r>
      <w:r w:rsidR="00B372D0">
        <w:rPr>
          <w:rFonts w:ascii="Helvetica" w:hAnsi="Helvetica" w:cs="Palatino-Roman"/>
        </w:rPr>
        <w:t>z</w:t>
      </w:r>
      <w:r>
        <w:rPr>
          <w:rFonts w:ascii="Helvetica" w:hAnsi="Helvetica" w:cs="Palatino-Roman"/>
        </w:rPr>
        <w:t>ed or excluded.</w:t>
      </w:r>
      <w:r>
        <w:rPr>
          <w:rStyle w:val="EndnoteReference"/>
          <w:rFonts w:ascii="Helvetica" w:hAnsi="Helvetica" w:cs="Palatino-Roman"/>
        </w:rPr>
        <w:endnoteReference w:id="3"/>
      </w:r>
      <w:r>
        <w:rPr>
          <w:rFonts w:ascii="Helvetica" w:hAnsi="Helvetica" w:cs="Palatino-Roman"/>
        </w:rPr>
        <w:t xml:space="preserve"> Though this important work sometimes touches on questions of Islam or the Arab, religion is not a primary focus of these assessments. Yet for Hegel, Christianity is essential to both the narrative and logic of the supremacy of Europe, and this supremacy is defined in opposition to Islam. As Theodore Vial has recently demonstrated, the categories of religion and race are closely related in German thought during this period.</w:t>
      </w:r>
      <w:r>
        <w:rPr>
          <w:rStyle w:val="EndnoteReference"/>
          <w:rFonts w:ascii="Helvetica" w:hAnsi="Helvetica" w:cs="Palatino-Roman"/>
        </w:rPr>
        <w:endnoteReference w:id="4"/>
      </w:r>
      <w:r>
        <w:rPr>
          <w:rFonts w:ascii="Helvetica" w:hAnsi="Helvetica" w:cs="Palatino-Roman"/>
        </w:rPr>
        <w:t xml:space="preserve"> Further, </w:t>
      </w:r>
      <w:r w:rsidR="00922268">
        <w:rPr>
          <w:rFonts w:ascii="Helvetica" w:hAnsi="Helvetica" w:cs="Palatino-Roman"/>
        </w:rPr>
        <w:t>Vial</w:t>
      </w:r>
      <w:r>
        <w:rPr>
          <w:rFonts w:ascii="Helvetica" w:hAnsi="Helvetica" w:cs="Palatino-Roman"/>
        </w:rPr>
        <w:t xml:space="preserve"> shows that they are related in understandings of subjectivity and history that continue to be influential for liberal thought. In focusing on Hegel</w:t>
      </w:r>
      <w:r w:rsidR="0046743A">
        <w:rPr>
          <w:rFonts w:ascii="Helvetica" w:hAnsi="Helvetica" w:cs="Palatino-Roman"/>
        </w:rPr>
        <w:t>’s</w:t>
      </w:r>
      <w:r>
        <w:rPr>
          <w:rFonts w:ascii="Helvetica" w:hAnsi="Helvetica" w:cs="Palatino-Roman"/>
        </w:rPr>
        <w:t xml:space="preserve"> treatment of religion, new facets of his understanding of world history come to light.</w:t>
      </w:r>
    </w:p>
    <w:p w14:paraId="3435308A" w14:textId="684674A7" w:rsidR="009F774D"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rPr>
        <w:tab/>
        <w:t>After brief</w:t>
      </w:r>
      <w:r w:rsidR="00922268">
        <w:rPr>
          <w:rFonts w:ascii="Helvetica" w:hAnsi="Helvetica" w:cs="Palatino-Roman"/>
        </w:rPr>
        <w:t xml:space="preserve">ly suggesting that </w:t>
      </w:r>
      <w:r w:rsidRPr="00F557B6">
        <w:rPr>
          <w:rFonts w:ascii="Helvetica" w:hAnsi="Helvetica" w:cs="Palatino-Roman"/>
        </w:rPr>
        <w:t xml:space="preserve">liberalism </w:t>
      </w:r>
      <w:r w:rsidR="00922268">
        <w:rPr>
          <w:rFonts w:ascii="Helvetica" w:hAnsi="Helvetica" w:cs="Palatino-Roman"/>
        </w:rPr>
        <w:t xml:space="preserve">be conceived of in terms of </w:t>
      </w:r>
      <w:r w:rsidRPr="00F557B6">
        <w:rPr>
          <w:rFonts w:ascii="Helvetica" w:hAnsi="Helvetica" w:cs="Palatino-Roman"/>
        </w:rPr>
        <w:t xml:space="preserve">a </w:t>
      </w:r>
      <w:r w:rsidR="0046743A">
        <w:rPr>
          <w:rFonts w:ascii="Helvetica" w:hAnsi="Helvetica" w:cs="Palatino-Roman"/>
        </w:rPr>
        <w:t>“</w:t>
      </w:r>
      <w:r w:rsidRPr="00F557B6">
        <w:rPr>
          <w:rFonts w:ascii="Helvetica" w:hAnsi="Helvetica" w:cs="Palatino-Roman"/>
        </w:rPr>
        <w:t>problem-space</w:t>
      </w:r>
      <w:r w:rsidR="0046743A">
        <w:rPr>
          <w:rFonts w:ascii="Helvetica" w:hAnsi="Helvetica" w:cs="Palatino-Roman"/>
        </w:rPr>
        <w:t>”</w:t>
      </w:r>
      <w:r w:rsidRPr="00F557B6">
        <w:rPr>
          <w:rFonts w:ascii="Helvetica" w:hAnsi="Helvetica" w:cs="Palatino-Roman"/>
        </w:rPr>
        <w:t>, I will offer a reading of Hegel</w:t>
      </w:r>
      <w:r w:rsidR="0046743A">
        <w:rPr>
          <w:rFonts w:ascii="Helvetica" w:hAnsi="Helvetica" w:cs="Palatino-Roman"/>
        </w:rPr>
        <w:t>’s</w:t>
      </w:r>
      <w:r w:rsidRPr="00F557B6">
        <w:rPr>
          <w:rFonts w:ascii="Helvetica" w:hAnsi="Helvetica" w:cs="Palatino-Roman"/>
        </w:rPr>
        <w:t xml:space="preserve"> political theology, his view of fanaticism and its implications for thinking about Hegel</w:t>
      </w:r>
      <w:r w:rsidR="0046743A">
        <w:rPr>
          <w:rFonts w:ascii="Helvetica" w:hAnsi="Helvetica" w:cs="Palatino-Roman"/>
        </w:rPr>
        <w:t>’s</w:t>
      </w:r>
      <w:r w:rsidRPr="00F557B6">
        <w:rPr>
          <w:rFonts w:ascii="Helvetica" w:hAnsi="Helvetica" w:cs="Palatino-Roman"/>
        </w:rPr>
        <w:t xml:space="preserve"> relationship to liberalism. Contextual</w:t>
      </w:r>
      <w:r w:rsidR="00D61F10">
        <w:rPr>
          <w:rFonts w:ascii="Helvetica" w:hAnsi="Helvetica" w:cs="Palatino-Roman"/>
        </w:rPr>
        <w:t>izi</w:t>
      </w:r>
      <w:r w:rsidRPr="00F557B6">
        <w:rPr>
          <w:rFonts w:ascii="Helvetica" w:hAnsi="Helvetica" w:cs="Palatino-Roman"/>
        </w:rPr>
        <w:t xml:space="preserve">ng his understanding of Islam within his wider work on fanaticism and history allows </w:t>
      </w:r>
      <w:r w:rsidR="00922268">
        <w:rPr>
          <w:rFonts w:ascii="Helvetica" w:hAnsi="Helvetica" w:cs="Palatino-Roman"/>
        </w:rPr>
        <w:t>a</w:t>
      </w:r>
      <w:r w:rsidRPr="00F557B6">
        <w:rPr>
          <w:rFonts w:ascii="Helvetica" w:hAnsi="Helvetica" w:cs="Palatino-Roman"/>
        </w:rPr>
        <w:t xml:space="preserve"> rethinking of his view of world history. </w:t>
      </w:r>
      <w:r w:rsidR="009F774D">
        <w:rPr>
          <w:rFonts w:ascii="Helvetica" w:hAnsi="Helvetica" w:cs="Palatino-Roman"/>
        </w:rPr>
        <w:t xml:space="preserve">I argue that Hegel does not provide resources for narrating a history of a more inclusive Europe, but that interrogating his philosophy offers strategies for thinking askew the liberal problem-space and reconsidering identities formed in opposition to the Islamic fanatic. Such an interrogation reveals the assumptions at work in contemporary questions such as </w:t>
      </w:r>
    </w:p>
    <w:p w14:paraId="376ECD72" w14:textId="71F61C7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9F774D">
        <w:rPr>
          <w:rFonts w:ascii="Helvetica" w:hAnsi="Helvetica" w:cs="Palatino-Roman"/>
        </w:rPr>
        <w:lastRenderedPageBreak/>
        <w:t xml:space="preserve"> </w:t>
      </w:r>
      <w:r w:rsidR="0046743A" w:rsidRPr="009F774D">
        <w:rPr>
          <w:rFonts w:ascii="Helvetica" w:hAnsi="Helvetica" w:cs="Palatino-Roman"/>
        </w:rPr>
        <w:t>“</w:t>
      </w:r>
      <w:r w:rsidRPr="009F774D">
        <w:rPr>
          <w:rFonts w:ascii="Helvetica" w:hAnsi="Helvetica" w:cs="Palatino-Roman"/>
        </w:rPr>
        <w:t>can Islam by liberali</w:t>
      </w:r>
      <w:r w:rsidR="00146802">
        <w:rPr>
          <w:rFonts w:ascii="Helvetica" w:hAnsi="Helvetica" w:cs="Palatino-Roman"/>
        </w:rPr>
        <w:t>z</w:t>
      </w:r>
      <w:r w:rsidRPr="009F774D">
        <w:rPr>
          <w:rFonts w:ascii="Helvetica" w:hAnsi="Helvetica" w:cs="Palatino-Roman"/>
        </w:rPr>
        <w:t>ed?</w:t>
      </w:r>
      <w:r w:rsidR="0046743A" w:rsidRPr="009F774D">
        <w:rPr>
          <w:rFonts w:ascii="Helvetica" w:hAnsi="Helvetica" w:cs="Palatino-Roman"/>
        </w:rPr>
        <w:t>”</w:t>
      </w:r>
      <w:r w:rsidRPr="009F774D">
        <w:rPr>
          <w:rFonts w:ascii="Helvetica" w:hAnsi="Helvetica" w:cs="Palatino-Roman"/>
        </w:rPr>
        <w:t xml:space="preserve"> and </w:t>
      </w:r>
      <w:r w:rsidR="0046743A" w:rsidRPr="009F774D">
        <w:rPr>
          <w:rFonts w:ascii="Helvetica" w:hAnsi="Helvetica" w:cs="Palatino-Roman"/>
        </w:rPr>
        <w:t>“</w:t>
      </w:r>
      <w:r w:rsidRPr="009F774D">
        <w:rPr>
          <w:rFonts w:ascii="Helvetica" w:hAnsi="Helvetica" w:cs="Palatino-Roman"/>
        </w:rPr>
        <w:t>to what extent can the West tolerate Islam?</w:t>
      </w:r>
      <w:r w:rsidR="0046743A" w:rsidRPr="009F774D">
        <w:rPr>
          <w:rFonts w:ascii="Helvetica" w:hAnsi="Helvetica" w:cs="Palatino-Roman"/>
        </w:rPr>
        <w:t>”</w:t>
      </w:r>
      <w:r w:rsidRPr="009F774D">
        <w:rPr>
          <w:rFonts w:ascii="Helvetica" w:hAnsi="Helvetica" w:cs="Palatino-Roman"/>
        </w:rPr>
        <w:t xml:space="preserve"> Engaging with Hegel reveals key assumptions entailed in asking such questions.</w:t>
      </w:r>
    </w:p>
    <w:p w14:paraId="1B6927BD"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p>
    <w:p w14:paraId="2C265028" w14:textId="097F3C38" w:rsidR="002114CE" w:rsidRPr="00F557B6" w:rsidRDefault="00922268"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i/>
        </w:rPr>
      </w:pPr>
      <w:r>
        <w:rPr>
          <w:rFonts w:ascii="Helvetica" w:hAnsi="Helvetica" w:cs="Palatino-Roman"/>
          <w:i/>
        </w:rPr>
        <w:t>The</w:t>
      </w:r>
      <w:r w:rsidR="002114CE" w:rsidRPr="00F557B6">
        <w:rPr>
          <w:rFonts w:ascii="Helvetica" w:hAnsi="Helvetica" w:cs="Palatino-Roman"/>
          <w:i/>
        </w:rPr>
        <w:t xml:space="preserve"> Problem-Space of Liberalism </w:t>
      </w:r>
    </w:p>
    <w:p w14:paraId="54DDE7D8"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p>
    <w:p w14:paraId="60143716" w14:textId="69C9C71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rPr>
        <w:t>Any discussion of Islam or liberalism is complicated by the historical and geographical variety of both.</w:t>
      </w:r>
      <w:r w:rsidRPr="00F557B6">
        <w:rPr>
          <w:rFonts w:ascii="Helvetica" w:hAnsi="Helvetica" w:cs="Palatino-Roman"/>
          <w:vertAlign w:val="superscript"/>
        </w:rPr>
        <w:endnoteReference w:id="5"/>
      </w:r>
      <w:r w:rsidRPr="00F557B6">
        <w:rPr>
          <w:rFonts w:ascii="Helvetica" w:hAnsi="Helvetica" w:cs="Palatino-Roman"/>
        </w:rPr>
        <w:t xml:space="preserve"> In the case of liberalism, this variety is only further complicated by the division into economic, political</w:t>
      </w:r>
      <w:r w:rsidR="002A385A">
        <w:rPr>
          <w:rFonts w:ascii="Helvetica" w:hAnsi="Helvetica" w:cs="Palatino-Roman"/>
        </w:rPr>
        <w:t>, and</w:t>
      </w:r>
      <w:r w:rsidRPr="00F557B6">
        <w:rPr>
          <w:rFonts w:ascii="Helvetica" w:hAnsi="Helvetica" w:cs="Palatino-Roman"/>
        </w:rPr>
        <w:t xml:space="preserve"> cultural forms. To ask whether Hegel or Islam is </w:t>
      </w:r>
      <w:r w:rsidR="0046743A">
        <w:rPr>
          <w:rFonts w:ascii="Helvetica" w:hAnsi="Helvetica" w:cs="Palatino-Roman"/>
        </w:rPr>
        <w:t>“</w:t>
      </w:r>
      <w:r w:rsidRPr="00F557B6">
        <w:rPr>
          <w:rFonts w:ascii="Helvetica" w:hAnsi="Helvetica" w:cs="Palatino-Roman"/>
        </w:rPr>
        <w:t>liberal</w:t>
      </w:r>
      <w:r w:rsidR="0046743A">
        <w:rPr>
          <w:rFonts w:ascii="Helvetica" w:hAnsi="Helvetica" w:cs="Palatino-Roman"/>
        </w:rPr>
        <w:t>”</w:t>
      </w:r>
      <w:r w:rsidRPr="00F557B6">
        <w:rPr>
          <w:rFonts w:ascii="Helvetica" w:hAnsi="Helvetica" w:cs="Palatino-Roman"/>
        </w:rPr>
        <w:t xml:space="preserve"> thus risks assuming a unity to the term or, to evaluate according to liberalisms</w:t>
      </w:r>
      <w:r w:rsidR="00842EAF">
        <w:rPr>
          <w:rFonts w:ascii="Helvetica" w:hAnsi="Helvetica" w:cs="Palatino-Roman"/>
        </w:rPr>
        <w:t>’</w:t>
      </w:r>
      <w:r w:rsidRPr="00F557B6">
        <w:rPr>
          <w:rFonts w:ascii="Helvetica" w:hAnsi="Helvetica" w:cs="Palatino-Roman"/>
        </w:rPr>
        <w:t xml:space="preserve"> own self-definition.</w:t>
      </w:r>
      <w:r w:rsidRPr="00F557B6">
        <w:rPr>
          <w:rFonts w:ascii="Helvetica" w:hAnsi="Helvetica" w:cs="Palatino-Roman"/>
          <w:vertAlign w:val="superscript"/>
        </w:rPr>
        <w:endnoteReference w:id="6"/>
      </w:r>
      <w:r w:rsidRPr="00F557B6">
        <w:rPr>
          <w:rFonts w:ascii="Helvetica" w:hAnsi="Helvetica" w:cs="Palatino-Roman"/>
        </w:rPr>
        <w:t xml:space="preserve"> The reverse is also true—to argue that Hegel provides some form of a critique of liberalism is to also claim that there is something identified by that term. Any attempt to offer a concrete definition is an exercise in self-defeat: either the definition is too general, describing no specific liberalism, or too specific and of limited utility.</w:t>
      </w:r>
    </w:p>
    <w:p w14:paraId="02923D3C" w14:textId="7FE9C476"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rPr>
        <w:t xml:space="preserve">One means of addressing this ambiguity is to take liberalism as a </w:t>
      </w:r>
      <w:r w:rsidR="0046743A">
        <w:rPr>
          <w:rFonts w:ascii="Helvetica" w:hAnsi="Helvetica" w:cs="Palatino-Roman"/>
        </w:rPr>
        <w:t>“</w:t>
      </w:r>
      <w:r w:rsidRPr="00F557B6">
        <w:rPr>
          <w:rFonts w:ascii="Helvetica" w:hAnsi="Helvetica" w:cs="Palatino-Roman"/>
        </w:rPr>
        <w:t>problem-space</w:t>
      </w:r>
      <w:r w:rsidR="0046743A">
        <w:rPr>
          <w:rFonts w:ascii="Helvetica" w:hAnsi="Helvetica" w:cs="Palatino-Roman"/>
        </w:rPr>
        <w:t>”</w:t>
      </w:r>
      <w:r w:rsidRPr="00F557B6">
        <w:rPr>
          <w:rFonts w:ascii="Helvetica" w:hAnsi="Helvetica" w:cs="Palatino-Roman"/>
        </w:rPr>
        <w:t xml:space="preserve"> rather than a defined concept. David Scott uses this term to describe</w:t>
      </w:r>
    </w:p>
    <w:p w14:paraId="3F43CC09"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p>
    <w:p w14:paraId="26F759AD" w14:textId="0815BEDF" w:rsidR="002114CE" w:rsidRPr="00F557B6" w:rsidRDefault="002114CE" w:rsidP="002114CE">
      <w:pPr>
        <w:tabs>
          <w:tab w:val="left" w:pos="720"/>
          <w:tab w:val="left" w:pos="1440"/>
          <w:tab w:val="left" w:pos="2160"/>
          <w:tab w:val="left" w:pos="2880"/>
          <w:tab w:val="left" w:pos="3600"/>
          <w:tab w:val="left" w:pos="4320"/>
        </w:tabs>
        <w:spacing w:line="480" w:lineRule="auto"/>
        <w:ind w:left="360"/>
        <w:rPr>
          <w:rFonts w:ascii="Helvetica" w:hAnsi="Helvetica" w:cs="Palatino-Roman"/>
        </w:rPr>
      </w:pPr>
      <w:r w:rsidRPr="00F557B6">
        <w:rPr>
          <w:rFonts w:ascii="Helvetica" w:hAnsi="Helvetica" w:cs="Palatino-Roman"/>
        </w:rPr>
        <w:t xml:space="preserve">an ensemble of questions and answers around which a horizon of identifiable stakes (conceptual as well as ideological-political stakes) hangs… what defines this discursive context are not only the particular problems that get posed as problems as such (the problem of “race,” say), but the particular questions that seem worth asking and the kinds of answers that seem worth having. Notice, then, that a problem-space is very much a context of dispute, a context of rival views, a context, if you like, of knowledge and power. But from within the terms of </w:t>
      </w:r>
      <w:r w:rsidRPr="00F557B6">
        <w:rPr>
          <w:rFonts w:ascii="Helvetica" w:hAnsi="Helvetica" w:cs="Palatino-Roman"/>
        </w:rPr>
        <w:lastRenderedPageBreak/>
        <w:t>any given problem-space what is in dispute, what the argument is effectively about, is not itself being argued over.</w:t>
      </w:r>
      <w:r w:rsidRPr="00F557B6">
        <w:rPr>
          <w:rFonts w:ascii="Helvetica" w:hAnsi="Helvetica" w:cs="Palatino-Roman"/>
          <w:vertAlign w:val="superscript"/>
        </w:rPr>
        <w:endnoteReference w:id="7"/>
      </w:r>
    </w:p>
    <w:p w14:paraId="7A381B9C" w14:textId="77777777" w:rsidR="002114CE" w:rsidRPr="00F557B6" w:rsidRDefault="002114CE" w:rsidP="002114CE">
      <w:pPr>
        <w:tabs>
          <w:tab w:val="left" w:pos="720"/>
          <w:tab w:val="left" w:pos="1440"/>
          <w:tab w:val="left" w:pos="2160"/>
          <w:tab w:val="left" w:pos="2880"/>
          <w:tab w:val="left" w:pos="3600"/>
          <w:tab w:val="left" w:pos="4320"/>
        </w:tabs>
        <w:spacing w:line="480" w:lineRule="auto"/>
        <w:ind w:firstLine="360"/>
        <w:rPr>
          <w:rFonts w:ascii="Helvetica" w:hAnsi="Helvetica" w:cs="Palatino-Roman"/>
        </w:rPr>
      </w:pPr>
    </w:p>
    <w:p w14:paraId="5DECEFF1" w14:textId="78B23C02"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rPr>
        <w:t>Discussing liberalism as a problem-space acknowledges that there is not a universal concept of liberalism as such, nor a single, neat philosophical tradition to be traced. Rather it is a set of questions, answers</w:t>
      </w:r>
      <w:r w:rsidR="002A385A">
        <w:rPr>
          <w:rFonts w:ascii="Helvetica" w:hAnsi="Helvetica" w:cs="Palatino-Roman"/>
        </w:rPr>
        <w:t>, and</w:t>
      </w:r>
      <w:r w:rsidRPr="00F557B6">
        <w:rPr>
          <w:rFonts w:ascii="Helvetica" w:hAnsi="Helvetica" w:cs="Palatino-Roman"/>
        </w:rPr>
        <w:t xml:space="preserve"> debates that has identifiable limits and tensions. </w:t>
      </w:r>
    </w:p>
    <w:p w14:paraId="5E835A02" w14:textId="05D23C7D"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lang w:val="en-US"/>
        </w:rPr>
      </w:pPr>
      <w:r w:rsidRPr="00F557B6">
        <w:rPr>
          <w:rFonts w:ascii="Helvetica" w:hAnsi="Helvetica" w:cs="Palatino-Roman"/>
        </w:rPr>
        <w:tab/>
        <w:t xml:space="preserve">Wendy Brown offers a description of this problem-space as </w:t>
      </w:r>
      <w:r w:rsidR="0046743A">
        <w:rPr>
          <w:rFonts w:ascii="Helvetica" w:hAnsi="Helvetica" w:cs="Palatino-Roman"/>
        </w:rPr>
        <w:t>“</w:t>
      </w:r>
      <w:r w:rsidRPr="00F557B6">
        <w:rPr>
          <w:rFonts w:ascii="Helvetica" w:hAnsi="Helvetica" w:cs="Palatino-Roman"/>
          <w:lang w:val="en-US"/>
        </w:rPr>
        <w:t>the distinctly Western body of modern political theory and practices built on the assumption of the ontologically a priori nature of the individual, which accord primacy to private individual liberty.</w:t>
      </w:r>
      <w:r w:rsidR="0046743A">
        <w:rPr>
          <w:rFonts w:ascii="Helvetica" w:hAnsi="Helvetica" w:cs="Palatino-Roman"/>
          <w:lang w:val="en-US"/>
        </w:rPr>
        <w:t>”</w:t>
      </w:r>
      <w:r w:rsidRPr="00F557B6">
        <w:rPr>
          <w:rStyle w:val="EndnoteReference"/>
          <w:rFonts w:ascii="Helvetica" w:hAnsi="Helvetica" w:cs="Palatino-Roman"/>
          <w:lang w:val="en-US"/>
        </w:rPr>
        <w:endnoteReference w:id="8"/>
      </w:r>
      <w:r w:rsidRPr="00F557B6">
        <w:rPr>
          <w:rFonts w:ascii="Helvetica" w:hAnsi="Helvetica" w:cs="Palatino-Roman"/>
          <w:lang w:val="en-US"/>
        </w:rPr>
        <w:t xml:space="preserve"> To this brief summary, one could add that this distinct set of questions, answers</w:t>
      </w:r>
      <w:r w:rsidR="002A385A">
        <w:rPr>
          <w:rFonts w:ascii="Helvetica" w:hAnsi="Helvetica" w:cs="Palatino-Roman"/>
          <w:lang w:val="en-US"/>
        </w:rPr>
        <w:t>, and</w:t>
      </w:r>
      <w:r w:rsidRPr="00F557B6">
        <w:rPr>
          <w:rFonts w:ascii="Helvetica" w:hAnsi="Helvetica" w:cs="Palatino-Roman"/>
          <w:lang w:val="en-US"/>
        </w:rPr>
        <w:t xml:space="preserve"> debates begins to be articulated in its modern form by John Locke and, as such, places an emphasis on the exercise of individual liberty through the form of property protected by the force of law.</w:t>
      </w:r>
      <w:r w:rsidRPr="00F557B6">
        <w:rPr>
          <w:rStyle w:val="EndnoteReference"/>
          <w:rFonts w:ascii="Helvetica" w:hAnsi="Helvetica" w:cs="Palatino-Roman"/>
          <w:lang w:val="en-US"/>
        </w:rPr>
        <w:endnoteReference w:id="9"/>
      </w:r>
      <w:r w:rsidRPr="00F557B6">
        <w:rPr>
          <w:rFonts w:ascii="Helvetica" w:hAnsi="Helvetica" w:cs="Palatino-Roman"/>
          <w:lang w:val="en-US"/>
        </w:rPr>
        <w:t xml:space="preserve"> </w:t>
      </w:r>
    </w:p>
    <w:p w14:paraId="70EB314D" w14:textId="09AF9785"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lang w:val="en-US"/>
        </w:rPr>
      </w:pPr>
      <w:r w:rsidRPr="00F557B6">
        <w:rPr>
          <w:rFonts w:ascii="Helvetica" w:hAnsi="Helvetica" w:cs="Palatino-Roman"/>
          <w:lang w:val="en-US"/>
        </w:rPr>
        <w:tab/>
        <w:t>Brown</w:t>
      </w:r>
      <w:r w:rsidR="0046743A">
        <w:rPr>
          <w:rFonts w:ascii="Helvetica" w:hAnsi="Helvetica" w:cs="Palatino-Roman"/>
          <w:lang w:val="en-US"/>
        </w:rPr>
        <w:t>’s</w:t>
      </w:r>
      <w:r w:rsidRPr="00F557B6">
        <w:rPr>
          <w:rFonts w:ascii="Helvetica" w:hAnsi="Helvetica" w:cs="Palatino-Roman"/>
          <w:lang w:val="en-US"/>
        </w:rPr>
        <w:t xml:space="preserve"> definition includes an important qualification and a key assumption. First, both her description and my amendments are concerned with political theory. While there may be a connection between </w:t>
      </w:r>
      <w:r w:rsidRPr="00F557B6">
        <w:rPr>
          <w:rFonts w:ascii="Helvetica" w:hAnsi="Helvetica" w:cs="Palatino-Roman"/>
          <w:i/>
          <w:lang w:val="en-US"/>
        </w:rPr>
        <w:t>liberalism</w:t>
      </w:r>
      <w:r w:rsidRPr="00F557B6">
        <w:rPr>
          <w:rFonts w:ascii="Helvetica" w:hAnsi="Helvetica" w:cs="Palatino-Roman"/>
          <w:lang w:val="en-US"/>
        </w:rPr>
        <w:t xml:space="preserve">, in this sense, and </w:t>
      </w:r>
      <w:r w:rsidRPr="00F557B6">
        <w:rPr>
          <w:rFonts w:ascii="Helvetica" w:hAnsi="Helvetica" w:cs="Palatino-Roman"/>
          <w:i/>
          <w:lang w:val="en-US"/>
        </w:rPr>
        <w:t>liberals</w:t>
      </w:r>
      <w:r w:rsidRPr="00F557B6">
        <w:rPr>
          <w:rFonts w:ascii="Helvetica" w:hAnsi="Helvetica" w:cs="Palatino-Roman"/>
          <w:lang w:val="en-US"/>
        </w:rPr>
        <w:t>, in the vernacular sense of the term, establishing and analyzing this link lies beyond the scope of this essay. What is important is that the problem-space of liberalism takes the primacy of the individual, freedom</w:t>
      </w:r>
      <w:r w:rsidR="002A385A">
        <w:rPr>
          <w:rFonts w:ascii="Helvetica" w:hAnsi="Helvetica" w:cs="Palatino-Roman"/>
          <w:lang w:val="en-US"/>
        </w:rPr>
        <w:t>, and</w:t>
      </w:r>
      <w:r w:rsidRPr="00F557B6">
        <w:rPr>
          <w:rFonts w:ascii="Helvetica" w:hAnsi="Helvetica" w:cs="Palatino-Roman"/>
          <w:lang w:val="en-US"/>
        </w:rPr>
        <w:t xml:space="preserve"> property as non-negotiable starting points for political discourse. Even though there is great division on each of those terms within liberal political philosophy, they still dictate the terms within which advocates for other political perspectives must make their case for an alternative.</w:t>
      </w:r>
    </w:p>
    <w:p w14:paraId="0660799D" w14:textId="3935BAB3"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lang w:val="en-US"/>
        </w:rPr>
      </w:pPr>
      <w:r w:rsidRPr="00F557B6">
        <w:rPr>
          <w:rFonts w:ascii="Helvetica" w:hAnsi="Helvetica" w:cs="Palatino-Roman"/>
          <w:lang w:val="en-US"/>
        </w:rPr>
        <w:tab/>
        <w:t xml:space="preserve">Second, Brown identifies liberalism as a Western phenomenon. While liberalism </w:t>
      </w:r>
      <w:r w:rsidRPr="00F557B6">
        <w:rPr>
          <w:rFonts w:ascii="Helvetica" w:hAnsi="Helvetica" w:cs="Palatino-Roman"/>
          <w:lang w:val="en-US"/>
        </w:rPr>
        <w:lastRenderedPageBreak/>
        <w:t xml:space="preserve">has (been) spread to other parts of the world, its intellectual and cultural foundations are in </w:t>
      </w:r>
      <w:r w:rsidR="0046743A">
        <w:rPr>
          <w:rFonts w:ascii="Helvetica" w:hAnsi="Helvetica" w:cs="Palatino-Roman"/>
          <w:lang w:val="en-US"/>
        </w:rPr>
        <w:t>“</w:t>
      </w:r>
      <w:r w:rsidRPr="00F557B6">
        <w:rPr>
          <w:rFonts w:ascii="Helvetica" w:hAnsi="Helvetica" w:cs="Palatino-Roman"/>
          <w:lang w:val="en-US"/>
        </w:rPr>
        <w:t>the West</w:t>
      </w:r>
      <w:r w:rsidR="00922268">
        <w:rPr>
          <w:rFonts w:ascii="Helvetica" w:hAnsi="Helvetica" w:cs="Palatino-Roman"/>
          <w:lang w:val="en-US"/>
        </w:rPr>
        <w:t>.</w:t>
      </w:r>
      <w:r w:rsidR="0046743A">
        <w:rPr>
          <w:rFonts w:ascii="Helvetica" w:hAnsi="Helvetica" w:cs="Palatino-Roman"/>
          <w:lang w:val="en-US"/>
        </w:rPr>
        <w:t>”</w:t>
      </w:r>
      <w:r w:rsidRPr="00F557B6">
        <w:rPr>
          <w:rFonts w:ascii="Helvetica" w:hAnsi="Helvetica" w:cs="Palatino-Roman"/>
          <w:lang w:val="en-US"/>
        </w:rPr>
        <w:t xml:space="preserve"> This point is particularly important when considering religion, as the Western origin of liberalism is a key theme in considerations of Islam and its place in Europe. The West is defined against the Islamic other through a contrast of the former</w:t>
      </w:r>
      <w:r w:rsidR="0046743A">
        <w:rPr>
          <w:rFonts w:ascii="Helvetica" w:hAnsi="Helvetica" w:cs="Palatino-Roman"/>
          <w:lang w:val="en-US"/>
        </w:rPr>
        <w:t>’s</w:t>
      </w:r>
      <w:r w:rsidRPr="00F557B6">
        <w:rPr>
          <w:rFonts w:ascii="Helvetica" w:hAnsi="Helvetica" w:cs="Palatino-Roman"/>
          <w:lang w:val="en-US"/>
        </w:rPr>
        <w:t xml:space="preserve"> liberalism and the latter</w:t>
      </w:r>
      <w:r w:rsidR="0046743A">
        <w:rPr>
          <w:rFonts w:ascii="Helvetica" w:hAnsi="Helvetica" w:cs="Palatino-Roman"/>
          <w:lang w:val="en-US"/>
        </w:rPr>
        <w:t>’s</w:t>
      </w:r>
      <w:r w:rsidRPr="00F557B6">
        <w:rPr>
          <w:rFonts w:ascii="Helvetica" w:hAnsi="Helvetica" w:cs="Palatino-Roman"/>
          <w:lang w:val="en-US"/>
        </w:rPr>
        <w:t xml:space="preserve"> despotism. Liberal, secular, European, Christian</w:t>
      </w:r>
      <w:r w:rsidR="002A385A">
        <w:rPr>
          <w:rFonts w:ascii="Helvetica" w:hAnsi="Helvetica" w:cs="Palatino-Roman"/>
          <w:lang w:val="en-US"/>
        </w:rPr>
        <w:t>, and</w:t>
      </w:r>
      <w:r w:rsidRPr="00F557B6">
        <w:rPr>
          <w:rFonts w:ascii="Helvetica" w:hAnsi="Helvetica" w:cs="Palatino-Roman"/>
          <w:lang w:val="en-US"/>
        </w:rPr>
        <w:t xml:space="preserve"> Western are mutually reinforcing terms that come to define each other in opposition to the racial and religious other.</w:t>
      </w:r>
      <w:r w:rsidRPr="00F557B6">
        <w:rPr>
          <w:rStyle w:val="EndnoteReference"/>
          <w:rFonts w:ascii="Helvetica" w:hAnsi="Helvetica" w:cs="Palatino-Roman"/>
          <w:lang w:val="en-US"/>
        </w:rPr>
        <w:endnoteReference w:id="10"/>
      </w:r>
    </w:p>
    <w:p w14:paraId="2DCB4CDD" w14:textId="6E6636F3"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lang w:val="en-US"/>
        </w:rPr>
      </w:pPr>
      <w:r w:rsidRPr="00F557B6">
        <w:rPr>
          <w:rFonts w:ascii="Helvetica" w:hAnsi="Helvetica" w:cs="Palatino-Roman"/>
          <w:lang w:val="en-US"/>
        </w:rPr>
        <w:tab/>
        <w:t>In addition to this discursive dynam</w:t>
      </w:r>
      <w:r w:rsidR="001578F1">
        <w:rPr>
          <w:rFonts w:ascii="Helvetica" w:hAnsi="Helvetica" w:cs="Palatino-Roman"/>
          <w:lang w:val="en-US"/>
        </w:rPr>
        <w:t>ic, B</w:t>
      </w:r>
      <w:r w:rsidRPr="00F557B6">
        <w:rPr>
          <w:rFonts w:ascii="Helvetica" w:hAnsi="Helvetica" w:cs="Palatino-Roman"/>
          <w:lang w:val="en-US"/>
        </w:rPr>
        <w:t xml:space="preserve">arry </w:t>
      </w:r>
      <w:proofErr w:type="spellStart"/>
      <w:r w:rsidRPr="00F557B6">
        <w:rPr>
          <w:rFonts w:ascii="Helvetica" w:hAnsi="Helvetica" w:cs="Palatino-Roman"/>
          <w:lang w:val="en-US"/>
        </w:rPr>
        <w:t>Hindess</w:t>
      </w:r>
      <w:proofErr w:type="spellEnd"/>
      <w:r w:rsidRPr="00F557B6">
        <w:rPr>
          <w:rFonts w:ascii="Helvetica" w:hAnsi="Helvetica" w:cs="Palatino-Roman"/>
          <w:lang w:val="en-US"/>
        </w:rPr>
        <w:t xml:space="preserve"> identifies an underlying historicist and developmental logic that appears in both defenses of liberal superiority and necessitates the work of liberalization.</w:t>
      </w:r>
      <w:r w:rsidRPr="00F557B6">
        <w:rPr>
          <w:rStyle w:val="EndnoteReference"/>
          <w:rFonts w:ascii="Helvetica" w:hAnsi="Helvetica" w:cs="Palatino-Roman"/>
          <w:lang w:val="en-US"/>
        </w:rPr>
        <w:endnoteReference w:id="11"/>
      </w:r>
      <w:r w:rsidRPr="00F557B6">
        <w:rPr>
          <w:rFonts w:ascii="Helvetica" w:hAnsi="Helvetica" w:cs="Palatino-Roman"/>
          <w:lang w:val="en-US"/>
        </w:rPr>
        <w:t xml:space="preserve"> While the philosophical origins of this historicism are complex, Hegel offers a defining account of the historical unfolding of a world spirit that continues to influence progressive notions of history. Understanding the place, or non-place, of Islam in that history opens up the possibility of reimagining the relationship between Europe and Islam.</w:t>
      </w:r>
    </w:p>
    <w:p w14:paraId="1DADD5B5"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p>
    <w:p w14:paraId="30EC4BE9" w14:textId="0FD2A73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rPr>
      </w:pPr>
      <w:r w:rsidRPr="00F557B6">
        <w:rPr>
          <w:rFonts w:ascii="Helvetica" w:hAnsi="Helvetica" w:cs="Palatino-Roman"/>
          <w:i/>
        </w:rPr>
        <w:t>Hegel and Fanaticism: Islam and the French Revolution</w:t>
      </w:r>
      <w:r w:rsidRPr="00F557B6">
        <w:rPr>
          <w:rStyle w:val="EndnoteReference"/>
          <w:rFonts w:ascii="Helvetica" w:hAnsi="Helvetica" w:cs="Palatino-Roman"/>
        </w:rPr>
        <w:endnoteReference w:id="12"/>
      </w:r>
    </w:p>
    <w:p w14:paraId="7428E43C"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p>
    <w:p w14:paraId="5FC8D3A5" w14:textId="291BA95E"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rPr>
        <w:t xml:space="preserve">For Hegel, Islam is a fanatical religion and fanatical religions are necessarily political. The relationship between state and religion is essential for Hegel, as he makes clear in his 1831 distillation of his political theology: </w:t>
      </w:r>
      <w:r w:rsidR="0046743A">
        <w:rPr>
          <w:rFonts w:ascii="Helvetica" w:hAnsi="Helvetica" w:cs="Palatino-Roman"/>
        </w:rPr>
        <w:t>“</w:t>
      </w:r>
      <w:r w:rsidRPr="00F557B6">
        <w:rPr>
          <w:rFonts w:ascii="Helvetica" w:hAnsi="Helvetica" w:cs="Palatino-Roman"/>
        </w:rPr>
        <w:t>There is one concept of freedom in religion and state. This one concept is the highest concept that human beings have, and it is made real by them. A people that has a bad concept of God has also a bad state, bad government, and bad laws.</w:t>
      </w:r>
      <w:r w:rsidR="0046743A">
        <w:rPr>
          <w:rFonts w:ascii="Helvetica" w:hAnsi="Helvetica" w:cs="Palatino-Roman"/>
        </w:rPr>
        <w:t>”</w:t>
      </w:r>
      <w:r w:rsidRPr="00F557B6">
        <w:rPr>
          <w:rFonts w:ascii="Helvetica" w:hAnsi="Helvetica" w:cs="Palatino-Roman"/>
          <w:vertAlign w:val="superscript"/>
        </w:rPr>
        <w:endnoteReference w:id="13"/>
      </w:r>
      <w:r w:rsidRPr="00F557B6">
        <w:rPr>
          <w:rFonts w:ascii="Helvetica" w:hAnsi="Helvetica" w:cs="Palatino-Roman"/>
        </w:rPr>
        <w:t xml:space="preserve"> </w:t>
      </w:r>
      <w:r w:rsidR="00922268">
        <w:rPr>
          <w:rFonts w:ascii="Helvetica" w:hAnsi="Helvetica" w:cs="Palatino-Roman"/>
        </w:rPr>
        <w:t xml:space="preserve">Hegel’s philosophy </w:t>
      </w:r>
      <w:r w:rsidRPr="00F557B6">
        <w:rPr>
          <w:rFonts w:ascii="Helvetica" w:hAnsi="Helvetica" w:cs="Palatino-Roman"/>
        </w:rPr>
        <w:t xml:space="preserve">is also political theological in that </w:t>
      </w:r>
      <w:r w:rsidR="00922268">
        <w:rPr>
          <w:rFonts w:ascii="Helvetica" w:hAnsi="Helvetica" w:cs="Palatino-Roman"/>
        </w:rPr>
        <w:t>he</w:t>
      </w:r>
      <w:r w:rsidRPr="00F557B6">
        <w:rPr>
          <w:rFonts w:ascii="Helvetica" w:hAnsi="Helvetica" w:cs="Palatino-Roman"/>
        </w:rPr>
        <w:t xml:space="preserve"> explores the limits of the state and law through his </w:t>
      </w:r>
      <w:r w:rsidRPr="00F557B6">
        <w:rPr>
          <w:rFonts w:ascii="Helvetica" w:hAnsi="Helvetica" w:cs="Palatino-Roman"/>
        </w:rPr>
        <w:lastRenderedPageBreak/>
        <w:t>discussions of fanaticism and Islam. Not all of his figures of fanaticism are religious. He employs the term to describe Africa, paralleling the racial dimension of his description of the Orient, Turk</w:t>
      </w:r>
      <w:r w:rsidR="002A385A">
        <w:rPr>
          <w:rFonts w:ascii="Helvetica" w:hAnsi="Helvetica" w:cs="Palatino-Roman"/>
        </w:rPr>
        <w:t>, and</w:t>
      </w:r>
      <w:r w:rsidRPr="00F557B6">
        <w:rPr>
          <w:rFonts w:ascii="Helvetica" w:hAnsi="Helvetica" w:cs="Palatino-Roman"/>
        </w:rPr>
        <w:t xml:space="preserve"> Saracen, </w:t>
      </w:r>
      <w:r w:rsidR="00922268">
        <w:rPr>
          <w:rFonts w:ascii="Helvetica" w:hAnsi="Helvetica" w:cs="Palatino-Roman"/>
        </w:rPr>
        <w:t>and</w:t>
      </w:r>
      <w:r w:rsidRPr="00F557B6">
        <w:rPr>
          <w:rFonts w:ascii="Helvetica" w:hAnsi="Helvetica" w:cs="Palatino-Roman"/>
        </w:rPr>
        <w:t xml:space="preserve"> he also uses it in his analysis of the French Revolution.</w:t>
      </w:r>
      <w:r w:rsidRPr="00F557B6">
        <w:rPr>
          <w:rStyle w:val="EndnoteReference"/>
          <w:rFonts w:ascii="Helvetica" w:hAnsi="Helvetica" w:cs="Palatino-Roman"/>
        </w:rPr>
        <w:endnoteReference w:id="14"/>
      </w:r>
      <w:r w:rsidRPr="00F557B6">
        <w:rPr>
          <w:rFonts w:ascii="Helvetica" w:hAnsi="Helvetica" w:cs="Palatino-Roman"/>
        </w:rPr>
        <w:t xml:space="preserve"> Fanaticism is thus not only a property of the racial or religious other; it is a potential threat within Western European Christianity.</w:t>
      </w:r>
    </w:p>
    <w:p w14:paraId="366C58E7" w14:textId="01E2DB2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rPr>
        <w:t>What protects Western European Christianity from this threat—present in Catholicism, Puritanism</w:t>
      </w:r>
      <w:r w:rsidR="002A385A">
        <w:rPr>
          <w:rFonts w:ascii="Helvetica" w:hAnsi="Helvetica" w:cs="Palatino-Roman"/>
        </w:rPr>
        <w:t>, and</w:t>
      </w:r>
      <w:r w:rsidRPr="00F557B6">
        <w:rPr>
          <w:rFonts w:ascii="Helvetica" w:hAnsi="Helvetica" w:cs="Palatino-Roman"/>
        </w:rPr>
        <w:t xml:space="preserve"> Anabaptists—are the advancements made by German Protestantism. The most sympathetic readings of Hegel on religion argue that his understanding of this </w:t>
      </w:r>
      <w:r w:rsidR="0046743A">
        <w:rPr>
          <w:rFonts w:ascii="Helvetica" w:hAnsi="Helvetica" w:cs="Palatino-Roman"/>
        </w:rPr>
        <w:t>“</w:t>
      </w:r>
      <w:r w:rsidRPr="00F557B6">
        <w:rPr>
          <w:rFonts w:ascii="Helvetica" w:hAnsi="Helvetica" w:cs="Palatino-Roman"/>
        </w:rPr>
        <w:t>consummate religion</w:t>
      </w:r>
      <w:r w:rsidR="0046743A">
        <w:rPr>
          <w:rFonts w:ascii="Helvetica" w:hAnsi="Helvetica" w:cs="Palatino-Roman"/>
        </w:rPr>
        <w:t>”</w:t>
      </w:r>
      <w:r w:rsidRPr="00F557B6">
        <w:rPr>
          <w:rFonts w:ascii="Helvetica" w:hAnsi="Helvetica" w:cs="Palatino-Roman"/>
        </w:rPr>
        <w:t xml:space="preserve"> can be restated. It is not German Protestantism as such that is the consummate religion, rather it provides a model open to all religions (and even certain communities that would not normally be regarded as religious).</w:t>
      </w:r>
      <w:r w:rsidRPr="00F557B6">
        <w:rPr>
          <w:rFonts w:ascii="Helvetica" w:hAnsi="Helvetica" w:cs="Palatino-Roman"/>
          <w:vertAlign w:val="superscript"/>
        </w:rPr>
        <w:endnoteReference w:id="15"/>
      </w:r>
      <w:r w:rsidRPr="00F557B6">
        <w:rPr>
          <w:rFonts w:ascii="Helvetica" w:hAnsi="Helvetica" w:cs="Palatino-Roman"/>
        </w:rPr>
        <w:t xml:space="preserve"> This model has two interrelated aspects, as Hegel</w:t>
      </w:r>
      <w:r w:rsidR="0046743A">
        <w:rPr>
          <w:rFonts w:ascii="Helvetica" w:hAnsi="Helvetica" w:cs="Palatino-Roman"/>
        </w:rPr>
        <w:t>’s</w:t>
      </w:r>
      <w:r w:rsidRPr="00F557B6">
        <w:rPr>
          <w:rFonts w:ascii="Helvetica" w:hAnsi="Helvetica" w:cs="Palatino-Roman"/>
        </w:rPr>
        <w:t xml:space="preserve"> political theological maxim makes clear: the concept of God and its political implications. Protestant Christianity is the consummate religion because its understanding of God as Triune allows God to become concrete in Christ. In the person of Jesus, divinity is a </w:t>
      </w:r>
      <w:r w:rsidR="0046743A">
        <w:rPr>
          <w:rFonts w:ascii="Helvetica" w:hAnsi="Helvetica" w:cs="Palatino-Roman"/>
        </w:rPr>
        <w:t>“</w:t>
      </w:r>
      <w:r w:rsidRPr="00F557B6">
        <w:rPr>
          <w:rFonts w:ascii="Helvetica" w:hAnsi="Helvetica" w:cs="Palatino-Roman"/>
        </w:rPr>
        <w:t>particular human personality</w:t>
      </w:r>
      <w:r w:rsidR="00842EAF">
        <w:rPr>
          <w:rFonts w:ascii="Helvetica" w:hAnsi="Helvetica" w:cs="Palatino-Roman"/>
        </w:rPr>
        <w:t>,”</w:t>
      </w:r>
      <w:r w:rsidRPr="00F557B6">
        <w:rPr>
          <w:rFonts w:ascii="Helvetica" w:hAnsi="Helvetica" w:cs="Palatino-Roman"/>
        </w:rPr>
        <w:t xml:space="preserve"> but the resurrection means that he is now an </w:t>
      </w:r>
      <w:r w:rsidR="0046743A">
        <w:rPr>
          <w:rFonts w:ascii="Helvetica" w:hAnsi="Helvetica" w:cs="Palatino-Roman"/>
        </w:rPr>
        <w:t>“</w:t>
      </w:r>
      <w:r w:rsidRPr="00F557B6">
        <w:rPr>
          <w:rFonts w:ascii="Helvetica" w:hAnsi="Helvetica" w:cs="Palatino-Roman"/>
        </w:rPr>
        <w:t>exclusively Spiritual Presence</w:t>
      </w:r>
      <w:r w:rsidR="0046743A">
        <w:rPr>
          <w:rFonts w:ascii="Helvetica" w:hAnsi="Helvetica" w:cs="Palatino-Roman"/>
        </w:rPr>
        <w:t>”</w:t>
      </w:r>
      <w:r w:rsidRPr="00F557B6">
        <w:rPr>
          <w:rFonts w:ascii="Helvetica" w:hAnsi="Helvetica" w:cs="Palatino-Roman"/>
        </w:rPr>
        <w:t xml:space="preserve"> (PH, 390). As such, human beings must look within for the </w:t>
      </w:r>
      <w:r w:rsidR="0046743A">
        <w:rPr>
          <w:rFonts w:ascii="Helvetica" w:hAnsi="Helvetica" w:cs="Palatino-Roman"/>
        </w:rPr>
        <w:t>“</w:t>
      </w:r>
      <w:r w:rsidRPr="00F557B6">
        <w:rPr>
          <w:rFonts w:ascii="Helvetica" w:hAnsi="Helvetica" w:cs="Palatino-Roman"/>
          <w:i/>
        </w:rPr>
        <w:t>definite embodiment</w:t>
      </w:r>
      <w:r w:rsidR="0046743A">
        <w:rPr>
          <w:rFonts w:ascii="Helvetica" w:hAnsi="Helvetica" w:cs="Palatino-Roman"/>
        </w:rPr>
        <w:t>”</w:t>
      </w:r>
      <w:r w:rsidRPr="00F557B6">
        <w:rPr>
          <w:rFonts w:ascii="Helvetica" w:hAnsi="Helvetica" w:cs="Palatino-Roman"/>
        </w:rPr>
        <w:t xml:space="preserve"> of the divine (PH, 393). God is in the world through human knowledge of God. </w:t>
      </w:r>
      <w:r w:rsidR="0046743A">
        <w:rPr>
          <w:rFonts w:ascii="Helvetica" w:hAnsi="Helvetica" w:cs="Palatino-Roman"/>
        </w:rPr>
        <w:t>“</w:t>
      </w:r>
      <w:r w:rsidRPr="00F557B6">
        <w:rPr>
          <w:rFonts w:ascii="Helvetica" w:hAnsi="Helvetica" w:cs="Palatino-Roman"/>
        </w:rPr>
        <w:t>Human consciousness and activity are God</w:t>
      </w:r>
      <w:r w:rsidR="0046743A">
        <w:rPr>
          <w:rFonts w:ascii="Helvetica" w:hAnsi="Helvetica" w:cs="Palatino-Roman"/>
        </w:rPr>
        <w:t>’s</w:t>
      </w:r>
      <w:r w:rsidRPr="00F557B6">
        <w:rPr>
          <w:rFonts w:ascii="Helvetica" w:hAnsi="Helvetica" w:cs="Palatino-Roman"/>
        </w:rPr>
        <w:t xml:space="preserve"> concretization of himself and the means of his self-knowledge.</w:t>
      </w:r>
      <w:r w:rsidR="0046743A">
        <w:rPr>
          <w:rFonts w:ascii="Helvetica" w:hAnsi="Helvetica" w:cs="Palatino-Roman"/>
        </w:rPr>
        <w:t>”</w:t>
      </w:r>
      <w:r w:rsidRPr="00F557B6">
        <w:rPr>
          <w:rFonts w:ascii="Helvetica" w:hAnsi="Helvetica" w:cs="Palatino-Roman"/>
          <w:vertAlign w:val="superscript"/>
        </w:rPr>
        <w:endnoteReference w:id="16"/>
      </w:r>
      <w:r w:rsidRPr="00F557B6">
        <w:rPr>
          <w:rFonts w:ascii="Helvetica" w:hAnsi="Helvetica" w:cs="Palatino-Roman"/>
        </w:rPr>
        <w:t xml:space="preserve"> This emphasis on subjectivity and inwardness is the distinctive contribution of German Protestantism. </w:t>
      </w:r>
    </w:p>
    <w:p w14:paraId="759B6856" w14:textId="30546E1C"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rPr>
        <w:t>What may initially appear as theological speculation is at the heart of Hegel</w:t>
      </w:r>
      <w:r w:rsidR="0046743A">
        <w:rPr>
          <w:rFonts w:ascii="Helvetica" w:hAnsi="Helvetica" w:cs="Palatino-Roman"/>
        </w:rPr>
        <w:t>’s</w:t>
      </w:r>
      <w:r w:rsidRPr="00F557B6">
        <w:rPr>
          <w:rFonts w:ascii="Helvetica" w:hAnsi="Helvetica" w:cs="Palatino-Roman"/>
        </w:rPr>
        <w:t xml:space="preserve"> political philosophy. It is in Christianity</w:t>
      </w:r>
      <w:r w:rsidR="0046743A">
        <w:rPr>
          <w:rFonts w:ascii="Helvetica" w:hAnsi="Helvetica" w:cs="Palatino-Roman"/>
        </w:rPr>
        <w:t>’s</w:t>
      </w:r>
      <w:r w:rsidRPr="00F557B6">
        <w:rPr>
          <w:rFonts w:ascii="Helvetica" w:hAnsi="Helvetica" w:cs="Palatino-Roman"/>
        </w:rPr>
        <w:t xml:space="preserve"> self-consciousness of embodying the divine that </w:t>
      </w:r>
      <w:r w:rsidR="0046743A">
        <w:rPr>
          <w:rFonts w:ascii="Helvetica" w:hAnsi="Helvetica" w:cs="Palatino-Roman"/>
        </w:rPr>
        <w:t>“</w:t>
      </w:r>
      <w:r w:rsidRPr="00F557B6">
        <w:rPr>
          <w:rFonts w:ascii="Helvetica" w:hAnsi="Helvetica" w:cs="Palatino-Roman"/>
        </w:rPr>
        <w:t>the West</w:t>
      </w:r>
      <w:r w:rsidR="0046743A">
        <w:rPr>
          <w:rFonts w:ascii="Helvetica" w:hAnsi="Helvetica" w:cs="Palatino-Roman"/>
        </w:rPr>
        <w:t>”</w:t>
      </w:r>
      <w:r w:rsidRPr="00F557B6">
        <w:rPr>
          <w:rFonts w:ascii="Helvetica" w:hAnsi="Helvetica" w:cs="Palatino-Roman"/>
        </w:rPr>
        <w:t xml:space="preserve"> gains </w:t>
      </w:r>
      <w:r w:rsidR="0046743A">
        <w:rPr>
          <w:rFonts w:ascii="Helvetica" w:hAnsi="Helvetica" w:cs="Palatino-Roman"/>
        </w:rPr>
        <w:t>“</w:t>
      </w:r>
      <w:r w:rsidRPr="00F557B6">
        <w:rPr>
          <w:rFonts w:ascii="Helvetica" w:hAnsi="Helvetica" w:cs="Palatino-Roman"/>
        </w:rPr>
        <w:t xml:space="preserve">a comprehension of its own principle of subjective infinite </w:t>
      </w:r>
      <w:r w:rsidRPr="00F557B6">
        <w:rPr>
          <w:rFonts w:ascii="Helvetica" w:hAnsi="Helvetica" w:cs="Palatino-Roman"/>
        </w:rPr>
        <w:lastRenderedPageBreak/>
        <w:t>Freedom</w:t>
      </w:r>
      <w:r w:rsidR="0046743A">
        <w:rPr>
          <w:rFonts w:ascii="Helvetica" w:hAnsi="Helvetica" w:cs="Palatino-Roman"/>
        </w:rPr>
        <w:t>”</w:t>
      </w:r>
      <w:r w:rsidRPr="00F557B6">
        <w:rPr>
          <w:rFonts w:ascii="Helvetica" w:hAnsi="Helvetica" w:cs="Palatino-Roman"/>
        </w:rPr>
        <w:t xml:space="preserve"> (PH, 393). God, the universal divine, is not external, but united to humanity. This relationship between the universal and particular allows freedom to be actuali</w:t>
      </w:r>
      <w:r w:rsidR="00FF3C04">
        <w:rPr>
          <w:rFonts w:ascii="Helvetica" w:hAnsi="Helvetica" w:cs="Palatino-Roman"/>
        </w:rPr>
        <w:t>z</w:t>
      </w:r>
      <w:r w:rsidRPr="00F557B6">
        <w:rPr>
          <w:rFonts w:ascii="Helvetica" w:hAnsi="Helvetica" w:cs="Palatino-Roman"/>
        </w:rPr>
        <w:t>ed, in Hegel</w:t>
      </w:r>
      <w:r w:rsidR="0046743A">
        <w:rPr>
          <w:rFonts w:ascii="Helvetica" w:hAnsi="Helvetica" w:cs="Palatino-Roman"/>
        </w:rPr>
        <w:t>’s</w:t>
      </w:r>
      <w:r w:rsidRPr="00F557B6">
        <w:rPr>
          <w:rFonts w:ascii="Helvetica" w:hAnsi="Helvetica" w:cs="Palatino-Roman"/>
        </w:rPr>
        <w:t xml:space="preserve"> sense of that term. As he explains in the</w:t>
      </w:r>
      <w:r w:rsidRPr="00F557B6">
        <w:rPr>
          <w:rFonts w:ascii="Helvetica" w:hAnsi="Helvetica" w:cs="Palatino-Roman"/>
          <w:i/>
        </w:rPr>
        <w:t xml:space="preserve"> Philosophy of Right</w:t>
      </w:r>
      <w:r w:rsidRPr="00F557B6">
        <w:rPr>
          <w:rFonts w:ascii="Helvetica" w:hAnsi="Helvetica" w:cs="Palatino-Roman"/>
        </w:rPr>
        <w:t xml:space="preserve">, </w:t>
      </w:r>
      <w:r w:rsidR="0046743A">
        <w:rPr>
          <w:rFonts w:ascii="Helvetica" w:hAnsi="Helvetica" w:cs="Palatino-Roman"/>
        </w:rPr>
        <w:t>“</w:t>
      </w:r>
      <w:r w:rsidRPr="00F557B6">
        <w:rPr>
          <w:rFonts w:ascii="Helvetica" w:hAnsi="Helvetica" w:cs="Palatino-Roman"/>
        </w:rPr>
        <w:t>Actuality is always the unity of universal and particular, the universal articulated in the particulars which appear to be self-subsistent, although they really are upheld and contained only in the whole. Where this unity is not present, a thing is not actual.</w:t>
      </w:r>
      <w:r w:rsidRPr="00F557B6">
        <w:rPr>
          <w:rStyle w:val="EndnoteReference"/>
          <w:rFonts w:ascii="Helvetica" w:hAnsi="Helvetica" w:cs="Palatino-Roman"/>
        </w:rPr>
        <w:endnoteReference w:id="17"/>
      </w:r>
      <w:r w:rsidRPr="00F557B6">
        <w:rPr>
          <w:rFonts w:ascii="Helvetica" w:hAnsi="Helvetica" w:cs="Palatino-Roman"/>
        </w:rPr>
        <w:t xml:space="preserve"> Freedom is unity with, not submission to. </w:t>
      </w:r>
    </w:p>
    <w:p w14:paraId="65FEA3F3" w14:textId="6256EC3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rPr>
      </w:pPr>
      <w:r w:rsidRPr="00F557B6">
        <w:rPr>
          <w:rFonts w:ascii="Helvetica" w:hAnsi="Helvetica" w:cs="Palatino-Roman"/>
          <w:kern w:val="1"/>
        </w:rPr>
        <w:t xml:space="preserve">Religion, in the consummate form of German Protestant Christianity, is thus essential to achieving true human freedom. All the other religions, those that are not of a </w:t>
      </w:r>
      <w:r w:rsidR="0046743A">
        <w:rPr>
          <w:rFonts w:ascii="Helvetica" w:hAnsi="Helvetica" w:cs="Palatino-Roman"/>
          <w:kern w:val="1"/>
        </w:rPr>
        <w:t>“</w:t>
      </w:r>
      <w:r w:rsidRPr="00F557B6">
        <w:rPr>
          <w:rFonts w:ascii="Helvetica" w:hAnsi="Helvetica" w:cs="Palatino-Roman"/>
          <w:kern w:val="1"/>
        </w:rPr>
        <w:t>genuine kind</w:t>
      </w:r>
      <w:r w:rsidR="00842EAF">
        <w:rPr>
          <w:rFonts w:ascii="Helvetica" w:hAnsi="Helvetica" w:cs="Palatino-Roman"/>
          <w:kern w:val="1"/>
        </w:rPr>
        <w:t>,”</w:t>
      </w:r>
      <w:r w:rsidRPr="00F557B6">
        <w:rPr>
          <w:rFonts w:ascii="Helvetica" w:hAnsi="Helvetica" w:cs="Palatino-Roman"/>
          <w:kern w:val="1"/>
        </w:rPr>
        <w:t xml:space="preserve"> remain a persistent source of danger. They possess the same emotional potency that allows for connections to the universal, but without the progression to inwardness and unity with particularity. Without this unity, the universal remains abstract and the particular is merely individual and subjective. Throughout his work, Hegel describes this lack of unity in terms of capriciousness: the world is subjected to religious intuitions and feelings and is judged according to an abstraction (PR, §270r:243). The failure to achieve the necessary unity of the universal and particular had profound consequences for the relationship between religion and the state. Consummate religion is also secular religion, in the sense that religion is a condition for the actual</w:t>
      </w:r>
      <w:r w:rsidR="00D61F10">
        <w:rPr>
          <w:rFonts w:ascii="Helvetica" w:hAnsi="Helvetica" w:cs="Palatino-Roman"/>
          <w:kern w:val="1"/>
        </w:rPr>
        <w:t>izi</w:t>
      </w:r>
      <w:r w:rsidRPr="00F557B6">
        <w:rPr>
          <w:rFonts w:ascii="Helvetica" w:hAnsi="Helvetica" w:cs="Palatino-Roman"/>
          <w:kern w:val="1"/>
        </w:rPr>
        <w:t xml:space="preserve">ng of freedom but does not require that the state be ruled by religion. Religion is a foundation for the state but can only be </w:t>
      </w:r>
      <w:r w:rsidR="0046743A">
        <w:rPr>
          <w:rFonts w:ascii="Helvetica" w:hAnsi="Helvetica" w:cs="Palatino-Roman"/>
          <w:kern w:val="1"/>
        </w:rPr>
        <w:t>“</w:t>
      </w:r>
      <w:r w:rsidRPr="00F557B6">
        <w:rPr>
          <w:rFonts w:ascii="Helvetica" w:hAnsi="Helvetica" w:cs="Palatino-Roman"/>
          <w:kern w:val="1"/>
        </w:rPr>
        <w:t xml:space="preserve">a </w:t>
      </w:r>
      <w:r w:rsidRPr="00F557B6">
        <w:rPr>
          <w:rFonts w:ascii="Helvetica" w:hAnsi="Helvetica" w:cs="Palatino-Roman"/>
          <w:i/>
          <w:kern w:val="1"/>
        </w:rPr>
        <w:t>foundation</w:t>
      </w:r>
      <w:r w:rsidR="0046743A">
        <w:rPr>
          <w:rFonts w:ascii="Helvetica" w:hAnsi="Helvetica" w:cs="Palatino-Roman"/>
          <w:kern w:val="1"/>
        </w:rPr>
        <w:t>”</w:t>
      </w:r>
      <w:r w:rsidRPr="00F557B6">
        <w:rPr>
          <w:rFonts w:ascii="Helvetica" w:hAnsi="Helvetica" w:cs="Palatino-Roman"/>
          <w:kern w:val="1"/>
        </w:rPr>
        <w:t xml:space="preserve"> (PR, §270r:244). Any on-going subjection of law or the state to religious judgment privileges a subjective relationship to the abstract rather than the objectivity of the freedom achieved through religion and grounded in reason. It is only by </w:t>
      </w:r>
      <w:r w:rsidR="00D61F10">
        <w:rPr>
          <w:rFonts w:ascii="Helvetica" w:hAnsi="Helvetica" w:cs="Palatino-Roman"/>
          <w:kern w:val="1"/>
        </w:rPr>
        <w:t>“</w:t>
      </w:r>
      <w:r w:rsidR="0046743A">
        <w:rPr>
          <w:rFonts w:ascii="Helvetica" w:hAnsi="Helvetica" w:cs="Palatino-Roman"/>
          <w:kern w:val="1"/>
        </w:rPr>
        <w:t>s</w:t>
      </w:r>
      <w:r w:rsidRPr="00F557B6">
        <w:rPr>
          <w:rFonts w:ascii="Helvetica" w:hAnsi="Helvetica" w:cs="Palatino-Roman"/>
          <w:kern w:val="1"/>
        </w:rPr>
        <w:t>ubduing one</w:t>
      </w:r>
      <w:r w:rsidR="0046743A">
        <w:rPr>
          <w:rFonts w:ascii="Helvetica" w:hAnsi="Helvetica" w:cs="Palatino-Roman"/>
          <w:kern w:val="1"/>
        </w:rPr>
        <w:t>’s</w:t>
      </w:r>
      <w:r w:rsidRPr="00F557B6">
        <w:rPr>
          <w:rFonts w:ascii="Helvetica" w:hAnsi="Helvetica" w:cs="Palatino-Roman"/>
          <w:kern w:val="1"/>
        </w:rPr>
        <w:t xml:space="preserve"> opinions through the labour of study, and subjecting one</w:t>
      </w:r>
      <w:r w:rsidR="0046743A">
        <w:rPr>
          <w:rFonts w:ascii="Helvetica" w:hAnsi="Helvetica" w:cs="Palatino-Roman"/>
          <w:kern w:val="1"/>
        </w:rPr>
        <w:t>’s</w:t>
      </w:r>
      <w:r w:rsidRPr="00F557B6">
        <w:rPr>
          <w:rFonts w:ascii="Helvetica" w:hAnsi="Helvetica" w:cs="Palatino-Roman"/>
          <w:kern w:val="1"/>
        </w:rPr>
        <w:t xml:space="preserve"> </w:t>
      </w:r>
      <w:r w:rsidRPr="00F557B6">
        <w:rPr>
          <w:rFonts w:ascii="Helvetica" w:hAnsi="Helvetica" w:cs="Palatino-Roman"/>
          <w:kern w:val="1"/>
        </w:rPr>
        <w:lastRenderedPageBreak/>
        <w:t>will to discipline</w:t>
      </w:r>
      <w:r w:rsidR="0046743A">
        <w:rPr>
          <w:rFonts w:ascii="Helvetica" w:hAnsi="Helvetica" w:cs="Palatino-Roman"/>
          <w:kern w:val="1"/>
        </w:rPr>
        <w:t>”</w:t>
      </w:r>
      <w:r w:rsidRPr="00F557B6">
        <w:rPr>
          <w:rFonts w:ascii="Helvetica" w:hAnsi="Helvetica" w:cs="Palatino-Roman"/>
          <w:kern w:val="1"/>
        </w:rPr>
        <w:t xml:space="preserve"> that religion can function as a foundation</w:t>
      </w:r>
      <w:r w:rsidR="00D61F10">
        <w:rPr>
          <w:rFonts w:ascii="Helvetica" w:hAnsi="Helvetica" w:cs="Palatino-Roman"/>
          <w:kern w:val="1"/>
        </w:rPr>
        <w:t xml:space="preserve"> </w:t>
      </w:r>
      <w:r w:rsidR="00D61F10" w:rsidRPr="00F557B6">
        <w:rPr>
          <w:rFonts w:ascii="Helvetica" w:hAnsi="Helvetica" w:cs="Palatino-Roman"/>
          <w:kern w:val="1"/>
        </w:rPr>
        <w:t>(PR, §270r:24</w:t>
      </w:r>
      <w:r w:rsidR="00D61F10">
        <w:rPr>
          <w:rFonts w:ascii="Helvetica" w:hAnsi="Helvetica" w:cs="Palatino-Roman"/>
          <w:kern w:val="1"/>
        </w:rPr>
        <w:t>6)</w:t>
      </w:r>
      <w:r w:rsidRPr="00F557B6">
        <w:rPr>
          <w:rFonts w:ascii="Helvetica" w:hAnsi="Helvetica" w:cs="Palatino-Roman"/>
          <w:kern w:val="1"/>
        </w:rPr>
        <w:t xml:space="preserve">. Through submitting the feelings of religion to the objectivity of reason, the state becomes </w:t>
      </w:r>
      <w:r w:rsidR="0046743A">
        <w:rPr>
          <w:rFonts w:ascii="Helvetica" w:hAnsi="Helvetica" w:cs="Palatino-Roman"/>
          <w:kern w:val="1"/>
        </w:rPr>
        <w:t>“</w:t>
      </w:r>
      <w:r w:rsidRPr="00F557B6">
        <w:rPr>
          <w:rFonts w:ascii="Helvetica" w:hAnsi="Helvetica" w:cs="Palatino-Roman"/>
          <w:kern w:val="1"/>
        </w:rPr>
        <w:t>the divine will, in the sense that it is spirit present on earth, unfolding itself to be the actual shape and organization of a world</w:t>
      </w:r>
      <w:r w:rsidR="00842EAF">
        <w:rPr>
          <w:rFonts w:ascii="Helvetica" w:hAnsi="Helvetica" w:cs="Palatino-Roman"/>
          <w:kern w:val="1"/>
        </w:rPr>
        <w:t>,”</w:t>
      </w:r>
      <w:r w:rsidRPr="00F557B6">
        <w:rPr>
          <w:rFonts w:ascii="Helvetica" w:hAnsi="Helvetica" w:cs="Palatino-Roman"/>
          <w:kern w:val="1"/>
        </w:rPr>
        <w:t xml:space="preserve"> resulting in </w:t>
      </w:r>
      <w:r w:rsidR="0046743A">
        <w:rPr>
          <w:rFonts w:ascii="Helvetica" w:hAnsi="Helvetica" w:cs="Palatino-Roman"/>
          <w:kern w:val="1"/>
        </w:rPr>
        <w:t>“</w:t>
      </w:r>
      <w:r w:rsidRPr="00F557B6">
        <w:rPr>
          <w:rFonts w:ascii="Helvetica" w:hAnsi="Helvetica" w:cs="Palatino-Roman"/>
          <w:kern w:val="1"/>
        </w:rPr>
        <w:t>a stable and authoritative</w:t>
      </w:r>
      <w:r w:rsidR="0046743A">
        <w:rPr>
          <w:rFonts w:ascii="Helvetica" w:hAnsi="Helvetica" w:cs="Palatino-Roman"/>
          <w:kern w:val="1"/>
        </w:rPr>
        <w:t>”</w:t>
      </w:r>
      <w:r w:rsidRPr="00F557B6">
        <w:rPr>
          <w:rFonts w:ascii="Helvetica" w:hAnsi="Helvetica" w:cs="Palatino-Roman"/>
          <w:kern w:val="1"/>
        </w:rPr>
        <w:t xml:space="preserve"> law (PR, §270r:244-</w:t>
      </w:r>
      <w:r>
        <w:rPr>
          <w:rFonts w:ascii="Helvetica" w:hAnsi="Helvetica" w:cs="Palatino-Roman"/>
          <w:kern w:val="1"/>
        </w:rPr>
        <w:t>4</w:t>
      </w:r>
      <w:r w:rsidRPr="00F557B6">
        <w:rPr>
          <w:rFonts w:ascii="Helvetica" w:hAnsi="Helvetica" w:cs="Palatino-Roman"/>
          <w:kern w:val="1"/>
        </w:rPr>
        <w:t xml:space="preserve">5). The church feels, but the state </w:t>
      </w:r>
      <w:r w:rsidR="0046743A">
        <w:rPr>
          <w:rFonts w:ascii="Helvetica" w:hAnsi="Helvetica" w:cs="Palatino-Roman"/>
          <w:kern w:val="1"/>
        </w:rPr>
        <w:t>“</w:t>
      </w:r>
      <w:r w:rsidRPr="00F557B6">
        <w:rPr>
          <w:rFonts w:ascii="Helvetica" w:hAnsi="Helvetica" w:cs="Palatino-Roman"/>
          <w:i/>
          <w:kern w:val="1"/>
        </w:rPr>
        <w:t>knows</w:t>
      </w:r>
      <w:r w:rsidR="0046743A">
        <w:rPr>
          <w:rFonts w:ascii="Helvetica" w:hAnsi="Helvetica" w:cs="Palatino-Roman"/>
          <w:kern w:val="1"/>
        </w:rPr>
        <w:t>”</w:t>
      </w:r>
      <w:r w:rsidRPr="00F557B6">
        <w:rPr>
          <w:rFonts w:ascii="Helvetica" w:hAnsi="Helvetica" w:cs="Palatino-Roman"/>
          <w:kern w:val="1"/>
        </w:rPr>
        <w:t xml:space="preserve"> (</w:t>
      </w:r>
      <w:r w:rsidRPr="00F557B6">
        <w:rPr>
          <w:rFonts w:ascii="Helvetica" w:hAnsi="Helvetica" w:cs="Palatino-Roman"/>
        </w:rPr>
        <w:t>§270r:250).</w:t>
      </w:r>
      <w:r w:rsidRPr="00F557B6">
        <w:rPr>
          <w:rStyle w:val="EndnoteReference"/>
          <w:rFonts w:ascii="Helvetica" w:hAnsi="Helvetica" w:cs="Palatino-Roman"/>
        </w:rPr>
        <w:endnoteReference w:id="18"/>
      </w:r>
    </w:p>
    <w:p w14:paraId="74E49317" w14:textId="0323BB3F"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rPr>
        <w:t xml:space="preserve">While it is only German Protestantism that has achieved a state reflecting the divine will, other religions are not equal in their error. </w:t>
      </w:r>
      <w:r w:rsidRPr="00F557B6">
        <w:rPr>
          <w:rFonts w:ascii="Helvetica" w:hAnsi="Helvetica" w:cs="Palatino-Roman"/>
          <w:kern w:val="1"/>
        </w:rPr>
        <w:t>When Hegel offers religious examples in contrast to this Christian understanding, he repeatedly invokes the same three: pantheism (particularly with reference to Spinoza), Judaism</w:t>
      </w:r>
      <w:r w:rsidR="002A385A">
        <w:rPr>
          <w:rFonts w:ascii="Helvetica" w:hAnsi="Helvetica" w:cs="Palatino-Roman"/>
          <w:kern w:val="1"/>
        </w:rPr>
        <w:t>, and</w:t>
      </w:r>
      <w:r w:rsidRPr="00F557B6">
        <w:rPr>
          <w:rFonts w:ascii="Helvetica" w:hAnsi="Helvetica" w:cs="Palatino-Roman"/>
          <w:kern w:val="1"/>
        </w:rPr>
        <w:t xml:space="preserve"> Islam. Though there are important differences between these examples, they all share a commitment to God as One.</w:t>
      </w:r>
      <w:r w:rsidRPr="00F557B6">
        <w:rPr>
          <w:rFonts w:ascii="Helvetica" w:hAnsi="Helvetica" w:cs="Palatino-Roman"/>
          <w:kern w:val="1"/>
          <w:vertAlign w:val="superscript"/>
        </w:rPr>
        <w:endnoteReference w:id="19"/>
      </w:r>
      <w:r w:rsidRPr="00F557B6">
        <w:rPr>
          <w:rFonts w:ascii="Helvetica" w:hAnsi="Helvetica" w:cs="Palatino-Roman"/>
          <w:kern w:val="1"/>
        </w:rPr>
        <w:t xml:space="preserve"> </w:t>
      </w:r>
      <w:r w:rsidR="0046743A">
        <w:rPr>
          <w:rFonts w:ascii="Helvetica" w:hAnsi="Helvetica" w:cs="Palatino-Roman"/>
          <w:kern w:val="1"/>
        </w:rPr>
        <w:t>“</w:t>
      </w:r>
      <w:r w:rsidRPr="00F557B6">
        <w:rPr>
          <w:rFonts w:ascii="Helvetica" w:hAnsi="Helvetica" w:cs="Palatino-Roman"/>
          <w:kern w:val="1"/>
        </w:rPr>
        <w:t>The One</w:t>
      </w:r>
      <w:r w:rsidR="0046743A">
        <w:rPr>
          <w:rFonts w:ascii="Helvetica" w:hAnsi="Helvetica" w:cs="Palatino-Roman"/>
          <w:kern w:val="1"/>
        </w:rPr>
        <w:t>”</w:t>
      </w:r>
      <w:r w:rsidRPr="00F557B6">
        <w:rPr>
          <w:rFonts w:ascii="Helvetica" w:hAnsi="Helvetica" w:cs="Palatino-Roman"/>
          <w:kern w:val="1"/>
        </w:rPr>
        <w:t xml:space="preserve"> is universal like the God of Christianity, but in its One-ness, this universality can only be abstract. Unlike in Christianity, the universal is not united with the particular, and thus remains</w:t>
      </w:r>
      <w:r w:rsidR="00922268">
        <w:rPr>
          <w:rFonts w:ascii="Helvetica" w:hAnsi="Helvetica" w:cs="Palatino-Roman"/>
          <w:kern w:val="1"/>
        </w:rPr>
        <w:t xml:space="preserve"> </w:t>
      </w:r>
      <w:r w:rsidRPr="00F557B6">
        <w:rPr>
          <w:rFonts w:ascii="Helvetica" w:hAnsi="Helvetica" w:cs="Palatino-Roman"/>
          <w:kern w:val="1"/>
        </w:rPr>
        <w:t xml:space="preserve">external; their gods are </w:t>
      </w:r>
      <w:r w:rsidR="0046743A">
        <w:rPr>
          <w:rFonts w:ascii="Helvetica" w:hAnsi="Helvetica" w:cs="Palatino-Roman"/>
          <w:kern w:val="1"/>
        </w:rPr>
        <w:t>“</w:t>
      </w:r>
      <w:proofErr w:type="gramStart"/>
      <w:r w:rsidRPr="00F557B6">
        <w:rPr>
          <w:rFonts w:ascii="Helvetica" w:hAnsi="Helvetica" w:cs="Palatino-Roman"/>
          <w:kern w:val="1"/>
        </w:rPr>
        <w:t xml:space="preserve">an </w:t>
      </w:r>
      <w:r w:rsidRPr="00F557B6">
        <w:rPr>
          <w:rFonts w:ascii="Helvetica" w:hAnsi="Helvetica" w:cs="Palatino-Roman"/>
          <w:i/>
          <w:kern w:val="1"/>
        </w:rPr>
        <w:t>other</w:t>
      </w:r>
      <w:proofErr w:type="gramEnd"/>
      <w:r w:rsidRPr="00F557B6">
        <w:rPr>
          <w:rFonts w:ascii="Helvetica" w:hAnsi="Helvetica" w:cs="Palatino-Roman"/>
          <w:i/>
          <w:kern w:val="1"/>
        </w:rPr>
        <w:t>-world</w:t>
      </w:r>
      <w:r w:rsidRPr="00F557B6">
        <w:rPr>
          <w:rFonts w:ascii="Helvetica" w:hAnsi="Helvetica" w:cs="Palatino-Roman"/>
          <w:kern w:val="1"/>
        </w:rPr>
        <w:t xml:space="preserve"> existence</w:t>
      </w:r>
      <w:r w:rsidR="0046743A">
        <w:rPr>
          <w:rFonts w:ascii="Helvetica" w:hAnsi="Helvetica" w:cs="Palatino-Roman"/>
          <w:kern w:val="1"/>
        </w:rPr>
        <w:t>”</w:t>
      </w:r>
      <w:r w:rsidRPr="00F557B6">
        <w:rPr>
          <w:rFonts w:ascii="Helvetica" w:hAnsi="Helvetica" w:cs="Palatino-Roman"/>
          <w:kern w:val="1"/>
        </w:rPr>
        <w:t xml:space="preserve"> (PH, 389). Th</w:t>
      </w:r>
      <w:r w:rsidR="00922268">
        <w:rPr>
          <w:rFonts w:ascii="Helvetica" w:hAnsi="Helvetica" w:cs="Palatino-Roman"/>
          <w:kern w:val="1"/>
        </w:rPr>
        <w:t>is</w:t>
      </w:r>
      <w:r w:rsidRPr="00F557B6">
        <w:rPr>
          <w:rFonts w:ascii="Helvetica" w:hAnsi="Helvetica" w:cs="Palatino-Roman"/>
          <w:kern w:val="1"/>
        </w:rPr>
        <w:t xml:space="preserve"> fixation on the abstract </w:t>
      </w:r>
      <w:r w:rsidR="00922268">
        <w:rPr>
          <w:rFonts w:ascii="Helvetica" w:hAnsi="Helvetica" w:cs="Palatino-Roman"/>
          <w:kern w:val="1"/>
        </w:rPr>
        <w:t xml:space="preserve">and external </w:t>
      </w:r>
      <w:r w:rsidRPr="00F557B6">
        <w:rPr>
          <w:rFonts w:ascii="Helvetica" w:hAnsi="Helvetica" w:cs="Palatino-Roman"/>
          <w:kern w:val="1"/>
        </w:rPr>
        <w:t xml:space="preserve">breeds a form of piety that submits all particularity—all actual existence—to subjective validation. For Hegel, this is why religious fanaticism is also political fanaticism (PR, §270r:245). In the </w:t>
      </w:r>
      <w:r w:rsidRPr="00F557B6">
        <w:rPr>
          <w:rFonts w:ascii="Helvetica" w:hAnsi="Helvetica" w:cs="Palatino-Roman"/>
          <w:i/>
          <w:kern w:val="1"/>
        </w:rPr>
        <w:t>Philosophy of History</w:t>
      </w:r>
      <w:r w:rsidRPr="00F557B6">
        <w:rPr>
          <w:rFonts w:ascii="Helvetica" w:hAnsi="Helvetica" w:cs="Palatino-Roman"/>
          <w:kern w:val="1"/>
        </w:rPr>
        <w:t xml:space="preserve">, Hegel argues that freedom is only possible </w:t>
      </w:r>
      <w:r w:rsidR="0046743A">
        <w:rPr>
          <w:rFonts w:ascii="Helvetica" w:hAnsi="Helvetica" w:cs="Palatino-Roman"/>
          <w:kern w:val="1"/>
        </w:rPr>
        <w:t>“</w:t>
      </w:r>
      <w:r w:rsidRPr="00F557B6">
        <w:rPr>
          <w:rFonts w:ascii="Helvetica" w:hAnsi="Helvetica" w:cs="Palatino-Roman"/>
          <w:kern w:val="1"/>
        </w:rPr>
        <w:t>where Individuality is recognized as having its positive and real existence in the Divine Being</w:t>
      </w:r>
      <w:r w:rsidR="0046743A">
        <w:rPr>
          <w:rFonts w:ascii="Helvetica" w:hAnsi="Helvetica" w:cs="Palatino-Roman"/>
          <w:kern w:val="1"/>
        </w:rPr>
        <w:t>”</w:t>
      </w:r>
      <w:r w:rsidRPr="00F557B6">
        <w:rPr>
          <w:rFonts w:ascii="Helvetica" w:hAnsi="Helvetica" w:cs="Palatino-Roman"/>
          <w:kern w:val="1"/>
        </w:rPr>
        <w:t xml:space="preserve"> (PH, 50).</w:t>
      </w:r>
      <w:r w:rsidRPr="00F557B6">
        <w:rPr>
          <w:rFonts w:ascii="Helvetica" w:hAnsi="Helvetica" w:cs="Palatino-Roman"/>
          <w:i/>
          <w:kern w:val="1"/>
        </w:rPr>
        <w:t xml:space="preserve"> </w:t>
      </w:r>
      <w:r w:rsidRPr="00F557B6">
        <w:rPr>
          <w:rFonts w:ascii="Helvetica" w:hAnsi="Helvetica" w:cs="Palatino-Roman"/>
          <w:kern w:val="1"/>
        </w:rPr>
        <w:t xml:space="preserve">Freedom is the result of a </w:t>
      </w:r>
      <w:proofErr w:type="spellStart"/>
      <w:r w:rsidRPr="00F557B6">
        <w:rPr>
          <w:rFonts w:ascii="Helvetica" w:hAnsi="Helvetica" w:cs="Palatino-Roman"/>
          <w:kern w:val="1"/>
        </w:rPr>
        <w:t>sublation</w:t>
      </w:r>
      <w:proofErr w:type="spellEnd"/>
      <w:r w:rsidRPr="00F557B6">
        <w:rPr>
          <w:rFonts w:ascii="Helvetica" w:hAnsi="Helvetica" w:cs="Palatino-Roman"/>
          <w:kern w:val="1"/>
        </w:rPr>
        <w:t xml:space="preserve"> between the divine and human that remains impossible if God is abstract.</w:t>
      </w:r>
      <w:r w:rsidRPr="00F557B6">
        <w:rPr>
          <w:rFonts w:ascii="Helvetica" w:hAnsi="Helvetica" w:cs="Palatino-Roman"/>
          <w:kern w:val="1"/>
          <w:vertAlign w:val="superscript"/>
        </w:rPr>
        <w:endnoteReference w:id="20"/>
      </w:r>
      <w:r w:rsidRPr="00F557B6">
        <w:rPr>
          <w:rFonts w:ascii="Helvetica" w:hAnsi="Helvetica" w:cs="Palatino-Roman"/>
          <w:kern w:val="1"/>
        </w:rPr>
        <w:t xml:space="preserve"> For Hegel, both Judaism and Islam render human freedom impossible and the human relationship to God is reduced to one of obedience and </w:t>
      </w:r>
      <w:r w:rsidR="0046743A">
        <w:rPr>
          <w:rFonts w:ascii="Helvetica" w:hAnsi="Helvetica" w:cs="Palatino-Roman"/>
          <w:kern w:val="1"/>
        </w:rPr>
        <w:t>“</w:t>
      </w:r>
      <w:r w:rsidRPr="00F557B6">
        <w:rPr>
          <w:rFonts w:ascii="Helvetica" w:hAnsi="Helvetica" w:cs="Palatino-Roman"/>
          <w:kern w:val="1"/>
        </w:rPr>
        <w:t>onerous service</w:t>
      </w:r>
      <w:r w:rsidR="0046743A">
        <w:rPr>
          <w:rFonts w:ascii="Helvetica" w:hAnsi="Helvetica" w:cs="Palatino-Roman"/>
          <w:kern w:val="1"/>
        </w:rPr>
        <w:t>”</w:t>
      </w:r>
      <w:r w:rsidRPr="00F557B6">
        <w:rPr>
          <w:rFonts w:ascii="Helvetica" w:hAnsi="Helvetica" w:cs="Palatino-Roman"/>
          <w:kern w:val="1"/>
        </w:rPr>
        <w:t>.</w:t>
      </w:r>
      <w:r w:rsidR="00922268" w:rsidRPr="00F557B6">
        <w:rPr>
          <w:rFonts w:ascii="Helvetica" w:hAnsi="Helvetica" w:cs="Palatino-Roman"/>
          <w:kern w:val="1"/>
          <w:vertAlign w:val="superscript"/>
        </w:rPr>
        <w:endnoteReference w:id="21"/>
      </w:r>
      <w:r w:rsidRPr="00F557B6">
        <w:rPr>
          <w:rFonts w:ascii="Helvetica" w:hAnsi="Helvetica" w:cs="Palatino-Roman"/>
          <w:kern w:val="1"/>
        </w:rPr>
        <w:t xml:space="preserve"> True freedom is only possible through the Trinity</w:t>
      </w:r>
      <w:r w:rsidR="00922268">
        <w:rPr>
          <w:rFonts w:ascii="Helvetica" w:hAnsi="Helvetica" w:cs="Palatino-Roman"/>
          <w:kern w:val="1"/>
        </w:rPr>
        <w:t xml:space="preserve"> (LPR2, 156)</w:t>
      </w:r>
      <w:r w:rsidRPr="00F557B6">
        <w:rPr>
          <w:rFonts w:ascii="Helvetica" w:hAnsi="Helvetica" w:cs="Palatino-Roman"/>
          <w:kern w:val="1"/>
        </w:rPr>
        <w:t>.</w:t>
      </w:r>
    </w:p>
    <w:p w14:paraId="7FEBD62F" w14:textId="763B2E52"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While neither Judaism or Islam are religions of freedom, Hegel clearly judges </w:t>
      </w:r>
      <w:r w:rsidRPr="00F557B6">
        <w:rPr>
          <w:rFonts w:ascii="Helvetica" w:hAnsi="Helvetica" w:cs="Palatino-Roman"/>
          <w:kern w:val="1"/>
        </w:rPr>
        <w:lastRenderedPageBreak/>
        <w:t>Judaism to be superior. He argues that Judaism is a religion of particularity because of its national God (LPR2, 158). In other words, Judaism</w:t>
      </w:r>
      <w:r w:rsidR="0046743A">
        <w:rPr>
          <w:rFonts w:ascii="Helvetica" w:hAnsi="Helvetica" w:cs="Palatino-Roman"/>
          <w:kern w:val="1"/>
        </w:rPr>
        <w:t>’s</w:t>
      </w:r>
      <w:r w:rsidRPr="00F557B6">
        <w:rPr>
          <w:rFonts w:ascii="Helvetica" w:hAnsi="Helvetica" w:cs="Palatino-Roman"/>
          <w:kern w:val="1"/>
        </w:rPr>
        <w:t xml:space="preserve"> lack of universalism is what it makes it better than Islam and inferior to Christianity. It has no expansionist drive. Its adherents may not be free, but they are only fanatical when under attack (LPR2, 438). Thus, when Hegel turns to the question of tolerating religious minorities, he offers the Jews as an example of a group that should be tolerated provided that the state is sufficiently strong (PR, </w:t>
      </w:r>
      <w:r w:rsidRPr="00F557B6">
        <w:rPr>
          <w:rFonts w:ascii="Helvetica" w:hAnsi="Helvetica" w:cs="Palatino-Roman"/>
        </w:rPr>
        <w:t xml:space="preserve">§270r:247n98). </w:t>
      </w:r>
      <w:r w:rsidRPr="00F557B6">
        <w:rPr>
          <w:rFonts w:ascii="Helvetica" w:hAnsi="Helvetica" w:cs="Palatino-Roman"/>
          <w:kern w:val="1"/>
        </w:rPr>
        <w:t>Islam on the other ha</w:t>
      </w:r>
      <w:r w:rsidR="0057050A">
        <w:rPr>
          <w:rFonts w:ascii="Helvetica" w:hAnsi="Helvetica" w:cs="Palatino-Roman"/>
          <w:kern w:val="1"/>
        </w:rPr>
        <w:t>n</w:t>
      </w:r>
      <w:r w:rsidRPr="00F557B6">
        <w:rPr>
          <w:rFonts w:ascii="Helvetica" w:hAnsi="Helvetica" w:cs="Palatino-Roman"/>
          <w:kern w:val="1"/>
        </w:rPr>
        <w:t>d, in its universalism, is essentially fanatical. Islam is the elimination of all particularity: all national, caste</w:t>
      </w:r>
      <w:r w:rsidR="002A385A">
        <w:rPr>
          <w:rFonts w:ascii="Helvetica" w:hAnsi="Helvetica" w:cs="Palatino-Roman"/>
          <w:kern w:val="1"/>
        </w:rPr>
        <w:t>, and</w:t>
      </w:r>
      <w:r w:rsidRPr="00F557B6">
        <w:rPr>
          <w:rFonts w:ascii="Helvetica" w:hAnsi="Helvetica" w:cs="Palatino-Roman"/>
          <w:kern w:val="1"/>
        </w:rPr>
        <w:t xml:space="preserve"> racial difference is </w:t>
      </w:r>
      <w:r w:rsidR="00124192">
        <w:rPr>
          <w:rFonts w:ascii="Helvetica" w:hAnsi="Helvetica" w:cs="Palatino-Roman"/>
          <w:kern w:val="1"/>
        </w:rPr>
        <w:t>erased</w:t>
      </w:r>
      <w:r w:rsidRPr="00F557B6">
        <w:rPr>
          <w:rFonts w:ascii="Helvetica" w:hAnsi="Helvetica" w:cs="Palatino-Roman"/>
          <w:kern w:val="1"/>
        </w:rPr>
        <w:t xml:space="preserve"> as the human is only a believer (PH, 357). Islam is the devaluation of the individual: while the European is concrete and complex</w:t>
      </w:r>
      <w:proofErr w:type="gramStart"/>
      <w:r w:rsidRPr="00F557B6">
        <w:rPr>
          <w:rFonts w:ascii="Helvetica" w:hAnsi="Helvetica" w:cs="Palatino-Roman"/>
          <w:kern w:val="1"/>
        </w:rPr>
        <w:t>—“</w:t>
      </w:r>
      <w:proofErr w:type="gramEnd"/>
      <w:r w:rsidRPr="00F557B6">
        <w:rPr>
          <w:rFonts w:ascii="Helvetica" w:hAnsi="Helvetica" w:cs="Palatino-Roman"/>
          <w:kern w:val="1"/>
        </w:rPr>
        <w:t>a bundle” of [relations]</w:t>
      </w:r>
      <w:r w:rsidR="0046743A">
        <w:rPr>
          <w:rFonts w:ascii="Helvetica" w:hAnsi="Helvetica" w:cs="Palatino-Roman"/>
          <w:kern w:val="1"/>
        </w:rPr>
        <w:t>”</w:t>
      </w:r>
      <w:r w:rsidRPr="00F557B6">
        <w:rPr>
          <w:rFonts w:ascii="Helvetica" w:hAnsi="Helvetica" w:cs="Palatino-Roman"/>
          <w:kern w:val="1"/>
        </w:rPr>
        <w:t xml:space="preserve">—the Muslim is </w:t>
      </w:r>
      <w:r w:rsidR="0046743A">
        <w:rPr>
          <w:rFonts w:ascii="Helvetica" w:hAnsi="Helvetica" w:cs="Palatino-Roman"/>
          <w:kern w:val="1"/>
        </w:rPr>
        <w:t>“</w:t>
      </w:r>
      <w:r w:rsidRPr="00F557B6">
        <w:rPr>
          <w:rFonts w:ascii="Helvetica" w:hAnsi="Helvetica" w:cs="Palatino-Roman"/>
          <w:i/>
          <w:kern w:val="1"/>
        </w:rPr>
        <w:t xml:space="preserve">one </w:t>
      </w:r>
      <w:r w:rsidRPr="00F557B6">
        <w:rPr>
          <w:rFonts w:ascii="Helvetica" w:hAnsi="Helvetica" w:cs="Palatino-Roman"/>
          <w:kern w:val="1"/>
        </w:rPr>
        <w:t xml:space="preserve">passion and </w:t>
      </w:r>
      <w:r w:rsidRPr="00F557B6">
        <w:rPr>
          <w:rFonts w:ascii="Helvetica" w:hAnsi="Helvetica" w:cs="Palatino-Roman"/>
          <w:i/>
          <w:kern w:val="1"/>
        </w:rPr>
        <w:t>that alone</w:t>
      </w:r>
      <w:r w:rsidR="0046743A">
        <w:rPr>
          <w:rFonts w:ascii="Helvetica" w:hAnsi="Helvetica" w:cs="Palatino-Roman"/>
          <w:kern w:val="1"/>
        </w:rPr>
        <w:t>”</w:t>
      </w:r>
      <w:r w:rsidRPr="00F557B6">
        <w:rPr>
          <w:rFonts w:ascii="Helvetica" w:hAnsi="Helvetica" w:cs="Palatino-Roman"/>
          <w:kern w:val="1"/>
        </w:rPr>
        <w:t xml:space="preserve"> (PH, 358).</w:t>
      </w:r>
      <w:r w:rsidRPr="00F557B6">
        <w:rPr>
          <w:rStyle w:val="EndnoteReference"/>
          <w:rFonts w:ascii="Helvetica" w:hAnsi="Helvetica" w:cs="Palatino-Roman"/>
          <w:kern w:val="1"/>
        </w:rPr>
        <w:endnoteReference w:id="22"/>
      </w:r>
      <w:r w:rsidRPr="00F557B6">
        <w:rPr>
          <w:rFonts w:ascii="Helvetica" w:hAnsi="Helvetica" w:cs="Palatino-Roman"/>
          <w:kern w:val="1"/>
        </w:rPr>
        <w:t xml:space="preserve"> </w:t>
      </w:r>
    </w:p>
    <w:p w14:paraId="1584BA98" w14:textId="433A374C"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While Judaism</w:t>
      </w:r>
      <w:r w:rsidR="0046743A">
        <w:rPr>
          <w:rFonts w:ascii="Helvetica" w:hAnsi="Helvetica" w:cs="Palatino-Roman"/>
          <w:kern w:val="1"/>
        </w:rPr>
        <w:t>’s</w:t>
      </w:r>
      <w:r w:rsidRPr="00F557B6">
        <w:rPr>
          <w:rFonts w:ascii="Helvetica" w:hAnsi="Helvetica" w:cs="Palatino-Roman"/>
          <w:kern w:val="1"/>
        </w:rPr>
        <w:t xml:space="preserve"> nationalism allows a limited form of politics, the Arabs, the </w:t>
      </w:r>
      <w:r w:rsidR="0046743A">
        <w:rPr>
          <w:rFonts w:ascii="Helvetica" w:hAnsi="Helvetica" w:cs="Palatino-Roman"/>
          <w:kern w:val="1"/>
        </w:rPr>
        <w:t>“</w:t>
      </w:r>
      <w:r w:rsidRPr="00F557B6">
        <w:rPr>
          <w:rFonts w:ascii="Helvetica" w:hAnsi="Helvetica" w:cs="Palatino-Roman"/>
          <w:kern w:val="1"/>
        </w:rPr>
        <w:t>empire of fanaticism</w:t>
      </w:r>
      <w:r w:rsidR="0046743A">
        <w:rPr>
          <w:rFonts w:ascii="Helvetica" w:hAnsi="Helvetica" w:cs="Palatino-Roman"/>
          <w:kern w:val="1"/>
        </w:rPr>
        <w:t>”</w:t>
      </w:r>
      <w:r w:rsidRPr="00F557B6">
        <w:rPr>
          <w:rFonts w:ascii="Helvetica" w:hAnsi="Helvetica" w:cs="Palatino-Roman"/>
          <w:kern w:val="1"/>
        </w:rPr>
        <w:t xml:space="preserve"> (PH, 100), lack a constitution or political project </w:t>
      </w:r>
      <w:r w:rsidRPr="0046743A">
        <w:rPr>
          <w:rFonts w:ascii="Helvetica" w:hAnsi="Helvetica" w:cs="Palatino-Roman"/>
          <w:kern w:val="1"/>
        </w:rPr>
        <w:t>(PH, 116).</w:t>
      </w:r>
      <w:r w:rsidRPr="00F557B6">
        <w:rPr>
          <w:rFonts w:ascii="Helvetica" w:hAnsi="Helvetica" w:cs="Palatino-Roman"/>
          <w:kern w:val="1"/>
        </w:rPr>
        <w:t xml:space="preserve"> Their fanatical politics is rendered a form of anti-politics. The sole aim of Islam is worship of the One which requires the total subjugation </w:t>
      </w:r>
      <w:r w:rsidR="0057050A">
        <w:rPr>
          <w:rFonts w:ascii="Helvetica" w:hAnsi="Helvetica" w:cs="Palatino-Roman"/>
          <w:kern w:val="1"/>
        </w:rPr>
        <w:t xml:space="preserve">to </w:t>
      </w:r>
      <w:r w:rsidRPr="00F557B6">
        <w:rPr>
          <w:rFonts w:ascii="Helvetica" w:hAnsi="Helvetica" w:cs="Palatino-Roman"/>
          <w:kern w:val="1"/>
        </w:rPr>
        <w:t>secular existence (PH, 356). Muslim violence is not the pursuit of political goals, but a negative destruction of any particularity in the name of the abstract universal One (LPH3, 31). For the One, in its abstractness</w:t>
      </w:r>
      <w:r w:rsidR="0057050A">
        <w:rPr>
          <w:rFonts w:ascii="Helvetica" w:hAnsi="Helvetica" w:cs="Palatino-Roman"/>
          <w:kern w:val="1"/>
        </w:rPr>
        <w:t>,</w:t>
      </w:r>
      <w:r w:rsidRPr="00F557B6">
        <w:rPr>
          <w:rFonts w:ascii="Helvetica" w:hAnsi="Helvetica" w:cs="Palatino-Roman"/>
          <w:kern w:val="1"/>
        </w:rPr>
        <w:t xml:space="preserve"> is negatively related to all concrete particulars. All that is left is subjugation to the abstract.</w:t>
      </w:r>
    </w:p>
    <w:p w14:paraId="1FF713E4" w14:textId="208BEBEF"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Hegel has a begrudging admiration for this fanaticism. Devotion to the abstract universal elevates the Muslim above </w:t>
      </w:r>
      <w:r w:rsidR="0046743A">
        <w:rPr>
          <w:rFonts w:ascii="Helvetica" w:hAnsi="Helvetica" w:cs="Palatino-Roman"/>
          <w:kern w:val="1"/>
        </w:rPr>
        <w:t>“</w:t>
      </w:r>
      <w:r w:rsidRPr="00F557B6">
        <w:rPr>
          <w:rFonts w:ascii="Helvetica" w:hAnsi="Helvetica" w:cs="Palatino-Roman"/>
          <w:kern w:val="1"/>
        </w:rPr>
        <w:t>all petty interests</w:t>
      </w:r>
      <w:r w:rsidR="00842EAF">
        <w:rPr>
          <w:rFonts w:ascii="Helvetica" w:hAnsi="Helvetica" w:cs="Palatino-Roman"/>
          <w:kern w:val="1"/>
        </w:rPr>
        <w:t>,”</w:t>
      </w:r>
      <w:r w:rsidRPr="00F557B6">
        <w:rPr>
          <w:rFonts w:ascii="Helvetica" w:hAnsi="Helvetica" w:cs="Palatino-Roman"/>
          <w:kern w:val="1"/>
        </w:rPr>
        <w:t xml:space="preserve"> encourages </w:t>
      </w:r>
      <w:r w:rsidR="0046743A">
        <w:rPr>
          <w:rFonts w:ascii="Helvetica" w:hAnsi="Helvetica" w:cs="Palatino-Roman"/>
          <w:kern w:val="1"/>
        </w:rPr>
        <w:t>“</w:t>
      </w:r>
      <w:r w:rsidRPr="00F557B6">
        <w:rPr>
          <w:rFonts w:ascii="Helvetica" w:hAnsi="Helvetica" w:cs="Palatino-Roman"/>
          <w:kern w:val="1"/>
        </w:rPr>
        <w:t>magnanimity and valour</w:t>
      </w:r>
      <w:r w:rsidR="0046743A">
        <w:rPr>
          <w:rFonts w:ascii="Helvetica" w:hAnsi="Helvetica" w:cs="Palatino-Roman"/>
          <w:kern w:val="1"/>
        </w:rPr>
        <w:t>”</w:t>
      </w:r>
      <w:r w:rsidRPr="00F557B6">
        <w:rPr>
          <w:rFonts w:ascii="Helvetica" w:hAnsi="Helvetica" w:cs="Palatino-Roman"/>
          <w:kern w:val="1"/>
        </w:rPr>
        <w:t xml:space="preserve"> and banishes </w:t>
      </w:r>
      <w:r w:rsidR="0057050A">
        <w:rPr>
          <w:rFonts w:ascii="Helvetica" w:hAnsi="Helvetica" w:cs="Palatino-Roman"/>
          <w:kern w:val="1"/>
        </w:rPr>
        <w:t>“</w:t>
      </w:r>
      <w:r w:rsidR="0046743A">
        <w:rPr>
          <w:rFonts w:ascii="Helvetica" w:hAnsi="Helvetica" w:cs="Palatino-Roman"/>
          <w:kern w:val="1"/>
        </w:rPr>
        <w:t>s</w:t>
      </w:r>
      <w:r w:rsidRPr="00F557B6">
        <w:rPr>
          <w:rFonts w:ascii="Helvetica" w:hAnsi="Helvetica" w:cs="Palatino-Roman"/>
          <w:kern w:val="1"/>
        </w:rPr>
        <w:t>elfishness and egotism</w:t>
      </w:r>
      <w:r w:rsidR="0046743A">
        <w:rPr>
          <w:rFonts w:ascii="Helvetica" w:hAnsi="Helvetica" w:cs="Palatino-Roman"/>
          <w:kern w:val="1"/>
        </w:rPr>
        <w:t>”</w:t>
      </w:r>
      <w:r w:rsidRPr="00F557B6">
        <w:rPr>
          <w:rFonts w:ascii="Helvetica" w:hAnsi="Helvetica" w:cs="Palatino-Roman"/>
          <w:kern w:val="1"/>
        </w:rPr>
        <w:t xml:space="preserve"> (PH, 358-</w:t>
      </w:r>
      <w:r>
        <w:rPr>
          <w:rFonts w:ascii="Helvetica" w:hAnsi="Helvetica" w:cs="Palatino-Roman"/>
          <w:kern w:val="1"/>
        </w:rPr>
        <w:t>5</w:t>
      </w:r>
      <w:r w:rsidRPr="00F557B6">
        <w:rPr>
          <w:rFonts w:ascii="Helvetica" w:hAnsi="Helvetica" w:cs="Palatino-Roman"/>
          <w:kern w:val="1"/>
        </w:rPr>
        <w:t xml:space="preserve">9). It is in acknowledging these advantages that Hegel draws a connection to the French </w:t>
      </w:r>
      <w:r w:rsidRPr="00F557B6">
        <w:rPr>
          <w:rFonts w:ascii="Helvetica" w:hAnsi="Helvetica" w:cs="Palatino-Roman"/>
          <w:kern w:val="1"/>
        </w:rPr>
        <w:lastRenderedPageBreak/>
        <w:t xml:space="preserve">Revolution. If Islam is </w:t>
      </w:r>
      <w:r w:rsidR="0046743A">
        <w:rPr>
          <w:rFonts w:ascii="Helvetica" w:hAnsi="Helvetica" w:cs="Palatino-Roman"/>
          <w:kern w:val="1"/>
        </w:rPr>
        <w:t>“</w:t>
      </w:r>
      <w:r w:rsidRPr="00F557B6">
        <w:rPr>
          <w:rFonts w:ascii="Helvetica" w:hAnsi="Helvetica" w:cs="Palatino-Roman"/>
          <w:i/>
          <w:kern w:val="1"/>
        </w:rPr>
        <w:t xml:space="preserve">La religion et la </w:t>
      </w:r>
      <w:proofErr w:type="spellStart"/>
      <w:r w:rsidRPr="00F557B6">
        <w:rPr>
          <w:rFonts w:ascii="Helvetica" w:hAnsi="Helvetica" w:cs="Palatino-Roman"/>
          <w:i/>
          <w:kern w:val="1"/>
        </w:rPr>
        <w:t>terreur</w:t>
      </w:r>
      <w:proofErr w:type="spellEnd"/>
      <w:r w:rsidR="0046743A">
        <w:rPr>
          <w:rFonts w:ascii="Helvetica" w:hAnsi="Helvetica" w:cs="Palatino-Roman"/>
          <w:kern w:val="1"/>
        </w:rPr>
        <w:t>”</w:t>
      </w:r>
      <w:r w:rsidRPr="00F557B6">
        <w:rPr>
          <w:rFonts w:ascii="Helvetica" w:hAnsi="Helvetica" w:cs="Palatino-Roman"/>
          <w:kern w:val="1"/>
        </w:rPr>
        <w:t xml:space="preserve"> </w:t>
      </w:r>
      <w:r w:rsidR="00124192">
        <w:rPr>
          <w:rFonts w:ascii="Helvetica" w:hAnsi="Helvetica" w:cs="Palatino-Roman"/>
          <w:kern w:val="1"/>
        </w:rPr>
        <w:t>then</w:t>
      </w:r>
      <w:r w:rsidRPr="00F557B6">
        <w:rPr>
          <w:rFonts w:ascii="Helvetica" w:hAnsi="Helvetica" w:cs="Palatino-Roman"/>
          <w:kern w:val="1"/>
        </w:rPr>
        <w:t xml:space="preserve"> the Revolution is </w:t>
      </w:r>
      <w:r w:rsidR="0046743A">
        <w:rPr>
          <w:rFonts w:ascii="Helvetica" w:hAnsi="Helvetica" w:cs="Palatino-Roman"/>
          <w:kern w:val="1"/>
        </w:rPr>
        <w:t>“</w:t>
      </w:r>
      <w:r w:rsidRPr="00F557B6">
        <w:rPr>
          <w:rFonts w:ascii="Helvetica" w:hAnsi="Helvetica" w:cs="Palatino-Roman"/>
          <w:i/>
          <w:kern w:val="1"/>
        </w:rPr>
        <w:t xml:space="preserve">la </w:t>
      </w:r>
      <w:proofErr w:type="spellStart"/>
      <w:r w:rsidRPr="00F557B6">
        <w:rPr>
          <w:rFonts w:ascii="Helvetica" w:hAnsi="Helvetica" w:cs="Palatino-Roman"/>
          <w:i/>
          <w:kern w:val="1"/>
        </w:rPr>
        <w:t>liberté</w:t>
      </w:r>
      <w:proofErr w:type="spellEnd"/>
      <w:r w:rsidRPr="00F557B6">
        <w:rPr>
          <w:rFonts w:ascii="Helvetica" w:hAnsi="Helvetica" w:cs="Palatino-Roman"/>
          <w:i/>
          <w:kern w:val="1"/>
        </w:rPr>
        <w:t xml:space="preserve"> et la </w:t>
      </w:r>
      <w:proofErr w:type="spellStart"/>
      <w:r w:rsidRPr="00F557B6">
        <w:rPr>
          <w:rFonts w:ascii="Helvetica" w:hAnsi="Helvetica" w:cs="Palatino-Roman"/>
          <w:i/>
          <w:kern w:val="1"/>
        </w:rPr>
        <w:t>terreur</w:t>
      </w:r>
      <w:proofErr w:type="spellEnd"/>
      <w:r w:rsidRPr="00F557B6">
        <w:rPr>
          <w:rFonts w:ascii="Helvetica" w:hAnsi="Helvetica" w:cs="Palatino-Roman"/>
          <w:kern w:val="1"/>
        </w:rPr>
        <w:t xml:space="preserve"> (PH, 358). Hegel makes a similar, though more sustained, comparison in his </w:t>
      </w:r>
      <w:r w:rsidRPr="00F557B6">
        <w:rPr>
          <w:rFonts w:ascii="Helvetica" w:hAnsi="Helvetica" w:cs="Palatino-Roman"/>
          <w:i/>
          <w:kern w:val="1"/>
        </w:rPr>
        <w:t>Lectures on the Philosophy of Religion</w:t>
      </w:r>
      <w:r w:rsidRPr="00F557B6">
        <w:rPr>
          <w:rFonts w:ascii="Helvetica" w:hAnsi="Helvetica" w:cs="Palatino-Roman"/>
          <w:kern w:val="1"/>
        </w:rPr>
        <w:t xml:space="preserve"> in 1824. Here, he again focuses on Islam as the veneration of an abstract One. This worship must take the form of a </w:t>
      </w:r>
      <w:r w:rsidR="0046743A">
        <w:rPr>
          <w:rFonts w:ascii="Helvetica" w:hAnsi="Helvetica" w:cs="Palatino-Roman"/>
          <w:kern w:val="1"/>
        </w:rPr>
        <w:t>“</w:t>
      </w:r>
      <w:r w:rsidRPr="00F557B6">
        <w:rPr>
          <w:rFonts w:ascii="Helvetica" w:hAnsi="Helvetica" w:cs="Palatino-Roman"/>
          <w:kern w:val="1"/>
        </w:rPr>
        <w:t>perfect formalism</w:t>
      </w:r>
      <w:r w:rsidR="00842EAF">
        <w:rPr>
          <w:rFonts w:ascii="Helvetica" w:hAnsi="Helvetica" w:cs="Palatino-Roman"/>
          <w:kern w:val="1"/>
        </w:rPr>
        <w:t>,”</w:t>
      </w:r>
      <w:r w:rsidRPr="00F557B6">
        <w:rPr>
          <w:rFonts w:ascii="Helvetica" w:hAnsi="Helvetica" w:cs="Palatino-Roman"/>
          <w:kern w:val="1"/>
        </w:rPr>
        <w:t xml:space="preserve"> which he connects to the French Revolution, wherein</w:t>
      </w:r>
    </w:p>
    <w:p w14:paraId="64C2CDEB"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2062A423"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Helvetica" w:hAnsi="Helvetica" w:cs="Palatino-Roman"/>
          <w:kern w:val="1"/>
        </w:rPr>
      </w:pPr>
      <w:r w:rsidRPr="00F557B6">
        <w:rPr>
          <w:rFonts w:ascii="Helvetica" w:hAnsi="Helvetica" w:cs="Palatino-Roman"/>
          <w:kern w:val="1"/>
        </w:rPr>
        <w:t>liberty and equality were affirmed in such a way that all spirituality, all laws, all talents, all living relations had to disappear before this abstraction, and the public order and constitution had to come from elsewhere and be forcibly asserted against this abstraction. For those who hold fast to the abstraction cannot allow anything determinate to emerge, since this would be the emergence of something particular and distinct in contrast with this abstraction (LPR3, 218).</w:t>
      </w:r>
    </w:p>
    <w:p w14:paraId="033F9E8C"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7AA13522" w14:textId="2235DBD3"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r w:rsidRPr="00F557B6">
        <w:rPr>
          <w:rFonts w:ascii="Helvetica" w:hAnsi="Helvetica" w:cs="Palatino-Roman"/>
          <w:kern w:val="1"/>
        </w:rPr>
        <w:tab/>
      </w:r>
      <w:r w:rsidR="00922268">
        <w:rPr>
          <w:rFonts w:ascii="Helvetica" w:hAnsi="Helvetica" w:cs="Palatino-Roman"/>
          <w:kern w:val="1"/>
        </w:rPr>
        <w:t xml:space="preserve">While Hegel makes this connection between Islam and the French Revolution, they are </w:t>
      </w:r>
      <w:r w:rsidRPr="00F557B6">
        <w:rPr>
          <w:rFonts w:ascii="Helvetica" w:hAnsi="Helvetica" w:cs="Palatino-Roman"/>
          <w:kern w:val="1"/>
        </w:rPr>
        <w:t>differentiate</w:t>
      </w:r>
      <w:r w:rsidR="00922268">
        <w:rPr>
          <w:rFonts w:ascii="Helvetica" w:hAnsi="Helvetica" w:cs="Palatino-Roman"/>
          <w:kern w:val="1"/>
        </w:rPr>
        <w:t>d</w:t>
      </w:r>
      <w:r w:rsidRPr="00F557B6">
        <w:rPr>
          <w:rFonts w:ascii="Helvetica" w:hAnsi="Helvetica" w:cs="Palatino-Roman"/>
          <w:kern w:val="1"/>
        </w:rPr>
        <w:t xml:space="preserve"> </w:t>
      </w:r>
      <w:r w:rsidR="00922268">
        <w:rPr>
          <w:rFonts w:ascii="Helvetica" w:hAnsi="Helvetica" w:cs="Palatino-Roman"/>
          <w:kern w:val="1"/>
        </w:rPr>
        <w:t>by</w:t>
      </w:r>
      <w:r w:rsidRPr="00F557B6">
        <w:rPr>
          <w:rFonts w:ascii="Helvetica" w:hAnsi="Helvetica" w:cs="Palatino-Roman"/>
          <w:kern w:val="1"/>
        </w:rPr>
        <w:t xml:space="preserve"> the question of freedom. For Hegel, fanaticism can reflect </w:t>
      </w:r>
      <w:r w:rsidR="0046743A">
        <w:rPr>
          <w:rFonts w:ascii="Helvetica" w:hAnsi="Helvetica" w:cs="Palatino-Roman"/>
          <w:kern w:val="1"/>
        </w:rPr>
        <w:t>“</w:t>
      </w:r>
      <w:r w:rsidRPr="00F557B6">
        <w:rPr>
          <w:rFonts w:ascii="Helvetica" w:hAnsi="Helvetica" w:cs="Palatino-Roman"/>
          <w:kern w:val="1"/>
        </w:rPr>
        <w:t>the enthusiasm of a people for its independence</w:t>
      </w:r>
      <w:r w:rsidR="0046743A">
        <w:rPr>
          <w:rFonts w:ascii="Helvetica" w:hAnsi="Helvetica" w:cs="Palatino-Roman"/>
          <w:kern w:val="1"/>
        </w:rPr>
        <w:t>”</w:t>
      </w:r>
      <w:r w:rsidRPr="00F557B6">
        <w:rPr>
          <w:rFonts w:ascii="Helvetica" w:hAnsi="Helvetica" w:cs="Palatino-Roman"/>
          <w:kern w:val="1"/>
        </w:rPr>
        <w:t xml:space="preserve"> (PH, 359). Such freedom may be abstract, but is an aim nonetheless. The Revolution can be read as an example of a fanatical response to an intractable political problem. </w:t>
      </w:r>
      <w:r w:rsidR="00922268">
        <w:rPr>
          <w:rFonts w:ascii="Helvetica" w:hAnsi="Helvetica" w:cs="Palatino-Roman"/>
          <w:kern w:val="1"/>
        </w:rPr>
        <w:t>In</w:t>
      </w:r>
      <w:r w:rsidRPr="00F557B6">
        <w:rPr>
          <w:rFonts w:ascii="Helvetica" w:hAnsi="Helvetica" w:cs="Palatino-Roman"/>
          <w:kern w:val="1"/>
        </w:rPr>
        <w:t xml:space="preserve"> the </w:t>
      </w:r>
      <w:r w:rsidRPr="00F557B6">
        <w:rPr>
          <w:rFonts w:ascii="Helvetica" w:hAnsi="Helvetica" w:cs="Palatino-Roman"/>
          <w:i/>
          <w:kern w:val="1"/>
        </w:rPr>
        <w:t>Philosophy of History</w:t>
      </w:r>
      <w:r w:rsidRPr="00F557B6">
        <w:rPr>
          <w:rFonts w:ascii="Helvetica" w:hAnsi="Helvetica" w:cs="Palatino-Roman"/>
          <w:kern w:val="1"/>
        </w:rPr>
        <w:t xml:space="preserve">, </w:t>
      </w:r>
      <w:r w:rsidR="00922268">
        <w:rPr>
          <w:rFonts w:ascii="Helvetica" w:hAnsi="Helvetica" w:cs="Palatino-Roman"/>
          <w:kern w:val="1"/>
        </w:rPr>
        <w:t xml:space="preserve">he argues that </w:t>
      </w:r>
      <w:r w:rsidRPr="00F557B6">
        <w:rPr>
          <w:rFonts w:ascii="Helvetica" w:hAnsi="Helvetica" w:cs="Palatino-Roman"/>
          <w:kern w:val="1"/>
        </w:rPr>
        <w:t>the French government was incapable of real</w:t>
      </w:r>
      <w:r w:rsidR="00D61F10">
        <w:rPr>
          <w:rFonts w:ascii="Helvetica" w:hAnsi="Helvetica" w:cs="Palatino-Roman"/>
          <w:kern w:val="1"/>
        </w:rPr>
        <w:t>izi</w:t>
      </w:r>
      <w:r w:rsidRPr="00F557B6">
        <w:rPr>
          <w:rFonts w:ascii="Helvetica" w:hAnsi="Helvetica" w:cs="Palatino-Roman"/>
          <w:kern w:val="1"/>
        </w:rPr>
        <w:t>ng freedom. The attempt to reali</w:t>
      </w:r>
      <w:r w:rsidR="00E060E7">
        <w:rPr>
          <w:rFonts w:ascii="Helvetica" w:hAnsi="Helvetica" w:cs="Palatino-Roman"/>
          <w:kern w:val="1"/>
        </w:rPr>
        <w:t>z</w:t>
      </w:r>
      <w:r w:rsidRPr="00F557B6">
        <w:rPr>
          <w:rFonts w:ascii="Helvetica" w:hAnsi="Helvetica" w:cs="Palatino-Roman"/>
          <w:kern w:val="1"/>
        </w:rPr>
        <w:t>e freedom in a fundamentally unfree society can only be violent. Right, in Hegel</w:t>
      </w:r>
      <w:r w:rsidR="0046743A">
        <w:rPr>
          <w:rFonts w:ascii="Helvetica" w:hAnsi="Helvetica" w:cs="Palatino-Roman"/>
          <w:kern w:val="1"/>
        </w:rPr>
        <w:t>’s</w:t>
      </w:r>
      <w:r w:rsidRPr="00F557B6">
        <w:rPr>
          <w:rFonts w:ascii="Helvetica" w:hAnsi="Helvetica" w:cs="Palatino-Roman"/>
          <w:kern w:val="1"/>
        </w:rPr>
        <w:t xml:space="preserve"> sense, could only be achieved </w:t>
      </w:r>
      <w:r w:rsidR="0046743A">
        <w:rPr>
          <w:rFonts w:ascii="Helvetica" w:hAnsi="Helvetica" w:cs="Palatino-Roman"/>
          <w:kern w:val="1"/>
        </w:rPr>
        <w:t>“</w:t>
      </w:r>
      <w:r w:rsidRPr="00F557B6">
        <w:rPr>
          <w:rFonts w:ascii="Helvetica" w:hAnsi="Helvetica" w:cs="Palatino-Roman"/>
          <w:i/>
          <w:kern w:val="1"/>
        </w:rPr>
        <w:t>all at once</w:t>
      </w:r>
      <w:r w:rsidR="0046743A">
        <w:rPr>
          <w:rFonts w:ascii="Helvetica" w:hAnsi="Helvetica" w:cs="Palatino-Roman"/>
          <w:kern w:val="1"/>
        </w:rPr>
        <w:t>”</w:t>
      </w:r>
      <w:r w:rsidRPr="00F557B6">
        <w:rPr>
          <w:rFonts w:ascii="Helvetica" w:hAnsi="Helvetica" w:cs="Palatino-Roman"/>
          <w:kern w:val="1"/>
        </w:rPr>
        <w:t xml:space="preserve"> (PH, 446-7). This attempt was doomed to failure, however, because freedom cannot be reali</w:t>
      </w:r>
      <w:r w:rsidR="00E060E7">
        <w:rPr>
          <w:rFonts w:ascii="Helvetica" w:hAnsi="Helvetica" w:cs="Palatino-Roman"/>
          <w:kern w:val="1"/>
        </w:rPr>
        <w:t>z</w:t>
      </w:r>
      <w:r w:rsidRPr="00F557B6">
        <w:rPr>
          <w:rFonts w:ascii="Helvetica" w:hAnsi="Helvetica" w:cs="Palatino-Roman"/>
          <w:kern w:val="1"/>
        </w:rPr>
        <w:t xml:space="preserve">ed without </w:t>
      </w:r>
      <w:r w:rsidR="0046743A">
        <w:rPr>
          <w:rFonts w:ascii="Helvetica" w:hAnsi="Helvetica" w:cs="Palatino-Roman"/>
          <w:kern w:val="1"/>
        </w:rPr>
        <w:t>“</w:t>
      </w:r>
      <w:r w:rsidRPr="00F557B6">
        <w:rPr>
          <w:rFonts w:ascii="Helvetica" w:hAnsi="Helvetica" w:cs="Palatino-Roman"/>
          <w:kern w:val="1"/>
        </w:rPr>
        <w:t>the emancipation of conscience</w:t>
      </w:r>
      <w:r w:rsidR="0046743A">
        <w:rPr>
          <w:rFonts w:ascii="Helvetica" w:hAnsi="Helvetica" w:cs="Palatino-Roman"/>
          <w:kern w:val="1"/>
        </w:rPr>
        <w:t>”</w:t>
      </w:r>
      <w:r w:rsidRPr="00F557B6">
        <w:rPr>
          <w:rFonts w:ascii="Helvetica" w:hAnsi="Helvetica" w:cs="Palatino-Roman"/>
          <w:kern w:val="1"/>
        </w:rPr>
        <w:t xml:space="preserve"> (PH, 453). Revolutions require Reformations, otherwise they remain a form of submission to an abstract universal. Yet Hegel does not think </w:t>
      </w:r>
      <w:r w:rsidRPr="00F557B6">
        <w:rPr>
          <w:rFonts w:ascii="Helvetica" w:hAnsi="Helvetica" w:cs="Palatino-Roman"/>
          <w:kern w:val="1"/>
        </w:rPr>
        <w:lastRenderedPageBreak/>
        <w:t>that people change their conscience without changes in the actuality of their situation.</w:t>
      </w:r>
      <w:r w:rsidRPr="00F557B6">
        <w:rPr>
          <w:rFonts w:ascii="Helvetica" w:hAnsi="Helvetica" w:cs="Palatino-Roman"/>
          <w:kern w:val="1"/>
          <w:vertAlign w:val="superscript"/>
        </w:rPr>
        <w:endnoteReference w:id="23"/>
      </w:r>
      <w:r w:rsidRPr="00F557B6">
        <w:rPr>
          <w:rFonts w:ascii="Helvetica" w:hAnsi="Helvetica" w:cs="Palatino-Roman"/>
          <w:kern w:val="1"/>
        </w:rPr>
        <w:t xml:space="preserve"> So the Revolution was both a necessary event in world history and one that could not succeed. This stands in contrast to Islam, which is an enthusiasm without remainder. It has no limits or restraints and is indifferent to all concerns other than the One (PH, 359). Fanaticism</w:t>
      </w:r>
      <w:r w:rsidR="00E060E7">
        <w:rPr>
          <w:rFonts w:ascii="Helvetica" w:hAnsi="Helvetica" w:cs="Palatino-Roman"/>
          <w:kern w:val="1"/>
        </w:rPr>
        <w:t>,</w:t>
      </w:r>
      <w:r w:rsidRPr="00F557B6">
        <w:rPr>
          <w:rFonts w:ascii="Helvetica" w:hAnsi="Helvetica" w:cs="Palatino-Roman"/>
          <w:kern w:val="1"/>
        </w:rPr>
        <w:t xml:space="preserve"> in the form of Islam</w:t>
      </w:r>
      <w:r w:rsidR="00E060E7">
        <w:rPr>
          <w:rFonts w:ascii="Helvetica" w:hAnsi="Helvetica" w:cs="Palatino-Roman"/>
          <w:kern w:val="1"/>
        </w:rPr>
        <w:t>,</w:t>
      </w:r>
      <w:r w:rsidRPr="00F557B6">
        <w:rPr>
          <w:rFonts w:ascii="Helvetica" w:hAnsi="Helvetica" w:cs="Palatino-Roman"/>
          <w:kern w:val="1"/>
        </w:rPr>
        <w:t xml:space="preserve"> breeds an anti-political indifference and fatalism (LPR3, 243). God is One and absolute, so there is nothing worth doing other than worshiping that God. Everything else is temporary and insignificant by comparison.</w:t>
      </w:r>
      <w:r w:rsidRPr="00F557B6">
        <w:rPr>
          <w:rFonts w:ascii="Helvetica" w:hAnsi="Helvetica" w:cs="Palatino-Roman"/>
          <w:kern w:val="1"/>
          <w:vertAlign w:val="superscript"/>
        </w:rPr>
        <w:endnoteReference w:id="24"/>
      </w:r>
    </w:p>
    <w:p w14:paraId="67D81CB7" w14:textId="073EF91C"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Hegel</w:t>
      </w:r>
      <w:r w:rsidR="0046743A">
        <w:rPr>
          <w:rFonts w:ascii="Helvetica" w:hAnsi="Helvetica" w:cs="Palatino-Roman"/>
          <w:kern w:val="1"/>
        </w:rPr>
        <w:t>’s</w:t>
      </w:r>
      <w:r w:rsidRPr="00F557B6">
        <w:rPr>
          <w:rFonts w:ascii="Helvetica" w:hAnsi="Helvetica" w:cs="Palatino-Roman"/>
          <w:kern w:val="1"/>
        </w:rPr>
        <w:t xml:space="preserve"> political theological critique of Islam is that this worship of the abstract One generates a negative relationship to particularity that is incapable of sustaining human freedom. He finds a similar issue in the French Revolution, but has a more ambiguous assessment of this event. The Revolution was a celebration of an abstract universal freedom and any actual political system (any particularity) would fail in the light of this abstraction. Yet, for Hegel, the Revolution is still necessary.</w:t>
      </w:r>
      <w:r w:rsidRPr="00F557B6">
        <w:rPr>
          <w:rStyle w:val="EndnoteReference"/>
          <w:rFonts w:ascii="Helvetica" w:hAnsi="Helvetica" w:cs="Palatino-Roman"/>
          <w:kern w:val="1"/>
        </w:rPr>
        <w:endnoteReference w:id="25"/>
      </w:r>
      <w:r w:rsidRPr="00F557B6">
        <w:rPr>
          <w:rFonts w:ascii="Helvetica" w:hAnsi="Helvetica" w:cs="Palatino-Roman"/>
          <w:kern w:val="1"/>
        </w:rPr>
        <w:t xml:space="preserve"> It is a violent unfreedom, both in the sense that it is necessary (rather than one option of many) and that the commitment to the abstract universal requires a form of subjectivity that does not allow for true freedom. This unfreedom, however, is the condition for the reali</w:t>
      </w:r>
      <w:r w:rsidR="00E060E7">
        <w:rPr>
          <w:rFonts w:ascii="Helvetica" w:hAnsi="Helvetica" w:cs="Palatino-Roman"/>
          <w:kern w:val="1"/>
        </w:rPr>
        <w:t>z</w:t>
      </w:r>
      <w:r w:rsidRPr="00F557B6">
        <w:rPr>
          <w:rFonts w:ascii="Helvetica" w:hAnsi="Helvetica" w:cs="Palatino-Roman"/>
          <w:kern w:val="1"/>
        </w:rPr>
        <w:t>ation of new freedom because one is not freely choosing unfreedom, but in a position of unfreedom, embracing the negativity of the abstract as the route to the possibility of being free. Fanaticism in the form of the French Revolution is thus similar to Islam, but while Hegel describes it in some of the same anti-political terms, he finds an ultra-political aspect to revolutionary anti-politics.</w:t>
      </w:r>
      <w:r w:rsidRPr="00F557B6">
        <w:rPr>
          <w:rFonts w:ascii="Helvetica" w:hAnsi="Helvetica" w:cs="Palatino-Roman"/>
          <w:kern w:val="1"/>
          <w:vertAlign w:val="superscript"/>
        </w:rPr>
        <w:endnoteReference w:id="26"/>
      </w:r>
      <w:r w:rsidRPr="00F557B6">
        <w:rPr>
          <w:rFonts w:ascii="Helvetica" w:hAnsi="Helvetica" w:cs="Palatino-Roman"/>
          <w:kern w:val="1"/>
        </w:rPr>
        <w:t xml:space="preserve"> In the case of the Revolution, fanaticism reflects a lack of freedom in its submission to the abstract, but sometimes unfreedom renders fanaticism the only route to freedom. </w:t>
      </w:r>
    </w:p>
    <w:p w14:paraId="68D279CF" w14:textId="143CA0D4"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9F774D">
        <w:rPr>
          <w:rFonts w:ascii="Helvetica" w:hAnsi="Helvetica" w:cs="Palatino-Roman"/>
          <w:kern w:val="1"/>
        </w:rPr>
        <w:lastRenderedPageBreak/>
        <w:t>This reading of Hegel</w:t>
      </w:r>
      <w:r w:rsidR="0046743A" w:rsidRPr="009F774D">
        <w:rPr>
          <w:rFonts w:ascii="Helvetica" w:hAnsi="Helvetica" w:cs="Palatino-Roman"/>
          <w:kern w:val="1"/>
        </w:rPr>
        <w:t>’s</w:t>
      </w:r>
      <w:r w:rsidRPr="009F774D">
        <w:rPr>
          <w:rFonts w:ascii="Helvetica" w:hAnsi="Helvetica" w:cs="Palatino-Roman"/>
          <w:kern w:val="1"/>
        </w:rPr>
        <w:t xml:space="preserve"> analysis of fanaticism in its paradigmatic religious and political forms raises two issues for thinking about Islam and liberalism. First, this relationship between fanaticism and freedom is one point at which Hegel operates askew the problem-space of liberalism. Connecting fanaticism to Hegel</w:t>
      </w:r>
      <w:r w:rsidR="0046743A" w:rsidRPr="009F774D">
        <w:rPr>
          <w:rFonts w:ascii="Helvetica" w:hAnsi="Helvetica" w:cs="Palatino-Roman"/>
          <w:kern w:val="1"/>
        </w:rPr>
        <w:t>’s</w:t>
      </w:r>
      <w:r w:rsidRPr="009F774D">
        <w:rPr>
          <w:rFonts w:ascii="Helvetica" w:hAnsi="Helvetica" w:cs="Palatino-Roman"/>
          <w:kern w:val="1"/>
        </w:rPr>
        <w:t xml:space="preserve"> wider political philosophy will clarify that way that Hegel asks a different set of constitutive questions. Second, having clarified the role of fanaticism in world history, it becomes even more important to determine why Hegel thinks that it is impossible Islam could play a revolutionary role.</w:t>
      </w:r>
      <w:r w:rsidRPr="00F557B6">
        <w:rPr>
          <w:rFonts w:ascii="Helvetica" w:hAnsi="Helvetica" w:cs="Palatino-Roman"/>
          <w:kern w:val="1"/>
        </w:rPr>
        <w:t xml:space="preserve"> </w:t>
      </w:r>
      <w:r w:rsidR="009F774D">
        <w:rPr>
          <w:rFonts w:ascii="Helvetica" w:hAnsi="Helvetica" w:cs="Palatino-Roman"/>
          <w:kern w:val="1"/>
        </w:rPr>
        <w:t>Understanding this impossibility is the condition for challenging the sense of Christian superiority at work in Hegel’s Eurocentrism.</w:t>
      </w:r>
    </w:p>
    <w:p w14:paraId="63F85A18" w14:textId="49A52D40"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60C5C49E" w14:textId="031B5EB1"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r w:rsidRPr="00F557B6">
        <w:rPr>
          <w:rFonts w:ascii="Helvetica" w:hAnsi="Helvetica" w:cs="Palatino-Roman"/>
          <w:i/>
          <w:kern w:val="1"/>
        </w:rPr>
        <w:t>Fanaticism and the Liberal Problem-Space</w:t>
      </w:r>
    </w:p>
    <w:p w14:paraId="1F6801EB"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6D97F887" w14:textId="32E6F549"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In his consideration of Hegel</w:t>
      </w:r>
      <w:r w:rsidR="0046743A">
        <w:rPr>
          <w:rFonts w:ascii="Helvetica" w:hAnsi="Helvetica" w:cs="Palatino-Roman"/>
          <w:kern w:val="1"/>
        </w:rPr>
        <w:t>’s</w:t>
      </w:r>
      <w:r w:rsidRPr="00F557B6">
        <w:rPr>
          <w:rFonts w:ascii="Helvetica" w:hAnsi="Helvetica" w:cs="Palatino-Roman"/>
          <w:kern w:val="1"/>
        </w:rPr>
        <w:t xml:space="preserve"> political philosophy and liberalism, Domenico Losurdo argues that the contrast between abstract or formal freedom and concrete freedom is one of </w:t>
      </w:r>
      <w:r w:rsidR="00AA19E7">
        <w:rPr>
          <w:rFonts w:ascii="Helvetica" w:hAnsi="Helvetica" w:cs="Palatino-Roman"/>
          <w:kern w:val="1"/>
        </w:rPr>
        <w:t>the</w:t>
      </w:r>
      <w:r w:rsidRPr="00F557B6">
        <w:rPr>
          <w:rFonts w:ascii="Helvetica" w:hAnsi="Helvetica" w:cs="Palatino-Roman"/>
          <w:kern w:val="1"/>
        </w:rPr>
        <w:t xml:space="preserve"> most significant points of divergence. Understanding the relationship between freedom, fanaticism, the law</w:t>
      </w:r>
      <w:r w:rsidR="002A385A">
        <w:rPr>
          <w:rFonts w:ascii="Helvetica" w:hAnsi="Helvetica" w:cs="Palatino-Roman"/>
          <w:kern w:val="1"/>
        </w:rPr>
        <w:t>, and</w:t>
      </w:r>
      <w:r w:rsidRPr="00F557B6">
        <w:rPr>
          <w:rFonts w:ascii="Helvetica" w:hAnsi="Helvetica" w:cs="Palatino-Roman"/>
          <w:kern w:val="1"/>
        </w:rPr>
        <w:t xml:space="preserve"> the state must begin with this distinction. In classical liberal theory, purportedly abstract citizens are the bearers of abstract rights and freedoms. No one person is </w:t>
      </w:r>
      <w:r w:rsidR="0046743A">
        <w:rPr>
          <w:rFonts w:ascii="Helvetica" w:hAnsi="Helvetica" w:cs="Palatino-Roman"/>
          <w:kern w:val="1"/>
        </w:rPr>
        <w:t>“</w:t>
      </w:r>
      <w:r w:rsidRPr="00F557B6">
        <w:rPr>
          <w:rFonts w:ascii="Helvetica" w:hAnsi="Helvetica" w:cs="Palatino-Roman"/>
          <w:kern w:val="1"/>
        </w:rPr>
        <w:t>the citizen</w:t>
      </w:r>
      <w:r w:rsidR="0046743A">
        <w:rPr>
          <w:rFonts w:ascii="Helvetica" w:hAnsi="Helvetica" w:cs="Palatino-Roman"/>
          <w:kern w:val="1"/>
        </w:rPr>
        <w:t>”</w:t>
      </w:r>
      <w:r w:rsidRPr="00F557B6">
        <w:rPr>
          <w:rFonts w:ascii="Helvetica" w:hAnsi="Helvetica" w:cs="Palatino-Roman"/>
          <w:kern w:val="1"/>
        </w:rPr>
        <w:t>. Everyone is a citizen by virtue of abstracting from particularity. Similarly, the citizen is granted any given right or freedom in the abstract. The freedom of speech is not given to this person in this context to say this thing. Abstract citizens have an abstract right to abstract speech.</w:t>
      </w:r>
    </w:p>
    <w:p w14:paraId="7A263652" w14:textId="437D45D8"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In his reflections on everything from the education of children to slavery to private property, Hegel is concerned with the potential for this abstract or formal freedom to come into conflict with actual freedom. As Losurdo argues, </w:t>
      </w:r>
      <w:r w:rsidR="0046743A">
        <w:rPr>
          <w:rFonts w:ascii="Helvetica" w:hAnsi="Helvetica" w:cs="Palatino-Roman"/>
          <w:kern w:val="1"/>
        </w:rPr>
        <w:t>“</w:t>
      </w:r>
      <w:r w:rsidRPr="00F557B6">
        <w:rPr>
          <w:rFonts w:ascii="Helvetica" w:hAnsi="Helvetica" w:cs="Palatino-Roman"/>
          <w:kern w:val="1"/>
        </w:rPr>
        <w:t>in a concrete historical-</w:t>
      </w:r>
      <w:r w:rsidRPr="00F557B6">
        <w:rPr>
          <w:rFonts w:ascii="Helvetica" w:hAnsi="Helvetica" w:cs="Palatino-Roman"/>
          <w:kern w:val="1"/>
        </w:rPr>
        <w:lastRenderedPageBreak/>
        <w:t>political situation formal freedom may clash with actual freedom… formal freedom may negate actual freedom and attach itself to institutions that deny freedom.</w:t>
      </w:r>
      <w:r w:rsidR="0046743A">
        <w:rPr>
          <w:rFonts w:ascii="Helvetica" w:hAnsi="Helvetica" w:cs="Palatino-Roman"/>
          <w:kern w:val="1"/>
        </w:rPr>
        <w:t>”</w:t>
      </w:r>
      <w:r w:rsidRPr="00F557B6">
        <w:rPr>
          <w:rFonts w:ascii="Helvetica" w:hAnsi="Helvetica" w:cs="Palatino-Roman"/>
          <w:kern w:val="1"/>
          <w:vertAlign w:val="superscript"/>
        </w:rPr>
        <w:endnoteReference w:id="27"/>
      </w:r>
      <w:r w:rsidRPr="00F557B6">
        <w:rPr>
          <w:rFonts w:ascii="Helvetica" w:hAnsi="Helvetica" w:cs="Palatino-Roman"/>
          <w:kern w:val="1"/>
        </w:rPr>
        <w:t xml:space="preserve"> Hegel thus cares less about what rights individuals have or the structure of government than whether or not people are actually free. Consequently, while the Magna Carta is often celebrated as an important development </w:t>
      </w:r>
      <w:proofErr w:type="spellStart"/>
      <w:r w:rsidRPr="00F557B6">
        <w:rPr>
          <w:rFonts w:ascii="Helvetica" w:hAnsi="Helvetica" w:cs="Palatino-Roman"/>
          <w:kern w:val="1"/>
        </w:rPr>
        <w:t>en</w:t>
      </w:r>
      <w:proofErr w:type="spellEnd"/>
      <w:r w:rsidRPr="00F557B6">
        <w:rPr>
          <w:rFonts w:ascii="Helvetica" w:hAnsi="Helvetica" w:cs="Palatino-Roman"/>
          <w:kern w:val="1"/>
        </w:rPr>
        <w:t xml:space="preserve"> route to the modern state and law, Hegel is unimpressed because </w:t>
      </w:r>
      <w:r w:rsidR="0046743A">
        <w:rPr>
          <w:rFonts w:ascii="Helvetica" w:hAnsi="Helvetica" w:cs="Palatino-Roman"/>
          <w:kern w:val="1"/>
        </w:rPr>
        <w:t>“</w:t>
      </w:r>
      <w:r w:rsidRPr="00F557B6">
        <w:rPr>
          <w:rFonts w:ascii="Helvetica" w:hAnsi="Helvetica" w:cs="Palatino-Roman"/>
          <w:kern w:val="1"/>
        </w:rPr>
        <w:t>the citizens gained nothing by it</w:t>
      </w:r>
      <w:r w:rsidR="0046743A">
        <w:rPr>
          <w:rFonts w:ascii="Helvetica" w:hAnsi="Helvetica" w:cs="Palatino-Roman"/>
          <w:kern w:val="1"/>
        </w:rPr>
        <w:t>”</w:t>
      </w:r>
      <w:r w:rsidRPr="00F557B6">
        <w:rPr>
          <w:rFonts w:ascii="Helvetica" w:hAnsi="Helvetica" w:cs="Palatino-Roman"/>
          <w:kern w:val="1"/>
        </w:rPr>
        <w:t xml:space="preserve"> (PH, 430). His defence of the monarchy in Germany is rooted in his belief that placing power in the conservative aristocracy, while a move in the direction of democracy, is likely to result in less freedom for ordinary citizens.</w:t>
      </w:r>
      <w:r w:rsidRPr="00F557B6">
        <w:rPr>
          <w:rFonts w:ascii="Helvetica" w:hAnsi="Helvetica" w:cs="Palatino-Roman"/>
          <w:kern w:val="1"/>
          <w:vertAlign w:val="superscript"/>
        </w:rPr>
        <w:endnoteReference w:id="28"/>
      </w:r>
      <w:r w:rsidRPr="00F557B6">
        <w:rPr>
          <w:rFonts w:ascii="Helvetica" w:hAnsi="Helvetica" w:cs="Palatino-Roman"/>
          <w:kern w:val="1"/>
        </w:rPr>
        <w:t xml:space="preserve"> In general, Hegel </w:t>
      </w:r>
      <w:proofErr w:type="spellStart"/>
      <w:r w:rsidRPr="00F557B6">
        <w:rPr>
          <w:rFonts w:ascii="Helvetica" w:hAnsi="Helvetica" w:cs="Palatino-Roman"/>
          <w:kern w:val="1"/>
        </w:rPr>
        <w:t>fav</w:t>
      </w:r>
      <w:r w:rsidR="00902065">
        <w:rPr>
          <w:rFonts w:ascii="Helvetica" w:hAnsi="Helvetica" w:cs="Palatino-Roman"/>
          <w:kern w:val="1"/>
        </w:rPr>
        <w:t>or</w:t>
      </w:r>
      <w:r w:rsidRPr="00F557B6">
        <w:rPr>
          <w:rFonts w:ascii="Helvetica" w:hAnsi="Helvetica" w:cs="Palatino-Roman"/>
          <w:kern w:val="1"/>
        </w:rPr>
        <w:t>s</w:t>
      </w:r>
      <w:proofErr w:type="spellEnd"/>
      <w:r w:rsidRPr="00F557B6">
        <w:rPr>
          <w:rFonts w:ascii="Helvetica" w:hAnsi="Helvetica" w:cs="Palatino-Roman"/>
          <w:kern w:val="1"/>
        </w:rPr>
        <w:t xml:space="preserve"> constitutional monarchies because he lives in a period in which they are taking more progressive positions than representative forms of governance.</w:t>
      </w:r>
      <w:r w:rsidRPr="00F557B6">
        <w:rPr>
          <w:rFonts w:ascii="Helvetica" w:hAnsi="Helvetica" w:cs="Palatino-Roman"/>
          <w:kern w:val="1"/>
          <w:vertAlign w:val="superscript"/>
        </w:rPr>
        <w:endnoteReference w:id="29"/>
      </w:r>
      <w:r w:rsidRPr="00F557B6">
        <w:rPr>
          <w:rFonts w:ascii="Helvetica" w:hAnsi="Helvetica" w:cs="Palatino-Roman"/>
          <w:kern w:val="1"/>
        </w:rPr>
        <w:t xml:space="preserve"> </w:t>
      </w:r>
    </w:p>
    <w:p w14:paraId="26FEDB8E" w14:textId="45432553"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The question of fanaticism in relation to freedom must be viewed in terms of this opposition. One way of reading Hegel</w:t>
      </w:r>
      <w:r w:rsidR="0046743A">
        <w:rPr>
          <w:rFonts w:ascii="Helvetica" w:hAnsi="Helvetica" w:cs="Palatino-Roman"/>
          <w:kern w:val="1"/>
        </w:rPr>
        <w:t>’s</w:t>
      </w:r>
      <w:r w:rsidRPr="00F557B6">
        <w:rPr>
          <w:rFonts w:ascii="Helvetica" w:hAnsi="Helvetica" w:cs="Palatino-Roman"/>
          <w:kern w:val="1"/>
        </w:rPr>
        <w:t xml:space="preserve"> ambiguous support of the French Revolution is in terms of the assertion of concrete freedom when only abstract or formal freedom is available. </w:t>
      </w:r>
      <w:r w:rsidR="00922268" w:rsidRPr="00F557B6">
        <w:rPr>
          <w:rFonts w:ascii="Helvetica" w:hAnsi="Helvetica" w:cs="Palatino-Roman"/>
          <w:kern w:val="1"/>
        </w:rPr>
        <w:t xml:space="preserve">For Hegel, politics is not abstract: </w:t>
      </w:r>
      <w:r w:rsidR="00922268">
        <w:rPr>
          <w:rFonts w:ascii="Helvetica" w:hAnsi="Helvetica" w:cs="Palatino-Roman"/>
          <w:kern w:val="1"/>
        </w:rPr>
        <w:t>“</w:t>
      </w:r>
      <w:r w:rsidR="00922268" w:rsidRPr="00F557B6">
        <w:rPr>
          <w:rFonts w:ascii="Helvetica" w:hAnsi="Helvetica" w:cs="Palatino-Roman"/>
          <w:kern w:val="1"/>
        </w:rPr>
        <w:t>[l]</w:t>
      </w:r>
      <w:proofErr w:type="spellStart"/>
      <w:r w:rsidR="00922268" w:rsidRPr="00F557B6">
        <w:rPr>
          <w:rFonts w:ascii="Helvetica" w:hAnsi="Helvetica" w:cs="Palatino-Roman"/>
          <w:kern w:val="1"/>
        </w:rPr>
        <w:t>ife</w:t>
      </w:r>
      <w:proofErr w:type="spellEnd"/>
      <w:r w:rsidR="00922268" w:rsidRPr="00F557B6">
        <w:rPr>
          <w:rFonts w:ascii="Helvetica" w:hAnsi="Helvetica" w:cs="Palatino-Roman"/>
          <w:kern w:val="1"/>
        </w:rPr>
        <w:t xml:space="preserve"> as the totality of ends has a right against abstract right</w:t>
      </w:r>
      <w:r w:rsidR="00922268">
        <w:rPr>
          <w:rFonts w:ascii="Helvetica" w:hAnsi="Helvetica" w:cs="Palatino-Roman"/>
          <w:kern w:val="1"/>
        </w:rPr>
        <w:t>”</w:t>
      </w:r>
      <w:r w:rsidR="00922268" w:rsidRPr="00F557B6">
        <w:rPr>
          <w:rFonts w:ascii="Helvetica" w:hAnsi="Helvetica" w:cs="Palatino-Roman"/>
          <w:kern w:val="1"/>
        </w:rPr>
        <w:t xml:space="preserve"> (PR, §127a:125).</w:t>
      </w:r>
      <w:r w:rsidR="00922268">
        <w:rPr>
          <w:rFonts w:ascii="Helvetica" w:hAnsi="Helvetica" w:cs="Palatino-Roman"/>
          <w:kern w:val="1"/>
        </w:rPr>
        <w:t xml:space="preserve"> </w:t>
      </w:r>
      <w:r w:rsidRPr="00F557B6">
        <w:rPr>
          <w:rFonts w:ascii="Helvetica" w:hAnsi="Helvetica" w:cs="Palatino-Roman"/>
          <w:kern w:val="1"/>
        </w:rPr>
        <w:t>He is not concerned with how freedom might be achieved in an abstract or ideal situation, but how, in a given historical-political context, one might assert freedom.</w:t>
      </w:r>
      <w:r w:rsidRPr="00F557B6">
        <w:rPr>
          <w:rFonts w:ascii="Helvetica" w:hAnsi="Helvetica" w:cs="Palatino-Roman"/>
          <w:kern w:val="1"/>
          <w:vertAlign w:val="superscript"/>
        </w:rPr>
        <w:endnoteReference w:id="30"/>
      </w:r>
    </w:p>
    <w:p w14:paraId="1A39A27E" w14:textId="670C09CB"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The emphasis on concrete rather than abstract law generates an obvious tension with the state and its law. As seen in the previous section, Hegel embraces a particular</w:t>
      </w:r>
      <w:r w:rsidR="00B47EF1">
        <w:rPr>
          <w:rFonts w:ascii="Helvetica" w:hAnsi="Helvetica" w:cs="Palatino-Roman"/>
          <w:kern w:val="1"/>
        </w:rPr>
        <w:t>ly</w:t>
      </w:r>
      <w:r w:rsidRPr="00F557B6">
        <w:rPr>
          <w:rFonts w:ascii="Helvetica" w:hAnsi="Helvetica" w:cs="Palatino-Roman"/>
          <w:kern w:val="1"/>
        </w:rPr>
        <w:t xml:space="preserve"> strong vision of the state. Despite this strong view, however, Hegel continuously sides with the violation of law when faced with injustice or unfreedom. His justification for this violation is not political, but ethical or historical. Ethically, this is most clear in Hegel</w:t>
      </w:r>
      <w:r w:rsidR="0046743A">
        <w:rPr>
          <w:rFonts w:ascii="Helvetica" w:hAnsi="Helvetica" w:cs="Palatino-Roman"/>
          <w:kern w:val="1"/>
        </w:rPr>
        <w:t>’s</w:t>
      </w:r>
      <w:r w:rsidRPr="00F557B6">
        <w:rPr>
          <w:rFonts w:ascii="Helvetica" w:hAnsi="Helvetica" w:cs="Palatino-Roman"/>
          <w:kern w:val="1"/>
        </w:rPr>
        <w:t xml:space="preserve"> discussion of </w:t>
      </w:r>
      <w:proofErr w:type="spellStart"/>
      <w:r w:rsidRPr="00F557B6">
        <w:rPr>
          <w:rFonts w:ascii="Helvetica" w:hAnsi="Helvetica" w:cs="Palatino-Roman"/>
          <w:i/>
          <w:kern w:val="1"/>
        </w:rPr>
        <w:t>Notrecht</w:t>
      </w:r>
      <w:proofErr w:type="spellEnd"/>
      <w:r w:rsidRPr="00F557B6">
        <w:rPr>
          <w:rFonts w:ascii="Helvetica" w:hAnsi="Helvetica" w:cs="Palatino-Roman"/>
          <w:kern w:val="1"/>
        </w:rPr>
        <w:t xml:space="preserve"> and the standard example of a </w:t>
      </w:r>
      <w:r w:rsidRPr="00F557B6">
        <w:rPr>
          <w:rFonts w:ascii="Helvetica" w:hAnsi="Helvetica" w:cs="Palatino-Roman"/>
          <w:kern w:val="1"/>
        </w:rPr>
        <w:lastRenderedPageBreak/>
        <w:t>starving person</w:t>
      </w:r>
      <w:r w:rsidR="0046743A">
        <w:rPr>
          <w:rFonts w:ascii="Helvetica" w:hAnsi="Helvetica" w:cs="Palatino-Roman"/>
          <w:kern w:val="1"/>
        </w:rPr>
        <w:t>’s</w:t>
      </w:r>
      <w:r w:rsidRPr="00F557B6">
        <w:rPr>
          <w:rFonts w:ascii="Helvetica" w:hAnsi="Helvetica" w:cs="Palatino-Roman"/>
          <w:kern w:val="1"/>
        </w:rPr>
        <w:t xml:space="preserve"> right to steal bread (PR, §127-</w:t>
      </w:r>
      <w:r>
        <w:rPr>
          <w:rFonts w:ascii="Helvetica" w:hAnsi="Helvetica" w:cs="Palatino-Roman"/>
          <w:kern w:val="1"/>
        </w:rPr>
        <w:t>2</w:t>
      </w:r>
      <w:r w:rsidRPr="00F557B6">
        <w:rPr>
          <w:rFonts w:ascii="Helvetica" w:hAnsi="Helvetica" w:cs="Palatino-Roman"/>
          <w:kern w:val="1"/>
        </w:rPr>
        <w:t>8:125-</w:t>
      </w:r>
      <w:r>
        <w:rPr>
          <w:rFonts w:ascii="Helvetica" w:hAnsi="Helvetica" w:cs="Palatino-Roman"/>
          <w:kern w:val="1"/>
        </w:rPr>
        <w:t>2</w:t>
      </w:r>
      <w:r w:rsidRPr="00F557B6">
        <w:rPr>
          <w:rFonts w:ascii="Helvetica" w:hAnsi="Helvetica" w:cs="Palatino-Roman"/>
          <w:kern w:val="1"/>
        </w:rPr>
        <w:t xml:space="preserve">6). Hegel, like many of his contemporaries, defends this right, putting him at odds with key liberal thinkers such as Locke, for whom property rights are sacrosanct. What differentiates Hegel from others, though, </w:t>
      </w:r>
      <w:r w:rsidR="00B47EF1">
        <w:rPr>
          <w:rFonts w:ascii="Helvetica" w:hAnsi="Helvetica" w:cs="Palatino-Roman"/>
          <w:kern w:val="1"/>
        </w:rPr>
        <w:t>is</w:t>
      </w:r>
      <w:r w:rsidR="00B47EF1" w:rsidRPr="00F557B6">
        <w:rPr>
          <w:rFonts w:ascii="Helvetica" w:hAnsi="Helvetica" w:cs="Palatino-Roman"/>
          <w:kern w:val="1"/>
        </w:rPr>
        <w:t xml:space="preserve"> </w:t>
      </w:r>
      <w:r w:rsidRPr="00F557B6">
        <w:rPr>
          <w:rFonts w:ascii="Helvetica" w:hAnsi="Helvetica" w:cs="Palatino-Roman"/>
          <w:kern w:val="1"/>
        </w:rPr>
        <w:t xml:space="preserve">his willingness to see this right as an ethical response to a political problem. To refuse the starving person bread is to </w:t>
      </w:r>
      <w:r w:rsidR="0046743A">
        <w:rPr>
          <w:rFonts w:ascii="Helvetica" w:hAnsi="Helvetica" w:cs="Palatino-Roman"/>
          <w:kern w:val="1"/>
        </w:rPr>
        <w:t>“</w:t>
      </w:r>
      <w:r w:rsidRPr="00F557B6">
        <w:rPr>
          <w:rFonts w:ascii="Helvetica" w:hAnsi="Helvetica" w:cs="Palatino-Roman"/>
          <w:kern w:val="1"/>
        </w:rPr>
        <w:t>annul</w:t>
      </w:r>
      <w:r w:rsidR="0046743A">
        <w:rPr>
          <w:rFonts w:ascii="Helvetica" w:hAnsi="Helvetica" w:cs="Palatino-Roman"/>
          <w:kern w:val="1"/>
        </w:rPr>
        <w:t>”</w:t>
      </w:r>
      <w:r w:rsidRPr="00F557B6">
        <w:rPr>
          <w:rFonts w:ascii="Helvetica" w:hAnsi="Helvetica" w:cs="Palatino-Roman"/>
          <w:kern w:val="1"/>
        </w:rPr>
        <w:t xml:space="preserve"> his freedom, </w:t>
      </w:r>
      <w:r w:rsidR="0046743A">
        <w:rPr>
          <w:rFonts w:ascii="Helvetica" w:hAnsi="Helvetica" w:cs="Palatino-Roman"/>
          <w:kern w:val="1"/>
        </w:rPr>
        <w:t>“</w:t>
      </w:r>
      <w:r w:rsidRPr="00F557B6">
        <w:rPr>
          <w:rFonts w:ascii="Helvetica" w:hAnsi="Helvetica" w:cs="Palatino-Roman"/>
          <w:kern w:val="1"/>
        </w:rPr>
        <w:t>the most wrong of all offences, namely the complete negation of the existence of freedom</w:t>
      </w:r>
      <w:r w:rsidR="0046743A">
        <w:rPr>
          <w:rFonts w:ascii="Helvetica" w:hAnsi="Helvetica" w:cs="Palatino-Roman"/>
          <w:kern w:val="1"/>
        </w:rPr>
        <w:t>”</w:t>
      </w:r>
      <w:r w:rsidRPr="00F557B6">
        <w:rPr>
          <w:rFonts w:ascii="Helvetica" w:hAnsi="Helvetica" w:cs="Palatino-Roman"/>
          <w:kern w:val="1"/>
        </w:rPr>
        <w:t xml:space="preserve"> (PR, §127a:125). For Losurdo, this stands in contrast to Kant and Fichte, for whom this right can only be invoked in extreme situations and has no bearing on wider political or legal issues. Hegel sees the </w:t>
      </w:r>
      <w:r w:rsidR="0046743A">
        <w:rPr>
          <w:rFonts w:ascii="Helvetica" w:hAnsi="Helvetica" w:cs="Palatino-Roman"/>
          <w:kern w:val="1"/>
        </w:rPr>
        <w:t>“</w:t>
      </w:r>
      <w:r w:rsidRPr="00F557B6">
        <w:rPr>
          <w:rFonts w:ascii="Helvetica" w:hAnsi="Helvetica" w:cs="Palatino-Roman"/>
          <w:kern w:val="1"/>
        </w:rPr>
        <w:t>theft</w:t>
      </w:r>
      <w:r w:rsidR="0046743A">
        <w:rPr>
          <w:rFonts w:ascii="Helvetica" w:hAnsi="Helvetica" w:cs="Palatino-Roman"/>
          <w:kern w:val="1"/>
        </w:rPr>
        <w:t>”</w:t>
      </w:r>
      <w:r w:rsidRPr="00F557B6">
        <w:rPr>
          <w:rFonts w:ascii="Helvetica" w:hAnsi="Helvetica" w:cs="Palatino-Roman"/>
          <w:kern w:val="1"/>
        </w:rPr>
        <w:t xml:space="preserve"> as a potential response to a violence </w:t>
      </w:r>
      <w:r w:rsidR="0046743A">
        <w:rPr>
          <w:rFonts w:ascii="Helvetica" w:hAnsi="Helvetica" w:cs="Palatino-Roman"/>
          <w:kern w:val="1"/>
        </w:rPr>
        <w:t>“</w:t>
      </w:r>
      <w:r w:rsidRPr="00F557B6">
        <w:rPr>
          <w:rFonts w:ascii="Helvetica" w:hAnsi="Helvetica" w:cs="Palatino-Roman"/>
          <w:kern w:val="1"/>
        </w:rPr>
        <w:t>produced by the socio-political order itself</w:t>
      </w:r>
      <w:r w:rsidR="00922268">
        <w:rPr>
          <w:rFonts w:ascii="Helvetica" w:hAnsi="Helvetica" w:cs="Palatino-Roman"/>
          <w:kern w:val="1"/>
        </w:rPr>
        <w:t>.</w:t>
      </w:r>
      <w:r w:rsidR="0046743A">
        <w:rPr>
          <w:rFonts w:ascii="Helvetica" w:hAnsi="Helvetica" w:cs="Palatino-Roman"/>
          <w:kern w:val="1"/>
        </w:rPr>
        <w:t>”</w:t>
      </w:r>
      <w:r w:rsidRPr="00F557B6">
        <w:rPr>
          <w:rFonts w:ascii="Helvetica" w:hAnsi="Helvetica" w:cs="Palatino-Roman"/>
          <w:kern w:val="1"/>
          <w:vertAlign w:val="superscript"/>
        </w:rPr>
        <w:endnoteReference w:id="31"/>
      </w:r>
    </w:p>
    <w:p w14:paraId="301B6F53" w14:textId="12DF105A"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Historically, Hegel again consistently affirms disruptive challenges to political order. He affirms every example of political revolution he discusses, include anti-colonial struggles.</w:t>
      </w:r>
      <w:r w:rsidRPr="00F557B6">
        <w:rPr>
          <w:rFonts w:ascii="Helvetica" w:hAnsi="Helvetica" w:cs="Palatino-Roman"/>
          <w:kern w:val="1"/>
          <w:vertAlign w:val="superscript"/>
        </w:rPr>
        <w:endnoteReference w:id="32"/>
      </w:r>
      <w:r w:rsidRPr="00F557B6">
        <w:rPr>
          <w:rFonts w:ascii="Helvetica" w:hAnsi="Helvetica" w:cs="Palatino-Roman"/>
          <w:kern w:val="1"/>
        </w:rPr>
        <w:t xml:space="preserve"> Within the context of these revolutions, there can be no political legitimacy. In </w:t>
      </w:r>
      <w:proofErr w:type="spellStart"/>
      <w:r w:rsidRPr="00F557B6">
        <w:rPr>
          <w:rFonts w:ascii="Helvetica" w:hAnsi="Helvetica" w:cs="Palatino-Roman"/>
          <w:kern w:val="1"/>
        </w:rPr>
        <w:t>Losurdo</w:t>
      </w:r>
      <w:r w:rsidR="0046743A">
        <w:rPr>
          <w:rFonts w:ascii="Helvetica" w:hAnsi="Helvetica" w:cs="Palatino-Roman"/>
          <w:kern w:val="1"/>
        </w:rPr>
        <w:t>’s</w:t>
      </w:r>
      <w:proofErr w:type="spellEnd"/>
      <w:r w:rsidRPr="00F557B6">
        <w:rPr>
          <w:rFonts w:ascii="Helvetica" w:hAnsi="Helvetica" w:cs="Palatino-Roman"/>
          <w:kern w:val="1"/>
        </w:rPr>
        <w:t xml:space="preserve"> reading, there could be no absolute right to revolt. A revolution is a risk, a gamble in world spirit.</w:t>
      </w:r>
    </w:p>
    <w:p w14:paraId="278A9BCB"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i/>
          <w:kern w:val="1"/>
        </w:rPr>
      </w:pPr>
    </w:p>
    <w:p w14:paraId="0B879005" w14:textId="16C767E5"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Helvetica" w:hAnsi="Helvetica" w:cs="Palatino-Roman"/>
          <w:kern w:val="1"/>
        </w:rPr>
      </w:pPr>
      <w:r w:rsidRPr="00F557B6">
        <w:rPr>
          <w:rFonts w:ascii="Helvetica" w:hAnsi="Helvetica" w:cs="Palatino-Roman"/>
          <w:kern w:val="1"/>
        </w:rPr>
        <w:t>If the right to resistance is considered inherent to the concrete historical process, then this leaves no doubt: the superior right of the World Spirit with respect to the State is a given fact, and it is based upon this view that Hegel does not condemn the great revolutions as criminal acts, but instead justifies and celebrates them. Of course, to particularism, free will, and noble and feudal oppression, Hegel contrasts the objectivity and the superiority of State order, but the State order is to be considered inviolable and sacrosanct from a legal point of view, not a historical-universal one. The historically-existent</w:t>
      </w:r>
      <w:r w:rsidR="00AA19E7">
        <w:rPr>
          <w:rFonts w:ascii="Helvetica" w:hAnsi="Helvetica" w:cs="Palatino-Roman"/>
          <w:kern w:val="1"/>
        </w:rPr>
        <w:t xml:space="preserve"> “</w:t>
      </w:r>
      <w:r w:rsidRPr="00F557B6">
        <w:rPr>
          <w:rFonts w:ascii="Helvetica" w:hAnsi="Helvetica" w:cs="Palatino-Roman"/>
          <w:kern w:val="1"/>
        </w:rPr>
        <w:t xml:space="preserve">positive” may take the shape of </w:t>
      </w:r>
      <w:r w:rsidRPr="00F557B6">
        <w:rPr>
          <w:rFonts w:ascii="Helvetica" w:hAnsi="Helvetica" w:cs="Palatino-Roman"/>
          <w:kern w:val="1"/>
        </w:rPr>
        <w:lastRenderedPageBreak/>
        <w:t>“violence,” and as a result the “thought” that criticizes it tends to become “violent” itself; this is how the French Revolution, or others for that matter, is explained and legitimized; but it is a legitimacy that cannot derive from a legal norm, but rather from concrete conditions and a concrete historical analysis. It is a legitimacy that, after all is said and done, can only</w:t>
      </w:r>
      <w:r w:rsidR="00AA19E7">
        <w:rPr>
          <w:rFonts w:ascii="Helvetica" w:hAnsi="Helvetica" w:cs="Palatino-Roman"/>
          <w:kern w:val="1"/>
        </w:rPr>
        <w:t xml:space="preserve"> be</w:t>
      </w:r>
      <w:r w:rsidRPr="00F557B6">
        <w:rPr>
          <w:rFonts w:ascii="Helvetica" w:hAnsi="Helvetica" w:cs="Palatino-Roman"/>
          <w:kern w:val="1"/>
        </w:rPr>
        <w:t xml:space="preserve"> claimed and verified </w:t>
      </w:r>
      <w:r w:rsidRPr="00F557B6">
        <w:rPr>
          <w:rFonts w:ascii="Helvetica" w:hAnsi="Helvetica" w:cs="Palatino-Roman"/>
          <w:i/>
          <w:kern w:val="1"/>
        </w:rPr>
        <w:t>post factum</w:t>
      </w:r>
      <w:r w:rsidRPr="00F557B6">
        <w:rPr>
          <w:rFonts w:ascii="Helvetica" w:hAnsi="Helvetica" w:cs="Palatino-Roman"/>
          <w:kern w:val="1"/>
        </w:rPr>
        <w:t>.</w:t>
      </w:r>
      <w:r w:rsidRPr="00F557B6">
        <w:rPr>
          <w:rFonts w:ascii="Helvetica" w:hAnsi="Helvetica" w:cs="Palatino-Roman"/>
          <w:kern w:val="1"/>
          <w:vertAlign w:val="superscript"/>
        </w:rPr>
        <w:endnoteReference w:id="33"/>
      </w:r>
      <w:r w:rsidRPr="00F557B6">
        <w:rPr>
          <w:rFonts w:ascii="Helvetica" w:hAnsi="Helvetica" w:cs="Palatino-Roman"/>
          <w:kern w:val="1"/>
        </w:rPr>
        <w:t xml:space="preserve"> </w:t>
      </w:r>
    </w:p>
    <w:p w14:paraId="6AACB80D"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i/>
          <w:kern w:val="1"/>
        </w:rPr>
      </w:pPr>
    </w:p>
    <w:p w14:paraId="7F1DB950" w14:textId="6E8E06DE"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In both these examples, </w:t>
      </w:r>
      <w:proofErr w:type="spellStart"/>
      <w:r w:rsidRPr="00F557B6">
        <w:rPr>
          <w:rFonts w:ascii="Helvetica" w:hAnsi="Helvetica" w:cs="Palatino-Roman"/>
          <w:i/>
          <w:kern w:val="1"/>
        </w:rPr>
        <w:t>Notrecht</w:t>
      </w:r>
      <w:proofErr w:type="spellEnd"/>
      <w:r w:rsidRPr="00F557B6">
        <w:rPr>
          <w:rFonts w:ascii="Helvetica" w:hAnsi="Helvetica" w:cs="Palatino-Roman"/>
          <w:kern w:val="1"/>
        </w:rPr>
        <w:t xml:space="preserve"> and the right to resistance, Hegel</w:t>
      </w:r>
      <w:r w:rsidR="0046743A">
        <w:rPr>
          <w:rFonts w:ascii="Helvetica" w:hAnsi="Helvetica" w:cs="Palatino-Roman"/>
          <w:kern w:val="1"/>
        </w:rPr>
        <w:t>’s</w:t>
      </w:r>
      <w:r w:rsidRPr="00F557B6">
        <w:rPr>
          <w:rFonts w:ascii="Helvetica" w:hAnsi="Helvetica" w:cs="Palatino-Roman"/>
          <w:kern w:val="1"/>
        </w:rPr>
        <w:t xml:space="preserve"> willingness to endorse </w:t>
      </w:r>
      <w:r w:rsidR="00124192">
        <w:rPr>
          <w:rFonts w:ascii="Helvetica" w:hAnsi="Helvetica" w:cs="Palatino-Roman"/>
          <w:kern w:val="1"/>
        </w:rPr>
        <w:t>disruptions</w:t>
      </w:r>
      <w:r w:rsidRPr="00F557B6">
        <w:rPr>
          <w:rFonts w:ascii="Helvetica" w:hAnsi="Helvetica" w:cs="Palatino-Roman"/>
          <w:kern w:val="1"/>
        </w:rPr>
        <w:t xml:space="preserve"> of the political order is evident. It is important not to overstate Hegel</w:t>
      </w:r>
      <w:r w:rsidR="0046743A">
        <w:rPr>
          <w:rFonts w:ascii="Helvetica" w:hAnsi="Helvetica" w:cs="Palatino-Roman"/>
          <w:kern w:val="1"/>
        </w:rPr>
        <w:t>’s</w:t>
      </w:r>
      <w:r w:rsidRPr="00F557B6">
        <w:rPr>
          <w:rFonts w:ascii="Helvetica" w:hAnsi="Helvetica" w:cs="Palatino-Roman"/>
          <w:kern w:val="1"/>
        </w:rPr>
        <w:t xml:space="preserve"> evaluation of the French Revolution and other such transformations. It is an ambiguous endorsement, finding both necessity and tragedy in the course of events. Further, Hegel</w:t>
      </w:r>
      <w:r w:rsidR="0046743A">
        <w:rPr>
          <w:rFonts w:ascii="Helvetica" w:hAnsi="Helvetica" w:cs="Palatino-Roman"/>
          <w:kern w:val="1"/>
        </w:rPr>
        <w:t>’s</w:t>
      </w:r>
      <w:r w:rsidRPr="00F557B6">
        <w:rPr>
          <w:rFonts w:ascii="Helvetica" w:hAnsi="Helvetica" w:cs="Palatino-Roman"/>
          <w:kern w:val="1"/>
        </w:rPr>
        <w:t xml:space="preserve"> preference is clearly for the upholding of law and gradual reform.</w:t>
      </w:r>
      <w:r w:rsidRPr="00F557B6">
        <w:rPr>
          <w:rFonts w:ascii="Helvetica" w:hAnsi="Helvetica" w:cs="Palatino-Roman"/>
          <w:kern w:val="1"/>
          <w:vertAlign w:val="superscript"/>
        </w:rPr>
        <w:endnoteReference w:id="34"/>
      </w:r>
      <w:r w:rsidRPr="00F557B6">
        <w:rPr>
          <w:rFonts w:ascii="Helvetica" w:hAnsi="Helvetica" w:cs="Palatino-Roman"/>
          <w:kern w:val="1"/>
        </w:rPr>
        <w:t xml:space="preserve"> He has many liberal</w:t>
      </w:r>
      <w:r w:rsidR="00D61F10">
        <w:rPr>
          <w:rFonts w:ascii="Helvetica" w:hAnsi="Helvetica" w:cs="Palatino-Roman"/>
          <w:kern w:val="1"/>
        </w:rPr>
        <w:t>izi</w:t>
      </w:r>
      <w:r w:rsidRPr="00F557B6">
        <w:rPr>
          <w:rFonts w:ascii="Helvetica" w:hAnsi="Helvetica" w:cs="Palatino-Roman"/>
          <w:kern w:val="1"/>
        </w:rPr>
        <w:t xml:space="preserve">ng tendencies. </w:t>
      </w:r>
      <w:bookmarkStart w:id="2" w:name="Abstract_vs_concrete_freedom"/>
      <w:r w:rsidRPr="00F557B6">
        <w:rPr>
          <w:rFonts w:ascii="Helvetica" w:hAnsi="Helvetica" w:cs="Palatino-Roman"/>
          <w:kern w:val="1"/>
        </w:rPr>
        <w:t>Yet</w:t>
      </w:r>
      <w:bookmarkEnd w:id="2"/>
      <w:r w:rsidRPr="00F557B6">
        <w:rPr>
          <w:rFonts w:ascii="Helvetica" w:hAnsi="Helvetica" w:cs="Palatino-Roman"/>
          <w:kern w:val="1"/>
        </w:rPr>
        <w:t>, in the unfolding of world spirit, Hegel can identify moments of unfreedom in which fanatical acts are necessary for the emergence of new forms of freedom.</w:t>
      </w:r>
      <w:r w:rsidRPr="00F557B6">
        <w:rPr>
          <w:rStyle w:val="EndnoteReference"/>
          <w:rFonts w:ascii="Helvetica" w:hAnsi="Helvetica" w:cs="Palatino-Roman"/>
          <w:kern w:val="1"/>
        </w:rPr>
        <w:endnoteReference w:id="35"/>
      </w:r>
    </w:p>
    <w:p w14:paraId="325B362A"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7039A5B9"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i/>
          <w:kern w:val="1"/>
        </w:rPr>
      </w:pPr>
      <w:r w:rsidRPr="00F557B6">
        <w:rPr>
          <w:rFonts w:ascii="Helvetica" w:hAnsi="Helvetica" w:cs="Palatino-Roman"/>
          <w:i/>
          <w:kern w:val="1"/>
        </w:rPr>
        <w:t>Hegel, World Spirit and the Fanaticism of Islam</w:t>
      </w:r>
    </w:p>
    <w:p w14:paraId="6E979A72"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i/>
          <w:kern w:val="1"/>
        </w:rPr>
      </w:pPr>
    </w:p>
    <w:p w14:paraId="490D0B83" w14:textId="2F3627E6"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Given these views, the question of Islam, the French Revolution</w:t>
      </w:r>
      <w:r w:rsidR="00423239">
        <w:rPr>
          <w:rFonts w:ascii="Helvetica" w:hAnsi="Helvetica" w:cs="Palatino-Roman"/>
          <w:kern w:val="1"/>
        </w:rPr>
        <w:t>,</w:t>
      </w:r>
      <w:r w:rsidRPr="00F557B6">
        <w:rPr>
          <w:rFonts w:ascii="Helvetica" w:hAnsi="Helvetica" w:cs="Palatino-Roman"/>
          <w:kern w:val="1"/>
        </w:rPr>
        <w:t xml:space="preserve"> and fanaticism can be posed anew. As seen above, Hegel argues that the French Revolution, while fanatical in its submission to abstract notions of freedom and equality, nonetheless has a political aim. Islam does not, consisting only of an absolution submission before the divine One. This certainly is a starting point for reflecting on the difference between the two forms of fanaticism, but is not a sufficient explanation for why Hegel is so resolute in his dismissal of Islam. A more thorough account requires </w:t>
      </w:r>
      <w:r w:rsidRPr="00F557B6">
        <w:rPr>
          <w:rFonts w:ascii="Helvetica" w:hAnsi="Helvetica" w:cs="Palatino-Roman"/>
          <w:kern w:val="1"/>
        </w:rPr>
        <w:lastRenderedPageBreak/>
        <w:t>understanding the positions of Christianity and Islam in world history, or the history of world spirit, which is ultimately the only justification for fanaticism.</w:t>
      </w:r>
    </w:p>
    <w:p w14:paraId="147F836C" w14:textId="0EEE5E25"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Hegel sees himself as standing in the last age. In the 1825-</w:t>
      </w:r>
      <w:r>
        <w:rPr>
          <w:rFonts w:ascii="Helvetica" w:hAnsi="Helvetica" w:cs="Palatino-Roman"/>
          <w:kern w:val="1"/>
        </w:rPr>
        <w:t>2</w:t>
      </w:r>
      <w:r w:rsidRPr="00F557B6">
        <w:rPr>
          <w:rFonts w:ascii="Helvetica" w:hAnsi="Helvetica" w:cs="Palatino-Roman"/>
          <w:kern w:val="1"/>
        </w:rPr>
        <w:t xml:space="preserve">6 </w:t>
      </w:r>
      <w:r w:rsidRPr="00F557B6">
        <w:rPr>
          <w:rFonts w:ascii="Helvetica" w:hAnsi="Helvetica" w:cs="Palatino-Roman"/>
          <w:i/>
          <w:kern w:val="1"/>
        </w:rPr>
        <w:t>Lectures on the Philosophy of History</w:t>
      </w:r>
      <w:r w:rsidRPr="00F557B6">
        <w:rPr>
          <w:rFonts w:ascii="Helvetica" w:hAnsi="Helvetica" w:cs="Palatino-Roman"/>
          <w:kern w:val="1"/>
        </w:rPr>
        <w:t>, he divides history into three periods: ancient (550 BC - AD 529), the establishment of the Christian world (529 - 16</w:t>
      </w:r>
      <w:r w:rsidRPr="00F557B6">
        <w:rPr>
          <w:rFonts w:ascii="Helvetica" w:hAnsi="Helvetica" w:cs="Palatino-Roman"/>
          <w:kern w:val="1"/>
          <w:vertAlign w:val="superscript"/>
        </w:rPr>
        <w:t>th</w:t>
      </w:r>
      <w:r w:rsidRPr="00F557B6">
        <w:rPr>
          <w:rFonts w:ascii="Helvetica" w:hAnsi="Helvetica" w:cs="Palatino-Roman"/>
          <w:kern w:val="1"/>
        </w:rPr>
        <w:t xml:space="preserve"> century) and Hegel</w:t>
      </w:r>
      <w:r w:rsidR="0046743A">
        <w:rPr>
          <w:rFonts w:ascii="Helvetica" w:hAnsi="Helvetica" w:cs="Palatino-Roman"/>
          <w:kern w:val="1"/>
        </w:rPr>
        <w:t>’s</w:t>
      </w:r>
      <w:r w:rsidRPr="00F557B6">
        <w:rPr>
          <w:rFonts w:ascii="Helvetica" w:hAnsi="Helvetica" w:cs="Palatino-Roman"/>
          <w:kern w:val="1"/>
        </w:rPr>
        <w:t xml:space="preserve"> own age. In </w:t>
      </w:r>
      <w:r w:rsidR="0075548E">
        <w:rPr>
          <w:rFonts w:ascii="Helvetica" w:hAnsi="Helvetica" w:cs="Palatino-Roman"/>
          <w:kern w:val="1"/>
        </w:rPr>
        <w:t>the</w:t>
      </w:r>
      <w:r w:rsidRPr="00F557B6">
        <w:rPr>
          <w:rFonts w:ascii="Helvetica" w:hAnsi="Helvetica" w:cs="Palatino-Roman"/>
          <w:kern w:val="1"/>
        </w:rPr>
        <w:t xml:space="preserve"> crucial second age, philosophy becomes essentially Christian. Thanks to the German people, the bearers of the Christian principle (PH, 341), Western Europe is real</w:t>
      </w:r>
      <w:r w:rsidR="00D61F10">
        <w:rPr>
          <w:rFonts w:ascii="Helvetica" w:hAnsi="Helvetica" w:cs="Palatino-Roman"/>
          <w:kern w:val="1"/>
        </w:rPr>
        <w:t>izi</w:t>
      </w:r>
      <w:r w:rsidRPr="00F557B6">
        <w:rPr>
          <w:rFonts w:ascii="Helvetica" w:hAnsi="Helvetica" w:cs="Palatino-Roman"/>
          <w:kern w:val="1"/>
        </w:rPr>
        <w:t>ng a form of freedom only possible through the Trinity (LPR2, 156). At last the world has a spirituality in which God is concretely spirit, manifested in human consciousness.</w:t>
      </w:r>
      <w:r w:rsidRPr="00F557B6">
        <w:rPr>
          <w:rFonts w:ascii="Helvetica" w:hAnsi="Helvetica" w:cs="Palatino-Roman"/>
          <w:kern w:val="1"/>
          <w:vertAlign w:val="superscript"/>
        </w:rPr>
        <w:endnoteReference w:id="36"/>
      </w:r>
      <w:r w:rsidRPr="00F557B6">
        <w:rPr>
          <w:rFonts w:ascii="Helvetica" w:hAnsi="Helvetica" w:cs="Palatino-Roman"/>
          <w:kern w:val="1"/>
        </w:rPr>
        <w:t xml:space="preserve"> In this period and following, </w:t>
      </w:r>
      <w:r w:rsidR="0046743A">
        <w:rPr>
          <w:rFonts w:ascii="Helvetica" w:hAnsi="Helvetica" w:cs="Palatino-Roman"/>
          <w:kern w:val="1"/>
        </w:rPr>
        <w:t>“</w:t>
      </w:r>
      <w:r w:rsidRPr="00F557B6">
        <w:rPr>
          <w:rFonts w:ascii="Helvetica" w:hAnsi="Helvetica" w:cs="Palatino-Roman"/>
          <w:kern w:val="1"/>
        </w:rPr>
        <w:t>Arabs and Jews</w:t>
      </w:r>
      <w:r w:rsidR="0046743A">
        <w:rPr>
          <w:rFonts w:ascii="Helvetica" w:hAnsi="Helvetica" w:cs="Palatino-Roman"/>
          <w:kern w:val="1"/>
        </w:rPr>
        <w:t>”</w:t>
      </w:r>
      <w:r w:rsidRPr="00F557B6">
        <w:rPr>
          <w:rFonts w:ascii="Helvetica" w:hAnsi="Helvetica" w:cs="Palatino-Roman"/>
          <w:kern w:val="1"/>
        </w:rPr>
        <w:t xml:space="preserve"> are no longer essential to world history. They are merely </w:t>
      </w:r>
      <w:r w:rsidR="0046743A">
        <w:rPr>
          <w:rFonts w:ascii="Helvetica" w:hAnsi="Helvetica" w:cs="Palatino-Roman"/>
          <w:kern w:val="1"/>
        </w:rPr>
        <w:t>“</w:t>
      </w:r>
      <w:r w:rsidRPr="00F557B6">
        <w:rPr>
          <w:rFonts w:ascii="Helvetica" w:hAnsi="Helvetica" w:cs="Palatino-Roman"/>
          <w:kern w:val="1"/>
        </w:rPr>
        <w:t>background</w:t>
      </w:r>
      <w:r w:rsidR="0046743A">
        <w:rPr>
          <w:rFonts w:ascii="Helvetica" w:hAnsi="Helvetica" w:cs="Palatino-Roman"/>
          <w:kern w:val="1"/>
        </w:rPr>
        <w:t>”</w:t>
      </w:r>
      <w:r w:rsidRPr="00F557B6">
        <w:rPr>
          <w:rFonts w:ascii="Helvetica" w:hAnsi="Helvetica" w:cs="Palatino-Roman"/>
          <w:kern w:val="1"/>
        </w:rPr>
        <w:t xml:space="preserve"> to the story of Christianity (LHP3, 15).</w:t>
      </w:r>
    </w:p>
    <w:p w14:paraId="7AE1901C" w14:textId="7E94E5E4"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Hegel is not always consistent on this point, though. Arabs and Jews, despite their shared qualities, do not occupy the same place in world history. Take for instance, his spatial rather than temporal differentiation of the world into the Far East, Islam</w:t>
      </w:r>
      <w:r w:rsidR="002A385A">
        <w:rPr>
          <w:rFonts w:ascii="Helvetica" w:hAnsi="Helvetica" w:cs="Palatino-Roman"/>
          <w:kern w:val="1"/>
        </w:rPr>
        <w:t>, and</w:t>
      </w:r>
      <w:r w:rsidRPr="00F557B6">
        <w:rPr>
          <w:rFonts w:ascii="Helvetica" w:hAnsi="Helvetica" w:cs="Palatino-Roman"/>
          <w:kern w:val="1"/>
        </w:rPr>
        <w:t xml:space="preserve"> the </w:t>
      </w:r>
      <w:r w:rsidR="0046743A">
        <w:rPr>
          <w:rFonts w:ascii="Helvetica" w:hAnsi="Helvetica" w:cs="Palatino-Roman"/>
          <w:kern w:val="1"/>
        </w:rPr>
        <w:t>“</w:t>
      </w:r>
      <w:r w:rsidRPr="00F557B6">
        <w:rPr>
          <w:rFonts w:ascii="Helvetica" w:hAnsi="Helvetica" w:cs="Palatino-Roman"/>
          <w:kern w:val="1"/>
        </w:rPr>
        <w:t>the Christian World of Western Europe</w:t>
      </w:r>
      <w:r w:rsidR="0075548E">
        <w:rPr>
          <w:rFonts w:ascii="Helvetica" w:hAnsi="Helvetica" w:cs="Palatino-Roman"/>
          <w:kern w:val="1"/>
        </w:rPr>
        <w:t>.</w:t>
      </w:r>
      <w:r w:rsidR="0046743A">
        <w:rPr>
          <w:rFonts w:ascii="Helvetica" w:hAnsi="Helvetica" w:cs="Palatino-Roman"/>
          <w:kern w:val="1"/>
        </w:rPr>
        <w:t>”</w:t>
      </w:r>
      <w:r w:rsidRPr="00F557B6">
        <w:rPr>
          <w:rFonts w:ascii="Helvetica" w:hAnsi="Helvetica" w:cs="Palatino-Roman"/>
          <w:kern w:val="1"/>
          <w:vertAlign w:val="superscript"/>
        </w:rPr>
        <w:endnoteReference w:id="37"/>
      </w:r>
      <w:r w:rsidRPr="00F557B6">
        <w:rPr>
          <w:rFonts w:ascii="Helvetica" w:hAnsi="Helvetica" w:cs="Palatino-Roman"/>
          <w:kern w:val="1"/>
        </w:rPr>
        <w:t xml:space="preserve"> </w:t>
      </w:r>
      <w:bookmarkStart w:id="3" w:name="Hegel_the_Fanatic_and_Europe"/>
      <w:r w:rsidRPr="00F557B6">
        <w:rPr>
          <w:rFonts w:ascii="Helvetica" w:hAnsi="Helvetica" w:cs="Palatino-Roman"/>
          <w:kern w:val="1"/>
        </w:rPr>
        <w:t>Here</w:t>
      </w:r>
      <w:bookmarkEnd w:id="3"/>
      <w:r w:rsidRPr="00F557B6">
        <w:rPr>
          <w:rFonts w:ascii="Helvetica" w:hAnsi="Helvetica" w:cs="Palatino-Roman"/>
          <w:kern w:val="1"/>
        </w:rPr>
        <w:t xml:space="preserve">, Islam </w:t>
      </w:r>
      <w:r w:rsidR="0046743A">
        <w:rPr>
          <w:rFonts w:ascii="Helvetica" w:hAnsi="Helvetica" w:cs="Palatino-Roman"/>
          <w:kern w:val="1"/>
        </w:rPr>
        <w:t>“</w:t>
      </w:r>
      <w:r w:rsidRPr="00F557B6">
        <w:rPr>
          <w:rFonts w:ascii="Helvetica" w:hAnsi="Helvetica" w:cs="Palatino-Roman"/>
          <w:kern w:val="1"/>
        </w:rPr>
        <w:t>embodies the principle of absolute antithesis; present in it is the principle of abstract spirit, the simple eternal God…</w:t>
      </w:r>
      <w:r w:rsidR="0046743A">
        <w:rPr>
          <w:rFonts w:ascii="Helvetica" w:hAnsi="Helvetica" w:cs="Palatino-Roman"/>
          <w:kern w:val="1"/>
        </w:rPr>
        <w:t>”</w:t>
      </w:r>
      <w:r w:rsidRPr="00F557B6">
        <w:rPr>
          <w:rFonts w:ascii="Helvetica" w:hAnsi="Helvetica" w:cs="Palatino-Roman"/>
          <w:kern w:val="1"/>
        </w:rPr>
        <w:t xml:space="preserve"> (LPWH1, 156). Jews can be included within the narrative of the emergence of Christianity in obvious, if </w:t>
      </w:r>
      <w:proofErr w:type="spellStart"/>
      <w:r w:rsidRPr="00F557B6">
        <w:rPr>
          <w:rFonts w:ascii="Helvetica" w:hAnsi="Helvetica" w:cs="Palatino-Roman"/>
          <w:kern w:val="1"/>
        </w:rPr>
        <w:t>supersessionist</w:t>
      </w:r>
      <w:proofErr w:type="spellEnd"/>
      <w:r w:rsidRPr="00F557B6">
        <w:rPr>
          <w:rFonts w:ascii="Helvetica" w:hAnsi="Helvetica" w:cs="Palatino-Roman"/>
          <w:kern w:val="1"/>
        </w:rPr>
        <w:t xml:space="preserve">, ways. Arabs, on the other hand, are </w:t>
      </w:r>
      <w:r w:rsidR="0046743A">
        <w:rPr>
          <w:rFonts w:ascii="Helvetica" w:hAnsi="Helvetica" w:cs="Palatino-Roman"/>
          <w:kern w:val="1"/>
        </w:rPr>
        <w:t>“</w:t>
      </w:r>
      <w:r w:rsidRPr="00F557B6">
        <w:rPr>
          <w:rFonts w:ascii="Helvetica" w:hAnsi="Helvetica" w:cs="Palatino-Roman"/>
          <w:kern w:val="1"/>
        </w:rPr>
        <w:t>external</w:t>
      </w:r>
      <w:r w:rsidR="0046743A">
        <w:rPr>
          <w:rFonts w:ascii="Helvetica" w:hAnsi="Helvetica" w:cs="Palatino-Roman"/>
          <w:kern w:val="1"/>
        </w:rPr>
        <w:t>”</w:t>
      </w:r>
      <w:r w:rsidRPr="00F557B6">
        <w:rPr>
          <w:rFonts w:ascii="Helvetica" w:hAnsi="Helvetica" w:cs="Palatino-Roman"/>
          <w:kern w:val="1"/>
        </w:rPr>
        <w:t xml:space="preserve"> to world history (LHP3, 15), but they are external in a way that is different to other areas or peoples such as Africa. Arabs are not merely external, they are antithetical. </w:t>
      </w:r>
    </w:p>
    <w:p w14:paraId="3A62861F" w14:textId="2CD618BF"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The Arab, the Muslim</w:t>
      </w:r>
      <w:r w:rsidR="002A385A">
        <w:rPr>
          <w:rFonts w:ascii="Helvetica" w:hAnsi="Helvetica" w:cs="Palatino-Roman"/>
          <w:kern w:val="1"/>
        </w:rPr>
        <w:t>, and</w:t>
      </w:r>
      <w:r w:rsidRPr="00F557B6">
        <w:rPr>
          <w:rFonts w:ascii="Helvetica" w:hAnsi="Helvetica" w:cs="Palatino-Roman"/>
          <w:kern w:val="1"/>
        </w:rPr>
        <w:t xml:space="preserve"> the Turk thus occupy a strange place in Hegel: aesthetically praised, militarily feared, theologically scorned</w:t>
      </w:r>
      <w:r w:rsidR="002A385A">
        <w:rPr>
          <w:rFonts w:ascii="Helvetica" w:hAnsi="Helvetica" w:cs="Palatino-Roman"/>
          <w:kern w:val="1"/>
        </w:rPr>
        <w:t>, and</w:t>
      </w:r>
      <w:r w:rsidRPr="00F557B6">
        <w:rPr>
          <w:rFonts w:ascii="Helvetica" w:hAnsi="Helvetica" w:cs="Palatino-Roman"/>
          <w:kern w:val="1"/>
        </w:rPr>
        <w:t xml:space="preserve"> historically cast </w:t>
      </w:r>
      <w:r w:rsidRPr="00F557B6">
        <w:rPr>
          <w:rFonts w:ascii="Helvetica" w:hAnsi="Helvetica" w:cs="Palatino-Roman"/>
          <w:kern w:val="1"/>
        </w:rPr>
        <w:lastRenderedPageBreak/>
        <w:t>aside.</w:t>
      </w:r>
      <w:r w:rsidRPr="00F557B6">
        <w:rPr>
          <w:rStyle w:val="EndnoteReference"/>
          <w:rFonts w:ascii="Helvetica" w:hAnsi="Helvetica" w:cs="Palatino-Roman"/>
          <w:kern w:val="1"/>
        </w:rPr>
        <w:endnoteReference w:id="38"/>
      </w:r>
      <w:r w:rsidRPr="00F557B6">
        <w:rPr>
          <w:rFonts w:ascii="Helvetica" w:hAnsi="Helvetica" w:cs="Palatino-Roman"/>
          <w:kern w:val="1"/>
        </w:rPr>
        <w:t xml:space="preserve"> In an editorial note to the </w:t>
      </w:r>
      <w:r w:rsidRPr="00F557B6">
        <w:rPr>
          <w:rFonts w:ascii="Helvetica" w:hAnsi="Helvetica" w:cs="Palatino-Roman"/>
          <w:i/>
          <w:kern w:val="1"/>
        </w:rPr>
        <w:t>Lectures on the Philosophy of Religion</w:t>
      </w:r>
      <w:r w:rsidRPr="00F557B6">
        <w:rPr>
          <w:rFonts w:ascii="Helvetica" w:hAnsi="Helvetica" w:cs="Palatino-Roman"/>
          <w:kern w:val="1"/>
        </w:rPr>
        <w:t xml:space="preserve">, Peter Hodgson argues that Islam receives little attention in the lectures because it represents </w:t>
      </w:r>
      <w:r w:rsidR="0046743A">
        <w:rPr>
          <w:rFonts w:ascii="Helvetica" w:hAnsi="Helvetica" w:cs="Palatino-Roman"/>
          <w:kern w:val="1"/>
        </w:rPr>
        <w:t>“</w:t>
      </w:r>
      <w:r w:rsidRPr="00F557B6">
        <w:rPr>
          <w:rFonts w:ascii="Helvetica" w:hAnsi="Helvetica" w:cs="Palatino-Roman"/>
          <w:kern w:val="1"/>
        </w:rPr>
        <w:t>an earlier phase of religious consciousness</w:t>
      </w:r>
      <w:r w:rsidR="0046743A">
        <w:rPr>
          <w:rFonts w:ascii="Helvetica" w:hAnsi="Helvetica" w:cs="Palatino-Roman"/>
          <w:kern w:val="1"/>
        </w:rPr>
        <w:t>”</w:t>
      </w:r>
      <w:r w:rsidRPr="00F557B6">
        <w:rPr>
          <w:rFonts w:ascii="Helvetica" w:hAnsi="Helvetica" w:cs="Palatino-Roman"/>
          <w:kern w:val="1"/>
        </w:rPr>
        <w:t xml:space="preserve"> that now stands in opposition to Christianity </w:t>
      </w:r>
      <w:r w:rsidR="0046743A">
        <w:rPr>
          <w:rFonts w:ascii="Helvetica" w:hAnsi="Helvetica" w:cs="Palatino-Roman"/>
          <w:kern w:val="1"/>
        </w:rPr>
        <w:t>“</w:t>
      </w:r>
      <w:r w:rsidRPr="00F557B6">
        <w:rPr>
          <w:rFonts w:ascii="Helvetica" w:hAnsi="Helvetica" w:cs="Palatino-Roman"/>
          <w:kern w:val="1"/>
        </w:rPr>
        <w:t>as a contemporary rival</w:t>
      </w:r>
      <w:r w:rsidR="0046743A">
        <w:rPr>
          <w:rFonts w:ascii="Helvetica" w:hAnsi="Helvetica" w:cs="Palatino-Roman"/>
          <w:kern w:val="1"/>
        </w:rPr>
        <w:t>”</w:t>
      </w:r>
      <w:r w:rsidRPr="00F557B6">
        <w:rPr>
          <w:rFonts w:ascii="Helvetica" w:hAnsi="Helvetica" w:cs="Palatino-Roman"/>
          <w:kern w:val="1"/>
        </w:rPr>
        <w:t xml:space="preserve"> (LPR3, 242n.210). While it is true that Hegel pays Islam little attention in terms of the philosophy of religion, the Islamic other is nonetheless present throughout his work. Islam is always there to be the antithesis, the external, that which Western European Christianity is defined against.</w:t>
      </w:r>
    </w:p>
    <w:p w14:paraId="70C02827" w14:textId="6CEB97B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Fanaticism more generally plays a role in this definition. </w:t>
      </w:r>
      <w:r w:rsidR="0046743A">
        <w:rPr>
          <w:rFonts w:ascii="Helvetica" w:hAnsi="Helvetica" w:cs="Palatino-Roman"/>
          <w:kern w:val="1"/>
        </w:rPr>
        <w:t>“</w:t>
      </w:r>
      <w:r w:rsidRPr="00F557B6">
        <w:rPr>
          <w:rFonts w:ascii="Helvetica" w:hAnsi="Helvetica" w:cs="Palatino-Roman"/>
          <w:kern w:val="1"/>
        </w:rPr>
        <w:t>Western</w:t>
      </w:r>
      <w:r w:rsidR="0046743A">
        <w:rPr>
          <w:rFonts w:ascii="Helvetica" w:hAnsi="Helvetica" w:cs="Palatino-Roman"/>
          <w:kern w:val="1"/>
        </w:rPr>
        <w:t>”</w:t>
      </w:r>
      <w:r w:rsidRPr="00F557B6">
        <w:rPr>
          <w:rFonts w:ascii="Helvetica" w:hAnsi="Helvetica" w:cs="Palatino-Roman"/>
          <w:kern w:val="1"/>
        </w:rPr>
        <w:t xml:space="preserve">, </w:t>
      </w:r>
      <w:r w:rsidR="0046743A">
        <w:rPr>
          <w:rFonts w:ascii="Helvetica" w:hAnsi="Helvetica" w:cs="Palatino-Roman"/>
          <w:kern w:val="1"/>
        </w:rPr>
        <w:t>“</w:t>
      </w:r>
      <w:r w:rsidRPr="00F557B6">
        <w:rPr>
          <w:rFonts w:ascii="Helvetica" w:hAnsi="Helvetica" w:cs="Palatino-Roman"/>
          <w:kern w:val="1"/>
        </w:rPr>
        <w:t>European</w:t>
      </w:r>
      <w:r w:rsidR="0046743A">
        <w:rPr>
          <w:rFonts w:ascii="Helvetica" w:hAnsi="Helvetica" w:cs="Palatino-Roman"/>
          <w:kern w:val="1"/>
        </w:rPr>
        <w:t>”</w:t>
      </w:r>
      <w:r w:rsidRPr="00F557B6">
        <w:rPr>
          <w:rFonts w:ascii="Helvetica" w:hAnsi="Helvetica" w:cs="Palatino-Roman"/>
          <w:kern w:val="1"/>
        </w:rPr>
        <w:t xml:space="preserve"> and </w:t>
      </w:r>
      <w:r w:rsidR="0046743A">
        <w:rPr>
          <w:rFonts w:ascii="Helvetica" w:hAnsi="Helvetica" w:cs="Palatino-Roman"/>
          <w:kern w:val="1"/>
        </w:rPr>
        <w:t>“</w:t>
      </w:r>
      <w:r w:rsidRPr="00F557B6">
        <w:rPr>
          <w:rFonts w:ascii="Helvetica" w:hAnsi="Helvetica" w:cs="Palatino-Roman"/>
          <w:kern w:val="1"/>
        </w:rPr>
        <w:t>Christian</w:t>
      </w:r>
      <w:r w:rsidR="0046743A">
        <w:rPr>
          <w:rFonts w:ascii="Helvetica" w:hAnsi="Helvetica" w:cs="Palatino-Roman"/>
          <w:kern w:val="1"/>
        </w:rPr>
        <w:t>”</w:t>
      </w:r>
      <w:r w:rsidRPr="00F557B6">
        <w:rPr>
          <w:rFonts w:ascii="Helvetica" w:hAnsi="Helvetica" w:cs="Palatino-Roman"/>
          <w:kern w:val="1"/>
        </w:rPr>
        <w:t xml:space="preserve">—terms that are fluid if not interchangeable—are defined against both internal and external others. Internally, there are the fanatical Catholics (with their </w:t>
      </w:r>
      <w:r w:rsidR="00492D94">
        <w:rPr>
          <w:rFonts w:ascii="Helvetica" w:hAnsi="Helvetica" w:cs="Palatino-Roman"/>
          <w:kern w:val="1"/>
        </w:rPr>
        <w:t>“</w:t>
      </w:r>
      <w:r w:rsidR="0046743A">
        <w:rPr>
          <w:rFonts w:ascii="Helvetica" w:hAnsi="Helvetica" w:cs="Palatino-Roman"/>
          <w:kern w:val="1"/>
        </w:rPr>
        <w:t>s</w:t>
      </w:r>
      <w:r w:rsidRPr="00F557B6">
        <w:rPr>
          <w:rFonts w:ascii="Helvetica" w:hAnsi="Helvetica" w:cs="Palatino-Roman"/>
          <w:kern w:val="1"/>
        </w:rPr>
        <w:t>lavish religious obedience</w:t>
      </w:r>
      <w:r w:rsidR="0046743A">
        <w:rPr>
          <w:rFonts w:ascii="Helvetica" w:hAnsi="Helvetica" w:cs="Palatino-Roman"/>
          <w:kern w:val="1"/>
        </w:rPr>
        <w:t>”</w:t>
      </w:r>
      <w:r w:rsidRPr="00F557B6">
        <w:rPr>
          <w:rFonts w:ascii="Helvetica" w:hAnsi="Helvetica" w:cs="Palatino-Roman"/>
          <w:kern w:val="1"/>
        </w:rPr>
        <w:t xml:space="preserve">), Puritans, Thomas </w:t>
      </w:r>
      <w:proofErr w:type="spellStart"/>
      <w:r w:rsidRPr="00F557B6">
        <w:rPr>
          <w:rFonts w:ascii="Helvetica" w:hAnsi="Helvetica" w:cs="Palatino-Roman"/>
          <w:kern w:val="1"/>
        </w:rPr>
        <w:t>Müntzer</w:t>
      </w:r>
      <w:proofErr w:type="spellEnd"/>
      <w:r w:rsidRPr="00F557B6">
        <w:rPr>
          <w:rFonts w:ascii="Helvetica" w:hAnsi="Helvetica" w:cs="Palatino-Roman"/>
          <w:kern w:val="1"/>
        </w:rPr>
        <w:t xml:space="preserve"> (PH, 435)</w:t>
      </w:r>
      <w:r w:rsidR="002A385A">
        <w:rPr>
          <w:rFonts w:ascii="Helvetica" w:hAnsi="Helvetica" w:cs="Palatino-Roman"/>
          <w:kern w:val="1"/>
        </w:rPr>
        <w:t>, and</w:t>
      </w:r>
      <w:r w:rsidRPr="00F557B6">
        <w:rPr>
          <w:rFonts w:ascii="Helvetica" w:hAnsi="Helvetica" w:cs="Palatino-Roman"/>
          <w:kern w:val="1"/>
        </w:rPr>
        <w:t xml:space="preserve"> even a reference to the </w:t>
      </w:r>
      <w:r w:rsidR="00FB66D3">
        <w:rPr>
          <w:rFonts w:ascii="Helvetica" w:hAnsi="Helvetica" w:cs="Palatino-Roman"/>
          <w:kern w:val="1"/>
        </w:rPr>
        <w:t>“</w:t>
      </w:r>
      <w:proofErr w:type="spellStart"/>
      <w:r w:rsidR="0046743A">
        <w:rPr>
          <w:rFonts w:ascii="Helvetica" w:hAnsi="Helvetica" w:cs="Palatino-Roman"/>
          <w:kern w:val="1"/>
        </w:rPr>
        <w:t>s</w:t>
      </w:r>
      <w:r w:rsidRPr="00F557B6">
        <w:rPr>
          <w:rFonts w:ascii="Helvetica" w:hAnsi="Helvetica" w:cs="Palatino-Roman"/>
          <w:kern w:val="1"/>
        </w:rPr>
        <w:t>ansculottism</w:t>
      </w:r>
      <w:proofErr w:type="spellEnd"/>
      <w:r w:rsidR="0046743A">
        <w:rPr>
          <w:rFonts w:ascii="Helvetica" w:hAnsi="Helvetica" w:cs="Palatino-Roman"/>
          <w:kern w:val="1"/>
        </w:rPr>
        <w:t>”</w:t>
      </w:r>
      <w:r w:rsidRPr="00F557B6">
        <w:rPr>
          <w:rFonts w:ascii="Helvetica" w:hAnsi="Helvetica" w:cs="Palatino-Roman"/>
          <w:kern w:val="1"/>
        </w:rPr>
        <w:t xml:space="preserve"> in the Sermon on the Mount (LPR3, 119), while externally Hegel invokes the Turks, the Saracens, the Arabs</w:t>
      </w:r>
      <w:r w:rsidR="002A385A">
        <w:rPr>
          <w:rFonts w:ascii="Helvetica" w:hAnsi="Helvetica" w:cs="Palatino-Roman"/>
          <w:kern w:val="1"/>
        </w:rPr>
        <w:t>, and</w:t>
      </w:r>
      <w:r w:rsidRPr="00F557B6">
        <w:rPr>
          <w:rFonts w:ascii="Helvetica" w:hAnsi="Helvetica" w:cs="Palatino-Roman"/>
          <w:kern w:val="1"/>
        </w:rPr>
        <w:t xml:space="preserve"> the Muslims (interestingly </w:t>
      </w:r>
      <w:r w:rsidR="0046743A">
        <w:rPr>
          <w:rFonts w:ascii="Helvetica" w:hAnsi="Helvetica" w:cs="Palatino-Roman"/>
          <w:kern w:val="1"/>
        </w:rPr>
        <w:t>“</w:t>
      </w:r>
      <w:r w:rsidRPr="00F557B6">
        <w:rPr>
          <w:rFonts w:ascii="Helvetica" w:hAnsi="Helvetica" w:cs="Palatino-Roman"/>
          <w:kern w:val="1"/>
        </w:rPr>
        <w:t>the Jews</w:t>
      </w:r>
      <w:r w:rsidR="0046743A">
        <w:rPr>
          <w:rFonts w:ascii="Helvetica" w:hAnsi="Helvetica" w:cs="Palatino-Roman"/>
          <w:kern w:val="1"/>
        </w:rPr>
        <w:t>”</w:t>
      </w:r>
      <w:r w:rsidRPr="00F557B6">
        <w:rPr>
          <w:rFonts w:ascii="Helvetica" w:hAnsi="Helvetica" w:cs="Palatino-Roman"/>
          <w:kern w:val="1"/>
        </w:rPr>
        <w:t xml:space="preserve"> occupy a liminal space). Internally, these events, movements</w:t>
      </w:r>
      <w:r w:rsidR="002A385A">
        <w:rPr>
          <w:rFonts w:ascii="Helvetica" w:hAnsi="Helvetica" w:cs="Palatino-Roman"/>
          <w:kern w:val="1"/>
        </w:rPr>
        <w:t>, and</w:t>
      </w:r>
      <w:r w:rsidRPr="00F557B6">
        <w:rPr>
          <w:rFonts w:ascii="Helvetica" w:hAnsi="Helvetica" w:cs="Palatino-Roman"/>
          <w:kern w:val="1"/>
        </w:rPr>
        <w:t xml:space="preserve"> ideas can be overcome as stages in the internal development of Western European Christianity or errors along the way. The problem with Islam, for Hegel, is that it does not fit into this narrative. It is out of place, or rather out of time.</w:t>
      </w:r>
    </w:p>
    <w:p w14:paraId="16D158A8"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7842DB80" w14:textId="7F7FE176"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r w:rsidRPr="00F557B6">
        <w:rPr>
          <w:rFonts w:ascii="Helvetica" w:hAnsi="Helvetica" w:cs="Palatino-Roman"/>
          <w:i/>
          <w:kern w:val="1"/>
        </w:rPr>
        <w:t>Hegel, Islam</w:t>
      </w:r>
      <w:r w:rsidR="002A385A">
        <w:rPr>
          <w:rFonts w:ascii="Helvetica" w:hAnsi="Helvetica" w:cs="Palatino-Roman"/>
          <w:i/>
          <w:kern w:val="1"/>
        </w:rPr>
        <w:t>, and</w:t>
      </w:r>
      <w:r w:rsidRPr="00F557B6">
        <w:rPr>
          <w:rFonts w:ascii="Helvetica" w:hAnsi="Helvetica" w:cs="Palatino-Roman"/>
          <w:i/>
          <w:kern w:val="1"/>
        </w:rPr>
        <w:t xml:space="preserve"> the History of New Worlds</w:t>
      </w:r>
    </w:p>
    <w:p w14:paraId="37EBBFBA" w14:textId="77777777"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6A2710B8" w14:textId="637505BC"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Hegel</w:t>
      </w:r>
      <w:r w:rsidR="0046743A">
        <w:rPr>
          <w:rFonts w:ascii="Helvetica" w:hAnsi="Helvetica" w:cs="Palatino-Roman"/>
          <w:kern w:val="1"/>
        </w:rPr>
        <w:t>’s</w:t>
      </w:r>
      <w:r w:rsidRPr="00F557B6">
        <w:rPr>
          <w:rFonts w:ascii="Helvetica" w:hAnsi="Helvetica" w:cs="Palatino-Roman"/>
          <w:kern w:val="1"/>
        </w:rPr>
        <w:t xml:space="preserve"> philosophies of history, politics</w:t>
      </w:r>
      <w:r w:rsidR="002A385A">
        <w:rPr>
          <w:rFonts w:ascii="Helvetica" w:hAnsi="Helvetica" w:cs="Palatino-Roman"/>
          <w:kern w:val="1"/>
        </w:rPr>
        <w:t>, and</w:t>
      </w:r>
      <w:r w:rsidRPr="00F557B6">
        <w:rPr>
          <w:rFonts w:ascii="Helvetica" w:hAnsi="Helvetica" w:cs="Palatino-Roman"/>
          <w:kern w:val="1"/>
        </w:rPr>
        <w:t xml:space="preserve"> religion thus allow for the necessity of fanaticism in the development of world history. Moments of fanaticism cannot be politically legitimate within their own context, but they may create a new context that justifies them historically. The French Revolution is an example of such an event, but </w:t>
      </w:r>
      <w:r w:rsidRPr="00F557B6">
        <w:rPr>
          <w:rFonts w:ascii="Helvetica" w:hAnsi="Helvetica" w:cs="Palatino-Roman"/>
          <w:kern w:val="1"/>
        </w:rPr>
        <w:lastRenderedPageBreak/>
        <w:t>Islam is denied even the possibility of such a role.</w:t>
      </w:r>
      <w:r w:rsidRPr="00F557B6">
        <w:rPr>
          <w:rStyle w:val="EndnoteReference"/>
          <w:rFonts w:ascii="Helvetica" w:hAnsi="Helvetica" w:cs="Palatino-Roman"/>
          <w:kern w:val="1"/>
        </w:rPr>
        <w:endnoteReference w:id="39"/>
      </w:r>
      <w:r w:rsidRPr="00F557B6">
        <w:rPr>
          <w:rFonts w:ascii="Helvetica" w:hAnsi="Helvetica" w:cs="Palatino-Roman"/>
          <w:kern w:val="1"/>
        </w:rPr>
        <w:t xml:space="preserve"> World history has generated German Protestant Christianity and a secular politics rooted in subjective freedom. Islam can only be outside and antithetical to this world.</w:t>
      </w:r>
    </w:p>
    <w:p w14:paraId="77B94DFD" w14:textId="25283E9E"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In considering Hegel</w:t>
      </w:r>
      <w:r w:rsidR="0046743A">
        <w:rPr>
          <w:rFonts w:ascii="Helvetica" w:hAnsi="Helvetica" w:cs="Palatino-Roman"/>
          <w:kern w:val="1"/>
        </w:rPr>
        <w:t>’s</w:t>
      </w:r>
      <w:r w:rsidRPr="00F557B6">
        <w:rPr>
          <w:rFonts w:ascii="Helvetica" w:hAnsi="Helvetica" w:cs="Palatino-Roman"/>
          <w:kern w:val="1"/>
        </w:rPr>
        <w:t xml:space="preserve"> work on Islam and fanaticism, one option would be to argue that Hegel has not adequately considered the richness or diversity of Islam. A more thoroughly Hegelian reading of Islam would yield a different result. Similarly, one might adopt the familiar pattern of recent work on Hegel</w:t>
      </w:r>
      <w:r w:rsidR="0046743A">
        <w:rPr>
          <w:rFonts w:ascii="Helvetica" w:hAnsi="Helvetica" w:cs="Palatino-Roman"/>
          <w:kern w:val="1"/>
        </w:rPr>
        <w:t>’s</w:t>
      </w:r>
      <w:r w:rsidRPr="00F557B6">
        <w:rPr>
          <w:rFonts w:ascii="Helvetica" w:hAnsi="Helvetica" w:cs="Palatino-Roman"/>
          <w:kern w:val="1"/>
        </w:rPr>
        <w:t xml:space="preserve"> treatment of topics such as race, colonialism</w:t>
      </w:r>
      <w:r w:rsidR="002A385A">
        <w:rPr>
          <w:rFonts w:ascii="Helvetica" w:hAnsi="Helvetica" w:cs="Palatino-Roman"/>
          <w:kern w:val="1"/>
        </w:rPr>
        <w:t>, and</w:t>
      </w:r>
      <w:r w:rsidRPr="00F557B6">
        <w:rPr>
          <w:rFonts w:ascii="Helvetica" w:hAnsi="Helvetica" w:cs="Palatino-Roman"/>
          <w:kern w:val="1"/>
        </w:rPr>
        <w:t xml:space="preserve"> religion: a careful reading either shows that Hegel is not guilty of these intellectual crimes or reveals that Hegel</w:t>
      </w:r>
      <w:r w:rsidR="0046743A">
        <w:rPr>
          <w:rFonts w:ascii="Helvetica" w:hAnsi="Helvetica" w:cs="Palatino-Roman"/>
          <w:kern w:val="1"/>
        </w:rPr>
        <w:t>’s</w:t>
      </w:r>
      <w:r w:rsidRPr="00F557B6">
        <w:rPr>
          <w:rFonts w:ascii="Helvetica" w:hAnsi="Helvetica" w:cs="Palatino-Roman"/>
          <w:kern w:val="1"/>
        </w:rPr>
        <w:t xml:space="preserve"> philosophy provides resources for redressing these errors.</w:t>
      </w:r>
      <w:r w:rsidRPr="00F557B6">
        <w:rPr>
          <w:rStyle w:val="EndnoteReference"/>
          <w:rFonts w:ascii="Helvetica" w:hAnsi="Helvetica" w:cs="Palatino-Roman"/>
          <w:kern w:val="1"/>
        </w:rPr>
        <w:endnoteReference w:id="40"/>
      </w:r>
      <w:r w:rsidRPr="00F557B6">
        <w:rPr>
          <w:rFonts w:ascii="Helvetica" w:hAnsi="Helvetica" w:cs="Palatino-Roman"/>
          <w:kern w:val="1"/>
        </w:rPr>
        <w:t xml:space="preserve"> There are Hegelian solutions to Hegelian problems. </w:t>
      </w:r>
      <w:r w:rsidR="00FB66D3">
        <w:rPr>
          <w:rFonts w:ascii="Helvetica" w:hAnsi="Helvetica" w:cs="Palatino-Roman"/>
          <w:kern w:val="1"/>
        </w:rPr>
        <w:t>Sai</w:t>
      </w:r>
      <w:r w:rsidR="00FB66D3" w:rsidRPr="00F557B6">
        <w:rPr>
          <w:rFonts w:ascii="Helvetica" w:hAnsi="Helvetica" w:cs="Palatino-Roman"/>
          <w:kern w:val="1"/>
        </w:rPr>
        <w:t xml:space="preserve"> </w:t>
      </w:r>
      <w:proofErr w:type="spellStart"/>
      <w:r w:rsidRPr="00F557B6">
        <w:rPr>
          <w:rFonts w:ascii="Helvetica" w:hAnsi="Helvetica" w:cs="Palatino-Roman"/>
          <w:kern w:val="1"/>
        </w:rPr>
        <w:t>Bhatawadekar</w:t>
      </w:r>
      <w:proofErr w:type="spellEnd"/>
      <w:r w:rsidRPr="00F557B6">
        <w:rPr>
          <w:rFonts w:ascii="Helvetica" w:hAnsi="Helvetica" w:cs="Palatino-Roman"/>
          <w:kern w:val="1"/>
        </w:rPr>
        <w:t xml:space="preserve"> makes this case for Hegel</w:t>
      </w:r>
      <w:r w:rsidR="0046743A">
        <w:rPr>
          <w:rFonts w:ascii="Helvetica" w:hAnsi="Helvetica" w:cs="Palatino-Roman"/>
          <w:kern w:val="1"/>
        </w:rPr>
        <w:t>’s</w:t>
      </w:r>
      <w:r w:rsidRPr="00F557B6">
        <w:rPr>
          <w:rFonts w:ascii="Helvetica" w:hAnsi="Helvetica" w:cs="Palatino-Roman"/>
          <w:kern w:val="1"/>
        </w:rPr>
        <w:t xml:space="preserve"> treatment of Islam arguing that Hegel</w:t>
      </w:r>
      <w:r w:rsidR="0046743A">
        <w:rPr>
          <w:rFonts w:ascii="Helvetica" w:hAnsi="Helvetica" w:cs="Palatino-Roman"/>
          <w:kern w:val="1"/>
        </w:rPr>
        <w:t>’s</w:t>
      </w:r>
      <w:r w:rsidRPr="00F557B6">
        <w:rPr>
          <w:rFonts w:ascii="Helvetica" w:hAnsi="Helvetica" w:cs="Palatino-Roman"/>
          <w:kern w:val="1"/>
        </w:rPr>
        <w:t xml:space="preserve"> work reveals </w:t>
      </w:r>
      <w:r w:rsidR="0046743A">
        <w:rPr>
          <w:rFonts w:ascii="Helvetica" w:hAnsi="Helvetica" w:cs="Palatino-Roman"/>
          <w:kern w:val="1"/>
        </w:rPr>
        <w:t>“</w:t>
      </w:r>
      <w:r w:rsidRPr="00F557B6">
        <w:rPr>
          <w:rFonts w:ascii="Helvetica" w:hAnsi="Helvetica" w:cs="Palatino-Roman"/>
          <w:kern w:val="1"/>
        </w:rPr>
        <w:t>not just a simple Orientalist scene, where Hegel, the quintessential Western observer, imposes a derogatory definition on a passive voiceless East; from within his system, playing by his rules, the East has agency here to shake him loose.</w:t>
      </w:r>
      <w:r w:rsidR="0046743A">
        <w:rPr>
          <w:rFonts w:ascii="Helvetica" w:hAnsi="Helvetica" w:cs="Palatino-Roman"/>
          <w:kern w:val="1"/>
        </w:rPr>
        <w:t>”</w:t>
      </w:r>
      <w:r w:rsidRPr="00F557B6">
        <w:rPr>
          <w:rFonts w:ascii="Helvetica" w:hAnsi="Helvetica" w:cs="Palatino-Roman"/>
          <w:kern w:val="1"/>
          <w:vertAlign w:val="superscript"/>
        </w:rPr>
        <w:endnoteReference w:id="41"/>
      </w:r>
      <w:r w:rsidRPr="00F557B6">
        <w:rPr>
          <w:rFonts w:ascii="Helvetica" w:hAnsi="Helvetica" w:cs="Palatino-Roman"/>
          <w:kern w:val="1"/>
        </w:rPr>
        <w:t xml:space="preserve"> This work is important, as it is certainly true that Hegel is invoked more than carefully read, but I am less convinced that Hegel can be or needs to be saved. Further, Hegel</w:t>
      </w:r>
      <w:r w:rsidR="0046743A">
        <w:rPr>
          <w:rFonts w:ascii="Helvetica" w:hAnsi="Helvetica" w:cs="Palatino-Roman"/>
          <w:kern w:val="1"/>
        </w:rPr>
        <w:t>’s</w:t>
      </w:r>
      <w:r w:rsidRPr="00F557B6">
        <w:rPr>
          <w:rFonts w:ascii="Helvetica" w:hAnsi="Helvetica" w:cs="Palatino-Roman"/>
          <w:kern w:val="1"/>
        </w:rPr>
        <w:t xml:space="preserve"> system </w:t>
      </w:r>
      <w:r w:rsidRPr="00F557B6">
        <w:rPr>
          <w:rFonts w:ascii="Helvetica" w:hAnsi="Helvetica" w:cs="Palatino-Roman"/>
          <w:i/>
          <w:kern w:val="1"/>
        </w:rPr>
        <w:t>is a system</w:t>
      </w:r>
      <w:r w:rsidRPr="00F557B6">
        <w:rPr>
          <w:rFonts w:ascii="Helvetica" w:hAnsi="Helvetica" w:cs="Palatino-Roman"/>
          <w:kern w:val="1"/>
        </w:rPr>
        <w:t>. He has careful arguments justifying his rejection of Islam that connect to foundational aspect</w:t>
      </w:r>
      <w:r w:rsidR="00FB66D3">
        <w:rPr>
          <w:rFonts w:ascii="Helvetica" w:hAnsi="Helvetica" w:cs="Palatino-Roman"/>
          <w:kern w:val="1"/>
        </w:rPr>
        <w:t>s</w:t>
      </w:r>
      <w:r w:rsidRPr="00F557B6">
        <w:rPr>
          <w:rFonts w:ascii="Helvetica" w:hAnsi="Helvetica" w:cs="Palatino-Roman"/>
          <w:kern w:val="1"/>
        </w:rPr>
        <w:t xml:space="preserve"> of his view of subjectivity, dialectics</w:t>
      </w:r>
      <w:r w:rsidR="002A385A">
        <w:rPr>
          <w:rFonts w:ascii="Helvetica" w:hAnsi="Helvetica" w:cs="Palatino-Roman"/>
          <w:kern w:val="1"/>
        </w:rPr>
        <w:t>, and</w:t>
      </w:r>
      <w:r w:rsidRPr="00F557B6">
        <w:rPr>
          <w:rFonts w:ascii="Helvetica" w:hAnsi="Helvetica" w:cs="Palatino-Roman"/>
          <w:kern w:val="1"/>
        </w:rPr>
        <w:t xml:space="preserve"> freedom. His views of the Arab, Turk</w:t>
      </w:r>
      <w:r w:rsidR="002A385A">
        <w:rPr>
          <w:rFonts w:ascii="Helvetica" w:hAnsi="Helvetica" w:cs="Palatino-Roman"/>
          <w:kern w:val="1"/>
        </w:rPr>
        <w:t>, and</w:t>
      </w:r>
      <w:r w:rsidRPr="00F557B6">
        <w:rPr>
          <w:rFonts w:ascii="Helvetica" w:hAnsi="Helvetica" w:cs="Palatino-Roman"/>
          <w:kern w:val="1"/>
        </w:rPr>
        <w:t xml:space="preserve"> Saracen are not incidental to his philosophy.</w:t>
      </w:r>
      <w:r w:rsidRPr="00F557B6">
        <w:rPr>
          <w:rStyle w:val="EndnoteReference"/>
          <w:rFonts w:ascii="Helvetica" w:hAnsi="Helvetica" w:cs="Palatino-Roman"/>
          <w:kern w:val="1"/>
        </w:rPr>
        <w:endnoteReference w:id="42"/>
      </w:r>
    </w:p>
    <w:p w14:paraId="1AF1D960" w14:textId="32D5C666" w:rsidR="00A0195B"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 xml:space="preserve"> One does not have to redeem Hegel to note the way that he sits askew the liberal problem-space that was emerging in the early part of the 19</w:t>
      </w:r>
      <w:r w:rsidRPr="00F557B6">
        <w:rPr>
          <w:rFonts w:ascii="Helvetica" w:hAnsi="Helvetica" w:cs="Palatino-Roman"/>
          <w:kern w:val="1"/>
          <w:vertAlign w:val="superscript"/>
        </w:rPr>
        <w:t>th</w:t>
      </w:r>
      <w:r w:rsidRPr="00F557B6">
        <w:rPr>
          <w:rFonts w:ascii="Helvetica" w:hAnsi="Helvetica" w:cs="Palatino-Roman"/>
          <w:kern w:val="1"/>
        </w:rPr>
        <w:t xml:space="preserve"> century. His insistence on concrete rather than abstract freedom and his subordination of politics to history open new ways of thinking about Islam and the liberal problem-space. That </w:t>
      </w:r>
      <w:r w:rsidRPr="00F557B6">
        <w:rPr>
          <w:rFonts w:ascii="Helvetica" w:hAnsi="Helvetica" w:cs="Palatino-Roman"/>
          <w:kern w:val="1"/>
        </w:rPr>
        <w:lastRenderedPageBreak/>
        <w:t xml:space="preserve">problem-space is formed, in part, by the question of the religious other. As David Nirenberg writes in his comparison of Hegel and recent discourse about Islam and the West, </w:t>
      </w:r>
      <w:r w:rsidR="0046743A">
        <w:rPr>
          <w:rFonts w:ascii="Helvetica" w:hAnsi="Helvetica" w:cs="Palatino-Roman"/>
          <w:kern w:val="1"/>
        </w:rPr>
        <w:t>“</w:t>
      </w:r>
      <w:r w:rsidRPr="00F557B6">
        <w:rPr>
          <w:rFonts w:ascii="Helvetica" w:hAnsi="Helvetica" w:cs="Palatino-Roman"/>
          <w:kern w:val="1"/>
        </w:rPr>
        <w:t>the debate about Europe</w:t>
      </w:r>
      <w:r w:rsidR="0046743A">
        <w:rPr>
          <w:rFonts w:ascii="Helvetica" w:hAnsi="Helvetica" w:cs="Palatino-Roman"/>
          <w:kern w:val="1"/>
        </w:rPr>
        <w:t>’s</w:t>
      </w:r>
      <w:r w:rsidRPr="00F557B6">
        <w:rPr>
          <w:rFonts w:ascii="Helvetica" w:hAnsi="Helvetica" w:cs="Palatino-Roman"/>
          <w:kern w:val="1"/>
        </w:rPr>
        <w:t xml:space="preserve"> relationship to Islam is both a constitutive attribute of Europe, and a distinctly European product.</w:t>
      </w:r>
      <w:r w:rsidR="0046743A">
        <w:rPr>
          <w:rFonts w:ascii="Helvetica" w:hAnsi="Helvetica" w:cs="Palatino-Roman"/>
          <w:kern w:val="1"/>
        </w:rPr>
        <w:t>”</w:t>
      </w:r>
      <w:r w:rsidRPr="00F557B6">
        <w:rPr>
          <w:rFonts w:ascii="Helvetica" w:hAnsi="Helvetica" w:cs="Palatino-Roman"/>
          <w:kern w:val="1"/>
          <w:vertAlign w:val="superscript"/>
        </w:rPr>
        <w:endnoteReference w:id="43"/>
      </w:r>
      <w:r w:rsidRPr="00F557B6">
        <w:rPr>
          <w:rFonts w:ascii="Helvetica" w:hAnsi="Helvetica" w:cs="Palatino-Roman"/>
          <w:kern w:val="1"/>
        </w:rPr>
        <w:t xml:space="preserve"> </w:t>
      </w:r>
      <w:bookmarkStart w:id="4" w:name="Hegel_against_Hegel"/>
      <w:r w:rsidR="009670F9" w:rsidRPr="00F557B6">
        <w:rPr>
          <w:rFonts w:ascii="Helvetica" w:hAnsi="Helvetica" w:cs="Palatino-Roman"/>
          <w:kern w:val="1"/>
        </w:rPr>
        <w:t>The</w:t>
      </w:r>
      <w:bookmarkEnd w:id="4"/>
      <w:r w:rsidR="009670F9" w:rsidRPr="00F557B6">
        <w:rPr>
          <w:rFonts w:ascii="Helvetica" w:hAnsi="Helvetica" w:cs="Palatino-Roman"/>
          <w:kern w:val="1"/>
        </w:rPr>
        <w:t xml:space="preserve"> question of Islam</w:t>
      </w:r>
      <w:r w:rsidR="0046743A">
        <w:rPr>
          <w:rFonts w:ascii="Helvetica" w:hAnsi="Helvetica" w:cs="Palatino-Roman"/>
          <w:kern w:val="1"/>
        </w:rPr>
        <w:t>’s</w:t>
      </w:r>
      <w:r w:rsidR="009670F9" w:rsidRPr="00F557B6">
        <w:rPr>
          <w:rFonts w:ascii="Helvetica" w:hAnsi="Helvetica" w:cs="Palatino-Roman"/>
          <w:kern w:val="1"/>
        </w:rPr>
        <w:t xml:space="preserve"> relationship to Western liberal society is constitutive of the problem-space that defines the Western liberal society in which that question is posed.</w:t>
      </w:r>
    </w:p>
    <w:p w14:paraId="4B2CF218" w14:textId="13F7060C" w:rsidR="00A0195B" w:rsidRDefault="009670F9"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r w:rsidRPr="00F557B6">
        <w:rPr>
          <w:rFonts w:ascii="Helvetica" w:hAnsi="Helvetica" w:cs="Palatino-Roman"/>
          <w:kern w:val="1"/>
        </w:rPr>
        <w:t>In attempting to sit askew these debates, the question is not so much how can a liberal Europe or a liberal West be tolerant of Islam, but what kind of society, what problem-space, makes this question unintelligible. We do not need to make room for Islam (or the Arab, the Turk, the Saracen or the African) in Hegel</w:t>
      </w:r>
      <w:r w:rsidR="0046743A">
        <w:rPr>
          <w:rFonts w:ascii="Helvetica" w:hAnsi="Helvetica" w:cs="Palatino-Roman"/>
          <w:kern w:val="1"/>
        </w:rPr>
        <w:t>’s</w:t>
      </w:r>
      <w:r w:rsidRPr="00F557B6">
        <w:rPr>
          <w:rFonts w:ascii="Helvetica" w:hAnsi="Helvetica" w:cs="Palatino-Roman"/>
          <w:kern w:val="1"/>
        </w:rPr>
        <w:t xml:space="preserve"> World History. Inclusion is a fundamentally conservative gesture. We need a different history because there is a different spirit. This question can also be asked from a different direction—how can Islam be included in that which is constituted by the externali</w:t>
      </w:r>
      <w:r w:rsidR="00B577E6">
        <w:rPr>
          <w:rFonts w:ascii="Helvetica" w:hAnsi="Helvetica" w:cs="Palatino-Roman"/>
          <w:kern w:val="1"/>
        </w:rPr>
        <w:t>z</w:t>
      </w:r>
      <w:r w:rsidRPr="00F557B6">
        <w:rPr>
          <w:rFonts w:ascii="Helvetica" w:hAnsi="Helvetica" w:cs="Palatino-Roman"/>
          <w:kern w:val="1"/>
        </w:rPr>
        <w:t xml:space="preserve">ation and exclusion of Islam? The gesture of inclusion denies that Islam is already part of Europe. What is the </w:t>
      </w:r>
      <w:r w:rsidR="002F02DE" w:rsidRPr="00F557B6">
        <w:rPr>
          <w:rFonts w:ascii="Helvetica" w:hAnsi="Helvetica" w:cs="Palatino-Roman"/>
          <w:kern w:val="1"/>
        </w:rPr>
        <w:t>future</w:t>
      </w:r>
      <w:r w:rsidRPr="00F557B6">
        <w:rPr>
          <w:rFonts w:ascii="Helvetica" w:hAnsi="Helvetica" w:cs="Palatino-Roman"/>
          <w:kern w:val="1"/>
        </w:rPr>
        <w:t xml:space="preserve"> whose history </w:t>
      </w:r>
      <w:r w:rsidR="002F02DE" w:rsidRPr="00F557B6">
        <w:rPr>
          <w:rFonts w:ascii="Helvetica" w:hAnsi="Helvetica" w:cs="Palatino-Roman"/>
          <w:kern w:val="1"/>
        </w:rPr>
        <w:t>does not require such inclusion?</w:t>
      </w:r>
    </w:p>
    <w:p w14:paraId="4C1EA1EF" w14:textId="4E373D8B" w:rsidR="002114CE"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p>
    <w:p w14:paraId="60674D20" w14:textId="77777777" w:rsidR="002114CE"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sectPr w:rsidR="002114CE">
          <w:footerReference w:type="default" r:id="rId8"/>
          <w:endnotePr>
            <w:numFmt w:val="decimal"/>
          </w:endnotePr>
          <w:pgSz w:w="11900" w:h="16840"/>
          <w:pgMar w:top="1440" w:right="1440" w:bottom="1440" w:left="1440" w:header="708" w:footer="708" w:gutter="0"/>
          <w:cols w:space="708"/>
        </w:sectPr>
      </w:pPr>
    </w:p>
    <w:p w14:paraId="3840D0AB" w14:textId="2991FB6D" w:rsidR="002114CE" w:rsidRPr="00F557B6" w:rsidRDefault="002114CE"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p>
    <w:p w14:paraId="165061BB" w14:textId="77777777" w:rsidR="00A0195B" w:rsidRPr="00F557B6" w:rsidRDefault="00A0195B" w:rsidP="002114CE">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Helvetica" w:hAnsi="Helvetica" w:cs="Palatino-Roman"/>
          <w:kern w:val="1"/>
        </w:rPr>
      </w:pPr>
    </w:p>
    <w:p w14:paraId="41EE569B" w14:textId="76B33530" w:rsidR="00A0195B" w:rsidRPr="00F557B6" w:rsidRDefault="00A662E4"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r w:rsidRPr="00F557B6">
        <w:rPr>
          <w:rFonts w:ascii="Helvetica" w:hAnsi="Helvetica" w:cs="Palatino-Roman"/>
          <w:kern w:val="1"/>
        </w:rPr>
        <w:t>Bibliography</w:t>
      </w:r>
    </w:p>
    <w:p w14:paraId="540C7C14" w14:textId="7E00FF07" w:rsidR="00A662E4" w:rsidRPr="00F557B6" w:rsidRDefault="00A662E4"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kern w:val="1"/>
        </w:rPr>
      </w:pPr>
    </w:p>
    <w:p w14:paraId="68FB8E49" w14:textId="0085E823" w:rsidR="00F8448B" w:rsidRDefault="00A662E4" w:rsidP="002114CE">
      <w:pPr>
        <w:spacing w:line="480" w:lineRule="auto"/>
        <w:rPr>
          <w:rFonts w:ascii="Helvetica" w:hAnsi="Helvetica"/>
          <w:i/>
          <w:iCs/>
          <w:lang w:val="en-US"/>
        </w:rPr>
      </w:pPr>
      <w:r w:rsidRPr="00F557B6">
        <w:rPr>
          <w:rFonts w:ascii="Helvetica" w:hAnsi="Helvetica"/>
          <w:lang w:val="en-US"/>
        </w:rPr>
        <w:t>Abbey</w:t>
      </w:r>
      <w:r w:rsidR="00F8448B">
        <w:rPr>
          <w:rFonts w:ascii="Helvetica" w:hAnsi="Helvetica"/>
          <w:lang w:val="en-US"/>
        </w:rPr>
        <w:t>, Ruth.</w:t>
      </w:r>
      <w:r w:rsidRPr="00F557B6">
        <w:rPr>
          <w:rFonts w:ascii="Helvetica" w:hAnsi="Helvetica"/>
          <w:lang w:val="en-US"/>
        </w:rPr>
        <w:t xml:space="preserve"> </w:t>
      </w:r>
      <w:r w:rsidR="0046743A">
        <w:rPr>
          <w:rFonts w:ascii="Helvetica" w:hAnsi="Helvetica"/>
          <w:lang w:val="en-US"/>
        </w:rPr>
        <w:t>“</w:t>
      </w:r>
      <w:r w:rsidRPr="00F557B6">
        <w:rPr>
          <w:rFonts w:ascii="Helvetica" w:hAnsi="Helvetica"/>
          <w:lang w:val="en-US"/>
        </w:rPr>
        <w:t>Is Liberalism Now an Essentially Contested Concept?</w:t>
      </w:r>
      <w:r w:rsidR="0046743A">
        <w:rPr>
          <w:rFonts w:ascii="Helvetica" w:hAnsi="Helvetica"/>
          <w:lang w:val="en-US"/>
        </w:rPr>
        <w:t>”</w:t>
      </w:r>
      <w:r w:rsidRPr="00F557B6">
        <w:rPr>
          <w:rFonts w:ascii="Helvetica" w:hAnsi="Helvetica"/>
          <w:lang w:val="en-US"/>
        </w:rPr>
        <w:t xml:space="preserve"> </w:t>
      </w:r>
      <w:r w:rsidRPr="00F557B6">
        <w:rPr>
          <w:rFonts w:ascii="Helvetica" w:hAnsi="Helvetica"/>
          <w:i/>
          <w:iCs/>
          <w:lang w:val="en-US"/>
        </w:rPr>
        <w:t xml:space="preserve">New Political </w:t>
      </w:r>
    </w:p>
    <w:p w14:paraId="6EFD7C3D" w14:textId="11B507DE" w:rsidR="00A662E4" w:rsidRPr="00F557B6" w:rsidRDefault="00A662E4" w:rsidP="00F8448B">
      <w:pPr>
        <w:spacing w:line="480" w:lineRule="auto"/>
        <w:ind w:firstLine="720"/>
        <w:rPr>
          <w:rFonts w:ascii="Helvetica" w:hAnsi="Helvetica"/>
          <w:lang w:val="en-US"/>
        </w:rPr>
      </w:pPr>
      <w:r w:rsidRPr="00F557B6">
        <w:rPr>
          <w:rFonts w:ascii="Helvetica" w:hAnsi="Helvetica"/>
          <w:i/>
          <w:iCs/>
          <w:lang w:val="en-US"/>
        </w:rPr>
        <w:t>Science</w:t>
      </w:r>
      <w:r w:rsidRPr="00F557B6">
        <w:rPr>
          <w:rFonts w:ascii="Helvetica" w:hAnsi="Helvetica"/>
          <w:lang w:val="en-US"/>
        </w:rPr>
        <w:t xml:space="preserve"> 27</w:t>
      </w:r>
      <w:r w:rsidR="00F8448B">
        <w:rPr>
          <w:rFonts w:ascii="Helvetica" w:hAnsi="Helvetica"/>
          <w:lang w:val="en-US"/>
        </w:rPr>
        <w:t xml:space="preserve">, no. </w:t>
      </w:r>
      <w:r w:rsidRPr="00F557B6">
        <w:rPr>
          <w:rFonts w:ascii="Helvetica" w:hAnsi="Helvetica"/>
          <w:lang w:val="en-US"/>
        </w:rPr>
        <w:t>4 (2006): 474-6.</w:t>
      </w:r>
    </w:p>
    <w:p w14:paraId="74287492" w14:textId="22011332" w:rsidR="00F8448B" w:rsidRDefault="00A662E4" w:rsidP="002114CE">
      <w:pPr>
        <w:spacing w:line="480" w:lineRule="auto"/>
        <w:rPr>
          <w:rFonts w:ascii="Helvetica" w:hAnsi="Helvetica"/>
          <w:lang w:val="en-US"/>
        </w:rPr>
      </w:pPr>
      <w:r w:rsidRPr="00F557B6">
        <w:rPr>
          <w:rFonts w:ascii="Helvetica" w:hAnsi="Helvetica"/>
        </w:rPr>
        <w:t>Almond</w:t>
      </w:r>
      <w:r w:rsidR="00F8448B">
        <w:rPr>
          <w:rFonts w:ascii="Helvetica" w:hAnsi="Helvetica"/>
        </w:rPr>
        <w:t>, Ian.</w:t>
      </w:r>
      <w:r w:rsidRPr="00F557B6">
        <w:rPr>
          <w:rFonts w:ascii="Helvetica" w:hAnsi="Helvetica"/>
        </w:rPr>
        <w:t xml:space="preserve"> </w:t>
      </w:r>
      <w:r w:rsidRPr="00F557B6">
        <w:rPr>
          <w:rFonts w:ascii="Helvetica" w:hAnsi="Helvetica"/>
          <w:i/>
          <w:lang w:val="en-US"/>
        </w:rPr>
        <w:t>History of Islam in German Thought: From Leibniz to Nietzsche</w:t>
      </w:r>
      <w:r w:rsidR="00F8448B">
        <w:rPr>
          <w:rFonts w:ascii="Helvetica" w:hAnsi="Helvetica"/>
          <w:lang w:val="en-US"/>
        </w:rPr>
        <w:t>.</w:t>
      </w:r>
      <w:r w:rsidRPr="00F557B6">
        <w:rPr>
          <w:rFonts w:ascii="Helvetica" w:hAnsi="Helvetica"/>
          <w:lang w:val="en-US"/>
        </w:rPr>
        <w:t xml:space="preserve"> New </w:t>
      </w:r>
    </w:p>
    <w:p w14:paraId="0D94334A" w14:textId="09A0AD63" w:rsidR="00A662E4" w:rsidRPr="00F557B6" w:rsidRDefault="00A662E4" w:rsidP="00F8448B">
      <w:pPr>
        <w:spacing w:line="480" w:lineRule="auto"/>
        <w:ind w:firstLine="720"/>
        <w:rPr>
          <w:rFonts w:ascii="Helvetica" w:hAnsi="Helvetica"/>
          <w:lang w:val="en-US"/>
        </w:rPr>
      </w:pPr>
      <w:r w:rsidRPr="00F557B6">
        <w:rPr>
          <w:rFonts w:ascii="Helvetica" w:hAnsi="Helvetica"/>
          <w:lang w:val="en-US"/>
        </w:rPr>
        <w:t>York: Routledge, 2010.</w:t>
      </w:r>
    </w:p>
    <w:p w14:paraId="01750935" w14:textId="77777777" w:rsidR="00F8448B" w:rsidRDefault="00E06BEE" w:rsidP="00F8448B">
      <w:pPr>
        <w:spacing w:line="480" w:lineRule="auto"/>
        <w:rPr>
          <w:rFonts w:ascii="Helvetica" w:hAnsi="Helvetica"/>
          <w:i/>
        </w:rPr>
      </w:pPr>
      <w:r w:rsidRPr="00F557B6">
        <w:rPr>
          <w:rFonts w:ascii="Helvetica" w:hAnsi="Helvetica"/>
        </w:rPr>
        <w:t>Asad</w:t>
      </w:r>
      <w:r w:rsidR="00F8448B">
        <w:rPr>
          <w:rFonts w:ascii="Helvetica" w:hAnsi="Helvetica"/>
        </w:rPr>
        <w:t>, Talal.</w:t>
      </w:r>
      <w:r w:rsidRPr="00F557B6">
        <w:rPr>
          <w:rFonts w:ascii="Helvetica" w:hAnsi="Helvetica"/>
        </w:rPr>
        <w:t xml:space="preserve"> </w:t>
      </w:r>
      <w:r w:rsidRPr="00F557B6">
        <w:rPr>
          <w:rFonts w:ascii="Helvetica" w:hAnsi="Helvetica"/>
          <w:i/>
        </w:rPr>
        <w:t xml:space="preserve">Genealogies of Religion: Discipline and Reasons of Power in </w:t>
      </w:r>
    </w:p>
    <w:p w14:paraId="287913D0" w14:textId="348C325E" w:rsidR="00E06BEE" w:rsidRPr="00F8448B" w:rsidRDefault="00E06BEE" w:rsidP="00F8448B">
      <w:pPr>
        <w:spacing w:line="480" w:lineRule="auto"/>
        <w:ind w:firstLine="720"/>
        <w:rPr>
          <w:rFonts w:ascii="Helvetica" w:hAnsi="Helvetica"/>
          <w:i/>
        </w:rPr>
      </w:pPr>
      <w:r w:rsidRPr="00F557B6">
        <w:rPr>
          <w:rFonts w:ascii="Helvetica" w:hAnsi="Helvetica"/>
          <w:i/>
        </w:rPr>
        <w:t>Christianity and Islam</w:t>
      </w:r>
      <w:r w:rsidR="00F8448B">
        <w:rPr>
          <w:rFonts w:ascii="Helvetica" w:hAnsi="Helvetica"/>
        </w:rPr>
        <w:t>.</w:t>
      </w:r>
      <w:r w:rsidRPr="00F557B6">
        <w:rPr>
          <w:rFonts w:ascii="Helvetica" w:hAnsi="Helvetica"/>
          <w:i/>
        </w:rPr>
        <w:t xml:space="preserve"> </w:t>
      </w:r>
      <w:r w:rsidRPr="00F557B6">
        <w:rPr>
          <w:rFonts w:ascii="Helvetica" w:hAnsi="Helvetica"/>
        </w:rPr>
        <w:t>Baltimore: John Hopkins University Press, 1993</w:t>
      </w:r>
      <w:r w:rsidR="00F8448B">
        <w:rPr>
          <w:rFonts w:ascii="Helvetica" w:hAnsi="Helvetica"/>
        </w:rPr>
        <w:t>.</w:t>
      </w:r>
    </w:p>
    <w:p w14:paraId="73E9283D" w14:textId="77777777" w:rsidR="00B91BC3" w:rsidRDefault="0064737F" w:rsidP="002114CE">
      <w:pPr>
        <w:spacing w:line="480" w:lineRule="auto"/>
        <w:rPr>
          <w:rFonts w:ascii="Helvetica" w:hAnsi="Helvetica" w:cs="Palatino"/>
          <w:i/>
          <w:iCs/>
          <w:lang w:val="en-US"/>
        </w:rPr>
      </w:pPr>
      <w:proofErr w:type="spellStart"/>
      <w:r w:rsidRPr="00F557B6">
        <w:rPr>
          <w:rFonts w:ascii="Helvetica" w:hAnsi="Helvetica" w:cs="Palatino"/>
          <w:lang w:val="en-US"/>
        </w:rPr>
        <w:t>Beiser</w:t>
      </w:r>
      <w:proofErr w:type="spellEnd"/>
      <w:r w:rsidRPr="00F557B6">
        <w:rPr>
          <w:rFonts w:ascii="Helvetica" w:hAnsi="Helvetica" w:cs="Palatino"/>
          <w:lang w:val="en-US"/>
        </w:rPr>
        <w:t xml:space="preserve">, </w:t>
      </w:r>
      <w:r w:rsidR="00F8448B" w:rsidRPr="00F557B6">
        <w:rPr>
          <w:rFonts w:ascii="Helvetica" w:hAnsi="Helvetica" w:cs="Palatino"/>
          <w:lang w:val="en-US"/>
        </w:rPr>
        <w:t xml:space="preserve">Frederick C. </w:t>
      </w:r>
      <w:r w:rsidR="0046743A">
        <w:rPr>
          <w:rFonts w:ascii="Helvetica" w:hAnsi="Helvetica" w:cs="Palatino"/>
          <w:lang w:val="en-US"/>
        </w:rPr>
        <w:t>“</w:t>
      </w:r>
      <w:r w:rsidRPr="00F557B6">
        <w:rPr>
          <w:rFonts w:ascii="Helvetica" w:hAnsi="Helvetica" w:cs="Palatino"/>
          <w:lang w:val="en-US"/>
        </w:rPr>
        <w:t>Hegel and Hegelianism</w:t>
      </w:r>
      <w:r w:rsidR="00B91BC3">
        <w:rPr>
          <w:rFonts w:ascii="Helvetica" w:hAnsi="Helvetica" w:cs="Palatino"/>
          <w:lang w:val="en-US"/>
        </w:rPr>
        <w:t>.</w:t>
      </w:r>
      <w:r w:rsidR="0046743A">
        <w:rPr>
          <w:rFonts w:ascii="Helvetica" w:hAnsi="Helvetica" w:cs="Palatino"/>
          <w:lang w:val="en-US"/>
        </w:rPr>
        <w:t>”</w:t>
      </w:r>
      <w:r w:rsidRPr="00F557B6">
        <w:rPr>
          <w:rFonts w:ascii="Helvetica" w:hAnsi="Helvetica" w:cs="Palatino"/>
          <w:lang w:val="en-US"/>
        </w:rPr>
        <w:t xml:space="preserve"> </w:t>
      </w:r>
      <w:r w:rsidR="00B91BC3">
        <w:rPr>
          <w:rFonts w:ascii="Helvetica" w:hAnsi="Helvetica" w:cs="Palatino"/>
          <w:lang w:val="en-US"/>
        </w:rPr>
        <w:t>I</w:t>
      </w:r>
      <w:r w:rsidRPr="00F557B6">
        <w:rPr>
          <w:rFonts w:ascii="Helvetica" w:hAnsi="Helvetica" w:cs="Palatino"/>
          <w:lang w:val="en-US"/>
        </w:rPr>
        <w:t xml:space="preserve">n </w:t>
      </w:r>
      <w:proofErr w:type="gramStart"/>
      <w:r w:rsidRPr="00F557B6">
        <w:rPr>
          <w:rFonts w:ascii="Helvetica" w:hAnsi="Helvetica" w:cs="Palatino"/>
          <w:i/>
          <w:iCs/>
          <w:lang w:val="en-US"/>
        </w:rPr>
        <w:t>The</w:t>
      </w:r>
      <w:proofErr w:type="gramEnd"/>
      <w:r w:rsidRPr="00F557B6">
        <w:rPr>
          <w:rFonts w:ascii="Helvetica" w:hAnsi="Helvetica" w:cs="Palatino"/>
          <w:i/>
          <w:iCs/>
          <w:lang w:val="en-US"/>
        </w:rPr>
        <w:t xml:space="preserve"> Cambridge History of </w:t>
      </w:r>
    </w:p>
    <w:p w14:paraId="0B1ED011" w14:textId="75F93167" w:rsidR="0064737F" w:rsidRPr="00F557B6" w:rsidRDefault="0064737F" w:rsidP="00B91BC3">
      <w:pPr>
        <w:spacing w:line="480" w:lineRule="auto"/>
        <w:ind w:left="720"/>
        <w:rPr>
          <w:rFonts w:ascii="Helvetica" w:hAnsi="Helvetica" w:cs="Palatino"/>
          <w:lang w:val="en-US"/>
        </w:rPr>
      </w:pPr>
      <w:r w:rsidRPr="00F557B6">
        <w:rPr>
          <w:rFonts w:ascii="Helvetica" w:hAnsi="Helvetica" w:cs="Palatino"/>
          <w:i/>
          <w:iCs/>
          <w:lang w:val="en-US"/>
        </w:rPr>
        <w:t>Nineteenth-Century Political Thought</w:t>
      </w:r>
      <w:r w:rsidRPr="00F557B6">
        <w:rPr>
          <w:rFonts w:ascii="Helvetica" w:hAnsi="Helvetica" w:cs="Palatino"/>
          <w:lang w:val="en-US"/>
        </w:rPr>
        <w:t xml:space="preserve">, </w:t>
      </w:r>
      <w:r w:rsidR="00B91BC3">
        <w:rPr>
          <w:rFonts w:ascii="Helvetica" w:hAnsi="Helvetica" w:cs="Palatino"/>
          <w:lang w:val="en-US"/>
        </w:rPr>
        <w:t>edited</w:t>
      </w:r>
      <w:r w:rsidRPr="00F557B6">
        <w:rPr>
          <w:rFonts w:ascii="Helvetica" w:hAnsi="Helvetica" w:cs="Palatino"/>
          <w:lang w:val="en-US"/>
        </w:rPr>
        <w:t xml:space="preserve"> by Gareth Stedman Jones and Gregory </w:t>
      </w:r>
      <w:proofErr w:type="spellStart"/>
      <w:r w:rsidRPr="00F557B6">
        <w:rPr>
          <w:rFonts w:ascii="Helvetica" w:hAnsi="Helvetica" w:cs="Palatino"/>
          <w:lang w:val="en-US"/>
        </w:rPr>
        <w:t>Claeys</w:t>
      </w:r>
      <w:proofErr w:type="spellEnd"/>
      <w:r w:rsidR="00B91BC3">
        <w:rPr>
          <w:rFonts w:ascii="Helvetica" w:hAnsi="Helvetica" w:cs="Palatino"/>
          <w:lang w:val="en-US"/>
        </w:rPr>
        <w:t>, 110-146.</w:t>
      </w:r>
      <w:r w:rsidRPr="00F557B6">
        <w:rPr>
          <w:rFonts w:ascii="Helvetica" w:hAnsi="Helvetica" w:cs="Palatino"/>
          <w:lang w:val="en-US"/>
        </w:rPr>
        <w:t xml:space="preserve"> Cambridge: Cambridge University Press, 2011</w:t>
      </w:r>
      <w:r w:rsidR="00B91BC3">
        <w:rPr>
          <w:rFonts w:ascii="Helvetica" w:hAnsi="Helvetica" w:cs="Palatino"/>
          <w:lang w:val="en-US"/>
        </w:rPr>
        <w:t>.</w:t>
      </w:r>
    </w:p>
    <w:p w14:paraId="09804C91" w14:textId="68161259" w:rsidR="00A662E4" w:rsidRPr="00F557B6" w:rsidRDefault="00A662E4" w:rsidP="002114CE">
      <w:pPr>
        <w:spacing w:line="480" w:lineRule="auto"/>
        <w:rPr>
          <w:rFonts w:ascii="Helvetica" w:hAnsi="Helvetica"/>
          <w:lang w:val="en-US"/>
        </w:rPr>
      </w:pPr>
      <w:r w:rsidRPr="00F557B6">
        <w:rPr>
          <w:rFonts w:ascii="Helvetica" w:hAnsi="Helvetica"/>
          <w:lang w:val="en-US"/>
        </w:rPr>
        <w:t>Bell,</w:t>
      </w:r>
      <w:r w:rsidR="00B91BC3">
        <w:rPr>
          <w:rFonts w:ascii="Helvetica" w:hAnsi="Helvetica"/>
          <w:lang w:val="en-US"/>
        </w:rPr>
        <w:t xml:space="preserve"> Duncan.</w:t>
      </w:r>
      <w:r w:rsidRPr="00F557B6">
        <w:rPr>
          <w:rFonts w:ascii="Helvetica" w:hAnsi="Helvetica"/>
          <w:lang w:val="en-US"/>
        </w:rPr>
        <w:t xml:space="preserve"> </w:t>
      </w:r>
      <w:r w:rsidR="0046743A">
        <w:rPr>
          <w:rFonts w:ascii="Helvetica" w:hAnsi="Helvetica"/>
          <w:lang w:val="en-US"/>
        </w:rPr>
        <w:t>“</w:t>
      </w:r>
      <w:r w:rsidRPr="00F557B6">
        <w:rPr>
          <w:rFonts w:ascii="Helvetica" w:hAnsi="Helvetica"/>
          <w:lang w:val="en-US"/>
        </w:rPr>
        <w:t>What is Liberalism?</w:t>
      </w:r>
      <w:r w:rsidR="0046743A">
        <w:rPr>
          <w:rFonts w:ascii="Helvetica" w:hAnsi="Helvetica"/>
          <w:lang w:val="en-US"/>
        </w:rPr>
        <w:t>”</w:t>
      </w:r>
      <w:r w:rsidRPr="00F557B6">
        <w:rPr>
          <w:rFonts w:ascii="Helvetica" w:hAnsi="Helvetica"/>
          <w:lang w:val="en-US"/>
        </w:rPr>
        <w:t xml:space="preserve"> </w:t>
      </w:r>
      <w:r w:rsidRPr="00F557B6">
        <w:rPr>
          <w:rFonts w:ascii="Helvetica" w:hAnsi="Helvetica"/>
          <w:i/>
          <w:iCs/>
          <w:lang w:val="en-US"/>
        </w:rPr>
        <w:t>Political Theory</w:t>
      </w:r>
      <w:r w:rsidRPr="00F557B6">
        <w:rPr>
          <w:rFonts w:ascii="Helvetica" w:hAnsi="Helvetica"/>
          <w:lang w:val="en-US"/>
        </w:rPr>
        <w:t xml:space="preserve"> 42</w:t>
      </w:r>
      <w:r w:rsidR="00B91BC3">
        <w:rPr>
          <w:rFonts w:ascii="Helvetica" w:hAnsi="Helvetica"/>
          <w:lang w:val="en-US"/>
        </w:rPr>
        <w:t xml:space="preserve">, no. </w:t>
      </w:r>
      <w:r w:rsidRPr="00F557B6">
        <w:rPr>
          <w:rFonts w:ascii="Helvetica" w:hAnsi="Helvetica"/>
          <w:lang w:val="en-US"/>
        </w:rPr>
        <w:t>6 (2014)</w:t>
      </w:r>
      <w:r w:rsidR="00B91BC3">
        <w:rPr>
          <w:rFonts w:ascii="Helvetica" w:hAnsi="Helvetica"/>
          <w:lang w:val="en-US"/>
        </w:rPr>
        <w:t>:</w:t>
      </w:r>
      <w:r w:rsidRPr="00F557B6">
        <w:rPr>
          <w:rFonts w:ascii="Helvetica" w:hAnsi="Helvetica"/>
          <w:lang w:val="en-US"/>
        </w:rPr>
        <w:t xml:space="preserve"> 682-715</w:t>
      </w:r>
      <w:r w:rsidR="00B91BC3">
        <w:rPr>
          <w:rFonts w:ascii="Helvetica" w:hAnsi="Helvetica"/>
          <w:lang w:val="en-US"/>
        </w:rPr>
        <w:t>.</w:t>
      </w:r>
    </w:p>
    <w:p w14:paraId="496B0E8E" w14:textId="77777777" w:rsidR="00B91BC3" w:rsidRDefault="0064737F" w:rsidP="002114CE">
      <w:pPr>
        <w:spacing w:line="480" w:lineRule="auto"/>
        <w:rPr>
          <w:rFonts w:ascii="Helvetica" w:hAnsi="Helvetica" w:cs="Palatino"/>
          <w:lang w:val="en-US"/>
        </w:rPr>
      </w:pPr>
      <w:proofErr w:type="spellStart"/>
      <w:r w:rsidRPr="00F557B6">
        <w:rPr>
          <w:rFonts w:ascii="Helvetica" w:hAnsi="Helvetica" w:cs="Palatino-Roman"/>
          <w:lang w:val="en-US"/>
        </w:rPr>
        <w:t>Bernasconi</w:t>
      </w:r>
      <w:proofErr w:type="spellEnd"/>
      <w:r w:rsidRPr="00F557B6">
        <w:rPr>
          <w:rFonts w:ascii="Helvetica" w:hAnsi="Helvetica" w:cs="Palatino-Roman"/>
          <w:lang w:val="en-US"/>
        </w:rPr>
        <w:t xml:space="preserve">, </w:t>
      </w:r>
      <w:r w:rsidR="00B91BC3">
        <w:rPr>
          <w:rFonts w:ascii="Helvetica" w:hAnsi="Helvetica" w:cs="Palatino-Roman"/>
          <w:lang w:val="en-US"/>
        </w:rPr>
        <w:t xml:space="preserve">Robert. </w:t>
      </w:r>
      <w:r w:rsidR="0046743A">
        <w:rPr>
          <w:rFonts w:ascii="Helvetica" w:hAnsi="Helvetica" w:cs="Palatino"/>
          <w:lang w:val="en-US"/>
        </w:rPr>
        <w:t>“</w:t>
      </w:r>
      <w:r w:rsidRPr="00F557B6">
        <w:rPr>
          <w:rFonts w:ascii="Helvetica" w:hAnsi="Helvetica" w:cs="Palatino"/>
          <w:lang w:val="en-US"/>
        </w:rPr>
        <w:t xml:space="preserve">Will the real Kant please stand up: The challenge of </w:t>
      </w:r>
    </w:p>
    <w:p w14:paraId="1F9F6731" w14:textId="25C3AE0F" w:rsidR="0064737F" w:rsidRDefault="0064737F" w:rsidP="00B91BC3">
      <w:pPr>
        <w:spacing w:line="480" w:lineRule="auto"/>
        <w:ind w:left="720"/>
        <w:rPr>
          <w:rFonts w:ascii="Helvetica" w:hAnsi="Helvetica" w:cs="Palatino"/>
          <w:lang w:val="en-US"/>
        </w:rPr>
      </w:pPr>
      <w:r w:rsidRPr="00F557B6">
        <w:rPr>
          <w:rFonts w:ascii="Helvetica" w:hAnsi="Helvetica" w:cs="Palatino"/>
          <w:lang w:val="en-US"/>
        </w:rPr>
        <w:t>Enlightenment racism to the study of the history of philosophy</w:t>
      </w:r>
      <w:r w:rsidR="00B91BC3">
        <w:rPr>
          <w:rFonts w:ascii="Helvetica" w:hAnsi="Helvetica" w:cs="Palatino"/>
          <w:lang w:val="en-US"/>
        </w:rPr>
        <w:t>.</w:t>
      </w:r>
      <w:r w:rsidR="00842EAF">
        <w:rPr>
          <w:rFonts w:ascii="Helvetica" w:hAnsi="Helvetica" w:cs="Palatino"/>
          <w:lang w:val="en-US"/>
        </w:rPr>
        <w:t>”</w:t>
      </w:r>
      <w:r w:rsidRPr="00F557B6">
        <w:rPr>
          <w:rFonts w:ascii="Helvetica" w:hAnsi="Helvetica" w:cs="Palatino"/>
          <w:lang w:val="en-US"/>
        </w:rPr>
        <w:t xml:space="preserve"> </w:t>
      </w:r>
      <w:r w:rsidRPr="00F557B6">
        <w:rPr>
          <w:rFonts w:ascii="Helvetica" w:hAnsi="Helvetica" w:cs="Palatino"/>
          <w:i/>
          <w:iCs/>
          <w:lang w:val="en-US"/>
        </w:rPr>
        <w:t xml:space="preserve">Radical Philosophy </w:t>
      </w:r>
      <w:r w:rsidRPr="00F557B6">
        <w:rPr>
          <w:rFonts w:ascii="Helvetica" w:hAnsi="Helvetica" w:cs="Palatino"/>
          <w:lang w:val="en-US"/>
        </w:rPr>
        <w:t>117 (2003): 13-22</w:t>
      </w:r>
      <w:r w:rsidR="00B91BC3">
        <w:rPr>
          <w:rFonts w:ascii="Helvetica" w:hAnsi="Helvetica" w:cs="Palatino"/>
          <w:lang w:val="en-US"/>
        </w:rPr>
        <w:t xml:space="preserve">. </w:t>
      </w:r>
    </w:p>
    <w:p w14:paraId="4BF59D65" w14:textId="77777777" w:rsidR="00B91BC3" w:rsidRDefault="00B91BC3" w:rsidP="00B91BC3">
      <w:pPr>
        <w:spacing w:line="480" w:lineRule="auto"/>
        <w:rPr>
          <w:rFonts w:ascii="Helvetica" w:hAnsi="Helvetica" w:cs="Palatino"/>
          <w:lang w:val="en-US"/>
        </w:rPr>
      </w:pPr>
      <w:r>
        <w:rPr>
          <w:rFonts w:ascii="Helvetica" w:hAnsi="Helvetica" w:cs="Palatino"/>
          <w:lang w:val="en-US"/>
        </w:rPr>
        <w:t>---.</w:t>
      </w:r>
      <w:r w:rsidR="003269E9" w:rsidRPr="00B91BC3">
        <w:rPr>
          <w:rFonts w:ascii="Helvetica" w:hAnsi="Helvetica" w:cs="Palatino"/>
          <w:lang w:val="en-US"/>
        </w:rPr>
        <w:t xml:space="preserve"> </w:t>
      </w:r>
      <w:r w:rsidR="0046743A" w:rsidRPr="00B91BC3">
        <w:rPr>
          <w:rFonts w:ascii="Helvetica" w:hAnsi="Helvetica" w:cs="Palatino"/>
          <w:lang w:val="en-US"/>
        </w:rPr>
        <w:t>“</w:t>
      </w:r>
      <w:r w:rsidR="003269E9" w:rsidRPr="00B91BC3">
        <w:rPr>
          <w:rFonts w:ascii="Helvetica" w:hAnsi="Helvetica" w:cs="Palatino"/>
          <w:lang w:val="en-US"/>
        </w:rPr>
        <w:t xml:space="preserve">With What Must the Philosophy of World History Begin? On the Racial Basis of </w:t>
      </w:r>
    </w:p>
    <w:p w14:paraId="57C8C3C4" w14:textId="31CACBB5" w:rsidR="003269E9" w:rsidRPr="00B91BC3" w:rsidRDefault="003269E9" w:rsidP="00B91BC3">
      <w:pPr>
        <w:spacing w:line="480" w:lineRule="auto"/>
        <w:ind w:left="720"/>
        <w:rPr>
          <w:rFonts w:ascii="Helvetica" w:hAnsi="Helvetica"/>
          <w:lang w:val="en-US"/>
        </w:rPr>
      </w:pPr>
      <w:r w:rsidRPr="00B91BC3">
        <w:rPr>
          <w:rFonts w:ascii="Helvetica" w:hAnsi="Helvetica" w:cs="Palatino"/>
          <w:lang w:val="en-US"/>
        </w:rPr>
        <w:t>Hegel</w:t>
      </w:r>
      <w:r w:rsidR="0046743A" w:rsidRPr="00B91BC3">
        <w:rPr>
          <w:rFonts w:ascii="Helvetica" w:hAnsi="Helvetica" w:cs="Palatino"/>
          <w:lang w:val="en-US"/>
        </w:rPr>
        <w:t>’s</w:t>
      </w:r>
      <w:r w:rsidRPr="00B91BC3">
        <w:rPr>
          <w:rFonts w:ascii="Helvetica" w:hAnsi="Helvetica" w:cs="Palatino"/>
          <w:lang w:val="en-US"/>
        </w:rPr>
        <w:t xml:space="preserve"> Eurocentrism</w:t>
      </w:r>
      <w:r w:rsidR="00B91BC3">
        <w:rPr>
          <w:rFonts w:ascii="Helvetica" w:hAnsi="Helvetica" w:cs="Palatino"/>
          <w:lang w:val="en-US"/>
        </w:rPr>
        <w:t>.</w:t>
      </w:r>
      <w:r w:rsidR="00842EAF" w:rsidRPr="00B91BC3">
        <w:rPr>
          <w:rFonts w:ascii="Helvetica" w:hAnsi="Helvetica" w:cs="Palatino"/>
          <w:lang w:val="en-US"/>
        </w:rPr>
        <w:t>”</w:t>
      </w:r>
      <w:r w:rsidRPr="00B91BC3">
        <w:rPr>
          <w:rFonts w:ascii="Helvetica" w:hAnsi="Helvetica" w:cs="Palatino"/>
          <w:lang w:val="en-US"/>
        </w:rPr>
        <w:t xml:space="preserve"> </w:t>
      </w:r>
      <w:r w:rsidRPr="00B91BC3">
        <w:rPr>
          <w:rFonts w:ascii="Helvetica" w:hAnsi="Helvetica" w:cs="Palatino"/>
          <w:i/>
          <w:iCs/>
          <w:lang w:val="en-US"/>
        </w:rPr>
        <w:t>Nineteenth-Century Contexts</w:t>
      </w:r>
      <w:r w:rsidRPr="00B91BC3">
        <w:rPr>
          <w:rFonts w:ascii="Helvetica" w:hAnsi="Helvetica" w:cs="Palatino"/>
          <w:lang w:val="en-US"/>
        </w:rPr>
        <w:t xml:space="preserve"> 22</w:t>
      </w:r>
      <w:r w:rsidR="00D16217" w:rsidRPr="00B91BC3">
        <w:rPr>
          <w:rFonts w:ascii="Helvetica" w:hAnsi="Helvetica" w:cs="Palatino"/>
          <w:lang w:val="en-US"/>
        </w:rPr>
        <w:t>, no. 2</w:t>
      </w:r>
      <w:r w:rsidRPr="00B91BC3">
        <w:rPr>
          <w:rFonts w:ascii="Helvetica" w:hAnsi="Helvetica" w:cs="Palatino"/>
          <w:lang w:val="en-US"/>
        </w:rPr>
        <w:t xml:space="preserve"> (2000): 171-201</w:t>
      </w:r>
      <w:r w:rsidR="00B91BC3">
        <w:rPr>
          <w:rFonts w:ascii="Helvetica" w:hAnsi="Helvetica" w:cs="Palatino"/>
          <w:lang w:val="en-US"/>
        </w:rPr>
        <w:t>.</w:t>
      </w:r>
    </w:p>
    <w:p w14:paraId="4A15A841" w14:textId="06AFBB40" w:rsidR="00B91BC3" w:rsidRDefault="00A662E4" w:rsidP="002114CE">
      <w:pPr>
        <w:spacing w:line="480" w:lineRule="auto"/>
        <w:rPr>
          <w:rFonts w:ascii="Helvetica" w:hAnsi="Helvetica" w:cs="Palatino-Roman"/>
          <w:i/>
          <w:iCs/>
          <w:lang w:val="en-US"/>
        </w:rPr>
      </w:pPr>
      <w:proofErr w:type="spellStart"/>
      <w:r w:rsidRPr="00F557B6">
        <w:rPr>
          <w:rFonts w:ascii="Helvetica" w:hAnsi="Helvetica" w:cs="Palatino-Roman"/>
          <w:lang w:val="en-US"/>
        </w:rPr>
        <w:lastRenderedPageBreak/>
        <w:t>Bhatawadekar</w:t>
      </w:r>
      <w:proofErr w:type="spellEnd"/>
      <w:r w:rsidRPr="00F557B6">
        <w:rPr>
          <w:rFonts w:ascii="Helvetica" w:hAnsi="Helvetica" w:cs="Palatino-Roman"/>
          <w:lang w:val="en-US"/>
        </w:rPr>
        <w:t xml:space="preserve">, </w:t>
      </w:r>
      <w:r w:rsidR="00FB66D3">
        <w:rPr>
          <w:rFonts w:ascii="Helvetica" w:hAnsi="Helvetica" w:cs="Palatino-Roman"/>
          <w:lang w:val="en-US"/>
        </w:rPr>
        <w:t>Sai</w:t>
      </w:r>
      <w:r w:rsidR="00B91BC3">
        <w:rPr>
          <w:rFonts w:ascii="Helvetica" w:hAnsi="Helvetica" w:cs="Palatino-Roman"/>
          <w:lang w:val="en-US"/>
        </w:rPr>
        <w:t xml:space="preserve">. </w:t>
      </w:r>
      <w:r w:rsidRPr="00F557B6">
        <w:rPr>
          <w:rFonts w:ascii="Helvetica" w:hAnsi="Helvetica" w:cs="Palatino-Roman"/>
          <w:lang w:val="en-US"/>
        </w:rPr>
        <w:t>“Islam in Hegel</w:t>
      </w:r>
      <w:r w:rsidR="0046743A">
        <w:rPr>
          <w:rFonts w:ascii="Helvetica" w:hAnsi="Helvetica" w:cs="Palatino-Roman"/>
          <w:lang w:val="en-US"/>
        </w:rPr>
        <w:t>’s</w:t>
      </w:r>
      <w:r w:rsidRPr="00F557B6">
        <w:rPr>
          <w:rFonts w:ascii="Helvetica" w:hAnsi="Helvetica" w:cs="Palatino-Roman"/>
          <w:lang w:val="en-US"/>
        </w:rPr>
        <w:t xml:space="preserve"> Triadic Philosophy of Religion</w:t>
      </w:r>
      <w:r w:rsidR="00B91BC3">
        <w:rPr>
          <w:rFonts w:ascii="Helvetica" w:hAnsi="Helvetica" w:cs="Palatino-Roman"/>
          <w:lang w:val="en-US"/>
        </w:rPr>
        <w:t>.</w:t>
      </w:r>
      <w:r w:rsidR="00842EAF">
        <w:rPr>
          <w:rFonts w:ascii="Helvetica" w:hAnsi="Helvetica" w:cs="Palatino-Roman"/>
          <w:lang w:val="en-US"/>
        </w:rPr>
        <w:t>”</w:t>
      </w:r>
      <w:r w:rsidRPr="00F557B6">
        <w:rPr>
          <w:rFonts w:ascii="Helvetica" w:hAnsi="Helvetica" w:cs="Palatino-Roman"/>
          <w:lang w:val="en-US"/>
        </w:rPr>
        <w:t xml:space="preserve"> </w:t>
      </w:r>
      <w:r w:rsidRPr="00F557B6">
        <w:rPr>
          <w:rFonts w:ascii="Helvetica" w:hAnsi="Helvetica" w:cs="Palatino-Roman"/>
          <w:i/>
          <w:iCs/>
          <w:lang w:val="en-US"/>
        </w:rPr>
        <w:t xml:space="preserve">Journal of </w:t>
      </w:r>
    </w:p>
    <w:p w14:paraId="1A061060" w14:textId="1272683D" w:rsidR="00A662E4" w:rsidRPr="00F557B6" w:rsidRDefault="00A662E4" w:rsidP="00B91BC3">
      <w:pPr>
        <w:spacing w:line="480" w:lineRule="auto"/>
        <w:ind w:firstLine="720"/>
        <w:rPr>
          <w:rFonts w:ascii="Helvetica" w:hAnsi="Helvetica"/>
          <w:lang w:val="en-US"/>
        </w:rPr>
      </w:pPr>
      <w:r w:rsidRPr="00F557B6">
        <w:rPr>
          <w:rFonts w:ascii="Helvetica" w:hAnsi="Helvetica" w:cs="Palatino-Roman"/>
          <w:i/>
          <w:iCs/>
          <w:lang w:val="en-US"/>
        </w:rPr>
        <w:t>World History</w:t>
      </w:r>
      <w:r w:rsidRPr="00F557B6">
        <w:rPr>
          <w:rFonts w:ascii="Helvetica" w:hAnsi="Helvetica" w:cs="Palatino-Roman"/>
          <w:lang w:val="en-US"/>
        </w:rPr>
        <w:t xml:space="preserve"> 25: 2-3 (2014)</w:t>
      </w:r>
      <w:r w:rsidR="00B91BC3">
        <w:rPr>
          <w:rFonts w:ascii="Helvetica" w:hAnsi="Helvetica" w:cs="Palatino-Roman"/>
          <w:lang w:val="en-US"/>
        </w:rPr>
        <w:t>: 397-424.</w:t>
      </w:r>
    </w:p>
    <w:p w14:paraId="3E8440EF" w14:textId="2A3B6101" w:rsidR="00B91BC3" w:rsidRDefault="0089189B" w:rsidP="002114CE">
      <w:pPr>
        <w:spacing w:line="480" w:lineRule="auto"/>
        <w:rPr>
          <w:rFonts w:ascii="Helvetica" w:hAnsi="Helvetica" w:cs="Palatino"/>
          <w:i/>
          <w:iCs/>
          <w:lang w:val="en-US"/>
        </w:rPr>
      </w:pPr>
      <w:r w:rsidRPr="00F557B6">
        <w:rPr>
          <w:rFonts w:ascii="Helvetica" w:hAnsi="Helvetica" w:cs="Palatino"/>
          <w:lang w:val="en-US"/>
        </w:rPr>
        <w:t xml:space="preserve">de Boer, </w:t>
      </w:r>
      <w:r w:rsidR="00B91BC3" w:rsidRPr="00F557B6">
        <w:rPr>
          <w:rFonts w:ascii="Helvetica" w:hAnsi="Helvetica" w:cs="Palatino"/>
          <w:lang w:val="en-US"/>
        </w:rPr>
        <w:t>Karin</w:t>
      </w:r>
      <w:r w:rsidR="00B91BC3">
        <w:rPr>
          <w:rFonts w:ascii="Helvetica" w:hAnsi="Helvetica" w:cs="Palatino"/>
          <w:lang w:val="en-US"/>
        </w:rPr>
        <w:t>.</w:t>
      </w:r>
      <w:r w:rsidR="00B91BC3" w:rsidRPr="00F557B6">
        <w:rPr>
          <w:rFonts w:ascii="Helvetica" w:hAnsi="Helvetica" w:cs="Palatino"/>
          <w:lang w:val="en-US"/>
        </w:rPr>
        <w:t xml:space="preserve"> </w:t>
      </w:r>
      <w:r w:rsidR="0046743A">
        <w:rPr>
          <w:rFonts w:ascii="Helvetica" w:hAnsi="Helvetica" w:cs="Palatino"/>
          <w:lang w:val="en-US"/>
        </w:rPr>
        <w:t>“</w:t>
      </w:r>
      <w:r w:rsidRPr="00F557B6">
        <w:rPr>
          <w:rFonts w:ascii="Helvetica" w:hAnsi="Helvetica" w:cs="Palatino"/>
          <w:lang w:val="en-US"/>
        </w:rPr>
        <w:t>Freedom and Dissent in Hegel</w:t>
      </w:r>
      <w:r w:rsidR="0046743A">
        <w:rPr>
          <w:rFonts w:ascii="Helvetica" w:hAnsi="Helvetica" w:cs="Palatino"/>
          <w:lang w:val="en-US"/>
        </w:rPr>
        <w:t>’s</w:t>
      </w:r>
      <w:r w:rsidRPr="00F557B6">
        <w:rPr>
          <w:rFonts w:ascii="Helvetica" w:hAnsi="Helvetica" w:cs="Palatino"/>
          <w:lang w:val="en-US"/>
        </w:rPr>
        <w:t xml:space="preserve"> </w:t>
      </w:r>
      <w:r w:rsidRPr="00F557B6">
        <w:rPr>
          <w:rFonts w:ascii="Helvetica" w:hAnsi="Helvetica" w:cs="Palatino"/>
          <w:i/>
          <w:iCs/>
          <w:lang w:val="en-US"/>
        </w:rPr>
        <w:t>Philosophy of Right</w:t>
      </w:r>
      <w:r w:rsidR="00B91BC3">
        <w:rPr>
          <w:rFonts w:ascii="Helvetica" w:hAnsi="Helvetica" w:cs="Palatino"/>
          <w:iCs/>
          <w:lang w:val="en-US"/>
        </w:rPr>
        <w:t>.</w:t>
      </w:r>
      <w:r w:rsidR="0046743A">
        <w:rPr>
          <w:rFonts w:ascii="Helvetica" w:hAnsi="Helvetica" w:cs="Palatino"/>
          <w:lang w:val="en-US"/>
        </w:rPr>
        <w:t>”</w:t>
      </w:r>
      <w:r w:rsidRPr="00F557B6">
        <w:rPr>
          <w:rFonts w:ascii="Helvetica" w:hAnsi="Helvetica" w:cs="Palatino"/>
          <w:lang w:val="en-US"/>
        </w:rPr>
        <w:t xml:space="preserve"> </w:t>
      </w:r>
      <w:r w:rsidR="00B91BC3">
        <w:rPr>
          <w:rFonts w:ascii="Helvetica" w:hAnsi="Helvetica" w:cs="Palatino"/>
          <w:lang w:val="en-US"/>
        </w:rPr>
        <w:t>I</w:t>
      </w:r>
      <w:r w:rsidRPr="00F557B6">
        <w:rPr>
          <w:rFonts w:ascii="Helvetica" w:hAnsi="Helvetica" w:cs="Palatino"/>
          <w:lang w:val="en-US"/>
        </w:rPr>
        <w:t xml:space="preserve">n </w:t>
      </w:r>
      <w:r w:rsidRPr="00F557B6">
        <w:rPr>
          <w:rFonts w:ascii="Helvetica" w:hAnsi="Helvetica" w:cs="Palatino"/>
          <w:i/>
          <w:iCs/>
          <w:lang w:val="en-US"/>
        </w:rPr>
        <w:t xml:space="preserve">Hegel and </w:t>
      </w:r>
    </w:p>
    <w:p w14:paraId="1D31DE81" w14:textId="18BD3177" w:rsidR="00B91BC3" w:rsidRDefault="0089189B" w:rsidP="00B91BC3">
      <w:pPr>
        <w:spacing w:line="480" w:lineRule="auto"/>
        <w:ind w:left="720"/>
        <w:rPr>
          <w:rFonts w:ascii="Helvetica" w:hAnsi="Helvetica" w:cs="Palatino"/>
          <w:lang w:val="en-US"/>
        </w:rPr>
      </w:pPr>
      <w:r w:rsidRPr="00F557B6">
        <w:rPr>
          <w:rFonts w:ascii="Helvetica" w:hAnsi="Helvetica" w:cs="Palatino"/>
          <w:i/>
          <w:iCs/>
          <w:lang w:val="en-US"/>
        </w:rPr>
        <w:t>Resistance</w:t>
      </w:r>
      <w:r w:rsidRPr="00F557B6">
        <w:rPr>
          <w:rFonts w:ascii="Helvetica" w:hAnsi="Helvetica" w:cs="Palatino"/>
          <w:lang w:val="en-US"/>
        </w:rPr>
        <w:t xml:space="preserve">, </w:t>
      </w:r>
      <w:r w:rsidR="00B91BC3">
        <w:rPr>
          <w:rFonts w:ascii="Helvetica" w:hAnsi="Helvetica" w:cs="Palatino"/>
          <w:lang w:val="en-US"/>
        </w:rPr>
        <w:t>edited</w:t>
      </w:r>
      <w:r w:rsidRPr="00F557B6">
        <w:rPr>
          <w:rFonts w:ascii="Helvetica" w:hAnsi="Helvetica" w:cs="Palatino"/>
          <w:lang w:val="en-US"/>
        </w:rPr>
        <w:t xml:space="preserve"> </w:t>
      </w:r>
      <w:r w:rsidR="00B91BC3">
        <w:rPr>
          <w:rFonts w:ascii="Helvetica" w:hAnsi="Helvetica" w:cs="Palatino"/>
          <w:lang w:val="en-US"/>
        </w:rPr>
        <w:t xml:space="preserve">by </w:t>
      </w:r>
      <w:r w:rsidRPr="00F557B6">
        <w:rPr>
          <w:rFonts w:ascii="Helvetica" w:hAnsi="Helvetica" w:cs="Palatino"/>
          <w:lang w:val="en-US"/>
        </w:rPr>
        <w:t xml:space="preserve">Rebecca </w:t>
      </w:r>
      <w:proofErr w:type="spellStart"/>
      <w:r w:rsidRPr="00F557B6">
        <w:rPr>
          <w:rFonts w:ascii="Helvetica" w:hAnsi="Helvetica" w:cs="Palatino"/>
          <w:lang w:val="en-US"/>
        </w:rPr>
        <w:t>Comay</w:t>
      </w:r>
      <w:proofErr w:type="spellEnd"/>
      <w:r w:rsidRPr="00F557B6">
        <w:rPr>
          <w:rFonts w:ascii="Helvetica" w:hAnsi="Helvetica" w:cs="Palatino"/>
          <w:lang w:val="en-US"/>
        </w:rPr>
        <w:t xml:space="preserve"> and Bart </w:t>
      </w:r>
      <w:proofErr w:type="spellStart"/>
      <w:r w:rsidRPr="00F557B6">
        <w:rPr>
          <w:rFonts w:ascii="Helvetica" w:hAnsi="Helvetica" w:cs="Palatino"/>
          <w:lang w:val="en-US"/>
        </w:rPr>
        <w:t>Zantvoort</w:t>
      </w:r>
      <w:proofErr w:type="spellEnd"/>
      <w:r w:rsidR="00B91BC3">
        <w:rPr>
          <w:rFonts w:ascii="Helvetica" w:hAnsi="Helvetica" w:cs="Palatino"/>
          <w:lang w:val="en-US"/>
        </w:rPr>
        <w:t>, 137-55.</w:t>
      </w:r>
      <w:r w:rsidRPr="00F557B6">
        <w:rPr>
          <w:rFonts w:ascii="Helvetica" w:hAnsi="Helvetica" w:cs="Palatino"/>
          <w:lang w:val="en-US"/>
        </w:rPr>
        <w:t xml:space="preserve"> London: Bloomsbury, 2018</w:t>
      </w:r>
      <w:r w:rsidR="00B91BC3">
        <w:rPr>
          <w:rFonts w:ascii="Helvetica" w:hAnsi="Helvetica" w:cs="Palatino"/>
          <w:lang w:val="en-US"/>
        </w:rPr>
        <w:t>.</w:t>
      </w:r>
    </w:p>
    <w:p w14:paraId="107764BE" w14:textId="77777777" w:rsidR="00B91BC3" w:rsidRDefault="00B91BC3" w:rsidP="00B91BC3">
      <w:pPr>
        <w:spacing w:line="480" w:lineRule="auto"/>
        <w:rPr>
          <w:rFonts w:ascii="Helvetica" w:hAnsi="Helvetica"/>
          <w:lang w:val="en-US"/>
        </w:rPr>
      </w:pPr>
      <w:r>
        <w:rPr>
          <w:rFonts w:ascii="Helvetica" w:hAnsi="Helvetica"/>
          <w:lang w:val="en-US"/>
        </w:rPr>
        <w:t>---. “</w:t>
      </w:r>
      <w:r w:rsidRPr="002114CE">
        <w:rPr>
          <w:rFonts w:ascii="Helvetica" w:hAnsi="Helvetica"/>
          <w:lang w:val="en-US"/>
        </w:rPr>
        <w:t>Hegel</w:t>
      </w:r>
      <w:r>
        <w:rPr>
          <w:rFonts w:ascii="Helvetica" w:hAnsi="Helvetica"/>
          <w:lang w:val="en-US"/>
        </w:rPr>
        <w:t>’s</w:t>
      </w:r>
      <w:r w:rsidRPr="002114CE">
        <w:rPr>
          <w:rFonts w:ascii="Helvetica" w:hAnsi="Helvetica"/>
          <w:lang w:val="en-US"/>
        </w:rPr>
        <w:t xml:space="preserve"> Non-Revolutionary Account of the French Revolution in the </w:t>
      </w:r>
    </w:p>
    <w:p w14:paraId="612D4887" w14:textId="7D1479D8" w:rsidR="00B91BC3" w:rsidRPr="00F557B6" w:rsidRDefault="00B91BC3" w:rsidP="00B91BC3">
      <w:pPr>
        <w:spacing w:line="480" w:lineRule="auto"/>
        <w:ind w:firstLine="720"/>
        <w:rPr>
          <w:rFonts w:ascii="Helvetica" w:hAnsi="Helvetica"/>
          <w:lang w:val="en-US"/>
        </w:rPr>
      </w:pPr>
      <w:r w:rsidRPr="002114CE">
        <w:rPr>
          <w:rFonts w:ascii="Helvetica" w:hAnsi="Helvetica"/>
          <w:i/>
          <w:lang w:val="en-US"/>
        </w:rPr>
        <w:t>Phenomenology of Spirit</w:t>
      </w:r>
      <w:r>
        <w:rPr>
          <w:rFonts w:ascii="Helvetica" w:hAnsi="Helvetica"/>
          <w:lang w:val="en-US"/>
        </w:rPr>
        <w:t>.”</w:t>
      </w:r>
      <w:r w:rsidRPr="002114CE">
        <w:rPr>
          <w:rFonts w:ascii="Helvetica" w:hAnsi="Helvetica"/>
          <w:lang w:val="en-US"/>
        </w:rPr>
        <w:t xml:space="preserve"> </w:t>
      </w:r>
      <w:proofErr w:type="spellStart"/>
      <w:r w:rsidRPr="002114CE">
        <w:rPr>
          <w:rFonts w:ascii="Helvetica" w:hAnsi="Helvetica"/>
          <w:i/>
          <w:lang w:val="en-US"/>
        </w:rPr>
        <w:t>Epoché</w:t>
      </w:r>
      <w:proofErr w:type="spellEnd"/>
      <w:r w:rsidRPr="002114CE">
        <w:rPr>
          <w:rFonts w:ascii="Helvetica" w:hAnsi="Helvetica"/>
          <w:i/>
          <w:lang w:val="en-US"/>
        </w:rPr>
        <w:t xml:space="preserve"> </w:t>
      </w:r>
      <w:r w:rsidRPr="002114CE">
        <w:rPr>
          <w:rFonts w:ascii="Helvetica" w:hAnsi="Helvetica"/>
          <w:lang w:val="en-US"/>
        </w:rPr>
        <w:t>22</w:t>
      </w:r>
      <w:r>
        <w:rPr>
          <w:rFonts w:ascii="Helvetica" w:hAnsi="Helvetica"/>
          <w:lang w:val="en-US"/>
        </w:rPr>
        <w:t xml:space="preserve">, no. </w:t>
      </w:r>
      <w:r w:rsidRPr="002114CE">
        <w:rPr>
          <w:rFonts w:ascii="Helvetica" w:hAnsi="Helvetica"/>
          <w:lang w:val="en-US"/>
        </w:rPr>
        <w:t>2 (2018): 45</w:t>
      </w:r>
      <w:r>
        <w:rPr>
          <w:rFonts w:ascii="Helvetica" w:hAnsi="Helvetica"/>
          <w:lang w:val="en-US"/>
        </w:rPr>
        <w:t>5-68.</w:t>
      </w:r>
    </w:p>
    <w:p w14:paraId="75E93E87" w14:textId="77777777" w:rsidR="005C7E00" w:rsidRDefault="00A662E4" w:rsidP="002114CE">
      <w:pPr>
        <w:spacing w:line="480" w:lineRule="auto"/>
        <w:rPr>
          <w:rFonts w:ascii="Helvetica" w:hAnsi="Helvetica"/>
          <w:lang w:val="en-US"/>
        </w:rPr>
      </w:pPr>
      <w:r w:rsidRPr="00F557B6">
        <w:rPr>
          <w:rFonts w:ascii="Helvetica" w:hAnsi="Helvetica"/>
          <w:lang w:val="en-US"/>
        </w:rPr>
        <w:t>Brown,</w:t>
      </w:r>
      <w:r w:rsidR="00B91BC3">
        <w:rPr>
          <w:rFonts w:ascii="Helvetica" w:hAnsi="Helvetica"/>
          <w:lang w:val="en-US"/>
        </w:rPr>
        <w:t xml:space="preserve"> Wendy.</w:t>
      </w:r>
      <w:r w:rsidRPr="00F557B6">
        <w:rPr>
          <w:rFonts w:ascii="Helvetica" w:hAnsi="Helvetica"/>
          <w:lang w:val="en-US"/>
        </w:rPr>
        <w:t xml:space="preserve"> </w:t>
      </w:r>
      <w:r w:rsidR="00B91BC3">
        <w:rPr>
          <w:rFonts w:ascii="Helvetica" w:hAnsi="Helvetica"/>
          <w:lang w:val="en-US"/>
        </w:rPr>
        <w:t>“S</w:t>
      </w:r>
      <w:r w:rsidRPr="00F557B6">
        <w:rPr>
          <w:rFonts w:ascii="Helvetica" w:hAnsi="Helvetica"/>
          <w:lang w:val="en-US"/>
        </w:rPr>
        <w:t xml:space="preserve">ubjects of Tolerance: Why We Are Civilized and They Are the </w:t>
      </w:r>
    </w:p>
    <w:p w14:paraId="75AEE11A" w14:textId="20339509" w:rsidR="00A662E4" w:rsidRDefault="00A662E4" w:rsidP="005C7E00">
      <w:pPr>
        <w:spacing w:line="480" w:lineRule="auto"/>
        <w:ind w:left="720"/>
        <w:rPr>
          <w:rFonts w:ascii="Helvetica" w:hAnsi="Helvetica"/>
          <w:lang w:val="en-US"/>
        </w:rPr>
      </w:pPr>
      <w:r w:rsidRPr="00F557B6">
        <w:rPr>
          <w:rFonts w:ascii="Helvetica" w:hAnsi="Helvetica"/>
          <w:lang w:val="en-US"/>
        </w:rPr>
        <w:t>Barbarians</w:t>
      </w:r>
      <w:r w:rsidR="00B91BC3">
        <w:rPr>
          <w:rFonts w:ascii="Helvetica" w:hAnsi="Helvetica"/>
          <w:lang w:val="en-US"/>
        </w:rPr>
        <w:t>.</w:t>
      </w:r>
      <w:r w:rsidRPr="00F557B6">
        <w:rPr>
          <w:rFonts w:ascii="Helvetica" w:hAnsi="Helvetica"/>
          <w:lang w:val="en-US"/>
        </w:rPr>
        <w:t xml:space="preserve">” </w:t>
      </w:r>
      <w:r w:rsidR="00B91BC3">
        <w:rPr>
          <w:rFonts w:ascii="Helvetica" w:hAnsi="Helvetica"/>
          <w:lang w:val="en-US"/>
        </w:rPr>
        <w:t>I</w:t>
      </w:r>
      <w:r w:rsidRPr="00F557B6">
        <w:rPr>
          <w:rFonts w:ascii="Helvetica" w:hAnsi="Helvetica"/>
          <w:lang w:val="en-US"/>
        </w:rPr>
        <w:t xml:space="preserve">n </w:t>
      </w:r>
      <w:r w:rsidRPr="00F557B6">
        <w:rPr>
          <w:rFonts w:ascii="Helvetica" w:hAnsi="Helvetica"/>
          <w:i/>
          <w:iCs/>
          <w:lang w:val="en-US"/>
        </w:rPr>
        <w:t>Political Theologies: Public Religions in a Post-Secular World</w:t>
      </w:r>
      <w:r w:rsidR="00B91BC3">
        <w:rPr>
          <w:rFonts w:ascii="Helvetica" w:hAnsi="Helvetica"/>
          <w:iCs/>
          <w:lang w:val="en-US"/>
        </w:rPr>
        <w:t xml:space="preserve">, edited by </w:t>
      </w:r>
      <w:proofErr w:type="spellStart"/>
      <w:r w:rsidR="00B91BC3" w:rsidRPr="00F557B6">
        <w:rPr>
          <w:rFonts w:ascii="Helvetica" w:hAnsi="Helvetica"/>
          <w:lang w:val="en-US"/>
        </w:rPr>
        <w:t>Hent</w:t>
      </w:r>
      <w:proofErr w:type="spellEnd"/>
      <w:r w:rsidR="00B91BC3" w:rsidRPr="00F557B6">
        <w:rPr>
          <w:rFonts w:ascii="Helvetica" w:hAnsi="Helvetica"/>
          <w:lang w:val="en-US"/>
        </w:rPr>
        <w:t xml:space="preserve"> de Vries and Lawrence Eugene Sullivan</w:t>
      </w:r>
      <w:r w:rsidR="005C7E00">
        <w:rPr>
          <w:rFonts w:ascii="Helvetica" w:hAnsi="Helvetica"/>
          <w:lang w:val="en-US"/>
        </w:rPr>
        <w:t>,</w:t>
      </w:r>
      <w:r w:rsidRPr="00F557B6">
        <w:rPr>
          <w:rFonts w:ascii="Helvetica" w:hAnsi="Helvetica"/>
          <w:lang w:val="en-US"/>
        </w:rPr>
        <w:t xml:space="preserve"> </w:t>
      </w:r>
      <w:r w:rsidR="005C7E00">
        <w:rPr>
          <w:rFonts w:ascii="Helvetica" w:hAnsi="Helvetica"/>
          <w:lang w:val="en-US"/>
        </w:rPr>
        <w:t>298-317.</w:t>
      </w:r>
      <w:r w:rsidRPr="00F557B6">
        <w:rPr>
          <w:rFonts w:ascii="Helvetica" w:hAnsi="Helvetica"/>
          <w:lang w:val="en-US"/>
        </w:rPr>
        <w:t>New York: Fordham University Press, 2006</w:t>
      </w:r>
      <w:r w:rsidR="005C7E00">
        <w:rPr>
          <w:rFonts w:ascii="Helvetica" w:hAnsi="Helvetica"/>
          <w:lang w:val="en-US"/>
        </w:rPr>
        <w:t>.</w:t>
      </w:r>
    </w:p>
    <w:p w14:paraId="131124EA" w14:textId="77777777" w:rsidR="005C7E00" w:rsidRDefault="00F14EF9" w:rsidP="002114CE">
      <w:pPr>
        <w:spacing w:line="480" w:lineRule="auto"/>
        <w:rPr>
          <w:rFonts w:ascii="Helvetica" w:hAnsi="Helvetica"/>
          <w:i/>
          <w:iCs/>
          <w:lang w:val="en-US"/>
        </w:rPr>
      </w:pPr>
      <w:proofErr w:type="spellStart"/>
      <w:r w:rsidRPr="00F14EF9">
        <w:rPr>
          <w:rFonts w:ascii="Helvetica" w:hAnsi="Helvetica"/>
          <w:lang w:val="en-US"/>
        </w:rPr>
        <w:t>Buchwalter</w:t>
      </w:r>
      <w:proofErr w:type="spellEnd"/>
      <w:r w:rsidR="005C7E00">
        <w:rPr>
          <w:rFonts w:ascii="Helvetica" w:hAnsi="Helvetica"/>
          <w:lang w:val="en-US"/>
        </w:rPr>
        <w:t xml:space="preserve">, Andrew. </w:t>
      </w:r>
      <w:r w:rsidR="0046743A">
        <w:rPr>
          <w:rFonts w:ascii="Helvetica" w:hAnsi="Helvetica"/>
          <w:lang w:val="en-US"/>
        </w:rPr>
        <w:t>“</w:t>
      </w:r>
      <w:r w:rsidRPr="00F14EF9">
        <w:rPr>
          <w:rFonts w:ascii="Helvetica" w:hAnsi="Helvetica"/>
          <w:lang w:val="en-US"/>
        </w:rPr>
        <w:t>Is Hegel</w:t>
      </w:r>
      <w:r w:rsidR="0046743A">
        <w:rPr>
          <w:rFonts w:ascii="Helvetica" w:hAnsi="Helvetica"/>
          <w:lang w:val="en-US"/>
        </w:rPr>
        <w:t>’s</w:t>
      </w:r>
      <w:r w:rsidRPr="00F14EF9">
        <w:rPr>
          <w:rFonts w:ascii="Helvetica" w:hAnsi="Helvetica"/>
          <w:lang w:val="en-US"/>
        </w:rPr>
        <w:t xml:space="preserve"> Philosophy of History Eurocentric?</w:t>
      </w:r>
      <w:r w:rsidR="0046743A">
        <w:rPr>
          <w:rFonts w:ascii="Helvetica" w:hAnsi="Helvetica"/>
          <w:lang w:val="en-US"/>
        </w:rPr>
        <w:t>”</w:t>
      </w:r>
      <w:r w:rsidRPr="00F14EF9">
        <w:rPr>
          <w:rFonts w:ascii="Helvetica" w:hAnsi="Helvetica"/>
          <w:lang w:val="en-US"/>
        </w:rPr>
        <w:t xml:space="preserve"> </w:t>
      </w:r>
      <w:r w:rsidR="005C7E00">
        <w:rPr>
          <w:rFonts w:ascii="Helvetica" w:hAnsi="Helvetica"/>
          <w:lang w:val="en-US"/>
        </w:rPr>
        <w:t>I</w:t>
      </w:r>
      <w:r w:rsidRPr="00F14EF9">
        <w:rPr>
          <w:rFonts w:ascii="Helvetica" w:hAnsi="Helvetica"/>
          <w:lang w:val="en-US"/>
        </w:rPr>
        <w:t xml:space="preserve">n </w:t>
      </w:r>
      <w:r w:rsidRPr="00F14EF9">
        <w:rPr>
          <w:rFonts w:ascii="Helvetica" w:hAnsi="Helvetica"/>
          <w:i/>
          <w:iCs/>
          <w:lang w:val="en-US"/>
        </w:rPr>
        <w:t xml:space="preserve">Hegel and </w:t>
      </w:r>
    </w:p>
    <w:p w14:paraId="52C4DB39" w14:textId="642C504A" w:rsidR="00F14EF9" w:rsidRPr="00F557B6" w:rsidRDefault="00F14EF9" w:rsidP="005C7E00">
      <w:pPr>
        <w:spacing w:line="480" w:lineRule="auto"/>
        <w:ind w:left="720"/>
        <w:rPr>
          <w:rFonts w:ascii="Helvetica" w:hAnsi="Helvetica" w:cs="Palatino-Roman"/>
        </w:rPr>
      </w:pPr>
      <w:r w:rsidRPr="00F14EF9">
        <w:rPr>
          <w:rFonts w:ascii="Helvetica" w:hAnsi="Helvetica"/>
          <w:i/>
          <w:iCs/>
          <w:lang w:val="en-US"/>
        </w:rPr>
        <w:t>History</w:t>
      </w:r>
      <w:r w:rsidR="005C7E00">
        <w:rPr>
          <w:rFonts w:ascii="Helvetica" w:hAnsi="Helvetica"/>
          <w:iCs/>
          <w:lang w:val="en-US"/>
        </w:rPr>
        <w:t xml:space="preserve">, edited by </w:t>
      </w:r>
      <w:r w:rsidR="005C7E00" w:rsidRPr="005C7E00">
        <w:rPr>
          <w:rFonts w:ascii="Helvetica" w:hAnsi="Helvetica"/>
          <w:iCs/>
          <w:lang w:val="en-US"/>
        </w:rPr>
        <w:t>Will Dudley</w:t>
      </w:r>
      <w:r w:rsidR="005C7E00">
        <w:rPr>
          <w:rFonts w:ascii="Helvetica" w:hAnsi="Helvetica"/>
          <w:iCs/>
          <w:lang w:val="en-US"/>
        </w:rPr>
        <w:t>, 87-110.</w:t>
      </w:r>
      <w:r w:rsidRPr="00F14EF9">
        <w:rPr>
          <w:rFonts w:ascii="Helvetica" w:hAnsi="Helvetica"/>
          <w:lang w:val="en-US"/>
        </w:rPr>
        <w:t xml:space="preserve"> Albany: State University of New York Press, 2009.</w:t>
      </w:r>
    </w:p>
    <w:p w14:paraId="2CD0365F" w14:textId="77777777" w:rsidR="005C7E00" w:rsidRDefault="00A662E4" w:rsidP="002114CE">
      <w:pPr>
        <w:spacing w:line="480" w:lineRule="auto"/>
        <w:rPr>
          <w:rFonts w:ascii="Helvetica" w:hAnsi="Helvetica" w:cs="Palatino-Roman"/>
          <w:i/>
        </w:rPr>
      </w:pPr>
      <w:r w:rsidRPr="00F557B6">
        <w:rPr>
          <w:rFonts w:ascii="Helvetica" w:hAnsi="Helvetica" w:cs="Palatino-Roman"/>
        </w:rPr>
        <w:t>Burbidge,</w:t>
      </w:r>
      <w:r w:rsidR="005C7E00">
        <w:rPr>
          <w:rFonts w:ascii="Helvetica" w:hAnsi="Helvetica" w:cs="Palatino-Roman"/>
        </w:rPr>
        <w:t xml:space="preserve"> John.</w:t>
      </w:r>
      <w:r w:rsidRPr="00F557B6">
        <w:rPr>
          <w:rFonts w:ascii="Helvetica" w:hAnsi="Helvetica" w:cs="Palatino-Roman"/>
        </w:rPr>
        <w:t xml:space="preserve"> “Hegel</w:t>
      </w:r>
      <w:r w:rsidR="0046743A">
        <w:rPr>
          <w:rFonts w:ascii="Helvetica" w:hAnsi="Helvetica" w:cs="Palatino-Roman"/>
        </w:rPr>
        <w:t>’s</w:t>
      </w:r>
      <w:r w:rsidRPr="00F557B6">
        <w:rPr>
          <w:rFonts w:ascii="Helvetica" w:hAnsi="Helvetica" w:cs="Palatino-Roman"/>
        </w:rPr>
        <w:t xml:space="preserve"> Open Future</w:t>
      </w:r>
      <w:r w:rsidR="005C7E00">
        <w:rPr>
          <w:rFonts w:ascii="Helvetica" w:hAnsi="Helvetica" w:cs="Palatino-Roman"/>
        </w:rPr>
        <w:t>.</w:t>
      </w:r>
      <w:r w:rsidRPr="00F557B6">
        <w:rPr>
          <w:rFonts w:ascii="Helvetica" w:hAnsi="Helvetica" w:cs="Palatino-Roman"/>
        </w:rPr>
        <w:t xml:space="preserve">” </w:t>
      </w:r>
      <w:r w:rsidR="005C7E00">
        <w:rPr>
          <w:rFonts w:ascii="Helvetica" w:hAnsi="Helvetica" w:cs="Palatino-Roman"/>
        </w:rPr>
        <w:t>I</w:t>
      </w:r>
      <w:r w:rsidRPr="00F557B6">
        <w:rPr>
          <w:rFonts w:ascii="Helvetica" w:hAnsi="Helvetica" w:cs="Palatino-Roman"/>
        </w:rPr>
        <w:t xml:space="preserve">n </w:t>
      </w:r>
      <w:r w:rsidRPr="00F557B6">
        <w:rPr>
          <w:rFonts w:ascii="Helvetica" w:hAnsi="Helvetica" w:cs="Palatino-Roman"/>
          <w:i/>
        </w:rPr>
        <w:t xml:space="preserve">Hegel and the Tradition: Essays in </w:t>
      </w:r>
    </w:p>
    <w:p w14:paraId="50FEA56B" w14:textId="389E5283" w:rsidR="00A662E4" w:rsidRPr="00F557B6" w:rsidRDefault="00A662E4" w:rsidP="005C7E00">
      <w:pPr>
        <w:spacing w:line="480" w:lineRule="auto"/>
        <w:ind w:left="720"/>
        <w:rPr>
          <w:rFonts w:ascii="Helvetica" w:hAnsi="Helvetica" w:cs="Palatino-Roman"/>
        </w:rPr>
      </w:pPr>
      <w:r w:rsidRPr="00F557B6">
        <w:rPr>
          <w:rFonts w:ascii="Helvetica" w:hAnsi="Helvetica" w:cs="Palatino-Roman"/>
          <w:i/>
        </w:rPr>
        <w:t>Honour of H.S. Harris</w:t>
      </w:r>
      <w:r w:rsidR="005C7E00">
        <w:rPr>
          <w:rFonts w:ascii="Helvetica" w:hAnsi="Helvetica" w:cs="Palatino-Roman"/>
        </w:rPr>
        <w:t xml:space="preserve">, edited by </w:t>
      </w:r>
      <w:r w:rsidR="005C7E00" w:rsidRPr="005C7E00">
        <w:rPr>
          <w:rFonts w:ascii="Helvetica" w:hAnsi="Helvetica" w:cs="Palatino-Roman"/>
        </w:rPr>
        <w:t xml:space="preserve">Michael Baur and John Edward </w:t>
      </w:r>
      <w:proofErr w:type="spellStart"/>
      <w:r w:rsidR="005C7E00" w:rsidRPr="005C7E00">
        <w:rPr>
          <w:rFonts w:ascii="Helvetica" w:hAnsi="Helvetica" w:cs="Palatino-Roman"/>
        </w:rPr>
        <w:t>Russon</w:t>
      </w:r>
      <w:proofErr w:type="spellEnd"/>
      <w:r w:rsidR="005C7E00">
        <w:rPr>
          <w:rFonts w:ascii="Helvetica" w:hAnsi="Helvetica" w:cs="Palatino-Roman"/>
        </w:rPr>
        <w:t xml:space="preserve">, 176-89. </w:t>
      </w:r>
      <w:r w:rsidRPr="00F557B6">
        <w:rPr>
          <w:rFonts w:ascii="Helvetica" w:hAnsi="Helvetica" w:cs="Palatino-Roman"/>
        </w:rPr>
        <w:t>Toronto: University of Toronto Press, 1997</w:t>
      </w:r>
      <w:r w:rsidR="005C7E00">
        <w:rPr>
          <w:rFonts w:ascii="Helvetica" w:hAnsi="Helvetica" w:cs="Palatino-Roman"/>
        </w:rPr>
        <w:t>.</w:t>
      </w:r>
    </w:p>
    <w:p w14:paraId="7E7F9A43" w14:textId="77777777" w:rsidR="005C7E00" w:rsidRDefault="00E06BEE" w:rsidP="002114CE">
      <w:pPr>
        <w:spacing w:line="480" w:lineRule="auto"/>
        <w:rPr>
          <w:rFonts w:ascii="Helvetica" w:hAnsi="Helvetica"/>
          <w:i/>
        </w:rPr>
      </w:pPr>
      <w:r w:rsidRPr="00F557B6">
        <w:rPr>
          <w:rFonts w:ascii="Helvetica" w:hAnsi="Helvetica"/>
        </w:rPr>
        <w:t>Fernando</w:t>
      </w:r>
      <w:r w:rsidR="005C7E00">
        <w:rPr>
          <w:rFonts w:ascii="Helvetica" w:hAnsi="Helvetica"/>
        </w:rPr>
        <w:t xml:space="preserve">, </w:t>
      </w:r>
      <w:proofErr w:type="spellStart"/>
      <w:r w:rsidR="005C7E00" w:rsidRPr="00F557B6">
        <w:rPr>
          <w:rFonts w:ascii="Helvetica" w:hAnsi="Helvetica"/>
        </w:rPr>
        <w:t>Mayanthi</w:t>
      </w:r>
      <w:proofErr w:type="spellEnd"/>
      <w:r w:rsidR="005C7E00">
        <w:rPr>
          <w:rFonts w:ascii="Helvetica" w:hAnsi="Helvetica"/>
        </w:rPr>
        <w:t>.</w:t>
      </w:r>
      <w:r w:rsidRPr="00F557B6">
        <w:rPr>
          <w:rFonts w:ascii="Helvetica" w:hAnsi="Helvetica"/>
        </w:rPr>
        <w:t xml:space="preserve"> </w:t>
      </w:r>
      <w:r w:rsidRPr="00F557B6">
        <w:rPr>
          <w:rFonts w:ascii="Helvetica" w:hAnsi="Helvetica"/>
          <w:i/>
        </w:rPr>
        <w:t xml:space="preserve">The Republic Unsettled: Muslim French and the Contradictions </w:t>
      </w:r>
    </w:p>
    <w:p w14:paraId="231CD0F0" w14:textId="43325F52" w:rsidR="00E06BEE" w:rsidRPr="00F557B6" w:rsidRDefault="00E06BEE" w:rsidP="005C7E00">
      <w:pPr>
        <w:spacing w:line="480" w:lineRule="auto"/>
        <w:ind w:firstLine="720"/>
        <w:rPr>
          <w:rFonts w:ascii="Helvetica" w:hAnsi="Helvetica" w:cs="Palatino-Roman"/>
        </w:rPr>
      </w:pPr>
      <w:r w:rsidRPr="00F557B6">
        <w:rPr>
          <w:rFonts w:ascii="Helvetica" w:hAnsi="Helvetica"/>
          <w:i/>
        </w:rPr>
        <w:t>of Secularism</w:t>
      </w:r>
      <w:r w:rsidR="005C7E00">
        <w:rPr>
          <w:rFonts w:ascii="Helvetica" w:hAnsi="Helvetica"/>
        </w:rPr>
        <w:t>.</w:t>
      </w:r>
      <w:r w:rsidRPr="00F557B6">
        <w:rPr>
          <w:rFonts w:ascii="Helvetica" w:hAnsi="Helvetica"/>
        </w:rPr>
        <w:t xml:space="preserve"> Durham: Duke University Press, 2014</w:t>
      </w:r>
      <w:r w:rsidR="005C7E00">
        <w:rPr>
          <w:rFonts w:ascii="Helvetica" w:hAnsi="Helvetica"/>
        </w:rPr>
        <w:t>.</w:t>
      </w:r>
    </w:p>
    <w:p w14:paraId="78843388" w14:textId="77777777" w:rsidR="005C7E00" w:rsidRDefault="00F80D86" w:rsidP="002114CE">
      <w:pPr>
        <w:spacing w:line="480" w:lineRule="auto"/>
        <w:rPr>
          <w:rFonts w:ascii="Helvetica" w:hAnsi="Helvetica" w:cs="Palatino"/>
          <w:lang w:val="en-US"/>
        </w:rPr>
      </w:pPr>
      <w:r w:rsidRPr="00F557B6">
        <w:rPr>
          <w:rFonts w:ascii="Helvetica" w:hAnsi="Helvetica"/>
        </w:rPr>
        <w:t>Habib</w:t>
      </w:r>
      <w:r w:rsidR="005C7E00">
        <w:rPr>
          <w:rFonts w:ascii="Helvetica" w:hAnsi="Helvetica"/>
        </w:rPr>
        <w:t xml:space="preserve">, </w:t>
      </w:r>
      <w:r w:rsidR="005C7E00" w:rsidRPr="00F557B6">
        <w:rPr>
          <w:rFonts w:ascii="Helvetica" w:hAnsi="Helvetica"/>
        </w:rPr>
        <w:t>M.A.R.</w:t>
      </w:r>
      <w:r w:rsidRPr="00F557B6">
        <w:rPr>
          <w:rFonts w:ascii="Helvetica" w:hAnsi="Helvetica"/>
        </w:rPr>
        <w:t xml:space="preserve"> </w:t>
      </w:r>
      <w:r w:rsidRPr="00F557B6">
        <w:rPr>
          <w:rFonts w:ascii="Helvetica" w:hAnsi="Helvetica"/>
          <w:i/>
        </w:rPr>
        <w:t xml:space="preserve">Hegel and Empire: From </w:t>
      </w:r>
      <w:r w:rsidRPr="00F557B6">
        <w:rPr>
          <w:rFonts w:ascii="Helvetica" w:hAnsi="Helvetica" w:cs="Palatino"/>
          <w:i/>
          <w:iCs/>
          <w:lang w:val="en-US"/>
        </w:rPr>
        <w:t>Postcolonialism to Globalism</w:t>
      </w:r>
      <w:r w:rsidR="005C7E00">
        <w:rPr>
          <w:rFonts w:ascii="Helvetica" w:hAnsi="Helvetica" w:cs="Palatino"/>
          <w:lang w:val="en-US"/>
        </w:rPr>
        <w:t xml:space="preserve">. </w:t>
      </w:r>
      <w:r w:rsidRPr="00F557B6">
        <w:rPr>
          <w:rFonts w:ascii="Helvetica" w:hAnsi="Helvetica" w:cs="Palatino"/>
          <w:lang w:val="en-US"/>
        </w:rPr>
        <w:t xml:space="preserve">London: </w:t>
      </w:r>
    </w:p>
    <w:p w14:paraId="051D847F" w14:textId="1504E9A6" w:rsidR="00F80D86" w:rsidRPr="00F557B6" w:rsidRDefault="00F80D86" w:rsidP="005C7E00">
      <w:pPr>
        <w:spacing w:line="480" w:lineRule="auto"/>
        <w:ind w:firstLine="720"/>
        <w:rPr>
          <w:rFonts w:ascii="Helvetica" w:hAnsi="Helvetica" w:cs="Palatino"/>
          <w:lang w:val="en-US"/>
        </w:rPr>
      </w:pPr>
      <w:r w:rsidRPr="00F557B6">
        <w:rPr>
          <w:rFonts w:ascii="Helvetica" w:hAnsi="Helvetica" w:cs="Palatino"/>
          <w:lang w:val="en-US"/>
        </w:rPr>
        <w:t>Palgrave Macmillan, 2017</w:t>
      </w:r>
      <w:r w:rsidR="005C7E00">
        <w:rPr>
          <w:rFonts w:ascii="Helvetica" w:hAnsi="Helvetica" w:cs="Palatino"/>
          <w:lang w:val="en-US"/>
        </w:rPr>
        <w:t>.</w:t>
      </w:r>
    </w:p>
    <w:p w14:paraId="7E84C050" w14:textId="77777777" w:rsidR="005C7E00" w:rsidRDefault="00A662E4" w:rsidP="002114CE">
      <w:pPr>
        <w:spacing w:line="480" w:lineRule="auto"/>
        <w:rPr>
          <w:rFonts w:ascii="Helvetica" w:hAnsi="Helvetica" w:cs="Palatino-Roman"/>
          <w:i/>
        </w:rPr>
      </w:pPr>
      <w:r w:rsidRPr="00F557B6">
        <w:rPr>
          <w:rFonts w:ascii="Helvetica" w:hAnsi="Helvetica" w:cs="Palatino-Roman"/>
        </w:rPr>
        <w:t xml:space="preserve">Hegel, </w:t>
      </w:r>
      <w:r w:rsidR="005C7E00" w:rsidRPr="00F557B6">
        <w:rPr>
          <w:rFonts w:ascii="Helvetica" w:hAnsi="Helvetica" w:cs="Palatino-Roman"/>
        </w:rPr>
        <w:t xml:space="preserve">G.W.F. </w:t>
      </w:r>
      <w:r w:rsidRPr="00F557B6">
        <w:rPr>
          <w:rFonts w:ascii="Helvetica" w:hAnsi="Helvetica" w:cs="Palatino-Roman"/>
          <w:i/>
        </w:rPr>
        <w:t xml:space="preserve">Lectures on the History of Philosophy 1825, Volume III: Medieval and </w:t>
      </w:r>
    </w:p>
    <w:p w14:paraId="541CE731" w14:textId="1017FA99" w:rsidR="00A662E4" w:rsidRPr="00F557B6" w:rsidRDefault="00A662E4" w:rsidP="005C7E00">
      <w:pPr>
        <w:spacing w:line="480" w:lineRule="auto"/>
        <w:ind w:left="720"/>
        <w:rPr>
          <w:rFonts w:ascii="Helvetica" w:hAnsi="Helvetica" w:cs="Palatino-Roman"/>
        </w:rPr>
      </w:pPr>
      <w:r w:rsidRPr="00F557B6">
        <w:rPr>
          <w:rFonts w:ascii="Helvetica" w:hAnsi="Helvetica" w:cs="Palatino-Roman"/>
          <w:i/>
        </w:rPr>
        <w:t>Modern Philosophy</w:t>
      </w:r>
      <w:r w:rsidRPr="00F557B6">
        <w:rPr>
          <w:rFonts w:ascii="Helvetica" w:hAnsi="Helvetica" w:cs="Palatino-Roman"/>
        </w:rPr>
        <w:t xml:space="preserve">, </w:t>
      </w:r>
      <w:r w:rsidR="00B91BC3">
        <w:rPr>
          <w:rFonts w:ascii="Helvetica" w:hAnsi="Helvetica" w:cs="Palatino-Roman"/>
        </w:rPr>
        <w:t>edited</w:t>
      </w:r>
      <w:r w:rsidR="005C7E00">
        <w:rPr>
          <w:rFonts w:ascii="Helvetica" w:hAnsi="Helvetica" w:cs="Palatino-Roman"/>
        </w:rPr>
        <w:t xml:space="preserve"> by</w:t>
      </w:r>
      <w:r w:rsidRPr="00F557B6">
        <w:rPr>
          <w:rFonts w:ascii="Helvetica" w:hAnsi="Helvetica" w:cs="Palatino-Roman"/>
        </w:rPr>
        <w:t xml:space="preserve"> R</w:t>
      </w:r>
      <w:r w:rsidR="00757CA1">
        <w:rPr>
          <w:rFonts w:ascii="Helvetica" w:hAnsi="Helvetica" w:cs="Palatino-Roman"/>
        </w:rPr>
        <w:t>.</w:t>
      </w:r>
      <w:r w:rsidRPr="00F557B6">
        <w:rPr>
          <w:rFonts w:ascii="Helvetica" w:hAnsi="Helvetica" w:cs="Palatino-Roman"/>
        </w:rPr>
        <w:t>F</w:t>
      </w:r>
      <w:r w:rsidR="00757CA1">
        <w:rPr>
          <w:rFonts w:ascii="Helvetica" w:hAnsi="Helvetica" w:cs="Palatino-Roman"/>
        </w:rPr>
        <w:t>.</w:t>
      </w:r>
      <w:r w:rsidRPr="00F557B6">
        <w:rPr>
          <w:rFonts w:ascii="Helvetica" w:hAnsi="Helvetica" w:cs="Palatino-Roman"/>
        </w:rPr>
        <w:t xml:space="preserve"> Brown</w:t>
      </w:r>
      <w:r w:rsidR="005C7E00">
        <w:rPr>
          <w:rFonts w:ascii="Helvetica" w:hAnsi="Helvetica" w:cs="Palatino-Roman"/>
        </w:rPr>
        <w:t>.</w:t>
      </w:r>
      <w:r w:rsidRPr="00F557B6">
        <w:rPr>
          <w:rFonts w:ascii="Helvetica" w:hAnsi="Helvetica" w:cs="Palatino-Roman"/>
        </w:rPr>
        <w:t xml:space="preserve"> </w:t>
      </w:r>
      <w:r w:rsidR="005C7E00">
        <w:rPr>
          <w:rFonts w:ascii="Helvetica" w:hAnsi="Helvetica" w:cs="Palatino-Roman"/>
        </w:rPr>
        <w:t>Translated by</w:t>
      </w:r>
      <w:r w:rsidRPr="00F557B6">
        <w:rPr>
          <w:rFonts w:ascii="Helvetica" w:hAnsi="Helvetica" w:cs="Palatino-Roman"/>
        </w:rPr>
        <w:t xml:space="preserve"> R</w:t>
      </w:r>
      <w:r w:rsidR="00757CA1">
        <w:rPr>
          <w:rFonts w:ascii="Helvetica" w:hAnsi="Helvetica" w:cs="Palatino-Roman"/>
        </w:rPr>
        <w:t>.</w:t>
      </w:r>
      <w:r w:rsidRPr="00F557B6">
        <w:rPr>
          <w:rFonts w:ascii="Helvetica" w:hAnsi="Helvetica" w:cs="Palatino-Roman"/>
        </w:rPr>
        <w:t>F</w:t>
      </w:r>
      <w:r w:rsidR="00757CA1">
        <w:rPr>
          <w:rFonts w:ascii="Helvetica" w:hAnsi="Helvetica" w:cs="Palatino-Roman"/>
        </w:rPr>
        <w:t>.</w:t>
      </w:r>
      <w:r w:rsidRPr="00F557B6">
        <w:rPr>
          <w:rFonts w:ascii="Helvetica" w:hAnsi="Helvetica" w:cs="Palatino-Roman"/>
        </w:rPr>
        <w:t xml:space="preserve"> Brown and J</w:t>
      </w:r>
      <w:r w:rsidR="00757CA1">
        <w:rPr>
          <w:rFonts w:ascii="Helvetica" w:hAnsi="Helvetica" w:cs="Palatino-Roman"/>
        </w:rPr>
        <w:t>.</w:t>
      </w:r>
      <w:r w:rsidRPr="00F557B6">
        <w:rPr>
          <w:rFonts w:ascii="Helvetica" w:hAnsi="Helvetica" w:cs="Palatino-Roman"/>
        </w:rPr>
        <w:t>M</w:t>
      </w:r>
      <w:r w:rsidR="00757CA1">
        <w:rPr>
          <w:rFonts w:ascii="Helvetica" w:hAnsi="Helvetica" w:cs="Palatino-Roman"/>
        </w:rPr>
        <w:t>.</w:t>
      </w:r>
      <w:r w:rsidRPr="00F557B6">
        <w:rPr>
          <w:rFonts w:ascii="Helvetica" w:hAnsi="Helvetica" w:cs="Palatino-Roman"/>
        </w:rPr>
        <w:t xml:space="preserve"> Stewart</w:t>
      </w:r>
      <w:r w:rsidR="00757CA1">
        <w:rPr>
          <w:rFonts w:ascii="Helvetica" w:hAnsi="Helvetica" w:cs="Palatino-Roman"/>
        </w:rPr>
        <w:t>.</w:t>
      </w:r>
      <w:r w:rsidRPr="00F557B6">
        <w:rPr>
          <w:rFonts w:ascii="Helvetica" w:hAnsi="Helvetica" w:cs="Palatino-Roman"/>
        </w:rPr>
        <w:t xml:space="preserve"> Oxford: Clarendon Press, 2009</w:t>
      </w:r>
      <w:r w:rsidR="005C7E00">
        <w:rPr>
          <w:rFonts w:ascii="Helvetica" w:hAnsi="Helvetica" w:cs="Palatino-Roman"/>
        </w:rPr>
        <w:t>.</w:t>
      </w:r>
    </w:p>
    <w:p w14:paraId="55904E78" w14:textId="77777777" w:rsidR="00757CA1" w:rsidRDefault="005C7E00" w:rsidP="002114CE">
      <w:pPr>
        <w:spacing w:line="480" w:lineRule="auto"/>
        <w:rPr>
          <w:rFonts w:ascii="Helvetica" w:hAnsi="Helvetica" w:cs="Palatino-Roman"/>
          <w:i/>
        </w:rPr>
      </w:pPr>
      <w:r>
        <w:rPr>
          <w:rFonts w:ascii="Helvetica" w:hAnsi="Helvetica" w:cs="Palatino-Roman"/>
        </w:rPr>
        <w:lastRenderedPageBreak/>
        <w:t xml:space="preserve">---. </w:t>
      </w:r>
      <w:r>
        <w:rPr>
          <w:rFonts w:ascii="Helvetica" w:hAnsi="Helvetica" w:cs="Palatino-Roman"/>
          <w:i/>
        </w:rPr>
        <w:t xml:space="preserve">Lectures on the Philosophy of Religion, Volume I: Introduction and the Concept </w:t>
      </w:r>
    </w:p>
    <w:p w14:paraId="280E3031" w14:textId="3C319790" w:rsidR="005C7E00" w:rsidRPr="005C7E00" w:rsidRDefault="005C7E00" w:rsidP="00757CA1">
      <w:pPr>
        <w:spacing w:line="480" w:lineRule="auto"/>
        <w:ind w:left="720"/>
        <w:rPr>
          <w:rFonts w:ascii="Helvetica" w:hAnsi="Helvetica" w:cs="Palatino-Roman"/>
        </w:rPr>
      </w:pPr>
      <w:r>
        <w:rPr>
          <w:rFonts w:ascii="Helvetica" w:hAnsi="Helvetica" w:cs="Palatino-Roman"/>
          <w:i/>
        </w:rPr>
        <w:t>of Religion</w:t>
      </w:r>
      <w:r>
        <w:rPr>
          <w:rFonts w:ascii="Helvetica" w:hAnsi="Helvetica" w:cs="Palatino-Roman"/>
        </w:rPr>
        <w:t xml:space="preserve">, edited by </w:t>
      </w:r>
      <w:r w:rsidR="00757CA1" w:rsidRPr="00F557B6">
        <w:rPr>
          <w:rFonts w:ascii="Helvetica" w:hAnsi="Helvetica" w:cs="Palatino-Roman"/>
        </w:rPr>
        <w:t>Peter C. Hodgson</w:t>
      </w:r>
      <w:r w:rsidR="00757CA1">
        <w:rPr>
          <w:rFonts w:ascii="Helvetica" w:hAnsi="Helvetica" w:cs="Palatino-Roman"/>
        </w:rPr>
        <w:t>.</w:t>
      </w:r>
      <w:r w:rsidR="00757CA1" w:rsidRPr="00F557B6">
        <w:rPr>
          <w:rFonts w:ascii="Helvetica" w:hAnsi="Helvetica" w:cs="Palatino-Roman"/>
        </w:rPr>
        <w:t xml:space="preserve"> </w:t>
      </w:r>
      <w:r w:rsidR="00757CA1">
        <w:rPr>
          <w:rFonts w:ascii="Helvetica" w:hAnsi="Helvetica" w:cs="Palatino-Roman"/>
        </w:rPr>
        <w:t>Translated by</w:t>
      </w:r>
      <w:r w:rsidR="00757CA1" w:rsidRPr="00F557B6">
        <w:rPr>
          <w:rFonts w:ascii="Helvetica" w:hAnsi="Helvetica" w:cs="Palatino-Roman"/>
        </w:rPr>
        <w:t xml:space="preserve"> R.F Brown, P.C. Hodgson</w:t>
      </w:r>
      <w:r w:rsidR="00757CA1">
        <w:rPr>
          <w:rFonts w:ascii="Helvetica" w:hAnsi="Helvetica" w:cs="Palatino-Roman"/>
        </w:rPr>
        <w:t>,</w:t>
      </w:r>
      <w:r w:rsidR="00757CA1" w:rsidRPr="00F557B6">
        <w:rPr>
          <w:rFonts w:ascii="Helvetica" w:hAnsi="Helvetica" w:cs="Palatino-Roman"/>
        </w:rPr>
        <w:t xml:space="preserve"> and J.M. Stewart</w:t>
      </w:r>
      <w:r w:rsidR="00757CA1">
        <w:rPr>
          <w:rFonts w:ascii="Helvetica" w:hAnsi="Helvetica" w:cs="Palatino-Roman"/>
        </w:rPr>
        <w:t xml:space="preserve">. </w:t>
      </w:r>
      <w:r w:rsidR="00757CA1" w:rsidRPr="00F557B6">
        <w:rPr>
          <w:rFonts w:ascii="Helvetica" w:hAnsi="Helvetica" w:cs="Palatino-Roman"/>
        </w:rPr>
        <w:t>Oxford: Clarendon Press,</w:t>
      </w:r>
      <w:r w:rsidR="00757CA1">
        <w:rPr>
          <w:rFonts w:ascii="Helvetica" w:hAnsi="Helvetica" w:cs="Palatino-Roman"/>
        </w:rPr>
        <w:t xml:space="preserve"> 2007.</w:t>
      </w:r>
    </w:p>
    <w:p w14:paraId="3D89C057" w14:textId="77777777" w:rsidR="00757CA1" w:rsidRDefault="005C7E00" w:rsidP="002114CE">
      <w:pPr>
        <w:spacing w:line="480" w:lineRule="auto"/>
        <w:rPr>
          <w:rFonts w:ascii="Helvetica" w:hAnsi="Helvetica" w:cs="Palatino-Roman"/>
        </w:rPr>
      </w:pPr>
      <w:r>
        <w:rPr>
          <w:rFonts w:ascii="Helvetica" w:hAnsi="Helvetica" w:cs="Palatino-Roman"/>
        </w:rPr>
        <w:t>---.</w:t>
      </w:r>
      <w:r w:rsidR="00A662E4" w:rsidRPr="00F557B6">
        <w:rPr>
          <w:rFonts w:ascii="Helvetica" w:hAnsi="Helvetica" w:cs="Palatino-Roman"/>
        </w:rPr>
        <w:t xml:space="preserve"> </w:t>
      </w:r>
      <w:r w:rsidR="00A662E4" w:rsidRPr="00F557B6">
        <w:rPr>
          <w:rFonts w:ascii="Helvetica" w:hAnsi="Helvetica" w:cs="Palatino-Roman"/>
          <w:i/>
        </w:rPr>
        <w:t>Lectures on the Philosophy of Religion, Volume II: Determinate Religion</w:t>
      </w:r>
      <w:r w:rsidR="00A662E4" w:rsidRPr="00F557B6">
        <w:rPr>
          <w:rFonts w:ascii="Helvetica" w:hAnsi="Helvetica" w:cs="Palatino-Roman"/>
        </w:rPr>
        <w:t xml:space="preserve">, </w:t>
      </w:r>
      <w:r w:rsidR="00B91BC3">
        <w:rPr>
          <w:rFonts w:ascii="Helvetica" w:hAnsi="Helvetica" w:cs="Palatino-Roman"/>
        </w:rPr>
        <w:t>edited</w:t>
      </w:r>
      <w:r w:rsidR="00A662E4" w:rsidRPr="00F557B6">
        <w:rPr>
          <w:rFonts w:ascii="Helvetica" w:hAnsi="Helvetica" w:cs="Palatino-Roman"/>
        </w:rPr>
        <w:t xml:space="preserve"> </w:t>
      </w:r>
    </w:p>
    <w:p w14:paraId="73DE1D29" w14:textId="3F8A73D0" w:rsidR="00A662E4" w:rsidRPr="00F557B6" w:rsidRDefault="00757CA1" w:rsidP="00757CA1">
      <w:pPr>
        <w:spacing w:line="480" w:lineRule="auto"/>
        <w:ind w:left="720"/>
        <w:rPr>
          <w:rFonts w:ascii="Helvetica" w:hAnsi="Helvetica" w:cs="Palatino-Roman"/>
        </w:rPr>
      </w:pPr>
      <w:r>
        <w:rPr>
          <w:rFonts w:ascii="Helvetica" w:hAnsi="Helvetica" w:cs="Palatino-Roman"/>
        </w:rPr>
        <w:t xml:space="preserve">by </w:t>
      </w:r>
      <w:r w:rsidR="00A662E4" w:rsidRPr="00F557B6">
        <w:rPr>
          <w:rFonts w:ascii="Helvetica" w:hAnsi="Helvetica" w:cs="Palatino-Roman"/>
        </w:rPr>
        <w:t>Peter C. Hodgson</w:t>
      </w:r>
      <w:r>
        <w:rPr>
          <w:rFonts w:ascii="Helvetica" w:hAnsi="Helvetica" w:cs="Palatino-Roman"/>
        </w:rPr>
        <w:t>.</w:t>
      </w:r>
      <w:r w:rsidR="00A662E4" w:rsidRPr="00F557B6">
        <w:rPr>
          <w:rFonts w:ascii="Helvetica" w:hAnsi="Helvetica" w:cs="Palatino-Roman"/>
        </w:rPr>
        <w:t xml:space="preserve"> </w:t>
      </w:r>
      <w:r>
        <w:rPr>
          <w:rFonts w:ascii="Helvetica" w:hAnsi="Helvetica" w:cs="Palatino-Roman"/>
        </w:rPr>
        <w:t>Translated by</w:t>
      </w:r>
      <w:r w:rsidR="00A662E4" w:rsidRPr="00F557B6">
        <w:rPr>
          <w:rFonts w:ascii="Helvetica" w:hAnsi="Helvetica" w:cs="Palatino-Roman"/>
        </w:rPr>
        <w:t xml:space="preserve"> R.F Brown, P.C. Hodgson and J.M. Stewart</w:t>
      </w:r>
      <w:r>
        <w:rPr>
          <w:rFonts w:ascii="Helvetica" w:hAnsi="Helvetica" w:cs="Palatino-Roman"/>
        </w:rPr>
        <w:t xml:space="preserve">. </w:t>
      </w:r>
      <w:r w:rsidR="00A662E4" w:rsidRPr="00F557B6">
        <w:rPr>
          <w:rFonts w:ascii="Helvetica" w:hAnsi="Helvetica" w:cs="Palatino-Roman"/>
        </w:rPr>
        <w:t>Oxford: Clarendon Press, 200</w:t>
      </w:r>
      <w:r>
        <w:rPr>
          <w:rFonts w:ascii="Helvetica" w:hAnsi="Helvetica" w:cs="Palatino-Roman"/>
        </w:rPr>
        <w:t>7.</w:t>
      </w:r>
      <w:r w:rsidR="00A662E4" w:rsidRPr="00F557B6">
        <w:rPr>
          <w:rFonts w:ascii="Helvetica" w:hAnsi="Helvetica" w:cs="Palatino-Roman"/>
        </w:rPr>
        <w:t xml:space="preserve"> </w:t>
      </w:r>
    </w:p>
    <w:p w14:paraId="0C7E7C5A" w14:textId="77777777" w:rsidR="00757CA1" w:rsidRDefault="00757CA1" w:rsidP="00757CA1">
      <w:pPr>
        <w:spacing w:line="480" w:lineRule="auto"/>
        <w:rPr>
          <w:rFonts w:ascii="Helvetica" w:hAnsi="Helvetica" w:cs="Palatino-Roman"/>
        </w:rPr>
      </w:pPr>
      <w:r>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Lectures on the Philosophy of Religion, Volume II</w:t>
      </w:r>
      <w:r>
        <w:rPr>
          <w:rFonts w:ascii="Helvetica" w:hAnsi="Helvetica" w:cs="Palatino-Roman"/>
          <w:i/>
        </w:rPr>
        <w:t>I</w:t>
      </w:r>
      <w:r w:rsidRPr="00F557B6">
        <w:rPr>
          <w:rFonts w:ascii="Helvetica" w:hAnsi="Helvetica" w:cs="Palatino-Roman"/>
          <w:i/>
        </w:rPr>
        <w:t xml:space="preserve">: </w:t>
      </w:r>
      <w:r>
        <w:rPr>
          <w:rFonts w:ascii="Helvetica" w:hAnsi="Helvetica" w:cs="Palatino-Roman"/>
          <w:i/>
        </w:rPr>
        <w:t>The Consummate Religion</w:t>
      </w:r>
      <w:r w:rsidRPr="00F557B6">
        <w:rPr>
          <w:rFonts w:ascii="Helvetica" w:hAnsi="Helvetica" w:cs="Palatino-Roman"/>
        </w:rPr>
        <w:t xml:space="preserve">, </w:t>
      </w:r>
    </w:p>
    <w:p w14:paraId="67C1A573" w14:textId="68A491E9" w:rsidR="00757CA1" w:rsidRPr="00F557B6" w:rsidRDefault="00757CA1" w:rsidP="00757CA1">
      <w:pPr>
        <w:spacing w:line="480" w:lineRule="auto"/>
        <w:ind w:left="720"/>
        <w:rPr>
          <w:rFonts w:ascii="Helvetica" w:hAnsi="Helvetica" w:cs="Palatino-Roman"/>
        </w:rPr>
      </w:pPr>
      <w:r>
        <w:rPr>
          <w:rFonts w:ascii="Helvetica" w:hAnsi="Helvetica" w:cs="Palatino-Roman"/>
        </w:rPr>
        <w:t>edited</w:t>
      </w:r>
      <w:r w:rsidRPr="00F557B6">
        <w:rPr>
          <w:rFonts w:ascii="Helvetica" w:hAnsi="Helvetica" w:cs="Palatino-Roman"/>
        </w:rPr>
        <w:t xml:space="preserve"> </w:t>
      </w:r>
      <w:r>
        <w:rPr>
          <w:rFonts w:ascii="Helvetica" w:hAnsi="Helvetica" w:cs="Palatino-Roman"/>
        </w:rPr>
        <w:t xml:space="preserve">by </w:t>
      </w:r>
      <w:r w:rsidRPr="00F557B6">
        <w:rPr>
          <w:rFonts w:ascii="Helvetica" w:hAnsi="Helvetica" w:cs="Palatino-Roman"/>
        </w:rPr>
        <w:t>Peter C. Hodgson</w:t>
      </w:r>
      <w:r>
        <w:rPr>
          <w:rFonts w:ascii="Helvetica" w:hAnsi="Helvetica" w:cs="Palatino-Roman"/>
        </w:rPr>
        <w:t>.</w:t>
      </w:r>
      <w:r w:rsidRPr="00F557B6">
        <w:rPr>
          <w:rFonts w:ascii="Helvetica" w:hAnsi="Helvetica" w:cs="Palatino-Roman"/>
        </w:rPr>
        <w:t xml:space="preserve"> </w:t>
      </w:r>
      <w:r>
        <w:rPr>
          <w:rFonts w:ascii="Helvetica" w:hAnsi="Helvetica" w:cs="Palatino-Roman"/>
        </w:rPr>
        <w:t>Translated by</w:t>
      </w:r>
      <w:r w:rsidRPr="00F557B6">
        <w:rPr>
          <w:rFonts w:ascii="Helvetica" w:hAnsi="Helvetica" w:cs="Palatino-Roman"/>
        </w:rPr>
        <w:t xml:space="preserve"> R.F Brown, P.C. Hodgson and J.M. Stewart</w:t>
      </w:r>
      <w:r>
        <w:rPr>
          <w:rFonts w:ascii="Helvetica" w:hAnsi="Helvetica" w:cs="Palatino-Roman"/>
        </w:rPr>
        <w:t xml:space="preserve">. </w:t>
      </w:r>
      <w:r w:rsidRPr="00F557B6">
        <w:rPr>
          <w:rFonts w:ascii="Helvetica" w:hAnsi="Helvetica" w:cs="Palatino-Roman"/>
        </w:rPr>
        <w:t>Oxford: Clarendon Press, 200</w:t>
      </w:r>
      <w:r>
        <w:rPr>
          <w:rFonts w:ascii="Helvetica" w:hAnsi="Helvetica" w:cs="Palatino-Roman"/>
        </w:rPr>
        <w:t>7.</w:t>
      </w:r>
      <w:r w:rsidRPr="00F557B6">
        <w:rPr>
          <w:rFonts w:ascii="Helvetica" w:hAnsi="Helvetica" w:cs="Palatino-Roman"/>
        </w:rPr>
        <w:t xml:space="preserve"> </w:t>
      </w:r>
    </w:p>
    <w:p w14:paraId="2221B0D8" w14:textId="77777777" w:rsidR="00757CA1" w:rsidRDefault="00757CA1" w:rsidP="002114CE">
      <w:pPr>
        <w:spacing w:line="480" w:lineRule="auto"/>
        <w:rPr>
          <w:rFonts w:ascii="Helvetica" w:hAnsi="Helvetica" w:cs="Palatino-Roman"/>
        </w:rPr>
      </w:pPr>
      <w:r>
        <w:rPr>
          <w:rFonts w:ascii="Helvetica" w:hAnsi="Helvetica" w:cs="Palatino-Roman"/>
        </w:rPr>
        <w:t>---.</w:t>
      </w:r>
      <w:r w:rsidR="00A662E4" w:rsidRPr="00F557B6">
        <w:rPr>
          <w:rFonts w:ascii="Helvetica" w:hAnsi="Helvetica" w:cs="Palatino-Roman"/>
        </w:rPr>
        <w:t xml:space="preserve"> </w:t>
      </w:r>
      <w:r w:rsidR="00A662E4" w:rsidRPr="00F557B6">
        <w:rPr>
          <w:rFonts w:ascii="Helvetica" w:hAnsi="Helvetica" w:cs="Palatino-Roman"/>
          <w:i/>
        </w:rPr>
        <w:t>Outline of the Philosophy of Right</w:t>
      </w:r>
      <w:r>
        <w:rPr>
          <w:rFonts w:ascii="Helvetica" w:hAnsi="Helvetica" w:cs="Palatino-Roman"/>
        </w:rPr>
        <w:t xml:space="preserve">, edited by Stephen </w:t>
      </w:r>
      <w:proofErr w:type="spellStart"/>
      <w:r>
        <w:rPr>
          <w:rFonts w:ascii="Helvetica" w:hAnsi="Helvetica" w:cs="Palatino-Roman"/>
        </w:rPr>
        <w:t>Houlgate</w:t>
      </w:r>
      <w:proofErr w:type="spellEnd"/>
      <w:r>
        <w:rPr>
          <w:rFonts w:ascii="Helvetica" w:hAnsi="Helvetica" w:cs="Palatino-Roman"/>
        </w:rPr>
        <w:t xml:space="preserve">. Translated by </w:t>
      </w:r>
    </w:p>
    <w:p w14:paraId="2B11B059" w14:textId="3E140C1E" w:rsidR="00A662E4" w:rsidRPr="00F557B6" w:rsidRDefault="00A662E4" w:rsidP="00757CA1">
      <w:pPr>
        <w:spacing w:line="480" w:lineRule="auto"/>
        <w:ind w:firstLine="720"/>
        <w:rPr>
          <w:rFonts w:ascii="Helvetica" w:hAnsi="Helvetica" w:cs="Palatino-Roman"/>
        </w:rPr>
      </w:pPr>
      <w:r w:rsidRPr="00F557B6">
        <w:rPr>
          <w:rFonts w:ascii="Helvetica" w:hAnsi="Helvetica" w:cs="Palatino-Roman"/>
        </w:rPr>
        <w:t>T.M. Knox</w:t>
      </w:r>
      <w:r w:rsidR="00757CA1">
        <w:rPr>
          <w:rFonts w:ascii="Helvetica" w:hAnsi="Helvetica" w:cs="Palatino-Roman"/>
        </w:rPr>
        <w:t xml:space="preserve">. </w:t>
      </w:r>
      <w:r w:rsidRPr="00F557B6">
        <w:rPr>
          <w:rFonts w:ascii="Helvetica" w:hAnsi="Helvetica" w:cs="Palatino-Roman"/>
        </w:rPr>
        <w:t>Oxford: Oxford University Press, 2008</w:t>
      </w:r>
      <w:r w:rsidR="00757CA1">
        <w:rPr>
          <w:rFonts w:ascii="Helvetica" w:hAnsi="Helvetica" w:cs="Palatino-Roman"/>
        </w:rPr>
        <w:t>.</w:t>
      </w:r>
    </w:p>
    <w:p w14:paraId="3A7A88DC" w14:textId="77777777" w:rsidR="00757CA1" w:rsidRDefault="00757CA1" w:rsidP="002114CE">
      <w:pPr>
        <w:spacing w:line="480" w:lineRule="auto"/>
        <w:rPr>
          <w:rFonts w:ascii="Helvetica" w:hAnsi="Helvetica" w:cs="Palatino-Roman"/>
        </w:rPr>
      </w:pPr>
      <w:r>
        <w:rPr>
          <w:rFonts w:ascii="Helvetica" w:hAnsi="Helvetica" w:cs="Palatino-Roman"/>
        </w:rPr>
        <w:t>---.</w:t>
      </w:r>
      <w:r w:rsidR="006E33A4" w:rsidRPr="00F557B6">
        <w:rPr>
          <w:rFonts w:ascii="Helvetica" w:hAnsi="Helvetica" w:cs="Palatino-Roman"/>
        </w:rPr>
        <w:t xml:space="preserve"> </w:t>
      </w:r>
      <w:r w:rsidR="006E33A4" w:rsidRPr="00F557B6">
        <w:rPr>
          <w:rFonts w:ascii="Helvetica" w:hAnsi="Helvetica" w:cs="Palatino-Roman"/>
          <w:i/>
        </w:rPr>
        <w:t>The Philosophy of History</w:t>
      </w:r>
      <w:r>
        <w:rPr>
          <w:rFonts w:ascii="Helvetica" w:hAnsi="Helvetica" w:cs="Palatino-Roman"/>
        </w:rPr>
        <w:t>.</w:t>
      </w:r>
      <w:r w:rsidR="006E33A4" w:rsidRPr="00F557B6">
        <w:rPr>
          <w:rFonts w:ascii="Helvetica" w:hAnsi="Helvetica" w:cs="Palatino-Roman"/>
        </w:rPr>
        <w:t xml:space="preserve"> </w:t>
      </w:r>
      <w:r>
        <w:rPr>
          <w:rFonts w:ascii="Helvetica" w:hAnsi="Helvetica" w:cs="Palatino-Roman"/>
        </w:rPr>
        <w:t>T</w:t>
      </w:r>
      <w:r w:rsidR="006E33A4" w:rsidRPr="00F557B6">
        <w:rPr>
          <w:rFonts w:ascii="Helvetica" w:hAnsi="Helvetica" w:cs="Palatino-Roman"/>
        </w:rPr>
        <w:t>rans</w:t>
      </w:r>
      <w:r>
        <w:rPr>
          <w:rFonts w:ascii="Helvetica" w:hAnsi="Helvetica" w:cs="Palatino-Roman"/>
        </w:rPr>
        <w:t>lated by</w:t>
      </w:r>
      <w:r w:rsidR="006E33A4" w:rsidRPr="00F557B6">
        <w:rPr>
          <w:rFonts w:ascii="Helvetica" w:hAnsi="Helvetica" w:cs="Palatino-Roman"/>
        </w:rPr>
        <w:t xml:space="preserve"> J. </w:t>
      </w:r>
      <w:proofErr w:type="spellStart"/>
      <w:r w:rsidR="006E33A4" w:rsidRPr="00F557B6">
        <w:rPr>
          <w:rFonts w:ascii="Helvetica" w:hAnsi="Helvetica" w:cs="Palatino-Roman"/>
        </w:rPr>
        <w:t>Sibree</w:t>
      </w:r>
      <w:proofErr w:type="spellEnd"/>
      <w:r>
        <w:rPr>
          <w:rFonts w:ascii="Helvetica" w:hAnsi="Helvetica" w:cs="Palatino-Roman"/>
        </w:rPr>
        <w:t xml:space="preserve">. </w:t>
      </w:r>
      <w:r w:rsidR="006E33A4" w:rsidRPr="00F557B6">
        <w:rPr>
          <w:rFonts w:ascii="Helvetica" w:hAnsi="Helvetica" w:cs="Palatino-Roman"/>
        </w:rPr>
        <w:t xml:space="preserve">Buffalo: Prometheus Books, </w:t>
      </w:r>
    </w:p>
    <w:p w14:paraId="5200A75C" w14:textId="7A2A0E7B" w:rsidR="006E33A4" w:rsidRPr="00F557B6" w:rsidRDefault="006E33A4" w:rsidP="00757CA1">
      <w:pPr>
        <w:spacing w:line="480" w:lineRule="auto"/>
        <w:ind w:firstLine="720"/>
        <w:rPr>
          <w:rFonts w:ascii="Helvetica" w:hAnsi="Helvetica" w:cs="Palatino-Roman"/>
        </w:rPr>
      </w:pPr>
      <w:r w:rsidRPr="00F557B6">
        <w:rPr>
          <w:rFonts w:ascii="Helvetica" w:hAnsi="Helvetica" w:cs="Palatino-Roman"/>
        </w:rPr>
        <w:t>199</w:t>
      </w:r>
      <w:r w:rsidR="00757CA1">
        <w:rPr>
          <w:rFonts w:ascii="Helvetica" w:hAnsi="Helvetica" w:cs="Palatino-Roman"/>
        </w:rPr>
        <w:t>1.</w:t>
      </w:r>
    </w:p>
    <w:p w14:paraId="314536AD" w14:textId="77777777" w:rsidR="00757CA1" w:rsidRDefault="00757CA1" w:rsidP="002114CE">
      <w:pPr>
        <w:spacing w:line="480" w:lineRule="auto"/>
        <w:rPr>
          <w:rFonts w:ascii="Helvetica" w:hAnsi="Helvetica" w:cs="Palatino-Roman"/>
        </w:rPr>
      </w:pPr>
      <w:r>
        <w:rPr>
          <w:rFonts w:ascii="Helvetica" w:hAnsi="Helvetica" w:cs="Palatino-Roman"/>
        </w:rPr>
        <w:t>---.</w:t>
      </w:r>
      <w:r w:rsidR="00A662E4" w:rsidRPr="00F557B6">
        <w:rPr>
          <w:rFonts w:ascii="Helvetica" w:hAnsi="Helvetica" w:cs="Palatino-Roman"/>
        </w:rPr>
        <w:t xml:space="preserve"> </w:t>
      </w:r>
      <w:r w:rsidR="0046743A">
        <w:rPr>
          <w:rFonts w:ascii="Helvetica" w:hAnsi="Helvetica" w:cs="Palatino-Roman"/>
        </w:rPr>
        <w:t>“</w:t>
      </w:r>
      <w:r w:rsidR="00A662E4" w:rsidRPr="00F557B6">
        <w:rPr>
          <w:rFonts w:ascii="Helvetica" w:hAnsi="Helvetica" w:cs="Palatino-Roman"/>
        </w:rPr>
        <w:t>The Relationship of Religion to the State According to the Lectures of 1831</w:t>
      </w:r>
      <w:r>
        <w:rPr>
          <w:rFonts w:ascii="Helvetica" w:hAnsi="Helvetica" w:cs="Palatino-Roman"/>
        </w:rPr>
        <w:t>.</w:t>
      </w:r>
      <w:r w:rsidR="0046743A">
        <w:rPr>
          <w:rFonts w:ascii="Helvetica" w:hAnsi="Helvetica" w:cs="Palatino-Roman"/>
        </w:rPr>
        <w:t>”</w:t>
      </w:r>
      <w:r w:rsidR="00A662E4" w:rsidRPr="00F557B6">
        <w:rPr>
          <w:rFonts w:ascii="Helvetica" w:hAnsi="Helvetica" w:cs="Palatino-Roman"/>
        </w:rPr>
        <w:t xml:space="preserve"> </w:t>
      </w:r>
      <w:r>
        <w:rPr>
          <w:rFonts w:ascii="Helvetica" w:hAnsi="Helvetica" w:cs="Palatino-Roman"/>
        </w:rPr>
        <w:t>I</w:t>
      </w:r>
      <w:r w:rsidR="00A662E4" w:rsidRPr="00F557B6">
        <w:rPr>
          <w:rFonts w:ascii="Helvetica" w:hAnsi="Helvetica" w:cs="Palatino-Roman"/>
        </w:rPr>
        <w:t xml:space="preserve">n </w:t>
      </w:r>
    </w:p>
    <w:p w14:paraId="472ABB69" w14:textId="77777777" w:rsidR="00757CA1" w:rsidRDefault="00A662E4" w:rsidP="00757CA1">
      <w:pPr>
        <w:spacing w:line="480" w:lineRule="auto"/>
        <w:ind w:firstLine="720"/>
        <w:rPr>
          <w:rFonts w:ascii="Helvetica" w:hAnsi="Helvetica" w:cs="Palatino-Roman"/>
          <w:i/>
        </w:rPr>
      </w:pPr>
      <w:r w:rsidRPr="00F557B6">
        <w:rPr>
          <w:rFonts w:ascii="Helvetica" w:hAnsi="Helvetica" w:cs="Palatino-Roman"/>
          <w:i/>
        </w:rPr>
        <w:t xml:space="preserve">Lectures on the Philosophy of Religion, Volume I: Introduction and the </w:t>
      </w:r>
    </w:p>
    <w:p w14:paraId="60A702F3" w14:textId="474F4584" w:rsidR="00A662E4" w:rsidRPr="00F557B6" w:rsidRDefault="00A662E4" w:rsidP="00757CA1">
      <w:pPr>
        <w:spacing w:line="480" w:lineRule="auto"/>
        <w:ind w:left="720"/>
        <w:rPr>
          <w:rFonts w:ascii="Helvetica" w:hAnsi="Helvetica" w:cs="Palatino-Roman"/>
        </w:rPr>
      </w:pPr>
      <w:r w:rsidRPr="00F557B6">
        <w:rPr>
          <w:rFonts w:ascii="Helvetica" w:hAnsi="Helvetica" w:cs="Palatino-Roman"/>
          <w:i/>
        </w:rPr>
        <w:t>Concept of Religion</w:t>
      </w:r>
      <w:r w:rsidRPr="00F557B6">
        <w:rPr>
          <w:rFonts w:ascii="Helvetica" w:hAnsi="Helvetica" w:cs="Palatino-Roman"/>
        </w:rPr>
        <w:t xml:space="preserve">, </w:t>
      </w:r>
      <w:r w:rsidR="00B91BC3">
        <w:rPr>
          <w:rFonts w:ascii="Helvetica" w:hAnsi="Helvetica" w:cs="Palatino-Roman"/>
        </w:rPr>
        <w:t>edited</w:t>
      </w:r>
      <w:r w:rsidRPr="00F557B6">
        <w:rPr>
          <w:rFonts w:ascii="Helvetica" w:hAnsi="Helvetica" w:cs="Palatino-Roman"/>
        </w:rPr>
        <w:t xml:space="preserve"> </w:t>
      </w:r>
      <w:r w:rsidR="00757CA1">
        <w:rPr>
          <w:rFonts w:ascii="Helvetica" w:hAnsi="Helvetica" w:cs="Palatino-Roman"/>
        </w:rPr>
        <w:t xml:space="preserve">by </w:t>
      </w:r>
      <w:r w:rsidRPr="00F557B6">
        <w:rPr>
          <w:rFonts w:ascii="Helvetica" w:hAnsi="Helvetica" w:cs="Palatino-Roman"/>
        </w:rPr>
        <w:t>Peter C. Hodgson</w:t>
      </w:r>
      <w:r w:rsidR="00757CA1">
        <w:rPr>
          <w:rFonts w:ascii="Helvetica" w:hAnsi="Helvetica" w:cs="Palatino-Roman"/>
        </w:rPr>
        <w:t>, 451-60.</w:t>
      </w:r>
      <w:r w:rsidRPr="00F557B6">
        <w:rPr>
          <w:rFonts w:ascii="Helvetica" w:hAnsi="Helvetica" w:cs="Palatino-Roman"/>
        </w:rPr>
        <w:t xml:space="preserve"> </w:t>
      </w:r>
      <w:r w:rsidR="00757CA1">
        <w:rPr>
          <w:rFonts w:ascii="Helvetica" w:hAnsi="Helvetica" w:cs="Palatino-Roman"/>
        </w:rPr>
        <w:t>T</w:t>
      </w:r>
      <w:r w:rsidRPr="00F557B6">
        <w:rPr>
          <w:rFonts w:ascii="Helvetica" w:hAnsi="Helvetica" w:cs="Palatino-Roman"/>
        </w:rPr>
        <w:t>rans</w:t>
      </w:r>
      <w:r w:rsidR="00757CA1">
        <w:rPr>
          <w:rFonts w:ascii="Helvetica" w:hAnsi="Helvetica" w:cs="Palatino-Roman"/>
        </w:rPr>
        <w:t>lated by</w:t>
      </w:r>
      <w:r w:rsidRPr="00F557B6">
        <w:rPr>
          <w:rFonts w:ascii="Helvetica" w:hAnsi="Helvetica" w:cs="Palatino-Roman"/>
        </w:rPr>
        <w:t xml:space="preserve"> R.F Brown, P.C. Hodgson and J.M. Stewart</w:t>
      </w:r>
      <w:r w:rsidR="00757CA1">
        <w:rPr>
          <w:rFonts w:ascii="Helvetica" w:hAnsi="Helvetica" w:cs="Palatino-Roman"/>
        </w:rPr>
        <w:t xml:space="preserve">. </w:t>
      </w:r>
      <w:r w:rsidRPr="00F557B6">
        <w:rPr>
          <w:rFonts w:ascii="Helvetica" w:hAnsi="Helvetica" w:cs="Palatino-Roman"/>
        </w:rPr>
        <w:t>Oxford: Clarendon Press, 200</w:t>
      </w:r>
      <w:r w:rsidR="00757CA1">
        <w:rPr>
          <w:rFonts w:ascii="Helvetica" w:hAnsi="Helvetica" w:cs="Palatino-Roman"/>
        </w:rPr>
        <w:t>7.</w:t>
      </w:r>
    </w:p>
    <w:p w14:paraId="284FB056" w14:textId="77777777" w:rsidR="00757CA1" w:rsidRDefault="00A830EA" w:rsidP="002114CE">
      <w:pPr>
        <w:spacing w:line="480" w:lineRule="auto"/>
        <w:rPr>
          <w:rFonts w:ascii="Helvetica" w:hAnsi="Helvetica" w:cs="Palatino-Roman"/>
          <w:i/>
        </w:rPr>
      </w:pPr>
      <w:r w:rsidRPr="00F557B6">
        <w:rPr>
          <w:rFonts w:ascii="Helvetica" w:hAnsi="Helvetica" w:cs="Palatino-Roman"/>
        </w:rPr>
        <w:t>Helliwell</w:t>
      </w:r>
      <w:r w:rsidR="00757CA1">
        <w:rPr>
          <w:rFonts w:ascii="Helvetica" w:hAnsi="Helvetica" w:cs="Palatino-Roman"/>
        </w:rPr>
        <w:t xml:space="preserve">, </w:t>
      </w:r>
      <w:r w:rsidR="00757CA1" w:rsidRPr="00F557B6">
        <w:rPr>
          <w:rFonts w:ascii="Helvetica" w:hAnsi="Helvetica" w:cs="Palatino-Roman"/>
        </w:rPr>
        <w:t>Christine</w:t>
      </w:r>
      <w:r w:rsidRPr="00F557B6">
        <w:rPr>
          <w:rFonts w:ascii="Helvetica" w:hAnsi="Helvetica" w:cs="Palatino-Roman"/>
        </w:rPr>
        <w:t xml:space="preserve"> and Barry </w:t>
      </w:r>
      <w:proofErr w:type="spellStart"/>
      <w:r w:rsidRPr="00F557B6">
        <w:rPr>
          <w:rFonts w:ascii="Helvetica" w:hAnsi="Helvetica" w:cs="Palatino-Roman"/>
        </w:rPr>
        <w:t>Hindess</w:t>
      </w:r>
      <w:proofErr w:type="spellEnd"/>
      <w:r w:rsidR="00757CA1">
        <w:rPr>
          <w:rFonts w:ascii="Helvetica" w:hAnsi="Helvetica" w:cs="Palatino-Roman"/>
        </w:rPr>
        <w:t xml:space="preserve">. </w:t>
      </w:r>
      <w:r w:rsidR="0046743A">
        <w:rPr>
          <w:rFonts w:ascii="Helvetica" w:hAnsi="Helvetica" w:cs="Palatino-Roman"/>
        </w:rPr>
        <w:t>“</w:t>
      </w:r>
      <w:r w:rsidRPr="00F557B6">
        <w:rPr>
          <w:rFonts w:ascii="Helvetica" w:hAnsi="Helvetica" w:cs="Palatino-Roman"/>
        </w:rPr>
        <w:t>The temporalizing of difference</w:t>
      </w:r>
      <w:r w:rsidR="00757CA1">
        <w:rPr>
          <w:rFonts w:ascii="Helvetica" w:hAnsi="Helvetica" w:cs="Palatino-Roman"/>
        </w:rPr>
        <w:t>.</w:t>
      </w:r>
      <w:r w:rsidR="0046743A">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 xml:space="preserve">Ethnicities </w:t>
      </w:r>
    </w:p>
    <w:p w14:paraId="7E317863" w14:textId="08EDDD4E" w:rsidR="00A830EA" w:rsidRPr="00F557B6" w:rsidRDefault="00A830EA" w:rsidP="00757CA1">
      <w:pPr>
        <w:spacing w:line="480" w:lineRule="auto"/>
        <w:ind w:firstLine="720"/>
        <w:rPr>
          <w:rFonts w:ascii="Helvetica" w:hAnsi="Helvetica" w:cs="Palatino-Roman"/>
          <w:lang w:val="en-US"/>
        </w:rPr>
      </w:pPr>
      <w:r w:rsidRPr="00F557B6">
        <w:rPr>
          <w:rFonts w:ascii="Helvetica" w:hAnsi="Helvetica" w:cs="Palatino-Roman"/>
        </w:rPr>
        <w:t>5</w:t>
      </w:r>
      <w:r w:rsidR="00757CA1">
        <w:rPr>
          <w:rFonts w:ascii="Helvetica" w:hAnsi="Helvetica" w:cs="Palatino-Roman"/>
        </w:rPr>
        <w:t>, no.</w:t>
      </w:r>
      <w:r w:rsidRPr="00F557B6">
        <w:rPr>
          <w:rFonts w:ascii="Helvetica" w:hAnsi="Helvetica" w:cs="Palatino-Roman"/>
        </w:rPr>
        <w:t>3 (2005)</w:t>
      </w:r>
      <w:r w:rsidR="00757CA1">
        <w:rPr>
          <w:rFonts w:ascii="Helvetica" w:hAnsi="Helvetica" w:cs="Palatino-Roman"/>
        </w:rPr>
        <w:t>:</w:t>
      </w:r>
      <w:r w:rsidRPr="00F557B6">
        <w:rPr>
          <w:rFonts w:ascii="Helvetica" w:hAnsi="Helvetica" w:cs="Palatino-Roman"/>
        </w:rPr>
        <w:t xml:space="preserve"> 414-</w:t>
      </w:r>
      <w:r w:rsidR="00757CA1">
        <w:rPr>
          <w:rFonts w:ascii="Helvetica" w:hAnsi="Helvetica" w:cs="Palatino-Roman"/>
        </w:rPr>
        <w:t>1</w:t>
      </w:r>
      <w:r w:rsidRPr="00F557B6">
        <w:rPr>
          <w:rFonts w:ascii="Helvetica" w:hAnsi="Helvetica" w:cs="Palatino-Roman"/>
        </w:rPr>
        <w:t>8.</w:t>
      </w:r>
    </w:p>
    <w:p w14:paraId="5A81E5E3" w14:textId="77777777" w:rsidR="00757CA1" w:rsidRDefault="00C83D99" w:rsidP="002114CE">
      <w:pPr>
        <w:spacing w:line="480" w:lineRule="auto"/>
        <w:rPr>
          <w:rFonts w:ascii="Helvetica" w:hAnsi="Helvetica" w:cs="Palatino-Roman"/>
          <w:i/>
          <w:iCs/>
          <w:lang w:val="en-US"/>
        </w:rPr>
      </w:pPr>
      <w:proofErr w:type="spellStart"/>
      <w:r w:rsidRPr="00F557B6">
        <w:rPr>
          <w:rFonts w:ascii="Helvetica" w:hAnsi="Helvetica" w:cs="Palatino-Roman"/>
          <w:lang w:val="en-US"/>
        </w:rPr>
        <w:t>Hindess</w:t>
      </w:r>
      <w:proofErr w:type="spellEnd"/>
      <w:r w:rsidRPr="00F557B6">
        <w:rPr>
          <w:rFonts w:ascii="Helvetica" w:hAnsi="Helvetica" w:cs="Palatino-Roman"/>
          <w:lang w:val="en-US"/>
        </w:rPr>
        <w:t xml:space="preserve">, </w:t>
      </w:r>
      <w:r w:rsidR="00757CA1">
        <w:rPr>
          <w:rFonts w:ascii="Helvetica" w:hAnsi="Helvetica" w:cs="Palatino-Roman"/>
          <w:lang w:val="en-US"/>
        </w:rPr>
        <w:t xml:space="preserve">Barry. </w:t>
      </w:r>
      <w:r w:rsidR="0046743A">
        <w:rPr>
          <w:rFonts w:ascii="Helvetica" w:hAnsi="Helvetica" w:cs="Palatino-Roman"/>
          <w:lang w:val="en-US"/>
        </w:rPr>
        <w:t>“</w:t>
      </w:r>
      <w:r w:rsidRPr="00F557B6">
        <w:rPr>
          <w:rFonts w:ascii="Helvetica" w:hAnsi="Helvetica" w:cs="Palatino-Roman"/>
          <w:lang w:val="en-US"/>
        </w:rPr>
        <w:t>Liberalism—what</w:t>
      </w:r>
      <w:r w:rsidR="0046743A">
        <w:rPr>
          <w:rFonts w:ascii="Helvetica" w:hAnsi="Helvetica" w:cs="Palatino-Roman"/>
          <w:lang w:val="en-US"/>
        </w:rPr>
        <w:t>’s</w:t>
      </w:r>
      <w:r w:rsidRPr="00F557B6">
        <w:rPr>
          <w:rFonts w:ascii="Helvetica" w:hAnsi="Helvetica" w:cs="Palatino-Roman"/>
          <w:lang w:val="en-US"/>
        </w:rPr>
        <w:t xml:space="preserve"> in a name?</w:t>
      </w:r>
      <w:r w:rsidR="0046743A">
        <w:rPr>
          <w:rFonts w:ascii="Helvetica" w:hAnsi="Helvetica" w:cs="Palatino-Roman"/>
          <w:lang w:val="en-US"/>
        </w:rPr>
        <w:t>”</w:t>
      </w:r>
      <w:r w:rsidRPr="00F557B6">
        <w:rPr>
          <w:rFonts w:ascii="Helvetica" w:hAnsi="Helvetica" w:cs="Palatino-Roman"/>
          <w:lang w:val="en-US"/>
        </w:rPr>
        <w:t xml:space="preserve"> </w:t>
      </w:r>
      <w:r w:rsidR="00757CA1">
        <w:rPr>
          <w:rFonts w:ascii="Helvetica" w:hAnsi="Helvetica" w:cs="Palatino-Roman"/>
          <w:lang w:val="en-US"/>
        </w:rPr>
        <w:t>I</w:t>
      </w:r>
      <w:r w:rsidRPr="00F557B6">
        <w:rPr>
          <w:rFonts w:ascii="Helvetica" w:hAnsi="Helvetica" w:cs="Palatino-Roman"/>
          <w:lang w:val="en-US"/>
        </w:rPr>
        <w:t xml:space="preserve">n </w:t>
      </w:r>
      <w:r w:rsidRPr="00F557B6">
        <w:rPr>
          <w:rFonts w:ascii="Helvetica" w:hAnsi="Helvetica" w:cs="Palatino-Roman"/>
          <w:i/>
          <w:iCs/>
          <w:lang w:val="en-US"/>
        </w:rPr>
        <w:t xml:space="preserve">Global Governmentality: </w:t>
      </w:r>
    </w:p>
    <w:p w14:paraId="28FDE545" w14:textId="500E9549" w:rsidR="00C83D99" w:rsidRPr="00F557B6" w:rsidRDefault="00C83D99" w:rsidP="00757CA1">
      <w:pPr>
        <w:spacing w:line="480" w:lineRule="auto"/>
        <w:ind w:left="720"/>
        <w:rPr>
          <w:rFonts w:ascii="Helvetica" w:hAnsi="Helvetica" w:cs="Palatino-Roman"/>
        </w:rPr>
      </w:pPr>
      <w:r w:rsidRPr="00F557B6">
        <w:rPr>
          <w:rFonts w:ascii="Helvetica" w:hAnsi="Helvetica" w:cs="Palatino-Roman"/>
          <w:i/>
          <w:iCs/>
          <w:lang w:val="en-US"/>
        </w:rPr>
        <w:t>Governing International Spaces</w:t>
      </w:r>
      <w:r w:rsidRPr="00F557B6">
        <w:rPr>
          <w:rFonts w:ascii="Helvetica" w:hAnsi="Helvetica" w:cs="Palatino-Roman"/>
          <w:lang w:val="en-US"/>
        </w:rPr>
        <w:t>, ed</w:t>
      </w:r>
      <w:r w:rsidR="00757CA1">
        <w:rPr>
          <w:rFonts w:ascii="Helvetica" w:hAnsi="Helvetica" w:cs="Palatino-Roman"/>
          <w:lang w:val="en-US"/>
        </w:rPr>
        <w:t>ited</w:t>
      </w:r>
      <w:r w:rsidRPr="00F557B6">
        <w:rPr>
          <w:rFonts w:ascii="Helvetica" w:hAnsi="Helvetica" w:cs="Palatino-Roman"/>
          <w:lang w:val="en-US"/>
        </w:rPr>
        <w:t xml:space="preserve"> by Wendy </w:t>
      </w:r>
      <w:proofErr w:type="spellStart"/>
      <w:r w:rsidRPr="00F557B6">
        <w:rPr>
          <w:rFonts w:ascii="Helvetica" w:hAnsi="Helvetica" w:cs="Palatino-Roman"/>
          <w:lang w:val="en-US"/>
        </w:rPr>
        <w:t>Larner</w:t>
      </w:r>
      <w:proofErr w:type="spellEnd"/>
      <w:r w:rsidRPr="00F557B6">
        <w:rPr>
          <w:rFonts w:ascii="Helvetica" w:hAnsi="Helvetica" w:cs="Palatino-Roman"/>
          <w:lang w:val="en-US"/>
        </w:rPr>
        <w:t xml:space="preserve"> and William Walters</w:t>
      </w:r>
      <w:r w:rsidR="00757CA1">
        <w:rPr>
          <w:rFonts w:ascii="Helvetica" w:hAnsi="Helvetica" w:cs="Palatino-Roman"/>
          <w:lang w:val="en-US"/>
        </w:rPr>
        <w:t>, 23-39.</w:t>
      </w:r>
      <w:r w:rsidRPr="00F557B6">
        <w:rPr>
          <w:rFonts w:ascii="Helvetica" w:hAnsi="Helvetica" w:cs="Palatino-Roman"/>
          <w:lang w:val="en-US"/>
        </w:rPr>
        <w:t xml:space="preserve"> London: Routledge, 200</w:t>
      </w:r>
      <w:r w:rsidR="00757CA1">
        <w:rPr>
          <w:rFonts w:ascii="Helvetica" w:hAnsi="Helvetica" w:cs="Palatino-Roman"/>
          <w:lang w:val="en-US"/>
        </w:rPr>
        <w:t>4.</w:t>
      </w:r>
    </w:p>
    <w:p w14:paraId="2F3E15CC" w14:textId="77777777" w:rsidR="00EB41DC" w:rsidRDefault="00A662E4" w:rsidP="002114CE">
      <w:pPr>
        <w:spacing w:line="480" w:lineRule="auto"/>
        <w:rPr>
          <w:rFonts w:ascii="Helvetica" w:hAnsi="Helvetica" w:cs="Palatino-Roman"/>
          <w:i/>
        </w:rPr>
      </w:pPr>
      <w:proofErr w:type="spellStart"/>
      <w:r w:rsidRPr="00F557B6">
        <w:rPr>
          <w:rFonts w:ascii="Helvetica" w:hAnsi="Helvetica" w:cs="Palatino-Roman"/>
        </w:rPr>
        <w:t>Jaeschke</w:t>
      </w:r>
      <w:proofErr w:type="spellEnd"/>
      <w:r w:rsidRPr="00F557B6">
        <w:rPr>
          <w:rFonts w:ascii="Helvetica" w:hAnsi="Helvetica" w:cs="Palatino-Roman"/>
        </w:rPr>
        <w:t xml:space="preserve">, </w:t>
      </w:r>
      <w:r w:rsidR="00757CA1" w:rsidRPr="00F557B6">
        <w:rPr>
          <w:rFonts w:ascii="Helvetica" w:hAnsi="Helvetica" w:cs="Palatino-Roman"/>
        </w:rPr>
        <w:t>Walter</w:t>
      </w:r>
      <w:r w:rsidR="00757CA1">
        <w:rPr>
          <w:rFonts w:ascii="Helvetica" w:hAnsi="Helvetica" w:cs="Palatino-Roman"/>
        </w:rPr>
        <w:t>.</w:t>
      </w:r>
      <w:r w:rsidR="00757CA1" w:rsidRPr="00F557B6">
        <w:rPr>
          <w:rFonts w:ascii="Helvetica" w:hAnsi="Helvetica" w:cs="Palatino-Roman"/>
        </w:rPr>
        <w:t xml:space="preserve"> </w:t>
      </w:r>
      <w:r w:rsidRPr="00F557B6">
        <w:rPr>
          <w:rFonts w:ascii="Helvetica" w:hAnsi="Helvetica" w:cs="Palatino-Roman"/>
        </w:rPr>
        <w:t>“Philosophical Theology and Philosophy of Religion</w:t>
      </w:r>
      <w:r w:rsidR="00757CA1">
        <w:rPr>
          <w:rFonts w:ascii="Helvetica" w:hAnsi="Helvetica" w:cs="Palatino-Roman"/>
        </w:rPr>
        <w:t>.</w:t>
      </w:r>
      <w:r w:rsidRPr="00F557B6">
        <w:rPr>
          <w:rFonts w:ascii="Helvetica" w:hAnsi="Helvetica" w:cs="Palatino-Roman"/>
        </w:rPr>
        <w:t xml:space="preserve">” </w:t>
      </w:r>
      <w:r w:rsidR="00757CA1">
        <w:rPr>
          <w:rFonts w:ascii="Helvetica" w:hAnsi="Helvetica" w:cs="Palatino-Roman"/>
        </w:rPr>
        <w:t>I</w:t>
      </w:r>
      <w:r w:rsidRPr="00F557B6">
        <w:rPr>
          <w:rFonts w:ascii="Helvetica" w:hAnsi="Helvetica" w:cs="Palatino-Roman"/>
        </w:rPr>
        <w:t xml:space="preserve">n </w:t>
      </w:r>
      <w:r w:rsidRPr="00F557B6">
        <w:rPr>
          <w:rFonts w:ascii="Helvetica" w:hAnsi="Helvetica" w:cs="Palatino-Roman"/>
          <w:i/>
        </w:rPr>
        <w:t xml:space="preserve">New </w:t>
      </w:r>
    </w:p>
    <w:p w14:paraId="0228FC19" w14:textId="5EB3B546" w:rsidR="00A662E4" w:rsidRPr="00F557B6" w:rsidRDefault="00A662E4" w:rsidP="00EB41DC">
      <w:pPr>
        <w:spacing w:line="480" w:lineRule="auto"/>
        <w:ind w:left="720"/>
        <w:rPr>
          <w:rFonts w:ascii="Helvetica" w:hAnsi="Helvetica" w:cs="Palatino-Roman"/>
        </w:rPr>
      </w:pPr>
      <w:r w:rsidRPr="00F557B6">
        <w:rPr>
          <w:rFonts w:ascii="Helvetica" w:hAnsi="Helvetica" w:cs="Palatino-Roman"/>
          <w:i/>
        </w:rPr>
        <w:t>Perspectives on Hegel</w:t>
      </w:r>
      <w:r w:rsidR="0046743A">
        <w:rPr>
          <w:rFonts w:ascii="Helvetica" w:hAnsi="Helvetica" w:cs="Palatino-Roman"/>
          <w:i/>
        </w:rPr>
        <w:t>’s</w:t>
      </w:r>
      <w:r w:rsidRPr="00F557B6">
        <w:rPr>
          <w:rFonts w:ascii="Helvetica" w:hAnsi="Helvetica" w:cs="Palatino-Roman"/>
          <w:i/>
        </w:rPr>
        <w:t xml:space="preserve"> Philosophy of Religion</w:t>
      </w:r>
      <w:r w:rsidR="00757CA1">
        <w:rPr>
          <w:rFonts w:ascii="Helvetica" w:hAnsi="Helvetica" w:cs="Palatino-Roman"/>
        </w:rPr>
        <w:t xml:space="preserve">, edited by </w:t>
      </w:r>
      <w:r w:rsidR="00757CA1" w:rsidRPr="00F557B6">
        <w:rPr>
          <w:rFonts w:ascii="Helvetica" w:hAnsi="Helvetica" w:cs="Palatino-Roman"/>
        </w:rPr>
        <w:t>David Kolb</w:t>
      </w:r>
      <w:r w:rsidR="00757CA1">
        <w:rPr>
          <w:rFonts w:ascii="Helvetica" w:hAnsi="Helvetica" w:cs="Palatino-Roman"/>
        </w:rPr>
        <w:t xml:space="preserve">, </w:t>
      </w:r>
      <w:r w:rsidR="00EB41DC">
        <w:rPr>
          <w:rFonts w:ascii="Helvetica" w:hAnsi="Helvetica" w:cs="Palatino-Roman"/>
        </w:rPr>
        <w:t>1-18</w:t>
      </w:r>
      <w:r w:rsidR="00757CA1">
        <w:rPr>
          <w:rFonts w:ascii="Helvetica" w:hAnsi="Helvetica" w:cs="Palatino-Roman"/>
        </w:rPr>
        <w:t>.</w:t>
      </w:r>
      <w:r w:rsidRPr="00F557B6">
        <w:rPr>
          <w:rFonts w:ascii="Helvetica" w:hAnsi="Helvetica" w:cs="Palatino-Roman"/>
        </w:rPr>
        <w:t xml:space="preserve"> </w:t>
      </w:r>
      <w:r w:rsidRPr="00F557B6">
        <w:rPr>
          <w:rFonts w:ascii="Helvetica" w:hAnsi="Helvetica" w:cs="Palatino-Roman"/>
        </w:rPr>
        <w:lastRenderedPageBreak/>
        <w:t>Albany: State University of New York Press, 1992</w:t>
      </w:r>
      <w:r w:rsidR="00757CA1">
        <w:rPr>
          <w:rFonts w:ascii="Helvetica" w:hAnsi="Helvetica" w:cs="Palatino-Roman"/>
        </w:rPr>
        <w:t>.</w:t>
      </w:r>
    </w:p>
    <w:p w14:paraId="386FFB62" w14:textId="335CF6A3" w:rsidR="00E06BEE" w:rsidRPr="00F557B6" w:rsidRDefault="00E06BEE" w:rsidP="002114CE">
      <w:pPr>
        <w:spacing w:line="480" w:lineRule="auto"/>
        <w:rPr>
          <w:rFonts w:ascii="Helvetica" w:hAnsi="Helvetica" w:cs="Palatino-Roman"/>
        </w:rPr>
      </w:pPr>
      <w:r w:rsidRPr="00F557B6">
        <w:rPr>
          <w:rFonts w:ascii="Helvetica" w:hAnsi="Helvetica"/>
          <w:lang w:val="en-US"/>
        </w:rPr>
        <w:t xml:space="preserve">Laborde, </w:t>
      </w:r>
      <w:r w:rsidR="00F468A1" w:rsidRPr="00F557B6">
        <w:rPr>
          <w:rFonts w:ascii="Helvetica" w:hAnsi="Helvetica"/>
          <w:lang w:val="en-US"/>
        </w:rPr>
        <w:t>Cécile</w:t>
      </w:r>
      <w:r w:rsidR="00F468A1">
        <w:rPr>
          <w:rFonts w:ascii="Helvetica" w:hAnsi="Helvetica"/>
          <w:lang w:val="en-US"/>
        </w:rPr>
        <w:t>.</w:t>
      </w:r>
      <w:r w:rsidR="00F468A1" w:rsidRPr="00F557B6">
        <w:rPr>
          <w:rFonts w:ascii="Helvetica" w:hAnsi="Helvetica"/>
          <w:lang w:val="en-US"/>
        </w:rPr>
        <w:t xml:space="preserve"> </w:t>
      </w:r>
      <w:r w:rsidRPr="00F557B6">
        <w:rPr>
          <w:rFonts w:ascii="Helvetica" w:hAnsi="Helvetica"/>
          <w:i/>
          <w:lang w:val="en-US"/>
        </w:rPr>
        <w:t>Liberalism</w:t>
      </w:r>
      <w:r w:rsidR="0046743A">
        <w:rPr>
          <w:rFonts w:ascii="Helvetica" w:hAnsi="Helvetica"/>
          <w:i/>
          <w:lang w:val="en-US"/>
        </w:rPr>
        <w:t>’s</w:t>
      </w:r>
      <w:r w:rsidRPr="00F557B6">
        <w:rPr>
          <w:rFonts w:ascii="Helvetica" w:hAnsi="Helvetica"/>
          <w:i/>
          <w:lang w:val="en-US"/>
        </w:rPr>
        <w:t xml:space="preserve"> Religion</w:t>
      </w:r>
      <w:r w:rsidR="00F468A1">
        <w:rPr>
          <w:rFonts w:ascii="Helvetica" w:hAnsi="Helvetica"/>
          <w:lang w:val="en-US"/>
        </w:rPr>
        <w:t>.</w:t>
      </w:r>
      <w:r w:rsidRPr="00F557B6">
        <w:rPr>
          <w:rFonts w:ascii="Helvetica" w:hAnsi="Helvetica"/>
          <w:lang w:val="en-US"/>
        </w:rPr>
        <w:t xml:space="preserve"> Cambridge: Harvard University Press, 2017.</w:t>
      </w:r>
    </w:p>
    <w:p w14:paraId="34CE600D" w14:textId="77777777" w:rsidR="00F468A1" w:rsidRDefault="00A662E4" w:rsidP="002114CE">
      <w:pPr>
        <w:spacing w:line="480" w:lineRule="auto"/>
        <w:rPr>
          <w:rFonts w:ascii="Helvetica" w:hAnsi="Helvetica" w:cs="Palatino-Roman"/>
        </w:rPr>
      </w:pPr>
      <w:r w:rsidRPr="00F557B6">
        <w:rPr>
          <w:rFonts w:ascii="Helvetica" w:hAnsi="Helvetica" w:cs="Palatino-Roman"/>
        </w:rPr>
        <w:t>Legg,</w:t>
      </w:r>
      <w:r w:rsidR="00F468A1" w:rsidRPr="00F468A1">
        <w:rPr>
          <w:rFonts w:ascii="Helvetica" w:hAnsi="Helvetica" w:cs="Palatino-Roman"/>
        </w:rPr>
        <w:t xml:space="preserve"> </w:t>
      </w:r>
      <w:r w:rsidR="00F468A1" w:rsidRPr="00F557B6">
        <w:rPr>
          <w:rFonts w:ascii="Helvetica" w:hAnsi="Helvetica" w:cs="Palatino-Roman"/>
        </w:rPr>
        <w:t>Stephen</w:t>
      </w:r>
      <w:r w:rsidR="00F468A1">
        <w:rPr>
          <w:rFonts w:ascii="Helvetica" w:hAnsi="Helvetica" w:cs="Palatino-Roman"/>
        </w:rPr>
        <w:t>.</w:t>
      </w:r>
      <w:r w:rsidRPr="00F557B6">
        <w:rPr>
          <w:rFonts w:ascii="Helvetica" w:hAnsi="Helvetica" w:cs="Palatino-Roman"/>
        </w:rPr>
        <w:t xml:space="preserve"> </w:t>
      </w:r>
      <w:r w:rsidR="0046743A">
        <w:rPr>
          <w:rFonts w:ascii="Helvetica" w:hAnsi="Helvetica" w:cs="Palatino-Roman"/>
        </w:rPr>
        <w:t>“</w:t>
      </w:r>
      <w:r w:rsidRPr="00F557B6">
        <w:rPr>
          <w:rFonts w:ascii="Helvetica" w:hAnsi="Helvetica" w:cs="Palatino-Roman"/>
        </w:rPr>
        <w:t>Beyond the European Province: Foucault and Postcolonialism</w:t>
      </w:r>
      <w:r w:rsidR="00F468A1">
        <w:rPr>
          <w:rFonts w:ascii="Helvetica" w:hAnsi="Helvetica" w:cs="Palatino-Roman"/>
        </w:rPr>
        <w:t>.</w:t>
      </w:r>
      <w:r w:rsidR="0046743A">
        <w:rPr>
          <w:rFonts w:ascii="Helvetica" w:hAnsi="Helvetica" w:cs="Palatino-Roman"/>
        </w:rPr>
        <w:t>”</w:t>
      </w:r>
      <w:r w:rsidRPr="00F557B6">
        <w:rPr>
          <w:rFonts w:ascii="Helvetica" w:hAnsi="Helvetica" w:cs="Palatino-Roman"/>
        </w:rPr>
        <w:t xml:space="preserve"> </w:t>
      </w:r>
      <w:r w:rsidR="00F468A1">
        <w:rPr>
          <w:rFonts w:ascii="Helvetica" w:hAnsi="Helvetica" w:cs="Palatino-Roman"/>
        </w:rPr>
        <w:t>I</w:t>
      </w:r>
      <w:r w:rsidRPr="00F557B6">
        <w:rPr>
          <w:rFonts w:ascii="Helvetica" w:hAnsi="Helvetica" w:cs="Palatino-Roman"/>
        </w:rPr>
        <w:t xml:space="preserve">n </w:t>
      </w:r>
    </w:p>
    <w:p w14:paraId="795BFA0F" w14:textId="4978A7E9" w:rsidR="00A662E4" w:rsidRPr="00F557B6" w:rsidRDefault="00A662E4" w:rsidP="00F468A1">
      <w:pPr>
        <w:spacing w:line="480" w:lineRule="auto"/>
        <w:ind w:left="720"/>
        <w:rPr>
          <w:rFonts w:ascii="Helvetica" w:hAnsi="Helvetica" w:cs="Palatino-Roman"/>
        </w:rPr>
      </w:pPr>
      <w:r w:rsidRPr="00F557B6">
        <w:rPr>
          <w:rFonts w:ascii="Helvetica" w:hAnsi="Helvetica" w:cs="Palatino-Roman"/>
          <w:i/>
        </w:rPr>
        <w:t>Space, Knowledge and Power: Foucault and Geography</w:t>
      </w:r>
      <w:r w:rsidRPr="00F557B6">
        <w:rPr>
          <w:rFonts w:ascii="Helvetica" w:hAnsi="Helvetica" w:cs="Palatino-Roman"/>
        </w:rPr>
        <w:t xml:space="preserve">, </w:t>
      </w:r>
      <w:r w:rsidR="00B91BC3">
        <w:rPr>
          <w:rFonts w:ascii="Helvetica" w:hAnsi="Helvetica" w:cs="Palatino-Roman"/>
        </w:rPr>
        <w:t>edited</w:t>
      </w:r>
      <w:r w:rsidRPr="00F557B6">
        <w:rPr>
          <w:rFonts w:ascii="Helvetica" w:hAnsi="Helvetica" w:cs="Palatino-Roman"/>
        </w:rPr>
        <w:t xml:space="preserve"> by Jeremy Crampton and Stuart Elden</w:t>
      </w:r>
      <w:r w:rsidR="00F468A1">
        <w:rPr>
          <w:rFonts w:ascii="Helvetica" w:hAnsi="Helvetica" w:cs="Palatino-Roman"/>
        </w:rPr>
        <w:t xml:space="preserve">, </w:t>
      </w:r>
      <w:r w:rsidR="00F468A1" w:rsidRPr="00F557B6">
        <w:rPr>
          <w:rFonts w:ascii="Helvetica" w:hAnsi="Helvetica" w:cs="Palatino-Roman"/>
        </w:rPr>
        <w:t>265-89</w:t>
      </w:r>
      <w:r w:rsidR="00F468A1">
        <w:rPr>
          <w:rFonts w:ascii="Helvetica" w:hAnsi="Helvetica" w:cs="Palatino-Roman"/>
        </w:rPr>
        <w:t>.</w:t>
      </w:r>
      <w:r w:rsidRPr="00F557B6">
        <w:rPr>
          <w:rFonts w:ascii="Helvetica" w:hAnsi="Helvetica" w:cs="Palatino-Roman"/>
        </w:rPr>
        <w:t xml:space="preserve"> Aldershot: Ashgate, 2007</w:t>
      </w:r>
      <w:r w:rsidR="00F468A1">
        <w:rPr>
          <w:rFonts w:ascii="Helvetica" w:hAnsi="Helvetica" w:cs="Palatino-Roman"/>
        </w:rPr>
        <w:t>.</w:t>
      </w:r>
    </w:p>
    <w:p w14:paraId="56E95AB6" w14:textId="77777777" w:rsidR="00F468A1" w:rsidRDefault="00A662E4" w:rsidP="002114CE">
      <w:pPr>
        <w:spacing w:line="480" w:lineRule="auto"/>
        <w:rPr>
          <w:rFonts w:ascii="Helvetica" w:hAnsi="Helvetica" w:cs="Palatino-Roman"/>
        </w:rPr>
      </w:pPr>
      <w:r w:rsidRPr="00F557B6">
        <w:rPr>
          <w:rFonts w:ascii="Helvetica" w:hAnsi="Helvetica" w:cs="Palatino-Roman"/>
        </w:rPr>
        <w:t xml:space="preserve">Lewis, </w:t>
      </w:r>
      <w:r w:rsidR="00F468A1" w:rsidRPr="00F557B6">
        <w:rPr>
          <w:rFonts w:ascii="Helvetica" w:hAnsi="Helvetica" w:cs="Palatino-Roman"/>
        </w:rPr>
        <w:t xml:space="preserve">Thomas A. </w:t>
      </w:r>
      <w:r w:rsidRPr="00F557B6">
        <w:rPr>
          <w:rFonts w:ascii="Helvetica" w:hAnsi="Helvetica" w:cs="Palatino-Roman"/>
          <w:i/>
        </w:rPr>
        <w:t>Religion, Modernity, and Politics in Hegel</w:t>
      </w:r>
      <w:r w:rsidR="00F468A1">
        <w:rPr>
          <w:rFonts w:ascii="Helvetica" w:hAnsi="Helvetica" w:cs="Palatino-Roman"/>
        </w:rPr>
        <w:t>.</w:t>
      </w:r>
      <w:r w:rsidRPr="00F557B6">
        <w:rPr>
          <w:rFonts w:ascii="Helvetica" w:hAnsi="Helvetica" w:cs="Palatino-Roman"/>
          <w:i/>
        </w:rPr>
        <w:t xml:space="preserve"> </w:t>
      </w:r>
      <w:r w:rsidRPr="00F557B6">
        <w:rPr>
          <w:rFonts w:ascii="Helvetica" w:hAnsi="Helvetica" w:cs="Palatino-Roman"/>
        </w:rPr>
        <w:t xml:space="preserve">Oxford: Oxford </w:t>
      </w:r>
    </w:p>
    <w:p w14:paraId="58950D62" w14:textId="0E7FC65B" w:rsidR="00A662E4" w:rsidRPr="00F557B6" w:rsidRDefault="00A662E4" w:rsidP="00F468A1">
      <w:pPr>
        <w:spacing w:line="480" w:lineRule="auto"/>
        <w:ind w:firstLine="720"/>
        <w:rPr>
          <w:rFonts w:ascii="Helvetica" w:hAnsi="Helvetica" w:cs="Palatino-Roman"/>
        </w:rPr>
      </w:pPr>
      <w:r w:rsidRPr="00F557B6">
        <w:rPr>
          <w:rFonts w:ascii="Helvetica" w:hAnsi="Helvetica" w:cs="Palatino-Roman"/>
        </w:rPr>
        <w:t>University Press, 2011</w:t>
      </w:r>
      <w:r w:rsidR="00F468A1">
        <w:rPr>
          <w:rFonts w:ascii="Helvetica" w:hAnsi="Helvetica" w:cs="Palatino-Roman"/>
        </w:rPr>
        <w:t>.</w:t>
      </w:r>
    </w:p>
    <w:p w14:paraId="692F43C9" w14:textId="1111B60A" w:rsidR="00A662E4" w:rsidRPr="00F557B6" w:rsidRDefault="00A662E4" w:rsidP="002114CE">
      <w:pPr>
        <w:spacing w:line="480" w:lineRule="auto"/>
        <w:rPr>
          <w:rFonts w:ascii="Helvetica" w:hAnsi="Helvetica" w:cs="Palatino-Roman"/>
        </w:rPr>
      </w:pPr>
      <w:r w:rsidRPr="00F557B6">
        <w:rPr>
          <w:rFonts w:ascii="Helvetica" w:hAnsi="Helvetica" w:cs="Palatino-Roman"/>
        </w:rPr>
        <w:t xml:space="preserve">Losurdo, </w:t>
      </w:r>
      <w:r w:rsidR="00F468A1" w:rsidRPr="00F557B6">
        <w:rPr>
          <w:rFonts w:ascii="Helvetica" w:hAnsi="Helvetica" w:cs="Palatino-Roman"/>
        </w:rPr>
        <w:t>Domenico</w:t>
      </w:r>
      <w:r w:rsidR="00F468A1">
        <w:rPr>
          <w:rFonts w:ascii="Helvetica" w:hAnsi="Helvetica" w:cs="Palatino-Roman"/>
        </w:rPr>
        <w:t>.</w:t>
      </w:r>
      <w:r w:rsidR="00F468A1" w:rsidRPr="00F557B6">
        <w:rPr>
          <w:rFonts w:ascii="Helvetica" w:hAnsi="Helvetica" w:cs="Palatino-Roman"/>
        </w:rPr>
        <w:t xml:space="preserve"> </w:t>
      </w:r>
      <w:r w:rsidRPr="00F557B6">
        <w:rPr>
          <w:rFonts w:ascii="Helvetica" w:hAnsi="Helvetica" w:cs="Palatino-Roman"/>
          <w:i/>
        </w:rPr>
        <w:t>Hegel</w:t>
      </w:r>
      <w:r w:rsidRPr="00F557B6">
        <w:rPr>
          <w:rFonts w:ascii="Helvetica" w:hAnsi="Helvetica" w:cs="Palatino-Roman"/>
        </w:rPr>
        <w:t xml:space="preserve"> </w:t>
      </w:r>
      <w:r w:rsidRPr="00F557B6">
        <w:rPr>
          <w:rFonts w:ascii="Helvetica" w:hAnsi="Helvetica" w:cs="Palatino-Roman"/>
          <w:i/>
        </w:rPr>
        <w:t>and the Freedom of the Moderns</w:t>
      </w:r>
      <w:r w:rsidR="00F468A1">
        <w:rPr>
          <w:rFonts w:ascii="Helvetica" w:hAnsi="Helvetica" w:cs="Palatino-Roman"/>
        </w:rPr>
        <w:t>.</w:t>
      </w:r>
      <w:r w:rsidRPr="00F557B6">
        <w:rPr>
          <w:rFonts w:ascii="Helvetica" w:hAnsi="Helvetica" w:cs="Palatino-Roman"/>
        </w:rPr>
        <w:t xml:space="preserve"> </w:t>
      </w:r>
      <w:r w:rsidR="00F468A1">
        <w:rPr>
          <w:rFonts w:ascii="Helvetica" w:hAnsi="Helvetica" w:cs="Palatino-Roman"/>
        </w:rPr>
        <w:t>T</w:t>
      </w:r>
      <w:r w:rsidRPr="00F557B6">
        <w:rPr>
          <w:rFonts w:ascii="Helvetica" w:hAnsi="Helvetica" w:cs="Palatino-Roman"/>
        </w:rPr>
        <w:t>rans</w:t>
      </w:r>
      <w:r w:rsidR="00F468A1">
        <w:rPr>
          <w:rFonts w:ascii="Helvetica" w:hAnsi="Helvetica" w:cs="Palatino-Roman"/>
        </w:rPr>
        <w:t>lated by</w:t>
      </w:r>
      <w:r w:rsidRPr="00F557B6">
        <w:rPr>
          <w:rFonts w:ascii="Helvetica" w:hAnsi="Helvetica" w:cs="Palatino-Roman"/>
        </w:rPr>
        <w:t xml:space="preserve"> Marella</w:t>
      </w:r>
      <w:r w:rsidR="00F468A1">
        <w:rPr>
          <w:rFonts w:ascii="Helvetica" w:hAnsi="Helvetica" w:cs="Palatino-Roman"/>
        </w:rPr>
        <w:tab/>
      </w:r>
      <w:r w:rsidRPr="00F557B6">
        <w:rPr>
          <w:rFonts w:ascii="Helvetica" w:hAnsi="Helvetica" w:cs="Palatino-Roman"/>
        </w:rPr>
        <w:t>and Jon Morris</w:t>
      </w:r>
      <w:r w:rsidR="00F468A1">
        <w:rPr>
          <w:rFonts w:ascii="Helvetica" w:hAnsi="Helvetica" w:cs="Palatino-Roman"/>
          <w:i/>
        </w:rPr>
        <w:t xml:space="preserve">. </w:t>
      </w:r>
      <w:r w:rsidRPr="00F557B6">
        <w:rPr>
          <w:rFonts w:ascii="Helvetica" w:hAnsi="Helvetica" w:cs="Palatino-Roman"/>
        </w:rPr>
        <w:t>Durham: Duke University Press, 2004</w:t>
      </w:r>
      <w:r w:rsidR="00F468A1">
        <w:rPr>
          <w:rFonts w:ascii="Helvetica" w:hAnsi="Helvetica" w:cs="Palatino-Roman"/>
        </w:rPr>
        <w:t>.</w:t>
      </w:r>
    </w:p>
    <w:p w14:paraId="3D193483" w14:textId="77777777" w:rsidR="00F468A1" w:rsidRDefault="00A662E4" w:rsidP="002114CE">
      <w:pPr>
        <w:spacing w:line="480" w:lineRule="auto"/>
        <w:rPr>
          <w:rFonts w:ascii="Helvetica" w:hAnsi="Helvetica"/>
          <w:lang w:val="en-US"/>
        </w:rPr>
      </w:pPr>
      <w:r w:rsidRPr="00F557B6">
        <w:rPr>
          <w:rFonts w:ascii="Helvetica" w:hAnsi="Helvetica" w:cs="Palatino-Roman"/>
        </w:rPr>
        <w:t xml:space="preserve">Lynch, </w:t>
      </w:r>
      <w:r w:rsidR="00F468A1">
        <w:rPr>
          <w:rFonts w:ascii="Helvetica" w:hAnsi="Helvetica" w:cs="Palatino-Roman"/>
        </w:rPr>
        <w:t xml:space="preserve">Thomas. </w:t>
      </w:r>
      <w:r w:rsidR="00F468A1" w:rsidRPr="002114CE">
        <w:rPr>
          <w:rFonts w:ascii="Helvetica" w:hAnsi="Helvetica"/>
          <w:i/>
          <w:lang w:val="en-US"/>
        </w:rPr>
        <w:t>Apocalyptic Political Theology: Hegel, Taubes, and Malabou</w:t>
      </w:r>
      <w:r w:rsidR="00F468A1">
        <w:rPr>
          <w:rFonts w:ascii="Helvetica" w:hAnsi="Helvetica"/>
          <w:lang w:val="en-US"/>
        </w:rPr>
        <w:t>.</w:t>
      </w:r>
      <w:r w:rsidR="00F468A1" w:rsidRPr="002114CE">
        <w:rPr>
          <w:rFonts w:ascii="Helvetica" w:hAnsi="Helvetica"/>
          <w:lang w:val="en-US"/>
        </w:rPr>
        <w:t xml:space="preserve"> </w:t>
      </w:r>
    </w:p>
    <w:p w14:paraId="3B08676E" w14:textId="0B005445" w:rsidR="00F468A1" w:rsidRDefault="00F468A1" w:rsidP="00F468A1">
      <w:pPr>
        <w:spacing w:line="480" w:lineRule="auto"/>
        <w:ind w:firstLine="720"/>
        <w:rPr>
          <w:rFonts w:ascii="Helvetica" w:hAnsi="Helvetica" w:cs="Palatino-Roman"/>
        </w:rPr>
      </w:pPr>
      <w:r w:rsidRPr="002114CE">
        <w:rPr>
          <w:rFonts w:ascii="Helvetica" w:hAnsi="Helvetica"/>
          <w:lang w:val="en-US"/>
        </w:rPr>
        <w:t>London: Bloomsbury, 2019</w:t>
      </w:r>
      <w:r>
        <w:rPr>
          <w:rFonts w:ascii="Helvetica" w:hAnsi="Helvetica"/>
          <w:lang w:val="en-US"/>
        </w:rPr>
        <w:t>.</w:t>
      </w:r>
    </w:p>
    <w:p w14:paraId="08FF8E58" w14:textId="46EAA339" w:rsidR="00F468A1" w:rsidRDefault="00F468A1" w:rsidP="002114CE">
      <w:pPr>
        <w:spacing w:line="480" w:lineRule="auto"/>
        <w:rPr>
          <w:rFonts w:ascii="Helvetica" w:hAnsi="Helvetica" w:cs="Palatino-Roman"/>
          <w:lang w:val="en-US"/>
        </w:rPr>
      </w:pPr>
      <w:r>
        <w:rPr>
          <w:rFonts w:ascii="Helvetica" w:hAnsi="Helvetica" w:cs="Palatino-Roman"/>
        </w:rPr>
        <w:t xml:space="preserve">---. </w:t>
      </w:r>
      <w:r w:rsidR="0046743A">
        <w:rPr>
          <w:rFonts w:ascii="Helvetica" w:hAnsi="Helvetica" w:cs="Palatino-Roman"/>
          <w:lang w:val="en-US"/>
        </w:rPr>
        <w:t>“</w:t>
      </w:r>
      <w:r w:rsidR="00A662E4" w:rsidRPr="00F557B6">
        <w:rPr>
          <w:rFonts w:ascii="Helvetica" w:hAnsi="Helvetica" w:cs="Palatino-Roman"/>
          <w:lang w:val="en-US"/>
        </w:rPr>
        <w:t xml:space="preserve">A Political Theology of Tolerance: Universalism and the Tragic </w:t>
      </w:r>
    </w:p>
    <w:p w14:paraId="55487865" w14:textId="10B4F3F4" w:rsidR="00A662E4" w:rsidRPr="00F468A1" w:rsidRDefault="00A662E4" w:rsidP="00F468A1">
      <w:pPr>
        <w:spacing w:line="480" w:lineRule="auto"/>
        <w:ind w:left="720"/>
        <w:rPr>
          <w:rFonts w:ascii="Helvetica" w:hAnsi="Helvetica" w:cs="Palatino-Roman"/>
          <w:lang w:val="en-US"/>
        </w:rPr>
      </w:pPr>
      <w:r w:rsidRPr="00F557B6">
        <w:rPr>
          <w:rFonts w:ascii="Helvetica" w:hAnsi="Helvetica" w:cs="Palatino-Roman"/>
          <w:lang w:val="en-US"/>
        </w:rPr>
        <w:t>Position of the Religious Minority</w:t>
      </w:r>
      <w:r w:rsidR="00F468A1">
        <w:rPr>
          <w:rFonts w:ascii="Helvetica" w:hAnsi="Helvetica" w:cs="Palatino-Roman"/>
          <w:lang w:val="en-US"/>
        </w:rPr>
        <w:t>.</w:t>
      </w:r>
      <w:r w:rsidR="0046743A">
        <w:rPr>
          <w:rFonts w:ascii="Helvetica" w:hAnsi="Helvetica" w:cs="Palatino-Roman"/>
          <w:lang w:val="en-US"/>
        </w:rPr>
        <w:t>”</w:t>
      </w:r>
      <w:r w:rsidRPr="00F557B6">
        <w:rPr>
          <w:rFonts w:ascii="Helvetica" w:hAnsi="Helvetica" w:cs="Palatino-Roman"/>
          <w:lang w:val="en-US"/>
        </w:rPr>
        <w:t xml:space="preserve"> </w:t>
      </w:r>
      <w:r w:rsidR="00F468A1">
        <w:rPr>
          <w:rFonts w:ascii="Helvetica" w:hAnsi="Helvetica" w:cs="Palatino-Roman"/>
          <w:lang w:val="en-US"/>
        </w:rPr>
        <w:t>I</w:t>
      </w:r>
      <w:r w:rsidRPr="00F557B6">
        <w:rPr>
          <w:rFonts w:ascii="Helvetica" w:hAnsi="Helvetica" w:cs="Palatino-Roman"/>
          <w:lang w:val="en-US"/>
        </w:rPr>
        <w:t xml:space="preserve">n </w:t>
      </w:r>
      <w:r w:rsidRPr="00F557B6">
        <w:rPr>
          <w:rFonts w:ascii="Helvetica" w:hAnsi="Helvetica" w:cs="Palatino-Roman"/>
          <w:i/>
          <w:lang w:val="en-US"/>
        </w:rPr>
        <w:t>German Idealism and the Future of Political Theology: Kant to Marx</w:t>
      </w:r>
      <w:r w:rsidR="00F468A1">
        <w:rPr>
          <w:rFonts w:ascii="Helvetica" w:hAnsi="Helvetica" w:cs="Palatino-Roman"/>
          <w:lang w:val="en-US"/>
        </w:rPr>
        <w:t xml:space="preserve"> edited by </w:t>
      </w:r>
      <w:r w:rsidR="00F468A1" w:rsidRPr="00F557B6">
        <w:rPr>
          <w:rFonts w:ascii="Helvetica" w:hAnsi="Helvetica" w:cs="Palatino-Roman"/>
          <w:lang w:val="en-US"/>
        </w:rPr>
        <w:t xml:space="preserve">Alex </w:t>
      </w:r>
      <w:proofErr w:type="spellStart"/>
      <w:r w:rsidR="00F468A1" w:rsidRPr="00F557B6">
        <w:rPr>
          <w:rFonts w:ascii="Helvetica" w:hAnsi="Helvetica" w:cs="Palatino-Roman"/>
          <w:lang w:val="en-US"/>
        </w:rPr>
        <w:t>Dubilet</w:t>
      </w:r>
      <w:proofErr w:type="spellEnd"/>
      <w:r w:rsidR="00F468A1" w:rsidRPr="00F557B6">
        <w:rPr>
          <w:rFonts w:ascii="Helvetica" w:hAnsi="Helvetica" w:cs="Palatino-Roman"/>
          <w:lang w:val="en-US"/>
        </w:rPr>
        <w:t xml:space="preserve"> and Kirill </w:t>
      </w:r>
      <w:proofErr w:type="spellStart"/>
      <w:r w:rsidR="00F468A1" w:rsidRPr="00F557B6">
        <w:rPr>
          <w:rFonts w:ascii="Helvetica" w:hAnsi="Helvetica" w:cs="Palatino-Roman"/>
          <w:lang w:val="en-US"/>
        </w:rPr>
        <w:t>Chepurin</w:t>
      </w:r>
      <w:proofErr w:type="spellEnd"/>
      <w:r w:rsidR="00F468A1">
        <w:rPr>
          <w:rFonts w:ascii="Helvetica" w:hAnsi="Helvetica" w:cs="Palatino-Roman"/>
          <w:lang w:val="en-US"/>
        </w:rPr>
        <w:t>.</w:t>
      </w:r>
      <w:r w:rsidRPr="00F557B6">
        <w:rPr>
          <w:rFonts w:ascii="Helvetica" w:hAnsi="Helvetica" w:cs="Palatino-Roman"/>
          <w:lang w:val="en-US"/>
        </w:rPr>
        <w:t xml:space="preserve"> New York: Fordham University Press, forthcoming</w:t>
      </w:r>
      <w:r w:rsidR="00F468A1">
        <w:rPr>
          <w:rFonts w:ascii="Helvetica" w:hAnsi="Helvetica" w:cs="Palatino-Roman"/>
          <w:lang w:val="en-US"/>
        </w:rPr>
        <w:t>.</w:t>
      </w:r>
    </w:p>
    <w:p w14:paraId="485D447E" w14:textId="77777777" w:rsidR="00F468A1" w:rsidRDefault="00E06BEE" w:rsidP="002114CE">
      <w:pPr>
        <w:spacing w:line="480" w:lineRule="auto"/>
        <w:rPr>
          <w:rFonts w:ascii="Helvetica" w:hAnsi="Helvetica"/>
        </w:rPr>
      </w:pPr>
      <w:r w:rsidRPr="00F557B6">
        <w:rPr>
          <w:rFonts w:ascii="Helvetica" w:hAnsi="Helvetica"/>
        </w:rPr>
        <w:t>Mahmood</w:t>
      </w:r>
      <w:r w:rsidR="00F468A1">
        <w:rPr>
          <w:rFonts w:ascii="Helvetica" w:hAnsi="Helvetica"/>
        </w:rPr>
        <w:t>, Saba.</w:t>
      </w:r>
      <w:r w:rsidRPr="00F557B6">
        <w:rPr>
          <w:rFonts w:ascii="Helvetica" w:hAnsi="Helvetica"/>
        </w:rPr>
        <w:t xml:space="preserve"> </w:t>
      </w:r>
      <w:r w:rsidRPr="00F557B6">
        <w:rPr>
          <w:rFonts w:ascii="Helvetica" w:hAnsi="Helvetica"/>
          <w:i/>
        </w:rPr>
        <w:t>Religious Difference in a Secular Age: A Minority Report</w:t>
      </w:r>
      <w:r w:rsidR="00F468A1">
        <w:rPr>
          <w:rFonts w:ascii="Helvetica" w:hAnsi="Helvetica"/>
        </w:rPr>
        <w:t>.</w:t>
      </w:r>
      <w:r w:rsidRPr="00F557B6">
        <w:rPr>
          <w:rFonts w:ascii="Helvetica" w:hAnsi="Helvetica"/>
        </w:rPr>
        <w:t xml:space="preserve"> </w:t>
      </w:r>
    </w:p>
    <w:p w14:paraId="2850F66B" w14:textId="4633B2C0" w:rsidR="00E06BEE" w:rsidRPr="00F557B6" w:rsidRDefault="00E06BEE" w:rsidP="00F468A1">
      <w:pPr>
        <w:spacing w:line="480" w:lineRule="auto"/>
        <w:ind w:firstLine="720"/>
        <w:rPr>
          <w:rFonts w:ascii="Helvetica" w:hAnsi="Helvetica" w:cs="Palatino-Roman"/>
        </w:rPr>
      </w:pPr>
      <w:r w:rsidRPr="00F557B6">
        <w:rPr>
          <w:rFonts w:ascii="Helvetica" w:hAnsi="Helvetica"/>
        </w:rPr>
        <w:t>Princeton: Princeton University Press, 2016</w:t>
      </w:r>
      <w:r w:rsidR="00F468A1">
        <w:rPr>
          <w:rFonts w:ascii="Helvetica" w:hAnsi="Helvetica"/>
        </w:rPr>
        <w:t>.</w:t>
      </w:r>
      <w:r w:rsidRPr="00F557B6">
        <w:rPr>
          <w:rFonts w:ascii="Helvetica" w:hAnsi="Helvetica"/>
        </w:rPr>
        <w:t xml:space="preserve"> </w:t>
      </w:r>
      <w:r w:rsidRPr="00F557B6">
        <w:rPr>
          <w:rFonts w:ascii="Helvetica" w:hAnsi="Helvetica"/>
          <w:lang w:val="en-US"/>
        </w:rPr>
        <w:t xml:space="preserve"> </w:t>
      </w:r>
    </w:p>
    <w:p w14:paraId="20880552" w14:textId="77777777" w:rsidR="00F468A1" w:rsidRDefault="00D56F41" w:rsidP="002114CE">
      <w:pPr>
        <w:spacing w:line="480" w:lineRule="auto"/>
        <w:rPr>
          <w:rFonts w:ascii="Helvetica" w:hAnsi="Helvetica"/>
        </w:rPr>
      </w:pPr>
      <w:proofErr w:type="spellStart"/>
      <w:r w:rsidRPr="00F557B6">
        <w:rPr>
          <w:rFonts w:ascii="Helvetica" w:hAnsi="Helvetica"/>
        </w:rPr>
        <w:t>Mowad</w:t>
      </w:r>
      <w:proofErr w:type="spellEnd"/>
      <w:r w:rsidRPr="00F557B6">
        <w:rPr>
          <w:rFonts w:ascii="Helvetica" w:hAnsi="Helvetica"/>
        </w:rPr>
        <w:t xml:space="preserve">, </w:t>
      </w:r>
      <w:r w:rsidR="00F468A1" w:rsidRPr="00F557B6">
        <w:rPr>
          <w:rFonts w:ascii="Helvetica" w:hAnsi="Helvetica"/>
        </w:rPr>
        <w:t>Nicholas</w:t>
      </w:r>
      <w:r w:rsidR="00F468A1">
        <w:rPr>
          <w:rFonts w:ascii="Helvetica" w:hAnsi="Helvetica"/>
        </w:rPr>
        <w:t>.</w:t>
      </w:r>
      <w:r w:rsidR="00F468A1" w:rsidRPr="00F557B6">
        <w:rPr>
          <w:rFonts w:ascii="Helvetica" w:hAnsi="Helvetica"/>
        </w:rPr>
        <w:t xml:space="preserve"> </w:t>
      </w:r>
      <w:r w:rsidR="0046743A">
        <w:rPr>
          <w:rFonts w:ascii="Helvetica" w:hAnsi="Helvetica"/>
        </w:rPr>
        <w:t>“</w:t>
      </w:r>
      <w:r w:rsidRPr="00F557B6">
        <w:rPr>
          <w:rFonts w:ascii="Helvetica" w:hAnsi="Helvetica"/>
        </w:rPr>
        <w:t>The Place of Nationality in Hegel</w:t>
      </w:r>
      <w:r w:rsidR="0046743A">
        <w:rPr>
          <w:rFonts w:ascii="Helvetica" w:hAnsi="Helvetica"/>
        </w:rPr>
        <w:t>’s</w:t>
      </w:r>
      <w:r w:rsidRPr="00F557B6">
        <w:rPr>
          <w:rFonts w:ascii="Helvetica" w:hAnsi="Helvetica"/>
        </w:rPr>
        <w:t xml:space="preserve"> Philosophy of Politics and </w:t>
      </w:r>
    </w:p>
    <w:p w14:paraId="613BDF8F" w14:textId="7D2571B4" w:rsidR="009C0E46" w:rsidRPr="00F557B6" w:rsidRDefault="00D56F41" w:rsidP="00F468A1">
      <w:pPr>
        <w:spacing w:line="480" w:lineRule="auto"/>
        <w:ind w:left="720"/>
        <w:rPr>
          <w:rFonts w:ascii="Helvetica" w:hAnsi="Helvetica"/>
        </w:rPr>
      </w:pPr>
      <w:r w:rsidRPr="00F557B6">
        <w:rPr>
          <w:rFonts w:ascii="Helvetica" w:hAnsi="Helvetica"/>
        </w:rPr>
        <w:t xml:space="preserve">Religion: A </w:t>
      </w:r>
      <w:proofErr w:type="spellStart"/>
      <w:r w:rsidRPr="00F557B6">
        <w:rPr>
          <w:rFonts w:ascii="Helvetica" w:hAnsi="Helvetica"/>
        </w:rPr>
        <w:t>Defense</w:t>
      </w:r>
      <w:proofErr w:type="spellEnd"/>
      <w:r w:rsidRPr="00F557B6">
        <w:rPr>
          <w:rFonts w:ascii="Helvetica" w:hAnsi="Helvetica"/>
        </w:rPr>
        <w:t xml:space="preserve"> of Hegel on the Charges of National Chauvinism and Racism</w:t>
      </w:r>
      <w:r w:rsidR="00F468A1">
        <w:rPr>
          <w:rFonts w:ascii="Helvetica" w:hAnsi="Helvetica"/>
        </w:rPr>
        <w:t>.</w:t>
      </w:r>
      <w:r w:rsidR="0046743A">
        <w:rPr>
          <w:rFonts w:ascii="Helvetica" w:hAnsi="Helvetica"/>
        </w:rPr>
        <w:t>”</w:t>
      </w:r>
      <w:r w:rsidRPr="00F557B6">
        <w:rPr>
          <w:rFonts w:ascii="Helvetica" w:hAnsi="Helvetica"/>
        </w:rPr>
        <w:t xml:space="preserve"> </w:t>
      </w:r>
      <w:r w:rsidR="00F468A1">
        <w:rPr>
          <w:rFonts w:ascii="Helvetica" w:hAnsi="Helvetica"/>
        </w:rPr>
        <w:t>I</w:t>
      </w:r>
      <w:r w:rsidRPr="00F557B6">
        <w:rPr>
          <w:rFonts w:ascii="Helvetica" w:hAnsi="Helvetica"/>
        </w:rPr>
        <w:t xml:space="preserve">n </w:t>
      </w:r>
      <w:r w:rsidRPr="00F557B6">
        <w:rPr>
          <w:rFonts w:ascii="Helvetica" w:hAnsi="Helvetica"/>
          <w:i/>
        </w:rPr>
        <w:t>Hegel on Religion and Politics</w:t>
      </w:r>
      <w:r w:rsidRPr="00F557B6">
        <w:rPr>
          <w:rFonts w:ascii="Helvetica" w:hAnsi="Helvetica"/>
        </w:rPr>
        <w:t xml:space="preserve">, </w:t>
      </w:r>
      <w:r w:rsidR="00B91BC3">
        <w:rPr>
          <w:rFonts w:ascii="Helvetica" w:hAnsi="Helvetica"/>
        </w:rPr>
        <w:t>edited</w:t>
      </w:r>
      <w:r w:rsidRPr="00F557B6">
        <w:rPr>
          <w:rFonts w:ascii="Helvetica" w:hAnsi="Helvetica"/>
        </w:rPr>
        <w:t xml:space="preserve"> Angelica Nuzzo</w:t>
      </w:r>
      <w:r w:rsidR="00F468A1">
        <w:rPr>
          <w:rFonts w:ascii="Helvetica" w:hAnsi="Helvetica"/>
        </w:rPr>
        <w:t>,</w:t>
      </w:r>
      <w:r w:rsidR="00F468A1" w:rsidRPr="00F468A1">
        <w:rPr>
          <w:rFonts w:ascii="Helvetica" w:hAnsi="Helvetica"/>
        </w:rPr>
        <w:t xml:space="preserve"> </w:t>
      </w:r>
      <w:r w:rsidR="00F468A1" w:rsidRPr="00F557B6">
        <w:rPr>
          <w:rFonts w:ascii="Helvetica" w:hAnsi="Helvetica"/>
        </w:rPr>
        <w:t>157-85</w:t>
      </w:r>
      <w:r w:rsidR="00F468A1">
        <w:rPr>
          <w:rFonts w:ascii="Helvetica" w:hAnsi="Helvetica"/>
        </w:rPr>
        <w:t>.</w:t>
      </w:r>
      <w:r w:rsidRPr="00F557B6">
        <w:rPr>
          <w:rFonts w:ascii="Helvetica" w:hAnsi="Helvetica"/>
        </w:rPr>
        <w:t xml:space="preserve"> Albany: State University of New York Press, 2012</w:t>
      </w:r>
      <w:r w:rsidR="00F468A1">
        <w:rPr>
          <w:rFonts w:ascii="Helvetica" w:hAnsi="Helvetica"/>
        </w:rPr>
        <w:t>.</w:t>
      </w:r>
      <w:r w:rsidRPr="00F557B6">
        <w:rPr>
          <w:rFonts w:ascii="Helvetica" w:hAnsi="Helvetica"/>
        </w:rPr>
        <w:t xml:space="preserve"> </w:t>
      </w:r>
    </w:p>
    <w:p w14:paraId="123EF708" w14:textId="77777777" w:rsidR="00F468A1" w:rsidRDefault="00A662E4" w:rsidP="002114CE">
      <w:pPr>
        <w:spacing w:line="480" w:lineRule="auto"/>
        <w:rPr>
          <w:rFonts w:ascii="Helvetica" w:hAnsi="Helvetica" w:cs="Palatino-Roman"/>
          <w:i/>
        </w:rPr>
      </w:pPr>
      <w:r w:rsidRPr="00F557B6">
        <w:rPr>
          <w:rFonts w:ascii="Helvetica" w:hAnsi="Helvetica" w:cs="Palatino-Roman"/>
        </w:rPr>
        <w:t>Nirenberg,</w:t>
      </w:r>
      <w:r w:rsidR="00F468A1">
        <w:rPr>
          <w:rFonts w:ascii="Helvetica" w:hAnsi="Helvetica" w:cs="Palatino-Roman"/>
        </w:rPr>
        <w:t xml:space="preserve"> </w:t>
      </w:r>
      <w:r w:rsidR="00F468A1" w:rsidRPr="00F557B6">
        <w:rPr>
          <w:rFonts w:ascii="Helvetica" w:hAnsi="Helvetica" w:cs="Palatino-Roman"/>
        </w:rPr>
        <w:t>David</w:t>
      </w:r>
      <w:r w:rsidR="00F468A1">
        <w:rPr>
          <w:rFonts w:ascii="Helvetica" w:hAnsi="Helvetica" w:cs="Palatino-Roman"/>
        </w:rPr>
        <w:t>.</w:t>
      </w:r>
      <w:r w:rsidRPr="00F557B6">
        <w:rPr>
          <w:rFonts w:ascii="Helvetica" w:hAnsi="Helvetica" w:cs="Palatino-Roman"/>
        </w:rPr>
        <w:t xml:space="preserve"> </w:t>
      </w:r>
      <w:r w:rsidR="0046743A">
        <w:rPr>
          <w:rFonts w:ascii="Helvetica" w:hAnsi="Helvetica" w:cs="Palatino-Roman"/>
        </w:rPr>
        <w:t>“</w:t>
      </w:r>
      <w:r w:rsidRPr="00F557B6">
        <w:rPr>
          <w:rFonts w:ascii="Helvetica" w:hAnsi="Helvetica" w:cs="Palatino-Roman"/>
        </w:rPr>
        <w:t>Islam and the West: Two Dialectical Fantasies</w:t>
      </w:r>
      <w:r w:rsidR="00F468A1">
        <w:rPr>
          <w:rFonts w:ascii="Helvetica" w:hAnsi="Helvetica" w:cs="Palatino-Roman"/>
        </w:rPr>
        <w:t>.</w:t>
      </w:r>
      <w:r w:rsidR="00842EAF">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 xml:space="preserve">Journal of </w:t>
      </w:r>
    </w:p>
    <w:p w14:paraId="583F96A1" w14:textId="00E99110" w:rsidR="00A662E4" w:rsidRPr="00F557B6" w:rsidRDefault="00A662E4" w:rsidP="00F468A1">
      <w:pPr>
        <w:spacing w:line="480" w:lineRule="auto"/>
        <w:ind w:firstLine="720"/>
        <w:rPr>
          <w:rFonts w:ascii="Helvetica" w:hAnsi="Helvetica" w:cs="Palatino-Roman"/>
        </w:rPr>
      </w:pPr>
      <w:r w:rsidRPr="00F557B6">
        <w:rPr>
          <w:rFonts w:ascii="Helvetica" w:hAnsi="Helvetica" w:cs="Palatino-Roman"/>
          <w:i/>
        </w:rPr>
        <w:t>Religion in Europe</w:t>
      </w:r>
      <w:r w:rsidRPr="00F557B6">
        <w:rPr>
          <w:rFonts w:ascii="Helvetica" w:hAnsi="Helvetica" w:cs="Palatino-Roman"/>
        </w:rPr>
        <w:t xml:space="preserve"> 1 (2008)</w:t>
      </w:r>
      <w:r w:rsidR="00F468A1">
        <w:rPr>
          <w:rFonts w:ascii="Helvetica" w:hAnsi="Helvetica" w:cs="Palatino-Roman"/>
        </w:rPr>
        <w:t>: 3-33.</w:t>
      </w:r>
    </w:p>
    <w:p w14:paraId="3F7E0BFD" w14:textId="77777777" w:rsidR="00F468A1" w:rsidRDefault="003269E9" w:rsidP="002114CE">
      <w:pPr>
        <w:spacing w:line="480" w:lineRule="auto"/>
        <w:rPr>
          <w:rFonts w:ascii="Helvetica" w:hAnsi="Helvetica" w:cs="Palatino-Roman"/>
          <w:i/>
          <w:iCs/>
          <w:lang w:val="en-US"/>
        </w:rPr>
      </w:pPr>
      <w:r w:rsidRPr="003269E9">
        <w:rPr>
          <w:rFonts w:ascii="Helvetica" w:hAnsi="Helvetica" w:cs="Palatino-Roman"/>
          <w:lang w:val="en-US"/>
        </w:rPr>
        <w:t xml:space="preserve">Parekh, </w:t>
      </w:r>
      <w:proofErr w:type="spellStart"/>
      <w:r w:rsidR="00F468A1" w:rsidRPr="003269E9">
        <w:rPr>
          <w:rFonts w:ascii="Helvetica" w:hAnsi="Helvetica" w:cs="Palatino-Roman"/>
          <w:lang w:val="en-US"/>
        </w:rPr>
        <w:t>Sûrya</w:t>
      </w:r>
      <w:proofErr w:type="spellEnd"/>
      <w:r w:rsidR="00F468A1">
        <w:rPr>
          <w:rFonts w:ascii="Helvetica" w:hAnsi="Helvetica" w:cs="Palatino-Roman"/>
          <w:lang w:val="en-US"/>
        </w:rPr>
        <w:t xml:space="preserve">. </w:t>
      </w:r>
      <w:r w:rsidR="0046743A">
        <w:rPr>
          <w:rFonts w:ascii="Helvetica" w:hAnsi="Helvetica" w:cs="Palatino-Roman"/>
          <w:lang w:val="en-US"/>
        </w:rPr>
        <w:t>“</w:t>
      </w:r>
      <w:r w:rsidRPr="003269E9">
        <w:rPr>
          <w:rFonts w:ascii="Helvetica" w:hAnsi="Helvetica" w:cs="Palatino-Roman"/>
          <w:lang w:val="en-US"/>
        </w:rPr>
        <w:t>Hegel</w:t>
      </w:r>
      <w:r w:rsidR="0046743A">
        <w:rPr>
          <w:rFonts w:ascii="Helvetica" w:hAnsi="Helvetica" w:cs="Palatino-Roman"/>
          <w:lang w:val="en-US"/>
        </w:rPr>
        <w:t>’s</w:t>
      </w:r>
      <w:r w:rsidRPr="003269E9">
        <w:rPr>
          <w:rFonts w:ascii="Helvetica" w:hAnsi="Helvetica" w:cs="Palatino-Roman"/>
          <w:lang w:val="en-US"/>
        </w:rPr>
        <w:t xml:space="preserve"> New World: History, Freedom, and Race</w:t>
      </w:r>
      <w:r w:rsidR="00F468A1">
        <w:rPr>
          <w:rFonts w:ascii="Helvetica" w:hAnsi="Helvetica" w:cs="Palatino-Roman"/>
          <w:lang w:val="en-US"/>
        </w:rPr>
        <w:t>.</w:t>
      </w:r>
      <w:r w:rsidR="0046743A">
        <w:rPr>
          <w:rFonts w:ascii="Helvetica" w:hAnsi="Helvetica" w:cs="Palatino-Roman"/>
          <w:lang w:val="en-US"/>
        </w:rPr>
        <w:t>”</w:t>
      </w:r>
      <w:r w:rsidRPr="003269E9">
        <w:rPr>
          <w:rFonts w:ascii="Helvetica" w:hAnsi="Helvetica" w:cs="Palatino-Roman"/>
          <w:lang w:val="en-US"/>
        </w:rPr>
        <w:t xml:space="preserve"> </w:t>
      </w:r>
      <w:r w:rsidR="00F468A1">
        <w:rPr>
          <w:rFonts w:ascii="Helvetica" w:hAnsi="Helvetica" w:cs="Palatino-Roman"/>
          <w:lang w:val="en-US"/>
        </w:rPr>
        <w:t>I</w:t>
      </w:r>
      <w:r w:rsidRPr="003269E9">
        <w:rPr>
          <w:rFonts w:ascii="Helvetica" w:hAnsi="Helvetica" w:cs="Palatino-Roman"/>
          <w:lang w:val="en-US"/>
        </w:rPr>
        <w:t xml:space="preserve">n </w:t>
      </w:r>
      <w:r w:rsidRPr="003269E9">
        <w:rPr>
          <w:rFonts w:ascii="Helvetica" w:hAnsi="Helvetica" w:cs="Palatino-Roman"/>
          <w:i/>
          <w:iCs/>
          <w:lang w:val="en-US"/>
        </w:rPr>
        <w:t xml:space="preserve">Hegel and </w:t>
      </w:r>
    </w:p>
    <w:p w14:paraId="41749814" w14:textId="25296114" w:rsidR="003269E9" w:rsidRDefault="003269E9" w:rsidP="00F468A1">
      <w:pPr>
        <w:spacing w:line="480" w:lineRule="auto"/>
        <w:ind w:left="720"/>
        <w:rPr>
          <w:rFonts w:ascii="Helvetica" w:hAnsi="Helvetica" w:cs="Palatino-Roman"/>
          <w:lang w:val="en-US"/>
        </w:rPr>
      </w:pPr>
      <w:r w:rsidRPr="003269E9">
        <w:rPr>
          <w:rFonts w:ascii="Helvetica" w:hAnsi="Helvetica" w:cs="Palatino-Roman"/>
          <w:i/>
          <w:iCs/>
          <w:lang w:val="en-US"/>
        </w:rPr>
        <w:lastRenderedPageBreak/>
        <w:t>History</w:t>
      </w:r>
      <w:r w:rsidR="00F468A1">
        <w:rPr>
          <w:rFonts w:ascii="Helvetica" w:hAnsi="Helvetica" w:cs="Palatino-Roman"/>
          <w:iCs/>
          <w:lang w:val="en-US"/>
        </w:rPr>
        <w:t xml:space="preserve">, edited by </w:t>
      </w:r>
      <w:r w:rsidR="00F468A1" w:rsidRPr="003269E9">
        <w:rPr>
          <w:rFonts w:ascii="Helvetica" w:hAnsi="Helvetica" w:cs="Palatino-Roman"/>
          <w:lang w:val="en-US"/>
        </w:rPr>
        <w:t>Will Dudley</w:t>
      </w:r>
      <w:r w:rsidR="00F468A1">
        <w:rPr>
          <w:rFonts w:ascii="Helvetica" w:hAnsi="Helvetica" w:cs="Palatino-Roman"/>
          <w:lang w:val="en-US"/>
        </w:rPr>
        <w:t xml:space="preserve">, 111-131. </w:t>
      </w:r>
      <w:r w:rsidRPr="003269E9">
        <w:rPr>
          <w:rFonts w:ascii="Helvetica" w:hAnsi="Helvetica" w:cs="Palatino-Roman"/>
          <w:lang w:val="en-US"/>
        </w:rPr>
        <w:t>Albany: State University of New York Press, 2009.</w:t>
      </w:r>
    </w:p>
    <w:p w14:paraId="5D9836C0" w14:textId="77777777" w:rsidR="00123A47" w:rsidRDefault="00A662E4" w:rsidP="002114CE">
      <w:pPr>
        <w:spacing w:line="480" w:lineRule="auto"/>
        <w:rPr>
          <w:rFonts w:ascii="Helvetica" w:hAnsi="Helvetica" w:cs="Palatino-Roman"/>
        </w:rPr>
      </w:pPr>
      <w:r w:rsidRPr="00F557B6">
        <w:rPr>
          <w:rFonts w:ascii="Helvetica" w:hAnsi="Helvetica" w:cs="Palatino-Roman"/>
        </w:rPr>
        <w:t xml:space="preserve">Pease, </w:t>
      </w:r>
      <w:r w:rsidR="00123A47" w:rsidRPr="00F557B6">
        <w:rPr>
          <w:rFonts w:ascii="Helvetica" w:hAnsi="Helvetica" w:cs="Palatino-Roman"/>
        </w:rPr>
        <w:t xml:space="preserve">Donald E. </w:t>
      </w:r>
      <w:r w:rsidR="0046743A">
        <w:rPr>
          <w:rFonts w:ascii="Helvetica" w:hAnsi="Helvetica" w:cs="Palatino-Roman"/>
        </w:rPr>
        <w:t>“</w:t>
      </w:r>
      <w:r w:rsidRPr="00F557B6">
        <w:rPr>
          <w:rFonts w:ascii="Helvetica" w:hAnsi="Helvetica" w:cs="Palatino-Roman"/>
        </w:rPr>
        <w:t>The Crisis of Critique in Postcolonial Modernity</w:t>
      </w:r>
      <w:r w:rsidR="00123A47">
        <w:rPr>
          <w:rFonts w:ascii="Helvetica" w:hAnsi="Helvetica" w:cs="Palatino-Roman"/>
        </w:rPr>
        <w:t>.</w:t>
      </w:r>
      <w:r w:rsidR="00842EAF">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boundary 2</w:t>
      </w:r>
      <w:r w:rsidRPr="00F557B6">
        <w:rPr>
          <w:rFonts w:ascii="Helvetica" w:hAnsi="Helvetica" w:cs="Palatino-Roman"/>
        </w:rPr>
        <w:t xml:space="preserve"> 37</w:t>
      </w:r>
      <w:r w:rsidR="00123A47">
        <w:rPr>
          <w:rFonts w:ascii="Helvetica" w:hAnsi="Helvetica" w:cs="Palatino-Roman"/>
        </w:rPr>
        <w:t xml:space="preserve">, </w:t>
      </w:r>
    </w:p>
    <w:p w14:paraId="1A827376" w14:textId="11BB682D" w:rsidR="00A662E4" w:rsidRPr="00F557B6" w:rsidRDefault="00123A47" w:rsidP="00123A47">
      <w:pPr>
        <w:spacing w:line="480" w:lineRule="auto"/>
        <w:ind w:firstLine="720"/>
        <w:rPr>
          <w:rFonts w:ascii="Helvetica" w:hAnsi="Helvetica" w:cs="Palatino-Roman"/>
        </w:rPr>
      </w:pPr>
      <w:r>
        <w:rPr>
          <w:rFonts w:ascii="Helvetica" w:hAnsi="Helvetica" w:cs="Palatino-Roman"/>
        </w:rPr>
        <w:t xml:space="preserve">no. </w:t>
      </w:r>
      <w:r w:rsidR="00A662E4" w:rsidRPr="00F557B6">
        <w:rPr>
          <w:rFonts w:ascii="Helvetica" w:hAnsi="Helvetica" w:cs="Palatino-Roman"/>
        </w:rPr>
        <w:t>3 (2010)</w:t>
      </w:r>
      <w:r>
        <w:rPr>
          <w:rFonts w:ascii="Helvetica" w:hAnsi="Helvetica" w:cs="Palatino-Roman"/>
        </w:rPr>
        <w:t>:</w:t>
      </w:r>
      <w:r w:rsidR="00A662E4" w:rsidRPr="00F557B6">
        <w:rPr>
          <w:rFonts w:ascii="Helvetica" w:hAnsi="Helvetica" w:cs="Palatino-Roman"/>
        </w:rPr>
        <w:t xml:space="preserve"> 179-205.</w:t>
      </w:r>
    </w:p>
    <w:p w14:paraId="39B471C9" w14:textId="77777777" w:rsidR="00123A47" w:rsidRDefault="00A662E4" w:rsidP="002114CE">
      <w:pPr>
        <w:spacing w:line="480" w:lineRule="auto"/>
        <w:rPr>
          <w:rFonts w:ascii="Helvetica" w:hAnsi="Helvetica" w:cs="Palatino-Roman"/>
          <w:i/>
          <w:lang w:val="en-US"/>
        </w:rPr>
      </w:pPr>
      <w:r w:rsidRPr="00F557B6">
        <w:rPr>
          <w:rFonts w:ascii="Helvetica" w:hAnsi="Helvetica" w:cs="Palatino-Roman"/>
        </w:rPr>
        <w:t>Scott,</w:t>
      </w:r>
      <w:r w:rsidR="00123A47">
        <w:rPr>
          <w:rFonts w:ascii="Helvetica" w:hAnsi="Helvetica" w:cs="Palatino-Roman"/>
        </w:rPr>
        <w:t xml:space="preserve"> </w:t>
      </w:r>
      <w:r w:rsidR="00123A47" w:rsidRPr="00F557B6">
        <w:rPr>
          <w:rFonts w:ascii="Helvetica" w:hAnsi="Helvetica" w:cs="Palatino-Roman"/>
        </w:rPr>
        <w:t>David</w:t>
      </w:r>
      <w:r w:rsidR="00123A47">
        <w:rPr>
          <w:rFonts w:ascii="Helvetica" w:hAnsi="Helvetica" w:cs="Palatino-Roman"/>
        </w:rPr>
        <w:t>.</w:t>
      </w:r>
      <w:r w:rsidRPr="00F557B6">
        <w:rPr>
          <w:rFonts w:ascii="Helvetica" w:hAnsi="Helvetica" w:cs="Palatino-Roman"/>
        </w:rPr>
        <w:t xml:space="preserve"> </w:t>
      </w:r>
      <w:r w:rsidRPr="00F557B6">
        <w:rPr>
          <w:rFonts w:ascii="Helvetica" w:hAnsi="Helvetica" w:cs="Palatino-Roman"/>
          <w:i/>
          <w:iCs/>
          <w:lang w:val="en-US"/>
        </w:rPr>
        <w:t>Conscripts of Modernity: The Tragedy of Colonial Enlightenment</w:t>
      </w:r>
      <w:r w:rsidR="00123A47">
        <w:rPr>
          <w:rFonts w:ascii="Helvetica" w:hAnsi="Helvetica" w:cs="Palatino-Roman"/>
          <w:iCs/>
          <w:lang w:val="en-US"/>
        </w:rPr>
        <w:t>.</w:t>
      </w:r>
      <w:r w:rsidRPr="00F557B6">
        <w:rPr>
          <w:rFonts w:ascii="Helvetica" w:hAnsi="Helvetica" w:cs="Palatino-Roman"/>
          <w:i/>
          <w:lang w:val="en-US"/>
        </w:rPr>
        <w:t xml:space="preserve"> </w:t>
      </w:r>
    </w:p>
    <w:p w14:paraId="19942899" w14:textId="104B742C" w:rsidR="00A662E4" w:rsidRPr="00F557B6" w:rsidRDefault="00A662E4" w:rsidP="00123A47">
      <w:pPr>
        <w:spacing w:line="480" w:lineRule="auto"/>
        <w:ind w:firstLine="720"/>
        <w:rPr>
          <w:rFonts w:ascii="Helvetica" w:hAnsi="Helvetica" w:cs="Palatino-Roman"/>
        </w:rPr>
      </w:pPr>
      <w:r w:rsidRPr="00F557B6">
        <w:rPr>
          <w:rFonts w:ascii="Helvetica" w:hAnsi="Helvetica" w:cs="Palatino-Roman"/>
          <w:lang w:val="en-US"/>
        </w:rPr>
        <w:t>Durham: Duke University Press, 2004</w:t>
      </w:r>
      <w:r w:rsidR="00123A47">
        <w:rPr>
          <w:rFonts w:ascii="Helvetica" w:hAnsi="Helvetica" w:cs="Palatino-Roman"/>
          <w:lang w:val="en-US"/>
        </w:rPr>
        <w:t>.</w:t>
      </w:r>
    </w:p>
    <w:p w14:paraId="1454860F" w14:textId="77777777" w:rsidR="00123A47" w:rsidRDefault="00A662E4" w:rsidP="002114CE">
      <w:pPr>
        <w:spacing w:line="480" w:lineRule="auto"/>
        <w:rPr>
          <w:rFonts w:ascii="Helvetica" w:hAnsi="Helvetica" w:cs="Palatino-Roman"/>
        </w:rPr>
      </w:pPr>
      <w:r w:rsidRPr="00F557B6">
        <w:rPr>
          <w:rFonts w:ascii="Helvetica" w:hAnsi="Helvetica" w:cs="Palatino-Roman"/>
        </w:rPr>
        <w:t>Smith</w:t>
      </w:r>
      <w:r w:rsidR="00123A47">
        <w:rPr>
          <w:rFonts w:ascii="Helvetica" w:hAnsi="Helvetica" w:cs="Palatino-Roman"/>
        </w:rPr>
        <w:t xml:space="preserve">, </w:t>
      </w:r>
      <w:r w:rsidR="00123A47" w:rsidRPr="00F557B6">
        <w:rPr>
          <w:rFonts w:ascii="Helvetica" w:hAnsi="Helvetica" w:cs="Palatino-Roman"/>
        </w:rPr>
        <w:t>Steven B.</w:t>
      </w:r>
      <w:r w:rsidRPr="00F557B6">
        <w:rPr>
          <w:rFonts w:ascii="Helvetica" w:hAnsi="Helvetica" w:cs="Palatino-Roman"/>
        </w:rPr>
        <w:t xml:space="preserve"> </w:t>
      </w:r>
      <w:r w:rsidRPr="00F557B6">
        <w:rPr>
          <w:rFonts w:ascii="Helvetica" w:hAnsi="Helvetica" w:cs="Palatino-Roman"/>
          <w:i/>
        </w:rPr>
        <w:t>Hegel</w:t>
      </w:r>
      <w:r w:rsidR="0046743A">
        <w:rPr>
          <w:rFonts w:ascii="Helvetica" w:hAnsi="Helvetica" w:cs="Palatino-Roman"/>
          <w:i/>
        </w:rPr>
        <w:t>’s</w:t>
      </w:r>
      <w:r w:rsidRPr="00F557B6">
        <w:rPr>
          <w:rFonts w:ascii="Helvetica" w:hAnsi="Helvetica" w:cs="Palatino-Roman"/>
          <w:i/>
        </w:rPr>
        <w:t xml:space="preserve"> Critique of Liberalism: Rights in Context</w:t>
      </w:r>
      <w:r w:rsidR="00123A47">
        <w:rPr>
          <w:rFonts w:ascii="Helvetica" w:hAnsi="Helvetica" w:cs="Palatino-Roman"/>
        </w:rPr>
        <w:t>.</w:t>
      </w:r>
      <w:r w:rsidRPr="00F557B6">
        <w:rPr>
          <w:rFonts w:ascii="Helvetica" w:hAnsi="Helvetica" w:cs="Palatino-Roman"/>
        </w:rPr>
        <w:t xml:space="preserve"> Chicago: </w:t>
      </w:r>
    </w:p>
    <w:p w14:paraId="63E627EF" w14:textId="728285D1" w:rsidR="00A662E4" w:rsidRPr="00F557B6" w:rsidRDefault="00A662E4" w:rsidP="00123A47">
      <w:pPr>
        <w:spacing w:line="480" w:lineRule="auto"/>
        <w:ind w:firstLine="720"/>
        <w:rPr>
          <w:rFonts w:ascii="Helvetica" w:hAnsi="Helvetica"/>
          <w:lang w:val="en-US"/>
        </w:rPr>
      </w:pPr>
      <w:r w:rsidRPr="00F557B6">
        <w:rPr>
          <w:rFonts w:ascii="Helvetica" w:hAnsi="Helvetica" w:cs="Palatino-Roman"/>
        </w:rPr>
        <w:t>University of Chicago Press, 1989</w:t>
      </w:r>
      <w:r w:rsidR="00123A47">
        <w:rPr>
          <w:rFonts w:ascii="Helvetica" w:hAnsi="Helvetica" w:cs="Palatino-Roman"/>
        </w:rPr>
        <w:t>.</w:t>
      </w:r>
    </w:p>
    <w:p w14:paraId="749B5BE5" w14:textId="77777777" w:rsidR="00123A47" w:rsidRDefault="00A662E4" w:rsidP="002114CE">
      <w:pPr>
        <w:spacing w:line="480" w:lineRule="auto"/>
        <w:rPr>
          <w:rFonts w:ascii="Helvetica" w:hAnsi="Helvetica"/>
        </w:rPr>
      </w:pPr>
      <w:r w:rsidRPr="00F557B6">
        <w:rPr>
          <w:rFonts w:ascii="Helvetica" w:hAnsi="Helvetica"/>
          <w:lang w:val="en-US"/>
        </w:rPr>
        <w:t>Thompson</w:t>
      </w:r>
      <w:r w:rsidR="00123A47">
        <w:rPr>
          <w:rFonts w:ascii="Helvetica" w:hAnsi="Helvetica"/>
          <w:lang w:val="en-US"/>
        </w:rPr>
        <w:t xml:space="preserve">, </w:t>
      </w:r>
      <w:r w:rsidR="00123A47" w:rsidRPr="00F557B6">
        <w:rPr>
          <w:rFonts w:ascii="Helvetica" w:hAnsi="Helvetica"/>
          <w:lang w:val="en-US"/>
        </w:rPr>
        <w:t>Kevin</w:t>
      </w:r>
      <w:r w:rsidR="00123A47">
        <w:rPr>
          <w:rFonts w:ascii="Helvetica" w:hAnsi="Helvetica"/>
          <w:lang w:val="en-US"/>
        </w:rPr>
        <w:t>.</w:t>
      </w:r>
      <w:r w:rsidRPr="00F557B6">
        <w:rPr>
          <w:rFonts w:ascii="Helvetica" w:hAnsi="Helvetica"/>
          <w:lang w:val="en-US"/>
        </w:rPr>
        <w:t xml:space="preserve"> </w:t>
      </w:r>
      <w:r w:rsidR="0046743A">
        <w:rPr>
          <w:rFonts w:ascii="Helvetica" w:hAnsi="Helvetica"/>
        </w:rPr>
        <w:t>“</w:t>
      </w:r>
      <w:r w:rsidRPr="00F557B6">
        <w:rPr>
          <w:rFonts w:ascii="Helvetica" w:hAnsi="Helvetica"/>
        </w:rPr>
        <w:t>Hegel, the Political, and the Theological: The Question of Islam</w:t>
      </w:r>
      <w:r w:rsidR="00123A47">
        <w:rPr>
          <w:rFonts w:ascii="Helvetica" w:hAnsi="Helvetica"/>
        </w:rPr>
        <w:t>.</w:t>
      </w:r>
      <w:r w:rsidR="0046743A">
        <w:rPr>
          <w:rFonts w:ascii="Helvetica" w:hAnsi="Helvetica"/>
        </w:rPr>
        <w:t>”</w:t>
      </w:r>
      <w:r w:rsidRPr="00F557B6">
        <w:rPr>
          <w:rFonts w:ascii="Helvetica" w:hAnsi="Helvetica"/>
        </w:rPr>
        <w:t xml:space="preserve"> </w:t>
      </w:r>
    </w:p>
    <w:p w14:paraId="0F96D810" w14:textId="3C17B584" w:rsidR="00A662E4" w:rsidRPr="00F557B6" w:rsidRDefault="00123A47" w:rsidP="00123A47">
      <w:pPr>
        <w:spacing w:line="480" w:lineRule="auto"/>
        <w:ind w:left="720"/>
        <w:rPr>
          <w:rFonts w:ascii="Helvetica" w:hAnsi="Helvetica"/>
        </w:rPr>
      </w:pPr>
      <w:r>
        <w:rPr>
          <w:rFonts w:ascii="Helvetica" w:hAnsi="Helvetica"/>
        </w:rPr>
        <w:t>I</w:t>
      </w:r>
      <w:r w:rsidR="00A662E4" w:rsidRPr="00F557B6">
        <w:rPr>
          <w:rFonts w:ascii="Helvetica" w:hAnsi="Helvetica"/>
        </w:rPr>
        <w:t xml:space="preserve">n </w:t>
      </w:r>
      <w:r w:rsidR="00A662E4" w:rsidRPr="00F557B6">
        <w:rPr>
          <w:rFonts w:ascii="Helvetica" w:hAnsi="Helvetica"/>
          <w:i/>
        </w:rPr>
        <w:t>Hegel on Religion and Politics</w:t>
      </w:r>
      <w:r w:rsidR="00A662E4" w:rsidRPr="00F557B6">
        <w:rPr>
          <w:rFonts w:ascii="Helvetica" w:hAnsi="Helvetica"/>
        </w:rPr>
        <w:t xml:space="preserve">, </w:t>
      </w:r>
      <w:r w:rsidR="00B91BC3">
        <w:rPr>
          <w:rFonts w:ascii="Helvetica" w:hAnsi="Helvetica"/>
        </w:rPr>
        <w:t>edited</w:t>
      </w:r>
      <w:r w:rsidR="00A662E4" w:rsidRPr="00F557B6">
        <w:rPr>
          <w:rFonts w:ascii="Helvetica" w:hAnsi="Helvetica"/>
        </w:rPr>
        <w:t xml:space="preserve"> Angelica Nuzzo</w:t>
      </w:r>
      <w:r>
        <w:rPr>
          <w:rFonts w:ascii="Helvetica" w:hAnsi="Helvetica"/>
        </w:rPr>
        <w:t xml:space="preserve">, </w:t>
      </w:r>
      <w:r w:rsidRPr="00F557B6">
        <w:rPr>
          <w:rFonts w:ascii="Helvetica" w:hAnsi="Helvetica"/>
        </w:rPr>
        <w:t>99-119</w:t>
      </w:r>
      <w:r>
        <w:rPr>
          <w:rFonts w:ascii="Helvetica" w:hAnsi="Helvetica"/>
        </w:rPr>
        <w:t>.</w:t>
      </w:r>
      <w:r w:rsidR="00A662E4" w:rsidRPr="00F557B6">
        <w:rPr>
          <w:rFonts w:ascii="Helvetica" w:hAnsi="Helvetica"/>
        </w:rPr>
        <w:t xml:space="preserve"> Albany: State University of New York Press, 2012</w:t>
      </w:r>
      <w:r>
        <w:rPr>
          <w:rFonts w:ascii="Helvetica" w:hAnsi="Helvetica"/>
        </w:rPr>
        <w:t>.</w:t>
      </w:r>
      <w:r w:rsidR="00A662E4" w:rsidRPr="00F557B6">
        <w:rPr>
          <w:rFonts w:ascii="Helvetica" w:hAnsi="Helvetica"/>
        </w:rPr>
        <w:t xml:space="preserve"> </w:t>
      </w:r>
    </w:p>
    <w:p w14:paraId="28EBA84B" w14:textId="2755E6F5" w:rsidR="00A662E4" w:rsidRPr="00F557B6" w:rsidRDefault="00A662E4" w:rsidP="002114CE">
      <w:pPr>
        <w:spacing w:line="480" w:lineRule="auto"/>
        <w:rPr>
          <w:rFonts w:ascii="Helvetica" w:hAnsi="Helvetica" w:cs="Palatino-Roman"/>
        </w:rPr>
      </w:pPr>
      <w:r w:rsidRPr="00F557B6">
        <w:rPr>
          <w:rFonts w:ascii="Helvetica" w:hAnsi="Helvetica" w:cs="Palatino-Roman"/>
        </w:rPr>
        <w:t>Toscano,</w:t>
      </w:r>
      <w:r w:rsidR="00123A47">
        <w:rPr>
          <w:rFonts w:ascii="Helvetica" w:hAnsi="Helvetica" w:cs="Palatino-Roman"/>
        </w:rPr>
        <w:t xml:space="preserve"> </w:t>
      </w:r>
      <w:r w:rsidR="00123A47" w:rsidRPr="00F557B6">
        <w:rPr>
          <w:rFonts w:ascii="Helvetica" w:hAnsi="Helvetica" w:cs="Palatino-Roman"/>
        </w:rPr>
        <w:t>Alberto</w:t>
      </w:r>
      <w:r w:rsidR="00123A47">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Fanaticism: On the Uses of an Idea</w:t>
      </w:r>
      <w:r w:rsidR="00123A47">
        <w:rPr>
          <w:rFonts w:ascii="Helvetica" w:hAnsi="Helvetica" w:cs="Palatino-Roman"/>
        </w:rPr>
        <w:t>.</w:t>
      </w:r>
      <w:r w:rsidRPr="00F557B6">
        <w:rPr>
          <w:rFonts w:ascii="Helvetica" w:hAnsi="Helvetica" w:cs="Palatino-Roman"/>
          <w:i/>
        </w:rPr>
        <w:t xml:space="preserve"> </w:t>
      </w:r>
      <w:r w:rsidRPr="00F557B6">
        <w:rPr>
          <w:rFonts w:ascii="Helvetica" w:hAnsi="Helvetica" w:cs="Palatino-Roman"/>
        </w:rPr>
        <w:t>London: Verso, 2010</w:t>
      </w:r>
      <w:r w:rsidR="00123A47">
        <w:rPr>
          <w:rFonts w:ascii="Helvetica" w:hAnsi="Helvetica" w:cs="Palatino-Roman"/>
        </w:rPr>
        <w:t>.</w:t>
      </w:r>
    </w:p>
    <w:p w14:paraId="0C859D08" w14:textId="77777777" w:rsidR="00123A47" w:rsidRDefault="0064737F" w:rsidP="002114CE">
      <w:pPr>
        <w:spacing w:line="480" w:lineRule="auto"/>
        <w:rPr>
          <w:rFonts w:ascii="Helvetica" w:hAnsi="Helvetica" w:cs="Palatino"/>
          <w:lang w:val="en-US"/>
        </w:rPr>
      </w:pPr>
      <w:proofErr w:type="spellStart"/>
      <w:r w:rsidRPr="00F557B6">
        <w:rPr>
          <w:rFonts w:ascii="Helvetica" w:hAnsi="Helvetica" w:cs="Palatino"/>
          <w:lang w:val="en-US"/>
        </w:rPr>
        <w:t>Tunick</w:t>
      </w:r>
      <w:proofErr w:type="spellEnd"/>
      <w:r w:rsidRPr="00F557B6">
        <w:rPr>
          <w:rFonts w:ascii="Helvetica" w:hAnsi="Helvetica" w:cs="Palatino"/>
          <w:lang w:val="en-US"/>
        </w:rPr>
        <w:t>,</w:t>
      </w:r>
      <w:r w:rsidR="00123A47">
        <w:rPr>
          <w:rFonts w:ascii="Helvetica" w:hAnsi="Helvetica" w:cs="Palatino"/>
          <w:lang w:val="en-US"/>
        </w:rPr>
        <w:t xml:space="preserve"> </w:t>
      </w:r>
      <w:r w:rsidR="00123A47" w:rsidRPr="00F557B6">
        <w:rPr>
          <w:rFonts w:ascii="Helvetica" w:hAnsi="Helvetica" w:cs="Palatino"/>
          <w:lang w:val="en-US"/>
        </w:rPr>
        <w:t>Mark</w:t>
      </w:r>
      <w:r w:rsidR="00123A47">
        <w:rPr>
          <w:rFonts w:ascii="Helvetica" w:hAnsi="Helvetica" w:cs="Palatino"/>
          <w:lang w:val="en-US"/>
        </w:rPr>
        <w:t>.</w:t>
      </w:r>
      <w:r w:rsidRPr="00F557B6">
        <w:rPr>
          <w:rFonts w:ascii="Helvetica" w:hAnsi="Helvetica" w:cs="Palatino"/>
          <w:lang w:val="en-US"/>
        </w:rPr>
        <w:t xml:space="preserve"> </w:t>
      </w:r>
      <w:r w:rsidR="0046743A">
        <w:rPr>
          <w:rFonts w:ascii="Helvetica" w:hAnsi="Helvetica" w:cs="Palatino"/>
          <w:lang w:val="en-US"/>
        </w:rPr>
        <w:t>“</w:t>
      </w:r>
      <w:r w:rsidRPr="00F557B6">
        <w:rPr>
          <w:rFonts w:ascii="Helvetica" w:hAnsi="Helvetica" w:cs="Palatino"/>
          <w:lang w:val="en-US"/>
        </w:rPr>
        <w:t>Hegel on Justified Disobedience</w:t>
      </w:r>
      <w:r w:rsidR="00123A47">
        <w:rPr>
          <w:rFonts w:ascii="Helvetica" w:hAnsi="Helvetica" w:cs="Palatino"/>
          <w:lang w:val="en-US"/>
        </w:rPr>
        <w:t>.</w:t>
      </w:r>
      <w:r w:rsidR="00842EAF">
        <w:rPr>
          <w:rFonts w:ascii="Helvetica" w:hAnsi="Helvetica" w:cs="Palatino"/>
          <w:lang w:val="en-US"/>
        </w:rPr>
        <w:t>”</w:t>
      </w:r>
      <w:r w:rsidRPr="00F557B6">
        <w:rPr>
          <w:rFonts w:ascii="Helvetica" w:hAnsi="Helvetica" w:cs="Palatino"/>
          <w:lang w:val="en-US"/>
        </w:rPr>
        <w:t xml:space="preserve"> </w:t>
      </w:r>
      <w:r w:rsidRPr="00F557B6">
        <w:rPr>
          <w:rFonts w:ascii="Helvetica" w:hAnsi="Helvetica" w:cs="Palatino"/>
          <w:i/>
          <w:iCs/>
          <w:lang w:val="en-US"/>
        </w:rPr>
        <w:t>Political Theory</w:t>
      </w:r>
      <w:r w:rsidRPr="00F557B6">
        <w:rPr>
          <w:rFonts w:ascii="Helvetica" w:hAnsi="Helvetica" w:cs="Palatino"/>
          <w:lang w:val="en-US"/>
        </w:rPr>
        <w:t xml:space="preserve"> 26</w:t>
      </w:r>
      <w:r w:rsidR="00123A47">
        <w:rPr>
          <w:rFonts w:ascii="Helvetica" w:hAnsi="Helvetica" w:cs="Palatino"/>
          <w:lang w:val="en-US"/>
        </w:rPr>
        <w:t xml:space="preserve">, no. </w:t>
      </w:r>
      <w:r w:rsidRPr="00F557B6">
        <w:rPr>
          <w:rFonts w:ascii="Helvetica" w:hAnsi="Helvetica" w:cs="Palatino"/>
          <w:lang w:val="en-US"/>
        </w:rPr>
        <w:t>4 (1998):</w:t>
      </w:r>
      <w:r w:rsidR="00123A47">
        <w:rPr>
          <w:rFonts w:ascii="Helvetica" w:hAnsi="Helvetica" w:cs="Palatino"/>
          <w:lang w:val="en-US"/>
        </w:rPr>
        <w:t xml:space="preserve"> </w:t>
      </w:r>
    </w:p>
    <w:p w14:paraId="3B9BA9C0" w14:textId="60BEA325" w:rsidR="001A6F6A" w:rsidRDefault="00123A47" w:rsidP="00123A47">
      <w:pPr>
        <w:spacing w:line="480" w:lineRule="auto"/>
        <w:ind w:firstLine="720"/>
        <w:rPr>
          <w:rFonts w:ascii="Helvetica" w:hAnsi="Helvetica" w:cs="Palatino"/>
          <w:lang w:val="en-US"/>
        </w:rPr>
      </w:pPr>
      <w:r>
        <w:rPr>
          <w:rFonts w:ascii="Helvetica" w:hAnsi="Helvetica" w:cs="Palatino"/>
          <w:lang w:val="en-US"/>
        </w:rPr>
        <w:t>514-535.</w:t>
      </w:r>
    </w:p>
    <w:p w14:paraId="77F4C606" w14:textId="77777777" w:rsidR="00123A47" w:rsidRDefault="00A662E4" w:rsidP="002114CE">
      <w:pPr>
        <w:spacing w:line="480" w:lineRule="auto"/>
        <w:rPr>
          <w:rFonts w:ascii="Helvetica" w:hAnsi="Helvetica" w:cs="Palatino-Roman"/>
          <w:i/>
        </w:rPr>
      </w:pPr>
      <w:r w:rsidRPr="00F557B6">
        <w:rPr>
          <w:rFonts w:ascii="Helvetica" w:hAnsi="Helvetica" w:cs="Palatino-Roman"/>
        </w:rPr>
        <w:t>Ventura,</w:t>
      </w:r>
      <w:r w:rsidR="00123A47">
        <w:rPr>
          <w:rFonts w:ascii="Helvetica" w:hAnsi="Helvetica" w:cs="Palatino-Roman"/>
        </w:rPr>
        <w:t xml:space="preserve"> </w:t>
      </w:r>
      <w:proofErr w:type="spellStart"/>
      <w:r w:rsidR="00123A47" w:rsidRPr="00F557B6">
        <w:rPr>
          <w:rFonts w:ascii="Helvetica" w:hAnsi="Helvetica" w:cs="Palatino-Roman"/>
        </w:rPr>
        <w:t>Lorella</w:t>
      </w:r>
      <w:proofErr w:type="spellEnd"/>
      <w:r w:rsidR="00123A47">
        <w:rPr>
          <w:rFonts w:ascii="Helvetica" w:hAnsi="Helvetica" w:cs="Palatino-Roman"/>
        </w:rPr>
        <w:t>.</w:t>
      </w:r>
      <w:r w:rsidRPr="00F557B6">
        <w:rPr>
          <w:rFonts w:ascii="Helvetica" w:hAnsi="Helvetica" w:cs="Palatino-Roman"/>
        </w:rPr>
        <w:t xml:space="preserve"> </w:t>
      </w:r>
      <w:r w:rsidRPr="00F557B6">
        <w:rPr>
          <w:rFonts w:ascii="Helvetica" w:hAnsi="Helvetica" w:cs="Palatino-Roman"/>
          <w:i/>
        </w:rPr>
        <w:t>Hegel in the Arab World: Modernity, Colonialism</w:t>
      </w:r>
      <w:r w:rsidR="002A385A">
        <w:rPr>
          <w:rFonts w:ascii="Helvetica" w:hAnsi="Helvetica" w:cs="Palatino-Roman"/>
          <w:i/>
        </w:rPr>
        <w:t>,</w:t>
      </w:r>
      <w:r w:rsidRPr="00F557B6">
        <w:rPr>
          <w:rFonts w:ascii="Helvetica" w:hAnsi="Helvetica" w:cs="Palatino-Roman"/>
          <w:i/>
        </w:rPr>
        <w:t xml:space="preserve"> and Freedom</w:t>
      </w:r>
      <w:r w:rsidR="00123A47">
        <w:rPr>
          <w:rFonts w:ascii="Helvetica" w:hAnsi="Helvetica" w:cs="Palatino-Roman"/>
        </w:rPr>
        <w:t>.</w:t>
      </w:r>
      <w:r w:rsidRPr="00F557B6">
        <w:rPr>
          <w:rFonts w:ascii="Helvetica" w:hAnsi="Helvetica" w:cs="Palatino-Roman"/>
          <w:i/>
        </w:rPr>
        <w:t xml:space="preserve"> </w:t>
      </w:r>
    </w:p>
    <w:p w14:paraId="73A40DD9" w14:textId="72B3D4BA" w:rsidR="00A662E4" w:rsidRDefault="00A662E4" w:rsidP="00123A47">
      <w:pPr>
        <w:spacing w:line="480" w:lineRule="auto"/>
        <w:ind w:firstLine="720"/>
        <w:rPr>
          <w:rFonts w:ascii="Helvetica" w:hAnsi="Helvetica" w:cs="Palatino-Roman"/>
        </w:rPr>
      </w:pPr>
      <w:r w:rsidRPr="00F557B6">
        <w:rPr>
          <w:rFonts w:ascii="Helvetica" w:hAnsi="Helvetica" w:cs="Palatino-Roman"/>
        </w:rPr>
        <w:t>Basingstoke: Palgrave Macmillan, 2018</w:t>
      </w:r>
      <w:r w:rsidR="00123A47">
        <w:rPr>
          <w:rFonts w:ascii="Helvetica" w:hAnsi="Helvetica" w:cs="Palatino-Roman"/>
        </w:rPr>
        <w:t>.</w:t>
      </w:r>
    </w:p>
    <w:p w14:paraId="66DF347F" w14:textId="77777777" w:rsidR="00123A47" w:rsidRDefault="005801E2" w:rsidP="002114CE">
      <w:pPr>
        <w:spacing w:line="480" w:lineRule="auto"/>
        <w:rPr>
          <w:rFonts w:ascii="Helvetica" w:hAnsi="Helvetica" w:cs="Palatino-Roman"/>
          <w:lang w:val="en-US"/>
        </w:rPr>
      </w:pPr>
      <w:r w:rsidRPr="005801E2">
        <w:rPr>
          <w:rFonts w:ascii="Helvetica" w:hAnsi="Helvetica" w:cs="Palatino-Roman"/>
          <w:lang w:val="en-US"/>
        </w:rPr>
        <w:t>Vial,</w:t>
      </w:r>
      <w:r w:rsidR="00123A47">
        <w:rPr>
          <w:rFonts w:ascii="Helvetica" w:hAnsi="Helvetica" w:cs="Palatino-Roman"/>
          <w:lang w:val="en-US"/>
        </w:rPr>
        <w:t xml:space="preserve"> </w:t>
      </w:r>
      <w:r w:rsidR="00123A47" w:rsidRPr="005801E2">
        <w:rPr>
          <w:rFonts w:ascii="Helvetica" w:hAnsi="Helvetica" w:cs="Palatino-Roman"/>
          <w:lang w:val="en-US"/>
        </w:rPr>
        <w:t>Theodore</w:t>
      </w:r>
      <w:r w:rsidR="00123A47">
        <w:rPr>
          <w:rFonts w:ascii="Helvetica" w:hAnsi="Helvetica" w:cs="Palatino-Roman"/>
          <w:lang w:val="en-US"/>
        </w:rPr>
        <w:t>.</w:t>
      </w:r>
      <w:r w:rsidRPr="005801E2">
        <w:rPr>
          <w:rFonts w:ascii="Helvetica" w:hAnsi="Helvetica" w:cs="Palatino-Roman"/>
          <w:lang w:val="en-US"/>
        </w:rPr>
        <w:t xml:space="preserve"> </w:t>
      </w:r>
      <w:r w:rsidRPr="005801E2">
        <w:rPr>
          <w:rFonts w:ascii="Helvetica" w:hAnsi="Helvetica" w:cs="Palatino-Roman"/>
          <w:i/>
          <w:lang w:val="en-US"/>
        </w:rPr>
        <w:t>Modern Religion, Modern Race</w:t>
      </w:r>
      <w:r w:rsidR="00123A47">
        <w:rPr>
          <w:rFonts w:ascii="Helvetica" w:hAnsi="Helvetica" w:cs="Palatino-Roman"/>
          <w:lang w:val="en-US"/>
        </w:rPr>
        <w:t>.</w:t>
      </w:r>
      <w:r w:rsidRPr="005801E2">
        <w:rPr>
          <w:rFonts w:ascii="Helvetica" w:hAnsi="Helvetica" w:cs="Palatino-Roman"/>
          <w:i/>
          <w:lang w:val="en-US"/>
        </w:rPr>
        <w:t xml:space="preserve"> </w:t>
      </w:r>
      <w:r w:rsidRPr="005801E2">
        <w:rPr>
          <w:rFonts w:ascii="Helvetica" w:hAnsi="Helvetica" w:cs="Palatino-Roman"/>
          <w:lang w:val="en-US"/>
        </w:rPr>
        <w:t xml:space="preserve">Oxford: Oxford University Press, </w:t>
      </w:r>
    </w:p>
    <w:p w14:paraId="34C39F03" w14:textId="614D205B" w:rsidR="005801E2" w:rsidRPr="00F557B6" w:rsidRDefault="005801E2" w:rsidP="00123A47">
      <w:pPr>
        <w:spacing w:line="480" w:lineRule="auto"/>
        <w:ind w:firstLine="720"/>
        <w:rPr>
          <w:rFonts w:ascii="Helvetica" w:hAnsi="Helvetica"/>
        </w:rPr>
      </w:pPr>
      <w:r w:rsidRPr="005801E2">
        <w:rPr>
          <w:rFonts w:ascii="Helvetica" w:hAnsi="Helvetica" w:cs="Palatino-Roman"/>
          <w:lang w:val="en-US"/>
        </w:rPr>
        <w:t>2016.</w:t>
      </w:r>
    </w:p>
    <w:p w14:paraId="21730482" w14:textId="77777777" w:rsidR="00123A47" w:rsidRDefault="0089189B" w:rsidP="002114CE">
      <w:pPr>
        <w:tabs>
          <w:tab w:val="left" w:pos="360"/>
          <w:tab w:val="left" w:pos="720"/>
          <w:tab w:val="left" w:pos="1080"/>
          <w:tab w:val="left" w:pos="1440"/>
          <w:tab w:val="left" w:pos="1800"/>
          <w:tab w:val="left" w:pos="2160"/>
          <w:tab w:val="left" w:pos="2880"/>
          <w:tab w:val="left" w:pos="3600"/>
          <w:tab w:val="left" w:pos="4320"/>
        </w:tabs>
        <w:spacing w:line="480" w:lineRule="auto"/>
        <w:rPr>
          <w:rFonts w:ascii="Helvetica" w:hAnsi="Helvetica" w:cs="Palatino-Roman"/>
          <w:i/>
          <w:iCs/>
          <w:kern w:val="1"/>
          <w:lang w:val="en-US"/>
        </w:rPr>
      </w:pPr>
      <w:proofErr w:type="spellStart"/>
      <w:r w:rsidRPr="00F557B6">
        <w:rPr>
          <w:rFonts w:ascii="Helvetica" w:hAnsi="Helvetica" w:cs="Palatino-Roman"/>
          <w:kern w:val="1"/>
          <w:lang w:val="en-US"/>
        </w:rPr>
        <w:t>Vieweg</w:t>
      </w:r>
      <w:proofErr w:type="spellEnd"/>
      <w:r w:rsidRPr="00F557B6">
        <w:rPr>
          <w:rFonts w:ascii="Helvetica" w:hAnsi="Helvetica" w:cs="Palatino-Roman"/>
          <w:kern w:val="1"/>
          <w:lang w:val="en-US"/>
        </w:rPr>
        <w:t>,</w:t>
      </w:r>
      <w:r w:rsidR="00123A47">
        <w:rPr>
          <w:rFonts w:ascii="Helvetica" w:hAnsi="Helvetica" w:cs="Palatino-Roman"/>
          <w:kern w:val="1"/>
          <w:lang w:val="en-US"/>
        </w:rPr>
        <w:t xml:space="preserve"> </w:t>
      </w:r>
      <w:r w:rsidR="00123A47" w:rsidRPr="00F557B6">
        <w:rPr>
          <w:rFonts w:ascii="Helvetica" w:hAnsi="Helvetica" w:cs="Palatino-Roman"/>
          <w:kern w:val="1"/>
          <w:lang w:val="en-US"/>
        </w:rPr>
        <w:t>Klaus</w:t>
      </w:r>
      <w:r w:rsidR="00123A47">
        <w:rPr>
          <w:rFonts w:ascii="Helvetica" w:hAnsi="Helvetica" w:cs="Palatino-Roman"/>
          <w:kern w:val="1"/>
          <w:lang w:val="en-US"/>
        </w:rPr>
        <w:t>.</w:t>
      </w:r>
      <w:r w:rsidRPr="00F557B6">
        <w:rPr>
          <w:rFonts w:ascii="Helvetica" w:hAnsi="Helvetica" w:cs="Palatino-Roman"/>
          <w:kern w:val="1"/>
          <w:lang w:val="en-US"/>
        </w:rPr>
        <w:t xml:space="preserve"> </w:t>
      </w:r>
      <w:r w:rsidR="0046743A">
        <w:rPr>
          <w:rFonts w:ascii="Helvetica" w:hAnsi="Helvetica" w:cs="Palatino-Roman"/>
          <w:kern w:val="1"/>
          <w:lang w:val="en-US"/>
        </w:rPr>
        <w:t>“</w:t>
      </w:r>
      <w:r w:rsidRPr="00F557B6">
        <w:rPr>
          <w:rFonts w:ascii="Helvetica" w:hAnsi="Helvetica" w:cs="Palatino-Roman"/>
          <w:kern w:val="1"/>
          <w:lang w:val="en-US"/>
        </w:rPr>
        <w:t>Elements of an Inversive Right of Resistance in Hegel</w:t>
      </w:r>
      <w:r w:rsidR="00123A47">
        <w:rPr>
          <w:rFonts w:ascii="Helvetica" w:hAnsi="Helvetica" w:cs="Palatino-Roman"/>
          <w:kern w:val="1"/>
          <w:lang w:val="en-US"/>
        </w:rPr>
        <w:t>.</w:t>
      </w:r>
      <w:r w:rsidR="0046743A">
        <w:rPr>
          <w:rFonts w:ascii="Helvetica" w:hAnsi="Helvetica" w:cs="Palatino-Roman"/>
          <w:kern w:val="1"/>
          <w:lang w:val="en-US"/>
        </w:rPr>
        <w:t>”</w:t>
      </w:r>
      <w:r w:rsidRPr="00F557B6">
        <w:rPr>
          <w:rFonts w:ascii="Helvetica" w:hAnsi="Helvetica" w:cs="Palatino-Roman"/>
          <w:kern w:val="1"/>
          <w:lang w:val="en-US"/>
        </w:rPr>
        <w:t xml:space="preserve"> </w:t>
      </w:r>
      <w:r w:rsidR="00123A47">
        <w:rPr>
          <w:rFonts w:ascii="Helvetica" w:hAnsi="Helvetica" w:cs="Palatino-Roman"/>
          <w:kern w:val="1"/>
          <w:lang w:val="en-US"/>
        </w:rPr>
        <w:t>O</w:t>
      </w:r>
      <w:r w:rsidRPr="00F557B6">
        <w:rPr>
          <w:rFonts w:ascii="Helvetica" w:hAnsi="Helvetica" w:cs="Palatino-Roman"/>
          <w:kern w:val="1"/>
          <w:lang w:val="en-US"/>
        </w:rPr>
        <w:t xml:space="preserve">n </w:t>
      </w:r>
      <w:r w:rsidRPr="00F557B6">
        <w:rPr>
          <w:rFonts w:ascii="Helvetica" w:hAnsi="Helvetica" w:cs="Palatino-Roman"/>
          <w:i/>
          <w:iCs/>
          <w:kern w:val="1"/>
          <w:lang w:val="en-US"/>
        </w:rPr>
        <w:t xml:space="preserve">Hegel </w:t>
      </w:r>
    </w:p>
    <w:p w14:paraId="0744A1BD" w14:textId="02114859" w:rsidR="00A662E4" w:rsidRPr="00F557B6" w:rsidRDefault="0089189B" w:rsidP="00123A47">
      <w:pPr>
        <w:tabs>
          <w:tab w:val="left" w:pos="360"/>
          <w:tab w:val="left" w:pos="720"/>
          <w:tab w:val="left" w:pos="1080"/>
          <w:tab w:val="left" w:pos="1440"/>
          <w:tab w:val="left" w:pos="1800"/>
          <w:tab w:val="left" w:pos="2160"/>
          <w:tab w:val="left" w:pos="2880"/>
          <w:tab w:val="left" w:pos="3600"/>
          <w:tab w:val="left" w:pos="4320"/>
        </w:tabs>
        <w:spacing w:line="480" w:lineRule="auto"/>
        <w:ind w:left="720"/>
        <w:rPr>
          <w:rFonts w:ascii="Helvetica" w:hAnsi="Helvetica" w:cs="Palatino-Roman"/>
          <w:kern w:val="1"/>
        </w:rPr>
      </w:pPr>
      <w:r w:rsidRPr="00F557B6">
        <w:rPr>
          <w:rFonts w:ascii="Helvetica" w:hAnsi="Helvetica" w:cs="Palatino-Roman"/>
          <w:i/>
          <w:iCs/>
          <w:kern w:val="1"/>
          <w:lang w:val="en-US"/>
        </w:rPr>
        <w:t>and Resistance</w:t>
      </w:r>
      <w:r w:rsidRPr="00F557B6">
        <w:rPr>
          <w:rFonts w:ascii="Helvetica" w:hAnsi="Helvetica" w:cs="Palatino-Roman"/>
          <w:kern w:val="1"/>
          <w:lang w:val="en-US"/>
        </w:rPr>
        <w:t xml:space="preserve">, </w:t>
      </w:r>
      <w:r w:rsidR="00B91BC3">
        <w:rPr>
          <w:rFonts w:ascii="Helvetica" w:hAnsi="Helvetica" w:cs="Palatino-Roman"/>
          <w:kern w:val="1"/>
          <w:lang w:val="en-US"/>
        </w:rPr>
        <w:t>edited</w:t>
      </w:r>
      <w:r w:rsidR="00123A47">
        <w:rPr>
          <w:rFonts w:ascii="Helvetica" w:hAnsi="Helvetica" w:cs="Palatino-Roman"/>
          <w:kern w:val="1"/>
          <w:lang w:val="en-US"/>
        </w:rPr>
        <w:t xml:space="preserve"> by</w:t>
      </w:r>
      <w:r w:rsidRPr="00F557B6">
        <w:rPr>
          <w:rFonts w:ascii="Helvetica" w:hAnsi="Helvetica" w:cs="Palatino-Roman"/>
          <w:kern w:val="1"/>
          <w:lang w:val="en-US"/>
        </w:rPr>
        <w:t xml:space="preserve"> Rebecca </w:t>
      </w:r>
      <w:proofErr w:type="spellStart"/>
      <w:r w:rsidRPr="00F557B6">
        <w:rPr>
          <w:rFonts w:ascii="Helvetica" w:hAnsi="Helvetica" w:cs="Palatino-Roman"/>
          <w:kern w:val="1"/>
          <w:lang w:val="en-US"/>
        </w:rPr>
        <w:t>Comay</w:t>
      </w:r>
      <w:proofErr w:type="spellEnd"/>
      <w:r w:rsidRPr="00F557B6">
        <w:rPr>
          <w:rFonts w:ascii="Helvetica" w:hAnsi="Helvetica" w:cs="Palatino-Roman"/>
          <w:kern w:val="1"/>
          <w:lang w:val="en-US"/>
        </w:rPr>
        <w:t xml:space="preserve"> and Bart </w:t>
      </w:r>
      <w:proofErr w:type="spellStart"/>
      <w:r w:rsidRPr="00F557B6">
        <w:rPr>
          <w:rFonts w:ascii="Helvetica" w:hAnsi="Helvetica" w:cs="Palatino-Roman"/>
          <w:kern w:val="1"/>
          <w:lang w:val="en-US"/>
        </w:rPr>
        <w:t>Zantvoort</w:t>
      </w:r>
      <w:proofErr w:type="spellEnd"/>
      <w:r w:rsidR="00123A47">
        <w:rPr>
          <w:rFonts w:ascii="Helvetica" w:hAnsi="Helvetica" w:cs="Palatino-Roman"/>
          <w:kern w:val="1"/>
          <w:lang w:val="en-US"/>
        </w:rPr>
        <w:t xml:space="preserve">, </w:t>
      </w:r>
      <w:r w:rsidR="00123A47" w:rsidRPr="00F557B6">
        <w:rPr>
          <w:rFonts w:ascii="Helvetica" w:hAnsi="Helvetica" w:cs="Palatino-Roman"/>
          <w:kern w:val="1"/>
          <w:lang w:val="en-US"/>
        </w:rPr>
        <w:t>157-175</w:t>
      </w:r>
      <w:r w:rsidR="00123A47">
        <w:rPr>
          <w:rFonts w:ascii="Helvetica" w:hAnsi="Helvetica" w:cs="Palatino-Roman"/>
          <w:kern w:val="1"/>
          <w:lang w:val="en-US"/>
        </w:rPr>
        <w:t>.</w:t>
      </w:r>
      <w:r w:rsidRPr="00F557B6">
        <w:rPr>
          <w:rFonts w:ascii="Helvetica" w:hAnsi="Helvetica" w:cs="Palatino-Roman"/>
          <w:kern w:val="1"/>
          <w:lang w:val="en-US"/>
        </w:rPr>
        <w:t xml:space="preserve"> London: Bloomsbury, 2018</w:t>
      </w:r>
      <w:r w:rsidR="00123A47">
        <w:rPr>
          <w:rFonts w:ascii="Helvetica" w:hAnsi="Helvetica" w:cs="Palatino-Roman"/>
          <w:kern w:val="1"/>
          <w:lang w:val="en-US"/>
        </w:rPr>
        <w:t>.</w:t>
      </w:r>
    </w:p>
    <w:sectPr w:rsidR="00A662E4" w:rsidRPr="00F557B6" w:rsidSect="002114CE">
      <w:endnotePr>
        <w:numFmt w:val="decimal"/>
      </w:endnotePr>
      <w:type w:val="continuous"/>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9900B" w14:textId="77777777" w:rsidR="005278A8" w:rsidRDefault="005278A8">
      <w:r>
        <w:separator/>
      </w:r>
    </w:p>
  </w:endnote>
  <w:endnote w:type="continuationSeparator" w:id="0">
    <w:p w14:paraId="30EE7B13" w14:textId="77777777" w:rsidR="005278A8" w:rsidRDefault="005278A8">
      <w:r>
        <w:continuationSeparator/>
      </w:r>
    </w:p>
  </w:endnote>
  <w:endnote w:id="1">
    <w:p w14:paraId="6B26A049" w14:textId="74F0BFAA"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This paper is the result of a project on </w:t>
      </w:r>
      <w:r>
        <w:rPr>
          <w:rFonts w:ascii="Helvetica" w:hAnsi="Helvetica"/>
          <w:sz w:val="24"/>
          <w:szCs w:val="24"/>
          <w:lang w:val="en-US"/>
        </w:rPr>
        <w:t>“</w:t>
      </w:r>
      <w:r w:rsidRPr="002114CE">
        <w:rPr>
          <w:rFonts w:ascii="Helvetica" w:hAnsi="Helvetica"/>
          <w:sz w:val="24"/>
          <w:szCs w:val="24"/>
          <w:lang w:val="en-US"/>
        </w:rPr>
        <w:t>Liberalism</w:t>
      </w:r>
      <w:r>
        <w:rPr>
          <w:rFonts w:ascii="Helvetica" w:hAnsi="Helvetica"/>
          <w:sz w:val="24"/>
          <w:szCs w:val="24"/>
          <w:lang w:val="en-US"/>
        </w:rPr>
        <w:t>’s</w:t>
      </w:r>
      <w:r w:rsidRPr="002114CE">
        <w:rPr>
          <w:rFonts w:ascii="Helvetica" w:hAnsi="Helvetica"/>
          <w:sz w:val="24"/>
          <w:szCs w:val="24"/>
          <w:lang w:val="en-US"/>
        </w:rPr>
        <w:t xml:space="preserve"> Islams and Islam</w:t>
      </w:r>
      <w:r>
        <w:rPr>
          <w:rFonts w:ascii="Helvetica" w:hAnsi="Helvetica"/>
          <w:sz w:val="24"/>
          <w:szCs w:val="24"/>
          <w:lang w:val="en-US"/>
        </w:rPr>
        <w:t>’s</w:t>
      </w:r>
      <w:r w:rsidRPr="002114CE">
        <w:rPr>
          <w:rFonts w:ascii="Helvetica" w:hAnsi="Helvetica"/>
          <w:sz w:val="24"/>
          <w:szCs w:val="24"/>
          <w:lang w:val="en-US"/>
        </w:rPr>
        <w:t xml:space="preserve"> Liberalisms: Constructing a Contrast in a paradigmatic Period</w:t>
      </w:r>
      <w:r>
        <w:rPr>
          <w:rFonts w:ascii="Helvetica" w:hAnsi="Helvetica"/>
          <w:sz w:val="24"/>
          <w:szCs w:val="24"/>
          <w:lang w:val="en-US"/>
        </w:rPr>
        <w:t>”</w:t>
      </w:r>
      <w:r w:rsidRPr="002114CE">
        <w:rPr>
          <w:rFonts w:ascii="Helvetica" w:hAnsi="Helvetica"/>
          <w:sz w:val="24"/>
          <w:szCs w:val="24"/>
          <w:lang w:val="en-US"/>
        </w:rPr>
        <w:t xml:space="preserve"> funded by a Collaborative International Research Grant from the American Academy of Religion. I am grateful to Ulrich Schmiedel, Hannah Strømmen</w:t>
      </w:r>
      <w:r w:rsidR="002A385A">
        <w:rPr>
          <w:rFonts w:ascii="Helvetica" w:hAnsi="Helvetica"/>
          <w:sz w:val="24"/>
          <w:szCs w:val="24"/>
          <w:lang w:val="en-US"/>
        </w:rPr>
        <w:t>, and</w:t>
      </w:r>
      <w:r w:rsidRPr="002114CE">
        <w:rPr>
          <w:rFonts w:ascii="Helvetica" w:hAnsi="Helvetica"/>
          <w:sz w:val="24"/>
          <w:szCs w:val="24"/>
          <w:lang w:val="en-US"/>
        </w:rPr>
        <w:t xml:space="preserve"> Fatima Tofighi for their detailed and incisive comments throughout our collaboration.</w:t>
      </w:r>
    </w:p>
  </w:endnote>
  <w:endnote w:id="2">
    <w:p w14:paraId="6546BF70" w14:textId="25894222"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Or, as Karin de Boer puts it, Hegel might agree with his liberal contemporaries in their critique of so</w:t>
      </w:r>
      <w:bookmarkStart w:id="1" w:name="_GoBack"/>
      <w:bookmarkEnd w:id="1"/>
      <w:r w:rsidRPr="002114CE">
        <w:rPr>
          <w:rFonts w:ascii="Helvetica" w:hAnsi="Helvetica"/>
          <w:sz w:val="24"/>
          <w:szCs w:val="24"/>
          <w:lang w:val="en-US"/>
        </w:rPr>
        <w:t>ciety, but differs in the fundamental ideals that animate that critique (</w:t>
      </w:r>
      <w:r>
        <w:rPr>
          <w:rFonts w:ascii="Helvetica" w:hAnsi="Helvetica"/>
          <w:sz w:val="24"/>
          <w:szCs w:val="24"/>
          <w:lang w:val="en-US"/>
        </w:rPr>
        <w:t>“</w:t>
      </w:r>
      <w:r w:rsidRPr="002114CE">
        <w:rPr>
          <w:rFonts w:ascii="Helvetica" w:hAnsi="Helvetica"/>
          <w:sz w:val="24"/>
          <w:szCs w:val="24"/>
          <w:lang w:val="en-US"/>
        </w:rPr>
        <w:t>Freedom and Dissent in Hegel</w:t>
      </w:r>
      <w:r>
        <w:rPr>
          <w:rFonts w:ascii="Helvetica" w:hAnsi="Helvetica"/>
          <w:sz w:val="24"/>
          <w:szCs w:val="24"/>
          <w:lang w:val="en-US"/>
        </w:rPr>
        <w:t>’s</w:t>
      </w:r>
      <w:r w:rsidRPr="002114CE">
        <w:rPr>
          <w:rFonts w:ascii="Helvetica" w:hAnsi="Helvetica"/>
          <w:sz w:val="24"/>
          <w:szCs w:val="24"/>
          <w:lang w:val="en-US"/>
        </w:rPr>
        <w:t xml:space="preserve"> </w:t>
      </w:r>
      <w:r w:rsidRPr="002114CE">
        <w:rPr>
          <w:rFonts w:ascii="Helvetica" w:hAnsi="Helvetica"/>
          <w:i/>
          <w:iCs/>
          <w:sz w:val="24"/>
          <w:szCs w:val="24"/>
          <w:lang w:val="en-US"/>
        </w:rPr>
        <w:t>Philosophy of Right</w:t>
      </w:r>
      <w:r w:rsidR="00070ED4">
        <w:rPr>
          <w:rFonts w:ascii="Helvetica" w:hAnsi="Helvetica"/>
          <w:i/>
          <w:iCs/>
          <w:sz w:val="24"/>
          <w:szCs w:val="24"/>
          <w:lang w:val="en-US"/>
        </w:rPr>
        <w:t>,</w:t>
      </w:r>
      <w:r>
        <w:rPr>
          <w:rFonts w:ascii="Helvetica" w:hAnsi="Helvetica"/>
          <w:sz w:val="24"/>
          <w:szCs w:val="24"/>
          <w:lang w:val="en-US"/>
        </w:rPr>
        <w:t>”</w:t>
      </w:r>
      <w:r w:rsidRPr="002114CE">
        <w:rPr>
          <w:rFonts w:ascii="Helvetica" w:hAnsi="Helvetica"/>
          <w:sz w:val="24"/>
          <w:szCs w:val="24"/>
          <w:lang w:val="en-US"/>
        </w:rPr>
        <w:t xml:space="preserve"> in </w:t>
      </w:r>
      <w:r w:rsidRPr="002114CE">
        <w:rPr>
          <w:rFonts w:ascii="Helvetica" w:hAnsi="Helvetica"/>
          <w:i/>
          <w:iCs/>
          <w:sz w:val="24"/>
          <w:szCs w:val="24"/>
          <w:lang w:val="en-US"/>
        </w:rPr>
        <w:t>Hegel and Resistance</w:t>
      </w:r>
      <w:r w:rsidRPr="002114CE">
        <w:rPr>
          <w:rFonts w:ascii="Helvetica" w:hAnsi="Helvetica"/>
          <w:sz w:val="24"/>
          <w:szCs w:val="24"/>
          <w:lang w:val="en-US"/>
        </w:rPr>
        <w:t>, ed. Rebecca Comay and Bart Zantvoort (London: Bloomsbury, 2018), 140).</w:t>
      </w:r>
    </w:p>
  </w:endnote>
  <w:endnote w:id="3">
    <w:p w14:paraId="78F9D61E" w14:textId="119BEABE"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On Hegel</w:t>
      </w:r>
      <w:r>
        <w:rPr>
          <w:rFonts w:ascii="Helvetica" w:hAnsi="Helvetica"/>
          <w:sz w:val="24"/>
          <w:szCs w:val="24"/>
          <w:lang w:val="en-US"/>
        </w:rPr>
        <w:t>’s</w:t>
      </w:r>
      <w:r w:rsidRPr="002114CE">
        <w:rPr>
          <w:rFonts w:ascii="Helvetica" w:hAnsi="Helvetica"/>
          <w:sz w:val="24"/>
          <w:szCs w:val="24"/>
          <w:lang w:val="en-US"/>
        </w:rPr>
        <w:t xml:space="preserve"> Eurocentrism, see for example Alison Stone, </w:t>
      </w:r>
      <w:r>
        <w:rPr>
          <w:rFonts w:ascii="Helvetica" w:hAnsi="Helvetica"/>
          <w:sz w:val="24"/>
          <w:szCs w:val="24"/>
          <w:lang w:val="en-US"/>
        </w:rPr>
        <w:t>“</w:t>
      </w:r>
      <w:r w:rsidRPr="002114CE">
        <w:rPr>
          <w:rFonts w:ascii="Helvetica" w:hAnsi="Helvetica"/>
          <w:sz w:val="24"/>
          <w:szCs w:val="24"/>
          <w:lang w:val="en-US"/>
        </w:rPr>
        <w:t>Europe and Eurocentrism</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 xml:space="preserve">Aristotelian Society Supplementary Volume </w:t>
      </w:r>
      <w:r w:rsidRPr="002114CE">
        <w:rPr>
          <w:rFonts w:ascii="Helvetica" w:hAnsi="Helvetica"/>
          <w:sz w:val="24"/>
          <w:szCs w:val="24"/>
          <w:lang w:val="en-US"/>
        </w:rPr>
        <w:t>91 (2017): 83-104 or Andrew Buchwalter</w:t>
      </w:r>
      <w:r>
        <w:rPr>
          <w:rFonts w:ascii="Helvetica" w:hAnsi="Helvetica"/>
          <w:sz w:val="24"/>
          <w:szCs w:val="24"/>
          <w:lang w:val="en-US"/>
        </w:rPr>
        <w:t>’s</w:t>
      </w:r>
      <w:r w:rsidRPr="002114CE">
        <w:rPr>
          <w:rFonts w:ascii="Helvetica" w:hAnsi="Helvetica"/>
          <w:sz w:val="24"/>
          <w:szCs w:val="24"/>
          <w:lang w:val="en-US"/>
        </w:rPr>
        <w:t xml:space="preserve"> more ambivalent </w:t>
      </w:r>
      <w:r>
        <w:rPr>
          <w:rFonts w:ascii="Helvetica" w:hAnsi="Helvetica"/>
          <w:sz w:val="24"/>
          <w:szCs w:val="24"/>
          <w:lang w:val="en-US"/>
        </w:rPr>
        <w:t>“</w:t>
      </w:r>
      <w:r w:rsidRPr="002114CE">
        <w:rPr>
          <w:rFonts w:ascii="Helvetica" w:hAnsi="Helvetica"/>
          <w:sz w:val="24"/>
          <w:szCs w:val="24"/>
          <w:lang w:val="en-US"/>
        </w:rPr>
        <w:t>Is Hegel</w:t>
      </w:r>
      <w:r>
        <w:rPr>
          <w:rFonts w:ascii="Helvetica" w:hAnsi="Helvetica"/>
          <w:sz w:val="24"/>
          <w:szCs w:val="24"/>
          <w:lang w:val="en-US"/>
        </w:rPr>
        <w:t>’s</w:t>
      </w:r>
      <w:r w:rsidRPr="002114CE">
        <w:rPr>
          <w:rFonts w:ascii="Helvetica" w:hAnsi="Helvetica"/>
          <w:sz w:val="24"/>
          <w:szCs w:val="24"/>
          <w:lang w:val="en-US"/>
        </w:rPr>
        <w:t xml:space="preserve"> Philosophy of History Eurocentric?</w:t>
      </w:r>
      <w:r>
        <w:rPr>
          <w:rFonts w:ascii="Helvetica" w:hAnsi="Helvetica"/>
          <w:sz w:val="24"/>
          <w:szCs w:val="24"/>
          <w:lang w:val="en-US"/>
        </w:rPr>
        <w:t>”</w:t>
      </w:r>
      <w:r w:rsidRPr="002114CE">
        <w:rPr>
          <w:rFonts w:ascii="Helvetica" w:hAnsi="Helvetica"/>
          <w:sz w:val="24"/>
          <w:szCs w:val="24"/>
          <w:lang w:val="en-US"/>
        </w:rPr>
        <w:t xml:space="preserve"> in </w:t>
      </w:r>
      <w:r w:rsidRPr="002114CE">
        <w:rPr>
          <w:rFonts w:ascii="Helvetica" w:hAnsi="Helvetica"/>
          <w:i/>
          <w:iCs/>
          <w:sz w:val="24"/>
          <w:szCs w:val="24"/>
          <w:lang w:val="en-US"/>
        </w:rPr>
        <w:t>Hegel and History</w:t>
      </w:r>
      <w:r>
        <w:rPr>
          <w:rFonts w:ascii="Helvetica" w:hAnsi="Helvetica"/>
          <w:iCs/>
          <w:sz w:val="24"/>
          <w:szCs w:val="24"/>
          <w:lang w:val="en-US"/>
        </w:rPr>
        <w:t>, ed.</w:t>
      </w:r>
      <w:r w:rsidRPr="002114CE">
        <w:rPr>
          <w:rFonts w:ascii="Helvetica" w:hAnsi="Helvetica"/>
          <w:sz w:val="24"/>
          <w:szCs w:val="24"/>
          <w:lang w:val="en-US"/>
        </w:rPr>
        <w:t xml:space="preserve"> Will Dudley (Albany: State University of New York Press, 2009), 87-110. On race, see Robert Bernasconi, </w:t>
      </w:r>
      <w:r>
        <w:rPr>
          <w:rFonts w:ascii="Helvetica" w:hAnsi="Helvetica"/>
          <w:sz w:val="24"/>
          <w:szCs w:val="24"/>
          <w:lang w:val="en-US"/>
        </w:rPr>
        <w:t>“</w:t>
      </w:r>
      <w:r w:rsidRPr="002114CE">
        <w:rPr>
          <w:rFonts w:ascii="Helvetica" w:hAnsi="Helvetica"/>
          <w:sz w:val="24"/>
          <w:szCs w:val="24"/>
          <w:lang w:val="en-US"/>
        </w:rPr>
        <w:t>With What Must the Philosophy of World History Begin? On the Racial Basis of Hegel</w:t>
      </w:r>
      <w:r>
        <w:rPr>
          <w:rFonts w:ascii="Helvetica" w:hAnsi="Helvetica"/>
          <w:sz w:val="24"/>
          <w:szCs w:val="24"/>
          <w:lang w:val="en-US"/>
        </w:rPr>
        <w:t>’s</w:t>
      </w:r>
      <w:r w:rsidRPr="002114CE">
        <w:rPr>
          <w:rFonts w:ascii="Helvetica" w:hAnsi="Helvetica"/>
          <w:sz w:val="24"/>
          <w:szCs w:val="24"/>
          <w:lang w:val="en-US"/>
        </w:rPr>
        <w:t xml:space="preserve"> Eurocentrism</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Nineteenth-Century Contexts</w:t>
      </w:r>
      <w:r w:rsidRPr="002114CE">
        <w:rPr>
          <w:rFonts w:ascii="Helvetica" w:hAnsi="Helvetica"/>
          <w:sz w:val="24"/>
          <w:szCs w:val="24"/>
          <w:lang w:val="en-US"/>
        </w:rPr>
        <w:t xml:space="preserve"> 22</w:t>
      </w:r>
      <w:r>
        <w:rPr>
          <w:rFonts w:ascii="Helvetica" w:hAnsi="Helvetica"/>
          <w:sz w:val="24"/>
          <w:szCs w:val="24"/>
          <w:lang w:val="en-US"/>
        </w:rPr>
        <w:t>, no. 2</w:t>
      </w:r>
      <w:r w:rsidRPr="002114CE">
        <w:rPr>
          <w:rFonts w:ascii="Helvetica" w:hAnsi="Helvetica"/>
          <w:sz w:val="24"/>
          <w:szCs w:val="24"/>
          <w:lang w:val="en-US"/>
        </w:rPr>
        <w:t xml:space="preserve"> (2000): 171-201 and Sûrya Parekh, </w:t>
      </w:r>
      <w:r>
        <w:rPr>
          <w:rFonts w:ascii="Helvetica" w:hAnsi="Helvetica"/>
          <w:sz w:val="24"/>
          <w:szCs w:val="24"/>
          <w:lang w:val="en-US"/>
        </w:rPr>
        <w:t>“</w:t>
      </w:r>
      <w:r w:rsidRPr="002114CE">
        <w:rPr>
          <w:rFonts w:ascii="Helvetica" w:hAnsi="Helvetica"/>
          <w:sz w:val="24"/>
          <w:szCs w:val="24"/>
          <w:lang w:val="en-US"/>
        </w:rPr>
        <w:t>Hegel</w:t>
      </w:r>
      <w:r>
        <w:rPr>
          <w:rFonts w:ascii="Helvetica" w:hAnsi="Helvetica"/>
          <w:sz w:val="24"/>
          <w:szCs w:val="24"/>
          <w:lang w:val="en-US"/>
        </w:rPr>
        <w:t>’s</w:t>
      </w:r>
      <w:r w:rsidRPr="002114CE">
        <w:rPr>
          <w:rFonts w:ascii="Helvetica" w:hAnsi="Helvetica"/>
          <w:sz w:val="24"/>
          <w:szCs w:val="24"/>
          <w:lang w:val="en-US"/>
        </w:rPr>
        <w:t xml:space="preserve"> New World: History, Freedom, and Race</w:t>
      </w:r>
      <w:r w:rsidR="00070ED4">
        <w:rPr>
          <w:rFonts w:ascii="Helvetica" w:hAnsi="Helvetica"/>
          <w:sz w:val="24"/>
          <w:szCs w:val="24"/>
          <w:lang w:val="en-US"/>
        </w:rPr>
        <w:t>,</w:t>
      </w:r>
      <w:r>
        <w:rPr>
          <w:rFonts w:ascii="Helvetica" w:hAnsi="Helvetica"/>
          <w:sz w:val="24"/>
          <w:szCs w:val="24"/>
          <w:lang w:val="en-US"/>
        </w:rPr>
        <w:t>”</w:t>
      </w:r>
      <w:r w:rsidRPr="002114CE">
        <w:rPr>
          <w:rFonts w:ascii="Helvetica" w:hAnsi="Helvetica"/>
          <w:sz w:val="24"/>
          <w:szCs w:val="24"/>
          <w:lang w:val="en-US"/>
        </w:rPr>
        <w:t xml:space="preserve"> in </w:t>
      </w:r>
      <w:r w:rsidRPr="002114CE">
        <w:rPr>
          <w:rFonts w:ascii="Helvetica" w:hAnsi="Helvetica"/>
          <w:i/>
          <w:iCs/>
          <w:sz w:val="24"/>
          <w:szCs w:val="24"/>
          <w:lang w:val="en-US"/>
        </w:rPr>
        <w:t>Hegel and History</w:t>
      </w:r>
      <w:r>
        <w:rPr>
          <w:rFonts w:ascii="Helvetica" w:hAnsi="Helvetica"/>
          <w:iCs/>
          <w:sz w:val="24"/>
          <w:szCs w:val="24"/>
          <w:lang w:val="en-US"/>
        </w:rPr>
        <w:t>, ed.</w:t>
      </w:r>
      <w:r w:rsidRPr="002114CE">
        <w:rPr>
          <w:rFonts w:ascii="Helvetica" w:hAnsi="Helvetica"/>
          <w:sz w:val="24"/>
          <w:szCs w:val="24"/>
          <w:lang w:val="en-US"/>
        </w:rPr>
        <w:t xml:space="preserve"> Will Dudley (Albany: State University of New York Press, 2009), 111-31. </w:t>
      </w:r>
    </w:p>
  </w:endnote>
  <w:endnote w:id="4">
    <w:p w14:paraId="7618BBC2" w14:textId="4C9AEE52"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Theodore Vial, </w:t>
      </w:r>
      <w:r w:rsidRPr="002114CE">
        <w:rPr>
          <w:rFonts w:ascii="Helvetica" w:hAnsi="Helvetica"/>
          <w:i/>
          <w:sz w:val="24"/>
          <w:szCs w:val="24"/>
          <w:lang w:val="en-US"/>
        </w:rPr>
        <w:t xml:space="preserve">Modern Religion, Modern Race </w:t>
      </w:r>
      <w:r w:rsidRPr="002114CE">
        <w:rPr>
          <w:rFonts w:ascii="Helvetica" w:hAnsi="Helvetica"/>
          <w:sz w:val="24"/>
          <w:szCs w:val="24"/>
          <w:lang w:val="en-US"/>
        </w:rPr>
        <w:t>(Oxford: Oxford University Press, 2016). Vial</w:t>
      </w:r>
      <w:r>
        <w:rPr>
          <w:rFonts w:ascii="Helvetica" w:hAnsi="Helvetica"/>
          <w:sz w:val="24"/>
          <w:szCs w:val="24"/>
          <w:lang w:val="en-US"/>
        </w:rPr>
        <w:t>’s</w:t>
      </w:r>
      <w:r w:rsidRPr="002114CE">
        <w:rPr>
          <w:rFonts w:ascii="Helvetica" w:hAnsi="Helvetica"/>
          <w:sz w:val="24"/>
          <w:szCs w:val="24"/>
          <w:lang w:val="en-US"/>
        </w:rPr>
        <w:t xml:space="preserve"> focus is on Kant and Schleiermacher, though Hegel </w:t>
      </w:r>
      <w:r w:rsidR="0075548E">
        <w:rPr>
          <w:rFonts w:ascii="Helvetica" w:hAnsi="Helvetica"/>
          <w:sz w:val="24"/>
          <w:szCs w:val="24"/>
          <w:lang w:val="en-US"/>
        </w:rPr>
        <w:t>is briefly discussed.</w:t>
      </w:r>
    </w:p>
  </w:endnote>
  <w:endnote w:id="5">
    <w:p w14:paraId="24B341B6" w14:textId="3BE16399"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Hegel refers to Mahometanism, Islam, Arabs, Turks, Saracens</w:t>
      </w:r>
      <w:r w:rsidR="002A385A">
        <w:rPr>
          <w:rFonts w:ascii="Helvetica" w:hAnsi="Helvetica" w:cs="Palatino-Roman"/>
        </w:rPr>
        <w:t>, and</w:t>
      </w:r>
      <w:r w:rsidRPr="002114CE">
        <w:rPr>
          <w:rFonts w:ascii="Helvetica" w:hAnsi="Helvetica" w:cs="Palatino-Roman"/>
        </w:rPr>
        <w:t xml:space="preserve"> Ottomans, so there is a loose geographical boundary to his reflections. His concern with the Maghreb (though he does not use the term), by contrast, is limited to the Muslim rule of Spain. See the opening chapters of Lorella Ventura, </w:t>
      </w:r>
      <w:r w:rsidRPr="002114CE">
        <w:rPr>
          <w:rFonts w:ascii="Helvetica" w:hAnsi="Helvetica" w:cs="Palatino-Roman"/>
          <w:i/>
        </w:rPr>
        <w:t>Hegel in the Arab World: Modernity, Colonialism</w:t>
      </w:r>
      <w:r w:rsidR="002A385A">
        <w:rPr>
          <w:rFonts w:ascii="Helvetica" w:hAnsi="Helvetica" w:cs="Palatino-Roman"/>
          <w:i/>
        </w:rPr>
        <w:t>, and</w:t>
      </w:r>
      <w:r w:rsidRPr="002114CE">
        <w:rPr>
          <w:rFonts w:ascii="Helvetica" w:hAnsi="Helvetica" w:cs="Palatino-Roman"/>
          <w:i/>
        </w:rPr>
        <w:t xml:space="preserve"> Freedom </w:t>
      </w:r>
      <w:r w:rsidRPr="002114CE">
        <w:rPr>
          <w:rFonts w:ascii="Helvetica" w:hAnsi="Helvetica" w:cs="Palatino-Roman"/>
        </w:rPr>
        <w:t>(Basingstoke: Palgrave Macmillan, 2018).</w:t>
      </w:r>
    </w:p>
  </w:endnote>
  <w:endnote w:id="6">
    <w:p w14:paraId="0BEC9F96" w14:textId="6227C98A"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Domenico Losurdo, </w:t>
      </w:r>
      <w:r w:rsidRPr="002114CE">
        <w:rPr>
          <w:rFonts w:ascii="Helvetica" w:hAnsi="Helvetica" w:cs="Palatino-Roman"/>
          <w:i/>
        </w:rPr>
        <w:t>Hegel</w:t>
      </w:r>
      <w:r w:rsidRPr="002114CE">
        <w:rPr>
          <w:rFonts w:ascii="Helvetica" w:hAnsi="Helvetica" w:cs="Palatino-Roman"/>
        </w:rPr>
        <w:t xml:space="preserve"> </w:t>
      </w:r>
      <w:r w:rsidRPr="002114CE">
        <w:rPr>
          <w:rFonts w:ascii="Helvetica" w:hAnsi="Helvetica" w:cs="Palatino-Roman"/>
          <w:i/>
        </w:rPr>
        <w:t>and the Freedom of the Moderns</w:t>
      </w:r>
      <w:r w:rsidRPr="002114CE">
        <w:rPr>
          <w:rFonts w:ascii="Helvetica" w:hAnsi="Helvetica" w:cs="Palatino-Roman"/>
        </w:rPr>
        <w:t>, trans. Marella and Jon Morris</w:t>
      </w:r>
      <w:r w:rsidRPr="002114CE">
        <w:rPr>
          <w:rFonts w:ascii="Helvetica" w:hAnsi="Helvetica" w:cs="Palatino-Roman"/>
          <w:i/>
        </w:rPr>
        <w:t xml:space="preserve"> </w:t>
      </w:r>
      <w:r w:rsidRPr="002114CE">
        <w:rPr>
          <w:rFonts w:ascii="Helvetica" w:hAnsi="Helvetica" w:cs="Palatino-Roman"/>
        </w:rPr>
        <w:t>(Durham: Duke University Press, 2004), 31.</w:t>
      </w:r>
    </w:p>
  </w:endnote>
  <w:endnote w:id="7">
    <w:p w14:paraId="0FB30760" w14:textId="1EAF4544"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David Scott, </w:t>
      </w:r>
      <w:r w:rsidRPr="002114CE">
        <w:rPr>
          <w:rFonts w:ascii="Helvetica" w:hAnsi="Helvetica" w:cs="Palatino-Roman"/>
          <w:i/>
          <w:iCs/>
          <w:lang w:val="en-US"/>
        </w:rPr>
        <w:t>Conscripts of Modernity: The Tragedy of Colonial Enlightenment</w:t>
      </w:r>
      <w:r w:rsidRPr="002114CE">
        <w:rPr>
          <w:rFonts w:ascii="Helvetica" w:hAnsi="Helvetica" w:cs="Palatino-Roman"/>
          <w:i/>
          <w:lang w:val="en-US"/>
        </w:rPr>
        <w:t xml:space="preserve"> </w:t>
      </w:r>
      <w:r w:rsidRPr="002114CE">
        <w:rPr>
          <w:rFonts w:ascii="Helvetica" w:hAnsi="Helvetica" w:cs="Palatino-Roman"/>
          <w:lang w:val="en-US"/>
        </w:rPr>
        <w:t>(Durham: Duke University Press, 2004)</w:t>
      </w:r>
      <w:r w:rsidRPr="002114CE">
        <w:rPr>
          <w:rFonts w:ascii="Helvetica" w:hAnsi="Helvetica" w:cs="Palatino-Roman"/>
        </w:rPr>
        <w:t>, 4. There are other ways of conceptual</w:t>
      </w:r>
      <w:r w:rsidR="00D61F10">
        <w:rPr>
          <w:rFonts w:ascii="Helvetica" w:hAnsi="Helvetica" w:cs="Palatino-Roman"/>
        </w:rPr>
        <w:t>izi</w:t>
      </w:r>
      <w:r w:rsidRPr="002114CE">
        <w:rPr>
          <w:rFonts w:ascii="Helvetica" w:hAnsi="Helvetica" w:cs="Palatino-Roman"/>
        </w:rPr>
        <w:t>ng the dynamics Scott describes, most notably</w:t>
      </w:r>
      <w:r w:rsidR="0075548E">
        <w:rPr>
          <w:rFonts w:ascii="Helvetica" w:hAnsi="Helvetica" w:cs="Palatino-Roman"/>
        </w:rPr>
        <w:t xml:space="preserve"> in the work of</w:t>
      </w:r>
      <w:r w:rsidRPr="002114CE">
        <w:rPr>
          <w:rFonts w:ascii="Helvetica" w:hAnsi="Helvetica" w:cs="Palatino-Roman"/>
        </w:rPr>
        <w:t xml:space="preserve"> Foucault. While Foucault is a major influence on Scott, one way of differentiating their work is to describe </w:t>
      </w:r>
      <w:r>
        <w:rPr>
          <w:rFonts w:ascii="Helvetica" w:hAnsi="Helvetica" w:cs="Palatino-Roman"/>
        </w:rPr>
        <w:t>“</w:t>
      </w:r>
      <w:r w:rsidRPr="002114CE">
        <w:rPr>
          <w:rFonts w:ascii="Helvetica" w:hAnsi="Helvetica" w:cs="Palatino-Roman"/>
        </w:rPr>
        <w:t>problem-space</w:t>
      </w:r>
      <w:r>
        <w:rPr>
          <w:rFonts w:ascii="Helvetica" w:hAnsi="Helvetica" w:cs="Palatino-Roman"/>
        </w:rPr>
        <w:t>”</w:t>
      </w:r>
      <w:r w:rsidRPr="002114CE">
        <w:rPr>
          <w:rFonts w:ascii="Helvetica" w:hAnsi="Helvetica" w:cs="Palatino-Roman"/>
        </w:rPr>
        <w:t xml:space="preserve"> as a postcolonial interpretation of Foucault</w:t>
      </w:r>
      <w:r>
        <w:rPr>
          <w:rFonts w:ascii="Helvetica" w:hAnsi="Helvetica" w:cs="Palatino-Roman"/>
        </w:rPr>
        <w:t>’s</w:t>
      </w:r>
      <w:r w:rsidRPr="002114CE">
        <w:rPr>
          <w:rFonts w:ascii="Helvetica" w:hAnsi="Helvetica" w:cs="Palatino-Roman"/>
        </w:rPr>
        <w:t xml:space="preserve"> analysis of power/knowledge and discourse. Foucault is famously silent on issues of coloniality and his work has been critiqued for its </w:t>
      </w:r>
      <w:r w:rsidR="00922268">
        <w:rPr>
          <w:rFonts w:ascii="Helvetica" w:hAnsi="Helvetica" w:cs="Palatino-Roman"/>
        </w:rPr>
        <w:t>Eurocentrism</w:t>
      </w:r>
      <w:r w:rsidRPr="002114CE">
        <w:rPr>
          <w:rFonts w:ascii="Helvetica" w:hAnsi="Helvetica" w:cs="Palatino-Roman"/>
        </w:rPr>
        <w:t>, making Scott</w:t>
      </w:r>
      <w:r>
        <w:rPr>
          <w:rFonts w:ascii="Helvetica" w:hAnsi="Helvetica" w:cs="Palatino-Roman"/>
        </w:rPr>
        <w:t>’s</w:t>
      </w:r>
      <w:r w:rsidRPr="002114CE">
        <w:rPr>
          <w:rFonts w:ascii="Helvetica" w:hAnsi="Helvetica" w:cs="Palatino-Roman"/>
        </w:rPr>
        <w:t xml:space="preserve"> notion of </w:t>
      </w:r>
      <w:r>
        <w:rPr>
          <w:rFonts w:ascii="Helvetica" w:hAnsi="Helvetica" w:cs="Palatino-Roman"/>
        </w:rPr>
        <w:t>“</w:t>
      </w:r>
      <w:r w:rsidRPr="002114CE">
        <w:rPr>
          <w:rFonts w:ascii="Helvetica" w:hAnsi="Helvetica" w:cs="Palatino-Roman"/>
        </w:rPr>
        <w:t>problem-space</w:t>
      </w:r>
      <w:r>
        <w:rPr>
          <w:rFonts w:ascii="Helvetica" w:hAnsi="Helvetica" w:cs="Palatino-Roman"/>
        </w:rPr>
        <w:t>”</w:t>
      </w:r>
      <w:r w:rsidRPr="002114CE">
        <w:rPr>
          <w:rFonts w:ascii="Helvetica" w:hAnsi="Helvetica" w:cs="Palatino-Roman"/>
        </w:rPr>
        <w:t xml:space="preserve"> a more natural concept by which to analy</w:t>
      </w:r>
      <w:r w:rsidR="00400475">
        <w:rPr>
          <w:rFonts w:ascii="Helvetica" w:hAnsi="Helvetica" w:cs="Palatino-Roman"/>
        </w:rPr>
        <w:t>z</w:t>
      </w:r>
      <w:r w:rsidRPr="002114CE">
        <w:rPr>
          <w:rFonts w:ascii="Helvetica" w:hAnsi="Helvetica" w:cs="Palatino-Roman"/>
        </w:rPr>
        <w:t xml:space="preserve">e the relationship between a </w:t>
      </w:r>
      <w:r>
        <w:rPr>
          <w:rFonts w:ascii="Helvetica" w:hAnsi="Helvetica" w:cs="Palatino-Roman"/>
        </w:rPr>
        <w:t>“</w:t>
      </w:r>
      <w:r w:rsidRPr="002114CE">
        <w:rPr>
          <w:rFonts w:ascii="Helvetica" w:hAnsi="Helvetica" w:cs="Palatino-Roman"/>
        </w:rPr>
        <w:t>European</w:t>
      </w:r>
      <w:r>
        <w:rPr>
          <w:rFonts w:ascii="Helvetica" w:hAnsi="Helvetica" w:cs="Palatino-Roman"/>
        </w:rPr>
        <w:t>”</w:t>
      </w:r>
      <w:r w:rsidRPr="002114CE">
        <w:rPr>
          <w:rFonts w:ascii="Helvetica" w:hAnsi="Helvetica" w:cs="Palatino-Roman"/>
        </w:rPr>
        <w:t xml:space="preserve"> or </w:t>
      </w:r>
      <w:r>
        <w:rPr>
          <w:rFonts w:ascii="Helvetica" w:hAnsi="Helvetica" w:cs="Palatino-Roman"/>
        </w:rPr>
        <w:t>“</w:t>
      </w:r>
      <w:r w:rsidRPr="002114CE">
        <w:rPr>
          <w:rFonts w:ascii="Helvetica" w:hAnsi="Helvetica" w:cs="Palatino-Roman"/>
        </w:rPr>
        <w:t>Western</w:t>
      </w:r>
      <w:r>
        <w:rPr>
          <w:rFonts w:ascii="Helvetica" w:hAnsi="Helvetica" w:cs="Palatino-Roman"/>
        </w:rPr>
        <w:t>”</w:t>
      </w:r>
      <w:r w:rsidRPr="002114CE">
        <w:rPr>
          <w:rFonts w:ascii="Helvetica" w:hAnsi="Helvetica" w:cs="Palatino-Roman"/>
        </w:rPr>
        <w:t xml:space="preserve"> liberalism and </w:t>
      </w:r>
      <w:r>
        <w:rPr>
          <w:rFonts w:ascii="Helvetica" w:hAnsi="Helvetica" w:cs="Palatino-Roman"/>
        </w:rPr>
        <w:t>“</w:t>
      </w:r>
      <w:r w:rsidRPr="002114CE">
        <w:rPr>
          <w:rFonts w:ascii="Helvetica" w:hAnsi="Helvetica" w:cs="Palatino-Roman"/>
        </w:rPr>
        <w:t>foreign</w:t>
      </w:r>
      <w:r>
        <w:rPr>
          <w:rFonts w:ascii="Helvetica" w:hAnsi="Helvetica" w:cs="Palatino-Roman"/>
        </w:rPr>
        <w:t>”</w:t>
      </w:r>
      <w:r w:rsidRPr="002114CE">
        <w:rPr>
          <w:rFonts w:ascii="Helvetica" w:hAnsi="Helvetica" w:cs="Palatino-Roman"/>
        </w:rPr>
        <w:t xml:space="preserve"> Islam. On Foucault, </w:t>
      </w:r>
      <w:r w:rsidR="00922268">
        <w:rPr>
          <w:rFonts w:ascii="Helvetica" w:hAnsi="Helvetica" w:cs="Palatino-Roman"/>
        </w:rPr>
        <w:t>Eurocentrism</w:t>
      </w:r>
      <w:r w:rsidR="002A385A">
        <w:rPr>
          <w:rFonts w:ascii="Helvetica" w:hAnsi="Helvetica" w:cs="Palatino-Roman"/>
        </w:rPr>
        <w:t>, and</w:t>
      </w:r>
      <w:r w:rsidRPr="002114CE">
        <w:rPr>
          <w:rFonts w:ascii="Helvetica" w:hAnsi="Helvetica" w:cs="Palatino-Roman"/>
        </w:rPr>
        <w:t xml:space="preserve"> coloniality see Stephen Legg, </w:t>
      </w:r>
      <w:r>
        <w:rPr>
          <w:rFonts w:ascii="Helvetica" w:hAnsi="Helvetica" w:cs="Palatino-Roman"/>
        </w:rPr>
        <w:t>“</w:t>
      </w:r>
      <w:r w:rsidRPr="002114CE">
        <w:rPr>
          <w:rFonts w:ascii="Helvetica" w:hAnsi="Helvetica" w:cs="Palatino-Roman"/>
        </w:rPr>
        <w:t>Beyond the European Province: Foucault and Postcolonialism</w:t>
      </w:r>
      <w:r>
        <w:rPr>
          <w:rFonts w:ascii="Helvetica" w:hAnsi="Helvetica" w:cs="Palatino-Roman"/>
        </w:rPr>
        <w:t>”</w:t>
      </w:r>
      <w:r w:rsidRPr="002114CE">
        <w:rPr>
          <w:rFonts w:ascii="Helvetica" w:hAnsi="Helvetica" w:cs="Palatino-Roman"/>
        </w:rPr>
        <w:t xml:space="preserve"> in </w:t>
      </w:r>
      <w:r w:rsidRPr="002114CE">
        <w:rPr>
          <w:rFonts w:ascii="Helvetica" w:hAnsi="Helvetica" w:cs="Palatino-Roman"/>
          <w:i/>
        </w:rPr>
        <w:t>Space, Knowledge and Power: Foucault and Geography</w:t>
      </w:r>
      <w:r w:rsidRPr="002114CE">
        <w:rPr>
          <w:rFonts w:ascii="Helvetica" w:hAnsi="Helvetica" w:cs="Palatino-Roman"/>
        </w:rPr>
        <w:t>, ed. by Jeremy Crampton and Stuart Elden (Aldershot: Ashgate, 2007), 265-89. On Scott</w:t>
      </w:r>
      <w:r>
        <w:rPr>
          <w:rFonts w:ascii="Helvetica" w:hAnsi="Helvetica" w:cs="Palatino-Roman"/>
        </w:rPr>
        <w:t>’s</w:t>
      </w:r>
      <w:r w:rsidRPr="002114CE">
        <w:rPr>
          <w:rFonts w:ascii="Helvetica" w:hAnsi="Helvetica" w:cs="Palatino-Roman"/>
        </w:rPr>
        <w:t xml:space="preserve"> relationship to Foucault and the limits of Foucault</w:t>
      </w:r>
      <w:r>
        <w:rPr>
          <w:rFonts w:ascii="Helvetica" w:hAnsi="Helvetica" w:cs="Palatino-Roman"/>
        </w:rPr>
        <w:t>’s</w:t>
      </w:r>
      <w:r w:rsidRPr="002114CE">
        <w:rPr>
          <w:rFonts w:ascii="Helvetica" w:hAnsi="Helvetica" w:cs="Palatino-Roman"/>
        </w:rPr>
        <w:t xml:space="preserve"> applicability to coloniality, see Donald E. Pease, </w:t>
      </w:r>
      <w:r>
        <w:rPr>
          <w:rFonts w:ascii="Helvetica" w:hAnsi="Helvetica" w:cs="Palatino-Roman"/>
        </w:rPr>
        <w:t>“</w:t>
      </w:r>
      <w:r w:rsidRPr="002114CE">
        <w:rPr>
          <w:rFonts w:ascii="Helvetica" w:hAnsi="Helvetica" w:cs="Palatino-Roman"/>
        </w:rPr>
        <w:t>The Crisis of Critique in Postcolonial Modernity</w:t>
      </w:r>
      <w:r>
        <w:rPr>
          <w:rFonts w:ascii="Helvetica" w:hAnsi="Helvetica" w:cs="Palatino-Roman"/>
        </w:rPr>
        <w:t>,”</w:t>
      </w:r>
      <w:r w:rsidRPr="002114CE">
        <w:rPr>
          <w:rFonts w:ascii="Helvetica" w:hAnsi="Helvetica" w:cs="Palatino-Roman"/>
        </w:rPr>
        <w:t xml:space="preserve"> </w:t>
      </w:r>
      <w:r w:rsidRPr="002114CE">
        <w:rPr>
          <w:rFonts w:ascii="Helvetica" w:hAnsi="Helvetica" w:cs="Palatino-Roman"/>
          <w:i/>
        </w:rPr>
        <w:t>boundary 2</w:t>
      </w:r>
      <w:r w:rsidRPr="002114CE">
        <w:rPr>
          <w:rFonts w:ascii="Helvetica" w:hAnsi="Helvetica" w:cs="Palatino-Roman"/>
        </w:rPr>
        <w:t xml:space="preserve"> 37</w:t>
      </w:r>
      <w:r>
        <w:rPr>
          <w:rFonts w:ascii="Helvetica" w:hAnsi="Helvetica" w:cs="Palatino-Roman"/>
        </w:rPr>
        <w:t xml:space="preserve">, no. </w:t>
      </w:r>
      <w:r w:rsidRPr="002114CE">
        <w:rPr>
          <w:rFonts w:ascii="Helvetica" w:hAnsi="Helvetica" w:cs="Palatino-Roman"/>
        </w:rPr>
        <w:t>3 (2010), 179-205.</w:t>
      </w:r>
    </w:p>
  </w:endnote>
  <w:endnote w:id="8">
    <w:p w14:paraId="20AAE5E3" w14:textId="45DFBCEC"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Wendy Brown, </w:t>
      </w:r>
      <w:r>
        <w:rPr>
          <w:rFonts w:ascii="Helvetica" w:hAnsi="Helvetica"/>
          <w:sz w:val="24"/>
          <w:szCs w:val="24"/>
          <w:lang w:val="en-US"/>
        </w:rPr>
        <w:t>‘</w:t>
      </w:r>
      <w:r w:rsidR="002A385A">
        <w:rPr>
          <w:rFonts w:ascii="Helvetica" w:hAnsi="Helvetica"/>
          <w:sz w:val="24"/>
          <w:szCs w:val="24"/>
          <w:lang w:val="en-US"/>
        </w:rPr>
        <w:t>S</w:t>
      </w:r>
      <w:r w:rsidRPr="002114CE">
        <w:rPr>
          <w:rFonts w:ascii="Helvetica" w:hAnsi="Helvetica"/>
          <w:sz w:val="24"/>
          <w:szCs w:val="24"/>
          <w:lang w:val="en-US"/>
        </w:rPr>
        <w:t xml:space="preserve">ubjects of Tolerance: Why We Are Civilized and They Are the Barbarians,” in </w:t>
      </w:r>
      <w:r w:rsidRPr="002114CE">
        <w:rPr>
          <w:rFonts w:ascii="Helvetica" w:hAnsi="Helvetica"/>
          <w:i/>
          <w:iCs/>
          <w:sz w:val="24"/>
          <w:szCs w:val="24"/>
          <w:lang w:val="en-US"/>
        </w:rPr>
        <w:t>Political Theologies: Public Religions in a Post-Secular World</w:t>
      </w:r>
      <w:r>
        <w:rPr>
          <w:rFonts w:ascii="Helvetica" w:hAnsi="Helvetica"/>
          <w:iCs/>
          <w:sz w:val="24"/>
          <w:szCs w:val="24"/>
          <w:lang w:val="en-US"/>
        </w:rPr>
        <w:t>, ed.</w:t>
      </w:r>
      <w:r w:rsidRPr="002114CE">
        <w:rPr>
          <w:rFonts w:ascii="Helvetica" w:hAnsi="Helvetica"/>
          <w:sz w:val="24"/>
          <w:szCs w:val="24"/>
          <w:lang w:val="en-US"/>
        </w:rPr>
        <w:t xml:space="preserve"> Hent de Vries and Lawrence Eugene Sullivan (New York: Fordham University Press, 2006), 728-</w:t>
      </w:r>
      <w:r>
        <w:rPr>
          <w:rFonts w:ascii="Helvetica" w:hAnsi="Helvetica"/>
          <w:sz w:val="24"/>
          <w:szCs w:val="24"/>
          <w:lang w:val="en-US"/>
        </w:rPr>
        <w:t>2</w:t>
      </w:r>
      <w:r w:rsidRPr="002114CE">
        <w:rPr>
          <w:rFonts w:ascii="Helvetica" w:hAnsi="Helvetica"/>
          <w:sz w:val="24"/>
          <w:szCs w:val="24"/>
          <w:lang w:val="en-US"/>
        </w:rPr>
        <w:t>9.</w:t>
      </w:r>
    </w:p>
  </w:endnote>
  <w:endnote w:id="9">
    <w:p w14:paraId="642595BE" w14:textId="190BE90B"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On the continued centrality of Locke for liberal political thought see, Ruth Abbey, </w:t>
      </w:r>
      <w:r>
        <w:rPr>
          <w:rFonts w:ascii="Helvetica" w:hAnsi="Helvetica"/>
          <w:sz w:val="24"/>
          <w:szCs w:val="24"/>
          <w:lang w:val="en-US"/>
        </w:rPr>
        <w:t>“</w:t>
      </w:r>
      <w:r w:rsidRPr="002114CE">
        <w:rPr>
          <w:rFonts w:ascii="Helvetica" w:hAnsi="Helvetica"/>
          <w:sz w:val="24"/>
          <w:szCs w:val="24"/>
          <w:lang w:val="en-US"/>
        </w:rPr>
        <w:t>Is Liberalism Now an Essentially Contested Concept?</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New Political Science</w:t>
      </w:r>
      <w:r w:rsidRPr="002114CE">
        <w:rPr>
          <w:rFonts w:ascii="Helvetica" w:hAnsi="Helvetica"/>
          <w:sz w:val="24"/>
          <w:szCs w:val="24"/>
          <w:lang w:val="en-US"/>
        </w:rPr>
        <w:t xml:space="preserve"> 27</w:t>
      </w:r>
      <w:r>
        <w:rPr>
          <w:rFonts w:ascii="Helvetica" w:hAnsi="Helvetica"/>
          <w:sz w:val="24"/>
          <w:szCs w:val="24"/>
          <w:lang w:val="en-US"/>
        </w:rPr>
        <w:t xml:space="preserve">, no. </w:t>
      </w:r>
      <w:r w:rsidRPr="002114CE">
        <w:rPr>
          <w:rFonts w:ascii="Helvetica" w:hAnsi="Helvetica"/>
          <w:sz w:val="24"/>
          <w:szCs w:val="24"/>
          <w:lang w:val="en-US"/>
        </w:rPr>
        <w:t>4 (2006): 474-</w:t>
      </w:r>
      <w:r>
        <w:rPr>
          <w:rFonts w:ascii="Helvetica" w:hAnsi="Helvetica"/>
          <w:sz w:val="24"/>
          <w:szCs w:val="24"/>
          <w:lang w:val="en-US"/>
        </w:rPr>
        <w:t>7</w:t>
      </w:r>
      <w:r w:rsidRPr="002114CE">
        <w:rPr>
          <w:rFonts w:ascii="Helvetica" w:hAnsi="Helvetica"/>
          <w:sz w:val="24"/>
          <w:szCs w:val="24"/>
          <w:lang w:val="en-US"/>
        </w:rPr>
        <w:t>6. It should be noted that Locke</w:t>
      </w:r>
      <w:r>
        <w:rPr>
          <w:rFonts w:ascii="Helvetica" w:hAnsi="Helvetica"/>
          <w:sz w:val="24"/>
          <w:szCs w:val="24"/>
          <w:lang w:val="en-US"/>
        </w:rPr>
        <w:t>’s</w:t>
      </w:r>
      <w:r w:rsidRPr="002114CE">
        <w:rPr>
          <w:rFonts w:ascii="Helvetica" w:hAnsi="Helvetica"/>
          <w:sz w:val="24"/>
          <w:szCs w:val="24"/>
          <w:lang w:val="en-US"/>
        </w:rPr>
        <w:t xml:space="preserve"> importance to liberal thought is itself a historical development as Duncan Bell notes in </w:t>
      </w:r>
      <w:r>
        <w:rPr>
          <w:rFonts w:ascii="Helvetica" w:hAnsi="Helvetica"/>
          <w:sz w:val="24"/>
          <w:szCs w:val="24"/>
          <w:lang w:val="en-US"/>
        </w:rPr>
        <w:t>“</w:t>
      </w:r>
      <w:r w:rsidRPr="002114CE">
        <w:rPr>
          <w:rFonts w:ascii="Helvetica" w:hAnsi="Helvetica"/>
          <w:sz w:val="24"/>
          <w:szCs w:val="24"/>
          <w:lang w:val="en-US"/>
        </w:rPr>
        <w:t>What is Liberalism?</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Political Theory</w:t>
      </w:r>
      <w:r w:rsidRPr="002114CE">
        <w:rPr>
          <w:rFonts w:ascii="Helvetica" w:hAnsi="Helvetica"/>
          <w:sz w:val="24"/>
          <w:szCs w:val="24"/>
          <w:lang w:val="en-US"/>
        </w:rPr>
        <w:t xml:space="preserve"> 42</w:t>
      </w:r>
      <w:r>
        <w:rPr>
          <w:rFonts w:ascii="Helvetica" w:hAnsi="Helvetica"/>
          <w:sz w:val="24"/>
          <w:szCs w:val="24"/>
          <w:lang w:val="en-US"/>
        </w:rPr>
        <w:t xml:space="preserve">, no. </w:t>
      </w:r>
      <w:r w:rsidRPr="002114CE">
        <w:rPr>
          <w:rFonts w:ascii="Helvetica" w:hAnsi="Helvetica"/>
          <w:sz w:val="24"/>
          <w:szCs w:val="24"/>
          <w:lang w:val="en-US"/>
        </w:rPr>
        <w:t>6 (2014), 682-715.</w:t>
      </w:r>
    </w:p>
  </w:endnote>
  <w:endnote w:id="10">
    <w:p w14:paraId="6A389DD4" w14:textId="06D279BE"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This general claim has been the focus of a body of literature which, following Cécile Laborde, we can call </w:t>
      </w:r>
      <w:r>
        <w:rPr>
          <w:rFonts w:ascii="Helvetica" w:hAnsi="Helvetica"/>
          <w:sz w:val="24"/>
          <w:szCs w:val="24"/>
          <w:lang w:val="en-US"/>
        </w:rPr>
        <w:t>“</w:t>
      </w:r>
      <w:r w:rsidRPr="002114CE">
        <w:rPr>
          <w:rFonts w:ascii="Helvetica" w:hAnsi="Helvetica"/>
          <w:sz w:val="24"/>
          <w:szCs w:val="24"/>
          <w:lang w:val="en-US"/>
        </w:rPr>
        <w:t>critical religion</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sz w:val="24"/>
          <w:szCs w:val="24"/>
          <w:lang w:val="en-US"/>
        </w:rPr>
        <w:t>Liberalism</w:t>
      </w:r>
      <w:r>
        <w:rPr>
          <w:rFonts w:ascii="Helvetica" w:hAnsi="Helvetica"/>
          <w:i/>
          <w:sz w:val="24"/>
          <w:szCs w:val="24"/>
          <w:lang w:val="en-US"/>
        </w:rPr>
        <w:t>’s</w:t>
      </w:r>
      <w:r w:rsidRPr="002114CE">
        <w:rPr>
          <w:rFonts w:ascii="Helvetica" w:hAnsi="Helvetica"/>
          <w:i/>
          <w:sz w:val="24"/>
          <w:szCs w:val="24"/>
          <w:lang w:val="en-US"/>
        </w:rPr>
        <w:t xml:space="preserve"> Religion</w:t>
      </w:r>
      <w:r w:rsidRPr="002114CE">
        <w:rPr>
          <w:rFonts w:ascii="Helvetica" w:hAnsi="Helvetica"/>
          <w:sz w:val="24"/>
          <w:szCs w:val="24"/>
          <w:lang w:val="en-US"/>
        </w:rPr>
        <w:t xml:space="preserve"> (Cambridge: Harvard University Press, 2017), 15-</w:t>
      </w:r>
      <w:r>
        <w:rPr>
          <w:rFonts w:ascii="Helvetica" w:hAnsi="Helvetica"/>
          <w:sz w:val="24"/>
          <w:szCs w:val="24"/>
          <w:lang w:val="en-US"/>
        </w:rPr>
        <w:t>1</w:t>
      </w:r>
      <w:r w:rsidRPr="002114CE">
        <w:rPr>
          <w:rFonts w:ascii="Helvetica" w:hAnsi="Helvetica"/>
          <w:sz w:val="24"/>
          <w:szCs w:val="24"/>
          <w:lang w:val="en-US"/>
        </w:rPr>
        <w:t xml:space="preserve">7). This includes Talal </w:t>
      </w:r>
      <w:r w:rsidRPr="002114CE">
        <w:rPr>
          <w:rFonts w:ascii="Helvetica" w:hAnsi="Helvetica"/>
          <w:sz w:val="24"/>
          <w:szCs w:val="24"/>
        </w:rPr>
        <w:t>Asad</w:t>
      </w:r>
      <w:r>
        <w:rPr>
          <w:rFonts w:ascii="Helvetica" w:hAnsi="Helvetica"/>
          <w:sz w:val="24"/>
          <w:szCs w:val="24"/>
        </w:rPr>
        <w:t>’s</w:t>
      </w:r>
      <w:r w:rsidRPr="002114CE">
        <w:rPr>
          <w:rFonts w:ascii="Helvetica" w:hAnsi="Helvetica"/>
          <w:sz w:val="24"/>
          <w:szCs w:val="24"/>
        </w:rPr>
        <w:t xml:space="preserve"> </w:t>
      </w:r>
      <w:r w:rsidRPr="002114CE">
        <w:rPr>
          <w:rFonts w:ascii="Helvetica" w:hAnsi="Helvetica"/>
          <w:i/>
          <w:sz w:val="24"/>
          <w:szCs w:val="24"/>
        </w:rPr>
        <w:t xml:space="preserve">Genealogies of Religion: Discipline and Reasons of Power in Christianity and Islam </w:t>
      </w:r>
      <w:r w:rsidRPr="002114CE">
        <w:rPr>
          <w:rFonts w:ascii="Helvetica" w:hAnsi="Helvetica"/>
          <w:sz w:val="24"/>
          <w:szCs w:val="24"/>
        </w:rPr>
        <w:t>(Baltimore: John Hopkins University Press, 1993), Saba Mahmood</w:t>
      </w:r>
      <w:r>
        <w:rPr>
          <w:rFonts w:ascii="Helvetica" w:hAnsi="Helvetica"/>
          <w:sz w:val="24"/>
          <w:szCs w:val="24"/>
        </w:rPr>
        <w:t>’s</w:t>
      </w:r>
      <w:r w:rsidRPr="002114CE">
        <w:rPr>
          <w:rFonts w:ascii="Helvetica" w:hAnsi="Helvetica"/>
          <w:sz w:val="24"/>
          <w:szCs w:val="24"/>
        </w:rPr>
        <w:t xml:space="preserve"> </w:t>
      </w:r>
      <w:r w:rsidRPr="002114CE">
        <w:rPr>
          <w:rFonts w:ascii="Helvetica" w:hAnsi="Helvetica"/>
          <w:i/>
          <w:sz w:val="24"/>
          <w:szCs w:val="24"/>
        </w:rPr>
        <w:t>Religious Difference in a Secular Age: A Minority Report</w:t>
      </w:r>
      <w:r w:rsidRPr="002114CE">
        <w:rPr>
          <w:rFonts w:ascii="Helvetica" w:hAnsi="Helvetica"/>
          <w:sz w:val="24"/>
          <w:szCs w:val="24"/>
        </w:rPr>
        <w:t xml:space="preserve"> (Princeton: Princeton University Press, 2016)</w:t>
      </w:r>
      <w:r w:rsidR="002A385A">
        <w:rPr>
          <w:rFonts w:ascii="Helvetica" w:hAnsi="Helvetica"/>
          <w:sz w:val="24"/>
          <w:szCs w:val="24"/>
        </w:rPr>
        <w:t>, and</w:t>
      </w:r>
      <w:r w:rsidRPr="002114CE">
        <w:rPr>
          <w:rFonts w:ascii="Helvetica" w:hAnsi="Helvetica"/>
          <w:sz w:val="24"/>
          <w:szCs w:val="24"/>
        </w:rPr>
        <w:t xml:space="preserve"> Mayanthi Fernando</w:t>
      </w:r>
      <w:r>
        <w:rPr>
          <w:rFonts w:ascii="Helvetica" w:hAnsi="Helvetica"/>
          <w:sz w:val="24"/>
          <w:szCs w:val="24"/>
        </w:rPr>
        <w:t>’s</w:t>
      </w:r>
      <w:r w:rsidRPr="002114CE">
        <w:rPr>
          <w:rFonts w:ascii="Helvetica" w:hAnsi="Helvetica"/>
          <w:sz w:val="24"/>
          <w:szCs w:val="24"/>
        </w:rPr>
        <w:t xml:space="preserve"> </w:t>
      </w:r>
      <w:r w:rsidRPr="002114CE">
        <w:rPr>
          <w:rFonts w:ascii="Helvetica" w:hAnsi="Helvetica"/>
          <w:i/>
          <w:sz w:val="24"/>
          <w:szCs w:val="24"/>
        </w:rPr>
        <w:t>The Republic Unsettled: Muslim French and the Contradictions of Secularism</w:t>
      </w:r>
      <w:r w:rsidRPr="002114CE">
        <w:rPr>
          <w:rFonts w:ascii="Helvetica" w:hAnsi="Helvetica"/>
          <w:sz w:val="24"/>
          <w:szCs w:val="24"/>
        </w:rPr>
        <w:t xml:space="preserve"> (Durham: Duke University Press, 2014). </w:t>
      </w:r>
      <w:r w:rsidRPr="002114CE">
        <w:rPr>
          <w:rFonts w:ascii="Helvetica" w:hAnsi="Helvetica"/>
          <w:sz w:val="24"/>
          <w:szCs w:val="24"/>
          <w:lang w:val="en-US"/>
        </w:rPr>
        <w:t xml:space="preserve"> </w:t>
      </w:r>
    </w:p>
  </w:endnote>
  <w:endnote w:id="11">
    <w:p w14:paraId="2CA84F71" w14:textId="3F5C61C8"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Barry Hindess, </w:t>
      </w:r>
      <w:r>
        <w:rPr>
          <w:rFonts w:ascii="Helvetica" w:hAnsi="Helvetica"/>
          <w:sz w:val="24"/>
          <w:szCs w:val="24"/>
          <w:lang w:val="en-US"/>
        </w:rPr>
        <w:t>“</w:t>
      </w:r>
      <w:r w:rsidRPr="002114CE">
        <w:rPr>
          <w:rFonts w:ascii="Helvetica" w:hAnsi="Helvetica"/>
          <w:sz w:val="24"/>
          <w:szCs w:val="24"/>
          <w:lang w:val="en-US"/>
        </w:rPr>
        <w:t>Liberalism—what</w:t>
      </w:r>
      <w:r>
        <w:rPr>
          <w:rFonts w:ascii="Helvetica" w:hAnsi="Helvetica"/>
          <w:sz w:val="24"/>
          <w:szCs w:val="24"/>
          <w:lang w:val="en-US"/>
        </w:rPr>
        <w:t>’s</w:t>
      </w:r>
      <w:r w:rsidRPr="002114CE">
        <w:rPr>
          <w:rFonts w:ascii="Helvetica" w:hAnsi="Helvetica"/>
          <w:sz w:val="24"/>
          <w:szCs w:val="24"/>
          <w:lang w:val="en-US"/>
        </w:rPr>
        <w:t xml:space="preserve"> in a name?</w:t>
      </w:r>
      <w:r>
        <w:rPr>
          <w:rFonts w:ascii="Helvetica" w:hAnsi="Helvetica"/>
          <w:sz w:val="24"/>
          <w:szCs w:val="24"/>
          <w:lang w:val="en-US"/>
        </w:rPr>
        <w:t>”</w:t>
      </w:r>
      <w:r w:rsidRPr="002114CE">
        <w:rPr>
          <w:rFonts w:ascii="Helvetica" w:hAnsi="Helvetica"/>
          <w:sz w:val="24"/>
          <w:szCs w:val="24"/>
          <w:lang w:val="en-US"/>
        </w:rPr>
        <w:t xml:space="preserve"> in </w:t>
      </w:r>
      <w:r w:rsidRPr="002114CE">
        <w:rPr>
          <w:rFonts w:ascii="Helvetica" w:hAnsi="Helvetica"/>
          <w:i/>
          <w:iCs/>
          <w:sz w:val="24"/>
          <w:szCs w:val="24"/>
          <w:lang w:val="en-US"/>
        </w:rPr>
        <w:t>Global Governmentality: Governing International Spaces</w:t>
      </w:r>
      <w:r w:rsidRPr="002114CE">
        <w:rPr>
          <w:rFonts w:ascii="Helvetica" w:hAnsi="Helvetica"/>
          <w:sz w:val="24"/>
          <w:szCs w:val="24"/>
          <w:lang w:val="en-US"/>
        </w:rPr>
        <w:t>, ed</w:t>
      </w:r>
      <w:r>
        <w:rPr>
          <w:rFonts w:ascii="Helvetica" w:hAnsi="Helvetica"/>
          <w:sz w:val="24"/>
          <w:szCs w:val="24"/>
          <w:lang w:val="en-US"/>
        </w:rPr>
        <w:t>.</w:t>
      </w:r>
      <w:r w:rsidRPr="002114CE">
        <w:rPr>
          <w:rFonts w:ascii="Helvetica" w:hAnsi="Helvetica"/>
          <w:sz w:val="24"/>
          <w:szCs w:val="24"/>
          <w:lang w:val="en-US"/>
        </w:rPr>
        <w:t xml:space="preserve"> Wendy Larner and William Walters (London: Routledge, 2004), 36. Hindess is particularly critical of </w:t>
      </w:r>
      <w:r>
        <w:rPr>
          <w:rFonts w:ascii="Helvetica" w:hAnsi="Helvetica"/>
          <w:sz w:val="24"/>
          <w:szCs w:val="24"/>
          <w:lang w:val="en-US"/>
        </w:rPr>
        <w:t>“</w:t>
      </w:r>
      <w:r w:rsidRPr="002114CE">
        <w:rPr>
          <w:rFonts w:ascii="Helvetica" w:hAnsi="Helvetica"/>
          <w:sz w:val="24"/>
          <w:szCs w:val="24"/>
          <w:lang w:val="en-US"/>
        </w:rPr>
        <w:t>incomplete</w:t>
      </w:r>
      <w:r>
        <w:rPr>
          <w:rFonts w:ascii="Helvetica" w:hAnsi="Helvetica"/>
          <w:sz w:val="24"/>
          <w:szCs w:val="24"/>
          <w:lang w:val="en-US"/>
        </w:rPr>
        <w:t>”</w:t>
      </w:r>
      <w:r w:rsidRPr="002114CE">
        <w:rPr>
          <w:rFonts w:ascii="Helvetica" w:hAnsi="Helvetica"/>
          <w:sz w:val="24"/>
          <w:szCs w:val="24"/>
          <w:lang w:val="en-US"/>
        </w:rPr>
        <w:t xml:space="preserve"> accounts of liberalism that ignore the ways that this logic is used to suspend individual liberty and private property (23-</w:t>
      </w:r>
      <w:r>
        <w:rPr>
          <w:rFonts w:ascii="Helvetica" w:hAnsi="Helvetica"/>
          <w:sz w:val="24"/>
          <w:szCs w:val="24"/>
          <w:lang w:val="en-US"/>
        </w:rPr>
        <w:t>2</w:t>
      </w:r>
      <w:r w:rsidRPr="002114CE">
        <w:rPr>
          <w:rFonts w:ascii="Helvetica" w:hAnsi="Helvetica"/>
          <w:sz w:val="24"/>
          <w:szCs w:val="24"/>
          <w:lang w:val="en-US"/>
        </w:rPr>
        <w:t>4).</w:t>
      </w:r>
    </w:p>
  </w:endnote>
  <w:endnote w:id="12">
    <w:p w14:paraId="1F65AA05" w14:textId="654C6733" w:rsidR="00D16217" w:rsidRPr="002114CE" w:rsidRDefault="00D16217" w:rsidP="002114CE">
      <w:pPr>
        <w:pStyle w:val="EndnoteText"/>
        <w:spacing w:line="480" w:lineRule="auto"/>
        <w:rPr>
          <w:rFonts w:ascii="Helvetica" w:hAnsi="Helvetica"/>
          <w:sz w:val="24"/>
          <w:szCs w:val="24"/>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While the French Revolution has long been a topic of Hegel scholarship, </w:t>
      </w:r>
      <w:r w:rsidR="0075548E">
        <w:rPr>
          <w:rFonts w:ascii="Helvetica" w:hAnsi="Helvetica"/>
          <w:sz w:val="24"/>
          <w:szCs w:val="24"/>
          <w:lang w:val="en-US"/>
        </w:rPr>
        <w:t xml:space="preserve">discussions of </w:t>
      </w:r>
      <w:r w:rsidRPr="002114CE">
        <w:rPr>
          <w:rFonts w:ascii="Helvetica" w:hAnsi="Helvetica"/>
          <w:sz w:val="24"/>
          <w:szCs w:val="24"/>
          <w:lang w:val="en-US"/>
        </w:rPr>
        <w:t xml:space="preserve">Islam </w:t>
      </w:r>
      <w:r w:rsidR="0075548E">
        <w:rPr>
          <w:rFonts w:ascii="Helvetica" w:hAnsi="Helvetica"/>
          <w:sz w:val="24"/>
          <w:szCs w:val="24"/>
          <w:lang w:val="en-US"/>
        </w:rPr>
        <w:t>are comparatively rarely,</w:t>
      </w:r>
      <w:r w:rsidRPr="002114CE">
        <w:rPr>
          <w:rFonts w:ascii="Helvetica" w:hAnsi="Helvetica"/>
          <w:sz w:val="24"/>
          <w:szCs w:val="24"/>
          <w:lang w:val="en-US"/>
        </w:rPr>
        <w:t xml:space="preserve"> even</w:t>
      </w:r>
      <w:r w:rsidR="0075548E">
        <w:rPr>
          <w:rFonts w:ascii="Helvetica" w:hAnsi="Helvetica"/>
          <w:sz w:val="24"/>
          <w:szCs w:val="24"/>
          <w:lang w:val="en-US"/>
        </w:rPr>
        <w:t xml:space="preserve"> in the work of</w:t>
      </w:r>
      <w:r w:rsidRPr="002114CE">
        <w:rPr>
          <w:rFonts w:ascii="Helvetica" w:hAnsi="Helvetica"/>
          <w:sz w:val="24"/>
          <w:szCs w:val="24"/>
          <w:lang w:val="en-US"/>
        </w:rPr>
        <w:t xml:space="preserve"> those Hegel scholars who are specialists in Hegel</w:t>
      </w:r>
      <w:r>
        <w:rPr>
          <w:rFonts w:ascii="Helvetica" w:hAnsi="Helvetica"/>
          <w:sz w:val="24"/>
          <w:szCs w:val="24"/>
          <w:lang w:val="en-US"/>
        </w:rPr>
        <w:t>’s</w:t>
      </w:r>
      <w:r w:rsidRPr="002114CE">
        <w:rPr>
          <w:rFonts w:ascii="Helvetica" w:hAnsi="Helvetica"/>
          <w:sz w:val="24"/>
          <w:szCs w:val="24"/>
          <w:lang w:val="en-US"/>
        </w:rPr>
        <w:t xml:space="preserve"> philosophy of religion. One notable exception is Kevin Thompson</w:t>
      </w:r>
      <w:r>
        <w:rPr>
          <w:rFonts w:ascii="Helvetica" w:hAnsi="Helvetica"/>
          <w:sz w:val="24"/>
          <w:szCs w:val="24"/>
          <w:lang w:val="en-US"/>
        </w:rPr>
        <w:t>’s</w:t>
      </w:r>
      <w:r w:rsidRPr="002114CE">
        <w:rPr>
          <w:rFonts w:ascii="Helvetica" w:hAnsi="Helvetica"/>
          <w:sz w:val="24"/>
          <w:szCs w:val="24"/>
          <w:lang w:val="en-US"/>
        </w:rPr>
        <w:t xml:space="preserve"> </w:t>
      </w:r>
      <w:r>
        <w:rPr>
          <w:rFonts w:ascii="Helvetica" w:hAnsi="Helvetica"/>
          <w:sz w:val="24"/>
          <w:szCs w:val="24"/>
        </w:rPr>
        <w:t>“</w:t>
      </w:r>
      <w:r w:rsidRPr="002114CE">
        <w:rPr>
          <w:rFonts w:ascii="Helvetica" w:hAnsi="Helvetica"/>
          <w:sz w:val="24"/>
          <w:szCs w:val="24"/>
        </w:rPr>
        <w:t>Hegel, the Political, and the Theological: The Question of Islam</w:t>
      </w:r>
      <w:r w:rsidR="00070ED4">
        <w:rPr>
          <w:rFonts w:ascii="Helvetica" w:hAnsi="Helvetica"/>
          <w:sz w:val="24"/>
          <w:szCs w:val="24"/>
        </w:rPr>
        <w:t>,</w:t>
      </w:r>
      <w:r>
        <w:rPr>
          <w:rFonts w:ascii="Helvetica" w:hAnsi="Helvetica"/>
          <w:sz w:val="24"/>
          <w:szCs w:val="24"/>
        </w:rPr>
        <w:t>”</w:t>
      </w:r>
      <w:r w:rsidRPr="002114CE">
        <w:rPr>
          <w:rFonts w:ascii="Helvetica" w:hAnsi="Helvetica"/>
          <w:sz w:val="24"/>
          <w:szCs w:val="24"/>
        </w:rPr>
        <w:t xml:space="preserve"> in </w:t>
      </w:r>
      <w:r w:rsidRPr="002114CE">
        <w:rPr>
          <w:rFonts w:ascii="Helvetica" w:hAnsi="Helvetica"/>
          <w:i/>
          <w:sz w:val="24"/>
          <w:szCs w:val="24"/>
        </w:rPr>
        <w:t>Hegel on Religion and Politics</w:t>
      </w:r>
      <w:r w:rsidRPr="002114CE">
        <w:rPr>
          <w:rFonts w:ascii="Helvetica" w:hAnsi="Helvetica"/>
          <w:sz w:val="24"/>
          <w:szCs w:val="24"/>
        </w:rPr>
        <w:t xml:space="preserve">, ed. Angelica Nuzzo (Albany: State University of New York Press, 2012), 99-119. Other work on Hegel and Islam tends to come from those working on Islam in European thought, such as Ian Almond in </w:t>
      </w:r>
      <w:r w:rsidRPr="002114CE">
        <w:rPr>
          <w:rFonts w:ascii="Helvetica" w:hAnsi="Helvetica"/>
          <w:i/>
          <w:sz w:val="24"/>
          <w:szCs w:val="24"/>
          <w:lang w:val="en-US"/>
        </w:rPr>
        <w:t>History of Islam in German Thought: From Leibniz to Nietzsche</w:t>
      </w:r>
      <w:r w:rsidRPr="002114CE">
        <w:rPr>
          <w:rFonts w:ascii="Helvetica" w:hAnsi="Helvetica"/>
          <w:sz w:val="24"/>
          <w:szCs w:val="24"/>
          <w:lang w:val="en-US"/>
        </w:rPr>
        <w:t xml:space="preserve"> (New York: Routledge, 2010). </w:t>
      </w:r>
    </w:p>
  </w:endnote>
  <w:endnote w:id="13">
    <w:p w14:paraId="328084E7" w14:textId="195E870E"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G.W.F. Hegel, </w:t>
      </w:r>
      <w:r>
        <w:rPr>
          <w:rFonts w:ascii="Helvetica" w:hAnsi="Helvetica" w:cs="Palatino-Roman"/>
        </w:rPr>
        <w:t>“</w:t>
      </w:r>
      <w:r w:rsidRPr="002114CE">
        <w:rPr>
          <w:rFonts w:ascii="Helvetica" w:hAnsi="Helvetica" w:cs="Palatino-Roman"/>
        </w:rPr>
        <w:t>The Relationship of Religion to the State According to the Lectures of 1831</w:t>
      </w:r>
      <w:r w:rsidR="00070ED4">
        <w:rPr>
          <w:rFonts w:ascii="Helvetica" w:hAnsi="Helvetica" w:cs="Palatino-Roman"/>
        </w:rPr>
        <w:t>,</w:t>
      </w:r>
      <w:r>
        <w:rPr>
          <w:rFonts w:ascii="Helvetica" w:hAnsi="Helvetica" w:cs="Palatino-Roman"/>
        </w:rPr>
        <w:t>”</w:t>
      </w:r>
      <w:r w:rsidRPr="002114CE">
        <w:rPr>
          <w:rFonts w:ascii="Helvetica" w:hAnsi="Helvetica" w:cs="Palatino-Roman"/>
        </w:rPr>
        <w:t xml:space="preserve"> in </w:t>
      </w:r>
      <w:r w:rsidRPr="002114CE">
        <w:rPr>
          <w:rFonts w:ascii="Helvetica" w:hAnsi="Helvetica" w:cs="Palatino-Roman"/>
          <w:i/>
        </w:rPr>
        <w:t>Lectures on the Philosophy of Religion, Volume I: Introduction and the Concept of Religion</w:t>
      </w:r>
      <w:r w:rsidRPr="002114CE">
        <w:rPr>
          <w:rFonts w:ascii="Helvetica" w:hAnsi="Helvetica" w:cs="Palatino-Roman"/>
        </w:rPr>
        <w:t>, ed. Peter C. Hodgson, trans. R.F Brown, P.C. Hodgson and J.M. Stewart (Oxford: Clarendon Press, 2007), 452.</w:t>
      </w:r>
    </w:p>
  </w:endnote>
  <w:endnote w:id="14">
    <w:p w14:paraId="7E982983" w14:textId="24FFA3D5"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cs="Palatino-Roman"/>
          <w:sz w:val="24"/>
          <w:szCs w:val="24"/>
        </w:rPr>
        <w:t xml:space="preserve">G.W.F. Hegel, </w:t>
      </w:r>
      <w:r w:rsidRPr="002114CE">
        <w:rPr>
          <w:rFonts w:ascii="Helvetica" w:hAnsi="Helvetica" w:cs="Palatino-Roman"/>
          <w:i/>
          <w:sz w:val="24"/>
          <w:szCs w:val="24"/>
        </w:rPr>
        <w:t>The Philosophy of History</w:t>
      </w:r>
      <w:r w:rsidRPr="002114CE">
        <w:rPr>
          <w:rFonts w:ascii="Helvetica" w:hAnsi="Helvetica" w:cs="Palatino-Roman"/>
          <w:sz w:val="24"/>
          <w:szCs w:val="24"/>
        </w:rPr>
        <w:t xml:space="preserve">, trans. J. Sibree (Buffalo: Prometheus Books, 1991), 97. Subsequent references to PH. </w:t>
      </w:r>
    </w:p>
  </w:endnote>
  <w:endnote w:id="15">
    <w:p w14:paraId="093A5C80" w14:textId="3E31D8FF"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For example, see the arguments made by John Burbidge</w:t>
      </w:r>
      <w:r>
        <w:rPr>
          <w:rFonts w:ascii="Helvetica" w:hAnsi="Helvetica" w:cs="Palatino-Roman"/>
        </w:rPr>
        <w:t xml:space="preserve"> in </w:t>
      </w:r>
      <w:r w:rsidRPr="002114CE">
        <w:rPr>
          <w:rFonts w:ascii="Helvetica" w:hAnsi="Helvetica" w:cs="Palatino-Roman"/>
        </w:rPr>
        <w:t>“Hegel</w:t>
      </w:r>
      <w:r>
        <w:rPr>
          <w:rFonts w:ascii="Helvetica" w:hAnsi="Helvetica" w:cs="Palatino-Roman"/>
        </w:rPr>
        <w:t>’s</w:t>
      </w:r>
      <w:r w:rsidRPr="002114CE">
        <w:rPr>
          <w:rFonts w:ascii="Helvetica" w:hAnsi="Helvetica" w:cs="Palatino-Roman"/>
        </w:rPr>
        <w:t xml:space="preserve"> Open Future</w:t>
      </w:r>
      <w:r>
        <w:rPr>
          <w:rFonts w:ascii="Helvetica" w:hAnsi="Helvetica" w:cs="Palatino-Roman"/>
        </w:rPr>
        <w:t>,</w:t>
      </w:r>
      <w:r w:rsidRPr="002114CE">
        <w:rPr>
          <w:rFonts w:ascii="Helvetica" w:hAnsi="Helvetica" w:cs="Palatino-Roman"/>
        </w:rPr>
        <w:t xml:space="preserve">” </w:t>
      </w:r>
      <w:r w:rsidR="00070ED4">
        <w:rPr>
          <w:rFonts w:ascii="Helvetica" w:hAnsi="Helvetica" w:cs="Palatino-Roman"/>
        </w:rPr>
        <w:t xml:space="preserve">in </w:t>
      </w:r>
      <w:r w:rsidRPr="002114CE">
        <w:rPr>
          <w:rFonts w:ascii="Helvetica" w:hAnsi="Helvetica" w:cs="Palatino-Roman"/>
          <w:i/>
        </w:rPr>
        <w:t>Hegel and the Tradition: Essays in Honour of H.S. Harris</w:t>
      </w:r>
      <w:r>
        <w:rPr>
          <w:rFonts w:ascii="Helvetica" w:hAnsi="Helvetica" w:cs="Palatino-Roman"/>
        </w:rPr>
        <w:t>, ed.</w:t>
      </w:r>
      <w:r w:rsidRPr="002114CE">
        <w:rPr>
          <w:rFonts w:ascii="Helvetica" w:hAnsi="Helvetica" w:cs="Palatino-Roman"/>
        </w:rPr>
        <w:t xml:space="preserve"> Michael Baur and John Edward Russon</w:t>
      </w:r>
      <w:r>
        <w:rPr>
          <w:rFonts w:ascii="Helvetica" w:hAnsi="Helvetica" w:cs="Palatino-Roman"/>
        </w:rPr>
        <w:t xml:space="preserve"> </w:t>
      </w:r>
      <w:r w:rsidRPr="002114CE">
        <w:rPr>
          <w:rFonts w:ascii="Helvetica" w:hAnsi="Helvetica" w:cs="Palatino-Roman"/>
        </w:rPr>
        <w:t>(Toronto: University of Toronto Press, 1997), 185, Walter Jaeschke, “Philosophical Theology and Philosophy of Religion</w:t>
      </w:r>
      <w:r w:rsidR="00070ED4">
        <w:rPr>
          <w:rFonts w:ascii="Helvetica" w:hAnsi="Helvetica" w:cs="Palatino-Roman"/>
        </w:rPr>
        <w:t>,</w:t>
      </w:r>
      <w:r w:rsidRPr="002114CE">
        <w:rPr>
          <w:rFonts w:ascii="Helvetica" w:hAnsi="Helvetica" w:cs="Palatino-Roman"/>
        </w:rPr>
        <w:t xml:space="preserve">” </w:t>
      </w:r>
      <w:r w:rsidRPr="002114CE">
        <w:rPr>
          <w:rFonts w:ascii="Helvetica" w:hAnsi="Helvetica" w:cs="Palatino-Roman"/>
          <w:i/>
        </w:rPr>
        <w:t>New Perspectives on Hegel</w:t>
      </w:r>
      <w:r>
        <w:rPr>
          <w:rFonts w:ascii="Helvetica" w:hAnsi="Helvetica" w:cs="Palatino-Roman"/>
          <w:i/>
        </w:rPr>
        <w:t>’s</w:t>
      </w:r>
      <w:r w:rsidRPr="002114CE">
        <w:rPr>
          <w:rFonts w:ascii="Helvetica" w:hAnsi="Helvetica" w:cs="Palatino-Roman"/>
          <w:i/>
        </w:rPr>
        <w:t xml:space="preserve"> Philosophy of Religion</w:t>
      </w:r>
      <w:r w:rsidR="00070ED4">
        <w:rPr>
          <w:rFonts w:ascii="Helvetica" w:hAnsi="Helvetica" w:cs="Palatino-Roman"/>
        </w:rPr>
        <w:t xml:space="preserve">, ed. </w:t>
      </w:r>
      <w:r w:rsidR="00070ED4" w:rsidRPr="002114CE">
        <w:rPr>
          <w:rFonts w:ascii="Helvetica" w:hAnsi="Helvetica" w:cs="Palatino-Roman"/>
        </w:rPr>
        <w:t>David Kolb</w:t>
      </w:r>
      <w:r w:rsidRPr="002114CE">
        <w:rPr>
          <w:rFonts w:ascii="Helvetica" w:hAnsi="Helvetica" w:cs="Palatino-Roman"/>
        </w:rPr>
        <w:t xml:space="preserve"> (Albany: State University of New York Press, 1992), 12, or Thomas A. Lewis, </w:t>
      </w:r>
      <w:r w:rsidRPr="002114CE">
        <w:rPr>
          <w:rFonts w:ascii="Helvetica" w:hAnsi="Helvetica" w:cs="Palatino-Roman"/>
          <w:i/>
        </w:rPr>
        <w:t xml:space="preserve">Religion, Modernity, and Politics in Hegel </w:t>
      </w:r>
      <w:r w:rsidRPr="002114CE">
        <w:rPr>
          <w:rFonts w:ascii="Helvetica" w:hAnsi="Helvetica" w:cs="Palatino-Roman"/>
        </w:rPr>
        <w:t>(Oxford: Oxford University Press, 2011), 247,</w:t>
      </w:r>
    </w:p>
  </w:endnote>
  <w:endnote w:id="16">
    <w:p w14:paraId="1EFB4FA0" w14:textId="45011253"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w:t>
      </w:r>
      <w:r w:rsidR="00FB66D3">
        <w:rPr>
          <w:rFonts w:ascii="Helvetica" w:hAnsi="Helvetica" w:cs="Palatino-Roman"/>
          <w:lang w:val="en-US"/>
        </w:rPr>
        <w:t>Sai</w:t>
      </w:r>
      <w:r w:rsidR="00FB66D3" w:rsidRPr="002114CE">
        <w:rPr>
          <w:rFonts w:ascii="Helvetica" w:hAnsi="Helvetica" w:cs="Palatino-Roman"/>
          <w:lang w:val="en-US"/>
        </w:rPr>
        <w:t xml:space="preserve"> </w:t>
      </w:r>
      <w:r w:rsidRPr="002114CE">
        <w:rPr>
          <w:rFonts w:ascii="Helvetica" w:hAnsi="Helvetica" w:cs="Palatino-Roman"/>
          <w:lang w:val="en-US"/>
        </w:rPr>
        <w:t>Bhatawadekar, “Islam in Hegel</w:t>
      </w:r>
      <w:r>
        <w:rPr>
          <w:rFonts w:ascii="Helvetica" w:hAnsi="Helvetica" w:cs="Palatino-Roman"/>
          <w:lang w:val="en-US"/>
        </w:rPr>
        <w:t>’s</w:t>
      </w:r>
      <w:r w:rsidRPr="002114CE">
        <w:rPr>
          <w:rFonts w:ascii="Helvetica" w:hAnsi="Helvetica" w:cs="Palatino-Roman"/>
          <w:lang w:val="en-US"/>
        </w:rPr>
        <w:t xml:space="preserve"> Triadic Philosophy of Religion</w:t>
      </w:r>
      <w:r>
        <w:rPr>
          <w:rFonts w:ascii="Helvetica" w:hAnsi="Helvetica" w:cs="Palatino-Roman"/>
          <w:lang w:val="en-US"/>
        </w:rPr>
        <w:t>,”</w:t>
      </w:r>
      <w:r w:rsidRPr="002114CE">
        <w:rPr>
          <w:rFonts w:ascii="Helvetica" w:hAnsi="Helvetica" w:cs="Palatino-Roman"/>
          <w:lang w:val="en-US"/>
        </w:rPr>
        <w:t xml:space="preserve"> </w:t>
      </w:r>
      <w:r w:rsidRPr="002114CE">
        <w:rPr>
          <w:rFonts w:ascii="Helvetica" w:hAnsi="Helvetica" w:cs="Palatino-Roman"/>
          <w:i/>
          <w:iCs/>
          <w:lang w:val="en-US"/>
        </w:rPr>
        <w:t>Journal of World History</w:t>
      </w:r>
      <w:r w:rsidRPr="002114CE">
        <w:rPr>
          <w:rFonts w:ascii="Helvetica" w:hAnsi="Helvetica" w:cs="Palatino-Roman"/>
          <w:lang w:val="en-US"/>
        </w:rPr>
        <w:t xml:space="preserve"> 25</w:t>
      </w:r>
      <w:r w:rsidR="00070ED4">
        <w:rPr>
          <w:rFonts w:ascii="Helvetica" w:hAnsi="Helvetica" w:cs="Palatino-Roman"/>
          <w:lang w:val="en-US"/>
        </w:rPr>
        <w:t xml:space="preserve">, no. </w:t>
      </w:r>
      <w:r w:rsidRPr="002114CE">
        <w:rPr>
          <w:rFonts w:ascii="Helvetica" w:hAnsi="Helvetica" w:cs="Palatino-Roman"/>
          <w:lang w:val="en-US"/>
        </w:rPr>
        <w:t>2-3 (2014)</w:t>
      </w:r>
      <w:r w:rsidRPr="002114CE">
        <w:rPr>
          <w:rFonts w:ascii="Helvetica" w:hAnsi="Helvetica" w:cs="Palatino-Roman"/>
        </w:rPr>
        <w:t>, 414.</w:t>
      </w:r>
    </w:p>
  </w:endnote>
  <w:endnote w:id="17">
    <w:p w14:paraId="075EEEBF" w14:textId="46080E29"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cs="Palatino-Roman"/>
          <w:sz w:val="24"/>
          <w:szCs w:val="24"/>
        </w:rPr>
        <w:t xml:space="preserve">G.W.F. Hegel, </w:t>
      </w:r>
      <w:r w:rsidRPr="002114CE">
        <w:rPr>
          <w:rFonts w:ascii="Helvetica" w:hAnsi="Helvetica" w:cs="Palatino-Roman"/>
          <w:i/>
          <w:sz w:val="24"/>
          <w:szCs w:val="24"/>
        </w:rPr>
        <w:t>Outline of the Philosophy of Right</w:t>
      </w:r>
      <w:r w:rsidRPr="002114CE">
        <w:rPr>
          <w:rFonts w:ascii="Helvetica" w:hAnsi="Helvetica" w:cs="Palatino-Roman"/>
          <w:sz w:val="24"/>
          <w:szCs w:val="24"/>
        </w:rPr>
        <w:t xml:space="preserve">, </w:t>
      </w:r>
      <w:r w:rsidR="00757CA1">
        <w:rPr>
          <w:rFonts w:ascii="Helvetica" w:hAnsi="Helvetica" w:cs="Palatino-Roman"/>
          <w:sz w:val="24"/>
          <w:szCs w:val="24"/>
        </w:rPr>
        <w:t xml:space="preserve">ed. Stephen Houlgate, </w:t>
      </w:r>
      <w:r w:rsidRPr="002114CE">
        <w:rPr>
          <w:rFonts w:ascii="Helvetica" w:hAnsi="Helvetica" w:cs="Palatino-Roman"/>
          <w:sz w:val="24"/>
          <w:szCs w:val="24"/>
        </w:rPr>
        <w:t>trans.T.M. Knox (Oxford: Oxford University Press, 2008),</w:t>
      </w:r>
      <w:r w:rsidRPr="002114CE">
        <w:rPr>
          <w:rFonts w:ascii="Helvetica" w:hAnsi="Helvetica" w:cs="Palatino-Roman"/>
          <w:i/>
          <w:sz w:val="24"/>
          <w:szCs w:val="24"/>
        </w:rPr>
        <w:t xml:space="preserve"> </w:t>
      </w:r>
      <w:r w:rsidRPr="002114CE">
        <w:rPr>
          <w:rFonts w:ascii="Helvetica" w:hAnsi="Helvetica" w:cs="Palatino-Roman"/>
          <w:kern w:val="1"/>
          <w:sz w:val="24"/>
          <w:szCs w:val="24"/>
        </w:rPr>
        <w:t xml:space="preserve">§270a:253. Subsequent references to PR. </w:t>
      </w:r>
      <w:r w:rsidRPr="002114CE">
        <w:rPr>
          <w:rFonts w:ascii="Helvetica" w:hAnsi="Helvetica"/>
          <w:sz w:val="24"/>
          <w:szCs w:val="24"/>
          <w:lang w:val="en-US"/>
        </w:rPr>
        <w:t>I provide a more detailed consideration of Hegel</w:t>
      </w:r>
      <w:r>
        <w:rPr>
          <w:rFonts w:ascii="Helvetica" w:hAnsi="Helvetica"/>
          <w:sz w:val="24"/>
          <w:szCs w:val="24"/>
          <w:lang w:val="en-US"/>
        </w:rPr>
        <w:t>’s</w:t>
      </w:r>
      <w:r w:rsidRPr="002114CE">
        <w:rPr>
          <w:rFonts w:ascii="Helvetica" w:hAnsi="Helvetica"/>
          <w:sz w:val="24"/>
          <w:szCs w:val="24"/>
          <w:lang w:val="en-US"/>
        </w:rPr>
        <w:t xml:space="preserve"> understanding of this relationship between freedom, universalism</w:t>
      </w:r>
      <w:r w:rsidR="002A385A">
        <w:rPr>
          <w:rFonts w:ascii="Helvetica" w:hAnsi="Helvetica"/>
          <w:sz w:val="24"/>
          <w:szCs w:val="24"/>
          <w:lang w:val="en-US"/>
        </w:rPr>
        <w:t>, and</w:t>
      </w:r>
      <w:r w:rsidRPr="002114CE">
        <w:rPr>
          <w:rFonts w:ascii="Helvetica" w:hAnsi="Helvetica"/>
          <w:sz w:val="24"/>
          <w:szCs w:val="24"/>
          <w:lang w:val="en-US"/>
        </w:rPr>
        <w:t xml:space="preserve"> Christianity in </w:t>
      </w:r>
      <w:r>
        <w:rPr>
          <w:rFonts w:ascii="Helvetica" w:hAnsi="Helvetica"/>
          <w:sz w:val="24"/>
          <w:szCs w:val="24"/>
          <w:lang w:val="en-US"/>
        </w:rPr>
        <w:t>“</w:t>
      </w:r>
      <w:r w:rsidRPr="002114CE">
        <w:rPr>
          <w:rFonts w:ascii="Helvetica" w:hAnsi="Helvetica"/>
          <w:sz w:val="24"/>
          <w:szCs w:val="24"/>
          <w:lang w:val="en-US"/>
        </w:rPr>
        <w:t>A Political Theology of Tolerance: Universalism and the Tragic Position of the Religious Minority</w:t>
      </w:r>
      <w:r w:rsidR="00F8448B">
        <w:rPr>
          <w:rFonts w:ascii="Helvetica" w:hAnsi="Helvetica"/>
          <w:sz w:val="24"/>
          <w:szCs w:val="24"/>
          <w:lang w:val="en-US"/>
        </w:rPr>
        <w:t>,</w:t>
      </w:r>
      <w:r>
        <w:rPr>
          <w:rFonts w:ascii="Helvetica" w:hAnsi="Helvetica"/>
          <w:sz w:val="24"/>
          <w:szCs w:val="24"/>
          <w:lang w:val="en-US"/>
        </w:rPr>
        <w:t>”</w:t>
      </w:r>
      <w:r w:rsidRPr="002114CE">
        <w:rPr>
          <w:rFonts w:ascii="Helvetica" w:hAnsi="Helvetica"/>
          <w:sz w:val="24"/>
          <w:szCs w:val="24"/>
          <w:lang w:val="en-US"/>
        </w:rPr>
        <w:t xml:space="preserve"> </w:t>
      </w:r>
      <w:r w:rsidR="00070ED4">
        <w:rPr>
          <w:rFonts w:ascii="Helvetica" w:hAnsi="Helvetica"/>
          <w:sz w:val="24"/>
          <w:szCs w:val="24"/>
          <w:lang w:val="en-US"/>
        </w:rPr>
        <w:t xml:space="preserve">in </w:t>
      </w:r>
      <w:r w:rsidRPr="002114CE">
        <w:rPr>
          <w:rFonts w:ascii="Helvetica" w:hAnsi="Helvetica"/>
          <w:i/>
          <w:sz w:val="24"/>
          <w:szCs w:val="24"/>
          <w:lang w:val="en-US"/>
        </w:rPr>
        <w:t>German Idealism and the Future of Political Theology: Kant to Marx</w:t>
      </w:r>
      <w:r w:rsidR="00070ED4">
        <w:rPr>
          <w:rFonts w:ascii="Helvetica" w:hAnsi="Helvetica"/>
          <w:sz w:val="24"/>
          <w:szCs w:val="24"/>
          <w:lang w:val="en-US"/>
        </w:rPr>
        <w:t>, ed.</w:t>
      </w:r>
      <w:r w:rsidR="00070ED4" w:rsidRPr="002114CE">
        <w:rPr>
          <w:rFonts w:ascii="Helvetica" w:hAnsi="Helvetica"/>
          <w:sz w:val="24"/>
          <w:szCs w:val="24"/>
          <w:lang w:val="en-US"/>
        </w:rPr>
        <w:t xml:space="preserve"> Alex Dubilet and Kirill Chepurin</w:t>
      </w:r>
      <w:r w:rsidR="00070ED4">
        <w:rPr>
          <w:rFonts w:ascii="Helvetica" w:hAnsi="Helvetica"/>
          <w:sz w:val="24"/>
          <w:szCs w:val="24"/>
          <w:lang w:val="en-US"/>
        </w:rPr>
        <w:t xml:space="preserve"> </w:t>
      </w:r>
      <w:r w:rsidRPr="002114CE">
        <w:rPr>
          <w:rFonts w:ascii="Helvetica" w:hAnsi="Helvetica"/>
          <w:sz w:val="24"/>
          <w:szCs w:val="24"/>
          <w:lang w:val="en-US"/>
        </w:rPr>
        <w:t>(New York: Fordham University Press, forthcoming).</w:t>
      </w:r>
    </w:p>
  </w:endnote>
  <w:endnote w:id="18">
    <w:p w14:paraId="6709ABC3" w14:textId="4CB06165"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The centrality of feeling to religion is a feature of Hegel</w:t>
      </w:r>
      <w:r>
        <w:rPr>
          <w:rFonts w:ascii="Helvetica" w:hAnsi="Helvetica"/>
          <w:sz w:val="24"/>
          <w:szCs w:val="24"/>
          <w:lang w:val="en-US"/>
        </w:rPr>
        <w:t>’s</w:t>
      </w:r>
      <w:r w:rsidRPr="002114CE">
        <w:rPr>
          <w:rFonts w:ascii="Helvetica" w:hAnsi="Helvetica"/>
          <w:sz w:val="24"/>
          <w:szCs w:val="24"/>
          <w:lang w:val="en-US"/>
        </w:rPr>
        <w:t xml:space="preserve"> understanding of religion as representation or </w:t>
      </w:r>
      <w:r w:rsidRPr="002114CE">
        <w:rPr>
          <w:rFonts w:ascii="Helvetica" w:hAnsi="Helvetica"/>
          <w:i/>
          <w:sz w:val="24"/>
          <w:szCs w:val="24"/>
          <w:lang w:val="en-US"/>
        </w:rPr>
        <w:t>Vorstellung</w:t>
      </w:r>
      <w:r w:rsidRPr="002114CE">
        <w:rPr>
          <w:rFonts w:ascii="Helvetica" w:hAnsi="Helvetica"/>
          <w:sz w:val="24"/>
          <w:szCs w:val="24"/>
          <w:lang w:val="en-US"/>
        </w:rPr>
        <w:t xml:space="preserve">. For more on this understanding see my </w:t>
      </w:r>
      <w:r w:rsidRPr="002114CE">
        <w:rPr>
          <w:rFonts w:ascii="Helvetica" w:hAnsi="Helvetica"/>
          <w:i/>
          <w:sz w:val="24"/>
          <w:szCs w:val="24"/>
          <w:lang w:val="en-US"/>
        </w:rPr>
        <w:t>Apocalyptic Political Theology: Hegel, Taubes, and Malabou</w:t>
      </w:r>
      <w:r w:rsidRPr="002114CE">
        <w:rPr>
          <w:rFonts w:ascii="Helvetica" w:hAnsi="Helvetica"/>
          <w:sz w:val="24"/>
          <w:szCs w:val="24"/>
          <w:lang w:val="en-US"/>
        </w:rPr>
        <w:t xml:space="preserve"> (London: Bloomsbury, 2019)</w:t>
      </w:r>
      <w:r w:rsidR="00F8448B">
        <w:rPr>
          <w:rFonts w:ascii="Helvetica" w:hAnsi="Helvetica"/>
          <w:sz w:val="24"/>
          <w:szCs w:val="24"/>
          <w:lang w:val="en-US"/>
        </w:rPr>
        <w:t>,</w:t>
      </w:r>
      <w:r w:rsidRPr="002114CE">
        <w:rPr>
          <w:rFonts w:ascii="Helvetica" w:hAnsi="Helvetica"/>
          <w:sz w:val="24"/>
          <w:szCs w:val="24"/>
          <w:lang w:val="en-US"/>
        </w:rPr>
        <w:t xml:space="preserve"> 49-62. On the political significance of this understanding see Lewis</w:t>
      </w:r>
      <w:r>
        <w:rPr>
          <w:rFonts w:ascii="Helvetica" w:hAnsi="Helvetica"/>
          <w:sz w:val="24"/>
          <w:szCs w:val="24"/>
          <w:lang w:val="en-US"/>
        </w:rPr>
        <w:t>’s</w:t>
      </w:r>
      <w:r w:rsidRPr="002114CE">
        <w:rPr>
          <w:rFonts w:ascii="Helvetica" w:hAnsi="Helvetica"/>
          <w:sz w:val="24"/>
          <w:szCs w:val="24"/>
          <w:lang w:val="en-US"/>
        </w:rPr>
        <w:t xml:space="preserve"> </w:t>
      </w:r>
      <w:r w:rsidRPr="002114CE">
        <w:rPr>
          <w:rFonts w:ascii="Helvetica" w:hAnsi="Helvetica"/>
          <w:i/>
          <w:sz w:val="24"/>
          <w:szCs w:val="24"/>
          <w:lang w:val="en-US"/>
        </w:rPr>
        <w:t>Religion, Modernity, and Politics in Hegel</w:t>
      </w:r>
      <w:r w:rsidRPr="002114CE">
        <w:rPr>
          <w:rFonts w:ascii="Helvetica" w:hAnsi="Helvetica"/>
          <w:sz w:val="24"/>
          <w:szCs w:val="24"/>
          <w:lang w:val="en-US"/>
        </w:rPr>
        <w:t xml:space="preserve">, particularly the final chapter. </w:t>
      </w:r>
    </w:p>
  </w:endnote>
  <w:endnote w:id="19">
    <w:p w14:paraId="3B4971C2" w14:textId="0434212A"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For example, </w:t>
      </w:r>
      <w:r>
        <w:rPr>
          <w:rFonts w:ascii="Helvetica" w:hAnsi="Helvetica" w:cs="Palatino-Roman"/>
        </w:rPr>
        <w:t>“</w:t>
      </w:r>
      <w:r w:rsidRPr="002114CE">
        <w:rPr>
          <w:rFonts w:ascii="Helvetica" w:hAnsi="Helvetica" w:cs="Palatino-Roman"/>
        </w:rPr>
        <w:t>Pantheism or Spinozism is the standpoint or general outlook of Oriental, Turkish, Persian, and Arabic writers, historians, or philosophers</w:t>
      </w:r>
      <w:r>
        <w:rPr>
          <w:rFonts w:ascii="Helvetica" w:hAnsi="Helvetica" w:cs="Palatino-Roman"/>
        </w:rPr>
        <w:t>”</w:t>
      </w:r>
      <w:r w:rsidRPr="002114CE">
        <w:rPr>
          <w:rFonts w:ascii="Helvetica" w:hAnsi="Helvetica" w:cs="Palatino-Roman"/>
        </w:rPr>
        <w:t xml:space="preserve"> (LPH3, 31).</w:t>
      </w:r>
    </w:p>
  </w:endnote>
  <w:endnote w:id="20">
    <w:p w14:paraId="45F10FEB" w14:textId="7954A8DD"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Bhatawadekar, </w:t>
      </w:r>
      <w:r w:rsidR="00F8448B">
        <w:rPr>
          <w:rFonts w:ascii="Helvetica" w:hAnsi="Helvetica" w:cs="Palatino-Roman"/>
        </w:rPr>
        <w:t xml:space="preserve">“Islam,” </w:t>
      </w:r>
      <w:r w:rsidRPr="002114CE">
        <w:rPr>
          <w:rFonts w:ascii="Helvetica" w:hAnsi="Helvetica" w:cs="Palatino-Roman"/>
        </w:rPr>
        <w:t>415.</w:t>
      </w:r>
    </w:p>
  </w:endnote>
  <w:endnote w:id="21">
    <w:p w14:paraId="63A1175C" w14:textId="77777777" w:rsidR="00922268" w:rsidRPr="002114CE" w:rsidRDefault="00922268" w:rsidP="00922268">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w:t>
      </w:r>
      <w:r w:rsidRPr="002114CE">
        <w:rPr>
          <w:rFonts w:ascii="Helvetica" w:hAnsi="Helvetica" w:cs="Palatino-Roman"/>
          <w:i/>
        </w:rPr>
        <w:t>Lectures on the Philosophy of Religion, Volume II: Determinate Religion</w:t>
      </w:r>
      <w:r w:rsidRPr="002114CE">
        <w:rPr>
          <w:rFonts w:ascii="Helvetica" w:hAnsi="Helvetica" w:cs="Palatino-Roman"/>
        </w:rPr>
        <w:t>, ed. Peter C. Hodgson, trans. R.F Brown, P.C. Hodgson and J.M. Stewart (Oxford: Clarendon Press, 2007), 156. Subsequent references to LPR2.</w:t>
      </w:r>
    </w:p>
  </w:endnote>
  <w:endnote w:id="22">
    <w:p w14:paraId="6CA52444" w14:textId="0157A88E"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cs="Palatino-Roman"/>
          <w:kern w:val="1"/>
          <w:sz w:val="24"/>
          <w:szCs w:val="24"/>
        </w:rPr>
        <w:t>As evidence, Hegel describes the exaction of blood-revenge in the event of a murder, arguing that the punishment shows that the crime is against the family rather than the individual killed (PH, 352).</w:t>
      </w:r>
    </w:p>
  </w:endnote>
  <w:endnote w:id="23">
    <w:p w14:paraId="6BF69538"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130.</w:t>
      </w:r>
    </w:p>
  </w:endnote>
  <w:endnote w:id="24">
    <w:p w14:paraId="7937800D" w14:textId="7583B1CC"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Bhatawadekar, </w:t>
      </w:r>
      <w:r w:rsidR="00F8448B">
        <w:rPr>
          <w:rFonts w:ascii="Helvetica" w:hAnsi="Helvetica" w:cs="Palatino-Roman"/>
        </w:rPr>
        <w:t xml:space="preserve">“Islam,” </w:t>
      </w:r>
      <w:r w:rsidRPr="002114CE">
        <w:rPr>
          <w:rFonts w:ascii="Helvetica" w:hAnsi="Helvetica" w:cs="Palatino-Roman"/>
        </w:rPr>
        <w:t>414.</w:t>
      </w:r>
    </w:p>
  </w:endnote>
  <w:endnote w:id="25">
    <w:p w14:paraId="68305AB9" w14:textId="4EB534E9"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As Karin de Boer argues, making the French Revolution </w:t>
      </w:r>
      <w:r w:rsidR="0075548E">
        <w:rPr>
          <w:rFonts w:ascii="Helvetica" w:hAnsi="Helvetica"/>
          <w:sz w:val="24"/>
          <w:szCs w:val="24"/>
          <w:lang w:val="en-US"/>
        </w:rPr>
        <w:t xml:space="preserve">necessary </w:t>
      </w:r>
      <w:r w:rsidRPr="002114CE">
        <w:rPr>
          <w:rFonts w:ascii="Helvetica" w:hAnsi="Helvetica"/>
          <w:sz w:val="24"/>
          <w:szCs w:val="24"/>
          <w:lang w:val="en-US"/>
        </w:rPr>
        <w:t xml:space="preserve">ultimately </w:t>
      </w:r>
      <w:r w:rsidR="0075548E">
        <w:rPr>
          <w:rFonts w:ascii="Helvetica" w:hAnsi="Helvetica"/>
          <w:sz w:val="24"/>
          <w:szCs w:val="24"/>
          <w:lang w:val="en-US"/>
        </w:rPr>
        <w:t>makes it compatible with a</w:t>
      </w:r>
      <w:r w:rsidRPr="002114CE">
        <w:rPr>
          <w:rFonts w:ascii="Helvetica" w:hAnsi="Helvetica"/>
          <w:sz w:val="24"/>
          <w:szCs w:val="24"/>
          <w:lang w:val="en-US"/>
        </w:rPr>
        <w:t xml:space="preserve"> </w:t>
      </w:r>
      <w:r w:rsidR="0075548E">
        <w:rPr>
          <w:rFonts w:ascii="Helvetica" w:hAnsi="Helvetica"/>
          <w:sz w:val="24"/>
          <w:szCs w:val="24"/>
          <w:lang w:val="en-US"/>
        </w:rPr>
        <w:t>progressive notion</w:t>
      </w:r>
      <w:r w:rsidRPr="002114CE">
        <w:rPr>
          <w:rFonts w:ascii="Helvetica" w:hAnsi="Helvetica"/>
          <w:sz w:val="24"/>
          <w:szCs w:val="24"/>
          <w:lang w:val="en-US"/>
        </w:rPr>
        <w:t xml:space="preserve"> of history and is therefore a fundamentally conservative gesture (</w:t>
      </w:r>
      <w:r>
        <w:rPr>
          <w:rFonts w:ascii="Helvetica" w:hAnsi="Helvetica"/>
          <w:sz w:val="24"/>
          <w:szCs w:val="24"/>
          <w:lang w:val="en-US"/>
        </w:rPr>
        <w:t>“</w:t>
      </w:r>
      <w:r w:rsidRPr="002114CE">
        <w:rPr>
          <w:rFonts w:ascii="Helvetica" w:hAnsi="Helvetica"/>
          <w:sz w:val="24"/>
          <w:szCs w:val="24"/>
          <w:lang w:val="en-US"/>
        </w:rPr>
        <w:t>Hegel</w:t>
      </w:r>
      <w:r>
        <w:rPr>
          <w:rFonts w:ascii="Helvetica" w:hAnsi="Helvetica"/>
          <w:sz w:val="24"/>
          <w:szCs w:val="24"/>
          <w:lang w:val="en-US"/>
        </w:rPr>
        <w:t>’s</w:t>
      </w:r>
      <w:r w:rsidRPr="002114CE">
        <w:rPr>
          <w:rFonts w:ascii="Helvetica" w:hAnsi="Helvetica"/>
          <w:sz w:val="24"/>
          <w:szCs w:val="24"/>
          <w:lang w:val="en-US"/>
        </w:rPr>
        <w:t xml:space="preserve"> Non-Revolutionary Account of the French Revolution in the </w:t>
      </w:r>
      <w:r w:rsidRPr="002114CE">
        <w:rPr>
          <w:rFonts w:ascii="Helvetica" w:hAnsi="Helvetica"/>
          <w:i/>
          <w:sz w:val="24"/>
          <w:szCs w:val="24"/>
          <w:lang w:val="en-US"/>
        </w:rPr>
        <w:t>Phenomenology of Spirit</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sz w:val="24"/>
          <w:szCs w:val="24"/>
          <w:lang w:val="en-US"/>
        </w:rPr>
        <w:t xml:space="preserve">Epoché </w:t>
      </w:r>
      <w:r w:rsidRPr="002114CE">
        <w:rPr>
          <w:rFonts w:ascii="Helvetica" w:hAnsi="Helvetica"/>
          <w:sz w:val="24"/>
          <w:szCs w:val="24"/>
          <w:lang w:val="en-US"/>
        </w:rPr>
        <w:t>22</w:t>
      </w:r>
      <w:r w:rsidR="00B91BC3">
        <w:rPr>
          <w:rFonts w:ascii="Helvetica" w:hAnsi="Helvetica"/>
          <w:sz w:val="24"/>
          <w:szCs w:val="24"/>
          <w:lang w:val="en-US"/>
        </w:rPr>
        <w:t xml:space="preserve">, no. </w:t>
      </w:r>
      <w:r w:rsidRPr="002114CE">
        <w:rPr>
          <w:rFonts w:ascii="Helvetica" w:hAnsi="Helvetica"/>
          <w:sz w:val="24"/>
          <w:szCs w:val="24"/>
          <w:lang w:val="en-US"/>
        </w:rPr>
        <w:t>2 (2018): 456</w:t>
      </w:r>
      <w:r w:rsidR="00F8448B">
        <w:rPr>
          <w:rFonts w:ascii="Helvetica" w:hAnsi="Helvetica"/>
          <w:sz w:val="24"/>
          <w:szCs w:val="24"/>
          <w:lang w:val="en-US"/>
        </w:rPr>
        <w:t>)</w:t>
      </w:r>
      <w:r w:rsidRPr="002114CE">
        <w:rPr>
          <w:rFonts w:ascii="Helvetica" w:hAnsi="Helvetica"/>
          <w:sz w:val="24"/>
          <w:szCs w:val="24"/>
          <w:lang w:val="en-US"/>
        </w:rPr>
        <w:t>.</w:t>
      </w:r>
    </w:p>
  </w:endnote>
  <w:endnote w:id="26">
    <w:p w14:paraId="209D8E79"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On the ultra-political see Alberto Toscano, </w:t>
      </w:r>
      <w:r w:rsidRPr="002114CE">
        <w:rPr>
          <w:rFonts w:ascii="Helvetica" w:hAnsi="Helvetica" w:cs="Palatino-Roman"/>
          <w:i/>
        </w:rPr>
        <w:t xml:space="preserve">Fanaticism: On the Uses of an Idea </w:t>
      </w:r>
      <w:r w:rsidRPr="002114CE">
        <w:rPr>
          <w:rFonts w:ascii="Helvetica" w:hAnsi="Helvetica" w:cs="Palatino-Roman"/>
        </w:rPr>
        <w:t>(London: Verso, 2010), 48.</w:t>
      </w:r>
    </w:p>
  </w:endnote>
  <w:endnote w:id="27">
    <w:p w14:paraId="19416A48" w14:textId="7B1ED104"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91. It should be noted that this issue of freedom must always be considered within Hegel</w:t>
      </w:r>
      <w:r>
        <w:rPr>
          <w:rFonts w:ascii="Helvetica" w:hAnsi="Helvetica" w:cs="Palatino-Roman"/>
        </w:rPr>
        <w:t>’s</w:t>
      </w:r>
      <w:r w:rsidRPr="002114CE">
        <w:rPr>
          <w:rFonts w:ascii="Helvetica" w:hAnsi="Helvetica" w:cs="Palatino-Roman"/>
        </w:rPr>
        <w:t xml:space="preserve"> view of the state as rational. It is not just any freedom that must be achieved, but the universal freedom that the </w:t>
      </w:r>
      <w:r w:rsidRPr="002114CE">
        <w:rPr>
          <w:rFonts w:ascii="Helvetica" w:hAnsi="Helvetica" w:cs="Palatino-Roman"/>
          <w:i/>
        </w:rPr>
        <w:t xml:space="preserve">Philosophy of Right </w:t>
      </w:r>
      <w:r w:rsidRPr="002114CE">
        <w:rPr>
          <w:rFonts w:ascii="Helvetica" w:hAnsi="Helvetica" w:cs="Palatino-Roman"/>
        </w:rPr>
        <w:t xml:space="preserve">takes as its central focus. On this point see de Boer, </w:t>
      </w:r>
      <w:r>
        <w:rPr>
          <w:rFonts w:ascii="Helvetica" w:hAnsi="Helvetica" w:cs="Palatino-Roman"/>
        </w:rPr>
        <w:t>“</w:t>
      </w:r>
      <w:r w:rsidRPr="002114CE">
        <w:rPr>
          <w:rFonts w:ascii="Helvetica" w:hAnsi="Helvetica" w:cs="Palatino-Roman"/>
        </w:rPr>
        <w:t>Freedom and Dissent</w:t>
      </w:r>
      <w:r>
        <w:rPr>
          <w:rFonts w:ascii="Helvetica" w:hAnsi="Helvetica" w:cs="Palatino-Roman"/>
        </w:rPr>
        <w:t>,”</w:t>
      </w:r>
      <w:r w:rsidRPr="002114CE">
        <w:rPr>
          <w:rFonts w:ascii="Helvetica" w:hAnsi="Helvetica" w:cs="Palatino-Roman"/>
        </w:rPr>
        <w:t xml:space="preserve"> 141.</w:t>
      </w:r>
    </w:p>
  </w:endnote>
  <w:endnote w:id="28">
    <w:p w14:paraId="7D971A74"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100-2</w:t>
      </w:r>
    </w:p>
  </w:endnote>
  <w:endnote w:id="29">
    <w:p w14:paraId="28DECD3A"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40.</w:t>
      </w:r>
    </w:p>
  </w:endnote>
  <w:endnote w:id="30">
    <w:p w14:paraId="0673F1EE" w14:textId="2E044D2F"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36. The importance of the historical, cultural</w:t>
      </w:r>
      <w:r w:rsidR="002A385A">
        <w:rPr>
          <w:rFonts w:ascii="Helvetica" w:hAnsi="Helvetica" w:cs="Palatino-Roman"/>
        </w:rPr>
        <w:t>, and</w:t>
      </w:r>
      <w:r w:rsidRPr="002114CE">
        <w:rPr>
          <w:rFonts w:ascii="Helvetica" w:hAnsi="Helvetica" w:cs="Palatino-Roman"/>
        </w:rPr>
        <w:t xml:space="preserve"> political context for thinking about rights and freedoms is also a central feature of Steven B. Smith</w:t>
      </w:r>
      <w:r>
        <w:rPr>
          <w:rFonts w:ascii="Helvetica" w:hAnsi="Helvetica" w:cs="Palatino-Roman"/>
        </w:rPr>
        <w:t>’s</w:t>
      </w:r>
      <w:r w:rsidRPr="002114CE">
        <w:rPr>
          <w:rFonts w:ascii="Helvetica" w:hAnsi="Helvetica" w:cs="Palatino-Roman"/>
        </w:rPr>
        <w:t xml:space="preserve"> </w:t>
      </w:r>
      <w:r w:rsidRPr="002114CE">
        <w:rPr>
          <w:rFonts w:ascii="Helvetica" w:hAnsi="Helvetica" w:cs="Palatino-Roman"/>
          <w:i/>
        </w:rPr>
        <w:t>Hegel</w:t>
      </w:r>
      <w:r>
        <w:rPr>
          <w:rFonts w:ascii="Helvetica" w:hAnsi="Helvetica" w:cs="Palatino-Roman"/>
          <w:i/>
        </w:rPr>
        <w:t>’s</w:t>
      </w:r>
      <w:r w:rsidRPr="002114CE">
        <w:rPr>
          <w:rFonts w:ascii="Helvetica" w:hAnsi="Helvetica" w:cs="Palatino-Roman"/>
          <w:i/>
        </w:rPr>
        <w:t xml:space="preserve"> Critique of Liberalism: Rights in Context</w:t>
      </w:r>
      <w:r w:rsidRPr="002114CE">
        <w:rPr>
          <w:rFonts w:ascii="Helvetica" w:hAnsi="Helvetica" w:cs="Palatino-Roman"/>
        </w:rPr>
        <w:t xml:space="preserve"> (Chicago: University of Chicago Press, 1989).</w:t>
      </w:r>
    </w:p>
  </w:endnote>
  <w:endnote w:id="31">
    <w:p w14:paraId="2914F25B"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157.</w:t>
      </w:r>
    </w:p>
  </w:endnote>
  <w:endnote w:id="32">
    <w:p w14:paraId="23A25E0F"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99.</w:t>
      </w:r>
    </w:p>
  </w:endnote>
  <w:endnote w:id="33">
    <w:p w14:paraId="26FF267D" w14:textId="3C031ABB"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84. This emphasis on history is what differentiates Losurdo</w:t>
      </w:r>
      <w:r>
        <w:rPr>
          <w:rFonts w:ascii="Helvetica" w:hAnsi="Helvetica" w:cs="Palatino-Roman"/>
        </w:rPr>
        <w:t>’s</w:t>
      </w:r>
      <w:r w:rsidRPr="002114CE">
        <w:rPr>
          <w:rFonts w:ascii="Helvetica" w:hAnsi="Helvetica" w:cs="Palatino-Roman"/>
        </w:rPr>
        <w:t xml:space="preserve"> reading from others, such as Klaus Vieweg, who argue for a stronger political right to revolution (</w:t>
      </w:r>
      <w:r>
        <w:rPr>
          <w:rFonts w:ascii="Helvetica" w:hAnsi="Helvetica" w:cs="Palatino-Roman"/>
        </w:rPr>
        <w:t>“</w:t>
      </w:r>
      <w:r w:rsidRPr="002114CE">
        <w:rPr>
          <w:rFonts w:ascii="Helvetica" w:hAnsi="Helvetica" w:cs="Palatino-Roman"/>
        </w:rPr>
        <w:t xml:space="preserve">Elements </w:t>
      </w:r>
      <w:r w:rsidRPr="002114CE">
        <w:rPr>
          <w:rFonts w:ascii="Helvetica" w:hAnsi="Helvetica" w:cs="Palatino-Roman"/>
          <w:lang w:val="en-US"/>
        </w:rPr>
        <w:t>of an Inversive Right of Resistance in Hegel</w:t>
      </w:r>
      <w:r>
        <w:rPr>
          <w:rFonts w:ascii="Helvetica" w:hAnsi="Helvetica" w:cs="Palatino-Roman"/>
          <w:lang w:val="en-US"/>
        </w:rPr>
        <w:t>”</w:t>
      </w:r>
      <w:r w:rsidRPr="002114CE">
        <w:rPr>
          <w:rFonts w:ascii="Helvetica" w:hAnsi="Helvetica" w:cs="Palatino-Roman"/>
          <w:lang w:val="en-US"/>
        </w:rPr>
        <w:t xml:space="preserve"> in </w:t>
      </w:r>
      <w:r w:rsidRPr="002114CE">
        <w:rPr>
          <w:rFonts w:ascii="Helvetica" w:hAnsi="Helvetica" w:cs="Palatino-Roman"/>
          <w:i/>
          <w:iCs/>
          <w:lang w:val="en-US"/>
        </w:rPr>
        <w:t>Hegel and Resistance</w:t>
      </w:r>
      <w:r w:rsidRPr="002114CE">
        <w:rPr>
          <w:rFonts w:ascii="Helvetica" w:hAnsi="Helvetica" w:cs="Palatino-Roman"/>
          <w:lang w:val="en-US"/>
        </w:rPr>
        <w:t xml:space="preserve">, ed. Rebecca Comay and Bart Zantvoort (London: Bloomsbury, 2018), 157-75). Vieweg is clear, however, that in his reading of Hegel the right to rebellion is a matter of self-defence in which one is </w:t>
      </w:r>
      <w:r>
        <w:rPr>
          <w:rFonts w:ascii="Helvetica" w:hAnsi="Helvetica" w:cs="Palatino-Roman"/>
          <w:lang w:val="en-US"/>
        </w:rPr>
        <w:t>“</w:t>
      </w:r>
      <w:r w:rsidRPr="002114CE">
        <w:rPr>
          <w:rFonts w:ascii="Helvetica" w:hAnsi="Helvetica" w:cs="Palatino-Roman"/>
          <w:lang w:val="en-US"/>
        </w:rPr>
        <w:t>reclaiming</w:t>
      </w:r>
      <w:r>
        <w:rPr>
          <w:rFonts w:ascii="Helvetica" w:hAnsi="Helvetica" w:cs="Palatino-Roman"/>
          <w:lang w:val="en-US"/>
        </w:rPr>
        <w:t>”</w:t>
      </w:r>
      <w:r w:rsidRPr="002114CE">
        <w:rPr>
          <w:rFonts w:ascii="Helvetica" w:hAnsi="Helvetica" w:cs="Palatino-Roman"/>
          <w:lang w:val="en-US"/>
        </w:rPr>
        <w:t xml:space="preserve"> rights rather than overthrowing the foundations of the state (166). </w:t>
      </w:r>
    </w:p>
  </w:endnote>
  <w:endnote w:id="34">
    <w:p w14:paraId="2574565D" w14:textId="7777777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Losurdo, </w:t>
      </w:r>
      <w:r w:rsidRPr="002114CE">
        <w:rPr>
          <w:rFonts w:ascii="Helvetica" w:hAnsi="Helvetica" w:cs="Palatino-Roman"/>
          <w:i/>
        </w:rPr>
        <w:t>Hegel</w:t>
      </w:r>
      <w:r w:rsidRPr="002114CE">
        <w:rPr>
          <w:rFonts w:ascii="Helvetica" w:hAnsi="Helvetica" w:cs="Palatino-Roman"/>
        </w:rPr>
        <w:t>, 124.</w:t>
      </w:r>
    </w:p>
  </w:endnote>
  <w:endnote w:id="35">
    <w:p w14:paraId="54234EC5" w14:textId="5528E513"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It is important to remember that these freedoms are new in the sense of historically new, but not new in terms of reason. As Mark Tunick summari</w:t>
      </w:r>
      <w:r w:rsidR="00423239">
        <w:rPr>
          <w:rFonts w:ascii="Helvetica" w:hAnsi="Helvetica"/>
          <w:sz w:val="24"/>
          <w:szCs w:val="24"/>
          <w:lang w:val="en-US"/>
        </w:rPr>
        <w:t>z</w:t>
      </w:r>
      <w:r w:rsidRPr="002114CE">
        <w:rPr>
          <w:rFonts w:ascii="Helvetica" w:hAnsi="Helvetica"/>
          <w:sz w:val="24"/>
          <w:szCs w:val="24"/>
          <w:lang w:val="en-US"/>
        </w:rPr>
        <w:t xml:space="preserve">es, the world historical significance of the French Revolution is that it marked </w:t>
      </w:r>
      <w:r>
        <w:rPr>
          <w:rFonts w:ascii="Helvetica" w:hAnsi="Helvetica"/>
          <w:sz w:val="24"/>
          <w:szCs w:val="24"/>
          <w:lang w:val="en-US"/>
        </w:rPr>
        <w:t>“</w:t>
      </w:r>
      <w:r w:rsidRPr="002114CE">
        <w:rPr>
          <w:rFonts w:ascii="Helvetica" w:hAnsi="Helvetica"/>
          <w:sz w:val="24"/>
          <w:szCs w:val="24"/>
          <w:lang w:val="en-US"/>
        </w:rPr>
        <w:t>for the first time in history the right of all citizens to have their welfare needs met and their personality respected, and with this the right of all human beings to be free (as Hegel understands freedom)</w:t>
      </w:r>
      <w:r>
        <w:rPr>
          <w:rFonts w:ascii="Helvetica" w:hAnsi="Helvetica"/>
          <w:sz w:val="24"/>
          <w:szCs w:val="24"/>
          <w:lang w:val="en-US"/>
        </w:rPr>
        <w:t>”</w:t>
      </w:r>
      <w:r w:rsidRPr="002114CE">
        <w:rPr>
          <w:rFonts w:ascii="Helvetica" w:hAnsi="Helvetica"/>
          <w:sz w:val="24"/>
          <w:szCs w:val="24"/>
          <w:lang w:val="en-US"/>
        </w:rPr>
        <w:t xml:space="preserve"> (</w:t>
      </w:r>
      <w:r>
        <w:rPr>
          <w:rFonts w:ascii="Helvetica" w:hAnsi="Helvetica"/>
          <w:sz w:val="24"/>
          <w:szCs w:val="24"/>
          <w:lang w:val="en-US"/>
        </w:rPr>
        <w:t>“</w:t>
      </w:r>
      <w:r w:rsidRPr="002114CE">
        <w:rPr>
          <w:rFonts w:ascii="Helvetica" w:hAnsi="Helvetica"/>
          <w:sz w:val="24"/>
          <w:szCs w:val="24"/>
          <w:lang w:val="en-US"/>
        </w:rPr>
        <w:t>Hegel on Justified Disobedience</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Political Theory</w:t>
      </w:r>
      <w:r w:rsidRPr="002114CE">
        <w:rPr>
          <w:rFonts w:ascii="Helvetica" w:hAnsi="Helvetica"/>
          <w:sz w:val="24"/>
          <w:szCs w:val="24"/>
          <w:lang w:val="en-US"/>
        </w:rPr>
        <w:t xml:space="preserve"> 26:4 (1998): 524). For more on Hegel</w:t>
      </w:r>
      <w:r>
        <w:rPr>
          <w:rFonts w:ascii="Helvetica" w:hAnsi="Helvetica"/>
          <w:sz w:val="24"/>
          <w:szCs w:val="24"/>
          <w:lang w:val="en-US"/>
        </w:rPr>
        <w:t>’s</w:t>
      </w:r>
      <w:r w:rsidRPr="002114CE">
        <w:rPr>
          <w:rFonts w:ascii="Helvetica" w:hAnsi="Helvetica"/>
          <w:sz w:val="24"/>
          <w:szCs w:val="24"/>
          <w:lang w:val="en-US"/>
        </w:rPr>
        <w:t xml:space="preserve"> view of the Revolution in relation to liberalism, see Frederick C. Beiser, </w:t>
      </w:r>
      <w:r>
        <w:rPr>
          <w:rFonts w:ascii="Helvetica" w:hAnsi="Helvetica"/>
          <w:sz w:val="24"/>
          <w:szCs w:val="24"/>
          <w:lang w:val="en-US"/>
        </w:rPr>
        <w:t>“</w:t>
      </w:r>
      <w:r w:rsidRPr="002114CE">
        <w:rPr>
          <w:rFonts w:ascii="Helvetica" w:hAnsi="Helvetica"/>
          <w:sz w:val="24"/>
          <w:szCs w:val="24"/>
          <w:lang w:val="en-US"/>
        </w:rPr>
        <w:t>Hegel and Hegelianism</w:t>
      </w:r>
      <w:r>
        <w:rPr>
          <w:rFonts w:ascii="Helvetica" w:hAnsi="Helvetica"/>
          <w:sz w:val="24"/>
          <w:szCs w:val="24"/>
          <w:lang w:val="en-US"/>
        </w:rPr>
        <w:t>”</w:t>
      </w:r>
      <w:r w:rsidRPr="002114CE">
        <w:rPr>
          <w:rFonts w:ascii="Helvetica" w:hAnsi="Helvetica"/>
          <w:sz w:val="24"/>
          <w:szCs w:val="24"/>
          <w:lang w:val="en-US"/>
        </w:rPr>
        <w:t xml:space="preserve"> in </w:t>
      </w:r>
      <w:r w:rsidRPr="002114CE">
        <w:rPr>
          <w:rFonts w:ascii="Helvetica" w:hAnsi="Helvetica"/>
          <w:i/>
          <w:iCs/>
          <w:sz w:val="24"/>
          <w:szCs w:val="24"/>
          <w:lang w:val="en-US"/>
        </w:rPr>
        <w:t>The Cambridge History of Nineteenth-Century Political Thought</w:t>
      </w:r>
      <w:r w:rsidRPr="002114CE">
        <w:rPr>
          <w:rFonts w:ascii="Helvetica" w:hAnsi="Helvetica"/>
          <w:sz w:val="24"/>
          <w:szCs w:val="24"/>
          <w:lang w:val="en-US"/>
        </w:rPr>
        <w:t>, ed. by Gareth Stedman Jones and Gregory Claeys (Cambridge: Cambridge University Press, 2011), 110-46.</w:t>
      </w:r>
    </w:p>
  </w:endnote>
  <w:endnote w:id="36">
    <w:p w14:paraId="7B21F62A" w14:textId="22CFF740"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Hegel, </w:t>
      </w:r>
      <w:r w:rsidRPr="002114CE">
        <w:rPr>
          <w:rFonts w:ascii="Helvetica" w:hAnsi="Helvetica" w:cs="Palatino-Roman"/>
          <w:i/>
        </w:rPr>
        <w:t>Lectures on the History of Philosophy 1825, Volume III: Medieval and Modern Philosophy</w:t>
      </w:r>
      <w:r w:rsidRPr="002114CE">
        <w:rPr>
          <w:rFonts w:ascii="Helvetica" w:hAnsi="Helvetica" w:cs="Palatino-Roman"/>
        </w:rPr>
        <w:t>, ed. R</w:t>
      </w:r>
      <w:r w:rsidR="0075548E">
        <w:rPr>
          <w:rFonts w:ascii="Helvetica" w:hAnsi="Helvetica" w:cs="Palatino-Roman"/>
        </w:rPr>
        <w:t>.</w:t>
      </w:r>
      <w:r w:rsidRPr="002114CE">
        <w:rPr>
          <w:rFonts w:ascii="Helvetica" w:hAnsi="Helvetica" w:cs="Palatino-Roman"/>
        </w:rPr>
        <w:t>F</w:t>
      </w:r>
      <w:r w:rsidR="0075548E">
        <w:rPr>
          <w:rFonts w:ascii="Helvetica" w:hAnsi="Helvetica" w:cs="Palatino-Roman"/>
        </w:rPr>
        <w:t>.</w:t>
      </w:r>
      <w:r w:rsidRPr="002114CE">
        <w:rPr>
          <w:rFonts w:ascii="Helvetica" w:hAnsi="Helvetica" w:cs="Palatino-Roman"/>
        </w:rPr>
        <w:t xml:space="preserve"> Brown, trans. R</w:t>
      </w:r>
      <w:r w:rsidR="0075548E">
        <w:rPr>
          <w:rFonts w:ascii="Helvetica" w:hAnsi="Helvetica" w:cs="Palatino-Roman"/>
        </w:rPr>
        <w:t>.</w:t>
      </w:r>
      <w:r w:rsidRPr="002114CE">
        <w:rPr>
          <w:rFonts w:ascii="Helvetica" w:hAnsi="Helvetica" w:cs="Palatino-Roman"/>
        </w:rPr>
        <w:t>F</w:t>
      </w:r>
      <w:r w:rsidR="0075548E">
        <w:rPr>
          <w:rFonts w:ascii="Helvetica" w:hAnsi="Helvetica" w:cs="Palatino-Roman"/>
        </w:rPr>
        <w:t>.</w:t>
      </w:r>
      <w:r w:rsidRPr="002114CE">
        <w:rPr>
          <w:rFonts w:ascii="Helvetica" w:hAnsi="Helvetica" w:cs="Palatino-Roman"/>
        </w:rPr>
        <w:t xml:space="preserve"> Brown and J</w:t>
      </w:r>
      <w:r w:rsidR="0075548E">
        <w:rPr>
          <w:rFonts w:ascii="Helvetica" w:hAnsi="Helvetica" w:cs="Palatino-Roman"/>
        </w:rPr>
        <w:t>.</w:t>
      </w:r>
      <w:r w:rsidRPr="002114CE">
        <w:rPr>
          <w:rFonts w:ascii="Helvetica" w:hAnsi="Helvetica" w:cs="Palatino-Roman"/>
        </w:rPr>
        <w:t>M</w:t>
      </w:r>
      <w:r w:rsidR="0075548E">
        <w:rPr>
          <w:rFonts w:ascii="Helvetica" w:hAnsi="Helvetica" w:cs="Palatino-Roman"/>
        </w:rPr>
        <w:t>.</w:t>
      </w:r>
      <w:r w:rsidRPr="002114CE">
        <w:rPr>
          <w:rFonts w:ascii="Helvetica" w:hAnsi="Helvetica" w:cs="Palatino-Roman"/>
        </w:rPr>
        <w:t xml:space="preserve"> Stewart (Oxford: Clarendon Press, 2009), 15-</w:t>
      </w:r>
      <w:r>
        <w:rPr>
          <w:rFonts w:ascii="Helvetica" w:hAnsi="Helvetica" w:cs="Palatino-Roman"/>
        </w:rPr>
        <w:t>1</w:t>
      </w:r>
      <w:r w:rsidRPr="002114CE">
        <w:rPr>
          <w:rFonts w:ascii="Helvetica" w:hAnsi="Helvetica" w:cs="Palatino-Roman"/>
        </w:rPr>
        <w:t>6. Subsequent references to LHP3.</w:t>
      </w:r>
    </w:p>
  </w:endnote>
  <w:endnote w:id="37">
    <w:p w14:paraId="60ED94EE" w14:textId="6A104F5A"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G.W.F. Hegel, </w:t>
      </w:r>
      <w:r w:rsidRPr="002114CE">
        <w:rPr>
          <w:rFonts w:ascii="Helvetica" w:hAnsi="Helvetica" w:cs="Palatino-Roman"/>
          <w:i/>
        </w:rPr>
        <w:t>Lectures on the Philosophy of World History, Volume 1: 1822-3</w:t>
      </w:r>
      <w:r w:rsidRPr="002114CE">
        <w:rPr>
          <w:rFonts w:ascii="Helvetica" w:hAnsi="Helvetica" w:cs="Palatino-Roman"/>
        </w:rPr>
        <w:t>, ed. and trans. Robert F. Brown and Peter C. Hodgson (Oxford: Clarendon, 2011), 156. Subsequent references to LPWH1. The logic of temporali</w:t>
      </w:r>
      <w:r w:rsidR="00F8448B">
        <w:rPr>
          <w:rFonts w:ascii="Helvetica" w:hAnsi="Helvetica" w:cs="Palatino-Roman"/>
        </w:rPr>
        <w:t>z</w:t>
      </w:r>
      <w:r w:rsidRPr="002114CE">
        <w:rPr>
          <w:rFonts w:ascii="Helvetica" w:hAnsi="Helvetica" w:cs="Palatino-Roman"/>
        </w:rPr>
        <w:t xml:space="preserve">ing difference is a feature of much German thought of this period and continues to inflect debates about Islam and liberalism, as shown by Christine Helliwell and Barry Hindess in their </w:t>
      </w:r>
      <w:r>
        <w:rPr>
          <w:rFonts w:ascii="Helvetica" w:hAnsi="Helvetica" w:cs="Palatino-Roman"/>
        </w:rPr>
        <w:t>“</w:t>
      </w:r>
      <w:r w:rsidRPr="002114CE">
        <w:rPr>
          <w:rFonts w:ascii="Helvetica" w:hAnsi="Helvetica" w:cs="Palatino-Roman"/>
        </w:rPr>
        <w:t>The temporalizing of difference</w:t>
      </w:r>
      <w:r w:rsidR="0075548E">
        <w:rPr>
          <w:rFonts w:ascii="Helvetica" w:hAnsi="Helvetica" w:cs="Palatino-Roman"/>
        </w:rPr>
        <w:t>,</w:t>
      </w:r>
      <w:r>
        <w:rPr>
          <w:rFonts w:ascii="Helvetica" w:hAnsi="Helvetica" w:cs="Palatino-Roman"/>
        </w:rPr>
        <w:t>”</w:t>
      </w:r>
      <w:r w:rsidRPr="002114CE">
        <w:rPr>
          <w:rFonts w:ascii="Helvetica" w:hAnsi="Helvetica" w:cs="Palatino-Roman"/>
        </w:rPr>
        <w:t xml:space="preserve"> </w:t>
      </w:r>
      <w:r w:rsidRPr="002114CE">
        <w:rPr>
          <w:rFonts w:ascii="Helvetica" w:hAnsi="Helvetica" w:cs="Palatino-Roman"/>
          <w:i/>
        </w:rPr>
        <w:t xml:space="preserve">Ethnicities </w:t>
      </w:r>
      <w:r w:rsidRPr="002114CE">
        <w:rPr>
          <w:rFonts w:ascii="Helvetica" w:hAnsi="Helvetica" w:cs="Palatino-Roman"/>
        </w:rPr>
        <w:t>5</w:t>
      </w:r>
      <w:r w:rsidR="0075548E">
        <w:rPr>
          <w:rFonts w:ascii="Helvetica" w:hAnsi="Helvetica" w:cs="Palatino-Roman"/>
        </w:rPr>
        <w:t xml:space="preserve">, no. </w:t>
      </w:r>
      <w:r w:rsidRPr="002114CE">
        <w:rPr>
          <w:rFonts w:ascii="Helvetica" w:hAnsi="Helvetica" w:cs="Palatino-Roman"/>
        </w:rPr>
        <w:t>3 (2005), 414-</w:t>
      </w:r>
      <w:r>
        <w:rPr>
          <w:rFonts w:ascii="Helvetica" w:hAnsi="Helvetica" w:cs="Palatino-Roman"/>
        </w:rPr>
        <w:t>1</w:t>
      </w:r>
      <w:r w:rsidRPr="002114CE">
        <w:rPr>
          <w:rFonts w:ascii="Helvetica" w:hAnsi="Helvetica" w:cs="Palatino-Roman"/>
        </w:rPr>
        <w:t xml:space="preserve">8. </w:t>
      </w:r>
    </w:p>
  </w:endnote>
  <w:endnote w:id="38">
    <w:p w14:paraId="1B23782F" w14:textId="35BDCBCF"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 xml:space="preserve">Ian Almond describes this tension in his </w:t>
      </w:r>
      <w:r w:rsidRPr="002114CE">
        <w:rPr>
          <w:rFonts w:ascii="Helvetica" w:hAnsi="Helvetica"/>
          <w:i/>
          <w:sz w:val="24"/>
          <w:szCs w:val="24"/>
          <w:lang w:val="en-US"/>
        </w:rPr>
        <w:t>History of Islam in German Thought</w:t>
      </w:r>
      <w:r w:rsidRPr="002114CE">
        <w:rPr>
          <w:rFonts w:ascii="Helvetica" w:hAnsi="Helvetica"/>
          <w:sz w:val="24"/>
          <w:szCs w:val="24"/>
          <w:lang w:val="en-US"/>
        </w:rPr>
        <w:t>, 128-</w:t>
      </w:r>
      <w:r>
        <w:rPr>
          <w:rFonts w:ascii="Helvetica" w:hAnsi="Helvetica"/>
          <w:sz w:val="24"/>
          <w:szCs w:val="24"/>
          <w:lang w:val="en-US"/>
        </w:rPr>
        <w:t>2</w:t>
      </w:r>
      <w:r w:rsidRPr="002114CE">
        <w:rPr>
          <w:rFonts w:ascii="Helvetica" w:hAnsi="Helvetica"/>
          <w:sz w:val="24"/>
          <w:szCs w:val="24"/>
          <w:lang w:val="en-US"/>
        </w:rPr>
        <w:t>9.</w:t>
      </w:r>
    </w:p>
  </w:endnote>
  <w:endnote w:id="39">
    <w:p w14:paraId="2A9AEBA9" w14:textId="76530561"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One might object that the difference is that the French Revolution is a discrete historical event, while Islam is a religion. Yet Hegel has no problem seeing Christianity as a historical event. The question is not one of category, but of position within history.</w:t>
      </w:r>
    </w:p>
  </w:endnote>
  <w:endnote w:id="40">
    <w:p w14:paraId="5FD385D9" w14:textId="0D9EA407" w:rsidR="00D16217" w:rsidRPr="002114CE" w:rsidRDefault="00D16217" w:rsidP="002114CE">
      <w:pPr>
        <w:pStyle w:val="EndnoteText"/>
        <w:spacing w:line="480" w:lineRule="auto"/>
        <w:rPr>
          <w:rFonts w:ascii="Helvetica" w:hAnsi="Helvetica"/>
          <w:b/>
          <w:i/>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For an example of the former, see Nicholas Mowad, </w:t>
      </w:r>
      <w:r>
        <w:rPr>
          <w:rFonts w:ascii="Helvetica" w:hAnsi="Helvetica"/>
          <w:sz w:val="24"/>
          <w:szCs w:val="24"/>
        </w:rPr>
        <w:t>“</w:t>
      </w:r>
      <w:r w:rsidRPr="002114CE">
        <w:rPr>
          <w:rFonts w:ascii="Helvetica" w:hAnsi="Helvetica"/>
          <w:sz w:val="24"/>
          <w:szCs w:val="24"/>
        </w:rPr>
        <w:t>The Place of Nationality in Hegel</w:t>
      </w:r>
      <w:r>
        <w:rPr>
          <w:rFonts w:ascii="Helvetica" w:hAnsi="Helvetica"/>
          <w:sz w:val="24"/>
          <w:szCs w:val="24"/>
        </w:rPr>
        <w:t>’s</w:t>
      </w:r>
      <w:r w:rsidRPr="002114CE">
        <w:rPr>
          <w:rFonts w:ascii="Helvetica" w:hAnsi="Helvetica"/>
          <w:sz w:val="24"/>
          <w:szCs w:val="24"/>
        </w:rPr>
        <w:t xml:space="preserve"> Philosophy of Politics and Religion: A Defense of Hegel on the Charges of National Chauvinism and Racism,</w:t>
      </w:r>
      <w:r>
        <w:rPr>
          <w:rFonts w:ascii="Helvetica" w:hAnsi="Helvetica"/>
          <w:sz w:val="24"/>
          <w:szCs w:val="24"/>
        </w:rPr>
        <w:t>”</w:t>
      </w:r>
      <w:r w:rsidRPr="002114CE">
        <w:rPr>
          <w:rFonts w:ascii="Helvetica" w:hAnsi="Helvetica"/>
          <w:sz w:val="24"/>
          <w:szCs w:val="24"/>
        </w:rPr>
        <w:t xml:space="preserve"> in </w:t>
      </w:r>
      <w:r w:rsidRPr="002114CE">
        <w:rPr>
          <w:rFonts w:ascii="Helvetica" w:hAnsi="Helvetica"/>
          <w:i/>
          <w:sz w:val="24"/>
          <w:szCs w:val="24"/>
        </w:rPr>
        <w:t>Hegel on Religion and Politics</w:t>
      </w:r>
      <w:r w:rsidRPr="002114CE">
        <w:rPr>
          <w:rFonts w:ascii="Helvetica" w:hAnsi="Helvetica"/>
          <w:sz w:val="24"/>
          <w:szCs w:val="24"/>
        </w:rPr>
        <w:t>, ed. Angelica Nuzzo (Albany: State University of New York Press, 2012), 157-85. For the latter, see M.A.R. Habib</w:t>
      </w:r>
      <w:r>
        <w:rPr>
          <w:rFonts w:ascii="Helvetica" w:hAnsi="Helvetica"/>
          <w:sz w:val="24"/>
          <w:szCs w:val="24"/>
        </w:rPr>
        <w:t>’s</w:t>
      </w:r>
      <w:r w:rsidRPr="002114CE">
        <w:rPr>
          <w:rFonts w:ascii="Helvetica" w:hAnsi="Helvetica"/>
          <w:sz w:val="24"/>
          <w:szCs w:val="24"/>
        </w:rPr>
        <w:t xml:space="preserve"> </w:t>
      </w:r>
      <w:r w:rsidRPr="002114CE">
        <w:rPr>
          <w:rFonts w:ascii="Helvetica" w:hAnsi="Helvetica"/>
          <w:i/>
          <w:sz w:val="24"/>
          <w:szCs w:val="24"/>
        </w:rPr>
        <w:t xml:space="preserve">Hegel and Empire: From </w:t>
      </w:r>
      <w:r w:rsidRPr="002114CE">
        <w:rPr>
          <w:rFonts w:ascii="Helvetica" w:hAnsi="Helvetica" w:cs="Palatino"/>
          <w:i/>
          <w:iCs/>
          <w:sz w:val="24"/>
          <w:szCs w:val="24"/>
          <w:lang w:val="en-US"/>
        </w:rPr>
        <w:t>Postcolonialism to Globalism</w:t>
      </w:r>
      <w:r w:rsidRPr="002114CE">
        <w:rPr>
          <w:rFonts w:ascii="Helvetica" w:hAnsi="Helvetica" w:cs="Palatino"/>
          <w:sz w:val="24"/>
          <w:szCs w:val="24"/>
          <w:lang w:val="en-US"/>
        </w:rPr>
        <w:t xml:space="preserve"> (London: Palgrave Macmillan, 2017), in which he argues that </w:t>
      </w:r>
      <w:r>
        <w:rPr>
          <w:rFonts w:ascii="Helvetica" w:hAnsi="Helvetica" w:cs="Palatino"/>
          <w:sz w:val="24"/>
          <w:szCs w:val="24"/>
          <w:lang w:val="en-US"/>
        </w:rPr>
        <w:t>“</w:t>
      </w:r>
      <w:r w:rsidRPr="002114CE">
        <w:rPr>
          <w:rFonts w:ascii="Helvetica" w:hAnsi="Helvetica" w:cs="Palatino"/>
          <w:sz w:val="24"/>
          <w:szCs w:val="24"/>
          <w:lang w:val="en-US"/>
        </w:rPr>
        <w:t>the deepest principles of Hegel</w:t>
      </w:r>
      <w:r>
        <w:rPr>
          <w:rFonts w:ascii="Helvetica" w:hAnsi="Helvetica" w:cs="Palatino"/>
          <w:sz w:val="24"/>
          <w:szCs w:val="24"/>
          <w:lang w:val="en-US"/>
        </w:rPr>
        <w:t>’s</w:t>
      </w:r>
      <w:r w:rsidRPr="002114CE">
        <w:rPr>
          <w:rFonts w:ascii="Helvetica" w:hAnsi="Helvetica" w:cs="Palatino"/>
          <w:sz w:val="24"/>
          <w:szCs w:val="24"/>
          <w:lang w:val="en-US"/>
        </w:rPr>
        <w:t xml:space="preserve"> own philosophy could be used to undermine his Eurocentric views</w:t>
      </w:r>
      <w:r>
        <w:rPr>
          <w:rFonts w:ascii="Helvetica" w:hAnsi="Helvetica" w:cs="Palatino"/>
          <w:sz w:val="24"/>
          <w:szCs w:val="24"/>
          <w:lang w:val="en-US"/>
        </w:rPr>
        <w:t>”</w:t>
      </w:r>
      <w:r w:rsidRPr="002114CE">
        <w:rPr>
          <w:rFonts w:ascii="Helvetica" w:hAnsi="Helvetica" w:cs="Palatino"/>
          <w:sz w:val="24"/>
          <w:szCs w:val="24"/>
          <w:lang w:val="en-US"/>
        </w:rPr>
        <w:t xml:space="preserve"> (155).</w:t>
      </w:r>
    </w:p>
  </w:endnote>
  <w:endnote w:id="41">
    <w:p w14:paraId="1577490D" w14:textId="3FDF2F67"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Bhatawadekar, </w:t>
      </w:r>
      <w:r w:rsidR="00F8448B">
        <w:rPr>
          <w:rFonts w:ascii="Helvetica" w:hAnsi="Helvetica" w:cs="Palatino-Roman"/>
        </w:rPr>
        <w:t xml:space="preserve">“Islam,” </w:t>
      </w:r>
      <w:r w:rsidRPr="002114CE">
        <w:rPr>
          <w:rFonts w:ascii="Helvetica" w:hAnsi="Helvetica" w:cs="Palatino-Roman"/>
        </w:rPr>
        <w:t>401.</w:t>
      </w:r>
    </w:p>
  </w:endnote>
  <w:endnote w:id="42">
    <w:p w14:paraId="2AB9AD34" w14:textId="1CE8EB76" w:rsidR="00D16217" w:rsidRPr="002114CE" w:rsidRDefault="00D16217" w:rsidP="002114CE">
      <w:pPr>
        <w:pStyle w:val="EndnoteText"/>
        <w:spacing w:line="480" w:lineRule="auto"/>
        <w:rPr>
          <w:rFonts w:ascii="Helvetica" w:hAnsi="Helvetica"/>
          <w:sz w:val="24"/>
          <w:szCs w:val="24"/>
          <w:lang w:val="en-US"/>
        </w:rPr>
      </w:pPr>
      <w:r w:rsidRPr="002114CE">
        <w:rPr>
          <w:rStyle w:val="EndnoteReference"/>
          <w:rFonts w:ascii="Helvetica" w:hAnsi="Helvetica"/>
          <w:sz w:val="24"/>
          <w:szCs w:val="24"/>
        </w:rPr>
        <w:endnoteRef/>
      </w:r>
      <w:r w:rsidRPr="002114CE">
        <w:rPr>
          <w:rFonts w:ascii="Helvetica" w:hAnsi="Helvetica"/>
          <w:sz w:val="24"/>
          <w:szCs w:val="24"/>
        </w:rPr>
        <w:t xml:space="preserve"> </w:t>
      </w:r>
      <w:r w:rsidRPr="002114CE">
        <w:rPr>
          <w:rFonts w:ascii="Helvetica" w:hAnsi="Helvetica"/>
          <w:sz w:val="24"/>
          <w:szCs w:val="24"/>
          <w:lang w:val="en-US"/>
        </w:rPr>
        <w:t>This position channels Robert Bernasconi</w:t>
      </w:r>
      <w:r>
        <w:rPr>
          <w:rFonts w:ascii="Helvetica" w:hAnsi="Helvetica"/>
          <w:sz w:val="24"/>
          <w:szCs w:val="24"/>
          <w:lang w:val="en-US"/>
        </w:rPr>
        <w:t>’s</w:t>
      </w:r>
      <w:r w:rsidRPr="002114CE">
        <w:rPr>
          <w:rFonts w:ascii="Helvetica" w:hAnsi="Helvetica"/>
          <w:sz w:val="24"/>
          <w:szCs w:val="24"/>
          <w:lang w:val="en-US"/>
        </w:rPr>
        <w:t xml:space="preserve"> argument </w:t>
      </w:r>
      <w:r w:rsidR="00FB66D3">
        <w:rPr>
          <w:rFonts w:ascii="Helvetica" w:hAnsi="Helvetica"/>
          <w:sz w:val="24"/>
          <w:szCs w:val="24"/>
          <w:lang w:val="en-US"/>
        </w:rPr>
        <w:t xml:space="preserve">that </w:t>
      </w:r>
      <w:r w:rsidRPr="002114CE">
        <w:rPr>
          <w:rFonts w:ascii="Helvetica" w:hAnsi="Helvetica"/>
          <w:sz w:val="24"/>
          <w:szCs w:val="24"/>
          <w:lang w:val="en-US"/>
        </w:rPr>
        <w:t xml:space="preserve">the study of the history of philosophy must not only be concerned with the racism and, in my argument, religious prejudice present in philosophical texts, but the ways that contemporary readings of those texts minimize that racism in problematic ways. See his </w:t>
      </w:r>
      <w:r>
        <w:rPr>
          <w:rFonts w:ascii="Helvetica" w:hAnsi="Helvetica"/>
          <w:sz w:val="24"/>
          <w:szCs w:val="24"/>
          <w:lang w:val="en-US"/>
        </w:rPr>
        <w:t>“</w:t>
      </w:r>
      <w:r w:rsidRPr="002114CE">
        <w:rPr>
          <w:rFonts w:ascii="Helvetica" w:hAnsi="Helvetica"/>
          <w:sz w:val="24"/>
          <w:szCs w:val="24"/>
          <w:lang w:val="en-US"/>
        </w:rPr>
        <w:t>Will the real Kant please stand up: The challenge of Enlightenment racism to the study of the history of philosophy</w:t>
      </w:r>
      <w:r>
        <w:rPr>
          <w:rFonts w:ascii="Helvetica" w:hAnsi="Helvetica"/>
          <w:sz w:val="24"/>
          <w:szCs w:val="24"/>
          <w:lang w:val="en-US"/>
        </w:rPr>
        <w:t>,”</w:t>
      </w:r>
      <w:r w:rsidRPr="002114CE">
        <w:rPr>
          <w:rFonts w:ascii="Helvetica" w:hAnsi="Helvetica"/>
          <w:sz w:val="24"/>
          <w:szCs w:val="24"/>
          <w:lang w:val="en-US"/>
        </w:rPr>
        <w:t xml:space="preserve"> </w:t>
      </w:r>
      <w:r w:rsidRPr="002114CE">
        <w:rPr>
          <w:rFonts w:ascii="Helvetica" w:hAnsi="Helvetica"/>
          <w:i/>
          <w:iCs/>
          <w:sz w:val="24"/>
          <w:szCs w:val="24"/>
          <w:lang w:val="en-US"/>
        </w:rPr>
        <w:t xml:space="preserve">Radical Philosophy </w:t>
      </w:r>
      <w:r w:rsidRPr="002114CE">
        <w:rPr>
          <w:rFonts w:ascii="Helvetica" w:hAnsi="Helvetica"/>
          <w:sz w:val="24"/>
          <w:szCs w:val="24"/>
          <w:lang w:val="en-US"/>
        </w:rPr>
        <w:t>117 (2003): 13-22.</w:t>
      </w:r>
    </w:p>
  </w:endnote>
  <w:endnote w:id="43">
    <w:p w14:paraId="1C3A425B" w14:textId="022C7E5E" w:rsidR="00D16217" w:rsidRPr="002114CE" w:rsidRDefault="00D16217" w:rsidP="002114CE">
      <w:pPr>
        <w:pStyle w:val="Footnote"/>
        <w:spacing w:line="480" w:lineRule="auto"/>
        <w:rPr>
          <w:rFonts w:ascii="Helvetica" w:hAnsi="Helvetica" w:cs="Palatino-Roman"/>
        </w:rPr>
      </w:pPr>
      <w:r w:rsidRPr="002114CE">
        <w:rPr>
          <w:rFonts w:ascii="Helvetica" w:hAnsi="Helvetica" w:cs="Palatino-Roman"/>
          <w:vertAlign w:val="superscript"/>
        </w:rPr>
        <w:endnoteRef/>
      </w:r>
      <w:r w:rsidRPr="002114CE">
        <w:rPr>
          <w:rFonts w:ascii="Helvetica" w:hAnsi="Helvetica" w:cs="Palatino-Roman"/>
        </w:rPr>
        <w:t xml:space="preserve"> David Nirenberg, </w:t>
      </w:r>
      <w:r>
        <w:rPr>
          <w:rFonts w:ascii="Helvetica" w:hAnsi="Helvetica" w:cs="Palatino-Roman"/>
        </w:rPr>
        <w:t>“</w:t>
      </w:r>
      <w:r w:rsidRPr="002114CE">
        <w:rPr>
          <w:rFonts w:ascii="Helvetica" w:hAnsi="Helvetica" w:cs="Palatino-Roman"/>
        </w:rPr>
        <w:t>Islam and the West: Two Dialectical Fantasies</w:t>
      </w:r>
      <w:r>
        <w:rPr>
          <w:rFonts w:ascii="Helvetica" w:hAnsi="Helvetica" w:cs="Palatino-Roman"/>
        </w:rPr>
        <w:t>,”</w:t>
      </w:r>
      <w:r w:rsidRPr="002114CE">
        <w:rPr>
          <w:rFonts w:ascii="Helvetica" w:hAnsi="Helvetica" w:cs="Palatino-Roman"/>
        </w:rPr>
        <w:t xml:space="preserve"> </w:t>
      </w:r>
      <w:r w:rsidRPr="002114CE">
        <w:rPr>
          <w:rFonts w:ascii="Helvetica" w:hAnsi="Helvetica" w:cs="Palatino-Roman"/>
          <w:i/>
        </w:rPr>
        <w:t>Journal of Religion in Europe</w:t>
      </w:r>
      <w:r w:rsidRPr="002114CE">
        <w:rPr>
          <w:rFonts w:ascii="Helvetica" w:hAnsi="Helvetica" w:cs="Palatino-Roman"/>
        </w:rPr>
        <w:t xml:space="preserve"> 1 (2008), 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Palatino-Roman">
    <w:altName w:val="Palatino"/>
    <w:panose1 w:val="00000000000000000000"/>
    <w:charset w:val="4D"/>
    <w:family w:val="auto"/>
    <w:pitch w:val="variable"/>
    <w:sig w:usb0="A00002FF" w:usb1="7800205A" w:usb2="14600000" w:usb3="00000000" w:csb0="00000193" w:csb1="00000000"/>
  </w:font>
  <w:font w:name="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1D98" w14:textId="77777777" w:rsidR="00D16217" w:rsidRDefault="00D16217">
    <w:pPr>
      <w:jc w:val="center"/>
      <w:rPr>
        <w:rFonts w:ascii="Helvetica" w:hAnsi="Helvetica" w:cs="Palatino-Roman"/>
      </w:rPr>
    </w:pPr>
    <w:r>
      <w:rPr>
        <w:rFonts w:ascii="Helvetica" w:hAnsi="Helvetica" w:cs="Palatino-Roman"/>
      </w:rPr>
      <w:fldChar w:fldCharType="begin"/>
    </w:r>
    <w:r>
      <w:rPr>
        <w:rFonts w:ascii="Helvetica" w:hAnsi="Helvetica" w:cs="Palatino-Roman"/>
      </w:rPr>
      <w:instrText>PAGE</w:instrText>
    </w:r>
    <w:r>
      <w:rPr>
        <w:rFonts w:ascii="Helvetica" w:hAnsi="Helvetica" w:cs="Palatino-Roman"/>
      </w:rPr>
      <w:fldChar w:fldCharType="separate"/>
    </w:r>
    <w:r>
      <w:rPr>
        <w:rFonts w:ascii="Helvetica" w:hAnsi="Helvetica" w:cs="Palatino-Roman"/>
        <w:noProof/>
      </w:rPr>
      <w:t>1</w:t>
    </w:r>
    <w:r>
      <w:rPr>
        <w:rFonts w:ascii="Helvetica" w:hAnsi="Helvetica" w:cs="Palatino-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6C4D" w14:textId="77777777" w:rsidR="005278A8" w:rsidRDefault="005278A8">
      <w:r>
        <w:separator/>
      </w:r>
    </w:p>
  </w:footnote>
  <w:footnote w:type="continuationSeparator" w:id="0">
    <w:p w14:paraId="4E7FEFD3" w14:textId="77777777" w:rsidR="005278A8" w:rsidRDefault="0052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2A0"/>
    <w:multiLevelType w:val="hybridMultilevel"/>
    <w:tmpl w:val="667C2C1A"/>
    <w:lvl w:ilvl="0" w:tplc="56EC2C6A">
      <w:start w:val="11"/>
      <w:numFmt w:val="bullet"/>
      <w:lvlText w:val=""/>
      <w:lvlJc w:val="left"/>
      <w:pPr>
        <w:ind w:left="720" w:hanging="360"/>
      </w:pPr>
      <w:rPr>
        <w:rFonts w:ascii="Wingdings" w:eastAsia="Palatino-Roman" w:hAnsi="Wingdings"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3FB7"/>
    <w:multiLevelType w:val="hybridMultilevel"/>
    <w:tmpl w:val="3784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77F2B"/>
    <w:multiLevelType w:val="hybridMultilevel"/>
    <w:tmpl w:val="F7CA8ADA"/>
    <w:lvl w:ilvl="0" w:tplc="0FBAB88A">
      <w:start w:val="11"/>
      <w:numFmt w:val="bullet"/>
      <w:lvlText w:val="-"/>
      <w:lvlJc w:val="left"/>
      <w:pPr>
        <w:ind w:left="720" w:hanging="360"/>
      </w:pPr>
      <w:rPr>
        <w:rFonts w:ascii="Helvetica" w:eastAsia="Palatino-Roman" w:hAnsi="Helvetica"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ShadeFormData/>
  <w:characterSpacingControl w:val="compressPunctuation"/>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5B"/>
    <w:rsid w:val="00004260"/>
    <w:rsid w:val="000408A5"/>
    <w:rsid w:val="00040DFA"/>
    <w:rsid w:val="00070ED4"/>
    <w:rsid w:val="000879C8"/>
    <w:rsid w:val="00097F81"/>
    <w:rsid w:val="000B70AF"/>
    <w:rsid w:val="000D2128"/>
    <w:rsid w:val="000E21A9"/>
    <w:rsid w:val="00100449"/>
    <w:rsid w:val="00123A47"/>
    <w:rsid w:val="00124192"/>
    <w:rsid w:val="00146802"/>
    <w:rsid w:val="001578F1"/>
    <w:rsid w:val="00197BBE"/>
    <w:rsid w:val="001A2CD1"/>
    <w:rsid w:val="001A6F6A"/>
    <w:rsid w:val="001F05D9"/>
    <w:rsid w:val="002114CE"/>
    <w:rsid w:val="0029240B"/>
    <w:rsid w:val="002A385A"/>
    <w:rsid w:val="002A4A60"/>
    <w:rsid w:val="002D048E"/>
    <w:rsid w:val="002E1FB5"/>
    <w:rsid w:val="002F02DE"/>
    <w:rsid w:val="00324619"/>
    <w:rsid w:val="003269E9"/>
    <w:rsid w:val="00374670"/>
    <w:rsid w:val="00380EE4"/>
    <w:rsid w:val="003D05E1"/>
    <w:rsid w:val="003D2DB2"/>
    <w:rsid w:val="003E45A3"/>
    <w:rsid w:val="003E7425"/>
    <w:rsid w:val="00400475"/>
    <w:rsid w:val="0041509F"/>
    <w:rsid w:val="00423239"/>
    <w:rsid w:val="004427E1"/>
    <w:rsid w:val="00446C68"/>
    <w:rsid w:val="0046743A"/>
    <w:rsid w:val="00467C90"/>
    <w:rsid w:val="00492D94"/>
    <w:rsid w:val="004B109D"/>
    <w:rsid w:val="004C43F4"/>
    <w:rsid w:val="004F3759"/>
    <w:rsid w:val="00526D86"/>
    <w:rsid w:val="005278A8"/>
    <w:rsid w:val="005439DA"/>
    <w:rsid w:val="00543EDF"/>
    <w:rsid w:val="0057050A"/>
    <w:rsid w:val="005801E2"/>
    <w:rsid w:val="005A3E5B"/>
    <w:rsid w:val="005B3374"/>
    <w:rsid w:val="005C7E00"/>
    <w:rsid w:val="005E2534"/>
    <w:rsid w:val="00611E4A"/>
    <w:rsid w:val="00615836"/>
    <w:rsid w:val="00633271"/>
    <w:rsid w:val="0064737F"/>
    <w:rsid w:val="00676AF4"/>
    <w:rsid w:val="006B7076"/>
    <w:rsid w:val="006E33A4"/>
    <w:rsid w:val="00705541"/>
    <w:rsid w:val="00731893"/>
    <w:rsid w:val="007473C4"/>
    <w:rsid w:val="0075548E"/>
    <w:rsid w:val="00756EFD"/>
    <w:rsid w:val="00757CA1"/>
    <w:rsid w:val="007747F7"/>
    <w:rsid w:val="00791A5D"/>
    <w:rsid w:val="007C2212"/>
    <w:rsid w:val="007C4F4D"/>
    <w:rsid w:val="007C7FB8"/>
    <w:rsid w:val="007D2B18"/>
    <w:rsid w:val="007E5E08"/>
    <w:rsid w:val="00800104"/>
    <w:rsid w:val="008012D5"/>
    <w:rsid w:val="00804D55"/>
    <w:rsid w:val="008052C2"/>
    <w:rsid w:val="008164F0"/>
    <w:rsid w:val="00832DEC"/>
    <w:rsid w:val="00842EAF"/>
    <w:rsid w:val="00851F6C"/>
    <w:rsid w:val="00884639"/>
    <w:rsid w:val="0089189B"/>
    <w:rsid w:val="00894876"/>
    <w:rsid w:val="008A2307"/>
    <w:rsid w:val="008A65A4"/>
    <w:rsid w:val="008B1684"/>
    <w:rsid w:val="008C0889"/>
    <w:rsid w:val="008C4FAA"/>
    <w:rsid w:val="008C6444"/>
    <w:rsid w:val="008D7CDC"/>
    <w:rsid w:val="008E1649"/>
    <w:rsid w:val="00902065"/>
    <w:rsid w:val="00922268"/>
    <w:rsid w:val="00922F6F"/>
    <w:rsid w:val="009265C0"/>
    <w:rsid w:val="009670F9"/>
    <w:rsid w:val="009B3039"/>
    <w:rsid w:val="009C0E46"/>
    <w:rsid w:val="009D26E5"/>
    <w:rsid w:val="009D7FCB"/>
    <w:rsid w:val="009F774D"/>
    <w:rsid w:val="00A0195B"/>
    <w:rsid w:val="00A27043"/>
    <w:rsid w:val="00A62C88"/>
    <w:rsid w:val="00A662E4"/>
    <w:rsid w:val="00A75FCA"/>
    <w:rsid w:val="00A830EA"/>
    <w:rsid w:val="00AA0234"/>
    <w:rsid w:val="00AA19E7"/>
    <w:rsid w:val="00AC0AC0"/>
    <w:rsid w:val="00AD6DC3"/>
    <w:rsid w:val="00AE18AD"/>
    <w:rsid w:val="00B023D4"/>
    <w:rsid w:val="00B20927"/>
    <w:rsid w:val="00B372D0"/>
    <w:rsid w:val="00B47EF1"/>
    <w:rsid w:val="00B577E6"/>
    <w:rsid w:val="00B65ED0"/>
    <w:rsid w:val="00B666F0"/>
    <w:rsid w:val="00B76487"/>
    <w:rsid w:val="00B91BC3"/>
    <w:rsid w:val="00BC0F7A"/>
    <w:rsid w:val="00BC515C"/>
    <w:rsid w:val="00BF6DA7"/>
    <w:rsid w:val="00C0398F"/>
    <w:rsid w:val="00C35A25"/>
    <w:rsid w:val="00C7269A"/>
    <w:rsid w:val="00C83D99"/>
    <w:rsid w:val="00CC232C"/>
    <w:rsid w:val="00CE39B6"/>
    <w:rsid w:val="00CF4FA7"/>
    <w:rsid w:val="00D1195B"/>
    <w:rsid w:val="00D16217"/>
    <w:rsid w:val="00D25180"/>
    <w:rsid w:val="00D35207"/>
    <w:rsid w:val="00D56F41"/>
    <w:rsid w:val="00D61F10"/>
    <w:rsid w:val="00DA3EDF"/>
    <w:rsid w:val="00DE19EB"/>
    <w:rsid w:val="00DE6074"/>
    <w:rsid w:val="00E060E7"/>
    <w:rsid w:val="00E06BEE"/>
    <w:rsid w:val="00E44F4A"/>
    <w:rsid w:val="00E55C6C"/>
    <w:rsid w:val="00E65914"/>
    <w:rsid w:val="00E67F33"/>
    <w:rsid w:val="00E72234"/>
    <w:rsid w:val="00EA07BF"/>
    <w:rsid w:val="00EA3F4F"/>
    <w:rsid w:val="00EB41DC"/>
    <w:rsid w:val="00EC1FFC"/>
    <w:rsid w:val="00EE2195"/>
    <w:rsid w:val="00F147B6"/>
    <w:rsid w:val="00F14EF9"/>
    <w:rsid w:val="00F44536"/>
    <w:rsid w:val="00F468A1"/>
    <w:rsid w:val="00F557B6"/>
    <w:rsid w:val="00F5732A"/>
    <w:rsid w:val="00F80D86"/>
    <w:rsid w:val="00F83372"/>
    <w:rsid w:val="00F8448B"/>
    <w:rsid w:val="00F9218D"/>
    <w:rsid w:val="00FA23B0"/>
    <w:rsid w:val="00FB66D3"/>
    <w:rsid w:val="00FD3E7E"/>
    <w:rsid w:val="00FD47C6"/>
    <w:rsid w:val="00FF3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5BA41"/>
  <w15:docId w15:val="{42138265-938E-A041-B19F-B0EAB741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alatino-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widowControl w:val="0"/>
      <w:autoSpaceDE w:val="0"/>
      <w:autoSpaceDN w:val="0"/>
      <w:adjustRightInd w:val="0"/>
    </w:pPr>
  </w:style>
  <w:style w:type="paragraph" w:styleId="ListParagraph">
    <w:name w:val="List Paragraph"/>
    <w:basedOn w:val="Normal"/>
    <w:uiPriority w:val="34"/>
    <w:qFormat/>
    <w:rsid w:val="009670F9"/>
    <w:pPr>
      <w:ind w:left="720"/>
      <w:contextualSpacing/>
    </w:pPr>
  </w:style>
  <w:style w:type="paragraph" w:styleId="FootnoteText">
    <w:name w:val="footnote text"/>
    <w:basedOn w:val="Normal"/>
    <w:link w:val="FootnoteTextChar"/>
    <w:uiPriority w:val="99"/>
    <w:unhideWhenUsed/>
    <w:rsid w:val="00851F6C"/>
  </w:style>
  <w:style w:type="character" w:customStyle="1" w:styleId="FootnoteTextChar">
    <w:name w:val="Footnote Text Char"/>
    <w:basedOn w:val="DefaultParagraphFont"/>
    <w:link w:val="FootnoteText"/>
    <w:uiPriority w:val="99"/>
    <w:rsid w:val="00851F6C"/>
    <w:rPr>
      <w:sz w:val="24"/>
      <w:szCs w:val="24"/>
    </w:rPr>
  </w:style>
  <w:style w:type="character" w:styleId="FootnoteReference">
    <w:name w:val="footnote reference"/>
    <w:basedOn w:val="DefaultParagraphFont"/>
    <w:uiPriority w:val="99"/>
    <w:unhideWhenUsed/>
    <w:rsid w:val="00851F6C"/>
    <w:rPr>
      <w:vertAlign w:val="superscript"/>
    </w:rPr>
  </w:style>
  <w:style w:type="character" w:styleId="CommentReference">
    <w:name w:val="annotation reference"/>
    <w:basedOn w:val="DefaultParagraphFont"/>
    <w:uiPriority w:val="99"/>
    <w:semiHidden/>
    <w:unhideWhenUsed/>
    <w:rsid w:val="00884639"/>
    <w:rPr>
      <w:sz w:val="18"/>
      <w:szCs w:val="18"/>
    </w:rPr>
  </w:style>
  <w:style w:type="paragraph" w:styleId="CommentText">
    <w:name w:val="annotation text"/>
    <w:basedOn w:val="Normal"/>
    <w:link w:val="CommentTextChar"/>
    <w:uiPriority w:val="99"/>
    <w:semiHidden/>
    <w:unhideWhenUsed/>
    <w:rsid w:val="00884639"/>
  </w:style>
  <w:style w:type="character" w:customStyle="1" w:styleId="CommentTextChar">
    <w:name w:val="Comment Text Char"/>
    <w:basedOn w:val="DefaultParagraphFont"/>
    <w:link w:val="CommentText"/>
    <w:uiPriority w:val="99"/>
    <w:semiHidden/>
    <w:rsid w:val="00884639"/>
    <w:rPr>
      <w:sz w:val="24"/>
      <w:szCs w:val="24"/>
    </w:rPr>
  </w:style>
  <w:style w:type="paragraph" w:styleId="CommentSubject">
    <w:name w:val="annotation subject"/>
    <w:basedOn w:val="CommentText"/>
    <w:next w:val="CommentText"/>
    <w:link w:val="CommentSubjectChar"/>
    <w:uiPriority w:val="99"/>
    <w:semiHidden/>
    <w:unhideWhenUsed/>
    <w:rsid w:val="00884639"/>
    <w:rPr>
      <w:b/>
      <w:bCs/>
      <w:sz w:val="20"/>
      <w:szCs w:val="20"/>
    </w:rPr>
  </w:style>
  <w:style w:type="character" w:customStyle="1" w:styleId="CommentSubjectChar">
    <w:name w:val="Comment Subject Char"/>
    <w:basedOn w:val="CommentTextChar"/>
    <w:link w:val="CommentSubject"/>
    <w:uiPriority w:val="99"/>
    <w:semiHidden/>
    <w:rsid w:val="00884639"/>
    <w:rPr>
      <w:b/>
      <w:bCs/>
      <w:sz w:val="24"/>
      <w:szCs w:val="24"/>
    </w:rPr>
  </w:style>
  <w:style w:type="paragraph" w:styleId="BalloonText">
    <w:name w:val="Balloon Text"/>
    <w:basedOn w:val="Normal"/>
    <w:link w:val="BalloonTextChar"/>
    <w:uiPriority w:val="99"/>
    <w:semiHidden/>
    <w:unhideWhenUsed/>
    <w:rsid w:val="00884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639"/>
    <w:rPr>
      <w:rFonts w:ascii="Lucida Grande" w:hAnsi="Lucida Grande" w:cs="Lucida Grande"/>
      <w:sz w:val="18"/>
      <w:szCs w:val="18"/>
    </w:rPr>
  </w:style>
  <w:style w:type="paragraph" w:styleId="EndnoteText">
    <w:name w:val="endnote text"/>
    <w:basedOn w:val="Normal"/>
    <w:link w:val="EndnoteTextChar"/>
    <w:uiPriority w:val="99"/>
    <w:semiHidden/>
    <w:unhideWhenUsed/>
    <w:rsid w:val="002114CE"/>
    <w:rPr>
      <w:sz w:val="20"/>
      <w:szCs w:val="20"/>
    </w:rPr>
  </w:style>
  <w:style w:type="character" w:customStyle="1" w:styleId="EndnoteTextChar">
    <w:name w:val="Endnote Text Char"/>
    <w:basedOn w:val="DefaultParagraphFont"/>
    <w:link w:val="EndnoteText"/>
    <w:uiPriority w:val="99"/>
    <w:semiHidden/>
    <w:rsid w:val="002114CE"/>
    <w:rPr>
      <w:sz w:val="20"/>
      <w:szCs w:val="20"/>
    </w:rPr>
  </w:style>
  <w:style w:type="character" w:styleId="EndnoteReference">
    <w:name w:val="endnote reference"/>
    <w:basedOn w:val="DefaultParagraphFont"/>
    <w:uiPriority w:val="99"/>
    <w:semiHidden/>
    <w:unhideWhenUsed/>
    <w:rsid w:val="00211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F470-8788-0445-AC0B-F13E227C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Liberalism Project</vt:lpstr>
    </vt:vector>
  </TitlesOfParts>
  <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Liberalism Project</dc:title>
  <dc:subject/>
  <dc:creator>Thomas Lynch</dc:creator>
  <cp:keywords/>
  <dc:description/>
  <cp:lastModifiedBy>Tommy Lynch</cp:lastModifiedBy>
  <cp:revision>5</cp:revision>
  <dcterms:created xsi:type="dcterms:W3CDTF">2019-07-30T09:28:00Z</dcterms:created>
  <dcterms:modified xsi:type="dcterms:W3CDTF">2020-01-13T13:38:00Z</dcterms:modified>
</cp:coreProperties>
</file>