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A89869" w14:textId="77777777" w:rsidR="0035264F" w:rsidRPr="00282450" w:rsidRDefault="0035264F" w:rsidP="0035264F">
      <w:pPr>
        <w:spacing w:line="480" w:lineRule="auto"/>
        <w:rPr>
          <w:rFonts w:ascii="Times New Roman" w:hAnsi="Times New Roman" w:cs="Times New Roman"/>
          <w:lang w:val="en-US"/>
        </w:rPr>
      </w:pPr>
      <w:bookmarkStart w:id="0" w:name="_Hlk12648186"/>
      <w:bookmarkStart w:id="1" w:name="_GoBack"/>
      <w:bookmarkEnd w:id="1"/>
      <w:r w:rsidRPr="00282450">
        <w:rPr>
          <w:rFonts w:ascii="Times New Roman" w:hAnsi="Times New Roman" w:cs="Times New Roman"/>
          <w:lang w:val="en-US"/>
        </w:rPr>
        <w:t>An Exploration of Prospective Memory Components and Subtasks of the Memory for Intentions Test (MIST)</w:t>
      </w:r>
    </w:p>
    <w:bookmarkEnd w:id="0"/>
    <w:p w14:paraId="6AEBE848" w14:textId="77777777" w:rsidR="0035264F" w:rsidRPr="00282450" w:rsidRDefault="0035264F" w:rsidP="0035264F">
      <w:pPr>
        <w:spacing w:line="480" w:lineRule="auto"/>
        <w:rPr>
          <w:rFonts w:ascii="Times New Roman" w:hAnsi="Times New Roman" w:cs="Times New Roman"/>
          <w:lang w:val="en-US"/>
        </w:rPr>
      </w:pPr>
    </w:p>
    <w:p w14:paraId="773B00F9" w14:textId="418BC0BD" w:rsidR="0035264F" w:rsidRPr="00282450" w:rsidRDefault="0035264F" w:rsidP="0035264F">
      <w:pPr>
        <w:spacing w:line="480" w:lineRule="auto"/>
        <w:rPr>
          <w:rFonts w:ascii="Times New Roman" w:hAnsi="Times New Roman" w:cs="Times New Roman"/>
        </w:rPr>
      </w:pPr>
      <w:r w:rsidRPr="00282450">
        <w:rPr>
          <w:rFonts w:ascii="Times New Roman" w:hAnsi="Times New Roman" w:cs="Times New Roman"/>
        </w:rPr>
        <w:t>Mariana Belmar</w:t>
      </w:r>
      <w:r w:rsidR="00DA356B" w:rsidRPr="00282450">
        <w:rPr>
          <w:rFonts w:ascii="Times New Roman" w:hAnsi="Times New Roman" w:cs="Times New Roman"/>
        </w:rPr>
        <w:t xml:space="preserve"> </w:t>
      </w:r>
      <w:r w:rsidRPr="00282450">
        <w:rPr>
          <w:rFonts w:ascii="Times New Roman" w:hAnsi="Times New Roman" w:cs="Times New Roman"/>
          <w:vertAlign w:val="superscript"/>
        </w:rPr>
        <w:t>a</w:t>
      </w:r>
      <w:r w:rsidRPr="00282450">
        <w:rPr>
          <w:rFonts w:ascii="Times New Roman" w:hAnsi="Times New Roman" w:cs="Times New Roman"/>
        </w:rPr>
        <w:t>, Thomas E. Gladwin</w:t>
      </w:r>
      <w:r w:rsidR="00DA356B" w:rsidRPr="00282450">
        <w:rPr>
          <w:rFonts w:ascii="Times New Roman" w:hAnsi="Times New Roman" w:cs="Times New Roman"/>
        </w:rPr>
        <w:t xml:space="preserve"> </w:t>
      </w:r>
      <w:r w:rsidRPr="00282450">
        <w:rPr>
          <w:rFonts w:ascii="Times New Roman" w:hAnsi="Times New Roman" w:cs="Times New Roman"/>
          <w:vertAlign w:val="superscript"/>
        </w:rPr>
        <w:t>b</w:t>
      </w:r>
      <w:r w:rsidRPr="00282450">
        <w:rPr>
          <w:rFonts w:ascii="Times New Roman" w:hAnsi="Times New Roman" w:cs="Times New Roman"/>
        </w:rPr>
        <w:t>, Lurdes Reis</w:t>
      </w:r>
      <w:r w:rsidR="00DA356B" w:rsidRPr="00282450">
        <w:rPr>
          <w:rFonts w:ascii="Times New Roman" w:hAnsi="Times New Roman" w:cs="Times New Roman"/>
        </w:rPr>
        <w:t xml:space="preserve"> </w:t>
      </w:r>
      <w:r w:rsidRPr="00282450">
        <w:rPr>
          <w:rFonts w:ascii="Times New Roman" w:hAnsi="Times New Roman" w:cs="Times New Roman"/>
          <w:vertAlign w:val="superscript"/>
        </w:rPr>
        <w:t>c</w:t>
      </w:r>
      <w:r w:rsidRPr="00282450">
        <w:rPr>
          <w:rFonts w:ascii="Times New Roman" w:hAnsi="Times New Roman" w:cs="Times New Roman"/>
        </w:rPr>
        <w:t>, Maria S</w:t>
      </w:r>
      <w:r w:rsidR="00865140">
        <w:rPr>
          <w:rFonts w:ascii="Times New Roman" w:hAnsi="Times New Roman" w:cs="Times New Roman"/>
        </w:rPr>
        <w:t>.</w:t>
      </w:r>
      <w:r w:rsidRPr="00282450">
        <w:rPr>
          <w:rFonts w:ascii="Times New Roman" w:hAnsi="Times New Roman" w:cs="Times New Roman"/>
        </w:rPr>
        <w:t xml:space="preserve"> Pinho</w:t>
      </w:r>
      <w:r w:rsidR="00DA356B" w:rsidRPr="00282450">
        <w:rPr>
          <w:rFonts w:ascii="Times New Roman" w:hAnsi="Times New Roman" w:cs="Times New Roman"/>
        </w:rPr>
        <w:t xml:space="preserve"> </w:t>
      </w:r>
      <w:r w:rsidRPr="00282450">
        <w:rPr>
          <w:rFonts w:ascii="Times New Roman" w:hAnsi="Times New Roman" w:cs="Times New Roman"/>
          <w:vertAlign w:val="superscript"/>
        </w:rPr>
        <w:t>c</w:t>
      </w:r>
      <w:r w:rsidRPr="00282450">
        <w:rPr>
          <w:rFonts w:ascii="Times New Roman" w:hAnsi="Times New Roman" w:cs="Times New Roman"/>
        </w:rPr>
        <w:t>, Dina Silva</w:t>
      </w:r>
      <w:r w:rsidR="00DA356B" w:rsidRPr="00282450">
        <w:rPr>
          <w:rFonts w:ascii="Times New Roman" w:hAnsi="Times New Roman" w:cs="Times New Roman"/>
        </w:rPr>
        <w:t xml:space="preserve"> </w:t>
      </w:r>
      <w:r w:rsidRPr="00282450">
        <w:rPr>
          <w:rFonts w:ascii="Times New Roman" w:hAnsi="Times New Roman" w:cs="Times New Roman"/>
          <w:vertAlign w:val="superscript"/>
        </w:rPr>
        <w:t>d</w:t>
      </w:r>
      <w:r w:rsidRPr="00282450">
        <w:rPr>
          <w:rFonts w:ascii="Times New Roman" w:hAnsi="Times New Roman" w:cs="Times New Roman"/>
        </w:rPr>
        <w:t>, Maria V</w:t>
      </w:r>
      <w:r w:rsidR="00415A6B">
        <w:rPr>
          <w:rFonts w:ascii="Times New Roman" w:hAnsi="Times New Roman" w:cs="Times New Roman"/>
        </w:rPr>
        <w:t>.</w:t>
      </w:r>
      <w:r w:rsidRPr="00282450">
        <w:rPr>
          <w:rFonts w:ascii="Times New Roman" w:hAnsi="Times New Roman" w:cs="Times New Roman"/>
        </w:rPr>
        <w:t xml:space="preserve"> Nunes</w:t>
      </w:r>
      <w:r w:rsidR="00DA356B" w:rsidRPr="00282450">
        <w:rPr>
          <w:rFonts w:ascii="Times New Roman" w:hAnsi="Times New Roman" w:cs="Times New Roman"/>
        </w:rPr>
        <w:t xml:space="preserve"> </w:t>
      </w:r>
      <w:r w:rsidRPr="00282450">
        <w:rPr>
          <w:rFonts w:ascii="Times New Roman" w:hAnsi="Times New Roman" w:cs="Times New Roman"/>
          <w:vertAlign w:val="superscript"/>
        </w:rPr>
        <w:t>e</w:t>
      </w:r>
      <w:r w:rsidRPr="00282450">
        <w:rPr>
          <w:rFonts w:ascii="Times New Roman" w:hAnsi="Times New Roman" w:cs="Times New Roman"/>
        </w:rPr>
        <w:t>, Sarah Raskin</w:t>
      </w:r>
      <w:r w:rsidR="00DA356B" w:rsidRPr="00282450">
        <w:rPr>
          <w:rFonts w:ascii="Times New Roman" w:hAnsi="Times New Roman" w:cs="Times New Roman"/>
        </w:rPr>
        <w:t xml:space="preserve"> </w:t>
      </w:r>
      <w:r w:rsidRPr="00282450">
        <w:rPr>
          <w:rFonts w:ascii="Times New Roman" w:hAnsi="Times New Roman" w:cs="Times New Roman"/>
          <w:vertAlign w:val="superscript"/>
        </w:rPr>
        <w:t>f</w:t>
      </w:r>
      <w:r w:rsidRPr="00282450">
        <w:rPr>
          <w:rFonts w:ascii="Times New Roman" w:hAnsi="Times New Roman" w:cs="Times New Roman"/>
        </w:rPr>
        <w:t>, Alexandre de Mendonça</w:t>
      </w:r>
      <w:r w:rsidR="00DA356B" w:rsidRPr="00282450">
        <w:rPr>
          <w:rFonts w:ascii="Times New Roman" w:hAnsi="Times New Roman" w:cs="Times New Roman"/>
        </w:rPr>
        <w:t xml:space="preserve"> </w:t>
      </w:r>
      <w:r w:rsidRPr="00282450">
        <w:rPr>
          <w:rFonts w:ascii="Times New Roman" w:hAnsi="Times New Roman" w:cs="Times New Roman"/>
          <w:vertAlign w:val="superscript"/>
        </w:rPr>
        <w:t>a</w:t>
      </w:r>
      <w:r w:rsidRPr="00282450">
        <w:rPr>
          <w:rFonts w:ascii="Times New Roman" w:hAnsi="Times New Roman" w:cs="Times New Roman"/>
        </w:rPr>
        <w:t>, Antonina Pereira</w:t>
      </w:r>
      <w:r w:rsidR="00DA356B" w:rsidRPr="00282450">
        <w:rPr>
          <w:rFonts w:ascii="Times New Roman" w:hAnsi="Times New Roman" w:cs="Times New Roman"/>
        </w:rPr>
        <w:t xml:space="preserve"> </w:t>
      </w:r>
      <w:r w:rsidRPr="00282450">
        <w:rPr>
          <w:rFonts w:ascii="Times New Roman" w:hAnsi="Times New Roman" w:cs="Times New Roman"/>
          <w:vertAlign w:val="superscript"/>
        </w:rPr>
        <w:t>b*</w:t>
      </w:r>
    </w:p>
    <w:p w14:paraId="2DA1432C" w14:textId="77777777" w:rsidR="0035264F" w:rsidRPr="00282450" w:rsidRDefault="0035264F" w:rsidP="0035264F">
      <w:pPr>
        <w:spacing w:line="480" w:lineRule="auto"/>
        <w:rPr>
          <w:rFonts w:ascii="Times New Roman" w:hAnsi="Times New Roman" w:cs="Times New Roman"/>
          <w:vertAlign w:val="superscript"/>
        </w:rPr>
      </w:pPr>
    </w:p>
    <w:p w14:paraId="1E9ACC6C" w14:textId="77777777" w:rsidR="0035264F" w:rsidRPr="00282450" w:rsidRDefault="0035264F" w:rsidP="0035264F">
      <w:pPr>
        <w:spacing w:line="480" w:lineRule="auto"/>
        <w:rPr>
          <w:rFonts w:ascii="Times New Roman" w:hAnsi="Times New Roman" w:cs="Times New Roman"/>
          <w:lang w:val="en-US"/>
        </w:rPr>
      </w:pPr>
      <w:r w:rsidRPr="00282450">
        <w:rPr>
          <w:rFonts w:ascii="Times New Roman" w:hAnsi="Times New Roman" w:cs="Times New Roman"/>
          <w:vertAlign w:val="superscript"/>
          <w:lang w:val="en-US"/>
        </w:rPr>
        <w:t>a</w:t>
      </w:r>
      <w:r w:rsidRPr="00282450">
        <w:rPr>
          <w:rFonts w:ascii="Times New Roman" w:hAnsi="Times New Roman" w:cs="Times New Roman"/>
          <w:lang w:val="en-US"/>
        </w:rPr>
        <w:t xml:space="preserve"> Faculty of Medicine, University of Lisbon, Lisbon, Portugal</w:t>
      </w:r>
    </w:p>
    <w:p w14:paraId="33A1121E" w14:textId="77777777" w:rsidR="0035264F" w:rsidRPr="00282450" w:rsidRDefault="0035264F" w:rsidP="0035264F">
      <w:pPr>
        <w:spacing w:line="480" w:lineRule="auto"/>
        <w:rPr>
          <w:rFonts w:ascii="Times New Roman" w:hAnsi="Times New Roman" w:cs="Times New Roman"/>
          <w:lang w:val="en-US"/>
        </w:rPr>
      </w:pPr>
      <w:r w:rsidRPr="00282450">
        <w:rPr>
          <w:rFonts w:ascii="Times New Roman" w:hAnsi="Times New Roman" w:cs="Times New Roman"/>
          <w:vertAlign w:val="superscript"/>
          <w:lang w:val="en-US"/>
        </w:rPr>
        <w:t>b</w:t>
      </w:r>
      <w:r w:rsidRPr="00282450">
        <w:rPr>
          <w:rFonts w:ascii="Times New Roman" w:hAnsi="Times New Roman" w:cs="Times New Roman"/>
          <w:lang w:val="en-US"/>
        </w:rPr>
        <w:t xml:space="preserve"> Institute of Education, Health and Social Sciences, University of Chichester, Chichester, United Kingdom</w:t>
      </w:r>
    </w:p>
    <w:p w14:paraId="4540DC4B" w14:textId="77777777" w:rsidR="0035264F" w:rsidRPr="00282450" w:rsidRDefault="0035264F" w:rsidP="0035264F">
      <w:pPr>
        <w:spacing w:line="480" w:lineRule="auto"/>
        <w:rPr>
          <w:rFonts w:ascii="Times New Roman" w:hAnsi="Times New Roman" w:cs="Times New Roman"/>
          <w:lang w:val="en-US"/>
        </w:rPr>
      </w:pPr>
      <w:r w:rsidRPr="00282450">
        <w:rPr>
          <w:rFonts w:ascii="Times New Roman" w:hAnsi="Times New Roman" w:cs="Times New Roman"/>
          <w:vertAlign w:val="superscript"/>
          <w:lang w:val="en-US"/>
        </w:rPr>
        <w:t>c</w:t>
      </w:r>
      <w:r w:rsidRPr="00282450">
        <w:rPr>
          <w:rFonts w:ascii="Times New Roman" w:hAnsi="Times New Roman" w:cs="Times New Roman"/>
          <w:lang w:val="en-US"/>
        </w:rPr>
        <w:t xml:space="preserve"> Faculty of Psychology and Sciences of Education, University of Coimbra, Coimbra, Portugal</w:t>
      </w:r>
    </w:p>
    <w:p w14:paraId="64500974" w14:textId="77777777" w:rsidR="0035264F" w:rsidRPr="00282450" w:rsidRDefault="0035264F" w:rsidP="0035264F">
      <w:pPr>
        <w:spacing w:line="480" w:lineRule="auto"/>
        <w:rPr>
          <w:rFonts w:ascii="Times New Roman" w:hAnsi="Times New Roman" w:cs="Times New Roman"/>
          <w:lang w:val="en-US"/>
        </w:rPr>
      </w:pPr>
      <w:r w:rsidRPr="00282450">
        <w:rPr>
          <w:rFonts w:ascii="Times New Roman" w:hAnsi="Times New Roman" w:cs="Times New Roman"/>
          <w:vertAlign w:val="superscript"/>
          <w:lang w:val="en-US"/>
        </w:rPr>
        <w:t>d</w:t>
      </w:r>
      <w:r w:rsidRPr="00282450">
        <w:rPr>
          <w:rFonts w:ascii="Times New Roman" w:hAnsi="Times New Roman" w:cs="Times New Roman"/>
          <w:lang w:val="en-US"/>
        </w:rPr>
        <w:t xml:space="preserve"> PhD; Cognitive Neuroscience Research Group, Centre for Biomedical Research (CBMR), University of Algarve, Faro, Portugal</w:t>
      </w:r>
    </w:p>
    <w:p w14:paraId="6D8789AB" w14:textId="77777777" w:rsidR="0035264F" w:rsidRPr="00282450" w:rsidRDefault="0035264F" w:rsidP="0035264F">
      <w:pPr>
        <w:spacing w:line="480" w:lineRule="auto"/>
        <w:rPr>
          <w:rFonts w:ascii="Times New Roman" w:hAnsi="Times New Roman" w:cs="Times New Roman"/>
          <w:lang w:val="en-US"/>
        </w:rPr>
      </w:pPr>
      <w:r w:rsidRPr="00282450">
        <w:rPr>
          <w:rFonts w:ascii="Times New Roman" w:hAnsi="Times New Roman" w:cs="Times New Roman"/>
          <w:vertAlign w:val="superscript"/>
          <w:lang w:val="en-US"/>
        </w:rPr>
        <w:t>e</w:t>
      </w:r>
      <w:r w:rsidRPr="00282450">
        <w:rPr>
          <w:rFonts w:ascii="Times New Roman" w:hAnsi="Times New Roman" w:cs="Times New Roman"/>
          <w:lang w:val="en-US"/>
        </w:rPr>
        <w:t xml:space="preserve"> Health Sciences Institute, Portuguese Catholic University, Lisbon, Portugal</w:t>
      </w:r>
    </w:p>
    <w:p w14:paraId="03B95FDC" w14:textId="77777777" w:rsidR="0035264F" w:rsidRPr="00282450" w:rsidRDefault="0035264F" w:rsidP="0035264F">
      <w:pPr>
        <w:spacing w:line="480" w:lineRule="auto"/>
        <w:rPr>
          <w:rFonts w:ascii="Times New Roman" w:hAnsi="Times New Roman" w:cs="Times New Roman"/>
          <w:lang w:val="en-US"/>
        </w:rPr>
      </w:pPr>
      <w:r w:rsidRPr="00282450">
        <w:rPr>
          <w:rFonts w:ascii="Times New Roman" w:hAnsi="Times New Roman" w:cs="Times New Roman"/>
          <w:vertAlign w:val="superscript"/>
          <w:lang w:val="en-US"/>
        </w:rPr>
        <w:t>f</w:t>
      </w:r>
      <w:r w:rsidRPr="00282450">
        <w:rPr>
          <w:rFonts w:ascii="Times New Roman" w:hAnsi="Times New Roman" w:cs="Times New Roman"/>
          <w:lang w:val="en-US"/>
        </w:rPr>
        <w:t xml:space="preserve"> Department of Psychology and Neuroscience Program, Trinity College, Hartford CT, USA</w:t>
      </w:r>
    </w:p>
    <w:p w14:paraId="799F1C69" w14:textId="77777777" w:rsidR="0035264F" w:rsidRPr="00282450" w:rsidRDefault="0035264F" w:rsidP="0035264F">
      <w:pPr>
        <w:spacing w:line="480" w:lineRule="auto"/>
        <w:rPr>
          <w:rFonts w:ascii="Times New Roman" w:hAnsi="Times New Roman" w:cs="Times New Roman"/>
          <w:lang w:val="en-US"/>
        </w:rPr>
      </w:pPr>
    </w:p>
    <w:p w14:paraId="6811EFC3" w14:textId="77777777" w:rsidR="0035264F" w:rsidRPr="00282450" w:rsidRDefault="0035264F" w:rsidP="0035264F">
      <w:pPr>
        <w:spacing w:line="480" w:lineRule="auto"/>
        <w:rPr>
          <w:rFonts w:ascii="Times New Roman" w:hAnsi="Times New Roman" w:cs="Times New Roman"/>
          <w:lang w:val="en-US"/>
        </w:rPr>
      </w:pPr>
      <w:r w:rsidRPr="00282450">
        <w:rPr>
          <w:rFonts w:ascii="Times New Roman" w:hAnsi="Times New Roman" w:cs="Times New Roman"/>
          <w:vertAlign w:val="superscript"/>
          <w:lang w:val="en-US"/>
        </w:rPr>
        <w:t>*</w:t>
      </w:r>
      <w:r w:rsidRPr="00282450">
        <w:rPr>
          <w:rFonts w:ascii="Times New Roman" w:hAnsi="Times New Roman" w:cs="Times New Roman"/>
          <w:lang w:val="en-US"/>
        </w:rPr>
        <w:t xml:space="preserve"> Corresponding author. </w:t>
      </w:r>
    </w:p>
    <w:p w14:paraId="1328035B" w14:textId="77777777" w:rsidR="0035264F" w:rsidRPr="00282450" w:rsidRDefault="0035264F" w:rsidP="0035264F">
      <w:pPr>
        <w:spacing w:line="480" w:lineRule="auto"/>
        <w:rPr>
          <w:rFonts w:ascii="Times New Roman" w:hAnsi="Times New Roman" w:cs="Times New Roman"/>
          <w:lang w:val="en-US"/>
        </w:rPr>
      </w:pPr>
      <w:r w:rsidRPr="00282450">
        <w:rPr>
          <w:rFonts w:ascii="Times New Roman" w:hAnsi="Times New Roman" w:cs="Times New Roman"/>
          <w:lang w:val="en-US"/>
        </w:rPr>
        <w:t>Correspondence should be addressed to:</w:t>
      </w:r>
    </w:p>
    <w:p w14:paraId="011562AD" w14:textId="77777777" w:rsidR="0035264F" w:rsidRPr="00282450" w:rsidRDefault="0035264F" w:rsidP="0035264F">
      <w:pPr>
        <w:spacing w:line="480" w:lineRule="auto"/>
        <w:rPr>
          <w:rFonts w:ascii="Times New Roman" w:hAnsi="Times New Roman" w:cs="Times New Roman"/>
          <w:lang w:val="en-GB"/>
        </w:rPr>
      </w:pPr>
      <w:r w:rsidRPr="00282450">
        <w:rPr>
          <w:rFonts w:ascii="Times New Roman" w:hAnsi="Times New Roman" w:cs="Times New Roman"/>
          <w:lang w:val="en-GB"/>
        </w:rPr>
        <w:t>Antonina Pereira</w:t>
      </w:r>
    </w:p>
    <w:p w14:paraId="2C772532" w14:textId="77777777" w:rsidR="0035264F" w:rsidRPr="00282450" w:rsidRDefault="0035264F" w:rsidP="0035264F">
      <w:pPr>
        <w:spacing w:line="480" w:lineRule="auto"/>
        <w:rPr>
          <w:rFonts w:ascii="Times New Roman" w:hAnsi="Times New Roman" w:cs="Times New Roman"/>
          <w:lang w:val="en-US"/>
        </w:rPr>
      </w:pPr>
      <w:r w:rsidRPr="00282450">
        <w:rPr>
          <w:rFonts w:ascii="Times New Roman" w:hAnsi="Times New Roman" w:cs="Times New Roman"/>
          <w:lang w:val="en-US"/>
        </w:rPr>
        <w:t xml:space="preserve">Institute of Education, Health and Social Sciences, University of Chichester </w:t>
      </w:r>
    </w:p>
    <w:p w14:paraId="71DAB84B" w14:textId="77777777" w:rsidR="0035264F" w:rsidRPr="00282450" w:rsidRDefault="0035264F" w:rsidP="0035264F">
      <w:pPr>
        <w:spacing w:line="480" w:lineRule="auto"/>
        <w:rPr>
          <w:rFonts w:ascii="Times New Roman" w:hAnsi="Times New Roman" w:cs="Times New Roman"/>
          <w:lang w:val="en-US"/>
        </w:rPr>
      </w:pPr>
      <w:r w:rsidRPr="00282450">
        <w:rPr>
          <w:rFonts w:ascii="Times New Roman" w:hAnsi="Times New Roman" w:cs="Times New Roman"/>
          <w:lang w:val="en-US"/>
        </w:rPr>
        <w:t xml:space="preserve">Bishop Otter </w:t>
      </w:r>
      <w:r w:rsidRPr="00282450">
        <w:rPr>
          <w:rFonts w:ascii="Times New Roman" w:hAnsi="Times New Roman" w:cs="Times New Roman"/>
          <w:noProof/>
          <w:lang w:val="en-US"/>
        </w:rPr>
        <w:t>campus</w:t>
      </w:r>
      <w:r w:rsidRPr="00282450">
        <w:rPr>
          <w:rFonts w:ascii="Times New Roman" w:hAnsi="Times New Roman" w:cs="Times New Roman"/>
          <w:lang w:val="en-US"/>
        </w:rPr>
        <w:t xml:space="preserve">, College Lane, Chichester, West Sussex, </w:t>
      </w:r>
    </w:p>
    <w:p w14:paraId="6EDD0560" w14:textId="77777777" w:rsidR="0035264F" w:rsidRPr="00282450" w:rsidRDefault="0035264F" w:rsidP="0035264F">
      <w:pPr>
        <w:spacing w:line="480" w:lineRule="auto"/>
        <w:rPr>
          <w:rFonts w:ascii="Times New Roman" w:hAnsi="Times New Roman" w:cs="Times New Roman"/>
          <w:lang w:val="nl-NL"/>
        </w:rPr>
      </w:pPr>
      <w:r w:rsidRPr="00282450">
        <w:rPr>
          <w:rFonts w:ascii="Times New Roman" w:hAnsi="Times New Roman" w:cs="Times New Roman"/>
          <w:lang w:val="nl-NL"/>
        </w:rPr>
        <w:t xml:space="preserve">PO19 6PE </w:t>
      </w:r>
    </w:p>
    <w:p w14:paraId="30241A4E" w14:textId="77777777" w:rsidR="0035264F" w:rsidRPr="00282450" w:rsidRDefault="0035264F" w:rsidP="0035264F">
      <w:pPr>
        <w:spacing w:line="480" w:lineRule="auto"/>
        <w:rPr>
          <w:rFonts w:ascii="Times New Roman" w:hAnsi="Times New Roman" w:cs="Times New Roman"/>
          <w:lang w:val="nl-NL"/>
        </w:rPr>
      </w:pPr>
      <w:r w:rsidRPr="00282450">
        <w:rPr>
          <w:rFonts w:ascii="Times New Roman" w:hAnsi="Times New Roman" w:cs="Times New Roman"/>
          <w:lang w:val="nl-NL"/>
        </w:rPr>
        <w:t>UK</w:t>
      </w:r>
    </w:p>
    <w:p w14:paraId="7411E17F" w14:textId="77777777" w:rsidR="0035264F" w:rsidRPr="00282450" w:rsidRDefault="0035264F" w:rsidP="0035264F">
      <w:pPr>
        <w:spacing w:line="480" w:lineRule="auto"/>
        <w:rPr>
          <w:rFonts w:ascii="Times New Roman" w:hAnsi="Times New Roman" w:cs="Times New Roman"/>
          <w:lang w:val="nl-NL"/>
        </w:rPr>
      </w:pPr>
      <w:r w:rsidRPr="00282450">
        <w:rPr>
          <w:rFonts w:ascii="Times New Roman" w:hAnsi="Times New Roman" w:cs="Times New Roman"/>
          <w:lang w:val="nl-NL"/>
        </w:rPr>
        <w:t>Tel: (+44) 01243 816359</w:t>
      </w:r>
    </w:p>
    <w:p w14:paraId="6D04CA0F" w14:textId="77777777" w:rsidR="0035264F" w:rsidRPr="00282450" w:rsidRDefault="0035264F" w:rsidP="0035264F">
      <w:pPr>
        <w:spacing w:line="480" w:lineRule="auto"/>
        <w:rPr>
          <w:rFonts w:ascii="Times New Roman" w:hAnsi="Times New Roman" w:cs="Times New Roman"/>
          <w:lang w:val="nl-NL"/>
        </w:rPr>
      </w:pPr>
      <w:r w:rsidRPr="00282450">
        <w:rPr>
          <w:rFonts w:ascii="Times New Roman" w:hAnsi="Times New Roman" w:cs="Times New Roman"/>
          <w:lang w:val="nl-NL"/>
        </w:rPr>
        <w:lastRenderedPageBreak/>
        <w:t>Email: A.Pereira@chi.ac.uk</w:t>
      </w:r>
    </w:p>
    <w:p w14:paraId="6BC88447" w14:textId="77777777" w:rsidR="0035264F" w:rsidRPr="00282450" w:rsidRDefault="0035264F">
      <w:pPr>
        <w:rPr>
          <w:rFonts w:ascii="Times New Roman" w:hAnsi="Times New Roman" w:cs="Times New Roman"/>
          <w:b/>
          <w:lang w:val="en"/>
        </w:rPr>
      </w:pPr>
    </w:p>
    <w:p w14:paraId="0687881D" w14:textId="77777777" w:rsidR="008D5E16" w:rsidRPr="00282450" w:rsidRDefault="00685C8F">
      <w:pPr>
        <w:spacing w:line="480" w:lineRule="auto"/>
        <w:rPr>
          <w:rFonts w:ascii="Times New Roman" w:hAnsi="Times New Roman" w:cs="Times New Roman"/>
          <w:b/>
          <w:lang w:val="en"/>
        </w:rPr>
      </w:pPr>
      <w:r w:rsidRPr="00282450">
        <w:rPr>
          <w:rFonts w:ascii="Times New Roman" w:hAnsi="Times New Roman" w:cs="Times New Roman"/>
          <w:b/>
          <w:lang w:val="en"/>
        </w:rPr>
        <w:t>Abstract</w:t>
      </w:r>
    </w:p>
    <w:p w14:paraId="187D7ECE" w14:textId="77777777" w:rsidR="00D614E8" w:rsidRPr="00282450" w:rsidRDefault="00D614E8">
      <w:pPr>
        <w:spacing w:line="480" w:lineRule="auto"/>
        <w:rPr>
          <w:rFonts w:ascii="Times New Roman" w:hAnsi="Times New Roman" w:cs="Times New Roman"/>
          <w:lang w:val="en-GB"/>
        </w:rPr>
      </w:pPr>
      <w:r w:rsidRPr="00282450">
        <w:rPr>
          <w:rFonts w:ascii="Times New Roman" w:hAnsi="Times New Roman" w:cs="Times New Roman"/>
          <w:lang w:val="en-GB"/>
        </w:rPr>
        <w:t>Introduction:</w:t>
      </w:r>
    </w:p>
    <w:p w14:paraId="21765624" w14:textId="77777777" w:rsidR="00D614E8" w:rsidRPr="00282450" w:rsidRDefault="00685C8F">
      <w:pPr>
        <w:spacing w:line="480" w:lineRule="auto"/>
        <w:rPr>
          <w:rFonts w:ascii="Times New Roman" w:hAnsi="Times New Roman" w:cs="Times New Roman"/>
          <w:lang w:val="en-GB"/>
        </w:rPr>
      </w:pPr>
      <w:r w:rsidRPr="00282450">
        <w:rPr>
          <w:rFonts w:ascii="Times New Roman" w:hAnsi="Times New Roman" w:cs="Times New Roman"/>
          <w:lang w:val="en-GB"/>
        </w:rPr>
        <w:t>Prospective Memory (PM), the ability to execute future intentions, decreases with age and memory-related disorders and may be an early predictor of dementia. The Memory for Intentions Test (MIST) allows the assessment of multiple aspects of PM</w:t>
      </w:r>
      <w:r w:rsidR="00AC05CD" w:rsidRPr="00282450">
        <w:rPr>
          <w:rFonts w:ascii="Times New Roman" w:hAnsi="Times New Roman" w:cs="Times New Roman"/>
          <w:lang w:val="en-GB"/>
        </w:rPr>
        <w:t xml:space="preserve"> using a range of subtasks</w:t>
      </w:r>
      <w:r w:rsidRPr="00282450">
        <w:rPr>
          <w:rFonts w:ascii="Times New Roman" w:hAnsi="Times New Roman" w:cs="Times New Roman"/>
          <w:lang w:val="en-GB"/>
        </w:rPr>
        <w:t>. The current study evaluated and explored a Portuguese version of the MIST and its subtasks.</w:t>
      </w:r>
      <w:r w:rsidR="00AC05CD" w:rsidRPr="00282450">
        <w:rPr>
          <w:rFonts w:ascii="Times New Roman" w:hAnsi="Times New Roman" w:cs="Times New Roman"/>
          <w:lang w:val="en-GB"/>
        </w:rPr>
        <w:t xml:space="preserve"> </w:t>
      </w:r>
    </w:p>
    <w:p w14:paraId="53D36A7C" w14:textId="77777777" w:rsidR="00D614E8" w:rsidRPr="00282450" w:rsidRDefault="00D614E8">
      <w:pPr>
        <w:spacing w:line="480" w:lineRule="auto"/>
        <w:rPr>
          <w:rFonts w:ascii="Times New Roman" w:hAnsi="Times New Roman" w:cs="Times New Roman"/>
          <w:lang w:val="en-GB"/>
        </w:rPr>
      </w:pPr>
      <w:r w:rsidRPr="00282450">
        <w:rPr>
          <w:rFonts w:ascii="Times New Roman" w:hAnsi="Times New Roman" w:cs="Times New Roman"/>
          <w:lang w:val="en-GB"/>
        </w:rPr>
        <w:t>Method</w:t>
      </w:r>
    </w:p>
    <w:p w14:paraId="70A8F4DB" w14:textId="77777777" w:rsidR="00D614E8" w:rsidRPr="00282450" w:rsidRDefault="00685C8F">
      <w:pPr>
        <w:spacing w:line="480" w:lineRule="auto"/>
        <w:rPr>
          <w:rFonts w:ascii="Times New Roman" w:hAnsi="Times New Roman" w:cs="Times New Roman"/>
          <w:lang w:val="en-GB"/>
        </w:rPr>
      </w:pPr>
      <w:r w:rsidRPr="00282450">
        <w:rPr>
          <w:rFonts w:ascii="Times New Roman" w:hAnsi="Times New Roman" w:cs="Times New Roman"/>
          <w:lang w:val="en-GB"/>
        </w:rPr>
        <w:t xml:space="preserve">Forty-one patients with Mild Cognitive Impairment (MCI) and forty healthy participants performed the MIST, neuropsychological tests and questionnaires. Analyses were performed </w:t>
      </w:r>
      <w:r w:rsidR="00D614E8" w:rsidRPr="00282450">
        <w:rPr>
          <w:rFonts w:ascii="Times New Roman" w:hAnsi="Times New Roman" w:cs="Times New Roman"/>
          <w:lang w:val="en-GB"/>
        </w:rPr>
        <w:t xml:space="preserve">testing relationships between MCI and </w:t>
      </w:r>
      <w:r w:rsidRPr="00282450">
        <w:rPr>
          <w:rFonts w:ascii="Times New Roman" w:hAnsi="Times New Roman" w:cs="Times New Roman"/>
          <w:lang w:val="en-GB"/>
        </w:rPr>
        <w:t>PM components of the MIST</w:t>
      </w:r>
      <w:r w:rsidR="00D614E8" w:rsidRPr="00282450">
        <w:rPr>
          <w:rFonts w:ascii="Times New Roman" w:hAnsi="Times New Roman" w:cs="Times New Roman"/>
          <w:lang w:val="en-GB"/>
        </w:rPr>
        <w:t>,</w:t>
      </w:r>
      <w:r w:rsidRPr="00282450">
        <w:rPr>
          <w:rFonts w:ascii="Times New Roman" w:hAnsi="Times New Roman" w:cs="Times New Roman"/>
          <w:lang w:val="en-GB"/>
        </w:rPr>
        <w:t xml:space="preserve"> and </w:t>
      </w:r>
      <w:r w:rsidR="00D614E8" w:rsidRPr="00282450">
        <w:rPr>
          <w:rFonts w:ascii="Times New Roman" w:hAnsi="Times New Roman" w:cs="Times New Roman"/>
          <w:lang w:val="en-GB"/>
        </w:rPr>
        <w:t>differences between sub</w:t>
      </w:r>
      <w:r w:rsidRPr="00282450">
        <w:rPr>
          <w:rFonts w:ascii="Times New Roman" w:hAnsi="Times New Roman" w:cs="Times New Roman"/>
          <w:lang w:val="en-GB"/>
        </w:rPr>
        <w:t>task</w:t>
      </w:r>
      <w:r w:rsidR="00D614E8" w:rsidRPr="00282450">
        <w:rPr>
          <w:rFonts w:ascii="Times New Roman" w:hAnsi="Times New Roman" w:cs="Times New Roman"/>
          <w:lang w:val="en-GB"/>
        </w:rPr>
        <w:t>s of the test</w:t>
      </w:r>
      <w:r w:rsidRPr="00282450">
        <w:rPr>
          <w:rFonts w:ascii="Times New Roman" w:hAnsi="Times New Roman" w:cs="Times New Roman"/>
          <w:lang w:val="en-GB"/>
        </w:rPr>
        <w:t xml:space="preserve"> were explored.</w:t>
      </w:r>
    </w:p>
    <w:p w14:paraId="1CC65F49" w14:textId="77777777" w:rsidR="00D614E8" w:rsidRPr="00282450" w:rsidRDefault="00D614E8">
      <w:pPr>
        <w:spacing w:line="480" w:lineRule="auto"/>
        <w:rPr>
          <w:rFonts w:ascii="Times New Roman" w:hAnsi="Times New Roman" w:cs="Times New Roman"/>
          <w:lang w:val="en-GB"/>
        </w:rPr>
      </w:pPr>
      <w:r w:rsidRPr="00282450">
        <w:rPr>
          <w:rFonts w:ascii="Times New Roman" w:hAnsi="Times New Roman" w:cs="Times New Roman"/>
          <w:lang w:val="en-GB"/>
        </w:rPr>
        <w:t>Results:</w:t>
      </w:r>
    </w:p>
    <w:p w14:paraId="01423263" w14:textId="77777777" w:rsidR="00D614E8" w:rsidRPr="00282450" w:rsidRDefault="00685C8F">
      <w:pPr>
        <w:spacing w:line="480" w:lineRule="auto"/>
        <w:rPr>
          <w:rFonts w:ascii="Times New Roman" w:hAnsi="Times New Roman" w:cs="Times New Roman"/>
          <w:lang w:val="en-GB"/>
        </w:rPr>
      </w:pPr>
      <w:r w:rsidRPr="00282450">
        <w:rPr>
          <w:rFonts w:ascii="Times New Roman" w:hAnsi="Times New Roman" w:cs="Times New Roman"/>
          <w:lang w:val="en-GB"/>
        </w:rPr>
        <w:t xml:space="preserve">Reliability of the PM component was acceptable within the patient group, but not within the control group. PM components were significantly lower in the MCI patients, but this effect was dependent on subtasks. Groups differed most strongly at shorter intervals. PM scores predicted MCI status. Correlations were found between PM components and cognitive functioning scales. </w:t>
      </w:r>
    </w:p>
    <w:p w14:paraId="6393C2A6" w14:textId="77777777" w:rsidR="00D614E8" w:rsidRPr="00282450" w:rsidRDefault="002C48ED">
      <w:pPr>
        <w:spacing w:line="480" w:lineRule="auto"/>
        <w:rPr>
          <w:rFonts w:ascii="Times New Roman" w:hAnsi="Times New Roman" w:cs="Times New Roman"/>
          <w:lang w:val="en-GB"/>
        </w:rPr>
      </w:pPr>
      <w:r w:rsidRPr="00282450">
        <w:rPr>
          <w:rFonts w:ascii="Times New Roman" w:hAnsi="Times New Roman" w:cs="Times New Roman"/>
          <w:lang w:val="en-GB"/>
        </w:rPr>
        <w:t>Conclusions</w:t>
      </w:r>
      <w:r w:rsidR="00D614E8" w:rsidRPr="00282450">
        <w:rPr>
          <w:rFonts w:ascii="Times New Roman" w:hAnsi="Times New Roman" w:cs="Times New Roman"/>
          <w:lang w:val="en-GB"/>
        </w:rPr>
        <w:t>:</w:t>
      </w:r>
    </w:p>
    <w:p w14:paraId="369F4D79" w14:textId="77777777" w:rsidR="008D5E16" w:rsidRPr="00282450" w:rsidRDefault="00D614E8">
      <w:pPr>
        <w:spacing w:line="480" w:lineRule="auto"/>
        <w:rPr>
          <w:rFonts w:ascii="Times New Roman" w:hAnsi="Times New Roman" w:cs="Times New Roman"/>
          <w:lang w:val="en-GB"/>
        </w:rPr>
      </w:pPr>
      <w:r w:rsidRPr="00282450">
        <w:rPr>
          <w:rFonts w:ascii="Times New Roman" w:hAnsi="Times New Roman" w:cs="Times New Roman"/>
          <w:lang w:val="en-GB"/>
        </w:rPr>
        <w:t>T</w:t>
      </w:r>
      <w:r w:rsidR="00685C8F" w:rsidRPr="00282450">
        <w:rPr>
          <w:rFonts w:ascii="Times New Roman" w:hAnsi="Times New Roman" w:cs="Times New Roman"/>
          <w:lang w:val="en-GB"/>
        </w:rPr>
        <w:t>he Portuguese version of the MIST seems suitable for use in clinical practice and research. MCI is differentially related to different PM components and subtasks of the MIST.</w:t>
      </w:r>
    </w:p>
    <w:p w14:paraId="186BE0DE" w14:textId="77777777" w:rsidR="008D5E16" w:rsidRPr="00282450" w:rsidRDefault="00685C8F">
      <w:pPr>
        <w:spacing w:line="480" w:lineRule="auto"/>
        <w:rPr>
          <w:rFonts w:ascii="Times New Roman" w:hAnsi="Times New Roman" w:cs="Times New Roman"/>
          <w:b/>
          <w:lang w:val="en"/>
        </w:rPr>
      </w:pPr>
      <w:r w:rsidRPr="00282450">
        <w:rPr>
          <w:rFonts w:ascii="Times New Roman" w:hAnsi="Times New Roman" w:cs="Times New Roman"/>
          <w:b/>
          <w:lang w:val="en"/>
        </w:rPr>
        <w:t xml:space="preserve"> </w:t>
      </w:r>
    </w:p>
    <w:p w14:paraId="7D9E6A2E" w14:textId="77777777" w:rsidR="008D5E16" w:rsidRPr="00282450" w:rsidRDefault="00685C8F">
      <w:pPr>
        <w:spacing w:line="480" w:lineRule="auto"/>
        <w:rPr>
          <w:rFonts w:ascii="Times New Roman" w:hAnsi="Times New Roman" w:cs="Times New Roman"/>
          <w:lang w:val="en"/>
        </w:rPr>
      </w:pPr>
      <w:r w:rsidRPr="00282450">
        <w:rPr>
          <w:rFonts w:ascii="Times New Roman" w:hAnsi="Times New Roman" w:cs="Times New Roman"/>
          <w:b/>
          <w:lang w:val="en"/>
        </w:rPr>
        <w:t xml:space="preserve">Keywords: </w:t>
      </w:r>
      <w:r w:rsidRPr="00282450">
        <w:rPr>
          <w:rFonts w:ascii="Times New Roman" w:hAnsi="Times New Roman" w:cs="Times New Roman"/>
          <w:lang w:val="en"/>
        </w:rPr>
        <w:t xml:space="preserve">Prospective Memory; MIST; Mild Cognitive Impairment; </w:t>
      </w:r>
      <w:r w:rsidR="00010BD3" w:rsidRPr="00282450">
        <w:rPr>
          <w:rFonts w:ascii="Times New Roman" w:hAnsi="Times New Roman" w:cs="Times New Roman"/>
          <w:lang w:val="en"/>
        </w:rPr>
        <w:t xml:space="preserve">MCI; </w:t>
      </w:r>
      <w:r w:rsidRPr="00282450">
        <w:rPr>
          <w:rFonts w:ascii="Times New Roman" w:hAnsi="Times New Roman" w:cs="Times New Roman"/>
          <w:lang w:val="en"/>
        </w:rPr>
        <w:t>Portuguese.</w:t>
      </w:r>
    </w:p>
    <w:p w14:paraId="415C5621" w14:textId="77777777" w:rsidR="008D5E16" w:rsidRPr="00282450" w:rsidRDefault="00685C8F">
      <w:pPr>
        <w:rPr>
          <w:rFonts w:ascii="Times New Roman" w:hAnsi="Times New Roman" w:cs="Times New Roman"/>
          <w:b/>
          <w:lang w:val="en"/>
        </w:rPr>
      </w:pPr>
      <w:r w:rsidRPr="00282450">
        <w:lastRenderedPageBreak/>
        <w:br w:type="page"/>
      </w:r>
    </w:p>
    <w:p w14:paraId="0E610DBA" w14:textId="6095DFF7" w:rsidR="008D5E16" w:rsidRPr="00282450" w:rsidRDefault="00685C8F">
      <w:pPr>
        <w:spacing w:line="480" w:lineRule="auto"/>
      </w:pPr>
      <w:r w:rsidRPr="00282450">
        <w:rPr>
          <w:rFonts w:ascii="Times New Roman" w:hAnsi="Times New Roman" w:cs="Times New Roman"/>
          <w:lang w:val="en-GB"/>
        </w:rPr>
        <w:lastRenderedPageBreak/>
        <w:t xml:space="preserve">It is estimated that in 2050 there will be 131.5 million cases of dementia worldwide </w:t>
      </w:r>
      <w:r w:rsidRPr="00282450">
        <w:fldChar w:fldCharType="begin" w:fldLock="1"/>
      </w:r>
      <w:r w:rsidR="00F04F24" w:rsidRPr="00282450">
        <w:instrText xml:space="preserve"> ADDIN ZOTERO_ITEM CSL_CITATION {"citationID":"VzqhwtB6","properties":{"formattedCitation":"(Prince et al., 2015)","plainCitation":"(Prince et al., 2015)","noteIndex":0},"citationItems":[{"id":"8XQ7iaSe/FJftZr95","uris":["http://www.mendeley.com/documents/?uuid=0cc1af7d-e906-4d02-ad57-b7701bac64bb"],"uri":["http://www.mendeley.com/documents/?uuid=0cc1af7d-e906-4d02-ad57-b7701bac64bb"],"itemData":{"author":[{"dropping-particle":"","family":"Prince","given":"M","non-dropping-particle":"","parse-names":false,"suffix":""},{"dropping-particle":"","family":"Wimo","given":"A","non-dropping-particle":"","parse-names":false,"suffix":""},{"dropping-particle":"","family":"Guerchet","given":"M","non-dropping-particle":"","parse-names":false,"suffix":""},{"dropping-particle":"","family":"Ali","given":"G C","non-dropping-particle":"","parse-names":false,"suffix":""},{"dropping-particle":"","family":"Wu","given":"Y T","non-dropping-particle":"","parse-names":false,"suffix":""},{"dropping-particle":"","family":"Prina","given":"M.","non-dropping-particle":"","parse-names":false,"suffix":""}],"id":"ITEM-1","issued":{"date-parts":[["2015"]]},"title":"World Alzheimer Report 2015: the global impact of dementia: an analysis of prevalence, incidence, cost and trends","type":"report"}}],"schema":"https://github.com/citation-style-language/schema/raw/master/csl-citation.json"} </w:instrText>
      </w:r>
      <w:r w:rsidRPr="00282450">
        <w:fldChar w:fldCharType="separate"/>
      </w:r>
      <w:bookmarkStart w:id="2" w:name="__Fieldmark__112_4277844933"/>
      <w:r w:rsidR="000E64C8" w:rsidRPr="00282450">
        <w:rPr>
          <w:rFonts w:ascii="Times New Roman" w:hAnsi="Times New Roman" w:cs="Times New Roman"/>
          <w:noProof/>
        </w:rPr>
        <w:t>(Prince et al., 2015)</w:t>
      </w:r>
      <w:r w:rsidRPr="00282450">
        <w:fldChar w:fldCharType="end"/>
      </w:r>
      <w:bookmarkEnd w:id="2"/>
      <w:r w:rsidRPr="00282450">
        <w:rPr>
          <w:rFonts w:ascii="Times New Roman" w:hAnsi="Times New Roman" w:cs="Times New Roman"/>
          <w:lang w:val="en-GB"/>
        </w:rPr>
        <w:t xml:space="preserve">. Identifying early markers of this disease is essential for optimal management and treatment outcomes </w:t>
      </w:r>
      <w:r w:rsidRPr="00282450">
        <w:fldChar w:fldCharType="begin" w:fldLock="1"/>
      </w:r>
      <w:r w:rsidR="00F04F24" w:rsidRPr="00282450">
        <w:instrText xml:space="preserve"> ADDIN ZOTERO_ITEM CSL_CITATION {"citationID":"YcMAavwQ","properties":{"formattedCitation":"(Mariani, Monastero, &amp; Mecocci, 2007)","plainCitation":"(Mariani, Monastero, &amp; Mecocci, 2007)","noteIndex":0},"citationItems":[{"id":"8XQ7iaSe/XcTjmFJL","uris":["http://www.mendeley.com/documents/?uuid=ffad76cb-d564-314d-8e50-6fcab265360a"],"uri":["http://www.mendeley.com/documents/?uuid=ffad76cb-d564-314d-8e50-6fcab265360a"],"itemData":{"ISSN":"1387-2877","PMID":"17851192","abstract":"MCI is a nosological entity proposed as an intermediate state between normal aging and dementia. The syndrome can be divided into two broad subtypes: amnestic MCI (aMCI) characterized by reduced memory, and non-amnestic MCI (naMCI) in which other cognitive functions rather than memory are mostly impaired. aMCI seems to represent an early stage of AD, while the outcomes of the naMCI subtypes appear more heterogeneous--including vascular dementia, frontotemporal dementia or dementia with Lewy bodies--but this aspect is still under debate. MCI in fact represents a condition with multiple sources of heterogeneity, including clinical presentation, etiology, and prognosis. To improve classification and prognosis, there is a need for more sensitive instruments specifically developed for MCI as well as for more reliable methods to determine its progression or improvement. Current clinical criteria for MCI should be updated to include restriction in complex ADL; also the diagnostic and prognostic role of behavioral symptoms and motor dysfunctions should be better defined. A multidisciplinary diagnostic approach including biological and neuroimaging techniques may probably represent the best option to predict the conversion from MCI to dementia. In this review we discuss the most recent aspects related to the epidemiological, clinical, neuropathological, neuroimaging, biochemical and therapeutic aspects of MCI, with specific attention to possible markers of conversion to dementia.","author":[{"dropping-particle":"","family":"Mariani","given":"Elena","non-dropping-particle":"","parse-names":false,"suffix":""},{"dropping-particle":"","family":"Monastero","given":"Roberto","non-dropping-particle":"","parse-names":false,"suffix":""},{"dropping-particle":"","family":"Mecocci","given":"Patrizia","non-dropping-particle":"","parse-names":false,"suffix":""}],"container-title":"Journal of Alzheimer's disease : JAD","id":"ITEM-1","issue":"1","issued":{"date-parts":[["2007","8"]]},"page":"23-35","title":"Mild cognitive impairment: a systematic review.","type":"article-journal","volume":"12"}}],"schema":"https://github.com/citation-style-language/schema/raw/master/csl-citation.json"} </w:instrText>
      </w:r>
      <w:r w:rsidRPr="00282450">
        <w:fldChar w:fldCharType="separate"/>
      </w:r>
      <w:bookmarkStart w:id="3" w:name="__Fieldmark__122_4277844933"/>
      <w:r w:rsidR="000E64C8" w:rsidRPr="00282450">
        <w:rPr>
          <w:rFonts w:ascii="Times New Roman" w:hAnsi="Times New Roman" w:cs="Times New Roman"/>
          <w:noProof/>
        </w:rPr>
        <w:t>(Mariani, Monastero, &amp; Mecocci, 2007)</w:t>
      </w:r>
      <w:r w:rsidRPr="00282450">
        <w:fldChar w:fldCharType="end"/>
      </w:r>
      <w:bookmarkEnd w:id="3"/>
      <w:r w:rsidRPr="00282450">
        <w:rPr>
          <w:rFonts w:ascii="Times New Roman" w:hAnsi="Times New Roman" w:cs="Times New Roman"/>
          <w:lang w:val="en-GB"/>
        </w:rPr>
        <w:t xml:space="preserve">. Prospective memory (PM) may play a role as such an early marker </w:t>
      </w:r>
      <w:r w:rsidRPr="00282450">
        <w:fldChar w:fldCharType="begin" w:fldLock="1"/>
      </w:r>
      <w:r w:rsidR="003A6277" w:rsidRPr="00282450">
        <w:instrText xml:space="preserve"> ADDIN ZOTERO_ITEM CSL_CITATION {"citationID":"NS4kaUVZ","properties":{"formattedCitation":"(Dermody, Hornberger, Piguet, Hodges, &amp; Irish, 2015; Duchek, Balota, &amp; Cortese, 2006; Huppert, Johnson, &amp; Nickson, 2000; Jones, Livner, &amp; B\\uc0\\u228{}ckman, 2006; Marcone et al., 2017; Tse et al., 2014)","plainCitation":"(Dermody, Hornberger, Piguet, Hodges, &amp; Irish, 2015; Duchek, Balota, &amp; Cortese, 2006; Huppert, Johnson, &amp; Nickson, 2000; Jones, Livner, &amp; Bäckman, 2006; Marcone et al., 2017; Tse et al., 2014)","noteIndex":0},"citationItems":[{"id":"8XQ7iaSe/bhHbfa1C","uris":["http://www.mendeley.com/documents/?uuid=cbbc6ea0-a000-3b54-81cf-89f1e939b044"],"uri":["http://www.mendeley.com/documents/?uuid=cbbc6ea0-a000-3b54-81cf-89f1e939b044"],"itemData":{"DOI":"10.3233/JAD-150871","ISSN":"13872877","PMID":"26682697","abstract":"BACKGROUND Prospective memory (PM) refers to a future-oriented form of memory in which the individual must remember to execute an intended action either at a future point in time (Time-based) or in response to a specific event (Event-based). Lapses in PM are commonly exhibited in neurodegenerative disorders including Alzheimer's disease (AD) and frontotemporal dementia (FTD), however, the neurocognitive mechanisms driving these deficits remain unknown. OBJECTIVE To investigate the clinical and neural correlates of Time- and Event-based PM disruption in AD and the behavioral-variant FTD (bvFTD). METHODS Twelve AD, 12 bvFTD, and 12 healthy older Control participants completed a modified version of the Cambridge Prospective Memory test, which examines Time- and Event-based aspects of PM. All participants completed a standard neuropsychological assessment and underwent whole-brain structural MRI. RESULTS AD and bvFTD patients displayed striking impairments across Time- and Event-based PM relative to Controls, however, Time-based PM was disproportionately affected in the AD group. Episodic memory dysfunction and hippocampal atrophy were found to correlate strongly with PM integrity in both patient groups, however, dissociable neural substrates were also evident for PM performance across dementia syndromes. CONCLUSION Our study reveals the multifaceted nature of PM dysfunction in neurodegenerative disorders, and suggests common and dissociable neurocognitive mechanisms, which subtend these deficits in each patient group. Future studies of PM disturbance in dementia syndromes will be crucial for the development of successful interventions to improve functional independence in the patient's daily life.","author":[{"dropping-particle":"","family":"Dermody","given":"Nadene","non-dropping-particle":"","parse-names":false,"suffix":""},{"dropping-particle":"","family":"Hornberger","given":"Michael","non-dropping-particle":"","parse-names":false,"suffix":""},{"dropping-particle":"","family":"Piguet","given":"Olivier","non-dropping-particle":"","parse-names":false,"suffix":""},{"dropping-particle":"","family":"Hodges","given":"John R.","non-dropping-particle":"","parse-names":false,"suffix":""},{"dropping-particle":"","family":"Irish","given":"Muireann","non-dropping-particle":"","parse-names":false,"suffix":""}],"container-title":"Journal of Alzheimer's Disease","editor":[{"dropping-particle":"","family":"Knopman","given":"David","non-dropping-particle":"","parse-names":false,"suffix":""}],"id":"ITEM-1","issue":"2","issued":{"date-parts":[["2015","12","10"]]},"page":"425-441","title":"Prospective Memory Impairments in Alzheimer’s Disease and Behavioral Variant Frontotemporal Dementia: Clinical and Neural Correlates","type":"article-journal","volume":"50"}},{"id":"8XQ7iaSe/pagFvwth","uris":["http://www.mendeley.com/documents/?uuid=20162903-aa8f-36cf-9e5e-0fdd793065df"],"uri":["http://www.mendeley.com/documents/?uuid=20162903-aa8f-36cf-9e5e-0fdd793065df"],"itemData":{"DOI":"10.1037/0894-4105.20.6.633","ISSN":"1931-1559","PMID":"17100508","abstract":"The present study examined whether prospective memory performance discriminates healthy aging from very mild dementia of the Alzheimer type (DAT) and individuals at risk for DAT because of the presence of the apolipoprotein E (ApoE) epsilon4 allele. Four groups (young subjects, young-old control subjects, old-old control subjects, and subjects with very mild DAT) engaged in an event-based prospective memory task wherein they responded to a specific word embedded in a general knowledge test. Results indicated that prospective memory performance was clearly impaired in the very mild DAT group relative to the healthy older control groups. Moreover, prospective memory performance appears to capture unique variance in discriminating these 2 groups above and beyond standard retrospective memory tests. However, prospective memory was not affected by ApoE status in the young-old control group and, contrary to predictions, the epsilon4+ old-old control subjects showed better performance than did the epsilon4- subjects. In contrast to the healthy individuals, in the very mild DAT group, epsilon4+ subjects showed deficits in performance relative to the epsilon4- subjects. Discussion focuses on prospective memory as a cognitive indicator of early stage DAT.","author":[{"dropping-particle":"","family":"Duchek","given":"Janet M.","non-dropping-particle":"","parse-names":false,"suffix":""},{"dropping-particle":"","family":"Balota","given":"David A.","non-dropping-particle":"","parse-names":false,"suffix":""},{"dropping-particle":"","family":"Cortese","given":"Michael","non-dropping-particle":"","parse-names":false,"suffix":""}],"container-title":"Neuropsychology","id":"ITEM-2","issue":"6","issued":{"date-parts":[["2006","11"]]},"page":"633-644","title":"Prospective memory and apolipoprotein e in healthy aging and early stage Alzheimer's disease.","type":"article-journal","volume":"20"}},{"id":"8XQ7iaSe/l9TNLh9U","uris":["http://www.mendeley.com/documents/?uuid=faaf70a1-090c-3c79-a9e7-0a35e4667c0e"],"uri":["http://www.mendeley.com/documents/?uuid=faaf70a1-090c-3c79-a9e7-0a35e4667c0e"],"itemData":{"DOI":"10.1002/acp.771","ISSN":"0888-4080","author":[{"dropping-particle":"","family":"Huppert","given":"Felicia A.","non-dropping-particle":"","parse-names":false,"suffix":""},{"dropping-particle":"","family":"Johnson","given":"Tony","non-dropping-particle":"","parse-names":false,"suffix":""},{"dropping-particle":"","family":"Nickson","given":"Judith","non-dropping-particle":"","parse-names":false,"suffix":""}],"container-title":"Applied Cognitive Psychology","id":"ITEM-3","issue":"7","issued":{"date-parts":[["2000","1","1"]]},"page":"S63-S81","publisher":"John Wiley &amp; Sons, Ltd","title":"High prevalence of prospective memory impairment in the elderly and in early-stage dementia: Findings from a population-based study","type":"article-journal","volume":"14"}},{"id":"8XQ7iaSe/1lVY51uC","uris":["http://www.mendeley.com/documents/?uuid=b4e5eeac-0180-3e3c-a8ea-c098acbd85b2"],"uri":["http://www.mendeley.com/documents/?uuid=b4e5eeac-0180-3e3c-a8ea-c098acbd85b2"],"itemData":{"DOI":"10.1037/0894-4105.20.2.144","ISSN":"1931-1559","PMID":"16594775","abstract":"Forty-six preclinical Alzheimer's disease (AD) participants and 188 nondemented control persons from the Kungsholmen Project (L. Bäckman et al., 2004) were compared on prospective memory (ProM) and retrospective memory (RetM) tasks 3 years before dementia diagnosis. The preclinical AD participants showed deficits in both ProM and RetM. Most interestingly, logistic regression analyses revealed that ProM made an independent contribution to the prediction of AD over and above that of RetM. This finding suggests that ProM and RetM tap partly different cognitive operations. Furthermore, within the ProM task, both the retrospective and prospective components were similarly impaired in preclinical AD. Within RetM, the preclinical AD participants were impaired on indices of encoding, storage (forgetting), and retrieval of information. Hence, the findings indicate a rather global episodic memory impairment in preclinical AD that cuts across type of memory assessed (ProM and RetM) as well as across different components of both the ProM and RetM tasks.","author":[{"dropping-particle":"","family":"Jones","given":"Sari","non-dropping-particle":"","parse-names":false,"suffix":""},{"dropping-particle":"","family":"Livner","given":"Åsa","non-dropping-particle":"","parse-names":false,"suffix":""},{"dropping-particle":"","family":"Bäckman","given":"Lars","non-dropping-particle":"","parse-names":false,"suffix":""}],"container-title":"Neuropsychology","id":"8XQ7iaSe/1lVY51uC","issue":"2","issued":{"date-parts":[["2006","3"]]},"page":"144-152","title":"Patterns of prospective and retrospective memory impairment in preclinical Alzheimer's disease.","type":"article-journal","volume":"20"}},{"id":"8XQ7iaSe/YuMBOJmz","uris":["http://www.mendeley.com/documents/?uuid=1f93f292-370c-303d-883e-1f6000137fa0"],"uri":["http://www.mendeley.com/documents/?uuid=1f93f292-370c-303d-883e-1f6000137fa0"],"itemData":{"DOI":"10.1017/cjn.2016.298","ISSN":"03171671","abstract":"Objective: Prospective memory (PM) is a cognitive function defined as the ability to perform an intention at an appropriate moment in the future. In the aging population, PM is essential for maintaining independent daily living. Introduced as a simple and quick way to assess PM in clinical settings, the envelope task has to date received very limited empirical and practical interest. Methods: The present study investigated the task’s clinical utility in detecting PM impairment in a sample composed of 49 healthy older adults (OA), 41 patients with Alzheimer’s disease, and 64 individuals with amnestic and nonamnestic mild cognitive impairment (MCI) of heterogeneous etiology: 17 of idiopathic nature, 20 presenting an idiopathic rapid-eye movement sleep behaviour disorder, and 27 patients diagnosed with idiopathic Parkinson’s disease. Results: The envelope task was highly sensitive and specific in discriminating Alzheimer’s disease patients from OA. Although it was specific in distinguishing MCI individuals from OA, its sensitivity was modest, especially in patients presenting a nonamnestic MCI subtype. Conclusions: Given its high specificity and simple low-cost administration procedure, the envelope task is a promising instrument for clinicians who seek to rapidly assess PM impairment in their daily practice. Contexte: La mémoire prospective (MP) est une fonction cognitive qui se définit par la capacité à effectuer une action à un moment préalablement déterminé dans le futur. La MP joue un rôle crucial chez les personnes âgées dans le maintien de leur indépendance fonctionnelle dans la vie quotidienne. Parmi les mesures de PM décrites dans la littérature, la tâche de l'enveloppe est une épreuve simple et rapide à administrer, mais pourtant rarement utilisée par les chercheurs et les cliniciens. Méthodologie: L'objectif de la présente étude était d'investiguer l'utilité clinique de cette épreuve dans la détection de troubles de la MP auprès d'un échantillon composé de 49 sujets sains, 41 patients atteints de la maladie d'Alzheimer et 64 individus ayant un trouble cognitif léger (MCI) amnésique ou non-amnésique d'étiologies hétérogènes: 17 de nature idiopathique, 20 présentant un trouble comportemental en sommeil paradoxal et 27 atteints de la maladie de Parkinson. Résultats: La tâche de l'enveloppe s’est avérée très sensible et spécifique pour discriminer les patients atteints d’une maladie d’Alzheimer des sujets sains. Sa spécificité était bonne pour discr…","author":[{"dropping-particle":"","family":"Marcone","given":"Sonia","non-dropping-particle":"","parse-names":false,"suffix":""},{"dropping-particle":"","family":"Gagnon","given":"Jean François","non-dropping-particle":"","parse-names":false,"suffix":""},{"dropping-particle":"","family":"Lecomte","given":"Sarah","non-dropping-particle":"","parse-names":false,"suffix":""},{"dropping-particle":"","family":"Imbeault","given":"Hélène","non-dropping-particle":"","parse-names":false,"suffix":""},{"dropping-particle":"","family":"Limoges","given":"Frédérique","non-dropping-particle":"","parse-names":false,"suffix":""},{"dropping-particle":"","family":"Postuma","given":"Ronald B.","non-dropping-particle":"","parse-names":false,"suffix":""},{"dropping-particle":"","family":"Bertrand","given":"Josie Anne","non-dropping-particle":"","parse-names":false,"suffix":""},{"dropping-particle":"","family":"Joubert","given":"Sven","non-dropping-particle":"","parse-names":false,"suffix":""},{"dropping-particle":"","family":"Rouleau","given":"Isabelle","non-dropping-particle":"","parse-names":false,"suffix":""}],"container-title":"Canadian Journal of Neurological Sciences","id":"ITEM-5","issue":"1","issued":{"date-parts":[["2017","1","26"]]},"page":"9-16","publisher":"Cambridge University Press","title":"Clinical Utility of the Envelope Task in Mild Cognitive Impairment and Dementia","type":"article-journal","volume":"44"}},{"id":"8XQ7iaSe/BmseQuZT","uris":["http://www.mendeley.com/documents/?uuid=ed853c0a-aa0e-3659-81c1-6cebcdc860c9"],"uri":["http://www.mendeley.com/documents/?uuid=ed853c0a-aa0e-3659-81c1-6cebcdc860c9"],"itemData":{"DOI":"10.1017/S1041610214002038","ISSN":"1741-203X","PMID":"25245181","abstract":"ABSTRACT Background: With the proportion of older adults in Hong Kong projected to double in size in the next 30 years, it is important to develop measures for detecting individuals in the earliest stage of Alzheimer's disease (AD, 0.5 in Clinical Dementia Rating, CDR). We tested the utility of a non-verbal prospective memory task (PM, ability to remember what one has to do when a specific event occurs in the future) as an early marker for AD in Hong Kong Chinese. Methods: A large community dwelling sample of older adults who are healthy controls (CDR 0, N = 125), in the earliest stage of AD (CDR 0.5, N = 125), or with mild AD (CDR 1, N = 30) participated in this study. Their reaction time/accuracy data were analyzed by mixed-factor analyses of variance to compare the performance of the three CDR groups. Logistic regression analyses were performed to test the discriminative power of these measures for CDR 0 versus 0.5 participants. Results: Prospective memory performance declined as a function of AD severity: CDR 0 &gt; CDR 0.5 &gt; CDR 1, suggesting the effects of early-stage AD and AD progression on PM. After partialling out the variance explained by psychometric measures (e.g., ADAS-Cog), reaction time/accuracy measures that reflected the PM still significantly discriminated between CDR 0 versus 0.5 participants in most of the cases. Conclusion: The effectiveness of PM measures in discriminating individuals in the earliest stage of AD from healthy older adults suggests that these measures should be further developed as tools for early-stage AD discrimination.","author":[{"dropping-particle":"","family":"Tse","given":"C S","non-dropping-particle":"","parse-names":false,"suffix":""},{"dropping-particle":"","family":"Chang","given":"J F","non-dropping-particle":"","parse-names":false,"suffix":""},{"dropping-particle":"","family":"Fung","given":"Ada W T","non-dropping-particle":"","parse-names":false,"suffix":""},{"dropping-particle":"","family":"Lam","given":"Linda C W","non-dropping-particle":"","parse-names":false,"suffix":""},{"dropping-particle":"","family":"Hau","given":"K T","non-dropping-particle":"","parse-names":false,"suffix":""},{"dropping-particle":"","family":"Leung","given":"Grace T Y","non-dropping-particle":"","parse-names":false,"suffix":""},{"dropping-particle":"","family":"Balota","given":"D A","non-dropping-particle":"","parse-names":false,"suffix":""}],"container-title":"International psychogeriatrics","id":"ITEM-6","issue":"02","issued":{"date-parts":[["2014","9","23"]]},"page":"1-12","title":"The utility of a non-verbal prospective memory measure as a sensitive marker for early-stage Alzheimer's disease in Hong Kong.","type":"article-journal","volume":"27"}}],"schema":"https://github.com/citation-style-language/schema/raw/master/csl-citation.json"} </w:instrText>
      </w:r>
      <w:r w:rsidRPr="00282450">
        <w:fldChar w:fldCharType="separate"/>
      </w:r>
      <w:bookmarkStart w:id="4" w:name="__Fieldmark__133_4277844933"/>
      <w:r w:rsidR="003A6277" w:rsidRPr="00282450">
        <w:rPr>
          <w:rFonts w:ascii="Times New Roman" w:hAnsi="Times New Roman" w:cs="Times New Roman"/>
        </w:rPr>
        <w:t>(Dermody, Hornberger, Piguet, Hodges, &amp; Irish, 2015; Duchek, Balota, &amp; Cortese, 2006; Huppert, Johnson, &amp; Nickson, 2000; Jones, Livner, &amp; Bäckman, 2006; Marcone et al., 2017; Tse et al., 2014)</w:t>
      </w:r>
      <w:r w:rsidRPr="00282450">
        <w:fldChar w:fldCharType="end"/>
      </w:r>
      <w:bookmarkEnd w:id="4"/>
      <w:r w:rsidRPr="00282450">
        <w:rPr>
          <w:rFonts w:ascii="Times New Roman" w:hAnsi="Times New Roman" w:cs="Times New Roman"/>
          <w:lang w:val="en-GB"/>
        </w:rPr>
        <w:t xml:space="preserve">. PM refers to the ability to retrieve and execute intended actions at the appropriate moment in the future </w:t>
      </w:r>
      <w:r w:rsidRPr="00282450">
        <w:fldChar w:fldCharType="begin" w:fldLock="1"/>
      </w:r>
      <w:r w:rsidR="003A6277" w:rsidRPr="00282450">
        <w:instrText xml:space="preserve"> ADDIN ZOTERO_ITEM CSL_CITATION {"citationID":"ZORnEPYq","properties":{"formattedCitation":"(Meacham &amp; Leiman, 1982)","plainCitation":"(Meacham &amp; Leiman, 1982)","noteIndex":0},"citationItems":[{"id":"8XQ7iaSe/COR6b3Jc","uris":["http://www.mendeley.com/documents/?uuid=3510c8aa-3a2b-4614-b9fb-d2d770b95b1f"],"uri":["http://www.mendeley.com/documents/?uuid=3510c8aa-3a2b-4614-b9fb-d2d770b95b1f"],"itemData":{"author":[{"dropping-particle":"","family":"Meacham","given":"J A","non-dropping-particle":"","parse-names":false,"suffix":""},{"dropping-particle":"","family":"Leiman","given":"B","non-dropping-particle":"","parse-names":false,"suffix":""}],"container-title":"Memory observed: Remembering in natural contexts","editor":[{"dropping-particle":"","family":"Neisser","given":"U","non-dropping-particle":"","parse-names":false,"suffix":""}],"id":"ITEM-1","issued":{"date-parts":[["1982"]]},"page":"327-336","publisher":"Freeman","publisher-place":"San Francisco","title":"Remembering to perform future actions","type":"chapter"}}],"schema":"https://github.com/citation-style-language/schema/raw/master/csl-citation.json"} </w:instrText>
      </w:r>
      <w:r w:rsidRPr="00282450">
        <w:fldChar w:fldCharType="separate"/>
      </w:r>
      <w:bookmarkStart w:id="5" w:name="__Fieldmark__144_4277844933"/>
      <w:r w:rsidR="000E64C8" w:rsidRPr="00282450">
        <w:rPr>
          <w:rFonts w:ascii="Times New Roman" w:hAnsi="Times New Roman" w:cs="Times New Roman"/>
          <w:noProof/>
        </w:rPr>
        <w:t>(Meacham &amp; Leiman, 1982)</w:t>
      </w:r>
      <w:r w:rsidRPr="00282450">
        <w:fldChar w:fldCharType="end"/>
      </w:r>
      <w:bookmarkEnd w:id="5"/>
      <w:r w:rsidRPr="00282450">
        <w:rPr>
          <w:rFonts w:ascii="Times New Roman" w:hAnsi="Times New Roman" w:cs="Times New Roman"/>
          <w:lang w:val="en-GB"/>
        </w:rPr>
        <w:t xml:space="preserve">, which is essential for independent living and quality of life </w:t>
      </w:r>
      <w:r w:rsidRPr="00282450">
        <w:fldChar w:fldCharType="begin" w:fldLock="1"/>
      </w:r>
      <w:r w:rsidR="003A6277" w:rsidRPr="00282450">
        <w:instrText xml:space="preserve"> ADDIN ZOTERO_ITEM CSL_CITATION {"citationID":"LQFcc7FK","properties":{"formattedCitation":"(Beaver &amp; Schmitter-Edgecombe, 2017; Lanzi, Wallace, &amp; Bourgeois, 2019; Pirogovsky, Woods, Vincent Filoteo, &amp; Gilbert, 2012; Schmitter-Edgecombe, Woo, &amp; Greeley, 2009; Woods et al., 2015; Woods, Weinborn, Velnoweth, Rooney, &amp; Bucks, 2012)","plainCitation":"(Beaver &amp; Schmitter-Edgecombe, 2017; Lanzi, Wallace, &amp; Bourgeois, 2019; Pirogovsky, Woods, Vincent Filoteo, &amp; Gilbert, 2012; Schmitter-Edgecombe, Woo, &amp; Greeley, 2009; Woods et al., 2015; Woods, Weinborn, Velnoweth, Rooney, &amp; Bucks, 2012)","noteIndex":0},"citationItems":[{"id":"8XQ7iaSe/hU8c7R50","uris":["http://www.mendeley.com/documents/?uuid=77fd84ea-da07-35dd-ad54-c01ddb065120"],"uri":["http://www.mendeley.com/documents/?uuid=77fd84ea-da07-35dd-ad54-c01ddb065120"],"itemData":{"DOI":"10.1093/arclin/acx016","ISSN":"1873-5843","PMID":"28334170","abstract":"Objective Current proxy measures for assessing everyday functioning (e.g., questionnaires, performance-based measures, and direct observation) show discrepancies in their rating of functional status. The present study investigated the relationship between multiple proxy measures of functional status and content memory (i.e., memory for information), temporal order memory, and prospective memory in an older adult sample. Method A total of 197 community-dwelling older adults who did (n = 45) or did not meet (n = 152) criteria for mild cognitive impairment (MCI), completed six different assessments of functional status (two questionnaires, two performance-based tasks, and two direct observation tasks) as well as experimental measures of content memory, prospective memory, and temporal order memory. Results After controlling for demographics and content memory, the temporal order and prospective memory measures explained a significant amount of variance in all proxy functional status measures. When all variables were entered into the regression analyses, content memory and prospective memory were found to be significant predictors of all measures of functional status, whereas temporal order memory was a significant predictor for the questionnaire and direct observation measures, but not performance-based measures. Conclusion The results suggest that direct observation and questionnaire measures may be able to capture components of everyday functioning that require context and temporal sequencing abilities, such as multi-tasking, that are not as well captured in many current laboratory performance-based measures of functional status. Future research should aim to inform the development and use of maximally effective and valid proxy measures of functional ability.","author":[{"dropping-particle":"","family":"Beaver","given":"Jenna","non-dropping-particle":"","parse-names":false,"suffix":""},{"dropping-particle":"","family":"Schmitter-Edgecombe","given":"Maureen","non-dropping-particle":"","parse-names":false,"suffix":""}],"container-title":"Archives of clinical neuropsychology : the official journal of the National Academy of Neuropsychologists","id":"ITEM-1","issue":"4","issued":{"date-parts":[["2017","6","1"]]},"page":"413-426","publisher":"Oxford University Press","title":"Multiple Types of Memory and Everyday Functional Assessment in Older Adults.","type":"article-journal","volume":"32"}},{"id":"8XQ7iaSe/AJLHH86c","uris":["http://www.mendeley.com/documents/?uuid=12f7af18-f89a-3ddf-b5b0-944bd18709bb"],"uri":["http://www.mendeley.com/documents/?uuid=12f7af18-f89a-3ddf-b5b0-944bd18709bb"],"itemData":{"DOI":"10.1017/S1355617712000781","ISSN":"1355-6177","PMID":"22846463","abstract":"Although individuals with Parkinson's disease (PD) evidence moderate deficits in prospective memory (PM), it is not known whether PM deficits confer an increased risk of poorer everyday functioning. In the current study, 33 individuals with PD and 26 demographically similar normal controls (NC) were administered performance-based and self-report measures of PM and everyday functioning, including medication and financial management. As compared to NC, PD participants demonstrated significantly lower scores on performance-based measures of PM and financial capacity, worse performance at a trend level on performance-based medication management and endorsed significantly greater self-reported declines in PM and instrumental activities of daily living (iADLs). In the PD sample, the laboratory measure of PM significantly correlated with performance-based measures of financial capacity and medication management and a self-report measure of medication management. Self-reported PM failures significantly correlated with perceived declines in iADLs, worse medication management, and poorer health-related quality of life. Although future studies are needed to examine the incremental ecological validity of PM in PD, findings from this study extend prior research by providing preliminary evidence that PM impairment may play a significant role in a range of critical everyday functions in PD.","author":[{"dropping-particle":"","family":"Pirogovsky","given":"Eva","non-dropping-particle":"","parse-names":false,"suffix":""},{"dropping-particle":"","family":"Woods","given":"Steven Paul","non-dropping-particle":"","parse-names":false,"suffix":""},{"dropping-particle":"","family":"Vincent Filoteo","given":"J.","non-dropping-particle":"","parse-names":false,"suffix":""},{"dropping-particle":"","family":"Gilbert","given":"Paul E.","non-dropping-particle":"","parse-names":false,"suffix":""}],"container-title":"Journal of the International Neuropsychological Society","id":"ITEM-2","issue":"06","issued":{"date-parts":[["2012","11","30"]]},"page":"986-995","title":"Prospective Memory Deficits are Associated with Poorer Everyday Functioning in Parkinson's Disease","type":"article-journal","volume":"18"}},{"id":"8XQ7iaSe/rNrmrerM","uris":["http://www.mendeley.com/documents/?uuid=29cd99c6-0906-3f92-b127-7f2e9bdb45a9"],"uri":["http://www.mendeley.com/documents/?uuid=29cd99c6-0906-3f92-b127-7f2e9bdb45a9"],"itemData":{"DOI":"10.1037/a0014186","ISSN":"1931-1559","author":[{"dropping-particle":"","family":"Schmitter-Edgecombe","given":"Maureen","non-dropping-particle":"","parse-names":false,"suffix":""},{"dropping-particle":"","family":"Woo","given":"Ellen","non-dropping-particle":"","parse-names":false,"suffix":""},{"dropping-particle":"","family":"Greeley","given":"David R.","non-dropping-particle":"","parse-names":false,"suffix":""}],"container-title":"Neuropsychology","id":"ITEM-3","issue":"2","issued":{"date-parts":[["2009"]]},"page":"168-177","title":"Characterizing multiple memory deficits and their relation to everyday functioning in individuals with mild cognitive impairment.","type":"article-journal","volume":"23"}},{"id":"8XQ7iaSe/4NV8z3YX","uris":["http://www.mendeley.com/documents/?uuid=7ee30e6e-f758-3754-86f9-1f50192576a6"],"uri":["http://www.mendeley.com/documents/?uuid=7ee30e6e-f758-3754-86f9-1f50192576a6"],"itemData":{"DOI":"10.1017/S1355617711001263","ISSN":"1355-6177","PMID":"22032776","abstract":"&lt;p&gt; Moderate declines in prospective memory (PM) are common among older adults, but whether such decrements are associated with everyday functioning problems is not well established. To examine this issue, we administered the Memory for Intentions Screening Test (MIST), Prospective and Retrospective Memory Questionnaire (PRMQ), and Activities of Daily Living Questionnaire (ADLQ) to 50 healthy older Australian adults as part of a broader neuropsychological battery. In a series of hierarchical regressions controlling for demographics, medical/psychiatric factors, and other neurocognitive functions, the MIST event-based PM score and PRMQ PM scale were significantly associated with the total number of instrumental ADL (IADL) domains in which participants reported needing assistance. Extending prior findings in clinical populations, results indicate that lower PM functioning is uniquely associated with mild, concurrent IADL problems in healthy older adults. Future investigation of the potentially moderating effects of cognitive and behavioral compensatory strategies may be beneficial. ( &lt;italic&gt;JINS&lt;/italic&gt; , 2012, &lt;italic&gt;18&lt;/italic&gt; , 134–138) &lt;/p&gt;","author":[{"dropping-particle":"","family":"Woods","given":"Steven Paul","non-dropping-particle":"","parse-names":false,"suffix":""},{"dropping-particle":"","family":"Weinborn","given":"Michael","non-dropping-particle":"","parse-names":false,"suffix":""},{"dropping-particle":"","family":"Velnoweth","given":"Aimee","non-dropping-particle":"","parse-names":false,"suffix":""},{"dropping-particle":"","family":"Rooney","given":"Alexandra","non-dropping-particle":"","parse-names":false,"suffix":""},{"dropping-particle":"","family":"Bucks","given":"Romola S.","non-dropping-particle":"","parse-names":false,"suffix":""}],"container-title":"Journal of the International Neuropsychological Society","id":"ITEM-4","issue":"1","issued":{"date-parts":[["2012","1","28"]]},"page":"134-138","title":"Memory for Intentions is Uniquely Associated with Instrumental Activities of Daily Living in Healthy Older Adults","type":"article-journal","volume":"18"}},{"id":"8XQ7iaSe/99UrOKnd","uris":["http://www.mendeley.com/documents/?uuid=1e1fafbb-57a8-3ff1-be35-c8bcdc37e2d7"],"uri":["http://www.mendeley.com/documents/?uuid=1e1fafbb-57a8-3ff1-be35-c8bcdc37e2d7"],"itemData":{"DOI":"10.1080/13825585.2015.1027651","ISSN":"1744-4128","PMID":"25808599","abstract":"Older adults commonly experience declines in prospective memory, which describes one's ability to \"remember to remember,\" and can adversely affect instrumental activities of daily living and healthcare compliance. However, the extent to which prospective memory failures may influence quality of life in typically aging older adults is not well understood. One-hundred and four community-dwelling older Australians (aged 50 to 82 years) were administered a comprehensive, neuropsychological battery that included the Memory for Intentions Screening Test (MIST), Prospective and Retrospective Memory Questionnaire (PRMQ), Instrumental Activities of Daily Living Questionnaire (IADLQ), and World Health Organization Quality of Life-8 (WHOQOL-8). Multiple regressions controlling for negative affect, medical comorbidities, and other neurocognitive functions revealed an interaction between prospective memory and instrumental activities of daily living in the concurrent prediction of quality of life. Among the 39 older adults who reported multiple problems on the IADLQ, lower performance-based prospective memory (MIST) and higher self-reported prospective memory failures in daily life (PRMQ) were significantly associated with lower quality of life (WHOQOL-8). Conversely, no significant associations were observed between prospective memory and quality of life in the 65 participants without IADL problems. Prospective memory difficulties adversely impact quality of life in community-dwelling older adults who experience problems independently managing their instrumental activities of daily living. These findings extend prior literature showing that prospective memory plays a unique role in the real-world outcomes of older adults and clinical populations and highlight the need to develop effective strategies to enhance prospective memory functioning in these vulnerable groups.","author":[{"dropping-particle":"","family":"Woods","given":"Steven Paul","non-dropping-particle":"","parse-names":false,"suffix":""},{"dropping-particle":"","family":"Weinborn","given":"Michael","non-dropping-particle":"","parse-names":false,"suffix":""},{"dropping-particle":"","family":"Li","given":"Yanqi Ryan","non-dropping-particle":"","parse-names":false,"suffix":""},{"dropping-particle":"","family":"Hodgson","given":"Erica","non-dropping-particle":"","parse-names":false,"suffix":""},{"dropping-particle":"","family":"Ng","given":"Amanda R J","non-dropping-particle":"","parse-names":false,"suffix":""},{"dropping-particle":"","family":"Bucks","given":"Romola S","non-dropping-particle":"","parse-names":false,"suffix":""}],"container-title":"Neuropsychology, development, and cognition. Section B, Aging, neuropsychology and cognition","id":"ITEM-5","issue":"6","issued":{"date-parts":[["2015"]]},"page":"679-92","publisher":"NIH Public Access","title":"Does prospective memory influence quality of life in community-dwelling older adults?","type":"article-journal","volume":"22"}},{"id":"8XQ7iaSe/FRtp3mRg","uris":["http://www.mendeley.com/documents/?uuid=9274d622-cb76-3bad-967f-572a15de1a94"],"uri":["http://www.mendeley.com/documents/?uuid=9274d622-cb76-3bad-967f-572a15de1a94"],"itemData":{"DOI":"10.1080/02687038.2018.1466104","ISSN":"0268-7038","abstract":"ABSTRACTBackground: Although individuals with mild cognitive impairment (MCI) often live independently, instruction on compensatory strategies could assist individuals with complex daily tasks. External memory aids (EMA) are evidence-based compensatory strategies that support cognitive communication impairments. Often EMAs are included within multi-strategy-based interventions; however, limited research has examined solely training several EMAs to individuals with mild memory impairments and the long-lasting outcomes.Aims: The aims of this study were to examine the effect of structured group EMA treatment for individuals with possible MCI on their: (1) functional use of EMAs to compensate for memory impairments compared to before treatment; (2) cognitive skills post-treatment; and (3) do these changes maintain for 6 weeks and 18 months following intervention.Methods &amp; Procedures: The researchers employed an experimental pre-/post-group treatment design and collected 6-week and 18-month follow-up data. Six...","author":[{"dropping-particle":"","family":"Lanzi","given":"Alyssa","non-dropping-particle":"","parse-names":false,"suffix":""},{"dropping-particle":"","family":"Wallace","given":"Sarah E.","non-dropping-particle":"","parse-names":false,"suffix":""},{"dropping-particle":"","family":"Bourgeois","given":"Michelle","non-dropping-particle":"","parse-names":false,"suffix":""}],"container-title":"Aphasiology","id":"ITEM-6","issue":"3","issued":{"date-parts":[["2019","3","4"]]},"page":"320-336","publisher":"Routledge","title":"Group external memory aid treatment for mild cognitive impairment","type":"article-journal","volume":"33"}}],"schema":"https://github.com/citation-style-language/schema/raw/master/csl-citation.json"} </w:instrText>
      </w:r>
      <w:r w:rsidRPr="00282450">
        <w:fldChar w:fldCharType="separate"/>
      </w:r>
      <w:bookmarkStart w:id="6" w:name="__Fieldmark__153_4277844933"/>
      <w:r w:rsidR="000E64C8" w:rsidRPr="00282450">
        <w:rPr>
          <w:rFonts w:ascii="Times New Roman" w:hAnsi="Times New Roman" w:cs="Times New Roman"/>
          <w:noProof/>
        </w:rPr>
        <w:t>(Beaver &amp; Schmitter-Edgecombe, 2017; Lanzi, Wallace, &amp; Bourgeois, 2019; Pirogovsky, Woods, Vincent Filoteo, &amp; Gilbert, 2012; Schmitter-Edgecombe, Woo, &amp; Greeley, 2009; Woods et al., 2015; Woods, Weinborn, Velnoweth, Rooney, &amp; Bucks, 2012)</w:t>
      </w:r>
      <w:r w:rsidRPr="00282450">
        <w:fldChar w:fldCharType="end"/>
      </w:r>
      <w:bookmarkEnd w:id="6"/>
      <w:r w:rsidRPr="00282450">
        <w:rPr>
          <w:rFonts w:ascii="Times New Roman" w:hAnsi="Times New Roman" w:cs="Times New Roman"/>
          <w:lang w:val="en-US"/>
        </w:rPr>
        <w:t xml:space="preserve">. PM difficulties have been found to be closely associated with cognitive decline </w:t>
      </w:r>
      <w:r w:rsidRPr="00282450">
        <w:fldChar w:fldCharType="begin" w:fldLock="1"/>
      </w:r>
      <w:r w:rsidR="003A6277" w:rsidRPr="00282450">
        <w:instrText xml:space="preserve"> ADDIN ZOTERO_ITEM CSL_CITATION {"citationID":"5pytsjS5","properties":{"formattedCitation":"(Crawford, Smith, Maylor, Della Sala, &amp; Logie, 2003; Hsu, Huang, Tu, &amp; Hua, 2014; Smith, Del Sala, Logie, &amp; Maylor, 2000; Woods et al., 2007)","plainCitation":"(Crawford, Smith, Maylor, Della Sala, &amp; Logie, 2003; Hsu, Huang, Tu, &amp; Hua, 2014; Smith, Del Sala, Logie, &amp; Maylor, 2000; Woods et al., 2007)","noteIndex":0},"citationItems":[{"id":"8XQ7iaSe/KF16bw4A","uris":["http://www.mendeley.com/documents/?uuid=262bdaa2-3c08-35ff-aca4-74402b6e9250"],"uri":["http://www.mendeley.com/documents/?uuid=262bdaa2-3c08-35ff-aca4-74402b6e9250"],"itemData":{"DOI":"10.1080/09658210244000027","ISSN":"0965-8211","PMID":"12908675","abstract":"The Prospective and Retrospective Memory Questionnaire (PRMQ; Smith, Della Sala, Logie, &amp; Maylor, 2000) was developed to provide a self-report measure of prospective and retrospective memory slips in everyday life. It consists of sixteen items, eight asking about prospective memory failures, and eight concerning retrospective failures. The PRMQ was administered to a sample of the general adult population (N = 551) ranging in age between 17 and 94. Ten competing models of the latent structure of the PRMQ were derived from theoretical and empirical sources and were tested using confirmatory factor analysis. The model with the best fit had a tripartite structure and consisted of a general memory factor (all items loaded on this factor) plus orthogonal specific factors of prospective and retrospective memory. The reliabilities (internal consistency) of the Total scale and the Prospective and Retrospective scales were acceptable: Cronbach's alpha was 0.89, 0.84, and 0.80, respectively. Age and gender did not influence PRMQ scores, thereby simplifying the presentation and interpretation of normative data. To ease interpretation of scores on the PRMQ, tables are presented for conversion of raw scores on the Total scale and Prospective and Retrospective scales to T scores (confidence limits on scores are also provided). In addition, tables are provided to allow users to assess the reliability and abnormality of differences between an individual's scores on the Prospective and Retrospective scales.","author":[{"dropping-particle":"","family":"Crawford","given":"John R","non-dropping-particle":"","parse-names":false,"suffix":""},{"dropping-particle":"","family":"Smith","given":"Geoff","non-dropping-particle":"","parse-names":false,"suffix":""},{"dropping-particle":"","family":"Maylor","given":"Elizabeth A","non-dropping-particle":"","parse-names":false,"suffix":""},{"dropping-particle":"","family":"Sala","given":"Sergio","non-dropping-particle":"Della","parse-names":false,"suffix":""},{"dropping-particle":"","family":"Logie","given":"Robert H","non-dropping-particle":"","parse-names":false,"suffix":""}],"container-title":"Memory (Hove, England)","id":"ITEM-1","issue":"3","issued":{"date-parts":[["2003","5","21"]]},"page":"261-75","title":"The Prospective and Retrospective Memory Questionnaire (PRMQ): Normative data and latent structure in a large non-clinical sample.","type":"article-journal","volume":"11"}},{"id":"8XQ7iaSe/AJXkUGu8","uris":["http://www.mendeley.com/documents/?uuid=a3c6098b-b90c-393e-85b1-5da36c25e493"],"uri":["http://www.mendeley.com/documents/?uuid=a3c6098b-b90c-393e-85b1-5da36c25e493"],"itemData":{"DOI":"10.1371/journal.pone.0112210","ISSN":"1932-6203","PMID":"25383950","abstract":"Increasing studies suggest the importance of including prospective memory measures in clinical evaluation of dementia due to its sensitivity and functional relevance. The Prospective and Retrospective Memory Questionnaire (PRQM) is originally a self-rated memory inventory that offers a direct comparison between prospective and episodic memory. However, the informant's report has been recognized as a more valid source of cognitive complaints. We thus aimed to examine the validity of the informant-rated form of the PRMQ in assessing memory function of the patients and in detecting individuals with early dementia. The informants of 140 neurological outpatients with memory complaints completed the Taiwan version of the PRMQ. Tests of prospective memory, short-term memory, and general cognitive ability were also administered to non-demented participants and patients with early stages of Alzheimer's disease (AD). Results showed significant relationships between the PRMQ ratings and objective cognitive measures, and showed that higher ratings on the PRMQ were associated with increasing odds of greater dementia severity. Receiver operative characteristic (ROC) curves showed an adequate ability of the PRMQ to identify patients with dementia (93% sensitivity and 84% specificity). Hierarchical regression revealed that the PRMQ has additional explanatory power for dementia status after controlling for age, education and objective memory test results, and that the prospective memory subscale owns predictive value for dementia beyond the retrospective memory subscale. The present study demonstrated the external validity and diagnostic value of informants' evaluation of their respective patients' prospective and retrospective memory functioning, and highlighted the important role of prospective memory in early dementia detection. The proxy-version of the PRMQ is a useful tool that captures prospective and episodic memory problems in patients with early AD, in combination with standardized cognitive testing.","author":[{"dropping-particle":"","family":"Hsu","given":"Yen-Hsuan","non-dropping-particle":"","parse-names":false,"suffix":""},{"dropping-particle":"","family":"Huang","given":"Ching-Feng","non-dropping-particle":"","parse-names":false,"suffix":""},{"dropping-particle":"","family":"Tu","given":"Min-Chien","non-dropping-particle":"","parse-names":false,"suffix":""},{"dropping-particle":"","family":"Hua","given":"Mau-Sun","non-dropping-particle":"","parse-names":false,"suffix":""}],"container-title":"PLoS ONE","editor":[{"dropping-particle":"","family":"Chao","given":"Linda","non-dropping-particle":"","parse-names":false,"suffix":""}],"id":"ITEM-2","issue":"11","issued":{"date-parts":[["2014","11","10"]]},"page":"e112210","title":"The Clinical Utility of Informants' Appraisals on Prospective and Retrospective Memory in Patients with Early Alzheimer's Disease","type":"article-journal","volume":"9"}},{"id":"8XQ7iaSe/Qe8yoPup","uris":["http://www.mendeley.com/documents/?uuid=71781613-27e6-3cf5-bca9-82a376cc4b0d"],"uri":["http://www.mendeley.com/documents/?uuid=71781613-27e6-3cf5-bca9-82a376cc4b0d"],"itemData":{"DOI":"10.1080/09658210050117735","ISSN":"0965-8211","PMID":"11045239","abstract":"Frequency of prospective memory and retrospective memory failures was rated on a 16-item questionnaire by 862 volunteers, from five groups: patients with Alzheimer Disease (rated by carers), carers of Alzheimer Disease patients, elderly, young, and a group of married couples. Reported memory failures were highest for Alzheimer Disease patients, and lowest for carers, with elderly and young controls in between. More prospective memory than retrospective memory failures were reported in all groups, although the difference was small for Alzheimer Disease patients who were rated near ceiling for both. Prospective memory failures of Alzheimer Disease patients were reported as more frustrating for carers than retrospective memory failures; prospective memory and retrospective memory failures frustrated Alzheimer Disease patients equally. Data from the couples indicated that there were no biases resulting from rating on behalf of someone else. These results suggest that: (1) normal ageing has no greater effect on self-reported retrospective memory than prospective memory failures, (2) the relatively small number of memory failures reported by carers may result from comparing themselves with the Alzheimer Disease patients in their care, and (3) prospective memory failures have a greater impact on the lives of the carers and are therefore more likely to be reported as early indicants of the disease.","author":[{"dropping-particle":"","family":"Smith","given":"Geoff","non-dropping-particle":"","parse-names":false,"suffix":""},{"dropping-particle":"","family":"Sala","given":"Sergiola","non-dropping-particle":"Del","parse-names":false,"suffix":""},{"dropping-particle":"","family":"Logie","given":"Robert H.","non-dropping-particle":"","parse-names":false,"suffix":""},{"dropping-particle":"","family":"Maylor","given":"Elizabeth A.","non-dropping-particle":"","parse-names":false,"suffix":""}],"container-title":"Memory","id":"ITEM-3","issue":"5","issued":{"date-parts":[["2000","9","21"]]},"page":"311-321","title":"Prospective and retrospective memory in normal ageing and dementia: A questionnaire study","type":"article-journal","volume":"8"}},{"id":"8XQ7iaSe/tS1xWjCg","uris":["http://www.mendeley.com/documents/?uuid=8e968d81-bc7a-34e3-a6d0-b1026df69493"],"uri":["http://www.mendeley.com/documents/?uuid=8e968d81-bc7a-34e3-a6d0-b1026df69493"],"itemData":{"DOI":"10.1016/J.ACN.2006.12.006","ISSN":"0887-6177","abstract":"Failures of episodic retrospective memory (RetM) are among the most frequently reported cognitive complaints endorsed by individuals living with HIV infection. The present study sought to examine the nature, frequency, and determinants of self-reported complaints of prospective memory (ProM) in HIV, which is a singly dissociable and ecologically relevant aspect of episodic memory involving the execution of future intentions. Seventy-five HIV seropositive individuals and 60 seronegative volunteers were administered the Prospective and Retrospective Memory Questionnaire (PMRQ) as part of extensive neuropsychological, psychiatric, and medical research assessments. The HIV sample endorsed more frequent ProM complaints in daily life than the seronegative group, particularly on items requiring self-initiated cue detection and retrieval. Within both study groups, ProM complaints were significantly more frequent than RetM complaints. Although the HIV sample was impaired relative to the seronegative group on an objective, performance-based ProM test, self-reported ProM complaints did not correspond to actual ProM abilities. However, greater frequency of self-reported ProM complaints was moderately associated with increased fatigue, as well as with symptoms of anxiety and depression. Consistent with prior research on RetM in HIV, results indicate that affective distress contributes to a metamemory deficit for HIV-associated ProM impairment, which highlights the potential importance of assessing both self-reported and performance-based ProM in clinical and research neuroAIDS evaluations.","author":[{"dropping-particle":"","family":"Woods","given":"Steven Paul","non-dropping-particle":"","parse-names":false,"suffix":""},{"dropping-particle":"","family":"Carey","given":"Catherine L.","non-dropping-particle":"","parse-names":false,"suffix":""},{"dropping-particle":"","family":"Moran","given":"Lisa M.","non-dropping-particle":"","parse-names":false,"suffix":""},{"dropping-particle":"","family":"Dawson","given":"Matthew S.","non-dropping-particle":"","parse-names":false,"suffix":""},{"dropping-particle":"","family":"Letendre","given":"Scott L.","non-dropping-particle":"","parse-names":false,"suffix":""},{"dropping-particle":"","family":"Grant","given":"Igor","non-dropping-particle":"","parse-names":false,"suffix":""}],"container-title":"Archives of Clinical Neuropsychology","id":"ITEM-4","issue":"2","issued":{"date-parts":[["2007","2","1"]]},"page":"187-195","publisher":"No longer published by Elsevier","title":"Frequency and predictors of self-reported prospective memory complaints in individuals infected with HIV","type":"article-journal","volume":"22"}}],"schema":"https://github.com/citation-style-language/schema/raw/master/csl-citation.json"} </w:instrText>
      </w:r>
      <w:r w:rsidRPr="00282450">
        <w:fldChar w:fldCharType="separate"/>
      </w:r>
      <w:bookmarkStart w:id="7" w:name="__Fieldmark__161_4277844933"/>
      <w:r w:rsidR="000E64C8" w:rsidRPr="00282450">
        <w:rPr>
          <w:rFonts w:ascii="Times New Roman" w:hAnsi="Times New Roman" w:cs="Times New Roman"/>
          <w:noProof/>
        </w:rPr>
        <w:t>(Crawford, Smith, Maylor, Della Sala, &amp; Logie, 2003; Hsu, Huang, Tu, &amp; Hua, 2014; Smith, Del Sala, Logie, &amp; Maylor, 2000; Woods et al., 2007)</w:t>
      </w:r>
      <w:r w:rsidRPr="00282450">
        <w:fldChar w:fldCharType="end"/>
      </w:r>
      <w:bookmarkEnd w:id="7"/>
      <w:r w:rsidRPr="00282450">
        <w:rPr>
          <w:rFonts w:ascii="Times New Roman" w:hAnsi="Times New Roman" w:cs="Times New Roman"/>
          <w:lang w:val="en-US"/>
        </w:rPr>
        <w:t xml:space="preserve">, in particular Mild Cognitive Impairment, MCI </w:t>
      </w:r>
      <w:r w:rsidRPr="00282450">
        <w:fldChar w:fldCharType="begin" w:fldLock="1"/>
      </w:r>
      <w:r w:rsidR="003A6277" w:rsidRPr="00282450">
        <w:instrText xml:space="preserve"> ADDIN ZOTERO_ITEM CSL_CITATION {"citationID":"XWY1dwMy","properties":{"formattedCitation":"(Costa, Caltagirone, &amp; Carlesimo, 2011; Costa et al., 2015; Jones et al., 2006; Kinsella, Pike, Cavuoto, &amp; Lee, 2018; Lee et al., 2016; Nied\\uc0\\u378{}wie\\uc0\\u324{}ska &amp; Barzykowski, 2012; Pereira et al., 2015; Tam &amp; Schmitter-Edgecombe, 2013; Thompson, Henry, Rendell, Withall, &amp; Brodaty, 2010; van den Berg, Kant, &amp; Postma, 2012)","plainCitation":"(Costa, Caltagirone, &amp; Carlesimo, 2011; Costa et al., 2015; Jones et al., 2006; Kinsella, Pike, Cavuoto, &amp; Lee, 2018; Lee et al., 2016; Niedźwieńska &amp; Barzykowski, 2012; Pereira et al., 2015; Tam &amp; Schmitter-Edgecombe, 2013; Thompson, Henry, Rendell, Withall, &amp; Brodaty, 2010; van den Berg, Kant, &amp; Postma, 2012)","noteIndex":0},"citationItems":[{"id":"8XQ7iaSe/A9S9FdSc","uris":["http://www.mendeley.com/documents/?uuid=8f9c38df-79f3-3c21-adb9-6d298d4cdf3d"],"uri":["http://www.mendeley.com/documents/?uuid=8f9c38df-79f3-3c21-adb9-6d298d4cdf3d"],"itemData":{"DOI":"10.1007/s11065-011-9172-z","ISSN":"1573-6660","PMID":"21773811","abstract":"Mild cognitive impairment (MCI) is a heterogeneous condition characterized by the presence in an otherwise healthy elderly individual of cognitive deficits involving specific domains in the absence of significant functional impairments. Reports indicate that prospective memory (PM), that is, the ability to remember to execute delayed intentions, is impaired in individuals with MCI. The present review discusses the current debate in the literature on PM functioning in MCI by focusing on the relationship between prospective retrieval and retrospective memory functioning. Analysis of the reported evidence revealed that both the prospective component and the retrospective component of PM can be impaired in MCI. Declarative memory dysfunction may account for the retrospective memory impairment, while either reduced executive abilities or a deficit of reflexive mechanisms could explain the prospective component impairment.","author":[{"dropping-particle":"","family":"Costa","given":"Alberto","non-dropping-particle":"","parse-names":false,"suffix":""},{"dropping-particle":"","family":"Caltagirone","given":"Carlo","non-dropping-particle":"","parse-names":false,"suffix":""},{"dropping-particle":"","family":"Carlesimo","given":"Giovanni Augusto","non-dropping-particle":"","parse-names":false,"suffix":""}],"container-title":"Neuropsychology review","id":"ITEM-2","issue":"4","issued":{"date-parts":[["2011","12","20"]]},"page":"390-404","title":"Prospective memory impairment in mild cognitive impairment: an analytical review.","type":"article-journal","volume":"21"}},{"id":"8XQ7iaSe/StD2t4di","uris":["http://www.mendeley.com/documents/?uuid=0155b73c-0bde-3121-95e3-0238141452d2"],"uri":["http://www.mendeley.com/documents/?uuid=0155b73c-0bde-3121-95e3-0238141452d2"],"itemData":{"DOI":"10.3233/JAD-142070","ISSN":"1875-8908","PMID":"25208618","abstract":"This study was aimed at evaluating whether prospective memory (PM) assessment is able to assist the discrimination between amnestic mild cognitive impairment (aMCI) and healthy subjects (HCs) and between aMCI with single versus multiple domains impairment. Individuals with aMCI and HCs were administered an extensive neuropsychological tests battery and a time-based PM task. PM scores significantly improved the accuracy of the regression model in discriminating between aMCI multiple domains, but not aMCI single domain, and HCs. Moreover, the prospective score significantly contributed to the discrimination between the two aMCI subgroups. These findings indicate the usefulness of including the PM procedure in evaluations of aMCI.","author":[{"dropping-particle":"","family":"Costa","given":"Alberto","non-dropping-particle":"","parse-names":false,"suffix":""},{"dropping-particle":"","family":"Fadda","given":"Lucia","non-dropping-particle":"","parse-names":false,"suffix":""},{"dropping-particle":"","family":"Perri","given":"Roberta","non-dropping-particle":"","parse-names":false,"suffix":""},{"dropping-particle":"","family":"Brisindi","given":"Marialuisa","non-dropping-particle":"","parse-names":false,"suffix":""},{"dropping-particle":"","family":"Lombardi","given":"Maria Giovanna","non-dropping-particle":"","parse-names":false,"suffix":""},{"dropping-particle":"","family":"Caltagirone","given":"Carlo","non-dropping-particle":"","parse-names":false,"suffix":""},{"dropping-particle":"","family":"Carlesimo","given":"Giovanni Augusto","non-dropping-particle":"","parse-names":false,"suffix":""}],"container-title":"Journal of Alzheimer's disease : JAD","id":"ITEM-3","issue":"1","issued":{"date-parts":[["2015","1","6"]]},"page":"63-7","title":"Sensitivity of a time-based prospective memory procedure in the assessment of amnestic mild cognitive impairment.","type":"article-journal","volume":"44"}},{"id":"8XQ7iaSe/1lVY51uC","uris":["http://www.mendeley.com/documents/?uuid=b4e5eeac-0180-3e3c-a8ea-c098acbd85b2"],"uri":["http://www.mendeley.com/documents/?uuid=b4e5eeac-0180-3e3c-a8ea-c098acbd85b2"],"itemData":{"DOI":"10.1037/0894-4105.20.2.144","ISSN":"1931-1559","PMID":"16594775","abstract":"Forty-six preclinical Alzheimer's disease (AD) participants and 188 nondemented control persons from the Kungsholmen Project (L. Bäckman et al., 2004) were compared on prospective memory (ProM) and retrospective memory (RetM) tasks 3 years before dementia diagnosis. The preclinical AD participants showed deficits in both ProM and RetM. Most interestingly, logistic regression analyses revealed that ProM made an independent contribution to the prediction of AD over and above that of RetM. This finding suggests that ProM and RetM tap partly different cognitive operations. Furthermore, within the ProM task, both the retrospective and prospective components were similarly impaired in preclinical AD. Within RetM, the preclinical AD participants were impaired on indices of encoding, storage (forgetting), and retrieval of information. Hence, the findings indicate a rather global episodic memory impairment in preclinical AD that cuts across type of memory assessed (ProM and RetM) as well as across different components of both the ProM and RetM tasks.","author":[{"dropping-particle":"","family":"Jones","given":"Sari","non-dropping-particle":"","parse-names":false,"suffix":""},{"dropping-particle":"","family":"Livner","given":"Åsa","non-dropping-particle":"","parse-names":false,"suffix":""},{"dropping-particle":"","family":"Bäckman","given":"Lars","non-dropping-particle":"","parse-names":false,"suffix":""}],"container-title":"Neuropsychology","id":"ITEM-1","issue":"2","issued":{"date-parts":[["2006","3"]]},"page":"144-152","title":"Patterns of prospective and retrospective memory impairment in preclinical Alzheimer's disease.","type":"article-journal","volume":"20"}},{"id":"8XQ7iaSe/utgZ4jNS","uris":["http://www.mendeley.com/documents/?uuid=b556616d-9322-3bf0-b4fe-e5097cfdf245"],"uri":["http://www.mendeley.com/documents/?uuid=b556616d-9322-3bf0-b4fe-e5097cfdf245"],"itemData":{"DOI":"10.1080/13854046.2018.1468926","ISSN":"17444144","PMID":"29708011","abstract":"Objective: There has been a recent rapid development of research\ncharacterizing prospective memory performance in mild cognitive\nimpairment (MCI) in older age. However, this body of literature remains\nlargely separated from routine clinical practice in neuropsychology.\nFurthermore, there is emerging evidence of effective interventions to\nimprove prospective memory performance. Therefore, our objective in this\narticle was to offer a clinical neuropsychological perspective on the\nexisting research in order to facilitate the translation of the\nevidence-base into clinical practice. Method: By conducting a critical\nreview of the existing research related to prospective memory and MCI,\nwe highlight how this data can be introduced into clinical practice,\neither within diagnostic assessment or clinical management. Conclusions:\nProspective memory is impaired in older adults with MCI, with a pattern\nof performance that helps with differential diagnosis from healthy\naging. Clinical neuropsychologists are encouraged to add prospective\nmemory assessment to their toolbox for diagnostic evaluation of clients\nwith MCI. Preliminary findings of prospective memory interventions in\nMCI are promising, but more work is required to determine how different\napproaches translate to increasing independence in everyday life.","author":[{"dropping-particle":"","family":"Kinsella","given":"Glynda J.","non-dropping-particle":"","parse-names":false,"suffix":""},{"dropping-particle":"","family":"Pike","given":"Kerryn E.","non-dropping-particle":"","parse-names":false,"suffix":""},{"dropping-particle":"","family":"Cavuoto","given":"Marina G.","non-dropping-particle":"","parse-names":false,"suffix":""},{"dropping-particle":"","family":"Lee","given":"Stephen D.","non-dropping-particle":"","parse-names":false,"suffix":""}],"container-title":"Clinical Neuropsychologist","id":"ITEM-10","issue":"5","issued":{"date-parts":[["2018"]]},"title":"Mild cognitive impairment and prospective memory: translating the evidence into neuropsychological practice","type":"article-journal","volume":"32"}},{"id":"8XQ7iaSe/BpiNUbrn","uris":["http://www.mendeley.com/documents/?uuid=9e5a796b-fb23-3857-bbdf-b08ab714c098"],"uri":["http://www.mendeley.com/documents/?uuid=9e5a796b-fb23-3857-bbdf-b08ab714c098"],"itemData":{"DOI":"10.1080/13854046.2015.1135983","ISSN":"1385-4046","PMID":"26810863","abstract":"OBJECTIVE Prospective memory difficulties are a feature of the amnestic form of mild cognitive impairment (aMCI). Although comprehensive test batteries of prospective memory are suitable for clinical practice, they are lengthy, which has detracted from their widespread clinical use. Our aim was to investigate the utility of a brief screening measure of prospective memory, which can be incorporated into a clinical neuropsychological assessment. METHODS Seventy-seven healthy older adults (HOA) and 77 participants with aMCI were administered a neuropsychological test battery, including a prospective memory screening measure (Envelope Task), a retrospective memory measure (CVLT-II), and a multi-item subjective memory questionnaire (Prospective and Retrospective Memory Questionnaire; PRMQ) and a single-item subjective memory scale. RESULTS Compared with HOA participants, participants with aMCI performed poorly on the Envelope Task (η(2) = .38), which provided good discrimination of the aMCI and HOA groups (AUC = .83). In the aMCI group, there was a small but significant relationship between the Envelope Task and the single-item subjective rating of memory, with the Envelope Task accounting for 5-6% of the variance in subjective memory after accounting for emotional status. This relationship of prospective memory and subjective memory was not significant for the multi-item questionnaire (PRMQ); and, retrospective memory was not a significant predictor of self-rated memory, single-item, or multi-item. CONCLUSION A brief screening measure of prospective memory, the Envelope Task, provides useful support to traditional memory measures in detecting aMCI.","author":[{"dropping-particle":"","family":"Lee","given":"Stephen","non-dropping-particle":"","parse-names":false,"suffix":""},{"dropping-particle":"","family":"Ong","given":"Ben","non-dropping-particle":"","parse-names":false,"suffix":""},{"dropping-particle":"","family":"Pike","given":"Kerryn E.","non-dropping-particle":"","parse-names":false,"suffix":""},{"dropping-particle":"","family":"Mullaly","given":"Elizabeth","non-dropping-particle":"","parse-names":false,"suffix":""},{"dropping-particle":"","family":"Rand","given":"Elizabeth","non-dropping-particle":"","parse-names":false,"suffix":""},{"dropping-particle":"","family":"Storey","given":"Elsdon","non-dropping-particle":"","parse-names":false,"suffix":""},{"dropping-particle":"","family":"Ames","given":"David","non-dropping-particle":"","parse-names":false,"suffix":""},{"dropping-particle":"","family":"Saling","given":"Michael","non-dropping-particle":"","parse-names":false,"suffix":""},{"dropping-particle":"","family":"Clare","given":"Linda","non-dropping-particle":"","parse-names":false,"suffix":""},{"dropping-particle":"","family":"Kinsella","given":"Glynda J.","non-dropping-particle":"","parse-names":false,"suffix":""}],"container-title":"The Clinical Neuropsychologist","id":"ITEM-4","issue":"1","issued":{"date-parts":[["2016","1","2"]]},"page":"131-149","title":"The Contribution of Prospective Memory Performance to the Neuropsychological Assessment of Mild Cognitive Impairment","type":"article-journal","volume":"30"}},{"id":"8XQ7iaSe/L1Nkb0xy","uris":["http://www.mendeley.com/documents/?uuid=482207b4-8b54-481f-acf6-ac64382bdbaa"],"uri":["http://www.mendeley.com/documents/?uuid=482207b4-8b54-481f-acf6-ac64382bdbaa"],"itemData":{"DOI":"10.1080/13825585.2011.628374","ISBN":"1382-5585","ISSN":"13825585","PMID":"22112250","abstract":"The present research investigated the age prospective memory (PM) paradox by testing the performance of the same participants on laboratory and naturalistic PM tasks. Younger, middle-aged, and older adults performed three tasks (time-based, event-based with focal cue, and event-based with nonfocal cue); first in the laboratory, then in the context of their everyday lives. Additionally, the social importance of PM tasks was manipulated in the laboratory. As expected, age-dependent declines on the laboratory tasks were reversed in the naturalistic tasks. Middle-aged adults performed as well as younger adults in the laboratory and as well as the elderly outside of the laboratory. When the social importance of laboratory tasks was stressed, the performance of younger adults fell. In addition, older adults showed higher self-reported commitment to the naturalistic tasks than both younger and middle-aged adults. Findings are discussed in the context of possible explanations for the age PM paradox.","author":[{"dropping-particle":"","family":"Niedźwieńska","given":"Agnieszka","non-dropping-particle":"","parse-names":false,"suffix":""},{"dropping-particle":"","family":"Barzykowski","given":"Krystian","non-dropping-particle":"","parse-names":false,"suffix":""}],"container-title":"Aging, Neuropsychology, and Cognition","id":"ITEM-5","issue":"1-2","issued":{"date-parts":[["2012","1"]]},"page":"58-83","title":"The age prospective memory paradox within the same sample in time-based and event-based tasks","type":"article-journal","volume":"19"}},{"id":"8XQ7iaSe/PhWcBHfo","uris":["http://www.mendeley.com/documents/?uuid=eee77b1d-1d5d-3931-9669-5c7c17559b91"],"uri":["http://www.mendeley.com/documents/?uuid=eee77b1d-1d5d-3931-9669-5c7c17559b91"],"itemData":{"DOI":"10.1080/13803395.2015.1072499","ISSN":"1380-3395","author":[{"dropping-particle":"","family":"Pereira","given":"Antonina","non-dropping-particle":"","parse-names":false,"suffix":""},{"dropping-particle":"","family":"Mendonça","given":"Alexandre","non-dropping-particle":"de","parse-names":false,"suffix":""},{"dropping-particle":"","family":"Silva","given":"Dina","non-dropping-particle":"","parse-names":false,"suffix":""},{"dropping-particle":"","family":"Guerreiro","given":"Manuela","non-dropping-particle":"","parse-names":false,"suffix":""},{"dropping-particle":"","family":"Freeman","given":"Jayne","non-dropping-particle":"","parse-names":false,"suffix":""},{"dropping-particle":"","family":"Ellis","given":"Judi","non-dropping-particle":"","parse-names":false,"suffix":""}],"container-title":"Journal of Clinical and Experimental Neuropsychology","id":"ITEM-8","issue":"8","issued":{"date-parts":[["2015","9","14"]]},"page":"863-877","title":"Enhancing prospective memory in mild cognitive impairment: The role of enactment","type":"article-journal","volume":"37"}},{"id":7167,"uris":["http://zotero.org/users/5710617/items/6AJHR5TP"],"uri":["http://zotero.org/users/5710617/items/6AJHR5TP"],"itemData":{"id":7167,"type":"book","title":"Event-based prospective memory and everyday forgetting in healthy older adults and individuals with mild cognitive impairment","collection-number":"3","volume":"35","number-of-pages":"279–290","abstract":"An event-based nonfocal task was used to evaluate prospective memory (PM) and the relationship between PM, neuropsychological testing data, and everyday forgetting. Twenty-four participants with mild cognitive impairment (MCI) and 24 age- and education-matched cognitively healthy adults responded to a nonfocal PM cue, while completing an ongoing working memory task. Neuropsychological testing data and self- and informant-report of frequency of forgetting were also gathered. Compared to healthy adults, the MCI participants exhibited significantly poorer prospective remembering and ongoing task performance, despite similar self-reported effort directed to the PM task. Both self- and informant-report indicated that the MCI group was experiencing a higher frequency of everyday forgetting than the healthy adult group. Self-report of everyday forgetting was correlated with PM task performance for the healthy adults, but not for the MCI participants. For the healthy adults, correlational analyses also showed significant relationships between PM accuracy and tests of memory and executive functioning, suggesting that both spontaneous retrieval processes and effortful, strategic monitoring may be important in supporting prospective remembering for this nonfocal PM task. The stronger relationships between PM accuracy and memory and language tests for the MCI group suggest that their poorer event-based prospective remembering might be linked to impaired spontaneous retrieval processes, which are thought to be supported by medial temporal structures.","ISBN":"1380-3395$\\backslash$r1744-411X","note":"DOI: 10.1080/13803395.2013.770823\nPMID: 23419059","author":[{"family":"Tam","given":"Joyce W."},{"family":"Schmitter-Edgecombe","given":"Maureen"}],"issued":{"date-parts":[["2013"]]}}},{"id":"8XQ7iaSe/T9OH3JJ1","uris":["http://www.mendeley.com/documents/?uuid=4b66f62f-8a11-3779-b39f-b74132174bee"],"uri":["http://www.mendeley.com/documents/?uuid=4b66f62f-8a11-3779-b39f-b74132174bee"],"itemData":{"DOI":"10.1017/S1355617709991354","ISSN":"14697661","abstract":"When compared with controls, both mild cognitive impairment (MCI) and dementia are each associated with impaired memory for future intentions, or prospective memory (PM). However, prior studies have failed to agree on whether there are group differences in PM function between those with MCI and dementia. Furthermore, the degree and nature of the impairment remains to be clarified, as does the degree to which this impairment is secondary to deficits in other aspects of cognition. In the present study, MCI (n = 48), dementia (n = 39), and control participants (n = 53) were compared on Virtual Week, a measure that closely represents the types of PM tasks that occur in everyday life. Both clinical groups exhibited impairment irrespective of the specific task demands, but the magnitude of this deficit was greater for those with dementia. After covarying for other key cognitive parameters, although the absolute magnitude of the deficit was reduced, significant impairment remained. These results indicate that individuals with MCI, and to a greater extent dementia, experience generalized difficulties with PM. It is suggested that, while other cognitive deficits contribute to these difficulties, there is something unique to prospective remembering that may be additionally disrupted in these groups.","author":[{"dropping-particle":"","family":"Thompson","given":"Claire","non-dropping-particle":"","parse-names":false,"suffix":""},{"dropping-particle":"","family":"Henry","given":"Julie D.","non-dropping-particle":"","parse-names":false,"suffix":""},{"dropping-particle":"","family":"Rendell","given":"Peter G.","non-dropping-particle":"","parse-names":false,"suffix":""},{"dropping-particle":"","family":"Withall","given":"Adrienne","non-dropping-particle":"","parse-names":false,"suffix":""},{"dropping-particle":"","family":"Brodaty","given":"Henry","non-dropping-particle":"","parse-names":false,"suffix":""}],"container-title":"Journal of the International Neuropsychological Society","id":"ITEM-9","issue":"2","issued":{"date-parts":[["2010","3","3"]]},"page":"318-325","title":"Prospective memory function in mild cognitive impairment and early dementia","type":"article-journal","volume":"16"}},{"id":"8XQ7iaSe/HJyMuvro","uris":["http://www.mendeley.com/documents/?uuid=f572bd45-54d4-3e80-a841-3c904efc5c6e"],"uri":["http://www.mendeley.com/documents/?uuid=f572bd45-54d4-3e80-a841-3c904efc5c6e"],"itemData":{"DOI":"10.1017/S1355617712000331","ISSN":"1469-7661","PMID":"22595831","abstract":"Prospective memory (PM) is the ability to remember to execute delayed intentions. Previous studies indicate that PM is impaired in persons with mild cognitive impairment (MCI) and dementia, but the extent, nature, and cognitive correlates are unclear. A meta-analytic review was, therefore, performed (literature search 1990 to July 2011) on case-control studies on PM in dementia (10 studies, 336 patients, 505 controls) and MCI (7 studies, 225 patients, 253 controls). Differences between event-based and time-based PM and between measures of prospective and retrospective memory were examined, as well as correlations with other cognitive functions. Results showed that patients with dementia or MCI exhibit large deficits in PM (Hedges' d -1.62 [95% confidence interval -1.98 to -1.27; p &lt; .0001] for dementia; -1.24 [-1.51 to -0.995; p &lt; .0001] for MCI; difference dementia vs. MCI: QM = 1.94, p = .16). Impairments were comparable in size for event-based and time-based PM (p &gt; .05), as well as for prospective and retrospective memory (p &gt; .05). PM showed modest correlations with measures of retrospective memory (median r = 0.27) and executive functioning (median r = 0.30). PM appears a valid construct in neuropsychological assessment in patients with dementia or MCI, but more insight is needed in the optimal characteristics of PM tasks to be used in clinical practice.","author":[{"dropping-particle":"","family":"Berg","given":"Esther","non-dropping-particle":"van den","parse-names":false,"suffix":""},{"dropping-particle":"","family":"Kant","given":"Neeltje","non-dropping-particle":"","parse-names":false,"suffix":""},{"dropping-particle":"","family":"Postma","given":"Albert","non-dropping-particle":"","parse-names":false,"suffix":""}],"container-title":"Journal of the International Neuropsychological Society : JINS","id":"ITEM-7","issue":"4","issued":{"date-parts":[["2012","7","18"]]},"page":"706-16","title":"Remember to buy milk on the way home! A meta-analytic review of prospective memory in mild cognitive impairment and dementia.","type":"article-journal","volume":"18"}}],"schema":"https://github.com/citation-style-language/schema/raw/master/csl-citation.json"} </w:instrText>
      </w:r>
      <w:r w:rsidRPr="00282450">
        <w:fldChar w:fldCharType="separate"/>
      </w:r>
      <w:bookmarkStart w:id="8" w:name="__Fieldmark__167_4277844933"/>
      <w:r w:rsidR="003A6277" w:rsidRPr="00282450">
        <w:rPr>
          <w:rFonts w:ascii="Times New Roman" w:hAnsi="Times New Roman" w:cs="Times New Roman"/>
        </w:rPr>
        <w:t>(Costa, Caltagirone, &amp; Carlesimo, 2011; Costa et al., 2015; Jones et al., 2006; Kinsella, Pike, Cavuoto, &amp; Lee, 2018; Lee et al., 2016; Niedźwieńska &amp; Barzykowski, 2012; Pereira et al., 2015; Tam &amp; Schmitter-Edgecombe, 2013; Thompson, Henry, Rendell, Withall, &amp; Brodaty, 2010; van den Berg, Kant, &amp; Postma, 2012)</w:t>
      </w:r>
      <w:r w:rsidRPr="00282450">
        <w:fldChar w:fldCharType="end"/>
      </w:r>
      <w:bookmarkEnd w:id="8"/>
      <w:r w:rsidRPr="00282450">
        <w:rPr>
          <w:rFonts w:ascii="Times New Roman" w:hAnsi="Times New Roman" w:cs="Times New Roman"/>
          <w:lang w:val="en-US"/>
        </w:rPr>
        <w:t xml:space="preserve">. As </w:t>
      </w:r>
      <w:r w:rsidRPr="00282450">
        <w:rPr>
          <w:rFonts w:ascii="Times New Roman" w:hAnsi="Times New Roman" w:cs="Times New Roman"/>
          <w:lang w:val="en-GB"/>
        </w:rPr>
        <w:t xml:space="preserve">MCI frequently precedes dementia, its association with PM may be of significant interest for early detection </w:t>
      </w:r>
      <w:r w:rsidRPr="00282450">
        <w:fldChar w:fldCharType="begin" w:fldLock="1"/>
      </w:r>
      <w:r w:rsidR="003A6277" w:rsidRPr="00282450">
        <w:instrText xml:space="preserve"> ADDIN ZOTERO_ITEM CSL_CITATION {"citationID":"cA8cjCXH","properties":{"formattedCitation":"(Mariani et al., 2007; Mauri, Sinforiani, Zucchella, Cuzzoni, &amp; Bono, 2012; Petersen et al., 1999)","plainCitation":"(Mariani et al., 2007; Mauri, Sinforiani, Zucchella, Cuzzoni, &amp; Bono, 2012; Petersen et al., 1999)","noteIndex":0},"citationItems":[{"id":"8XQ7iaSe/XcTjmFJL","uris":["http://www.mendeley.com/documents/?uuid=ffad76cb-d564-314d-8e50-6fcab265360a"],"uri":["http://www.mendeley.com/documents/?uuid=ffad76cb-d564-314d-8e50-6fcab265360a"],"itemData":{"ISSN":"1387-2877","PMID":"17851192","abstract":"MCI is a nosological entity proposed as an intermediate state between normal aging and dementia. The syndrome can be divided into two broad subtypes: amnestic MCI (aMCI) characterized by reduced memory, and non-amnestic MCI (naMCI) in which other cognitive functions rather than memory are mostly impaired. aMCI seems to represent an early stage of AD, while the outcomes of the naMCI subtypes appear more heterogeneous--including vascular dementia, frontotemporal dementia or dementia with Lewy bodies--but this aspect is still under debate. MCI in fact represents a condition with multiple sources of heterogeneity, including clinical presentation, etiology, and prognosis. To improve classification and prognosis, there is a need for more sensitive instruments specifically developed for MCI as well as for more reliable methods to determine its progression or improvement. Current clinical criteria for MCI should be updated to include restriction in complex ADL; also the diagnostic and prognostic role of behavioral symptoms and motor dysfunctions should be better defined. A multidisciplinary diagnostic approach including biological and neuroimaging techniques may probably represent the best option to predict the conversion from MCI to dementia. In this review we discuss the most recent aspects related to the epidemiological, clinical, neuropathological, neuroimaging, biochemical and therapeutic aspects of MCI, with specific attention to possible markers of conversion to dementia.","author":[{"dropping-particle":"","family":"Mariani","given":"Elena","non-dropping-particle":"","parse-names":false,"suffix":""},{"dropping-particle":"","family":"Monastero","given":"Roberto","non-dropping-particle":"","parse-names":false,"suffix":""},{"dropping-particle":"","family":"Mecocci","given":"Patrizia","non-dropping-particle":"","parse-names":false,"suffix":""}],"container-title":"Journal of Alzheimer's disease : JAD","id":"ITEM-1","issue":"1","issued":{"date-parts":[["2007","8"]]},"page":"23-35","title":"Mild cognitive impairment: a systematic review.","type":"article-journal","volume":"12"}},{"id":"8XQ7iaSe/bSyoRLW4","uris":["http://www.mendeley.com/documents/?uuid=4042060d-b21f-3b58-81b2-fc18f77a452a"],"uri":["http://www.mendeley.com/documents/?uuid=4042060d-b21f-3b58-81b2-fc18f77a452a"],"itemData":{"ISSN":"0393-5264","PMID":"22687167","abstract":"The aim of this study was to investigate clinical predictors of, and rates of conversion to, dementia syndrome in a case series of patients with amnestic mild cognitive impairment (aMCI). Two hundred and eight aMCI subjects were followed over a six-year period. A lower Mini Mental State Examination score was a significant predictor of dementia, and mild cognitive impairment patients with behavioral and psychiatric symptoms showed a faster conversion rate.","author":[{"dropping-particle":"","family":"Mauri","given":"Marco","non-dropping-particle":"","parse-names":false,"suffix":""},{"dropping-particle":"","family":"Sinforiani","given":"Elena","non-dropping-particle":"","parse-names":false,"suffix":""},{"dropping-particle":"","family":"Zucchella","given":"Chiara","non-dropping-particle":"","parse-names":false,"suffix":""},{"dropping-particle":"","family":"Cuzzoni","given":"Maria Giovanna","non-dropping-particle":"","parse-names":false,"suffix":""},{"dropping-particle":"","family":"Bono","given":"Giorgio","non-dropping-particle":"","parse-names":false,"suffix":""}],"container-title":"Functional neurology","id":"ITEM-2","issue":"1","issued":{"date-parts":[["2012"]]},"page":"49-54","publisher":"CIC Edizioni Internazionali","title":"Progression to dementia in a population with amnestic mild cognitive impairment: clinical variables associated with conversion.","type":"article-journal","volume":"27"}},{"id":"8XQ7iaSe/T68szRRC","uris":["http://www.mendeley.com/documents/?uuid=ce29076d-471c-3506-9f61-f7643492e7c0"],"uri":["http://www.mendeley.com/documents/?uuid=ce29076d-471c-3506-9f61-f7643492e7c0"],"itemData":{"ISSN":"0003-9942","PMID":"10190820","abstract":"BACKGROUND Subjects with a mild cognitive impairment (MCI) have a memory impairment beyond that expected for age and education yet are not demented. These subjects are becoming the focus of many prediction studies and early intervention trials. OBJECTIVE To characterize clinically subjects with MCI cross-sectionally and longitudinally. DESIGN A prospective, longitudinal inception cohort. SETTING General community clinic. PARTICIPANTS A sample of 76 consecutively evaluated subjects with MCI were compared with 234 healthy control subjects and 106 patients with mild Alzheimer disease (AD), all from a community setting as part of the Mayo Clinic Alzheimer's Disease Center/Alzheimer's Disease Patient Registry, Rochester, Minn. MAIN OUTCOME MEASURES The 3 groups of individuals were compared on demographic factors and measures of cognitive function including the Mini-Mental State Examination, Wechsler Adult Intelligence Scale-Revised, Wechsler Memory Scale-Revised, Dementia Rating Scale, Free and Cued Selective Reminding Test, and Auditory Verbal Learning Test. Clinical classifications of dementia and AD were determined according to the Diagnostic and Statistical Manual of Mental Disorders, Revised Third Edition and the National Institute of Neurological and Communicative Disorders and Stroke-Alzheimer's Disease and Related Disorders Association criteria, respectively. RESULTS The primary distinction between control subjects and subjects with MCI was in the area of memory, while other cognitive functions were comparable. However, when the subjects with MCI were compared with the patients with very mild AD, memory performance was similar, but patients with AD were more impaired in other cognitive domains as well. Longitudinal performance demonstrated that the subjects with MCI declined at a rate greater than that of the controls but less rapidly than the patients with mild AD. CONCLUSIONS Patients who meet the criteria for MCI can be differentiated from healthy control subjects and those with very mild AD. They appear to constitute a clinical entity that can be characterized for treatment interventions.","author":[{"dropping-particle":"","family":"Petersen","given":"R C","non-dropping-particle":"","parse-names":false,"suffix":""},{"dropping-particle":"","family":"Smith","given":"G E","non-dropping-particle":"","parse-names":false,"suffix":""},{"dropping-particle":"","family":"Waring","given":"S C","non-dropping-particle":"","parse-names":false,"suffix":""},{"dropping-particle":"","family":"Ivnik","given":"R J","non-dropping-particle":"","parse-names":false,"suffix":""},{"dropping-particle":"","family":"Tangalos","given":"E G","non-dropping-particle":"","parse-names":false,"suffix":""},{"dropping-particle":"","family":"Kokmen","given":"E","non-dropping-particle":"","parse-names":false,"suffix":""}],"container-title":"Archives of neurology","id":"ITEM-3","issue":"3","issued":{"date-parts":[["1999","3"]]},"page":"303-8","title":"Mild cognitive impairment: clinical characterization and outcome.","type":"article-journal","volume":"56"}}],"schema":"https://github.com/citation-style-language/schema/raw/master/csl-citation.json"} </w:instrText>
      </w:r>
      <w:r w:rsidRPr="00282450">
        <w:fldChar w:fldCharType="separate"/>
      </w:r>
      <w:bookmarkStart w:id="9" w:name="__Fieldmark__182_4277844933"/>
      <w:r w:rsidR="000E64C8" w:rsidRPr="00282450">
        <w:rPr>
          <w:rFonts w:ascii="Times New Roman" w:hAnsi="Times New Roman" w:cs="Times New Roman"/>
          <w:noProof/>
        </w:rPr>
        <w:t>(Mariani et al., 2007; Mauri, Sinforiani, Zucchella, Cuzzoni, &amp; Bono, 2012; Petersen et al., 1999)</w:t>
      </w:r>
      <w:r w:rsidRPr="00282450">
        <w:fldChar w:fldCharType="end"/>
      </w:r>
      <w:bookmarkEnd w:id="9"/>
      <w:r w:rsidRPr="00282450">
        <w:rPr>
          <w:rFonts w:ascii="Times New Roman" w:hAnsi="Times New Roman" w:cs="Times New Roman"/>
          <w:lang w:val="nl-NL"/>
        </w:rPr>
        <w:t xml:space="preserve">. </w:t>
      </w:r>
      <w:r w:rsidRPr="00282450">
        <w:rPr>
          <w:rFonts w:ascii="Times New Roman" w:hAnsi="Times New Roman" w:cs="Times New Roman"/>
          <w:lang w:val="en-GB"/>
        </w:rPr>
        <w:t xml:space="preserve">It is therefore essential to have validated instruments to adequately assess PM </w:t>
      </w:r>
      <w:r w:rsidRPr="00282450">
        <w:fldChar w:fldCharType="begin" w:fldLock="1"/>
      </w:r>
      <w:r w:rsidR="003A6277" w:rsidRPr="00282450">
        <w:instrText xml:space="preserve"> ADDIN ZOTERO_ITEM CSL_CITATION {"citationID":"jYK7YGhA","properties":{"formattedCitation":"(Raskin, 2018; Schmitter-Edgecombe et al., 2009; Zhou et al., 2012)","plainCitation":"(Raskin, 2018; Schmitter-Edgecombe et al., 2009; Zhou et al., 2012)","noteIndex":0},"citationItems":[{"id":"8XQ7iaSe/rNrmrerM","uris":["http://www.mendeley.com/documents/?uuid=29cd99c6-0906-3f92-b127-7f2e9bdb45a9"],"uri":["http://www.mendeley.com/documents/?uuid=29cd99c6-0906-3f92-b127-7f2e9bdb45a9"],"itemData":{"DOI":"10.1037/a0014186","ISSN":"1931-1559","author":[{"dropping-particle":"","family":"Schmitter-Edgecombe","given":"Maureen","non-dropping-particle":"","parse-names":false,"suffix":""},{"dropping-particle":"","family":"Woo","given":"Ellen","non-dropping-particle":"","parse-names":false,"suffix":""},{"dropping-particle":"","family":"Greeley","given":"David R.","non-dropping-particle":"","parse-names":false,"suffix":""}],"container-title":"Neuropsychology","id":"ITEM-1","issue":"2","issued":{"date-parts":[["2009"]]},"page":"168-177","title":"Characterizing multiple memory deficits and their relation to everyday functioning in individuals with mild cognitive impairment.","type":"article-journal","volume":"23"}},{"id":"8XQ7iaSe/VahP4YC6","uris":["http://www.mendeley.com/documents/?uuid=b33f3287-aa28-3a8b-8e20-b2b2b2aae7c7"],"uri":["http://www.mendeley.com/documents/?uuid=b33f3287-aa28-3a8b-8e20-b2b2b2aae7c7"],"itemData":{"DOI":"10.1186/1744-9081-8-39","ISSN":"1744-9081","author":[{"dropping-particle":"","family":"Zhou","given":"Ting","non-dropping-particle":"","parse-names":false,"suffix":""},{"dropping-particle":"","family":"Broster","given":"Lucas S","non-dropping-particle":"","parse-names":false,"suffix":""},{"dropping-particle":"","family":"Jiang","given":"Yang","non-dropping-particle":"","parse-names":false,"suffix":""},{"dropping-particle":"","family":"Bao","given":"Feng","non-dropping-particle":"","parse-names":false,"suffix":""},{"dropping-particle":"","family":"Wang","given":"Huali","non-dropping-particle":"","parse-names":false,"suffix":""},{"dropping-particle":"","family":"Li","given":"Juan","non-dropping-particle":"","parse-names":false,"suffix":""}],"container-title":"Behavioral and Brain Functions","id":"ITEM-2","issue":"1","issued":{"date-parts":[["2012"]]},"page":"39","publisher":"BioMed Central","title":"Deficits in retrospective and prospective components underlying prospective memory tasks in amnestic mild cognitive impairment","type":"article-journal","volume":"8"}},{"id":"8XQ7iaSe/9MEvaWpC","uris":["http://www.mendeley.com/documents/?uuid=cd793026-4dde-37b2-92fc-2da3fc2d5587"],"uri":["http://www.mendeley.com/documents/?uuid=cd793026-4dde-37b2-92fc-2da3fc2d5587"],"itemData":{"DOI":"10.1080/13854046.2018.1484519","ISSN":"1385-4046","PMID":"29936902","abstract":"OBJECTIVE Prospective memory (PM) has emerged as a form of episodic memory that is frequently impaired in a variety of clinical populations. Neuropsychologists who routinely evaluate these populations are often unaware of the possibility of PM deficits or the impact these deficits may have on everyday functioning. The objective of this special issue is to provide an overview of the nature of prospective deficits in a range of clinical populations, to discuss neuropsychological assessment techniques, and to critically evaluate management strategies. METHOD We solicited papers from established researchers and issued a general call for papers for the special issue on PM in clinical populations. RESULTS We received submissions from the nine authors that we solicited. These submissions range from developmental disorders, including autism, attention deficit hyperactivity disorder, and dyslexia; to disorders of adulthood, such as schizophrenia, HIV, brain injury, and multiple sclerosis; and finally disorders that tend to occur at older ages, such as Parkinson's disease and mild cognitive impairment. In addition, we have included four original research articles that provide novel data on other populations. These are children and adolescents with 22q11.2 deletion syndrome, first-degree relatives of people with schizophrenia, individuals with mild brain injury, and individuals with idiopathic REM sleep behavioral disorder. CONCLUSIONS The issue highlights the need for clinical neuropsychologists to be aware of the possible existence of deficits in PM in a variety of clinical populations and the importance of both assessment and management strategies to reduce the impact on daily life.","author":[{"dropping-particle":"","family":"Raskin","given":"Sarah A","non-dropping-particle":"","parse-names":false,"suffix":""}],"container-title":"The Clinical Neuropsychologist","id":"ITEM-3","issue":"5","issued":{"date-parts":[["2018","7","4"]]},"page":"741-747","title":"Prospective memory in clinical populations","type":"article-journal","volume":"32"}}],"schema":"https://github.com/citation-style-language/schema/raw/master/csl-citation.json"} </w:instrText>
      </w:r>
      <w:r w:rsidRPr="00282450">
        <w:fldChar w:fldCharType="separate"/>
      </w:r>
      <w:bookmarkStart w:id="10" w:name="__Fieldmark__194_4277844933"/>
      <w:r w:rsidR="000E64C8" w:rsidRPr="00282450">
        <w:rPr>
          <w:rFonts w:ascii="Times New Roman" w:hAnsi="Times New Roman" w:cs="Times New Roman"/>
          <w:noProof/>
        </w:rPr>
        <w:t>(Raskin, 2018; Schmitter-Edgecombe et al., 2009; Zhou et al., 2012)</w:t>
      </w:r>
      <w:r w:rsidRPr="00282450">
        <w:fldChar w:fldCharType="end"/>
      </w:r>
      <w:bookmarkEnd w:id="10"/>
      <w:r w:rsidRPr="00282450">
        <w:rPr>
          <w:rFonts w:ascii="Times New Roman" w:hAnsi="Times New Roman" w:cs="Times New Roman"/>
          <w:lang w:val="en-GB"/>
        </w:rPr>
        <w:t>.</w:t>
      </w:r>
    </w:p>
    <w:p w14:paraId="3C5854F7" w14:textId="77777777" w:rsidR="008D5E16" w:rsidRPr="00282450" w:rsidRDefault="008D5E16">
      <w:pPr>
        <w:spacing w:line="480" w:lineRule="auto"/>
        <w:rPr>
          <w:rFonts w:ascii="Times New Roman" w:hAnsi="Times New Roman" w:cs="Times New Roman"/>
          <w:lang w:val="en-GB"/>
        </w:rPr>
      </w:pPr>
    </w:p>
    <w:p w14:paraId="749A6FD2" w14:textId="326FF55C" w:rsidR="00E12765" w:rsidRPr="00282450" w:rsidRDefault="00685C8F" w:rsidP="00E12765">
      <w:pPr>
        <w:spacing w:line="480" w:lineRule="auto"/>
        <w:rPr>
          <w:rFonts w:ascii="Times New Roman" w:hAnsi="Times New Roman" w:cs="Times New Roman"/>
          <w:lang w:val="en-US"/>
        </w:rPr>
      </w:pPr>
      <w:r w:rsidRPr="00282450">
        <w:rPr>
          <w:rFonts w:ascii="Times New Roman" w:hAnsi="Times New Roman" w:cs="Times New Roman"/>
          <w:lang w:val="en-GB"/>
        </w:rPr>
        <w:t xml:space="preserve">One such test is the </w:t>
      </w:r>
      <w:r w:rsidRPr="00282450">
        <w:rPr>
          <w:rFonts w:ascii="Times New Roman" w:hAnsi="Times New Roman" w:cs="Times New Roman"/>
          <w:lang w:val="en-US"/>
        </w:rPr>
        <w:t xml:space="preserve">Memory for Intentions Screening Test, MIST </w:t>
      </w:r>
      <w:r w:rsidRPr="00282450">
        <w:fldChar w:fldCharType="begin" w:fldLock="1"/>
      </w:r>
      <w:r w:rsidR="003A6277" w:rsidRPr="00282450">
        <w:instrText xml:space="preserve"> ADDIN ZOTERO_ITEM CSL_CITATION {"citationID":"NHIl5KHs","properties":{"formattedCitation":"(Raskin, 2004)","plainCitation":"(Raskin, 2004)","noteIndex":0},"citationItems":[{"id":"8XQ7iaSe/R8jPpkeh","uris":["http://www.mendeley.com/documents/?uuid=90c9da52-f6d9-4641-aeb4-43f563e1a3e7"],"uri":["http://www.mendeley.com/documents/?uuid=90c9da52-f6d9-4641-aeb4-43f563e1a3e7"],"itemData":{"author":[{"dropping-particle":"","family":"Raskin","given":"Sarah A","non-dropping-particle":"","parse-names":false,"suffix":""}],"container-title":"Journal of the International Neuropsychological Society","id":"ITEM-1","issue":"1","issued":{"date-parts":[["2004"]]},"page":"110","title":"Memory for Intentions Screening Test","type":"article-journal","volume":"10"}}],"schema":"https://github.com/citation-style-language/schema/raw/master/csl-citation.json"} </w:instrText>
      </w:r>
      <w:r w:rsidRPr="00282450">
        <w:fldChar w:fldCharType="separate"/>
      </w:r>
      <w:bookmarkStart w:id="11" w:name="__Fieldmark__205_4277844933"/>
      <w:r w:rsidR="000E64C8" w:rsidRPr="00282450">
        <w:rPr>
          <w:rFonts w:ascii="Times New Roman" w:hAnsi="Times New Roman" w:cs="Times New Roman"/>
          <w:noProof/>
        </w:rPr>
        <w:t>(Raskin, 2004)</w:t>
      </w:r>
      <w:r w:rsidRPr="00282450">
        <w:fldChar w:fldCharType="end"/>
      </w:r>
      <w:bookmarkEnd w:id="11"/>
      <w:r w:rsidRPr="00282450">
        <w:rPr>
          <w:rFonts w:ascii="Times New Roman" w:hAnsi="Times New Roman" w:cs="Times New Roman"/>
          <w:lang w:val="en-US"/>
        </w:rPr>
        <w:t>. The MIST has good psychometric properties</w:t>
      </w:r>
      <w:r w:rsidR="00422E5B" w:rsidRPr="00282450">
        <w:rPr>
          <w:rFonts w:ascii="Times New Roman" w:hAnsi="Times New Roman" w:cs="Times New Roman"/>
          <w:lang w:val="en-US"/>
        </w:rPr>
        <w:t xml:space="preserve">, with </w:t>
      </w:r>
      <w:r w:rsidR="000E64C8" w:rsidRPr="00282450">
        <w:rPr>
          <w:rFonts w:ascii="Times New Roman" w:hAnsi="Times New Roman" w:cs="Times New Roman"/>
          <w:lang w:val="en-US"/>
        </w:rPr>
        <w:t>findings of a test-retest reliability of .89</w:t>
      </w:r>
      <w:r w:rsidRPr="00282450">
        <w:rPr>
          <w:rFonts w:ascii="Times New Roman" w:hAnsi="Times New Roman" w:cs="Times New Roman"/>
          <w:lang w:val="en-US"/>
        </w:rPr>
        <w:t xml:space="preserve"> </w:t>
      </w:r>
      <w:r w:rsidRPr="00282450">
        <w:fldChar w:fldCharType="begin" w:fldLock="1"/>
      </w:r>
      <w:r w:rsidR="003A6277" w:rsidRPr="00282450">
        <w:instrText xml:space="preserve"> ADDIN ZOTERO_ITEM CSL_CITATION {"citationID":"VF5kcy56","properties":{"formattedCitation":"(Raskin, Buckheit, &amp; Sherrod, 2010)","plainCitation":"(Raskin, Buckheit, &amp; Sherrod, 2010)","noteIndex":0},"citationItems":[{"id":"8XQ7iaSe/jMhsdnzc","uris":["http://www.mendeley.com/documents/?uuid=ee18f281-835f-4fb4-bafa-acbbc2717479"],"uri":["http://www.mendeley.com/documents/?uuid=ee18f281-835f-4fb4-bafa-acbbc2717479"],"itemData":{"author":[{"dropping-particle":"","family":"Raskin","given":"Sarah A","non-dropping-particle":"","parse-names":false,"suffix":""},{"dropping-particle":"","family":"Buckheit","given":"C","non-dropping-particle":"","parse-names":false,"suffix":""},{"dropping-particle":"","family":"Sherrod","given":"C","non-dropping-particle":"","parse-names":false,"suffix":""}],"id":"ITEM-1","issued":{"date-parts":[["2010"]]},"publisher":"Psychological Assessment Resources, Inc.","publisher-place":"Lutz, FL","title":"Memory for intentions test (MIST)","type":"book"}}],"schema":"https://github.com/citation-style-language/schema/raw/master/csl-citation.json"} </w:instrText>
      </w:r>
      <w:r w:rsidRPr="00282450">
        <w:fldChar w:fldCharType="separate"/>
      </w:r>
      <w:bookmarkStart w:id="12" w:name="__Fieldmark__211_4277844933"/>
      <w:r w:rsidR="003A6277" w:rsidRPr="00282450">
        <w:rPr>
          <w:rFonts w:ascii="Times New Roman" w:hAnsi="Times New Roman" w:cs="Times New Roman"/>
        </w:rPr>
        <w:t>(Raskin, Buckheit, &amp; Sherrod, 2010)</w:t>
      </w:r>
      <w:r w:rsidRPr="00282450">
        <w:fldChar w:fldCharType="end"/>
      </w:r>
      <w:bookmarkEnd w:id="12"/>
      <w:r w:rsidRPr="00282450">
        <w:rPr>
          <w:rFonts w:ascii="Times New Roman" w:hAnsi="Times New Roman" w:cs="Times New Roman"/>
          <w:lang w:val="en-US"/>
        </w:rPr>
        <w:t xml:space="preserve"> </w:t>
      </w:r>
      <w:r w:rsidR="000E64C8" w:rsidRPr="00282450">
        <w:rPr>
          <w:rFonts w:ascii="Times New Roman" w:hAnsi="Times New Roman" w:cs="Times New Roman"/>
          <w:lang w:val="en-US"/>
        </w:rPr>
        <w:t xml:space="preserve">and split-half reliability of .70 </w:t>
      </w:r>
      <w:r w:rsidR="000E64C8" w:rsidRPr="00282450">
        <w:rPr>
          <w:rFonts w:ascii="Times New Roman" w:hAnsi="Times New Roman" w:cs="Times New Roman"/>
          <w:lang w:val="en-US"/>
        </w:rPr>
        <w:fldChar w:fldCharType="begin" w:fldLock="1"/>
      </w:r>
      <w:r w:rsidR="003A6277" w:rsidRPr="00282450">
        <w:rPr>
          <w:rFonts w:ascii="Times New Roman" w:hAnsi="Times New Roman" w:cs="Times New Roman"/>
          <w:lang w:val="en-US"/>
        </w:rPr>
        <w:instrText xml:space="preserve"> ADDIN ZOTERO_ITEM CSL_CITATION {"citationID":"f8CSWDCd","properties":{"formattedCitation":"(Woods et al., 2008a)","plainCitation":"(Woods et al., 2008a)","noteIndex":0},"citationItems":[{"id":"8XQ7iaSe/uupDGs9G","uris":["http://www.mendeley.com/documents/?uuid=97b5421a-e8a5-36a3-aab4-5611f7b29558"],"uri":["http://www.mendeley.com/documents/?uuid=97b5421a-e8a5-36a3-aab4-5611f7b29558"],"itemData":{"DOI":"10.1080/13854040701595999","ISSN":"1385-4046","PMID":"18756389","abstract":"The construct of prospective memory (ProM), or \"remembering to remember,\" is hypothesized to play a critical role in normal activities of daily living and has increasingly been the focus of clinical research over the past 10 years. However, the assessment of ProM as part of routine clinical care is presently hampered by the paucity of psychometrically sound, validated ProM tests available in the neuropsychological literature. The Memory for Intentions Screening Test (MIST; Raskin, 2004) is a user-friendly, comprehensive measure of ProM that demonstrates preliminary evidence of construct validity. Extending this research, this study evaluated the psychometric characteristics of the MIST in a sample of 67 healthy adults. Despite a mildly restricted range of scores, results revealed excellent inter-rater reliability, adequate split-half reliability, and satisfactory inter-relationships between the MIST summary score, subscales, and error types. Analysis of demographic correlates showed that the MIST was independently associated with both age and education, but not with sex or ethnicity. These findings broadly support the psychometric properties of the MIST, specifically its reliability and expected relationships with demographic characteristics. Recommendations are provided regarding future research to enhance the clinical usefulness of the MIST.","author":[{"dropping-particle":"","family":"Woods","given":"Steven Paul","non-dropping-particle":"","parse-names":false,"suffix":""},{"dropping-particle":"","family":"Moran","given":"Lisa M","non-dropping-particle":"","parse-names":false,"suffix":""},{"dropping-particle":"","family":"Dawson","given":"Matthew S","non-dropping-particle":"","parse-names":false,"suffix":""},{"dropping-particle":"","family":"Carey","given":"Catherine L","non-dropping-particle":"","parse-names":false,"suffix":""},{"dropping-particle":"","family":"Grant","given":"Igor","non-dropping-particle":"","parse-names":false,"suffix":""},{"dropping-particle":"","family":"HIV Neurobehavioral Research Center (HNRC) Group","given":"The","non-dropping-particle":"","parse-names":false,"suffix":""}],"container-title":"The Clinical neuropsychologist","id":"ITEM-1","issue":"5","issued":{"date-parts":[["2008","9","11"]]},"page":"864-78","title":"Psychometric characteristics of the memory for intentions screening test.","type":"article-journal","volume":"22"}}],"schema":"https://github.com/citation-style-language/schema/raw/master/csl-citation.json"} </w:instrText>
      </w:r>
      <w:r w:rsidR="000E64C8" w:rsidRPr="00282450">
        <w:rPr>
          <w:rFonts w:ascii="Times New Roman" w:hAnsi="Times New Roman" w:cs="Times New Roman"/>
          <w:lang w:val="en-US"/>
        </w:rPr>
        <w:fldChar w:fldCharType="separate"/>
      </w:r>
      <w:r w:rsidR="003A6277" w:rsidRPr="00282450">
        <w:rPr>
          <w:rFonts w:ascii="Times New Roman" w:hAnsi="Times New Roman" w:cs="Times New Roman"/>
        </w:rPr>
        <w:t>(Woods et al., 2008a)</w:t>
      </w:r>
      <w:r w:rsidR="000E64C8" w:rsidRPr="00282450">
        <w:rPr>
          <w:rFonts w:ascii="Times New Roman" w:hAnsi="Times New Roman" w:cs="Times New Roman"/>
          <w:lang w:val="en-US"/>
        </w:rPr>
        <w:fldChar w:fldCharType="end"/>
      </w:r>
      <w:r w:rsidR="000E64C8" w:rsidRPr="00282450">
        <w:rPr>
          <w:rFonts w:ascii="Times New Roman" w:hAnsi="Times New Roman" w:cs="Times New Roman"/>
          <w:lang w:val="en-US"/>
        </w:rPr>
        <w:t xml:space="preserve">. The MIST </w:t>
      </w:r>
      <w:r w:rsidRPr="00282450">
        <w:rPr>
          <w:rFonts w:ascii="Times New Roman" w:hAnsi="Times New Roman" w:cs="Times New Roman"/>
          <w:lang w:val="en-US"/>
        </w:rPr>
        <w:t xml:space="preserve">has shown </w:t>
      </w:r>
      <w:r w:rsidR="008B6336" w:rsidRPr="00282450">
        <w:rPr>
          <w:rFonts w:ascii="Times New Roman" w:hAnsi="Times New Roman" w:cs="Times New Roman"/>
          <w:lang w:val="en-US"/>
        </w:rPr>
        <w:t xml:space="preserve">a correlation of .80 </w:t>
      </w:r>
      <w:r w:rsidRPr="00282450">
        <w:rPr>
          <w:rFonts w:ascii="Times New Roman" w:hAnsi="Times New Roman" w:cs="Times New Roman"/>
          <w:lang w:val="en-US"/>
        </w:rPr>
        <w:t xml:space="preserve">with </w:t>
      </w:r>
      <w:r w:rsidR="008B6336" w:rsidRPr="00282450">
        <w:rPr>
          <w:rFonts w:ascii="Times New Roman" w:hAnsi="Times New Roman" w:cs="Times New Roman"/>
          <w:lang w:val="en-US"/>
        </w:rPr>
        <w:t>a</w:t>
      </w:r>
      <w:r w:rsidR="000E64C8" w:rsidRPr="00282450">
        <w:rPr>
          <w:rFonts w:ascii="Times New Roman" w:hAnsi="Times New Roman" w:cs="Times New Roman"/>
          <w:lang w:val="en-US"/>
        </w:rPr>
        <w:t xml:space="preserve"> </w:t>
      </w:r>
      <w:r w:rsidR="008B6336" w:rsidRPr="00282450">
        <w:rPr>
          <w:rFonts w:ascii="Times New Roman" w:hAnsi="Times New Roman" w:cs="Times New Roman"/>
          <w:lang w:val="en-US"/>
        </w:rPr>
        <w:t>behavioural memory test</w:t>
      </w:r>
      <w:r w:rsidR="000E64C8" w:rsidRPr="00282450">
        <w:rPr>
          <w:rFonts w:ascii="Times New Roman" w:hAnsi="Times New Roman" w:cs="Times New Roman"/>
          <w:lang w:val="en-US"/>
        </w:rPr>
        <w:t xml:space="preserve"> and</w:t>
      </w:r>
      <w:r w:rsidR="008B6336" w:rsidRPr="00282450">
        <w:rPr>
          <w:rFonts w:ascii="Times New Roman" w:hAnsi="Times New Roman" w:cs="Times New Roman"/>
          <w:lang w:val="en-US"/>
        </w:rPr>
        <w:t xml:space="preserve"> associations with</w:t>
      </w:r>
      <w:r w:rsidR="000E64C8" w:rsidRPr="00282450">
        <w:rPr>
          <w:rFonts w:ascii="Times New Roman" w:hAnsi="Times New Roman" w:cs="Times New Roman"/>
          <w:lang w:val="en-US"/>
        </w:rPr>
        <w:t xml:space="preserve"> </w:t>
      </w:r>
      <w:r w:rsidRPr="00282450">
        <w:rPr>
          <w:rFonts w:ascii="Times New Roman" w:hAnsi="Times New Roman" w:cs="Times New Roman"/>
          <w:lang w:val="en-US"/>
        </w:rPr>
        <w:t xml:space="preserve">various pathologies, including MCI </w:t>
      </w:r>
      <w:r w:rsidRPr="00282450">
        <w:fldChar w:fldCharType="begin" w:fldLock="1"/>
      </w:r>
      <w:r w:rsidR="003A6277" w:rsidRPr="00282450">
        <w:instrText xml:space="preserve"> ADDIN ZOTERO_ITEM CSL_CITATION {"citationID":"mHLzsBaM","properties":{"formattedCitation":"(Karantzoulis, Troyer, &amp; Rich, 2009)","plainCitation":"(Karantzoulis, Troyer, &amp; Rich, 2009)","noteIndex":0},"citationItems":[{"id":"8XQ7iaSe/y7D3q6n5","uris":["http://www.mendeley.com/documents/?uuid=7ef28cb8-1fec-3c86-bfb1-234c13e5efe1"],"uri":["http://www.mendeley.com/documents/?uuid=7ef28cb8-1fec-3c86-bfb1-234c13e5efe1"],"itemData":{"DOI":"10.1017/S1355617709090596","ISSN":"14697661","PMID":"19402927","abstract":"Individuals with amnestic mild cognitive impairment (aMCI) often complain of difficulty remembering to carry out intended actions, consistent with findings of impaired prospective memory (PM) in this population. In this study, individuals with aMCI (N = 27) performed worse than healthy controls (N = 27) on the Memory for Intentions Screening Test (Raskin, 2004), including on time- and event-based subscales, and recognition of the intentions. The aMCI participants made more errors overall, but the proportion of the various error types did not differ between the two groups. Across all error types, both groups made more retrospective than prospective errors, especially on event-based PM tasks. Overall, the findings suggest that PM impairment in aMCI is associated with deficient cue detection involving both automatic (as in event-based tasks) and more strategic detection (as in time-based tasks) processes. These difficulties are likely due to a combination of problematic retrospective episodic memory (e.g., reduced encoding and/or consolidation of cue-intention pairings) and executive functions (e.g., decreased self-initiation, attention switching, and/or inhibition on memory tasks). Formal assessment of PM may help characterize the nature of the memory impairment among individuals with aMCI in clinical neuropsychological evaluations.","author":[{"dropping-particle":"","family":"Karantzoulis","given":"Stella","non-dropping-particle":"","parse-names":false,"suffix":""},{"dropping-particle":"","family":"Troyer","given":"Angela K.","non-dropping-particle":"","parse-names":false,"suffix":""},{"dropping-particle":"","family":"Rich","given":"Jill B.","non-dropping-particle":"","parse-names":false,"suffix":""}],"container-title":"Journal of the International Neuropsychological Society","id":"ITEM-1","issue":"3","issued":{"date-parts":[["2009","5","1"]]},"page":"407-415","title":"Prospective memory in amnestic mild cognitive impairment","type":"article-journal","volume":"15"}}],"schema":"https://github.com/citation-style-language/schema/raw/master/csl-citation.json"} </w:instrText>
      </w:r>
      <w:r w:rsidRPr="00282450">
        <w:fldChar w:fldCharType="separate"/>
      </w:r>
      <w:bookmarkStart w:id="13" w:name="__Fieldmark__219_4277844933"/>
      <w:r w:rsidR="000E64C8" w:rsidRPr="00282450">
        <w:rPr>
          <w:rFonts w:ascii="Times New Roman" w:hAnsi="Times New Roman" w:cs="Times New Roman"/>
          <w:noProof/>
        </w:rPr>
        <w:t>(Karantzoulis, Troyer, &amp; Rich, 2009)</w:t>
      </w:r>
      <w:r w:rsidRPr="00282450">
        <w:fldChar w:fldCharType="end"/>
      </w:r>
      <w:bookmarkEnd w:id="13"/>
      <w:r w:rsidRPr="00282450">
        <w:rPr>
          <w:rFonts w:ascii="Times New Roman" w:hAnsi="Times New Roman" w:cs="Times New Roman"/>
          <w:lang w:val="en-US"/>
        </w:rPr>
        <w:t xml:space="preserve"> and Parkinson’s Disease </w:t>
      </w:r>
      <w:r w:rsidRPr="00282450">
        <w:fldChar w:fldCharType="begin" w:fldLock="1"/>
      </w:r>
      <w:r w:rsidR="003A6277" w:rsidRPr="00282450">
        <w:instrText xml:space="preserve"> ADDIN ZOTERO_ITEM CSL_CITATION {"citationID":"W4r2Tvt3","properties":{"formattedCitation":"(Raskin et al., 2011)","plainCitation":"(Raskin et al., 2011)","noteIndex":0},"citationItems":[{"id":"8XQ7iaSe/sLGlPl6k","uris":["http://www.mendeley.com/documents/?uuid=ac9058b0-a0af-37d7-a2fb-1430b00ac5ef"],"uri":["http://www.mendeley.com/documents/?uuid=ac9058b0-a0af-37d7-a2fb-1430b00ac5ef"],"itemData":{"DOI":"10.1037/a0020999","ISSN":"1931-1559","author":[{"dropping-particle":"","family":"Raskin","given":"Sarah A","non-dropping-particle":"","parse-names":false,"suffix":""},{"dropping-particle":"","family":"Woods","given":"Steven Paul","non-dropping-particle":"","parse-names":false,"suffix":""},{"dropping-particle":"","family":"Poquette","given":"Amelia J.","non-dropping-particle":"","parse-names":false,"suffix":""},{"dropping-particle":"","family":"McTaggart","given":"April B.","non-dropping-particle":"","parse-names":false,"suffix":""},{"dropping-particle":"","family":"Sethna","given":"Jim","non-dropping-particle":"","parse-names":false,"suffix":""},{"dropping-particle":"","family":"Williams","given":"Rebecca C.","non-dropping-particle":"","parse-names":false,"suffix":""},{"dropping-particle":"","family":"Tröster","given":"Alexander I.","non-dropping-particle":"","parse-names":false,"suffix":""}],"container-title":"Neuropsychology","id":"ITEM-1","issue":"2","issued":{"date-parts":[["2011"]]},"page":"201-209","title":"A differential deficit in time- versus event-based prospective memory in Parkinson's disease.","type":"article-journal","volume":"25"}}],"schema":"https://github.com/citation-style-language/schema/raw/master/csl-citation.json"} </w:instrText>
      </w:r>
      <w:r w:rsidRPr="00282450">
        <w:fldChar w:fldCharType="separate"/>
      </w:r>
      <w:bookmarkStart w:id="14" w:name="__Fieldmark__227_4277844933"/>
      <w:r w:rsidR="000E64C8" w:rsidRPr="00282450">
        <w:rPr>
          <w:rFonts w:ascii="Times New Roman" w:hAnsi="Times New Roman" w:cs="Times New Roman"/>
          <w:noProof/>
        </w:rPr>
        <w:t>(Raskin et al., 2011)</w:t>
      </w:r>
      <w:r w:rsidRPr="00282450">
        <w:fldChar w:fldCharType="end"/>
      </w:r>
      <w:bookmarkEnd w:id="14"/>
      <w:r w:rsidRPr="00282450">
        <w:rPr>
          <w:rFonts w:ascii="Times New Roman" w:hAnsi="Times New Roman" w:cs="Times New Roman"/>
          <w:lang w:val="en-US"/>
        </w:rPr>
        <w:t xml:space="preserve">. MIST scores are also associated with everyday functioning </w:t>
      </w:r>
      <w:r w:rsidRPr="00282450">
        <w:fldChar w:fldCharType="begin" w:fldLock="1"/>
      </w:r>
      <w:r w:rsidR="003A6277" w:rsidRPr="00282450">
        <w:instrText xml:space="preserve"> ADDIN ZOTERO_ITEM CSL_CITATION {"citationID":"GpvB2gwQ","properties":{"formattedCitation":"(Woods et al., 2008b)","plainCitation":"(Woods et al., 2008b)","noteIndex":0},"citationItems":[{"id":"8XQ7iaSe/qjHwCxh9","uris":["http://www.mendeley.com/documents/?uuid=ed913c40-7ad0-39d2-b398-3fbadc82baf5"],"uri":["http://www.mendeley.com/documents/?uuid=ed913c40-7ad0-39d2-b398-3fbadc82baf5"],"itemData":{"DOI":"10.1080/13854040701595999","ISSN":"1385-4046","PMID":"18756389","abstract":"The construct of prospective memory (ProM), or \"remembering to remember,\" is hypothesized to play a critical role in normal activities of daily living and has increasingly been the focus of clinical research over the past 10 years. However, the assessment of ProM as part of routine clinical care is presently hampered by the paucity of psychometrically sound, validated ProM tests available in the neuropsychological literature. The Memory for Intentions Screening Test (MIST; Raskin, 2004) is a user-friendly, comprehensive measure of ProM that demonstrates preliminary evidence of construct validity. Extending this research, this study evaluated the psychometric characteristics of the MIST in a sample of 67 healthy adults. Despite a mildly restricted range of scores, results revealed excellent inter-rater reliability, adequate split-half reliability, and satisfactory inter-relationships between the MIST summary score, subscales, and error types. Analysis of demographic correlates showed that the MIST was independently associated with both age and education, but not with sex or ethnicity. These findings broadly support the psychometric properties of the MIST, specifically its reliability and expected relationships with demographic characteristics. Recommendations are provided regarding future research to enhance the clinical usefulness of the MIST.","author":[{"dropping-particle":"","family":"Woods","given":"Steven Paul","non-dropping-particle":"","parse-names":false,"suffix":""},{"dropping-particle":"","family":"Moran","given":"Lisa M","non-dropping-particle":"","parse-names":false,"suffix":""},{"dropping-particle":"","family":"Dawson","given":"Matthew S","non-dropping-particle":"","parse-names":false,"suffix":""},{"dropping-particle":"","family":"Carey","given":"Catherine L","non-dropping-particle":"","parse-names":false,"suffix":""},{"dropping-particle":"","family":"Grant","given":"Igor","non-dropping-particle":"","parse-names":false,"suffix":""},{"dropping-particle":"","family":"HIV Neurobehavioral Research Center (HNRC) Group","given":"The HIV Neurobehavioral Research Center (HNRC)","non-dropping-particle":"","parse-names":false,"suffix":""}],"container-title":"The Clinical neuropsychologist","id":"ITEM-1","issue":"5","issued":{"date-parts":[["2008","9"]]},"page":"864-78","publisher":"NIH Public Access","title":"Psychometric characteristics of the memory for intentions screening test.","type":"article-journal","volume":"22"}}],"schema":"https://github.com/citation-style-language/schema/raw/master/csl-citation.json"} </w:instrText>
      </w:r>
      <w:r w:rsidRPr="00282450">
        <w:fldChar w:fldCharType="separate"/>
      </w:r>
      <w:bookmarkStart w:id="15" w:name="__Fieldmark__233_4277844933"/>
      <w:r w:rsidR="003A6277" w:rsidRPr="00282450">
        <w:rPr>
          <w:rFonts w:ascii="Times New Roman" w:hAnsi="Times New Roman" w:cs="Times New Roman"/>
        </w:rPr>
        <w:t>(Woods et al., 2008b)</w:t>
      </w:r>
      <w:r w:rsidRPr="00282450">
        <w:fldChar w:fldCharType="end"/>
      </w:r>
      <w:bookmarkEnd w:id="15"/>
      <w:r w:rsidRPr="00282450">
        <w:rPr>
          <w:rFonts w:ascii="Times New Roman" w:hAnsi="Times New Roman" w:cs="Times New Roman"/>
          <w:lang w:val="en-US"/>
        </w:rPr>
        <w:t xml:space="preserve">. The MIST provides separate measures for the retrospective and prospective components of PM. These refer, respectively, to the encoding and storage of the intention versus the retrieval and execution of the intention at the correct time. </w:t>
      </w:r>
      <w:r w:rsidR="008D0228" w:rsidRPr="00282450">
        <w:rPr>
          <w:rFonts w:ascii="Times New Roman" w:hAnsi="Times New Roman" w:cs="Times New Roman"/>
          <w:lang w:val="en-US"/>
        </w:rPr>
        <w:t xml:space="preserve">An example of </w:t>
      </w:r>
      <w:r w:rsidR="00E12765" w:rsidRPr="00282450">
        <w:rPr>
          <w:rFonts w:ascii="Times New Roman" w:hAnsi="Times New Roman" w:cs="Times New Roman"/>
          <w:lang w:val="en-US"/>
        </w:rPr>
        <w:t xml:space="preserve">a </w:t>
      </w:r>
      <w:r w:rsidR="008D0228" w:rsidRPr="00282450">
        <w:rPr>
          <w:rFonts w:ascii="Times New Roman" w:hAnsi="Times New Roman" w:cs="Times New Roman"/>
          <w:lang w:val="en-US"/>
        </w:rPr>
        <w:t>prospective item is</w:t>
      </w:r>
      <w:r w:rsidR="00E12765" w:rsidRPr="00282450">
        <w:rPr>
          <w:rFonts w:ascii="Times New Roman" w:hAnsi="Times New Roman" w:cs="Times New Roman"/>
          <w:lang w:val="en-US"/>
        </w:rPr>
        <w:t>:</w:t>
      </w:r>
      <w:r w:rsidR="00E12765" w:rsidRPr="00282450">
        <w:t xml:space="preserve"> “</w:t>
      </w:r>
      <w:r w:rsidR="00E12765" w:rsidRPr="00282450">
        <w:rPr>
          <w:rFonts w:ascii="Times New Roman" w:hAnsi="Times New Roman" w:cs="Times New Roman"/>
          <w:lang w:val="en-US"/>
        </w:rPr>
        <w:t>When I hand you a</w:t>
      </w:r>
    </w:p>
    <w:p w14:paraId="1F32C290" w14:textId="0EF8F409" w:rsidR="00E12765" w:rsidRPr="00282450" w:rsidRDefault="00E12765" w:rsidP="00E12765">
      <w:pPr>
        <w:spacing w:line="480" w:lineRule="auto"/>
        <w:rPr>
          <w:rFonts w:ascii="Times New Roman" w:hAnsi="Times New Roman" w:cs="Times New Roman"/>
          <w:lang w:val="en-US"/>
        </w:rPr>
      </w:pPr>
      <w:r w:rsidRPr="00282450">
        <w:rPr>
          <w:rFonts w:ascii="Times New Roman" w:hAnsi="Times New Roman" w:cs="Times New Roman"/>
          <w:lang w:val="en-US"/>
        </w:rPr>
        <w:t>request for records form, please write your doctors’ names on it”. An example of a retrospective item is: “At any point during this test, were you supposed to: (1) Ask me</w:t>
      </w:r>
    </w:p>
    <w:p w14:paraId="23C04AA5" w14:textId="15CF1343" w:rsidR="008D5E16" w:rsidRPr="00282450" w:rsidRDefault="00E12765" w:rsidP="00E12765">
      <w:pPr>
        <w:spacing w:line="480" w:lineRule="auto"/>
      </w:pPr>
      <w:r w:rsidRPr="00282450">
        <w:rPr>
          <w:rFonts w:ascii="Times New Roman" w:hAnsi="Times New Roman" w:cs="Times New Roman"/>
          <w:lang w:val="en-US"/>
        </w:rPr>
        <w:t>when the session ends, (2) Ask me what time the office closes, (3) Ask for your medical records?”</w:t>
      </w:r>
      <w:r w:rsidR="008D0228" w:rsidRPr="00282450">
        <w:rPr>
          <w:rFonts w:ascii="Times New Roman" w:hAnsi="Times New Roman" w:cs="Times New Roman"/>
          <w:lang w:val="en-US"/>
        </w:rPr>
        <w:t xml:space="preserve"> </w:t>
      </w:r>
      <w:r w:rsidR="00685C8F" w:rsidRPr="00282450">
        <w:rPr>
          <w:rFonts w:ascii="Times New Roman" w:hAnsi="Times New Roman" w:cs="Times New Roman"/>
          <w:lang w:val="en-US"/>
        </w:rPr>
        <w:t xml:space="preserve">Further, the MIST contains multiple types of task. There are time- versus event-based tasks, i.e., whether the task has to be performed after a given duration, or on the occurrence of a given event; tasks with short and long durations between setting the task and the time of its execution; and tasks involving a verbal response versus an action. </w:t>
      </w:r>
      <w:r w:rsidR="00685C8F" w:rsidRPr="00282450">
        <w:rPr>
          <w:rFonts w:ascii="Times New Roman" w:hAnsi="Times New Roman" w:cs="Times New Roman"/>
          <w:lang w:val="en-GB"/>
        </w:rPr>
        <w:t xml:space="preserve">Such task characteristics may affect relationships between PM assessment and cognitive decline </w:t>
      </w:r>
      <w:r w:rsidR="00685C8F" w:rsidRPr="00282450">
        <w:fldChar w:fldCharType="begin" w:fldLock="1"/>
      </w:r>
      <w:r w:rsidR="003A6277" w:rsidRPr="00282450">
        <w:instrText xml:space="preserve"> ADDIN ZOTERO_ITEM CSL_CITATION {"citationID":"aceCswLl","properties":{"formattedCitation":"(Karantzoulis et al., 2009; Lee et al., 2016; Nied\\uc0\\u378{}wie\\uc0\\u324{}ska, Kvavilashvili, Ashaye, &amp; Neckar, 2017; Troyer &amp; Murphy, 2007)","plainCitation":"(Karantzoulis et al., 2009; Lee et al., 2016; Niedźwieńska, Kvavilashvili, Ashaye, &amp; Neckar, 2017; Troyer &amp; Murphy, 2007)","noteIndex":0},"citationItems":[{"id":"8XQ7iaSe/y7D3q6n5","uris":["http://www.mendeley.com/documents/?uuid=7ef28cb8-1fec-3c86-bfb1-234c13e5efe1"],"uri":["http://www.mendeley.com/documents/?uuid=7ef28cb8-1fec-3c86-bfb1-234c13e5efe1"],"itemData":{"DOI":"10.1017/S1355617709090596","ISSN":"14697661","PMID":"19402927","abstract":"Individuals with amnestic mild cognitive impairment (aMCI) often complain of difficulty remembering to carry out intended actions, consistent with findings of impaired prospective memory (PM) in this population. In this study, individuals with aMCI (N = 27) performed worse than healthy controls (N = 27) on the Memory for Intentions Screening Test (Raskin, 2004), including on time- and event-based subscales, and recognition of the intentions. The aMCI participants made more errors overall, but the proportion of the various error types did not differ between the two groups. Across all error types, both groups made more retrospective than prospective errors, especially on event-based PM tasks. Overall, the findings suggest that PM impairment in aMCI is associated with deficient cue detection involving both automatic (as in event-based tasks) and more strategic detection (as in time-based tasks) processes. These difficulties are likely due to a combination of problematic retrospective episodic memory (e.g., reduced encoding and/or consolidation of cue-intention pairings) and executive functions (e.g., decreased self-initiation, attention switching, and/or inhibition on memory tasks). Formal assessment of PM may help characterize the nature of the memory impairment among individuals with aMCI in clinical neuropsychological evaluations.","author":[{"dropping-particle":"","family":"Karantzoulis","given":"Stella","non-dropping-particle":"","parse-names":false,"suffix":""},{"dropping-particle":"","family":"Troyer","given":"Angela K.","non-dropping-particle":"","parse-names":false,"suffix":""},{"dropping-particle":"","family":"Rich","given":"Jill B.","non-dropping-particle":"","parse-names":false,"suffix":""}],"container-title":"Journal of the International Neuropsychological Society","id":"ITEM-1","issue":"3","issued":{"date-parts":[["2009","5","1"]]},"page":"407-415","title":"Prospective memory in amnestic mild cognitive impairment","type":"article-journal","volume":"15"}},{"id":"8XQ7iaSe/sKGbA6Rl","uris":["http://www.mendeley.com/documents/?uuid=db20d3ee-6448-37a2-8a1b-b038e130ec08"],"uri":["http://www.mendeley.com/documents/?uuid=db20d3ee-6448-37a2-8a1b-b038e130ec08"],"itemData":{"DOI":"10.1037/neu0000378","ISSN":"1931-1559","author":[{"dropping-particle":"","family":"Niedźwieńska","given":"Agnieszka","non-dropping-particle":"","parse-names":false,"suffix":""},{"dropping-particle":"","family":"Kvavilashvili","given":"Lia","non-dropping-particle":"","parse-names":false,"suffix":""},{"dropping-particle":"","family":"Ashaye","given":"Kunle","non-dropping-particle":"","parse-names":false,"suffix":""},{"dropping-particle":"","family":"Neckar","given":"Jacek","non-dropping-particle":"","parse-names":false,"suffix":""}],"container-title":"Neuropsychology","id":"ITEM-2","issue":"7","issued":{"date-parts":[["2017","10"]]},"page":"735-749","title":"Spontaneous retrieval deficits in amnestic mild cognitive impairment: A case of focal event-based prospective memory.","type":"article-journal","volume":"31"}},{"id":"8XQ7iaSe/BpiNUbrn","uris":["http://www.mendeley.com/documents/?uuid=9e5a796b-fb23-3857-bbdf-b08ab714c098"],"uri":["http://www.mendeley.com/documents/?uuid=9e5a796b-fb23-3857-bbdf-b08ab714c098"],"itemData":{"DOI":"10.1080/13854046.2015.1135983","ISSN":"1385-4046","PMID":"26810863","abstract":"OBJECTIVE Prospective memory difficulties are a feature of the amnestic form of mild cognitive impairment (aMCI). Although comprehensive test batteries of prospective memory are suitable for clinical practice, they are lengthy, which has detracted from their widespread clinical use. Our aim was to investigate the utility of a brief screening measure of prospective memory, which can be incorporated into a clinical neuropsychological assessment. METHODS Seventy-seven healthy older adults (HOA) and 77 participants with aMCI were administered a neuropsychological test battery, including a prospective memory screening measure (Envelope Task), a retrospective memory measure (CVLT-II), and a multi-item subjective memory questionnaire (Prospective and Retrospective Memory Questionnaire; PRMQ) and a single-item subjective memory scale. RESULTS Compared with HOA participants, participants with aMCI performed poorly on the Envelope Task (η(2) = .38), which provided good discrimination of the aMCI and HOA groups (AUC = .83). In the aMCI group, there was a small but significant relationship between the Envelope Task and the single-item subjective rating of memory, with the Envelope Task accounting for 5-6% of the variance in subjective memory after accounting for emotional status. This relationship of prospective memory and subjective memory was not significant for the multi-item questionnaire (PRMQ); and, retrospective memory was not a significant predictor of self-rated memory, single-item, or multi-item. CONCLUSION A brief screening measure of prospective memory, the Envelope Task, provides useful support to traditional memory measures in detecting aMCI.","author":[{"dropping-particle":"","family":"Lee","given":"Stephen","non-dropping-particle":"","parse-names":false,"suffix":""},{"dropping-particle":"","family":"Ong","given":"Ben","non-dropping-particle":"","parse-names":false,"suffix":""},{"dropping-particle":"","family":"Pike","given":"Kerryn E.","non-dropping-particle":"","parse-names":false,"suffix":""},{"dropping-particle":"","family":"Mullaly","given":"Elizabeth","non-dropping-particle":"","parse-names":false,"suffix":""},{"dropping-particle":"","family":"Rand","given":"Elizabeth","non-dropping-particle":"","parse-names":false,"suffix":""},{"dropping-particle":"","family":"Storey","given":"Elsdon","non-dropping-particle":"","parse-names":false,"suffix":""},{"dropping-particle":"","family":"Ames","given":"David","non-dropping-particle":"","parse-names":false,"suffix":""},{"dropping-particle":"","family":"Saling","given":"Michael","non-dropping-particle":"","parse-names":false,"suffix":""},{"dropping-particle":"","family":"Clare","given":"Linda","non-dropping-particle":"","parse-names":false,"suffix":""},{"dropping-particle":"","family":"Kinsella","given":"Glynda J.","non-dropping-particle":"","parse-names":false,"suffix":""}],"container-title":"The Clinical Neuropsychologist","id":"ITEM-3","issue":"1","issued":{"date-parts":[["2016","1","2"]]},"page":"131-149","title":"The Contribution of Prospective Memory Performance to the Neuropsychological Assessment of Mild Cognitive Impairment","type":"article-journal","volume":"30"}},{"id":"8XQ7iaSe/GldnquBM","uris":["http://www.mendeley.com/documents/?uuid=e9a60968-c249-3e7b-8484-12002c1fea08"],"uri":["http://www.mendeley.com/documents/?uuid=e9a60968-c249-3e7b-8484-12002c1fea08"],"itemData":{"DOI":"10.1017/S1355617707070452","ISSN":"13556177","PMID":"17286894","abstract":"Amnestic mild cognitive impairment (aMCI) is associated with neuropathological changes in medial-temporal and frontal-system structures. By definition, retrospective memory is mildly impaired in aMCI. We examined whether prospective memory (PM) is also impaired, in particular time-based PM, which requires considerable self-initiation and inhibition. We administered time- and event-based PM tasks to 42 healthy older adults, 45 individuals with aMCI, and 24 individuals with Alzheimer's disease (AD). The healthy group performed better than the aMCI group, and the aMCI group performed better than the AD group on both PM tasks. Importantly, the aMCI group performed more poorly on the time- than event-based task, whereas the other groups performed comparably on both tasks. Findings suggest that PM, particularly time-based PM, is sensitive to the earliest cognitive changes associated with aMCI, possibly reflecting decreased self-initiation, attention switching, and/or inhibition on memory tasks because of early involvement of the frontal system.","author":[{"dropping-particle":"","family":"Troyer","given":"Angela K.","non-dropping-particle":"","parse-names":false,"suffix":""},{"dropping-particle":"","family":"Murphy","given":"Kelly J.","non-dropping-particle":"","parse-names":false,"suffix":""}],"container-title":"Journal of the International Neuropsychological Society","id":"ITEM-4","issue":"2","issued":{"date-parts":[["2007","3","2"]]},"page":"365-369","title":"Memory for intentions in amnestic mild cognitive impairment: Time- and event-based prospective memory","type":"article-journal","volume":"13"}}],"schema":"https://github.com/citation-style-language/schema/raw/master/csl-citation.json"} </w:instrText>
      </w:r>
      <w:r w:rsidR="00685C8F" w:rsidRPr="00282450">
        <w:fldChar w:fldCharType="separate"/>
      </w:r>
      <w:bookmarkStart w:id="16" w:name="__Fieldmark__278_4277844933"/>
      <w:r w:rsidR="000E64C8" w:rsidRPr="00282450">
        <w:rPr>
          <w:rFonts w:ascii="Times New Roman" w:hAnsi="Times New Roman" w:cs="Times New Roman"/>
          <w:noProof/>
        </w:rPr>
        <w:t>(Karantzoulis et al., 2009; Lee et al., 2016; Niedźwieńska, Kvavilashvili, Ashaye, &amp; Neckar, 2017; Troyer &amp; Murphy, 2007)</w:t>
      </w:r>
      <w:r w:rsidR="00685C8F" w:rsidRPr="00282450">
        <w:fldChar w:fldCharType="end"/>
      </w:r>
      <w:bookmarkEnd w:id="16"/>
      <w:r w:rsidR="00685C8F" w:rsidRPr="00282450">
        <w:rPr>
          <w:rFonts w:ascii="Times New Roman" w:hAnsi="Times New Roman" w:cs="Times New Roman"/>
          <w:lang w:val="en-GB"/>
        </w:rPr>
        <w:t>.</w:t>
      </w:r>
      <w:r w:rsidR="006B339F" w:rsidRPr="00282450">
        <w:rPr>
          <w:rFonts w:ascii="Times New Roman" w:hAnsi="Times New Roman" w:cs="Times New Roman"/>
          <w:lang w:val="en-GB"/>
        </w:rPr>
        <w:t xml:space="preserve"> </w:t>
      </w:r>
      <w:r w:rsidR="00C00340" w:rsidRPr="00282450">
        <w:rPr>
          <w:rFonts w:ascii="Times New Roman" w:hAnsi="Times New Roman" w:cs="Times New Roman"/>
          <w:lang w:val="en-GB"/>
        </w:rPr>
        <w:t xml:space="preserve">The MIST thus provides a way to assess effects of potentially important task factors that would be difficult to assess using self-report. </w:t>
      </w:r>
      <w:r w:rsidR="009B13EC" w:rsidRPr="00282450">
        <w:rPr>
          <w:rFonts w:ascii="Times New Roman" w:hAnsi="Times New Roman" w:cs="Times New Roman"/>
          <w:lang w:val="en-GB"/>
        </w:rPr>
        <w:t xml:space="preserve">The question could </w:t>
      </w:r>
      <w:r w:rsidR="00C00340" w:rsidRPr="00282450">
        <w:rPr>
          <w:rFonts w:ascii="Times New Roman" w:hAnsi="Times New Roman" w:cs="Times New Roman"/>
          <w:lang w:val="en-GB"/>
        </w:rPr>
        <w:t xml:space="preserve">nevertheless </w:t>
      </w:r>
      <w:r w:rsidR="009B13EC" w:rsidRPr="00282450">
        <w:rPr>
          <w:rFonts w:ascii="Times New Roman" w:hAnsi="Times New Roman" w:cs="Times New Roman"/>
          <w:lang w:val="en-GB"/>
        </w:rPr>
        <w:t xml:space="preserve">be raised whether </w:t>
      </w:r>
      <w:r w:rsidR="00BF2C7E" w:rsidRPr="00282450">
        <w:rPr>
          <w:rFonts w:ascii="Times New Roman" w:hAnsi="Times New Roman" w:cs="Times New Roman"/>
          <w:lang w:val="en-GB"/>
        </w:rPr>
        <w:t>a task-based assessment such as the MIST is needed in addition to existing self-report measures</w:t>
      </w:r>
      <w:r w:rsidR="00186A37" w:rsidRPr="00282450">
        <w:rPr>
          <w:rFonts w:ascii="Times New Roman" w:hAnsi="Times New Roman" w:cs="Times New Roman"/>
          <w:lang w:val="en-GB"/>
        </w:rPr>
        <w:t>, which may well be more efficient to use</w:t>
      </w:r>
      <w:r w:rsidR="00BF2C7E" w:rsidRPr="00282450">
        <w:rPr>
          <w:rFonts w:ascii="Times New Roman" w:hAnsi="Times New Roman" w:cs="Times New Roman"/>
          <w:lang w:val="en-GB"/>
        </w:rPr>
        <w:t xml:space="preserve">. </w:t>
      </w:r>
      <w:r w:rsidR="009D37D8" w:rsidRPr="00282450">
        <w:rPr>
          <w:rFonts w:ascii="Times New Roman" w:hAnsi="Times New Roman" w:cs="Times New Roman"/>
          <w:lang w:val="en-GB"/>
        </w:rPr>
        <w:t xml:space="preserve">Importantly, task-based assessments may tap into different processes than, e.g., self-report measures </w:t>
      </w:r>
      <w:r w:rsidR="007C6A86" w:rsidRPr="00282450">
        <w:rPr>
          <w:rFonts w:ascii="Times New Roman" w:hAnsi="Times New Roman" w:cs="Times New Roman"/>
          <w:lang w:val="en-GB"/>
        </w:rPr>
        <w:fldChar w:fldCharType="begin" w:fldLock="1"/>
      </w:r>
      <w:r w:rsidR="003A6277" w:rsidRPr="00282450">
        <w:rPr>
          <w:rFonts w:ascii="Times New Roman" w:hAnsi="Times New Roman" w:cs="Times New Roman"/>
          <w:lang w:val="en-GB"/>
        </w:rPr>
        <w:instrText xml:space="preserve"> ADDIN ZOTERO_ITEM CSL_CITATION {"citationID":"GxoIycfn","properties":{"formattedCitation":"(Uttl &amp; Kibreab, 2011)","plainCitation":"(Uttl &amp; Kibreab, 2011)","noteIndex":0},"citationItems":[{"id":"8XQ7iaSe/SAd76pHB","uris":["http://www.mendeley.com/documents/?uuid=17d51fce-9d10-3e83-9b4e-ee8856bba323"],"uri":["http://www.mendeley.com/documents/?uuid=17d51fce-9d10-3e83-9b4e-ee8856bba323"],"itemData":{"DOI":"10.1037/a0022843","ISSN":"1878-7290","author":[{"dropping-particle":"","family":"Uttl","given":"Bob","non-dropping-particle":"","parse-names":false,"suffix":""},{"dropping-particle":"","family":"Kibreab","given":"Mekale","non-dropping-particle":"","parse-names":false,"suffix":""}],"container-title":"Canadian Journal of Experimental Psychology/Revue canadienne de psychologie expérimentale","id":"ITEM-1","issue":"1","issued":{"date-parts":[["2011","3"]]},"page":"57-68","title":"Self-report measures of prospective memory are reliable but not valid.","type":"article-journal","volume":"65"}}],"schema":"https://github.com/citation-style-language/schema/raw/master/csl-citation.json"} </w:instrText>
      </w:r>
      <w:r w:rsidR="007C6A86" w:rsidRPr="00282450">
        <w:rPr>
          <w:rFonts w:ascii="Times New Roman" w:hAnsi="Times New Roman" w:cs="Times New Roman"/>
          <w:lang w:val="en-GB"/>
        </w:rPr>
        <w:fldChar w:fldCharType="separate"/>
      </w:r>
      <w:r w:rsidR="003A6277" w:rsidRPr="00282450">
        <w:rPr>
          <w:rFonts w:ascii="Times New Roman" w:hAnsi="Times New Roman" w:cs="Times New Roman"/>
        </w:rPr>
        <w:t>(Uttl &amp; Kibreab, 2011)</w:t>
      </w:r>
      <w:r w:rsidR="007C6A86" w:rsidRPr="00282450">
        <w:rPr>
          <w:rFonts w:ascii="Times New Roman" w:hAnsi="Times New Roman" w:cs="Times New Roman"/>
          <w:lang w:val="en-GB"/>
        </w:rPr>
        <w:fldChar w:fldCharType="end"/>
      </w:r>
      <w:r w:rsidR="009D37D8" w:rsidRPr="00282450">
        <w:rPr>
          <w:rFonts w:ascii="Times New Roman" w:hAnsi="Times New Roman" w:cs="Times New Roman"/>
          <w:lang w:val="en-GB"/>
        </w:rPr>
        <w:t xml:space="preserve">. It thus </w:t>
      </w:r>
      <w:r w:rsidR="008D3C33" w:rsidRPr="00282450">
        <w:rPr>
          <w:rFonts w:ascii="Times New Roman" w:hAnsi="Times New Roman" w:cs="Times New Roman"/>
          <w:lang w:val="en-GB"/>
        </w:rPr>
        <w:t>remans</w:t>
      </w:r>
      <w:r w:rsidR="002B4941" w:rsidRPr="00282450">
        <w:rPr>
          <w:rFonts w:ascii="Times New Roman" w:hAnsi="Times New Roman" w:cs="Times New Roman"/>
          <w:lang w:val="en-GB"/>
        </w:rPr>
        <w:t xml:space="preserve"> </w:t>
      </w:r>
      <w:r w:rsidR="009D37D8" w:rsidRPr="00282450">
        <w:rPr>
          <w:rFonts w:ascii="Times New Roman" w:hAnsi="Times New Roman" w:cs="Times New Roman"/>
          <w:lang w:val="en-GB"/>
        </w:rPr>
        <w:t xml:space="preserve">important to evaluate </w:t>
      </w:r>
      <w:r w:rsidR="008D3C33" w:rsidRPr="00282450">
        <w:rPr>
          <w:rFonts w:ascii="Times New Roman" w:hAnsi="Times New Roman" w:cs="Times New Roman"/>
          <w:lang w:val="en-GB"/>
        </w:rPr>
        <w:t xml:space="preserve">assessment </w:t>
      </w:r>
      <w:r w:rsidR="009D37D8" w:rsidRPr="00282450">
        <w:rPr>
          <w:rFonts w:ascii="Times New Roman" w:hAnsi="Times New Roman" w:cs="Times New Roman"/>
          <w:lang w:val="en-GB"/>
        </w:rPr>
        <w:t>tasks such as the MIST.</w:t>
      </w:r>
    </w:p>
    <w:p w14:paraId="22FC5749" w14:textId="77777777" w:rsidR="008D5E16" w:rsidRPr="00282450" w:rsidRDefault="008D5E16">
      <w:pPr>
        <w:spacing w:line="480" w:lineRule="auto"/>
        <w:rPr>
          <w:rFonts w:ascii="Times New Roman" w:hAnsi="Times New Roman" w:cs="Times New Roman"/>
          <w:lang w:val="en-GB"/>
        </w:rPr>
      </w:pPr>
    </w:p>
    <w:p w14:paraId="45AD5FF7" w14:textId="77777777" w:rsidR="008D5E16" w:rsidRPr="00282450" w:rsidRDefault="00685C8F">
      <w:pPr>
        <w:spacing w:line="480" w:lineRule="auto"/>
        <w:rPr>
          <w:rFonts w:ascii="Times New Roman" w:hAnsi="Times New Roman" w:cs="Times New Roman"/>
          <w:lang w:val="en-US"/>
        </w:rPr>
      </w:pPr>
      <w:r w:rsidRPr="00282450">
        <w:rPr>
          <w:rFonts w:ascii="Times New Roman" w:hAnsi="Times New Roman" w:cs="Times New Roman"/>
          <w:lang w:val="en-US"/>
        </w:rPr>
        <w:t>However, there is currently no validated Portuguese translation of the MIST. The current study therefore aims to validate a new Portuguese translation of the MIST. First, the reliability of global PM scores will be evaluated. Second, differences between MCI patients and healthy controls will be tested: It is expected that patients will have lower scores than controls. Further, the influence of task factors (e.g., event-based versus time-based) on these differences will be tested exploratively. Third, the ability of the MIST scores to predict MCI- versus control-group participants will be determined. Finally, correlations will be tested between MIST scores and mental health questionnaires and neuropsychological tests.</w:t>
      </w:r>
    </w:p>
    <w:p w14:paraId="27475568" w14:textId="77777777" w:rsidR="008D5E16" w:rsidRPr="00282450" w:rsidRDefault="008D5E16">
      <w:pPr>
        <w:spacing w:line="480" w:lineRule="auto"/>
        <w:rPr>
          <w:rFonts w:ascii="Times New Roman" w:hAnsi="Times New Roman" w:cs="Times New Roman"/>
          <w:lang w:val="en-US"/>
        </w:rPr>
      </w:pPr>
    </w:p>
    <w:p w14:paraId="76A445FA" w14:textId="77777777" w:rsidR="008D5E16" w:rsidRPr="00282450" w:rsidRDefault="00685C8F">
      <w:pPr>
        <w:pStyle w:val="Heading1"/>
      </w:pPr>
      <w:r w:rsidRPr="00282450">
        <w:t>Method</w:t>
      </w:r>
    </w:p>
    <w:p w14:paraId="171D87CD" w14:textId="77777777" w:rsidR="008D5E16" w:rsidRPr="00282450" w:rsidRDefault="00685C8F">
      <w:pPr>
        <w:pStyle w:val="Heading2"/>
      </w:pPr>
      <w:r w:rsidRPr="00282450">
        <w:t>Participants</w:t>
      </w:r>
    </w:p>
    <w:p w14:paraId="62EF803D" w14:textId="77777777" w:rsidR="008D5E16" w:rsidRPr="00282450" w:rsidRDefault="00685C8F">
      <w:pPr>
        <w:spacing w:line="480" w:lineRule="auto"/>
        <w:rPr>
          <w:rFonts w:ascii="Times New Roman" w:hAnsi="Times New Roman" w:cs="Times New Roman"/>
          <w:lang w:val="en-US"/>
        </w:rPr>
      </w:pPr>
      <w:r w:rsidRPr="00282450">
        <w:rPr>
          <w:rFonts w:ascii="Times New Roman" w:hAnsi="Times New Roman" w:cs="Times New Roman"/>
          <w:lang w:val="en-GB"/>
        </w:rPr>
        <w:tab/>
        <w:t>A sample of 81 participants (41 MCI patients and 40 healthy controls) was recruited at a public hospital outpatient dementia unit and a memory clinic in Lisbon (MCI patients), and in a senior university in Porto (control participants).</w:t>
      </w:r>
      <w:r w:rsidRPr="00282450">
        <w:rPr>
          <w:rFonts w:ascii="Times New Roman" w:hAnsi="Times New Roman" w:cs="Times New Roman"/>
          <w:color w:val="000000"/>
          <w:lang w:val="en-US"/>
        </w:rPr>
        <w:t xml:space="preserve"> </w:t>
      </w:r>
      <w:r w:rsidRPr="00282450">
        <w:rPr>
          <w:rFonts w:ascii="Times New Roman" w:hAnsi="Times New Roman" w:cs="Times New Roman"/>
          <w:lang w:val="en-US"/>
        </w:rPr>
        <w:t xml:space="preserve">The study was approved by the ethics committee of the Faculty of Medicine - Santa Maria Hospital in Lisbon. Participants were informed of the experimental protocol and gave their written consent. </w:t>
      </w:r>
    </w:p>
    <w:p w14:paraId="191789EA" w14:textId="77777777" w:rsidR="008D5E16" w:rsidRPr="00282450" w:rsidRDefault="008D5E16">
      <w:pPr>
        <w:spacing w:line="480" w:lineRule="auto"/>
        <w:rPr>
          <w:rFonts w:ascii="Times New Roman" w:hAnsi="Times New Roman" w:cs="Times New Roman"/>
          <w:lang w:val="en-US"/>
        </w:rPr>
      </w:pPr>
    </w:p>
    <w:p w14:paraId="3712A31C" w14:textId="25DF6CA1" w:rsidR="008D5E16" w:rsidRPr="00282450" w:rsidRDefault="00685C8F">
      <w:pPr>
        <w:spacing w:line="480" w:lineRule="auto"/>
      </w:pPr>
      <w:r w:rsidRPr="00282450">
        <w:rPr>
          <w:rFonts w:ascii="Times New Roman" w:hAnsi="Times New Roman" w:cs="Times New Roman"/>
          <w:lang w:val="en-GB"/>
        </w:rPr>
        <w:t xml:space="preserve">MCI patients were selected according to criteria adapted from Petersen and colleagues </w:t>
      </w:r>
      <w:r w:rsidRPr="00282450">
        <w:fldChar w:fldCharType="begin" w:fldLock="1"/>
      </w:r>
      <w:r w:rsidR="003A6277" w:rsidRPr="00282450">
        <w:instrText xml:space="preserve"> ADDIN ZOTERO_ITEM CSL_CITATION {"citationID":"n3E80efi","properties":{"formattedCitation":"(1999)","plainCitation":"(1999)","noteIndex":0},"citationItems":[{"id":"8XQ7iaSe/T68szRRC","uris":["http://www.mendeley.com/documents/?uuid=ce29076d-471c-3506-9f61-f7643492e7c0"],"uri":["http://www.mendeley.com/documents/?uuid=ce29076d-471c-3506-9f61-f7643492e7c0"],"itemData":{"ISSN":"0003-9942","PMID":"10190820","abstract":"BACKGROUND Subjects with a mild cognitive impairment (MCI) have a memory impairment beyond that expected for age and education yet are not demented. These subjects are becoming the focus of many prediction studies and early intervention trials. OBJECTIVE To characterize clinically subjects with MCI cross-sectionally and longitudinally. DESIGN A prospective, longitudinal inception cohort. SETTING General community clinic. PARTICIPANTS A sample of 76 consecutively evaluated subjects with MCI were compared with 234 healthy control subjects and 106 patients with mild Alzheimer disease (AD), all from a community setting as part of the Mayo Clinic Alzheimer's Disease Center/Alzheimer's Disease Patient Registry, Rochester, Minn. MAIN OUTCOME MEASURES The 3 groups of individuals were compared on demographic factors and measures of cognitive function including the Mini-Mental State Examination, Wechsler Adult Intelligence Scale-Revised, Wechsler Memory Scale-Revised, Dementia Rating Scale, Free and Cued Selective Reminding Test, and Auditory Verbal Learning Test. Clinical classifications of dementia and AD were determined according to the Diagnostic and Statistical Manual of Mental Disorders, Revised Third Edition and the National Institute of Neurological and Communicative Disorders and Stroke-Alzheimer's Disease and Related Disorders Association criteria, respectively. RESULTS The primary distinction between control subjects and subjects with MCI was in the area of memory, while other cognitive functions were comparable. However, when the subjects with MCI were compared with the patients with very mild AD, memory performance was similar, but patients with AD were more impaired in other cognitive domains as well. Longitudinal performance demonstrated that the subjects with MCI declined at a rate greater than that of the controls but less rapidly than the patients with mild AD. CONCLUSIONS Patients who meet the criteria for MCI can be differentiated from healthy control subjects and those with very mild AD. They appear to constitute a clinical entity that can be characterized for treatment interventions.","author":[{"dropping-particle":"","family":"Petersen","given":"R C","non-dropping-particle":"","parse-names":false,"suffix":""},{"dropping-particle":"","family":"Smith","given":"G E","non-dropping-particle":"","parse-names":false,"suffix":""},{"dropping-particle":"","family":"Waring","given":"S C","non-dropping-particle":"","parse-names":false,"suffix":""},{"dropping-particle":"","family":"Ivnik","given":"R J","non-dropping-particle":"","parse-names":false,"suffix":""},{"dropping-particle":"","family":"Tangalos","given":"E G","non-dropping-particle":"","parse-names":false,"suffix":""},{"dropping-particle":"","family":"Kokmen","given":"E","non-dropping-particle":"","parse-names":false,"suffix":""}],"container-title":"Archives of neurology","id":"ITEM-1","issue":"3","issued":{"date-parts":[["1999","3"]]},"page":"303-8","title":"Mild cognitive impairment: clinical characterization and outcome.","type":"article-journal","volume":"56"},"suppress-author":1}],"schema":"https://github.com/citation-style-language/schema/raw/master/csl-citation.json"} </w:instrText>
      </w:r>
      <w:r w:rsidRPr="00282450">
        <w:fldChar w:fldCharType="separate"/>
      </w:r>
      <w:bookmarkStart w:id="17" w:name="__Fieldmark__354_4277844933"/>
      <w:r w:rsidR="000E64C8" w:rsidRPr="00282450">
        <w:rPr>
          <w:rFonts w:ascii="Times New Roman" w:hAnsi="Times New Roman" w:cs="Times New Roman"/>
          <w:noProof/>
        </w:rPr>
        <w:t>(1999)</w:t>
      </w:r>
      <w:r w:rsidRPr="00282450">
        <w:fldChar w:fldCharType="end"/>
      </w:r>
      <w:bookmarkEnd w:id="17"/>
      <w:r w:rsidRPr="00282450">
        <w:rPr>
          <w:rFonts w:ascii="Times New Roman" w:hAnsi="Times New Roman" w:cs="Times New Roman"/>
          <w:lang w:val="en-GB"/>
        </w:rPr>
        <w:t xml:space="preserve">: </w:t>
      </w:r>
      <w:r w:rsidRPr="00282450">
        <w:rPr>
          <w:rFonts w:ascii="Times New Roman" w:hAnsi="Times New Roman" w:cs="Times New Roman"/>
          <w:color w:val="000000" w:themeColor="text1"/>
          <w:lang w:val="en-US"/>
        </w:rPr>
        <w:t>1) memory complaints</w:t>
      </w:r>
      <w:r w:rsidRPr="00282450">
        <w:rPr>
          <w:rFonts w:ascii="Times New Roman" w:hAnsi="Times New Roman" w:cs="Times New Roman"/>
          <w:color w:val="000000" w:themeColor="text1"/>
          <w:lang w:val="en-GB"/>
        </w:rPr>
        <w:t xml:space="preserve"> in the last year, reported by the patient or the caregiver; 2) abnormal memory function</w:t>
      </w:r>
      <w:r w:rsidR="00C056B2" w:rsidRPr="00282450">
        <w:rPr>
          <w:rFonts w:ascii="Times New Roman" w:hAnsi="Times New Roman" w:cs="Times New Roman"/>
          <w:color w:val="000000" w:themeColor="text1"/>
          <w:lang w:val="en-GB"/>
        </w:rPr>
        <w:t xml:space="preserve">, based on </w:t>
      </w:r>
      <w:r w:rsidRPr="00282450">
        <w:rPr>
          <w:rFonts w:ascii="Times New Roman" w:hAnsi="Times New Roman" w:cs="Times New Roman"/>
          <w:color w:val="000000" w:themeColor="text1"/>
          <w:lang w:val="en-GB"/>
        </w:rPr>
        <w:t>immediate recall on the Logical Memory test of the Wechsler Memory Scale (story A)</w:t>
      </w:r>
      <w:r w:rsidR="00C056B2" w:rsidRPr="00282450">
        <w:rPr>
          <w:rFonts w:ascii="Times New Roman" w:hAnsi="Times New Roman" w:cs="Times New Roman"/>
          <w:color w:val="000000" w:themeColor="text1"/>
          <w:lang w:val="en-GB"/>
        </w:rPr>
        <w:t>. Memory was considered impaired when the subjects scored on immediate free recall of story A of the test</w:t>
      </w:r>
      <w:r w:rsidRPr="00282450">
        <w:rPr>
          <w:rFonts w:ascii="Times New Roman" w:hAnsi="Times New Roman" w:cs="Times New Roman"/>
          <w:color w:val="000000" w:themeColor="text1"/>
          <w:lang w:val="en-GB"/>
        </w:rPr>
        <w:t xml:space="preserve"> at least 1 SD below </w:t>
      </w:r>
      <w:r w:rsidR="00C056B2" w:rsidRPr="00282450">
        <w:rPr>
          <w:rFonts w:ascii="Times New Roman" w:hAnsi="Times New Roman" w:cs="Times New Roman"/>
          <w:color w:val="000000" w:themeColor="text1"/>
          <w:lang w:val="en-GB"/>
        </w:rPr>
        <w:t xml:space="preserve">the respective </w:t>
      </w:r>
      <w:r w:rsidRPr="00282450">
        <w:rPr>
          <w:rFonts w:ascii="Times New Roman" w:hAnsi="Times New Roman" w:cs="Times New Roman"/>
          <w:color w:val="000000" w:themeColor="text1"/>
          <w:lang w:val="en-GB"/>
        </w:rPr>
        <w:t>mean education and age values for the Portuguese population</w:t>
      </w:r>
      <w:r w:rsidR="00C056B2" w:rsidRPr="00282450">
        <w:rPr>
          <w:rFonts w:ascii="Times New Roman" w:hAnsi="Times New Roman" w:cs="Times New Roman"/>
          <w:color w:val="000000" w:themeColor="text1"/>
          <w:lang w:val="en-GB"/>
        </w:rPr>
        <w:t>, based on the Battery of Lisbon for the Evaluation of Dementia</w:t>
      </w:r>
      <w:r w:rsidR="00A213CB" w:rsidRPr="00282450">
        <w:rPr>
          <w:rFonts w:ascii="Times New Roman" w:hAnsi="Times New Roman" w:cs="Times New Roman"/>
          <w:color w:val="000000" w:themeColor="text1"/>
          <w:lang w:val="en-GB"/>
        </w:rPr>
        <w:t xml:space="preserve">, </w:t>
      </w:r>
      <w:r w:rsidR="00C056B2" w:rsidRPr="00282450">
        <w:rPr>
          <w:rFonts w:ascii="Times New Roman" w:hAnsi="Times New Roman" w:cs="Times New Roman"/>
          <w:color w:val="000000" w:themeColor="text1"/>
          <w:lang w:val="en-GB"/>
        </w:rPr>
        <w:t>BLAD</w:t>
      </w:r>
      <w:r w:rsidR="00563172" w:rsidRPr="00282450">
        <w:rPr>
          <w:rFonts w:ascii="Times New Roman" w:hAnsi="Times New Roman" w:cs="Times New Roman"/>
          <w:color w:val="000000" w:themeColor="text1"/>
          <w:lang w:val="en-GB"/>
        </w:rPr>
        <w:t xml:space="preserve"> </w:t>
      </w:r>
      <w:r w:rsidR="00563172" w:rsidRPr="00282450">
        <w:rPr>
          <w:rFonts w:ascii="Times New Roman" w:hAnsi="Times New Roman" w:cs="Times New Roman"/>
          <w:color w:val="000000" w:themeColor="text1"/>
          <w:lang w:val="en-GB"/>
        </w:rPr>
        <w:fldChar w:fldCharType="begin" w:fldLock="1"/>
      </w:r>
      <w:r w:rsidR="003A6277" w:rsidRPr="00282450">
        <w:rPr>
          <w:rFonts w:ascii="Times New Roman" w:hAnsi="Times New Roman" w:cs="Times New Roman"/>
          <w:color w:val="000000" w:themeColor="text1"/>
          <w:lang w:val="en-GB"/>
        </w:rPr>
        <w:instrText xml:space="preserve"> ADDIN ZOTERO_ITEM CSL_CITATION {"citationID":"6av8uJey","properties":{"formattedCitation":"(Garcia, 1984)","plainCitation":"(Garcia, 1984)","noteIndex":0},"citationItems":[{"id":"8XQ7iaSe/GfD5lJdK","uris":["http://www.mendeley.com/documents/?uuid=60037f63-2eb0-4b2b-b523-9c57256c4e06"],"uri":["http://www.mendeley.com/documents/?uuid=60037f63-2eb0-4b2b-b523-9c57256c4e06"],"itemData":{"author":[{"dropping-particle":"","family":"Garcia","given":"C","non-dropping-particle":"","parse-names":false,"suffix":""}],"id":"ITEM-1","issued":{"date-parts":[["1984"]]},"publisher":"Universidade de Lisboa","title":"A Doença de Alzheimer: problemas do diagnóstico clínico","type":"thesis"}}],"schema":"https://github.com/citation-style-language/schema/raw/master/csl-citation.json"} </w:instrText>
      </w:r>
      <w:r w:rsidR="00563172" w:rsidRPr="00282450">
        <w:rPr>
          <w:rFonts w:ascii="Times New Roman" w:hAnsi="Times New Roman" w:cs="Times New Roman"/>
          <w:color w:val="000000" w:themeColor="text1"/>
          <w:lang w:val="en-GB"/>
        </w:rPr>
        <w:fldChar w:fldCharType="separate"/>
      </w:r>
      <w:r w:rsidR="003A6277" w:rsidRPr="00282450">
        <w:rPr>
          <w:rFonts w:ascii="Times New Roman" w:hAnsi="Times New Roman" w:cs="Times New Roman"/>
        </w:rPr>
        <w:t>(Garcia, 1984)</w:t>
      </w:r>
      <w:r w:rsidR="00563172" w:rsidRPr="00282450">
        <w:rPr>
          <w:rFonts w:ascii="Times New Roman" w:hAnsi="Times New Roman" w:cs="Times New Roman"/>
          <w:color w:val="000000" w:themeColor="text1"/>
          <w:lang w:val="en-GB"/>
        </w:rPr>
        <w:fldChar w:fldCharType="end"/>
      </w:r>
      <w:r w:rsidRPr="00282450">
        <w:rPr>
          <w:rFonts w:ascii="Times New Roman" w:hAnsi="Times New Roman" w:cs="Times New Roman"/>
          <w:color w:val="000000" w:themeColor="text1"/>
          <w:lang w:val="en-GB"/>
        </w:rPr>
        <w:t xml:space="preserve">; 3) general cognitive function </w:t>
      </w:r>
      <w:r w:rsidR="007132A9" w:rsidRPr="00282450">
        <w:rPr>
          <w:rFonts w:ascii="Times New Roman" w:hAnsi="Times New Roman" w:cs="Times New Roman"/>
          <w:color w:val="000000" w:themeColor="text1"/>
          <w:lang w:val="en-GB"/>
        </w:rPr>
        <w:t xml:space="preserve">assessed using the </w:t>
      </w:r>
      <w:r w:rsidRPr="00282450">
        <w:rPr>
          <w:rFonts w:ascii="Times New Roman" w:hAnsi="Times New Roman" w:cs="Times New Roman"/>
          <w:color w:val="000000" w:themeColor="text1"/>
          <w:lang w:val="en-GB"/>
        </w:rPr>
        <w:t>Mini Mental State Examination</w:t>
      </w:r>
      <w:r w:rsidR="007132A9" w:rsidRPr="00282450">
        <w:rPr>
          <w:rFonts w:ascii="Times New Roman" w:hAnsi="Times New Roman" w:cs="Times New Roman"/>
          <w:color w:val="000000" w:themeColor="text1"/>
          <w:lang w:val="en-GB"/>
        </w:rPr>
        <w:t>, MMSE</w:t>
      </w:r>
      <w:r w:rsidR="00563172" w:rsidRPr="00282450">
        <w:rPr>
          <w:rFonts w:ascii="Times New Roman" w:hAnsi="Times New Roman" w:cs="Times New Roman"/>
          <w:color w:val="000000" w:themeColor="text1"/>
          <w:lang w:val="en-GB"/>
        </w:rPr>
        <w:t xml:space="preserve"> </w:t>
      </w:r>
      <w:r w:rsidR="00563172" w:rsidRPr="00282450">
        <w:rPr>
          <w:rFonts w:ascii="Times New Roman" w:hAnsi="Times New Roman" w:cs="Times New Roman"/>
          <w:color w:val="000000" w:themeColor="text1"/>
          <w:lang w:val="en-GB"/>
        </w:rPr>
        <w:fldChar w:fldCharType="begin" w:fldLock="1"/>
      </w:r>
      <w:r w:rsidR="003A6277" w:rsidRPr="00282450">
        <w:rPr>
          <w:rFonts w:ascii="Times New Roman" w:hAnsi="Times New Roman" w:cs="Times New Roman"/>
          <w:color w:val="000000" w:themeColor="text1"/>
          <w:lang w:val="en-GB"/>
        </w:rPr>
        <w:instrText xml:space="preserve"> ADDIN ZOTERO_ITEM CSL_CITATION {"citationID":"0qL7Xiur","properties":{"formattedCitation":"(Folstein, Folstein, &amp; McHugh, 1975)","plainCitation":"(Folstein, Folstein, &amp; McHugh, 1975)","noteIndex":0},"citationItems":[{"id":"8XQ7iaSe/tki9nzZy","uris":["http://www.mendeley.com/documents/?uuid=d95e30f8-943f-3c66-b754-571fa6c7041d"],"uri":["http://www.mendeley.com/documents/?uuid=d95e30f8-943f-3c66-b754-571fa6c7041d"],"itemData":{"ISSN":"0022-3956","PMID":"1202204","author":[{"dropping-particle":"","family":"Folstein","given":"M F","non-dropping-particle":"","parse-names":false,"suffix":""},{"dropping-particle":"","family":"Folstein","given":"S E","non-dropping-particle":"","parse-names":false,"suffix":""},{"dropping-particle":"","family":"McHugh","given":"P R","non-dropping-particle":"","parse-names":false,"suffix":""}],"container-title":"Journal of psychiatric research","id":"ITEM-1","issue":"3","issued":{"date-parts":[["1975","11"]]},"page":"189-98","title":"Mini-mental state. A practical method for grading the cognitive state of patients for the clinician.","type":"article-journal","volume":"12"}}],"schema":"https://github.com/citation-style-language/schema/raw/master/csl-citation.json"} </w:instrText>
      </w:r>
      <w:r w:rsidR="00563172" w:rsidRPr="00282450">
        <w:rPr>
          <w:rFonts w:ascii="Times New Roman" w:hAnsi="Times New Roman" w:cs="Times New Roman"/>
          <w:color w:val="000000" w:themeColor="text1"/>
          <w:lang w:val="en-GB"/>
        </w:rPr>
        <w:fldChar w:fldCharType="separate"/>
      </w:r>
      <w:r w:rsidR="003A6277" w:rsidRPr="00282450">
        <w:rPr>
          <w:rFonts w:ascii="Times New Roman" w:hAnsi="Times New Roman" w:cs="Times New Roman"/>
        </w:rPr>
        <w:t>(Folstein, Folstein, &amp; McHugh, 1975)</w:t>
      </w:r>
      <w:r w:rsidR="00563172" w:rsidRPr="00282450">
        <w:rPr>
          <w:rFonts w:ascii="Times New Roman" w:hAnsi="Times New Roman" w:cs="Times New Roman"/>
          <w:color w:val="000000" w:themeColor="text1"/>
          <w:lang w:val="en-GB"/>
        </w:rPr>
        <w:fldChar w:fldCharType="end"/>
      </w:r>
      <w:r w:rsidRPr="00282450">
        <w:rPr>
          <w:rFonts w:ascii="Times New Roman" w:hAnsi="Times New Roman" w:cs="Times New Roman"/>
          <w:color w:val="000000" w:themeColor="text1"/>
          <w:lang w:val="en-GB"/>
        </w:rPr>
        <w:t xml:space="preserve"> within normal values for Portuguese population</w:t>
      </w:r>
      <w:r w:rsidR="007132A9" w:rsidRPr="00282450">
        <w:rPr>
          <w:rFonts w:ascii="Times New Roman" w:hAnsi="Times New Roman" w:cs="Times New Roman"/>
          <w:color w:val="000000" w:themeColor="text1"/>
          <w:lang w:val="en-GB"/>
        </w:rPr>
        <w:t>; normative cut-off values for the Portuguese population adjusted to education</w:t>
      </w:r>
      <w:r w:rsidR="00563172" w:rsidRPr="00282450">
        <w:rPr>
          <w:rFonts w:ascii="Times New Roman" w:hAnsi="Times New Roman" w:cs="Times New Roman"/>
          <w:color w:val="000000" w:themeColor="text1"/>
          <w:lang w:val="en-GB"/>
        </w:rPr>
        <w:t xml:space="preserve"> </w:t>
      </w:r>
      <w:r w:rsidR="00563172" w:rsidRPr="00282450">
        <w:rPr>
          <w:rFonts w:ascii="Times New Roman" w:hAnsi="Times New Roman" w:cs="Times New Roman"/>
          <w:color w:val="000000" w:themeColor="text1"/>
          <w:lang w:val="en-GB"/>
        </w:rPr>
        <w:fldChar w:fldCharType="begin" w:fldLock="1"/>
      </w:r>
      <w:r w:rsidR="003A6277" w:rsidRPr="00282450">
        <w:rPr>
          <w:rFonts w:ascii="Times New Roman" w:hAnsi="Times New Roman" w:cs="Times New Roman"/>
          <w:color w:val="000000" w:themeColor="text1"/>
          <w:lang w:val="en-GB"/>
        </w:rPr>
        <w:instrText xml:space="preserve"> ADDIN ZOTERO_ITEM CSL_CITATION {"citationID":"2iZANVpq","properties":{"formattedCitation":"(Guerreiro, Silva, &amp; Botelho, 1994)","plainCitation":"(Guerreiro, Silva, &amp; Botelho, 1994)","noteIndex":0},"citationItems":[{"id":"8XQ7iaSe/U8kEjbUL","uris":["http://www.mendeley.com/documents/?uuid=eeb846e8-30c0-339f-ac0b-af456be15748"],"uri":["http://www.mendeley.com/documents/?uuid=eeb846e8-30c0-339f-ac0b-af456be15748"],"itemData":{"author":[{"dropping-particle":"","family":"Guerreiro","given":"Manuela","non-dropping-particle":"","parse-names":false,"suffix":""},{"dropping-particle":"","family":"Silva","given":"A","non-dropping-particle":"","parse-names":false,"suffix":""},{"dropping-particle":"","family":"Botelho","given":"M","non-dropping-particle":"","parse-names":false,"suffix":""}],"container-title":"Revista Portuguesa de Neurologia","id":"ITEM-1","issued":{"date-parts":[["1994","1","1"]]},"page":"9-10","title":"Adaptação à população portuguesa da tradução do Mini Mental State Examination (MMSE)","type":"article-journal","volume":"1"}}],"schema":"https://github.com/citation-style-language/schema/raw/master/csl-citation.json"} </w:instrText>
      </w:r>
      <w:r w:rsidR="00563172" w:rsidRPr="00282450">
        <w:rPr>
          <w:rFonts w:ascii="Times New Roman" w:hAnsi="Times New Roman" w:cs="Times New Roman"/>
          <w:color w:val="000000" w:themeColor="text1"/>
          <w:lang w:val="en-GB"/>
        </w:rPr>
        <w:fldChar w:fldCharType="separate"/>
      </w:r>
      <w:r w:rsidR="003A6277" w:rsidRPr="00282450">
        <w:rPr>
          <w:rFonts w:ascii="Times New Roman" w:hAnsi="Times New Roman" w:cs="Times New Roman"/>
        </w:rPr>
        <w:t>(Guerreiro, Silva, &amp; Botelho, 1994)</w:t>
      </w:r>
      <w:r w:rsidR="00563172" w:rsidRPr="00282450">
        <w:rPr>
          <w:rFonts w:ascii="Times New Roman" w:hAnsi="Times New Roman" w:cs="Times New Roman"/>
          <w:color w:val="000000" w:themeColor="text1"/>
          <w:lang w:val="en-GB"/>
        </w:rPr>
        <w:fldChar w:fldCharType="end"/>
      </w:r>
      <w:r w:rsidR="007132A9" w:rsidRPr="00282450">
        <w:rPr>
          <w:rFonts w:ascii="Times New Roman" w:hAnsi="Times New Roman" w:cs="Times New Roman"/>
          <w:color w:val="000000" w:themeColor="text1"/>
          <w:lang w:val="en-GB"/>
        </w:rPr>
        <w:t xml:space="preserve"> were used as follows: score above 22 for participants with ≤11 years of education, or above 27 for participants with &gt;11 years of education</w:t>
      </w:r>
      <w:r w:rsidRPr="00282450">
        <w:rPr>
          <w:rFonts w:ascii="Times New Roman" w:hAnsi="Times New Roman" w:cs="Times New Roman"/>
          <w:color w:val="000000" w:themeColor="text1"/>
          <w:lang w:val="en-GB"/>
        </w:rPr>
        <w:t>; 4) no or minimal impairment in activities of daily living determined by the Instrumental Activities of Daily Living Scale</w:t>
      </w:r>
      <w:r w:rsidR="00A613F8" w:rsidRPr="00282450">
        <w:rPr>
          <w:rFonts w:ascii="Times New Roman" w:hAnsi="Times New Roman" w:cs="Times New Roman"/>
          <w:color w:val="000000" w:themeColor="text1"/>
          <w:lang w:val="en-GB"/>
        </w:rPr>
        <w:t xml:space="preserve">, </w:t>
      </w:r>
      <w:r w:rsidRPr="00282450">
        <w:rPr>
          <w:rFonts w:ascii="Times New Roman" w:hAnsi="Times New Roman" w:cs="Times New Roman"/>
          <w:color w:val="000000" w:themeColor="text1"/>
          <w:lang w:val="en-GB"/>
        </w:rPr>
        <w:t>IADL</w:t>
      </w:r>
      <w:r w:rsidR="00563172" w:rsidRPr="00282450">
        <w:rPr>
          <w:rFonts w:ascii="Times New Roman" w:hAnsi="Times New Roman" w:cs="Times New Roman"/>
          <w:color w:val="000000" w:themeColor="text1"/>
          <w:lang w:val="en-GB"/>
        </w:rPr>
        <w:t xml:space="preserve"> </w:t>
      </w:r>
      <w:r w:rsidR="00563172" w:rsidRPr="00282450">
        <w:rPr>
          <w:rFonts w:ascii="Times New Roman" w:hAnsi="Times New Roman" w:cs="Times New Roman"/>
          <w:color w:val="000000" w:themeColor="text1"/>
          <w:lang w:val="en-GB"/>
        </w:rPr>
        <w:fldChar w:fldCharType="begin" w:fldLock="1"/>
      </w:r>
      <w:r w:rsidR="003A6277" w:rsidRPr="00282450">
        <w:rPr>
          <w:rFonts w:ascii="Times New Roman" w:hAnsi="Times New Roman" w:cs="Times New Roman"/>
          <w:color w:val="000000" w:themeColor="text1"/>
          <w:lang w:val="en-GB"/>
        </w:rPr>
        <w:instrText xml:space="preserve"> ADDIN ZOTERO_ITEM CSL_CITATION {"citationID":"B3eS7g3d","properties":{"formattedCitation":"(Lawton &amp; Brody, 1969)","plainCitation":"(Lawton &amp; Brody, 1969)","noteIndex":0},"citationItems":[{"id":"8XQ7iaSe/sIugQSeH","uris":["http://www.mendeley.com/documents/?uuid=f7646a94-98ca-3981-bf0a-45f6b3eed456"],"uri":["http://www.mendeley.com/documents/?uuid=f7646a94-98ca-3981-bf0a-45f6b3eed456"],"itemData":{"DOI":"10.1093/geront/9.3_Part_1.179","ISSN":"17585341","PMID":"5349366","abstract":"Physical Self-maintenance Among the many scales for measuring activities of daily living that have been devised, the one developed at the Langley-Porter Neuropsychiatric Institute by Simon, Lowenthal, and their associates (Lowenthal, 1964) has frequently been utilized by ...","author":[{"dropping-particle":"","family":"Lawton","given":"M. Powell","non-dropping-particle":"","parse-names":false,"suffix":""},{"dropping-particle":"","family":"Brody","given":"Elaine M.","non-dropping-particle":"","parse-names":false,"suffix":""}],"container-title":"Gerontologist","id":"ITEM-1","issue":"3","issued":{"date-parts":[["1969"]]},"page":"179-186","title":"Assessment of older people: Self-maintaining and instrumental activities of daily living","type":"article-journal","volume":"9"}}],"schema":"https://github.com/citation-style-language/schema/raw/master/csl-citation.json"} </w:instrText>
      </w:r>
      <w:r w:rsidR="00563172" w:rsidRPr="00282450">
        <w:rPr>
          <w:rFonts w:ascii="Times New Roman" w:hAnsi="Times New Roman" w:cs="Times New Roman"/>
          <w:color w:val="000000" w:themeColor="text1"/>
          <w:lang w:val="en-GB"/>
        </w:rPr>
        <w:fldChar w:fldCharType="separate"/>
      </w:r>
      <w:r w:rsidR="003A6277" w:rsidRPr="00282450">
        <w:rPr>
          <w:rFonts w:ascii="Times New Roman" w:hAnsi="Times New Roman" w:cs="Times New Roman"/>
        </w:rPr>
        <w:t>(Lawton &amp; Brody, 1969)</w:t>
      </w:r>
      <w:r w:rsidR="00563172" w:rsidRPr="00282450">
        <w:rPr>
          <w:rFonts w:ascii="Times New Roman" w:hAnsi="Times New Roman" w:cs="Times New Roman"/>
          <w:color w:val="000000" w:themeColor="text1"/>
          <w:lang w:val="en-GB"/>
        </w:rPr>
        <w:fldChar w:fldCharType="end"/>
      </w:r>
      <w:r w:rsidR="00A613F8" w:rsidRPr="00282450">
        <w:rPr>
          <w:rFonts w:ascii="Times New Roman" w:hAnsi="Times New Roman" w:cs="Times New Roman"/>
          <w:color w:val="000000" w:themeColor="text1"/>
          <w:lang w:val="en-GB"/>
        </w:rPr>
        <w:t>:</w:t>
      </w:r>
      <w:r w:rsidRPr="00282450">
        <w:rPr>
          <w:rFonts w:ascii="Times New Roman" w:hAnsi="Times New Roman" w:cs="Times New Roman"/>
          <w:color w:val="000000" w:themeColor="text1"/>
          <w:lang w:val="en-GB"/>
        </w:rPr>
        <w:t xml:space="preserve"> no more than one item from the IADL scale was </w:t>
      </w:r>
      <w:r w:rsidR="00A613F8" w:rsidRPr="00282450">
        <w:rPr>
          <w:rFonts w:ascii="Times New Roman" w:hAnsi="Times New Roman" w:cs="Times New Roman"/>
          <w:color w:val="000000" w:themeColor="text1"/>
          <w:lang w:val="en-GB"/>
        </w:rPr>
        <w:t>scored as non-independent</w:t>
      </w:r>
      <w:r w:rsidRPr="00282450">
        <w:rPr>
          <w:rFonts w:ascii="Times New Roman" w:hAnsi="Times New Roman" w:cs="Times New Roman"/>
          <w:color w:val="000000" w:themeColor="text1"/>
          <w:lang w:val="en-GB"/>
        </w:rPr>
        <w:t xml:space="preserve">. Inclusion criteria for the Control group were: 1) Absence of memory complaints; 2) Normal memory function (values of </w:t>
      </w:r>
      <w:r w:rsidRPr="00282450">
        <w:rPr>
          <w:rFonts w:ascii="Times New Roman" w:hAnsi="Times New Roman" w:cs="Times New Roman"/>
          <w:color w:val="000000" w:themeColor="text1"/>
          <w:shd w:val="clear" w:color="auto" w:fill="FFFFFF"/>
          <w:lang w:val="en-GB" w:eastAsia="en-GB"/>
        </w:rPr>
        <w:t xml:space="preserve">immediate recall on the Logical Memory test of the Wechsler Memory Scale (story A) normal </w:t>
      </w:r>
      <w:r w:rsidRPr="00282450">
        <w:rPr>
          <w:rFonts w:ascii="Times New Roman" w:hAnsi="Times New Roman" w:cs="Times New Roman"/>
          <w:color w:val="000000" w:themeColor="text1"/>
          <w:lang w:val="en-GB"/>
        </w:rPr>
        <w:t>for the Portuguese population); 3) No impairment on Mini Mental State Examination (MMSE) (normal values for the Portuguese population</w:t>
      </w:r>
      <w:r w:rsidR="00E8764A" w:rsidRPr="00282450">
        <w:rPr>
          <w:rFonts w:ascii="Times New Roman" w:hAnsi="Times New Roman" w:cs="Times New Roman"/>
          <w:color w:val="000000" w:themeColor="text1"/>
          <w:lang w:val="en-GB"/>
        </w:rPr>
        <w:t>, as above</w:t>
      </w:r>
      <w:r w:rsidRPr="00282450">
        <w:rPr>
          <w:rFonts w:ascii="Times New Roman" w:hAnsi="Times New Roman" w:cs="Times New Roman"/>
          <w:color w:val="000000" w:themeColor="text1"/>
          <w:lang w:val="en-GB"/>
        </w:rPr>
        <w:t xml:space="preserve">); 4) </w:t>
      </w:r>
      <w:r w:rsidR="0091023B" w:rsidRPr="00282450">
        <w:rPr>
          <w:rFonts w:ascii="Times New Roman" w:hAnsi="Times New Roman" w:cs="Times New Roman"/>
          <w:color w:val="000000" w:themeColor="text1"/>
          <w:lang w:val="en-GB"/>
        </w:rPr>
        <w:t>n</w:t>
      </w:r>
      <w:r w:rsidRPr="00282450">
        <w:rPr>
          <w:rFonts w:ascii="Times New Roman" w:hAnsi="Times New Roman" w:cs="Times New Roman"/>
          <w:color w:val="000000" w:themeColor="text1"/>
          <w:lang w:val="en-GB"/>
        </w:rPr>
        <w:t xml:space="preserve">ormal IADL scale (no item from the IADL scale was </w:t>
      </w:r>
      <w:r w:rsidR="00E8764A" w:rsidRPr="00282450">
        <w:rPr>
          <w:rFonts w:ascii="Times New Roman" w:hAnsi="Times New Roman" w:cs="Times New Roman"/>
          <w:color w:val="000000" w:themeColor="text1"/>
          <w:lang w:val="en-GB"/>
        </w:rPr>
        <w:t>scored as non-independent</w:t>
      </w:r>
      <w:r w:rsidRPr="00282450">
        <w:rPr>
          <w:rFonts w:ascii="Times New Roman" w:hAnsi="Times New Roman" w:cs="Times New Roman"/>
          <w:color w:val="000000" w:themeColor="text1"/>
          <w:lang w:val="en-GB"/>
        </w:rPr>
        <w:t xml:space="preserve">). </w:t>
      </w:r>
      <w:r w:rsidR="0091023B" w:rsidRPr="00282450">
        <w:rPr>
          <w:rFonts w:ascii="Times New Roman" w:hAnsi="Times New Roman" w:cs="Times New Roman"/>
          <w:color w:val="000000" w:themeColor="text1"/>
          <w:lang w:val="en-GB"/>
        </w:rPr>
        <w:t xml:space="preserve">Thus, groups were expected to differ </w:t>
      </w:r>
      <w:r w:rsidR="00146A86" w:rsidRPr="00282450">
        <w:rPr>
          <w:rFonts w:ascii="Times New Roman" w:hAnsi="Times New Roman" w:cs="Times New Roman"/>
          <w:color w:val="000000" w:themeColor="text1"/>
          <w:lang w:val="en-GB"/>
        </w:rPr>
        <w:t xml:space="preserve">primarily </w:t>
      </w:r>
      <w:r w:rsidR="0091023B" w:rsidRPr="00282450">
        <w:rPr>
          <w:rFonts w:ascii="Times New Roman" w:hAnsi="Times New Roman" w:cs="Times New Roman"/>
          <w:color w:val="000000" w:themeColor="text1"/>
          <w:lang w:val="en-GB"/>
        </w:rPr>
        <w:t>on memory complaints and memory function</w:t>
      </w:r>
      <w:r w:rsidR="00146A86" w:rsidRPr="00282450">
        <w:rPr>
          <w:rFonts w:ascii="Times New Roman" w:hAnsi="Times New Roman" w:cs="Times New Roman"/>
          <w:color w:val="000000" w:themeColor="text1"/>
          <w:lang w:val="en-GB"/>
        </w:rPr>
        <w:t>, although there could remain relatively subtle differences on cognitive scales within the normal range</w:t>
      </w:r>
      <w:r w:rsidR="0091023B" w:rsidRPr="00282450">
        <w:rPr>
          <w:rFonts w:ascii="Times New Roman" w:hAnsi="Times New Roman" w:cs="Times New Roman"/>
          <w:color w:val="000000" w:themeColor="text1"/>
          <w:lang w:val="en-GB"/>
        </w:rPr>
        <w:t>.</w:t>
      </w:r>
      <w:r w:rsidR="00146A86" w:rsidRPr="00282450">
        <w:rPr>
          <w:rFonts w:ascii="Times New Roman" w:hAnsi="Times New Roman" w:cs="Times New Roman"/>
          <w:color w:val="000000" w:themeColor="text1"/>
          <w:lang w:val="en-GB"/>
        </w:rPr>
        <w:t xml:space="preserve"> Descriptive statistics for each group and tests of differences between the groups are presented in the Results.</w:t>
      </w:r>
      <w:r w:rsidR="0091023B" w:rsidRPr="00282450">
        <w:rPr>
          <w:rFonts w:ascii="Times New Roman" w:hAnsi="Times New Roman" w:cs="Times New Roman"/>
          <w:color w:val="000000" w:themeColor="text1"/>
          <w:lang w:val="en-GB"/>
        </w:rPr>
        <w:t xml:space="preserve"> </w:t>
      </w:r>
      <w:r w:rsidRPr="00282450">
        <w:rPr>
          <w:rFonts w:ascii="Times New Roman" w:hAnsi="Times New Roman" w:cs="Times New Roman"/>
          <w:lang w:val="en-GB"/>
        </w:rPr>
        <w:t xml:space="preserve">Exclusion criteria for both groups were: 1) Presence of </w:t>
      </w:r>
      <w:r w:rsidRPr="00282450">
        <w:rPr>
          <w:rFonts w:ascii="Times New Roman" w:hAnsi="Times New Roman" w:cs="Times New Roman"/>
          <w:lang w:val="en-US"/>
        </w:rPr>
        <w:t xml:space="preserve">clinical history of </w:t>
      </w:r>
      <w:r w:rsidRPr="00282450">
        <w:rPr>
          <w:rFonts w:ascii="Times New Roman" w:hAnsi="Times New Roman" w:cs="Times New Roman"/>
          <w:bCs/>
          <w:lang w:val="en-US"/>
        </w:rPr>
        <w:t xml:space="preserve">alcohol </w:t>
      </w:r>
      <w:r w:rsidRPr="00282450">
        <w:rPr>
          <w:rFonts w:ascii="Times New Roman" w:hAnsi="Times New Roman" w:cs="Times New Roman"/>
          <w:lang w:val="en-US"/>
        </w:rPr>
        <w:t>or</w:t>
      </w:r>
      <w:r w:rsidRPr="00282450">
        <w:rPr>
          <w:rFonts w:ascii="Times New Roman" w:hAnsi="Times New Roman" w:cs="Times New Roman"/>
          <w:bCs/>
          <w:lang w:val="en-US"/>
        </w:rPr>
        <w:t xml:space="preserve"> psychotropic substance </w:t>
      </w:r>
      <w:r w:rsidRPr="00282450">
        <w:rPr>
          <w:rFonts w:ascii="Times New Roman" w:hAnsi="Times New Roman" w:cs="Times New Roman"/>
          <w:lang w:val="en-US"/>
        </w:rPr>
        <w:t xml:space="preserve">abuse; 2) Presence of </w:t>
      </w:r>
      <w:r w:rsidRPr="00282450">
        <w:rPr>
          <w:rFonts w:ascii="Times New Roman" w:hAnsi="Times New Roman" w:cs="Times New Roman"/>
          <w:bCs/>
          <w:lang w:val="en-US"/>
        </w:rPr>
        <w:t xml:space="preserve">neurological, psychiatric, systemic </w:t>
      </w:r>
      <w:r w:rsidRPr="00282450">
        <w:rPr>
          <w:rFonts w:ascii="Times New Roman" w:hAnsi="Times New Roman" w:cs="Times New Roman"/>
          <w:lang w:val="en-US"/>
        </w:rPr>
        <w:t>or</w:t>
      </w:r>
      <w:r w:rsidRPr="00282450">
        <w:rPr>
          <w:rFonts w:ascii="Times New Roman" w:hAnsi="Times New Roman" w:cs="Times New Roman"/>
          <w:bCs/>
          <w:lang w:val="en-US"/>
        </w:rPr>
        <w:t xml:space="preserve"> chronic endocrine </w:t>
      </w:r>
      <w:r w:rsidRPr="00282450">
        <w:rPr>
          <w:rFonts w:ascii="Times New Roman" w:hAnsi="Times New Roman" w:cs="Times New Roman"/>
          <w:lang w:val="en-US"/>
        </w:rPr>
        <w:t>disorders that can induce cognitive decline; 3) Presence of dementia criteria by de Diagnostic and Statistical Manual of Mental Disorders-IV-TR (American Psychiatric Association, 2000).</w:t>
      </w:r>
    </w:p>
    <w:p w14:paraId="61083F7D" w14:textId="77777777" w:rsidR="008D5E16" w:rsidRPr="00282450" w:rsidRDefault="008D5E16">
      <w:pPr>
        <w:spacing w:line="480" w:lineRule="auto"/>
        <w:rPr>
          <w:rFonts w:ascii="Times New Roman" w:hAnsi="Times New Roman" w:cs="Times New Roman"/>
          <w:lang w:val="en-US"/>
        </w:rPr>
      </w:pPr>
    </w:p>
    <w:p w14:paraId="147881D8" w14:textId="77777777" w:rsidR="008D5E16" w:rsidRPr="00282450" w:rsidRDefault="00685C8F">
      <w:pPr>
        <w:pStyle w:val="Heading2"/>
      </w:pPr>
      <w:r w:rsidRPr="00282450">
        <w:t>Materials</w:t>
      </w:r>
    </w:p>
    <w:p w14:paraId="6E19F05E" w14:textId="77777777" w:rsidR="008D5E16" w:rsidRPr="00282450" w:rsidRDefault="008D5E16">
      <w:pPr>
        <w:spacing w:line="480" w:lineRule="auto"/>
        <w:rPr>
          <w:rFonts w:ascii="Times New Roman" w:hAnsi="Times New Roman" w:cs="Times New Roman"/>
          <w:lang w:val="en-GB"/>
        </w:rPr>
      </w:pPr>
    </w:p>
    <w:p w14:paraId="74272920" w14:textId="77777777" w:rsidR="008D5E16" w:rsidRPr="00282450" w:rsidRDefault="00685C8F">
      <w:pPr>
        <w:pStyle w:val="Heading3"/>
      </w:pPr>
      <w:r w:rsidRPr="00282450">
        <w:t>MIST</w:t>
      </w:r>
    </w:p>
    <w:p w14:paraId="1D61AEE2" w14:textId="38D7C10E" w:rsidR="008D5E16" w:rsidRPr="00282450" w:rsidRDefault="00685C8F">
      <w:pPr>
        <w:spacing w:line="480" w:lineRule="auto"/>
      </w:pPr>
      <w:r w:rsidRPr="00282450">
        <w:rPr>
          <w:rFonts w:ascii="Times New Roman" w:hAnsi="Times New Roman" w:cs="Times New Roman"/>
          <w:lang w:val="en-GB"/>
        </w:rPr>
        <w:t xml:space="preserve">The MIST </w:t>
      </w:r>
      <w:r w:rsidRPr="00282450">
        <w:fldChar w:fldCharType="begin" w:fldLock="1"/>
      </w:r>
      <w:r w:rsidR="003A6277" w:rsidRPr="00282450">
        <w:instrText xml:space="preserve"> ADDIN ZOTERO_ITEM CSL_CITATION {"citationID":"ii4kWTN1","properties":{"formattedCitation":"(Raskin, 2009)","plainCitation":"(Raskin, 2009)","noteIndex":0},"citationItems":[{"id":"8XQ7iaSe/efcMQe1S","uris":["http://www.mendeley.com/documents/?uuid=3919b908-2c80-33f4-9772-418abfbb3780"],"uri":["http://www.mendeley.com/documents/?uuid=3919b908-2c80-33f4-9772-418abfbb3780"],"itemData":{"DOI":"10.1375/brim.10.1.23","ISSN":"1443-9646","abstract":"As the field of prospective memory (ProM) research has expanded, recognition of the need to make a clinical diagnosis of ProM difficulties has also increased. In addition, there is increasing interest in understanding in more detail the ways in which ProM deficits differ in populations with different underlying neurological dysfunctions. While questionnaires, naturalistic studies and laboratory studies have all been invaluable in furthering our understanding of ProM, until recently there has not been a standardised clinical measure. The Memory for Intentions Screening Test (MIST) was designed to be a relatively brief clinical measure of ProM in clinical populations. The MIST allows for comparisons of performance with event-based and time-based cues. The MIST also has some items with a short (2-minute) and some with a long (15-minute) delay period. Finally, the MIST contains items that require a verbal response as well as items that require an action response. The MIST has now been used in studies of normal ageing as well as a range of clinical populations, including individuals with traumatic brain injury, individuals with HIV infection and individuals with schizophrenia. The psychometric properties of the MIST have been found to be acceptable. Data from each of the clinical populations that have been administered the MIST demonstrate good specificity and sensitivity of the measure as well as the ability to begin to make comparisons about different patterns of performance between disease types.","author":[{"dropping-particle":"","family":"Raskin","given":"Sarah A","non-dropping-particle":"","parse-names":false,"suffix":""}],"container-title":"Brain Impairment","id":"ITEM-1","issue":"1","issued":{"date-parts":[["2009","5"]]},"page":"23-33","publisher":"Cambridge University Press","title":"Memory for Intentions Screening Test: Psychometric Properties and Clinical Evidence","type":"article-journal","volume":"10"}}],"schema":"https://github.com/citation-style-language/schema/raw/master/csl-citation.json"} </w:instrText>
      </w:r>
      <w:r w:rsidRPr="00282450">
        <w:fldChar w:fldCharType="separate"/>
      </w:r>
      <w:bookmarkStart w:id="18" w:name="__Fieldmark__422_4277844933"/>
      <w:r w:rsidR="000E64C8" w:rsidRPr="00282450">
        <w:rPr>
          <w:rFonts w:ascii="Times New Roman" w:hAnsi="Times New Roman" w:cs="Times New Roman"/>
          <w:noProof/>
        </w:rPr>
        <w:t>(Raskin, 2009)</w:t>
      </w:r>
      <w:r w:rsidRPr="00282450">
        <w:fldChar w:fldCharType="end"/>
      </w:r>
      <w:bookmarkEnd w:id="18"/>
      <w:r w:rsidRPr="00282450">
        <w:rPr>
          <w:rFonts w:ascii="Times New Roman" w:hAnsi="Times New Roman" w:cs="Times New Roman"/>
          <w:lang w:val="en-GB"/>
        </w:rPr>
        <w:t xml:space="preserve"> requires about 30 minutes to apply and assesses three components of PM: an </w:t>
      </w:r>
      <w:bookmarkStart w:id="19" w:name="_Hlk7108648"/>
      <w:r w:rsidRPr="00282450">
        <w:rPr>
          <w:rFonts w:ascii="Times New Roman" w:hAnsi="Times New Roman" w:cs="Times New Roman"/>
          <w:lang w:val="en-GB"/>
        </w:rPr>
        <w:t>immediate prospective component (PM-i), a retrospective component (PM-r), and a delayed prospective component (PM-d).</w:t>
      </w:r>
      <w:bookmarkEnd w:id="19"/>
      <w:r w:rsidRPr="00282450">
        <w:rPr>
          <w:rFonts w:ascii="Times New Roman" w:hAnsi="Times New Roman" w:cs="Times New Roman"/>
          <w:lang w:val="en-GB"/>
        </w:rPr>
        <w:t xml:space="preserve"> </w:t>
      </w:r>
    </w:p>
    <w:p w14:paraId="477ECA20" w14:textId="77777777" w:rsidR="008D5E16" w:rsidRPr="00282450" w:rsidRDefault="008D5E16">
      <w:pPr>
        <w:spacing w:line="480" w:lineRule="auto"/>
        <w:rPr>
          <w:rFonts w:ascii="Times New Roman" w:hAnsi="Times New Roman" w:cs="Times New Roman"/>
          <w:lang w:val="en-GB"/>
        </w:rPr>
      </w:pPr>
    </w:p>
    <w:p w14:paraId="1FC8906C" w14:textId="48AF4F12" w:rsidR="00062FFE" w:rsidRPr="00282450" w:rsidRDefault="00685C8F" w:rsidP="00062FFE">
      <w:pPr>
        <w:spacing w:line="480" w:lineRule="auto"/>
        <w:rPr>
          <w:rFonts w:ascii="Times New Roman" w:hAnsi="Times New Roman" w:cs="Times New Roman"/>
          <w:lang w:val="en-US"/>
        </w:rPr>
      </w:pPr>
      <w:r w:rsidRPr="00282450">
        <w:rPr>
          <w:rFonts w:ascii="Times New Roman" w:hAnsi="Times New Roman" w:cs="Times New Roman"/>
          <w:lang w:val="en-GB"/>
        </w:rPr>
        <w:t xml:space="preserve">To assess PM-i </w:t>
      </w:r>
      <w:r w:rsidRPr="00282450">
        <w:rPr>
          <w:rFonts w:ascii="Times New Roman" w:hAnsi="Times New Roman" w:cs="Times New Roman"/>
          <w:lang w:val="en-US"/>
        </w:rPr>
        <w:t>the examiner gives eight PM tasks that participants are required to fulfill while performing an ongoing task (a word-search puzzle). The tasks are defined by three factors</w:t>
      </w:r>
      <w:r w:rsidRPr="00282450">
        <w:rPr>
          <w:rFonts w:ascii="Times New Roman" w:hAnsi="Times New Roman" w:cs="Times New Roman"/>
          <w:lang w:val="en-GB"/>
        </w:rPr>
        <w:t xml:space="preserve">: </w:t>
      </w:r>
      <w:r w:rsidRPr="00282450">
        <w:rPr>
          <w:rFonts w:ascii="Times New Roman" w:hAnsi="Times New Roman" w:cs="Times New Roman"/>
          <w:lang w:val="en-US"/>
        </w:rPr>
        <w:t xml:space="preserve">type of cue (time vs event), type of response (action vs verbal) and length of the delay period (2 vs 15 minutes). </w:t>
      </w:r>
      <w:r w:rsidR="00062FFE" w:rsidRPr="00282450">
        <w:rPr>
          <w:rFonts w:ascii="Times New Roman" w:hAnsi="Times New Roman" w:cs="Times New Roman"/>
          <w:lang w:val="en-US"/>
        </w:rPr>
        <w:t>There are eight tasks, presented in the order below, with the following task levels (note that the tasks do not involve all combinations of levels as in a factorial design):</w:t>
      </w:r>
    </w:p>
    <w:p w14:paraId="6C594CB5" w14:textId="77777777" w:rsidR="00062FFE" w:rsidRPr="00282450" w:rsidRDefault="00062FFE" w:rsidP="00062FFE">
      <w:pPr>
        <w:pStyle w:val="ListParagraph"/>
        <w:numPr>
          <w:ilvl w:val="0"/>
          <w:numId w:val="1"/>
        </w:numPr>
        <w:spacing w:line="480" w:lineRule="auto"/>
        <w:rPr>
          <w:rFonts w:ascii="Times New Roman" w:hAnsi="Times New Roman" w:cs="Times New Roman"/>
        </w:rPr>
      </w:pPr>
      <w:r w:rsidRPr="00282450">
        <w:rPr>
          <w:rFonts w:ascii="Times New Roman" w:hAnsi="Times New Roman" w:cs="Times New Roman"/>
        </w:rPr>
        <w:t>Time – 2 min– Verbal</w:t>
      </w:r>
    </w:p>
    <w:p w14:paraId="38E0B4EA" w14:textId="77777777" w:rsidR="00062FFE" w:rsidRPr="00282450" w:rsidRDefault="00062FFE" w:rsidP="00062FFE">
      <w:pPr>
        <w:pStyle w:val="ListParagraph"/>
        <w:numPr>
          <w:ilvl w:val="0"/>
          <w:numId w:val="1"/>
        </w:numPr>
        <w:spacing w:line="480" w:lineRule="auto"/>
        <w:rPr>
          <w:rFonts w:ascii="Times New Roman" w:hAnsi="Times New Roman" w:cs="Times New Roman"/>
          <w:lang w:val="en-US"/>
        </w:rPr>
      </w:pPr>
      <w:r w:rsidRPr="00282450">
        <w:rPr>
          <w:rFonts w:ascii="Times New Roman" w:hAnsi="Times New Roman" w:cs="Times New Roman"/>
          <w:lang w:val="en-US"/>
        </w:rPr>
        <w:t xml:space="preserve">Event – 2 </w:t>
      </w:r>
      <w:r w:rsidRPr="00282450">
        <w:rPr>
          <w:rFonts w:ascii="Times New Roman" w:hAnsi="Times New Roman" w:cs="Times New Roman"/>
        </w:rPr>
        <w:t>min</w:t>
      </w:r>
      <w:r w:rsidRPr="00282450">
        <w:rPr>
          <w:rFonts w:ascii="Times New Roman" w:hAnsi="Times New Roman" w:cs="Times New Roman"/>
          <w:lang w:val="en-US"/>
        </w:rPr>
        <w:t xml:space="preserve"> – Action</w:t>
      </w:r>
    </w:p>
    <w:p w14:paraId="1F8943E9" w14:textId="77777777" w:rsidR="00062FFE" w:rsidRPr="00282450" w:rsidRDefault="00062FFE" w:rsidP="00062FFE">
      <w:pPr>
        <w:pStyle w:val="ListParagraph"/>
        <w:numPr>
          <w:ilvl w:val="0"/>
          <w:numId w:val="1"/>
        </w:numPr>
        <w:spacing w:line="480" w:lineRule="auto"/>
        <w:rPr>
          <w:rFonts w:ascii="Times New Roman" w:hAnsi="Times New Roman" w:cs="Times New Roman"/>
          <w:lang w:val="en-US"/>
        </w:rPr>
      </w:pPr>
      <w:r w:rsidRPr="00282450">
        <w:rPr>
          <w:rFonts w:ascii="Times New Roman" w:hAnsi="Times New Roman" w:cs="Times New Roman"/>
          <w:lang w:val="en-US"/>
        </w:rPr>
        <w:t xml:space="preserve">Event – 2 </w:t>
      </w:r>
      <w:r w:rsidRPr="00282450">
        <w:rPr>
          <w:rFonts w:ascii="Times New Roman" w:hAnsi="Times New Roman" w:cs="Times New Roman"/>
        </w:rPr>
        <w:t>min</w:t>
      </w:r>
      <w:r w:rsidRPr="00282450">
        <w:rPr>
          <w:rFonts w:ascii="Times New Roman" w:hAnsi="Times New Roman" w:cs="Times New Roman"/>
          <w:lang w:val="en-US"/>
        </w:rPr>
        <w:t xml:space="preserve"> – Verbal</w:t>
      </w:r>
    </w:p>
    <w:p w14:paraId="6FFEFF62" w14:textId="77777777" w:rsidR="00062FFE" w:rsidRPr="00282450" w:rsidRDefault="00062FFE" w:rsidP="00062FFE">
      <w:pPr>
        <w:pStyle w:val="ListParagraph"/>
        <w:numPr>
          <w:ilvl w:val="0"/>
          <w:numId w:val="1"/>
        </w:numPr>
        <w:spacing w:line="480" w:lineRule="auto"/>
        <w:rPr>
          <w:rFonts w:ascii="Times New Roman" w:hAnsi="Times New Roman" w:cs="Times New Roman"/>
          <w:lang w:val="en-US"/>
        </w:rPr>
      </w:pPr>
      <w:r w:rsidRPr="00282450">
        <w:rPr>
          <w:rFonts w:ascii="Times New Roman" w:hAnsi="Times New Roman" w:cs="Times New Roman"/>
          <w:lang w:val="en-US"/>
        </w:rPr>
        <w:t xml:space="preserve">Time – 15 </w:t>
      </w:r>
      <w:r w:rsidRPr="00282450">
        <w:rPr>
          <w:rFonts w:ascii="Times New Roman" w:hAnsi="Times New Roman" w:cs="Times New Roman"/>
        </w:rPr>
        <w:t>min</w:t>
      </w:r>
      <w:r w:rsidRPr="00282450">
        <w:rPr>
          <w:rFonts w:ascii="Times New Roman" w:hAnsi="Times New Roman" w:cs="Times New Roman"/>
          <w:lang w:val="en-US"/>
        </w:rPr>
        <w:t xml:space="preserve"> – Verbal</w:t>
      </w:r>
    </w:p>
    <w:p w14:paraId="24984638" w14:textId="77777777" w:rsidR="00062FFE" w:rsidRPr="00282450" w:rsidRDefault="00062FFE" w:rsidP="00062FFE">
      <w:pPr>
        <w:pStyle w:val="ListParagraph"/>
        <w:numPr>
          <w:ilvl w:val="0"/>
          <w:numId w:val="1"/>
        </w:numPr>
        <w:spacing w:line="480" w:lineRule="auto"/>
        <w:rPr>
          <w:rFonts w:ascii="Times New Roman" w:hAnsi="Times New Roman" w:cs="Times New Roman"/>
          <w:lang w:val="en-US"/>
        </w:rPr>
      </w:pPr>
      <w:r w:rsidRPr="00282450">
        <w:rPr>
          <w:rFonts w:ascii="Times New Roman" w:hAnsi="Times New Roman" w:cs="Times New Roman"/>
          <w:lang w:val="en-US"/>
        </w:rPr>
        <w:t xml:space="preserve">Event – 15 </w:t>
      </w:r>
      <w:r w:rsidRPr="00282450">
        <w:rPr>
          <w:rFonts w:ascii="Times New Roman" w:hAnsi="Times New Roman" w:cs="Times New Roman"/>
        </w:rPr>
        <w:t>min</w:t>
      </w:r>
      <w:r w:rsidRPr="00282450">
        <w:rPr>
          <w:rFonts w:ascii="Times New Roman" w:hAnsi="Times New Roman" w:cs="Times New Roman"/>
          <w:lang w:val="en-US"/>
        </w:rPr>
        <w:t xml:space="preserve"> – Action</w:t>
      </w:r>
    </w:p>
    <w:p w14:paraId="00CA9050" w14:textId="77777777" w:rsidR="00062FFE" w:rsidRPr="00282450" w:rsidRDefault="00062FFE" w:rsidP="00062FFE">
      <w:pPr>
        <w:pStyle w:val="ListParagraph"/>
        <w:numPr>
          <w:ilvl w:val="0"/>
          <w:numId w:val="1"/>
        </w:numPr>
        <w:spacing w:line="480" w:lineRule="auto"/>
        <w:rPr>
          <w:rFonts w:ascii="Times New Roman" w:hAnsi="Times New Roman" w:cs="Times New Roman"/>
          <w:lang w:val="en-US"/>
        </w:rPr>
      </w:pPr>
      <w:r w:rsidRPr="00282450">
        <w:rPr>
          <w:rFonts w:ascii="Times New Roman" w:hAnsi="Times New Roman" w:cs="Times New Roman"/>
          <w:lang w:val="en-US"/>
        </w:rPr>
        <w:t xml:space="preserve">Event – 15 </w:t>
      </w:r>
      <w:r w:rsidRPr="00282450">
        <w:rPr>
          <w:rFonts w:ascii="Times New Roman" w:hAnsi="Times New Roman" w:cs="Times New Roman"/>
        </w:rPr>
        <w:t>min</w:t>
      </w:r>
      <w:r w:rsidRPr="00282450">
        <w:rPr>
          <w:rFonts w:ascii="Times New Roman" w:hAnsi="Times New Roman" w:cs="Times New Roman"/>
          <w:lang w:val="en-US"/>
        </w:rPr>
        <w:t xml:space="preserve"> – Action</w:t>
      </w:r>
    </w:p>
    <w:p w14:paraId="760F08DA" w14:textId="77777777" w:rsidR="00062FFE" w:rsidRPr="00282450" w:rsidRDefault="00062FFE" w:rsidP="00062FFE">
      <w:pPr>
        <w:pStyle w:val="ListParagraph"/>
        <w:numPr>
          <w:ilvl w:val="0"/>
          <w:numId w:val="1"/>
        </w:numPr>
        <w:spacing w:line="480" w:lineRule="auto"/>
        <w:rPr>
          <w:rFonts w:ascii="Times New Roman" w:hAnsi="Times New Roman" w:cs="Times New Roman"/>
          <w:lang w:val="en-US"/>
        </w:rPr>
      </w:pPr>
      <w:r w:rsidRPr="00282450">
        <w:rPr>
          <w:rFonts w:ascii="Times New Roman" w:hAnsi="Times New Roman" w:cs="Times New Roman"/>
          <w:lang w:val="en-US"/>
        </w:rPr>
        <w:t xml:space="preserve">Time - 2 </w:t>
      </w:r>
      <w:r w:rsidRPr="00282450">
        <w:rPr>
          <w:rFonts w:ascii="Times New Roman" w:hAnsi="Times New Roman" w:cs="Times New Roman"/>
        </w:rPr>
        <w:t>min</w:t>
      </w:r>
      <w:r w:rsidRPr="00282450">
        <w:rPr>
          <w:rFonts w:ascii="Times New Roman" w:hAnsi="Times New Roman" w:cs="Times New Roman"/>
          <w:lang w:val="en-US"/>
        </w:rPr>
        <w:t xml:space="preserve"> – Verbal</w:t>
      </w:r>
    </w:p>
    <w:p w14:paraId="39D39174" w14:textId="77777777" w:rsidR="00062FFE" w:rsidRPr="00282450" w:rsidRDefault="00062FFE" w:rsidP="00062FFE">
      <w:pPr>
        <w:pStyle w:val="ListParagraph"/>
        <w:numPr>
          <w:ilvl w:val="0"/>
          <w:numId w:val="1"/>
        </w:numPr>
        <w:spacing w:line="480" w:lineRule="auto"/>
        <w:rPr>
          <w:rFonts w:ascii="Times New Roman" w:hAnsi="Times New Roman" w:cs="Times New Roman"/>
          <w:lang w:val="en-US"/>
        </w:rPr>
      </w:pPr>
      <w:r w:rsidRPr="00282450">
        <w:rPr>
          <w:rFonts w:ascii="Times New Roman" w:hAnsi="Times New Roman" w:cs="Times New Roman"/>
          <w:lang w:val="en-US"/>
        </w:rPr>
        <w:t>Time - 15 Min – Action</w:t>
      </w:r>
    </w:p>
    <w:p w14:paraId="4EFAA2BD" w14:textId="077D0BF5" w:rsidR="008D5E16" w:rsidRPr="00282450" w:rsidRDefault="00685C8F" w:rsidP="00062FFE">
      <w:pPr>
        <w:spacing w:line="480" w:lineRule="auto"/>
        <w:rPr>
          <w:rFonts w:ascii="Times New Roman" w:hAnsi="Times New Roman" w:cs="Times New Roman"/>
          <w:lang w:val="en-US"/>
        </w:rPr>
      </w:pPr>
      <w:r w:rsidRPr="00282450">
        <w:rPr>
          <w:rFonts w:ascii="Times New Roman" w:hAnsi="Times New Roman" w:cs="Times New Roman"/>
          <w:lang w:val="en-US"/>
        </w:rPr>
        <w:t>Examples of PM-i tasks are the participant being asked to tell the examiner that in 15 minutes it is time to take a break (time-based</w:t>
      </w:r>
      <w:r w:rsidR="00D937E1" w:rsidRPr="00282450">
        <w:rPr>
          <w:rFonts w:ascii="Times New Roman" w:hAnsi="Times New Roman" w:cs="Times New Roman"/>
          <w:lang w:val="en-US"/>
        </w:rPr>
        <w:t>, 15 min,</w:t>
      </w:r>
      <w:r w:rsidRPr="00282450">
        <w:rPr>
          <w:rFonts w:ascii="Times New Roman" w:hAnsi="Times New Roman" w:cs="Times New Roman"/>
          <w:lang w:val="en-US"/>
        </w:rPr>
        <w:t xml:space="preserve"> verbal task) and the examiner asking the participant to sign his name on the word search puzzle paper when given a red pen by the examiner</w:t>
      </w:r>
      <w:r w:rsidR="0006792B" w:rsidRPr="00282450">
        <w:rPr>
          <w:rFonts w:ascii="Times New Roman" w:hAnsi="Times New Roman" w:cs="Times New Roman"/>
          <w:lang w:val="en-US"/>
        </w:rPr>
        <w:t>, which the examiner does after 2 min</w:t>
      </w:r>
      <w:r w:rsidRPr="00282450">
        <w:rPr>
          <w:rFonts w:ascii="Times New Roman" w:hAnsi="Times New Roman" w:cs="Times New Roman"/>
          <w:lang w:val="en-US"/>
        </w:rPr>
        <w:t xml:space="preserve"> (event-based</w:t>
      </w:r>
      <w:r w:rsidR="0006792B" w:rsidRPr="00282450">
        <w:rPr>
          <w:rFonts w:ascii="Times New Roman" w:hAnsi="Times New Roman" w:cs="Times New Roman"/>
          <w:lang w:val="en-US"/>
        </w:rPr>
        <w:t>, 2 min,</w:t>
      </w:r>
      <w:r w:rsidRPr="00282450">
        <w:rPr>
          <w:rFonts w:ascii="Times New Roman" w:hAnsi="Times New Roman" w:cs="Times New Roman"/>
          <w:lang w:val="en-US"/>
        </w:rPr>
        <w:t xml:space="preserve"> motor task). For time monitoring purposes, a clock is visible to both the examiner and the participant. </w:t>
      </w:r>
    </w:p>
    <w:p w14:paraId="6C9C5657" w14:textId="006EE12A" w:rsidR="0009696C" w:rsidRPr="00282450" w:rsidRDefault="00685C8F">
      <w:pPr>
        <w:spacing w:line="480" w:lineRule="auto"/>
        <w:rPr>
          <w:rFonts w:ascii="Times New Roman" w:hAnsi="Times New Roman" w:cs="Times New Roman"/>
          <w:lang w:val="en-US"/>
        </w:rPr>
      </w:pPr>
      <w:r w:rsidRPr="00282450">
        <w:rPr>
          <w:rFonts w:ascii="Times New Roman" w:hAnsi="Times New Roman" w:cs="Times New Roman"/>
          <w:lang w:val="en-US"/>
        </w:rPr>
        <w:t>Scoring for each task of the PM-i assessment is based on five types of errors</w:t>
      </w:r>
      <w:r w:rsidR="0009696C" w:rsidRPr="00282450">
        <w:rPr>
          <w:rFonts w:ascii="Times New Roman" w:hAnsi="Times New Roman" w:cs="Times New Roman"/>
          <w:lang w:val="en-US"/>
        </w:rPr>
        <w:t xml:space="preserve"> that can occur for the response to a task</w:t>
      </w:r>
      <w:r w:rsidRPr="00282450">
        <w:rPr>
          <w:rFonts w:ascii="Times New Roman" w:hAnsi="Times New Roman" w:cs="Times New Roman"/>
          <w:lang w:val="en-US"/>
        </w:rPr>
        <w:t xml:space="preserve">. </w:t>
      </w:r>
      <w:r w:rsidR="0009696C" w:rsidRPr="00282450">
        <w:rPr>
          <w:rFonts w:ascii="Times New Roman" w:hAnsi="Times New Roman" w:cs="Times New Roman"/>
          <w:lang w:val="en-US"/>
        </w:rPr>
        <w:t>The t</w:t>
      </w:r>
      <w:r w:rsidR="00C050F0" w:rsidRPr="00282450">
        <w:rPr>
          <w:rFonts w:ascii="Times New Roman" w:hAnsi="Times New Roman" w:cs="Times New Roman"/>
          <w:lang w:val="en-US"/>
        </w:rPr>
        <w:t>y</w:t>
      </w:r>
      <w:r w:rsidR="0009696C" w:rsidRPr="00282450">
        <w:rPr>
          <w:rFonts w:ascii="Times New Roman" w:hAnsi="Times New Roman" w:cs="Times New Roman"/>
          <w:lang w:val="en-US"/>
        </w:rPr>
        <w:t>pes of errors</w:t>
      </w:r>
      <w:r w:rsidR="00C050F0" w:rsidRPr="00282450">
        <w:rPr>
          <w:rFonts w:ascii="Times New Roman" w:hAnsi="Times New Roman" w:cs="Times New Roman"/>
          <w:lang w:val="en-US"/>
        </w:rPr>
        <w:t>,</w:t>
      </w:r>
      <w:r w:rsidR="0009696C" w:rsidRPr="00282450">
        <w:rPr>
          <w:rFonts w:ascii="Times New Roman" w:hAnsi="Times New Roman" w:cs="Times New Roman"/>
          <w:lang w:val="en-US"/>
        </w:rPr>
        <w:t xml:space="preserve"> and the score given for responses </w:t>
      </w:r>
      <w:r w:rsidR="00C050F0" w:rsidRPr="00282450">
        <w:rPr>
          <w:rFonts w:ascii="Times New Roman" w:hAnsi="Times New Roman" w:cs="Times New Roman"/>
          <w:lang w:val="en-US"/>
        </w:rPr>
        <w:t xml:space="preserve">involving the respective error, </w:t>
      </w:r>
      <w:r w:rsidR="0009696C" w:rsidRPr="00282450">
        <w:rPr>
          <w:rFonts w:ascii="Times New Roman" w:hAnsi="Times New Roman" w:cs="Times New Roman"/>
          <w:lang w:val="en-US"/>
        </w:rPr>
        <w:t>are as follows:</w:t>
      </w:r>
    </w:p>
    <w:p w14:paraId="09F5C617" w14:textId="67B1B6B2" w:rsidR="0009696C" w:rsidRPr="00282450" w:rsidRDefault="0009696C" w:rsidP="00C050F0">
      <w:pPr>
        <w:pStyle w:val="ListParagraph"/>
        <w:numPr>
          <w:ilvl w:val="0"/>
          <w:numId w:val="3"/>
        </w:numPr>
        <w:spacing w:line="480" w:lineRule="auto"/>
        <w:rPr>
          <w:rFonts w:ascii="Times New Roman" w:hAnsi="Times New Roman" w:cs="Times New Roman"/>
          <w:lang w:val="en-US"/>
        </w:rPr>
      </w:pPr>
      <w:r w:rsidRPr="00282450">
        <w:rPr>
          <w:rFonts w:ascii="Times New Roman" w:hAnsi="Times New Roman" w:cs="Times New Roman"/>
          <w:lang w:val="en-US"/>
        </w:rPr>
        <w:t>PM errors, when participants do not perform any type of response: score = 0.</w:t>
      </w:r>
    </w:p>
    <w:p w14:paraId="27BAA8C7" w14:textId="389FFCEE" w:rsidR="0009696C" w:rsidRPr="00282450" w:rsidRDefault="0009696C" w:rsidP="00C050F0">
      <w:pPr>
        <w:pStyle w:val="ListParagraph"/>
        <w:numPr>
          <w:ilvl w:val="0"/>
          <w:numId w:val="3"/>
        </w:numPr>
        <w:spacing w:line="480" w:lineRule="auto"/>
        <w:rPr>
          <w:rFonts w:ascii="Times New Roman" w:hAnsi="Times New Roman" w:cs="Times New Roman"/>
          <w:lang w:val="en-US"/>
        </w:rPr>
      </w:pPr>
      <w:r w:rsidRPr="00282450">
        <w:rPr>
          <w:rFonts w:ascii="Times New Roman" w:hAnsi="Times New Roman" w:cs="Times New Roman"/>
          <w:lang w:val="en-US"/>
        </w:rPr>
        <w:t>Random errors, when both the response and its timing are incorrect: score = 0</w:t>
      </w:r>
      <w:r w:rsidR="00C050F0" w:rsidRPr="00282450">
        <w:rPr>
          <w:rFonts w:ascii="Times New Roman" w:hAnsi="Times New Roman" w:cs="Times New Roman"/>
          <w:lang w:val="en-US"/>
        </w:rPr>
        <w:t>.</w:t>
      </w:r>
    </w:p>
    <w:p w14:paraId="14EA9E46" w14:textId="325E034B" w:rsidR="0009696C" w:rsidRPr="00282450" w:rsidRDefault="00C050F0" w:rsidP="00C050F0">
      <w:pPr>
        <w:pStyle w:val="ListParagraph"/>
        <w:numPr>
          <w:ilvl w:val="0"/>
          <w:numId w:val="3"/>
        </w:numPr>
        <w:spacing w:line="480" w:lineRule="auto"/>
        <w:rPr>
          <w:rFonts w:ascii="Times New Roman" w:hAnsi="Times New Roman" w:cs="Times New Roman"/>
          <w:lang w:val="en-US"/>
        </w:rPr>
      </w:pPr>
      <w:r w:rsidRPr="00282450">
        <w:rPr>
          <w:rFonts w:ascii="Times New Roman" w:hAnsi="Times New Roman" w:cs="Times New Roman"/>
          <w:lang w:val="en-US"/>
        </w:rPr>
        <w:t>Task substitution errors, when participants provide a response associated with a different task: score = 1.</w:t>
      </w:r>
    </w:p>
    <w:p w14:paraId="7AF14931" w14:textId="53D851D1" w:rsidR="00C050F0" w:rsidRPr="00282450" w:rsidRDefault="00C050F0" w:rsidP="00C050F0">
      <w:pPr>
        <w:pStyle w:val="ListParagraph"/>
        <w:numPr>
          <w:ilvl w:val="0"/>
          <w:numId w:val="3"/>
        </w:numPr>
        <w:spacing w:line="480" w:lineRule="auto"/>
        <w:rPr>
          <w:rFonts w:ascii="Times New Roman" w:hAnsi="Times New Roman" w:cs="Times New Roman"/>
          <w:lang w:val="en-US"/>
        </w:rPr>
      </w:pPr>
      <w:r w:rsidRPr="00282450">
        <w:rPr>
          <w:rFonts w:ascii="Times New Roman" w:hAnsi="Times New Roman" w:cs="Times New Roman"/>
          <w:lang w:val="en-US"/>
        </w:rPr>
        <w:t xml:space="preserve">Loss of content errors, when participants reveal that they know it is time to </w:t>
      </w:r>
      <w:r w:rsidR="00EF7CDF" w:rsidRPr="00282450">
        <w:rPr>
          <w:rFonts w:ascii="Times New Roman" w:hAnsi="Times New Roman" w:cs="Times New Roman"/>
          <w:lang w:val="en-US"/>
        </w:rPr>
        <w:t xml:space="preserve">provide </w:t>
      </w:r>
      <w:r w:rsidRPr="00282450">
        <w:rPr>
          <w:rFonts w:ascii="Times New Roman" w:hAnsi="Times New Roman" w:cs="Times New Roman"/>
          <w:lang w:val="en-US"/>
        </w:rPr>
        <w:t>a</w:t>
      </w:r>
      <w:r w:rsidR="00EF7CDF" w:rsidRPr="00282450">
        <w:rPr>
          <w:rFonts w:ascii="Times New Roman" w:hAnsi="Times New Roman" w:cs="Times New Roman"/>
          <w:lang w:val="en-US"/>
        </w:rPr>
        <w:t xml:space="preserve"> response </w:t>
      </w:r>
      <w:r w:rsidRPr="00282450">
        <w:rPr>
          <w:rFonts w:ascii="Times New Roman" w:hAnsi="Times New Roman" w:cs="Times New Roman"/>
          <w:lang w:val="en-US"/>
        </w:rPr>
        <w:t xml:space="preserve">at the appropriate moment but either cannot recall the </w:t>
      </w:r>
      <w:r w:rsidR="00EF7CDF" w:rsidRPr="00282450">
        <w:rPr>
          <w:rFonts w:ascii="Times New Roman" w:hAnsi="Times New Roman" w:cs="Times New Roman"/>
          <w:lang w:val="en-US"/>
        </w:rPr>
        <w:t xml:space="preserve">nature </w:t>
      </w:r>
      <w:r w:rsidRPr="00282450">
        <w:rPr>
          <w:rFonts w:ascii="Times New Roman" w:hAnsi="Times New Roman" w:cs="Times New Roman"/>
          <w:lang w:val="en-US"/>
        </w:rPr>
        <w:t xml:space="preserve">of the </w:t>
      </w:r>
      <w:r w:rsidR="00EF7CDF" w:rsidRPr="00282450">
        <w:rPr>
          <w:rFonts w:ascii="Times New Roman" w:hAnsi="Times New Roman" w:cs="Times New Roman"/>
          <w:lang w:val="en-US"/>
        </w:rPr>
        <w:t>response</w:t>
      </w:r>
      <w:r w:rsidRPr="00282450">
        <w:rPr>
          <w:rFonts w:ascii="Times New Roman" w:hAnsi="Times New Roman" w:cs="Times New Roman"/>
          <w:lang w:val="en-US"/>
        </w:rPr>
        <w:t xml:space="preserve"> or recall</w:t>
      </w:r>
      <w:r w:rsidR="00EF7CDF" w:rsidRPr="00282450">
        <w:rPr>
          <w:rFonts w:ascii="Times New Roman" w:hAnsi="Times New Roman" w:cs="Times New Roman"/>
          <w:lang w:val="en-US"/>
        </w:rPr>
        <w:t>s</w:t>
      </w:r>
      <w:r w:rsidRPr="00282450">
        <w:rPr>
          <w:rFonts w:ascii="Times New Roman" w:hAnsi="Times New Roman" w:cs="Times New Roman"/>
          <w:lang w:val="en-US"/>
        </w:rPr>
        <w:t xml:space="preserve"> an incorrect one: score = 1</w:t>
      </w:r>
    </w:p>
    <w:p w14:paraId="2EC8A252" w14:textId="65B17BB3" w:rsidR="00C050F0" w:rsidRPr="00282450" w:rsidRDefault="00C050F0" w:rsidP="00C050F0">
      <w:pPr>
        <w:pStyle w:val="ListParagraph"/>
        <w:numPr>
          <w:ilvl w:val="0"/>
          <w:numId w:val="3"/>
        </w:numPr>
        <w:spacing w:line="480" w:lineRule="auto"/>
        <w:rPr>
          <w:rFonts w:ascii="Times New Roman" w:hAnsi="Times New Roman" w:cs="Times New Roman"/>
          <w:lang w:val="en-US"/>
        </w:rPr>
      </w:pPr>
      <w:r w:rsidRPr="00282450">
        <w:rPr>
          <w:rFonts w:ascii="Times New Roman" w:hAnsi="Times New Roman" w:cs="Times New Roman"/>
          <w:lang w:val="en-US"/>
        </w:rPr>
        <w:t>Loss of time errors, when the participant recalls and executes the appropriate task at an incorrect time: score = 1.</w:t>
      </w:r>
    </w:p>
    <w:p w14:paraId="64E35F03" w14:textId="50DA283D" w:rsidR="00C050F0" w:rsidRPr="00282450" w:rsidRDefault="00C050F0" w:rsidP="00C050F0">
      <w:pPr>
        <w:pStyle w:val="ListParagraph"/>
        <w:numPr>
          <w:ilvl w:val="0"/>
          <w:numId w:val="3"/>
        </w:numPr>
        <w:spacing w:line="480" w:lineRule="auto"/>
        <w:rPr>
          <w:rFonts w:ascii="Times New Roman" w:hAnsi="Times New Roman" w:cs="Times New Roman"/>
          <w:lang w:val="en-US"/>
        </w:rPr>
      </w:pPr>
      <w:r w:rsidRPr="00282450">
        <w:rPr>
          <w:rFonts w:ascii="Times New Roman" w:hAnsi="Times New Roman" w:cs="Times New Roman"/>
          <w:lang w:val="en-US"/>
        </w:rPr>
        <w:t>No error: score = 2.</w:t>
      </w:r>
    </w:p>
    <w:p w14:paraId="00420694" w14:textId="36BB4B39" w:rsidR="008D5E16" w:rsidRPr="00282450" w:rsidRDefault="00685C8F">
      <w:pPr>
        <w:spacing w:line="480" w:lineRule="auto"/>
        <w:rPr>
          <w:rFonts w:ascii="Times New Roman" w:hAnsi="Times New Roman" w:cs="Times New Roman"/>
          <w:lang w:val="en-US"/>
        </w:rPr>
      </w:pPr>
      <w:r w:rsidRPr="00282450">
        <w:rPr>
          <w:rFonts w:ascii="Times New Roman" w:hAnsi="Times New Roman" w:cs="Times New Roman"/>
          <w:lang w:val="en-US"/>
        </w:rPr>
        <w:t>The PM-i score is the sum of the scores over the eight tasks.</w:t>
      </w:r>
    </w:p>
    <w:p w14:paraId="00030E0C" w14:textId="77777777" w:rsidR="008D5E16" w:rsidRPr="00282450" w:rsidRDefault="008D5E16">
      <w:pPr>
        <w:spacing w:line="480" w:lineRule="auto"/>
        <w:rPr>
          <w:rFonts w:ascii="Times New Roman" w:hAnsi="Times New Roman" w:cs="Times New Roman"/>
          <w:lang w:val="en-US"/>
        </w:rPr>
      </w:pPr>
    </w:p>
    <w:p w14:paraId="103E9145" w14:textId="77777777" w:rsidR="008D5E16" w:rsidRPr="00282450" w:rsidRDefault="00685C8F">
      <w:pPr>
        <w:spacing w:line="480" w:lineRule="auto"/>
        <w:rPr>
          <w:rFonts w:ascii="Times New Roman" w:hAnsi="Times New Roman" w:cs="Times New Roman"/>
          <w:lang w:val="en-US"/>
        </w:rPr>
      </w:pPr>
      <w:r w:rsidRPr="00282450">
        <w:rPr>
          <w:rFonts w:ascii="Times New Roman" w:hAnsi="Times New Roman" w:cs="Times New Roman"/>
          <w:lang w:val="en-US"/>
        </w:rPr>
        <w:t xml:space="preserve">PM-r is assessed by testing whether the participant can recall each of the PM tasks at the end of the test, via multiple choice. For example, in one of the items, the examiner asks the participant: “When I gave you a red pen, you were supposed to: </w:t>
      </w:r>
      <w:r w:rsidRPr="00282450">
        <w:rPr>
          <w:rFonts w:ascii="Times New Roman" w:hAnsi="Times New Roman" w:cs="Times New Roman"/>
          <w:i/>
          <w:lang w:val="en-US"/>
        </w:rPr>
        <w:t>i)</w:t>
      </w:r>
      <w:r w:rsidRPr="00282450">
        <w:rPr>
          <w:rFonts w:ascii="Times New Roman" w:hAnsi="Times New Roman" w:cs="Times New Roman"/>
          <w:lang w:val="en-US"/>
        </w:rPr>
        <w:t xml:space="preserve"> sign your name; </w:t>
      </w:r>
      <w:r w:rsidRPr="00282450">
        <w:rPr>
          <w:rFonts w:ascii="Times New Roman" w:hAnsi="Times New Roman" w:cs="Times New Roman"/>
          <w:i/>
          <w:lang w:val="en-US"/>
        </w:rPr>
        <w:t>ii)</w:t>
      </w:r>
      <w:r w:rsidRPr="00282450">
        <w:rPr>
          <w:rFonts w:ascii="Times New Roman" w:hAnsi="Times New Roman" w:cs="Times New Roman"/>
          <w:lang w:val="en-US"/>
        </w:rPr>
        <w:t xml:space="preserve"> write down your birthday; </w:t>
      </w:r>
      <w:r w:rsidRPr="00282450">
        <w:rPr>
          <w:rFonts w:ascii="Times New Roman" w:hAnsi="Times New Roman" w:cs="Times New Roman"/>
          <w:i/>
          <w:lang w:val="en-US"/>
        </w:rPr>
        <w:t>iii)</w:t>
      </w:r>
      <w:r w:rsidRPr="00282450">
        <w:rPr>
          <w:rFonts w:ascii="Times New Roman" w:hAnsi="Times New Roman" w:cs="Times New Roman"/>
          <w:lang w:val="en-US"/>
        </w:rPr>
        <w:t xml:space="preserve"> take the pen back home with you”. The total score for PM-r is the number of correct answers.</w:t>
      </w:r>
    </w:p>
    <w:p w14:paraId="4B57BAAD" w14:textId="77777777" w:rsidR="008D5E16" w:rsidRPr="00282450" w:rsidRDefault="008D5E16">
      <w:pPr>
        <w:spacing w:line="480" w:lineRule="auto"/>
        <w:rPr>
          <w:rFonts w:ascii="Times New Roman" w:hAnsi="Times New Roman" w:cs="Times New Roman"/>
          <w:lang w:val="en-US"/>
        </w:rPr>
      </w:pPr>
    </w:p>
    <w:p w14:paraId="7FA16276" w14:textId="77777777" w:rsidR="008D5E16" w:rsidRPr="00282450" w:rsidRDefault="00685C8F">
      <w:pPr>
        <w:spacing w:line="480" w:lineRule="auto"/>
        <w:rPr>
          <w:rFonts w:ascii="Times New Roman" w:hAnsi="Times New Roman" w:cs="Times New Roman"/>
          <w:lang w:val="en-GB"/>
        </w:rPr>
      </w:pPr>
      <w:r w:rsidRPr="00282450">
        <w:rPr>
          <w:rFonts w:ascii="Times New Roman" w:hAnsi="Times New Roman" w:cs="Times New Roman"/>
          <w:lang w:val="en-GB"/>
        </w:rPr>
        <w:t>The PM-d task consists of a phone call from the participant to the examiner 24 hours after the assessment, informing the examiner about the number of hours that the participant slept that night. The score is 0 if the participant does not call the examiner at all; if despite calling the examiner, the participant does not recall the correct intention; or the participant calls the examiner more than two hours before or after the appropriate time. The score is 1 if the participant calls the examiner at the correct time giving the appropriate information.</w:t>
      </w:r>
    </w:p>
    <w:p w14:paraId="6D4B48B1" w14:textId="77777777" w:rsidR="008D5E16" w:rsidRPr="00282450" w:rsidRDefault="008D5E16">
      <w:pPr>
        <w:spacing w:line="480" w:lineRule="auto"/>
        <w:rPr>
          <w:rFonts w:ascii="Times New Roman" w:hAnsi="Times New Roman" w:cs="Times New Roman"/>
          <w:lang w:val="en-US"/>
        </w:rPr>
      </w:pPr>
    </w:p>
    <w:p w14:paraId="7C30AA01" w14:textId="77777777" w:rsidR="008D5E16" w:rsidRPr="00282450" w:rsidRDefault="00685C8F">
      <w:pPr>
        <w:pStyle w:val="Heading3"/>
      </w:pPr>
      <w:r w:rsidRPr="00282450">
        <w:t>Mini-Mental State Examination</w:t>
      </w:r>
    </w:p>
    <w:p w14:paraId="71F6E45E" w14:textId="1EEFB9B2" w:rsidR="008D5E16" w:rsidRPr="00282450" w:rsidRDefault="00685C8F">
      <w:pPr>
        <w:spacing w:line="480" w:lineRule="auto"/>
      </w:pPr>
      <w:r w:rsidRPr="00282450">
        <w:rPr>
          <w:rFonts w:ascii="Times New Roman" w:hAnsi="Times New Roman" w:cs="Times New Roman"/>
          <w:lang w:val="en-GB"/>
        </w:rPr>
        <w:t xml:space="preserve">The Mini Mental State Examination (MMSE) is a screening test widely used in dementia assessment </w:t>
      </w:r>
      <w:r w:rsidRPr="00282450">
        <w:fldChar w:fldCharType="begin" w:fldLock="1"/>
      </w:r>
      <w:r w:rsidR="003A6277" w:rsidRPr="00282450">
        <w:instrText xml:space="preserve"> ADDIN ZOTERO_ITEM CSL_CITATION {"citationID":"Qco5xvoZ","properties":{"formattedCitation":"(Folstein et al., 1975)","plainCitation":"(Folstein et al., 1975)","noteIndex":0},"citationItems":[{"id":"8XQ7iaSe/tki9nzZy","uris":["http://www.mendeley.com/documents/?uuid=d95e30f8-943f-3c66-b754-571fa6c7041d"],"uri":["http://www.mendeley.com/documents/?uuid=d95e30f8-943f-3c66-b754-571fa6c7041d"],"itemData":{"ISSN":"0022-3956","PMID":"1202204","author":[{"dropping-particle":"","family":"Folstein","given":"M F","non-dropping-particle":"","parse-names":false,"suffix":""},{"dropping-particle":"","family":"Folstein","given":"S E","non-dropping-particle":"","parse-names":false,"suffix":""},{"dropping-particle":"","family":"McHugh","given":"P R","non-dropping-particle":"","parse-names":false,"suffix":""}],"container-title":"Journal of psychiatric research","id":"ITEM-1","issue":"3","issued":{"date-parts":[["1975","11"]]},"page":"189-98","title":"Mini-mental state. A practical method for grading the cognitive state of patients for the clinician.","type":"article-journal","volume":"12"}}],"schema":"https://github.com/citation-style-language/schema/raw/master/csl-citation.json"} </w:instrText>
      </w:r>
      <w:r w:rsidRPr="00282450">
        <w:fldChar w:fldCharType="separate"/>
      </w:r>
      <w:bookmarkStart w:id="20" w:name="__Fieldmark__586_4277844933"/>
      <w:r w:rsidR="003A6277" w:rsidRPr="00282450">
        <w:rPr>
          <w:rFonts w:ascii="Times New Roman" w:hAnsi="Times New Roman" w:cs="Times New Roman"/>
        </w:rPr>
        <w:t>(Folstein et al., 1975)</w:t>
      </w:r>
      <w:r w:rsidRPr="00282450">
        <w:fldChar w:fldCharType="end"/>
      </w:r>
      <w:bookmarkEnd w:id="20"/>
      <w:r w:rsidRPr="00282450">
        <w:rPr>
          <w:rFonts w:ascii="Times New Roman" w:hAnsi="Times New Roman" w:cs="Times New Roman"/>
          <w:lang w:val="en-US"/>
        </w:rPr>
        <w:t xml:space="preserve">, comprising measures of orientation, memory, attention and calculus, language and constructive praxis. The version utilized for the present study was a validated Portuguese translation </w:t>
      </w:r>
      <w:r w:rsidRPr="00282450">
        <w:fldChar w:fldCharType="begin" w:fldLock="1"/>
      </w:r>
      <w:r w:rsidR="003A6277" w:rsidRPr="00282450">
        <w:instrText xml:space="preserve"> ADDIN ZOTERO_ITEM CSL_CITATION {"citationID":"Mbh0OhRr","properties":{"formattedCitation":"(Guerreiro et al., 1994)","plainCitation":"(Guerreiro et al., 1994)","noteIndex":0},"citationItems":[{"id":"8XQ7iaSe/U8kEjbUL","uris":["http://www.mendeley.com/documents/?uuid=eeb846e8-30c0-339f-ac0b-af456be15748"],"uri":["http://www.mendeley.com/documents/?uuid=eeb846e8-30c0-339f-ac0b-af456be15748"],"itemData":{"author":[{"dropping-particle":"","family":"Guerreiro","given":"Manuela","non-dropping-particle":"","parse-names":false,"suffix":""},{"dropping-particle":"","family":"Silva","given":"A","non-dropping-particle":"","parse-names":false,"suffix":""},{"dropping-particle":"","family":"Botelho","given":"M","non-dropping-particle":"","parse-names":false,"suffix":""}],"container-title":"Revista Portuguesa de Neurologia","id":"ITEM-1","issued":{"date-parts":[["1994","1","1"]]},"page":"9-10","title":"Adaptação à população portuguesa da tradução do Mini Mental State Examination (MMSE)","type":"article-journal","volume":"1"}}],"schema":"https://github.com/citation-style-language/schema/raw/master/csl-citation.json"} </w:instrText>
      </w:r>
      <w:r w:rsidRPr="00282450">
        <w:fldChar w:fldCharType="separate"/>
      </w:r>
      <w:bookmarkStart w:id="21" w:name="__Fieldmark__594_4277844933"/>
      <w:r w:rsidR="003A6277" w:rsidRPr="00282450">
        <w:rPr>
          <w:rFonts w:ascii="Times New Roman" w:hAnsi="Times New Roman" w:cs="Times New Roman"/>
        </w:rPr>
        <w:t>(Guerreiro et al., 1994)</w:t>
      </w:r>
      <w:r w:rsidRPr="00282450">
        <w:fldChar w:fldCharType="end"/>
      </w:r>
      <w:bookmarkEnd w:id="21"/>
      <w:r w:rsidRPr="00282450">
        <w:rPr>
          <w:rFonts w:ascii="Times New Roman" w:hAnsi="Times New Roman" w:cs="Times New Roman"/>
          <w:lang w:val="en-US"/>
        </w:rPr>
        <w:t>.</w:t>
      </w:r>
    </w:p>
    <w:p w14:paraId="27A3DBAB" w14:textId="77777777" w:rsidR="008D5E16" w:rsidRPr="00282450" w:rsidRDefault="008D5E16">
      <w:pPr>
        <w:spacing w:line="480" w:lineRule="auto"/>
        <w:rPr>
          <w:rFonts w:ascii="Times New Roman" w:hAnsi="Times New Roman" w:cs="Times New Roman"/>
          <w:lang w:val="en-US"/>
        </w:rPr>
      </w:pPr>
    </w:p>
    <w:p w14:paraId="542EE9CA" w14:textId="77777777" w:rsidR="008D5E16" w:rsidRPr="00282450" w:rsidRDefault="00685C8F">
      <w:pPr>
        <w:pStyle w:val="Heading3"/>
      </w:pPr>
      <w:r w:rsidRPr="00282450">
        <w:t>Cancellation task</w:t>
      </w:r>
    </w:p>
    <w:p w14:paraId="26CBCCD7" w14:textId="5E15E785" w:rsidR="008D5E16" w:rsidRPr="00282450" w:rsidRDefault="00685C8F">
      <w:pPr>
        <w:spacing w:line="480" w:lineRule="auto"/>
      </w:pPr>
      <w:r w:rsidRPr="00282450">
        <w:rPr>
          <w:rFonts w:ascii="Times New Roman" w:hAnsi="Times New Roman" w:cs="Times New Roman"/>
          <w:lang w:val="en-US"/>
        </w:rPr>
        <w:t xml:space="preserve">Letter cancellation tasks are used to assess focused attention, visual scanning abilities and psychomotor speed </w:t>
      </w:r>
      <w:r w:rsidRPr="00282450">
        <w:fldChar w:fldCharType="begin" w:fldLock="1"/>
      </w:r>
      <w:r w:rsidR="003A6277" w:rsidRPr="00282450">
        <w:instrText xml:space="preserve"> ADDIN ZOTERO_ITEM CSL_CITATION {"citationID":"YM4BAq5Q","properties":{"formattedCitation":"(Crawford, Parker, &amp; McKinlay, 1992)","plainCitation":"(Crawford, Parker, &amp; McKinlay, 1992)","noteIndex":0},"citationItems":[{"id":"8XQ7iaSe/ffLR23Ta","uris":["http://www.mendeley.com/documents/?uuid=0b295cb1-56d9-4d9d-b4cf-ace1956bcca3"],"uri":["http://www.mendeley.com/documents/?uuid=0b295cb1-56d9-4d9d-b4cf-ace1956bcca3"],"itemData":{"author":[{"dropping-particle":"","family":"Crawford","given":"John R","non-dropping-particle":"","parse-names":false,"suffix":""},{"dropping-particle":"","family":"Parker","given":"D","non-dropping-particle":"","parse-names":false,"suffix":""},{"dropping-particle":"","family":"McKinlay","given":"W","non-dropping-particle":"","parse-names":false,"suffix":""}],"id":"ITEM-1","issued":{"date-parts":[["1992"]]},"publisher":"Psychology Press","publisher-place":"London","title":"A Handbook of Neuropsychological Assessment","type":"book"}}],"schema":"https://github.com/citation-style-language/schema/raw/master/csl-citation.json"} </w:instrText>
      </w:r>
      <w:r w:rsidRPr="00282450">
        <w:fldChar w:fldCharType="separate"/>
      </w:r>
      <w:bookmarkStart w:id="22" w:name="__Fieldmark__603_4277844933"/>
      <w:r w:rsidR="000E64C8" w:rsidRPr="00282450">
        <w:rPr>
          <w:rFonts w:ascii="Times New Roman" w:hAnsi="Times New Roman" w:cs="Times New Roman"/>
          <w:noProof/>
        </w:rPr>
        <w:t>(Crawford, Parker, &amp; McKinlay, 1992)</w:t>
      </w:r>
      <w:r w:rsidRPr="00282450">
        <w:fldChar w:fldCharType="end"/>
      </w:r>
      <w:bookmarkEnd w:id="22"/>
      <w:r w:rsidRPr="00282450">
        <w:rPr>
          <w:rFonts w:ascii="Times New Roman" w:hAnsi="Times New Roman" w:cs="Times New Roman"/>
          <w:lang w:val="en-US"/>
        </w:rPr>
        <w:t xml:space="preserve">. The task used in the current study required the participant to identify and cancel as fast as possible 16 target-stimuli embedded in a set of 100 letters. The total score depends on the number of target stimuli correctly identified and the amount of time spent to perform the task. The letter cancellation task used for the present investigation is part of the Battery of Lisbon for the Evaluation of Dementia, BLAD </w:t>
      </w:r>
      <w:r w:rsidRPr="00282450">
        <w:fldChar w:fldCharType="begin" w:fldLock="1"/>
      </w:r>
      <w:r w:rsidR="003A6277" w:rsidRPr="00282450">
        <w:instrText xml:space="preserve"> ADDIN ZOTERO_ITEM CSL_CITATION {"citationID":"OyAJyc7C","properties":{"formattedCitation":"(Garcia, 1984; Guerreiro, 1998)","plainCitation":"(Garcia, 1984; Guerreiro, 1998)","noteIndex":0},"citationItems":[{"id":"8XQ7iaSe/GfD5lJdK","uris":["http://www.mendeley.com/documents/?uuid=60037f63-2eb0-4b2b-b523-9c57256c4e06"],"uri":["http://www.mendeley.com/documents/?uuid=60037f63-2eb0-4b2b-b523-9c57256c4e06"],"itemData":{"author":[{"dropping-particle":"","family":"Garcia","given":"C","non-dropping-particle":"","parse-names":false,"suffix":""}],"id":"ITEM-1","issued":{"date-parts":[["1984"]]},"publisher":"Universidade de Lisboa","title":"A Doença de Alzheimer: problemas do diagnóstico clínico","type":"thesis"}},{"id":"8XQ7iaSe/zYDKqIyb","uris":["http://www.mendeley.com/documents/?uuid=720327ec-6345-4b8c-a20e-c065941b76aa"],"uri":["http://www.mendeley.com/documents/?uuid=720327ec-6345-4b8c-a20e-c065941b76aa"],"itemData":{"author":[{"dropping-particle":"","family":"Guerreiro","given":"Manuela","non-dropping-particle":"","parse-names":false,"suffix":""}],"id":"ITEM-2","issued":{"date-parts":[["1998"]]},"publisher":"Universidade de Lisboa","title":"Contributo da Neuropsicologia para o estudo das demências","type":"thesis"}}],"schema":"https://github.com/citation-style-language/schema/raw/master/csl-citation.json"} </w:instrText>
      </w:r>
      <w:r w:rsidRPr="00282450">
        <w:fldChar w:fldCharType="separate"/>
      </w:r>
      <w:bookmarkStart w:id="23" w:name="__Fieldmark__611_4277844933"/>
      <w:r w:rsidR="003A6277" w:rsidRPr="00282450">
        <w:rPr>
          <w:rFonts w:ascii="Times New Roman" w:hAnsi="Times New Roman" w:cs="Times New Roman"/>
        </w:rPr>
        <w:t>(Garcia, 1984; Guerreiro, 1998)</w:t>
      </w:r>
      <w:r w:rsidRPr="00282450">
        <w:fldChar w:fldCharType="end"/>
      </w:r>
      <w:bookmarkEnd w:id="23"/>
      <w:r w:rsidRPr="00282450">
        <w:rPr>
          <w:rFonts w:ascii="Times New Roman" w:hAnsi="Times New Roman" w:cs="Times New Roman"/>
          <w:lang w:val="en-US"/>
        </w:rPr>
        <w:t>.</w:t>
      </w:r>
    </w:p>
    <w:p w14:paraId="737E2181" w14:textId="77777777" w:rsidR="008D5E16" w:rsidRPr="00282450" w:rsidRDefault="008D5E16">
      <w:pPr>
        <w:spacing w:line="480" w:lineRule="auto"/>
        <w:rPr>
          <w:rFonts w:ascii="Times New Roman" w:hAnsi="Times New Roman" w:cs="Times New Roman"/>
          <w:lang w:val="en-US"/>
        </w:rPr>
      </w:pPr>
    </w:p>
    <w:p w14:paraId="48D8440E" w14:textId="77777777" w:rsidR="008D5E16" w:rsidRPr="00282450" w:rsidRDefault="00685C8F">
      <w:pPr>
        <w:pStyle w:val="Heading3"/>
      </w:pPr>
      <w:r w:rsidRPr="00282450">
        <w:t>Logical Memory – story A (Wechsler Memory Scale-III)</w:t>
      </w:r>
    </w:p>
    <w:p w14:paraId="2BB7A008" w14:textId="32F360D6" w:rsidR="008D5E16" w:rsidRPr="00282450" w:rsidRDefault="00685C8F">
      <w:pPr>
        <w:spacing w:line="480" w:lineRule="auto"/>
      </w:pPr>
      <w:r w:rsidRPr="00282450">
        <w:rPr>
          <w:rFonts w:ascii="Times New Roman" w:hAnsi="Times New Roman" w:cs="Times New Roman"/>
          <w:lang w:val="en-US"/>
        </w:rPr>
        <w:t xml:space="preserve">The Logical Memory, LM, subtest from the Wechsler Memory Scale - III </w:t>
      </w:r>
      <w:r w:rsidRPr="00282450">
        <w:fldChar w:fldCharType="begin" w:fldLock="1"/>
      </w:r>
      <w:r w:rsidR="003A6277" w:rsidRPr="00282450">
        <w:instrText xml:space="preserve"> ADDIN ZOTERO_ITEM CSL_CITATION {"citationID":"OYmzYuOw","properties":{"formattedCitation":"(Wechsler, 1945)","plainCitation":"(Wechsler, 1945)","noteIndex":0},"citationItems":[{"id":"8XQ7iaSe/FMnb7pOV","uris":["http://www.mendeley.com/documents/?uuid=904c4afe-f2e4-456d-a6db-2af6483749e6"],"uri":["http://www.mendeley.com/documents/?uuid=904c4afe-f2e4-456d-a6db-2af6483749e6"],"itemData":{"abstract":"The record blank enables the examiner to conduct the test without consulting the manual except for scoring and norms, and to record the responses for each item. (PsycINFO Database Record (c) 2016 APA, all rights reserved)","author":[{"dropping-particle":"","family":"Wechsler","given":"D","non-dropping-particle":"","parse-names":false,"suffix":""}],"container-title":"Wechsler memory scale.","id":"ITEM-1","issued":{"date-parts":[["1945"]]},"publisher":"Psychological Corporation","publisher-place":"San Antonio,  TX,  US","title":"Wechsler memory scale.","type":"book"}}],"schema":"https://github.com/citation-style-language/schema/raw/master/csl-citation.json"} </w:instrText>
      </w:r>
      <w:r w:rsidRPr="00282450">
        <w:fldChar w:fldCharType="separate"/>
      </w:r>
      <w:bookmarkStart w:id="24" w:name="__Fieldmark__623_4277844933"/>
      <w:r w:rsidR="000E64C8" w:rsidRPr="00282450">
        <w:rPr>
          <w:rFonts w:ascii="Times New Roman" w:hAnsi="Times New Roman" w:cs="Times New Roman"/>
          <w:noProof/>
        </w:rPr>
        <w:t>(Wechsler, 1945)</w:t>
      </w:r>
      <w:r w:rsidRPr="00282450">
        <w:fldChar w:fldCharType="end"/>
      </w:r>
      <w:bookmarkEnd w:id="24"/>
      <w:r w:rsidRPr="00282450">
        <w:rPr>
          <w:rFonts w:ascii="Times New Roman" w:hAnsi="Times New Roman" w:cs="Times New Roman"/>
          <w:lang w:val="en-US"/>
        </w:rPr>
        <w:t xml:space="preserve"> is one of the most commonly used measures of verbal episodic memory and includes both an immediate and a delayed component. The Portuguese version used for the present investigation is part of the BLAD.</w:t>
      </w:r>
    </w:p>
    <w:p w14:paraId="3E832FAB" w14:textId="77777777" w:rsidR="008D5E16" w:rsidRPr="00282450" w:rsidRDefault="008D5E16">
      <w:pPr>
        <w:spacing w:line="480" w:lineRule="auto"/>
        <w:rPr>
          <w:rFonts w:ascii="Times New Roman" w:hAnsi="Times New Roman" w:cs="Times New Roman"/>
          <w:lang w:val="en-US"/>
        </w:rPr>
      </w:pPr>
    </w:p>
    <w:p w14:paraId="49C88804" w14:textId="77777777" w:rsidR="008D5E16" w:rsidRPr="00282450" w:rsidRDefault="00685C8F">
      <w:pPr>
        <w:pStyle w:val="Heading3"/>
      </w:pPr>
      <w:r w:rsidRPr="00282450">
        <w:t>Trail Making Test</w:t>
      </w:r>
    </w:p>
    <w:p w14:paraId="2D16D393" w14:textId="695A70F1" w:rsidR="008D5E16" w:rsidRPr="00282450" w:rsidRDefault="00685C8F">
      <w:pPr>
        <w:spacing w:line="480" w:lineRule="auto"/>
      </w:pPr>
      <w:r w:rsidRPr="00282450">
        <w:rPr>
          <w:rFonts w:ascii="Times New Roman" w:hAnsi="Times New Roman" w:cs="Times New Roman"/>
          <w:lang w:val="en-GB"/>
        </w:rPr>
        <w:t>The Trail Making Test,</w:t>
      </w:r>
      <w:r w:rsidRPr="00282450">
        <w:rPr>
          <w:rFonts w:ascii="Times New Roman" w:hAnsi="Times New Roman" w:cs="Times New Roman"/>
          <w:lang w:val="en-US"/>
        </w:rPr>
        <w:t xml:space="preserve"> TMT </w:t>
      </w:r>
      <w:r w:rsidRPr="00282450">
        <w:fldChar w:fldCharType="begin" w:fldLock="1"/>
      </w:r>
      <w:r w:rsidR="003A6277" w:rsidRPr="00282450">
        <w:instrText xml:space="preserve"> ADDIN ZOTERO_ITEM CSL_CITATION {"citationID":"m6C4IuZe","properties":{"formattedCitation":"(Reitan, 1955)","plainCitation":"(Reitan, 1955)","noteIndex":0},"citationItems":[{"id":"8XQ7iaSe/txM6gu4v","uris":["http://www.mendeley.com/documents/?uuid=c7fba02f-ec4f-33e9-a099-d889ddd95433"],"uri":["http://www.mendeley.com/documents/?uuid=c7fba02f-ec4f-33e9-a099-d889ddd95433"],"itemData":{"ISSN":"0095-8891","PMID":"13263471","author":[{"dropping-particle":"","family":"Reitan","given":"R M","non-dropping-particle":"","parse-names":false,"suffix":""}],"container-title":"Journal of consulting psychology","id":"ITEM-1","issue":"5","issued":{"date-parts":[["1955","10"]]},"page":"393-4","title":"The relation of the trail making test to organic brain damage.","type":"article-journal","volume":"19"}}],"schema":"https://github.com/citation-style-language/schema/raw/master/csl-citation.json"} </w:instrText>
      </w:r>
      <w:r w:rsidRPr="00282450">
        <w:fldChar w:fldCharType="separate"/>
      </w:r>
      <w:bookmarkStart w:id="25" w:name="__Fieldmark__634_4277844933"/>
      <w:r w:rsidR="000E64C8" w:rsidRPr="00282450">
        <w:rPr>
          <w:rFonts w:ascii="Times New Roman" w:hAnsi="Times New Roman" w:cs="Times New Roman"/>
          <w:noProof/>
        </w:rPr>
        <w:t>(Reitan, 1955)</w:t>
      </w:r>
      <w:r w:rsidRPr="00282450">
        <w:fldChar w:fldCharType="end"/>
      </w:r>
      <w:bookmarkEnd w:id="25"/>
      <w:r w:rsidRPr="00282450">
        <w:rPr>
          <w:rFonts w:ascii="Times New Roman" w:hAnsi="Times New Roman" w:cs="Times New Roman"/>
          <w:lang w:val="en-US"/>
        </w:rPr>
        <w:t xml:space="preserve"> is a cognitive task mostly used to assess attention, mental flexibility, visual search abilities and psychomotor speed </w:t>
      </w:r>
      <w:r w:rsidRPr="00282450">
        <w:fldChar w:fldCharType="begin" w:fldLock="1"/>
      </w:r>
      <w:r w:rsidR="003A6277" w:rsidRPr="00282450">
        <w:instrText xml:space="preserve"> ADDIN ZOTERO_ITEM CSL_CITATION {"citationID":"skFsOtWa","properties":{"formattedCitation":"(Lezak, Loring, &amp; Howieson, 2004)","plainCitation":"(Lezak, Loring, &amp; Howieson, 2004)","noteIndex":0},"citationItems":[{"id":"8XQ7iaSe/mgMGh4yv","uris":["http://www.mendeley.com/documents/?uuid=934b213c-c06c-4cb2-add9-148750f8c8ae"],"uri":["http://www.mendeley.com/documents/?uuid=934b213c-c06c-4cb2-add9-148750f8c8ae"],"itemData":{"author":[{"dropping-particle":"","family":"Lezak","given":"M","non-dropping-particle":"","parse-names":false,"suffix":""},{"dropping-particle":"","family":"Loring","given":"D","non-dropping-particle":"","parse-names":false,"suffix":""},{"dropping-particle":"","family":"Howieson","given":"D","non-dropping-particle":"","parse-names":false,"suffix":""}],"edition":"4","id":"ITEM-1","issued":{"date-parts":[["2004"]]},"publisher":"Oxford University Press","publisher-place":"New York, NY","title":"Neuropsychological Assessment","type":"book"}}],"schema":"https://github.com/citation-style-language/schema/raw/master/csl-citation.json"} </w:instrText>
      </w:r>
      <w:r w:rsidRPr="00282450">
        <w:fldChar w:fldCharType="separate"/>
      </w:r>
      <w:bookmarkStart w:id="26" w:name="__Fieldmark__640_4277844933"/>
      <w:r w:rsidR="000E64C8" w:rsidRPr="00282450">
        <w:rPr>
          <w:rFonts w:ascii="Times New Roman" w:hAnsi="Times New Roman" w:cs="Times New Roman"/>
          <w:noProof/>
        </w:rPr>
        <w:t>(Lezak, Loring, &amp; Howieson, 2004)</w:t>
      </w:r>
      <w:r w:rsidRPr="00282450">
        <w:fldChar w:fldCharType="end"/>
      </w:r>
      <w:bookmarkEnd w:id="26"/>
      <w:r w:rsidRPr="00282450">
        <w:rPr>
          <w:rFonts w:ascii="Times New Roman" w:hAnsi="Times New Roman" w:cs="Times New Roman"/>
          <w:lang w:val="en-US"/>
        </w:rPr>
        <w:t xml:space="preserve"> and includes two parts (A and B). Part A requires the participant to link in ascending order numbered circles scattered on a paper sheet, as fast as possible. Part B presents not only numbered circles but also circles with letters and it is intended that the participant links alternately the numbers and circles, respecting both the numbers ascending order and the alphabet. The time to complete the task is used as the score.</w:t>
      </w:r>
    </w:p>
    <w:p w14:paraId="5FBF8B3D" w14:textId="77777777" w:rsidR="008D5E16" w:rsidRPr="00282450" w:rsidRDefault="008D5E16">
      <w:pPr>
        <w:spacing w:line="480" w:lineRule="auto"/>
        <w:rPr>
          <w:rFonts w:ascii="Times New Roman" w:hAnsi="Times New Roman" w:cs="Times New Roman"/>
          <w:lang w:val="en-US"/>
        </w:rPr>
      </w:pPr>
    </w:p>
    <w:p w14:paraId="524D7F05" w14:textId="77777777" w:rsidR="008D5E16" w:rsidRPr="00282450" w:rsidRDefault="00685C8F">
      <w:pPr>
        <w:pStyle w:val="Heading3"/>
      </w:pPr>
      <w:r w:rsidRPr="00282450">
        <w:t>Prospective and Retrospective Memory Questionnaire</w:t>
      </w:r>
    </w:p>
    <w:p w14:paraId="020ED72F" w14:textId="2503A508" w:rsidR="008D5E16" w:rsidRPr="00282450" w:rsidRDefault="00685C8F">
      <w:pPr>
        <w:spacing w:line="480" w:lineRule="auto"/>
      </w:pPr>
      <w:r w:rsidRPr="00282450">
        <w:rPr>
          <w:rFonts w:ascii="Times New Roman" w:hAnsi="Times New Roman" w:cs="Times New Roman"/>
          <w:lang w:val="en-GB"/>
        </w:rPr>
        <w:t xml:space="preserve">The Prospective and Retrospective Memory Questionnaire, PRMQ </w:t>
      </w:r>
      <w:r w:rsidRPr="00282450">
        <w:fldChar w:fldCharType="begin" w:fldLock="1"/>
      </w:r>
      <w:r w:rsidR="003A6277" w:rsidRPr="00282450">
        <w:instrText xml:space="preserve"> ADDIN ZOTERO_ITEM CSL_CITATION {"citationID":"bPSDVMnF","properties":{"formattedCitation":"(Smith et al., 2000)","plainCitation":"(Smith et al., 2000)","noteIndex":0},"citationItems":[{"id":"8XQ7iaSe/Qe8yoPup","uris":["http://www.mendeley.com/documents/?uuid=71781613-27e6-3cf5-bca9-82a376cc4b0d"],"uri":["http://www.mendeley.com/documents/?uuid=71781613-27e6-3cf5-bca9-82a376cc4b0d"],"itemData":{"DOI":"10.1080/09658210050117735","ISSN":"0965-8211","PMID":"11045239","abstract":"Frequency of prospective memory and retrospective memory failures was rated on a 16-item questionnaire by 862 volunteers, from five groups: patients with Alzheimer Disease (rated by carers), carers of Alzheimer Disease patients, elderly, young, and a group of married couples. Reported memory failures were highest for Alzheimer Disease patients, and lowest for carers, with elderly and young controls in between. More prospective memory than retrospective memory failures were reported in all groups, although the difference was small for Alzheimer Disease patients who were rated near ceiling for both. Prospective memory failures of Alzheimer Disease patients were reported as more frustrating for carers than retrospective memory failures; prospective memory and retrospective memory failures frustrated Alzheimer Disease patients equally. Data from the couples indicated that there were no biases resulting from rating on behalf of someone else. These results suggest that: (1) normal ageing has no greater effect on self-reported retrospective memory than prospective memory failures, (2) the relatively small number of memory failures reported by carers may result from comparing themselves with the Alzheimer Disease patients in their care, and (3) prospective memory failures have a greater impact on the lives of the carers and are therefore more likely to be reported as early indicants of the disease.","author":[{"dropping-particle":"","family":"Smith","given":"Geoff","non-dropping-particle":"","parse-names":false,"suffix":""},{"dropping-particle":"","family":"Sala","given":"Sergiola","non-dropping-particle":"Del","parse-names":false,"suffix":""},{"dropping-particle":"","family":"Logie","given":"Robert H.","non-dropping-particle":"","parse-names":false,"suffix":""},{"dropping-particle":"","family":"Maylor","given":"Elizabeth A.","non-dropping-particle":"","parse-names":false,"suffix":""}],"container-title":"Memory","id":"ITEM-1","issue":"5","issued":{"date-parts":[["2000","9","21"]]},"page":"311-321","title":"Prospective and retrospective memory in normal ageing and dementia: A questionnaire study","type":"article-journal","volume":"8"}}],"schema":"https://github.com/citation-style-language/schema/raw/master/csl-citation.json"} </w:instrText>
      </w:r>
      <w:r w:rsidRPr="00282450">
        <w:fldChar w:fldCharType="separate"/>
      </w:r>
      <w:bookmarkStart w:id="27" w:name="__Fieldmark__653_4277844933"/>
      <w:r w:rsidR="000E64C8" w:rsidRPr="00282450">
        <w:rPr>
          <w:rFonts w:ascii="Times New Roman" w:hAnsi="Times New Roman" w:cs="Times New Roman"/>
          <w:noProof/>
        </w:rPr>
        <w:t>(Smith et al., 2000)</w:t>
      </w:r>
      <w:r w:rsidRPr="00282450">
        <w:fldChar w:fldCharType="end"/>
      </w:r>
      <w:bookmarkEnd w:id="27"/>
      <w:r w:rsidRPr="00282450">
        <w:rPr>
          <w:rFonts w:ascii="Times New Roman" w:hAnsi="Times New Roman" w:cs="Times New Roman"/>
          <w:lang w:val="en-GB"/>
        </w:rPr>
        <w:t xml:space="preserve"> is a 16-item self-report questionnaire developed to assess prospective (PRMQ-p) and retrospective (PRMQ-r) memory complaints in healthy and cognitively impaired individuals. Answers to each item consist on a 5-point scale, rating</w:t>
      </w:r>
      <w:r w:rsidRPr="00282450">
        <w:rPr>
          <w:rFonts w:ascii="Times New Roman" w:hAnsi="Times New Roman" w:cs="Times New Roman"/>
          <w:lang w:val="en-US"/>
        </w:rPr>
        <w:t xml:space="preserve"> how often each type of memory failure occurs to the participants. The present investigation used the PRMQ Portuguese translation by Da Câmara </w:t>
      </w:r>
      <w:r w:rsidRPr="00282450">
        <w:fldChar w:fldCharType="begin" w:fldLock="1"/>
      </w:r>
      <w:r w:rsidR="003A6277" w:rsidRPr="00282450">
        <w:instrText xml:space="preserve"> ADDIN ZOTERO_ITEM CSL_CITATION {"citationID":"uNlwJsM7","properties":{"formattedCitation":"(2011)","plainCitation":"(2011)","noteIndex":0},"citationItems":[{"id":"8XQ7iaSe/d9Swn9oA","uris":["http://www.mendeley.com/documents/?uuid=fe267331-d5fb-4e40-85ba-8bf6c81b7647"],"uri":["http://www.mendeley.com/documents/?uuid=fe267331-d5fb-4e40-85ba-8bf6c81b7647"],"itemData":{"author":[{"dropping-particle":"","family":"Câmara","given":"S G","non-dropping-particle":"Da","parse-names":false,"suffix":""}],"id":"ITEM-1","issued":{"date-parts":[["2011"]]},"title":"Relatório de estágio","type":"report"},"suppress-author":1}],"schema":"https://github.com/citation-style-language/schema/raw/master/csl-citation.json"} </w:instrText>
      </w:r>
      <w:r w:rsidRPr="00282450">
        <w:fldChar w:fldCharType="separate"/>
      </w:r>
      <w:bookmarkStart w:id="28" w:name="__Fieldmark__665_4277844933"/>
      <w:r w:rsidR="000E64C8" w:rsidRPr="00282450">
        <w:rPr>
          <w:rFonts w:ascii="Times New Roman" w:hAnsi="Times New Roman" w:cs="Times New Roman"/>
          <w:noProof/>
        </w:rPr>
        <w:t>(2011)</w:t>
      </w:r>
      <w:r w:rsidRPr="00282450">
        <w:fldChar w:fldCharType="end"/>
      </w:r>
      <w:bookmarkEnd w:id="28"/>
      <w:r w:rsidRPr="00282450">
        <w:rPr>
          <w:rFonts w:ascii="Times New Roman" w:hAnsi="Times New Roman" w:cs="Times New Roman"/>
          <w:lang w:val="en-US"/>
        </w:rPr>
        <w:t>.</w:t>
      </w:r>
    </w:p>
    <w:p w14:paraId="0E61DCED" w14:textId="77777777" w:rsidR="008D5E16" w:rsidRPr="00282450" w:rsidRDefault="008D5E16">
      <w:pPr>
        <w:spacing w:line="480" w:lineRule="auto"/>
        <w:rPr>
          <w:rFonts w:ascii="Times New Roman" w:hAnsi="Times New Roman" w:cs="Times New Roman"/>
          <w:lang w:val="en-GB"/>
        </w:rPr>
      </w:pPr>
    </w:p>
    <w:p w14:paraId="5B652213" w14:textId="77777777" w:rsidR="008D5E16" w:rsidRPr="00282450" w:rsidRDefault="00685C8F">
      <w:pPr>
        <w:pStyle w:val="Heading3"/>
      </w:pPr>
      <w:r w:rsidRPr="00282450">
        <w:t>Subjective Memory Complaints</w:t>
      </w:r>
    </w:p>
    <w:p w14:paraId="51D929AA" w14:textId="45C676B9" w:rsidR="008D5E16" w:rsidRPr="00282450" w:rsidRDefault="00685C8F">
      <w:pPr>
        <w:spacing w:line="480" w:lineRule="auto"/>
      </w:pPr>
      <w:r w:rsidRPr="00282450">
        <w:rPr>
          <w:rFonts w:ascii="Times New Roman" w:hAnsi="Times New Roman" w:cs="Times New Roman"/>
          <w:lang w:val="en-US"/>
        </w:rPr>
        <w:t xml:space="preserve">The Subjective Memory Complaints scale, SMC </w:t>
      </w:r>
      <w:r w:rsidRPr="00282450">
        <w:fldChar w:fldCharType="begin" w:fldLock="1"/>
      </w:r>
      <w:r w:rsidR="003A6277" w:rsidRPr="00282450">
        <w:instrText xml:space="preserve"> ADDIN ZOTERO_ITEM CSL_CITATION {"citationID":"0SfwO1lB","properties":{"formattedCitation":"(Schmand, Jonker, Hooijer, &amp; Lindeboom, 1996)","plainCitation":"(Schmand, Jonker, Hooijer, &amp; Lindeboom, 1996)","noteIndex":0},"citationItems":[{"id":"8XQ7iaSe/3xUj69SW","uris":["http://www.mendeley.com/documents/?uuid=084c7d0b-15b5-34f5-87ef-efe30ba5fe42"],"uri":["http://www.mendeley.com/documents/?uuid=084c7d0b-15b5-34f5-87ef-efe30ba5fe42"],"itemData":{"ISSN":"0028-3878","PMID":"8559359","abstract":"Whether subjective memory complaints in the absence of objective memory decline can predict future dementia has been investigated only in highly selected clinical and volunteer cohorts. Our study examines this question in a subsample of AMSTEL (Amsterdam Study of the Elderly), a longitudinal population study on cognitive decline and dementia. Subjects (aged 65 to 84 years; n = 357) without dementia or other psychiatric disorders at baseline were followed for 3 years. After this interval, 16 of 203 re-examined patients developed a dementia. Logistic regression analyses indicated that memory complaints at baseline contributed a small but significant amount of diagnostic information. However, the most powerful predictor of future dementia was deficient memory performance. We conclude that subjective memory complaints may predict dementia within 3 years, particularly when there are objective signs of memory deterioration.","author":[{"dropping-particle":"","family":"Schmand","given":"B","non-dropping-particle":"","parse-names":false,"suffix":""},{"dropping-particle":"","family":"Jonker","given":"C","non-dropping-particle":"","parse-names":false,"suffix":""},{"dropping-particle":"","family":"Hooijer","given":"C","non-dropping-particle":"","parse-names":false,"suffix":""},{"dropping-particle":"","family":"Lindeboom","given":"J","non-dropping-particle":"","parse-names":false,"suffix":""}],"container-title":"Neurology","id":"ITEM-1","issue":"1","issued":{"date-parts":[["1996","1"]]},"page":"121-5","title":"Subjective memory complaints may announce dementia.","type":"article-journal","volume":"46"}}],"schema":"https://github.com/citation-style-language/schema/raw/master/csl-citation.json"} </w:instrText>
      </w:r>
      <w:r w:rsidRPr="00282450">
        <w:fldChar w:fldCharType="separate"/>
      </w:r>
      <w:bookmarkStart w:id="29" w:name="__Fieldmark__679_4277844933"/>
      <w:r w:rsidR="000E64C8" w:rsidRPr="00282450">
        <w:rPr>
          <w:rFonts w:ascii="Times New Roman" w:hAnsi="Times New Roman" w:cs="Times New Roman"/>
          <w:noProof/>
        </w:rPr>
        <w:t>(Schmand, Jonker, Hooijer, &amp; Lindeboom, 1996)</w:t>
      </w:r>
      <w:r w:rsidRPr="00282450">
        <w:fldChar w:fldCharType="end"/>
      </w:r>
      <w:bookmarkEnd w:id="29"/>
      <w:r w:rsidRPr="00282450">
        <w:rPr>
          <w:rFonts w:ascii="Times New Roman" w:hAnsi="Times New Roman" w:cs="Times New Roman"/>
          <w:lang w:val="en-US"/>
        </w:rPr>
        <w:t xml:space="preserve"> is a 10-item self-report multiple-choice questionnaire assessing daily living memory complaints. Scores reflect the severity of the participant’s memory complaints in a maximum of 21 points (corresponding to severe memory complaints) and a minimum of 0 points (no significant memory complaints).</w:t>
      </w:r>
    </w:p>
    <w:p w14:paraId="132034C7" w14:textId="77777777" w:rsidR="008D5E16" w:rsidRPr="00282450" w:rsidRDefault="008D5E16">
      <w:pPr>
        <w:spacing w:line="480" w:lineRule="auto"/>
        <w:rPr>
          <w:rFonts w:ascii="Times New Roman" w:hAnsi="Times New Roman" w:cs="Times New Roman"/>
          <w:lang w:val="en-US"/>
        </w:rPr>
      </w:pPr>
    </w:p>
    <w:p w14:paraId="55957DD9" w14:textId="77777777" w:rsidR="008D5E16" w:rsidRPr="00282450" w:rsidRDefault="00685C8F">
      <w:pPr>
        <w:pStyle w:val="Heading3"/>
      </w:pPr>
      <w:r w:rsidRPr="00282450">
        <w:t>Geriatric Depression Scale - 30</w:t>
      </w:r>
    </w:p>
    <w:p w14:paraId="6309D994" w14:textId="3A53F090" w:rsidR="008D5E16" w:rsidRPr="00282450" w:rsidRDefault="00685C8F">
      <w:pPr>
        <w:spacing w:line="480" w:lineRule="auto"/>
      </w:pPr>
      <w:r w:rsidRPr="00282450">
        <w:rPr>
          <w:rFonts w:ascii="Times New Roman" w:hAnsi="Times New Roman" w:cs="Times New Roman"/>
          <w:lang w:val="en-GB"/>
        </w:rPr>
        <w:t xml:space="preserve">The Geriatric Depression Scale, GDS – 30 </w:t>
      </w:r>
      <w:r w:rsidRPr="00282450">
        <w:fldChar w:fldCharType="begin" w:fldLock="1"/>
      </w:r>
      <w:r w:rsidR="003A6277" w:rsidRPr="00282450">
        <w:instrText xml:space="preserve"> ADDIN ZOTERO_ITEM CSL_CITATION {"citationID":"iVT0JwmM","properties":{"formattedCitation":"(Yesavage et al., 1982)","plainCitation":"(Yesavage et al., 1982)","noteIndex":0},"citationItems":[{"id":"8XQ7iaSe/NzIHV8aT","uris":["http://www.mendeley.com/documents/?uuid=5f96b209-d3ff-343e-aa25-57c5a0aa3df4"],"uri":["http://www.mendeley.com/documents/?uuid=5f96b209-d3ff-343e-aa25-57c5a0aa3df4"],"itemData":{"ISSN":"0022-3956","PMID":"7183759","abstract":"A new Geriatric Depression Scale (GDS) designed specifically for rating depression in the elderly was tested for reliability and validity and compared with the Hamilton Rating Scale for Depression (HRS-D) and the Zung Self-Rating Depression Scale (SDS). In constructing the GDS a 100-item questionnaire was administered to normal and severely depressed subjects. The 30 questions most highly correlated with the total scores were then selected and readministered to new groups of elderly subjects. These subjects were classified as normal, mildly depressed or severely depressed on the basis of Research Diagnostic Criteria (RDC) for depression. The GDS, HRS-D and SDS were all found to be internally consistent measures, and each of the scales was correlated with the subject's number of RDC symptoms. However, the GDS and the HRS-D were significantly better correlated with RDC symptoms than was the SDS. The authors suggest that the GDS represents a reliable and valid self-rating depression screening scale for elderly populations.","author":[{"dropping-particle":"","family":"Yesavage","given":"J A","non-dropping-particle":"","parse-names":false,"suffix":""},{"dropping-particle":"","family":"Brink","given":"T L","non-dropping-particle":"","parse-names":false,"suffix":""},{"dropping-particle":"","family":"Rose","given":"T L","non-dropping-particle":"","parse-names":false,"suffix":""},{"dropping-particle":"","family":"Lum","given":"O","non-dropping-particle":"","parse-names":false,"suffix":""},{"dropping-particle":"","family":"Huang","given":"V","non-dropping-particle":"","parse-names":false,"suffix":""},{"dropping-particle":"","family":"Adey","given":"M","non-dropping-particle":"","parse-names":false,"suffix":""},{"dropping-particle":"","family":"Leirer","given":"V O","non-dropping-particle":"","parse-names":false,"suffix":""}],"container-title":"Journal of psychiatric research","id":"ITEM-1","issue":"1","issued":{"date-parts":[["1982"]]},"page":"37-49","title":"Development and validation of a geriatric depression screening scale: a preliminary report.","type":"article-journal","volume":"17"}}],"schema":"https://github.com/citation-style-language/schema/raw/master/csl-citation.json"} </w:instrText>
      </w:r>
      <w:r w:rsidRPr="00282450">
        <w:fldChar w:fldCharType="separate"/>
      </w:r>
      <w:bookmarkStart w:id="30" w:name="__Fieldmark__690_4277844933"/>
      <w:r w:rsidR="000E64C8" w:rsidRPr="00282450">
        <w:rPr>
          <w:rFonts w:ascii="Times New Roman" w:hAnsi="Times New Roman" w:cs="Times New Roman"/>
          <w:noProof/>
        </w:rPr>
        <w:t>(Yesavage et al., 1982)</w:t>
      </w:r>
      <w:r w:rsidRPr="00282450">
        <w:fldChar w:fldCharType="end"/>
      </w:r>
      <w:bookmarkEnd w:id="30"/>
      <w:r w:rsidRPr="00282450">
        <w:rPr>
          <w:rFonts w:ascii="Times New Roman" w:hAnsi="Times New Roman" w:cs="Times New Roman"/>
          <w:lang w:val="en-GB"/>
        </w:rPr>
        <w:t xml:space="preserve">, is a widely used 30-item self-report questionnaire assessing depressive symptoms in the elderly. Items require a yes/no answer concerning depressive symptoms in the week right before the assessment. Each answer suggesting depressive symptomatology is scored with 1 point and answers indicating absence of depressive complaints are scored with 0 points. Therefore, the minimum total score in the GDS-30 is 0 points (absence of depressive symptoms) and the maximum total score is 30 points (severe depressive symptomatology). To assess the participants’ depressive symptomatology, the Portuguese version of the GDS-30 was used </w:t>
      </w:r>
      <w:r w:rsidRPr="00282450">
        <w:fldChar w:fldCharType="begin" w:fldLock="1"/>
      </w:r>
      <w:r w:rsidR="003A6277" w:rsidRPr="00282450">
        <w:instrText xml:space="preserve"> ADDIN ZOTERO_ITEM CSL_CITATION {"citationID":"OBe7wNu5","properties":{"formattedCitation":"(Pocinho, Farate, Dias, Lee, &amp; Yesavage, 2009)","plainCitation":"(Pocinho, Farate, Dias, Lee, &amp; Yesavage, 2009)","noteIndex":0},"citationItems":[{"id":"8XQ7iaSe/RNUeKWri","uris":["http://www.mendeley.com/documents/?uuid=e3859d1c-4b55-39fc-a28d-8eb38123b05d"],"uri":["http://www.mendeley.com/documents/?uuid=e3859d1c-4b55-39fc-a28d-8eb38123b05d"],"itemData":{"DOI":"10.1080/07317110802678680","ISSN":"0731-7115","abstract":"The main purpose of this study is the adaptation and psychometric validation of the Geriatric Depression Scale (GDS) for the Portuguese population. The analyses of temporal (α (27 items) = .995) and internal (.91) consistencies, inter-rater reliability (Kappa = .87), and concurrent (.83) and factorial (3 factor) validities demonstrate that GDS is highly reliable as a screening instrument for geriatric depression. This conclusion was further validated by both discriminant function analysis and diagnostic value testing, which showed a sensitivity of 100%, a specificity of 83%, a positive predictive value of 93%, and a negative predictive value of 100%. The study has also evaluated GDS applicability to clinical assessment and therapeutic intervention with elders suffering from moderate feelings of loneliness linked to recurring suicidal ideation.","author":[{"dropping-particle":"","family":"Pocinho","given":"Margarida T. S.","non-dropping-particle":"","parse-names":false,"suffix":""},{"dropping-particle":"","family":"Farate","given":"Carlos","non-dropping-particle":"","parse-names":false,"suffix":""},{"dropping-particle":"","family":"Dias","given":"Carlos A.","non-dropping-particle":"","parse-names":false,"suffix":""},{"dropping-particle":"","family":"Lee","given":"Tina T.","non-dropping-particle":"","parse-names":false,"suffix":""},{"dropping-particle":"","family":"Yesavage","given":"Jerome A.","non-dropping-particle":"","parse-names":false,"suffix":""}],"container-title":"Clinical Gerontologist","id":"ITEM-1","issue":"2","issued":{"date-parts":[["2009","2","23"]]},"page":"223-236","publisher":" Taylor &amp; Francis Group ","title":"Clinical and Psychometric Validation of the Geriatric Depression Scale (GDS) for Portuguese Elders","type":"article-journal","volume":"32"}}],"schema":"https://github.com/citation-style-language/schema/raw/master/csl-citation.json"} </w:instrText>
      </w:r>
      <w:r w:rsidRPr="00282450">
        <w:fldChar w:fldCharType="separate"/>
      </w:r>
      <w:bookmarkStart w:id="31" w:name="__Fieldmark__700_4277844933"/>
      <w:r w:rsidR="000E64C8" w:rsidRPr="00282450">
        <w:rPr>
          <w:rFonts w:ascii="Times New Roman" w:hAnsi="Times New Roman" w:cs="Times New Roman"/>
          <w:noProof/>
        </w:rPr>
        <w:t>(Pocinho, Farate, Dias, Lee, &amp; Yesavage, 2009)</w:t>
      </w:r>
      <w:r w:rsidRPr="00282450">
        <w:fldChar w:fldCharType="end"/>
      </w:r>
      <w:bookmarkEnd w:id="31"/>
      <w:r w:rsidRPr="00282450">
        <w:rPr>
          <w:rFonts w:ascii="Times New Roman" w:hAnsi="Times New Roman" w:cs="Times New Roman"/>
          <w:lang w:val="en-GB"/>
        </w:rPr>
        <w:t>.</w:t>
      </w:r>
    </w:p>
    <w:p w14:paraId="0BECE440" w14:textId="77777777" w:rsidR="008D5E16" w:rsidRPr="00282450" w:rsidRDefault="008D5E16">
      <w:pPr>
        <w:spacing w:line="480" w:lineRule="auto"/>
        <w:rPr>
          <w:rFonts w:ascii="Times New Roman" w:hAnsi="Times New Roman" w:cs="Times New Roman"/>
          <w:lang w:val="en-GB"/>
        </w:rPr>
      </w:pPr>
    </w:p>
    <w:p w14:paraId="19FD2ACB" w14:textId="77777777" w:rsidR="008D5E16" w:rsidRPr="00282450" w:rsidRDefault="00685C8F">
      <w:pPr>
        <w:pStyle w:val="Heading2"/>
        <w:rPr>
          <w:lang w:val="en-GB"/>
        </w:rPr>
      </w:pPr>
      <w:r w:rsidRPr="00282450">
        <w:rPr>
          <w:lang w:val="en-GB"/>
        </w:rPr>
        <w:t>Process of translation of the MIST</w:t>
      </w:r>
    </w:p>
    <w:p w14:paraId="205F626C" w14:textId="770AA9C6" w:rsidR="008D5E16" w:rsidRPr="00282450" w:rsidRDefault="00685C8F">
      <w:pPr>
        <w:spacing w:line="480" w:lineRule="auto"/>
      </w:pPr>
      <w:r w:rsidRPr="00282450">
        <w:rPr>
          <w:rFonts w:ascii="Times New Roman" w:hAnsi="Times New Roman" w:cs="Times New Roman"/>
          <w:lang w:val="en-US"/>
        </w:rPr>
        <w:t xml:space="preserve">To achieve a conceptually equivalent Portuguese version of the MIST a forward-translation to Portuguese of the completed instrument was performed by a specialist in the field of memory and cognitive decline. This was followed by a back-translation to English performed by a bilingual (English/Portuguese) translator with expertise in this field, who was not associated with this project and had no prior knowledge of this instrument. Discrepancies were discussed with the research team and the independent translators until a satisfactory version was reached </w:t>
      </w:r>
      <w:r w:rsidRPr="00282450">
        <w:fldChar w:fldCharType="begin" w:fldLock="1"/>
      </w:r>
      <w:r w:rsidR="003A6277" w:rsidRPr="00282450">
        <w:instrText xml:space="preserve"> ADDIN ZOTERO_ITEM CSL_CITATION {"citationID":"KypGxaHf","properties":{"formattedCitation":"(Beaton, Bombardier, Guillemin, &amp; Ferraz, 2000)","plainCitation":"(Beaton, Bombardier, Guillemin, &amp; Ferraz, 2000)","noteIndex":0},"citationItems":[{"id":"8XQ7iaSe/7b9tLMi7","uris":["http://www.mendeley.com/documents/?uuid=a9006d33-03be-30d1-b110-0801bcdb31c8"],"uri":["http://www.mendeley.com/documents/?uuid=a9006d33-03be-30d1-b110-0801bcdb31c8"],"itemData":{"ISSN":"0362-2436","PMID":"11124735","author":[{"dropping-particle":"","family":"Beaton","given":"D E","non-dropping-particle":"","parse-names":false,"suffix":""},{"dropping-particle":"","family":"Bombardier","given":"C","non-dropping-particle":"","parse-names":false,"suffix":""},{"dropping-particle":"","family":"Guillemin","given":"F","non-dropping-particle":"","parse-names":false,"suffix":""},{"dropping-particle":"","family":"Ferraz","given":"M B","non-dropping-particle":"","parse-names":false,"suffix":""}],"container-title":"Spine","id":"ITEM-1","issue":"24","issued":{"date-parts":[["2000","12","15"]]},"page":"3186-91","title":"Guidelines for the process of cross-cultural adaptation of self-report measures.","type":"article-journal","volume":"25"}}],"schema":"https://github.com/citation-style-language/schema/raw/master/csl-citation.json"} </w:instrText>
      </w:r>
      <w:r w:rsidRPr="00282450">
        <w:fldChar w:fldCharType="separate"/>
      </w:r>
      <w:bookmarkStart w:id="32" w:name="__Fieldmark__716_4277844933"/>
      <w:r w:rsidR="000E64C8" w:rsidRPr="00282450">
        <w:rPr>
          <w:rFonts w:ascii="Times New Roman" w:hAnsi="Times New Roman" w:cs="Times New Roman"/>
          <w:noProof/>
        </w:rPr>
        <w:t>(Beaton, Bombardier, Guillemin, &amp; Ferraz, 2000)</w:t>
      </w:r>
      <w:r w:rsidRPr="00282450">
        <w:fldChar w:fldCharType="end"/>
      </w:r>
      <w:bookmarkEnd w:id="32"/>
      <w:r w:rsidRPr="00282450">
        <w:rPr>
          <w:rFonts w:ascii="Times New Roman" w:hAnsi="Times New Roman" w:cs="Times New Roman"/>
          <w:lang w:val="en-US"/>
        </w:rPr>
        <w:t>.</w:t>
      </w:r>
    </w:p>
    <w:p w14:paraId="064F9750" w14:textId="77777777" w:rsidR="008D5E16" w:rsidRPr="00282450" w:rsidRDefault="008D5E16">
      <w:pPr>
        <w:spacing w:line="480" w:lineRule="auto"/>
        <w:rPr>
          <w:rFonts w:ascii="Times New Roman" w:hAnsi="Times New Roman" w:cs="Times New Roman"/>
          <w:lang w:val="en-US"/>
        </w:rPr>
      </w:pPr>
    </w:p>
    <w:p w14:paraId="366C95E1" w14:textId="77777777" w:rsidR="008D5E16" w:rsidRPr="00282450" w:rsidRDefault="00685C8F">
      <w:pPr>
        <w:pStyle w:val="Heading2"/>
      </w:pPr>
      <w:r w:rsidRPr="00282450">
        <w:t>Procedure</w:t>
      </w:r>
    </w:p>
    <w:p w14:paraId="7EBEACF4" w14:textId="1D4ABC17" w:rsidR="008D5E16" w:rsidRPr="00282450" w:rsidRDefault="00685C8F">
      <w:pPr>
        <w:spacing w:line="480" w:lineRule="auto"/>
        <w:rPr>
          <w:rFonts w:ascii="Times New Roman" w:hAnsi="Times New Roman" w:cs="Times New Roman"/>
          <w:lang w:val="en-US"/>
        </w:rPr>
      </w:pPr>
      <w:r w:rsidRPr="00282450">
        <w:rPr>
          <w:rFonts w:ascii="Times New Roman" w:hAnsi="Times New Roman" w:cs="Times New Roman"/>
          <w:lang w:val="en-US"/>
        </w:rPr>
        <w:t xml:space="preserve">Participants provided informed consent on arrival and were subsequently administered the tests and self-report scales. Participants also provided demographic information including age, gender, and education level. There were three levels of education, 1-4 </w:t>
      </w:r>
      <w:r w:rsidR="00A77E42" w:rsidRPr="00282450">
        <w:rPr>
          <w:rFonts w:ascii="Times New Roman" w:hAnsi="Times New Roman" w:cs="Times New Roman"/>
          <w:lang w:val="en-US"/>
        </w:rPr>
        <w:t xml:space="preserve">total </w:t>
      </w:r>
      <w:r w:rsidRPr="00282450">
        <w:rPr>
          <w:rFonts w:ascii="Times New Roman" w:hAnsi="Times New Roman" w:cs="Times New Roman"/>
          <w:lang w:val="en-US"/>
        </w:rPr>
        <w:t xml:space="preserve">years of education, 5 – 9 </w:t>
      </w:r>
      <w:r w:rsidR="00A77E42" w:rsidRPr="00282450">
        <w:rPr>
          <w:rFonts w:ascii="Times New Roman" w:hAnsi="Times New Roman" w:cs="Times New Roman"/>
          <w:lang w:val="en-US"/>
        </w:rPr>
        <w:t xml:space="preserve">total </w:t>
      </w:r>
      <w:r w:rsidRPr="00282450">
        <w:rPr>
          <w:rFonts w:ascii="Times New Roman" w:hAnsi="Times New Roman" w:cs="Times New Roman"/>
          <w:lang w:val="en-US"/>
        </w:rPr>
        <w:t xml:space="preserve">years, or more than 9 </w:t>
      </w:r>
      <w:r w:rsidR="00A77E42" w:rsidRPr="00282450">
        <w:rPr>
          <w:rFonts w:ascii="Times New Roman" w:hAnsi="Times New Roman" w:cs="Times New Roman"/>
          <w:lang w:val="en-US"/>
        </w:rPr>
        <w:t xml:space="preserve">total </w:t>
      </w:r>
      <w:r w:rsidRPr="00282450">
        <w:rPr>
          <w:rFonts w:ascii="Times New Roman" w:hAnsi="Times New Roman" w:cs="Times New Roman"/>
          <w:lang w:val="en-US"/>
        </w:rPr>
        <w:t>years.</w:t>
      </w:r>
    </w:p>
    <w:p w14:paraId="73FE1322" w14:textId="77777777" w:rsidR="008D5E16" w:rsidRPr="00282450" w:rsidRDefault="008D5E16">
      <w:pPr>
        <w:spacing w:line="480" w:lineRule="auto"/>
        <w:rPr>
          <w:rFonts w:ascii="Times New Roman" w:hAnsi="Times New Roman" w:cs="Times New Roman"/>
          <w:lang w:val="en-US"/>
        </w:rPr>
      </w:pPr>
    </w:p>
    <w:p w14:paraId="75310159" w14:textId="77777777" w:rsidR="008D5E16" w:rsidRPr="00282450" w:rsidRDefault="00685C8F">
      <w:pPr>
        <w:pStyle w:val="Heading2"/>
      </w:pPr>
      <w:r w:rsidRPr="00282450">
        <w:t>Data analysis</w:t>
      </w:r>
    </w:p>
    <w:p w14:paraId="740DB93A" w14:textId="7A9C7CF5" w:rsidR="008D5E16" w:rsidRPr="00282450" w:rsidRDefault="00685C8F">
      <w:pPr>
        <w:spacing w:line="480" w:lineRule="auto"/>
      </w:pPr>
      <w:r w:rsidRPr="00282450">
        <w:rPr>
          <w:rFonts w:ascii="Times New Roman" w:hAnsi="Times New Roman" w:cs="Times New Roman"/>
          <w:bCs/>
          <w:lang w:val="en-GB"/>
        </w:rPr>
        <w:t xml:space="preserve">Statistical analysis was performed using the IBM Statistical Package for the Social Sciences (IBM SPSS Statistics Version 20.0, SPSS Inc: Chicago, IL), R </w:t>
      </w:r>
      <w:r w:rsidRPr="00282450">
        <w:fldChar w:fldCharType="begin" w:fldLock="1"/>
      </w:r>
      <w:r w:rsidR="003A6277" w:rsidRPr="00282450">
        <w:instrText xml:space="preserve"> ADDIN ZOTERO_ITEM CSL_CITATION {"citationID":"p9VFnNkZ","properties":{"formattedCitation":"(R Core Team, 2014)","plainCitation":"(R Core Team, 2014)","noteIndex":0},"citationItems":[{"id":"8XQ7iaSe/oL44XUty","uris":["http://www.mendeley.com/documents/?uuid=9f23e1c1-3e9f-4bde-83f2-da01628408b8"],"uri":["http://www.mendeley.com/documents/?uuid=9f23e1c1-3e9f-4bde-83f2-da01628408b8"],"itemData":{"author":[{"dropping-particle":"","family":"R Core Team","given":"","non-dropping-particle":"","parse-names":false,"suffix":""}],"id":"ITEM-1","issued":{"date-parts":[["2014"]]},"title":"R: A language and environment for statistical computing.","type":"article"}}],"schema":"https://github.com/citation-style-language/schema/raw/master/csl-citation.json"} </w:instrText>
      </w:r>
      <w:r w:rsidRPr="00282450">
        <w:fldChar w:fldCharType="separate"/>
      </w:r>
      <w:bookmarkStart w:id="33" w:name="__Fieldmark__750_4277844933"/>
      <w:r w:rsidR="000E64C8" w:rsidRPr="00282450">
        <w:rPr>
          <w:rFonts w:ascii="Times New Roman" w:hAnsi="Times New Roman" w:cs="Times New Roman"/>
          <w:noProof/>
        </w:rPr>
        <w:t>(R Core Team, 2014)</w:t>
      </w:r>
      <w:r w:rsidRPr="00282450">
        <w:fldChar w:fldCharType="end"/>
      </w:r>
      <w:bookmarkEnd w:id="33"/>
      <w:r w:rsidRPr="00282450">
        <w:rPr>
          <w:rFonts w:ascii="Times New Roman" w:hAnsi="Times New Roman" w:cs="Times New Roman"/>
          <w:bCs/>
          <w:lang w:val="en-GB"/>
        </w:rPr>
        <w:t xml:space="preserve"> and JASP </w:t>
      </w:r>
      <w:r w:rsidRPr="00282450">
        <w:fldChar w:fldCharType="begin" w:fldLock="1"/>
      </w:r>
      <w:r w:rsidR="003A6277" w:rsidRPr="00282450">
        <w:instrText xml:space="preserve"> ADDIN ZOTERO_ITEM CSL_CITATION {"citationID":"MkzSQrCy","properties":{"formattedCitation":"(JASP Team, 2018)","plainCitation":"(JASP Team, 2018)","noteIndex":0},"citationItems":[{"id":"8XQ7iaSe/Z0T1H0V5","uris":["http://www.mendeley.com/documents/?uuid=53d7e514-bba3-477f-8bef-ee07f80e516f"],"uri":["http://www.mendeley.com/documents/?uuid=53d7e514-bba3-477f-8bef-ee07f80e516f"],"itemData":{"author":[{"dropping-particle":"","family":"JASP Team","given":"","non-dropping-particle":"","parse-names":false,"suffix":""}],"id":"ITEM-1","issued":{"date-parts":[["2018"]]},"title":"JASP (Version 0.9)","type":"article"}}],"schema":"https://github.com/citation-style-language/schema/raw/master/csl-citation.json"} </w:instrText>
      </w:r>
      <w:r w:rsidRPr="00282450">
        <w:fldChar w:fldCharType="separate"/>
      </w:r>
      <w:bookmarkStart w:id="34" w:name="__Fieldmark__758_4277844933"/>
      <w:r w:rsidR="000E64C8" w:rsidRPr="00282450">
        <w:rPr>
          <w:rFonts w:ascii="Times New Roman" w:hAnsi="Times New Roman" w:cs="Times New Roman"/>
          <w:noProof/>
        </w:rPr>
        <w:t>(JASP Team, 2018)</w:t>
      </w:r>
      <w:r w:rsidRPr="00282450">
        <w:fldChar w:fldCharType="end"/>
      </w:r>
      <w:bookmarkEnd w:id="34"/>
      <w:r w:rsidRPr="00282450">
        <w:rPr>
          <w:rFonts w:ascii="Times New Roman" w:hAnsi="Times New Roman" w:cs="Times New Roman"/>
          <w:bCs/>
          <w:lang w:val="en-GB"/>
        </w:rPr>
        <w:t xml:space="preserve">. Additional packages used in R were psych </w:t>
      </w:r>
      <w:r w:rsidRPr="00282450">
        <w:fldChar w:fldCharType="begin" w:fldLock="1"/>
      </w:r>
      <w:r w:rsidR="003A6277" w:rsidRPr="00282450">
        <w:instrText xml:space="preserve"> ADDIN ZOTERO_ITEM CSL_CITATION {"citationID":"PjeKVmcr","properties":{"formattedCitation":"(Revelle, 2018)","plainCitation":"(Revelle, 2018)","noteIndex":0},"citationItems":[{"id":"8XQ7iaSe/0X3HyiHS","uris":["http://www.mendeley.com/documents/?uuid=4032f0ac-d240-4e4d-aacc-361c0088f1da"],"uri":["http://www.mendeley.com/documents/?uuid=4032f0ac-d240-4e4d-aacc-361c0088f1da"],"itemData":{"author":[{"dropping-particle":"","family":"Revelle","given":"W","non-dropping-particle":"","parse-names":false,"suffix":""}],"id":"ITEM-1","issued":{"date-parts":[["2018"]]},"number":"1.8.12","title":"psych: Procedures for Psychological, Psychometric, And Personality Research","type":"article"}}],"schema":"https://github.com/citation-style-language/schema/raw/master/csl-citation.json"} </w:instrText>
      </w:r>
      <w:r w:rsidRPr="00282450">
        <w:fldChar w:fldCharType="separate"/>
      </w:r>
      <w:bookmarkStart w:id="35" w:name="__Fieldmark__764_4277844933"/>
      <w:r w:rsidR="000E64C8" w:rsidRPr="00282450">
        <w:rPr>
          <w:rFonts w:ascii="Times New Roman" w:hAnsi="Times New Roman" w:cs="Times New Roman"/>
          <w:noProof/>
        </w:rPr>
        <w:t>(Revelle, 2018)</w:t>
      </w:r>
      <w:r w:rsidRPr="00282450">
        <w:fldChar w:fldCharType="end"/>
      </w:r>
      <w:bookmarkEnd w:id="35"/>
      <w:r w:rsidRPr="00282450">
        <w:rPr>
          <w:rFonts w:ascii="Times New Roman" w:hAnsi="Times New Roman" w:cs="Times New Roman"/>
          <w:bCs/>
          <w:lang w:val="en-GB"/>
        </w:rPr>
        <w:t xml:space="preserve"> and apaTables </w:t>
      </w:r>
      <w:r w:rsidRPr="00282450">
        <w:fldChar w:fldCharType="begin" w:fldLock="1"/>
      </w:r>
      <w:r w:rsidR="003A6277" w:rsidRPr="00282450">
        <w:instrText xml:space="preserve"> ADDIN ZOTERO_ITEM CSL_CITATION {"citationID":"NrjIqzkg","properties":{"formattedCitation":"(Stanley, 2018)","plainCitation":"(Stanley, 2018)","noteIndex":0},"citationItems":[{"id":10327,"uris":["http://zotero.org/users/5710617/items/SE8FHC84"],"uri":["http://zotero.org/users/5710617/items/SE8FHC84"],"itemData":{"id":10327,"type":"book","title":"apaTables","author":[{"family":"Stanley","given":"David"}],"issued":{"date-parts":[["2018"]]}}}],"schema":"https://github.com/citation-style-language/schema/raw/master/csl-citation.json"} </w:instrText>
      </w:r>
      <w:r w:rsidRPr="00282450">
        <w:fldChar w:fldCharType="separate"/>
      </w:r>
      <w:bookmarkStart w:id="36" w:name="__Fieldmark__769_4277844933"/>
      <w:r w:rsidR="003A6277" w:rsidRPr="00282450">
        <w:rPr>
          <w:rFonts w:ascii="Times New Roman" w:hAnsi="Times New Roman" w:cs="Times New Roman"/>
        </w:rPr>
        <w:t>(Stanley, 2018)</w:t>
      </w:r>
      <w:r w:rsidRPr="00282450">
        <w:fldChar w:fldCharType="end"/>
      </w:r>
      <w:bookmarkEnd w:id="36"/>
      <w:r w:rsidRPr="00282450">
        <w:rPr>
          <w:rFonts w:ascii="Times New Roman" w:hAnsi="Times New Roman" w:cs="Times New Roman"/>
          <w:bCs/>
          <w:lang w:val="en-GB"/>
        </w:rPr>
        <w:t>.</w:t>
      </w:r>
    </w:p>
    <w:p w14:paraId="4D87D6B0" w14:textId="77777777" w:rsidR="008D5E16" w:rsidRPr="00282450" w:rsidRDefault="008D5E16">
      <w:pPr>
        <w:spacing w:line="480" w:lineRule="auto"/>
        <w:rPr>
          <w:rFonts w:ascii="Times New Roman" w:hAnsi="Times New Roman" w:cs="Times New Roman"/>
          <w:bCs/>
          <w:lang w:val="en-GB"/>
        </w:rPr>
      </w:pPr>
    </w:p>
    <w:p w14:paraId="6F43F813" w14:textId="77777777" w:rsidR="008D5E16" w:rsidRPr="00282450" w:rsidRDefault="00685C8F">
      <w:pPr>
        <w:spacing w:line="480" w:lineRule="auto"/>
        <w:rPr>
          <w:rFonts w:ascii="Times New Roman" w:hAnsi="Times New Roman" w:cs="Times New Roman"/>
          <w:lang w:val="en-GB"/>
        </w:rPr>
      </w:pPr>
      <w:r w:rsidRPr="00282450">
        <w:rPr>
          <w:rFonts w:ascii="Times New Roman" w:hAnsi="Times New Roman" w:cs="Times New Roman"/>
          <w:lang w:val="en-GB"/>
        </w:rPr>
        <w:t>Reliability of the PM-i and PM-r scores was assessed using Cronbach’s alpha over the eight different tasks.</w:t>
      </w:r>
    </w:p>
    <w:p w14:paraId="1D90DE73" w14:textId="77777777" w:rsidR="008D5E16" w:rsidRPr="00282450" w:rsidRDefault="008D5E16">
      <w:pPr>
        <w:spacing w:line="480" w:lineRule="auto"/>
        <w:rPr>
          <w:rFonts w:ascii="Times New Roman" w:hAnsi="Times New Roman" w:cs="Times New Roman"/>
          <w:lang w:val="en-GB"/>
        </w:rPr>
      </w:pPr>
    </w:p>
    <w:p w14:paraId="59B2AAD5" w14:textId="77777777" w:rsidR="008D5E16" w:rsidRPr="00282450" w:rsidRDefault="00685C8F">
      <w:pPr>
        <w:spacing w:line="480" w:lineRule="auto"/>
        <w:rPr>
          <w:rFonts w:ascii="Times New Roman" w:hAnsi="Times New Roman" w:cs="Times New Roman"/>
          <w:lang w:val="en-GB"/>
        </w:rPr>
      </w:pPr>
      <w:r w:rsidRPr="00282450">
        <w:rPr>
          <w:rFonts w:ascii="Times New Roman" w:hAnsi="Times New Roman" w:cs="Times New Roman"/>
          <w:lang w:val="en-GB"/>
        </w:rPr>
        <w:t>Independent-samples t-tests were used to test group differences on PM-i, PM-d, and PM-d. Effects of the specific tasks were tested for PM-i and PM-r using a mixed design ANOVA, in which the between-subject variable was group (MCI versus control) and the within-subject factor was task (task 1 through 8). Note that due to the structure of the MIST it is not possible to run a single full factorial analysis for the factors of time versus event, 2 versus 15 min duration, and verbal versus action response. Further, there may be task-order effects to consider. We therefore studied patterns of pairwise post-hoc tests after a significant within-subject effect over all eight tasks. Interactions between task and group were further studied with independent-samples t-tests comparing group differences per task.</w:t>
      </w:r>
    </w:p>
    <w:p w14:paraId="36508B0A" w14:textId="77777777" w:rsidR="008D5E16" w:rsidRPr="00282450" w:rsidRDefault="008D5E16">
      <w:pPr>
        <w:spacing w:line="480" w:lineRule="auto"/>
        <w:rPr>
          <w:rFonts w:ascii="Times New Roman" w:hAnsi="Times New Roman" w:cs="Times New Roman"/>
          <w:lang w:val="en-GB"/>
        </w:rPr>
      </w:pPr>
    </w:p>
    <w:p w14:paraId="4AF2DA6B" w14:textId="77777777" w:rsidR="008D5E16" w:rsidRPr="00282450" w:rsidRDefault="00685C8F">
      <w:pPr>
        <w:spacing w:line="480" w:lineRule="auto"/>
        <w:rPr>
          <w:rFonts w:ascii="Times New Roman" w:hAnsi="Times New Roman" w:cs="Times New Roman"/>
          <w:lang w:val="en-US"/>
        </w:rPr>
      </w:pPr>
      <w:r w:rsidRPr="00282450">
        <w:rPr>
          <w:rFonts w:ascii="Times New Roman" w:hAnsi="Times New Roman" w:cs="Times New Roman"/>
          <w:lang w:val="en-GB"/>
        </w:rPr>
        <w:t>The predictive ability of MIST scores was tested using hierarchical binomial logistic regressions. Group was the dependent variable and predictors were PM-i, PM-d, and PM-r. Any significant results were followed up by post-hoc tests to evaluate the individual contributions of predictors. Sensitivity and specificity were evaluated, i.e., respectively, the proportion of MCI patients that were correctly identified and the proportion of controls that were correctly identified.</w:t>
      </w:r>
    </w:p>
    <w:p w14:paraId="61B22844" w14:textId="77777777" w:rsidR="008D5E16" w:rsidRPr="00282450" w:rsidRDefault="008D5E16">
      <w:pPr>
        <w:spacing w:line="480" w:lineRule="auto"/>
        <w:rPr>
          <w:rFonts w:ascii="Times New Roman" w:hAnsi="Times New Roman" w:cs="Times New Roman"/>
          <w:lang w:val="en-US"/>
        </w:rPr>
      </w:pPr>
    </w:p>
    <w:p w14:paraId="0ABF9A0A" w14:textId="77777777" w:rsidR="008D5E16" w:rsidRPr="00282450" w:rsidRDefault="00685C8F">
      <w:pPr>
        <w:spacing w:line="480" w:lineRule="auto"/>
        <w:rPr>
          <w:rFonts w:ascii="Times New Roman" w:hAnsi="Times New Roman" w:cs="Times New Roman"/>
          <w:lang w:val="en-GB"/>
        </w:rPr>
      </w:pPr>
      <w:r w:rsidRPr="00282450">
        <w:rPr>
          <w:rFonts w:ascii="Times New Roman" w:hAnsi="Times New Roman" w:cs="Times New Roman"/>
          <w:lang w:val="en-GB"/>
        </w:rPr>
        <w:t xml:space="preserve">Finally, correlations between </w:t>
      </w:r>
      <w:r w:rsidRPr="00282450">
        <w:rPr>
          <w:rFonts w:ascii="Times New Roman" w:hAnsi="Times New Roman" w:cs="Times New Roman"/>
          <w:bCs/>
          <w:lang w:val="en-GB"/>
        </w:rPr>
        <w:t>MIST scores (</w:t>
      </w:r>
      <w:r w:rsidRPr="00282450">
        <w:rPr>
          <w:rFonts w:ascii="Times New Roman" w:hAnsi="Times New Roman" w:cs="Times New Roman"/>
          <w:lang w:val="en-GB"/>
        </w:rPr>
        <w:t>PM-i, PM-r, and PM-d</w:t>
      </w:r>
      <w:r w:rsidRPr="00282450">
        <w:rPr>
          <w:rFonts w:ascii="Times New Roman" w:hAnsi="Times New Roman" w:cs="Times New Roman"/>
          <w:bCs/>
          <w:lang w:val="en-GB"/>
        </w:rPr>
        <w:t>) and the neuropsychological tests and self-report questionnaires were tested within the MCI group and, for completeness, within the control group</w:t>
      </w:r>
      <w:r w:rsidRPr="00282450">
        <w:rPr>
          <w:rFonts w:ascii="Times New Roman" w:hAnsi="Times New Roman" w:cs="Times New Roman"/>
          <w:lang w:val="en-GB"/>
        </w:rPr>
        <w:t>.</w:t>
      </w:r>
    </w:p>
    <w:p w14:paraId="7385233C" w14:textId="77777777" w:rsidR="008D5E16" w:rsidRPr="00282450" w:rsidRDefault="008D5E16">
      <w:pPr>
        <w:spacing w:line="480" w:lineRule="auto"/>
        <w:rPr>
          <w:rFonts w:ascii="Times New Roman" w:hAnsi="Times New Roman" w:cs="Times New Roman"/>
          <w:bCs/>
          <w:lang w:val="en-GB"/>
        </w:rPr>
      </w:pPr>
    </w:p>
    <w:p w14:paraId="55A59813" w14:textId="77777777" w:rsidR="008D5E16" w:rsidRPr="00282450" w:rsidRDefault="00685C8F">
      <w:pPr>
        <w:pStyle w:val="Heading1"/>
      </w:pPr>
      <w:r w:rsidRPr="00282450">
        <w:t>Results</w:t>
      </w:r>
    </w:p>
    <w:p w14:paraId="4CC804AB" w14:textId="77777777" w:rsidR="008D5E16" w:rsidRPr="00282450" w:rsidRDefault="00685C8F">
      <w:pPr>
        <w:spacing w:line="480" w:lineRule="auto"/>
        <w:rPr>
          <w:rFonts w:ascii="Times New Roman" w:hAnsi="Times New Roman" w:cs="Times New Roman"/>
          <w:lang w:val="en-US"/>
        </w:rPr>
      </w:pPr>
      <w:r w:rsidRPr="00282450">
        <w:rPr>
          <w:rFonts w:ascii="Times New Roman" w:hAnsi="Times New Roman" w:cs="Times New Roman"/>
          <w:lang w:val="en-GB"/>
        </w:rPr>
        <w:t>Descriptive statistics for the two groups and tests of group differences are shown in Table 1. Groups did not differ significantly on age, gender, or education level. MCI patients had significantly worse scores than controls on all tests except the Cancellation task.</w:t>
      </w:r>
    </w:p>
    <w:p w14:paraId="3067DFF3" w14:textId="77777777" w:rsidR="008D5E16" w:rsidRPr="00282450" w:rsidRDefault="008D5E16">
      <w:pPr>
        <w:spacing w:line="480" w:lineRule="auto"/>
        <w:rPr>
          <w:rFonts w:ascii="Times New Roman" w:hAnsi="Times New Roman" w:cs="Times New Roman"/>
          <w:lang w:val="en-US"/>
        </w:rPr>
      </w:pPr>
    </w:p>
    <w:p w14:paraId="1C07403A" w14:textId="77777777" w:rsidR="008D5E16" w:rsidRPr="00282450" w:rsidRDefault="00685C8F">
      <w:pPr>
        <w:spacing w:line="480" w:lineRule="auto"/>
        <w:rPr>
          <w:rFonts w:ascii="Times New Roman" w:hAnsi="Times New Roman" w:cs="Times New Roman"/>
          <w:lang w:val="en-GB"/>
        </w:rPr>
      </w:pPr>
      <w:r w:rsidRPr="00282450">
        <w:rPr>
          <w:rFonts w:ascii="Times New Roman" w:hAnsi="Times New Roman" w:cs="Times New Roman"/>
          <w:lang w:val="en-GB"/>
        </w:rPr>
        <w:t>&lt;Table 1 around here&gt;</w:t>
      </w:r>
    </w:p>
    <w:p w14:paraId="5D37A778" w14:textId="77777777" w:rsidR="008D5E16" w:rsidRPr="00282450" w:rsidRDefault="008D5E16">
      <w:pPr>
        <w:spacing w:line="480" w:lineRule="auto"/>
        <w:rPr>
          <w:rFonts w:ascii="Times New Roman" w:hAnsi="Times New Roman" w:cs="Times New Roman"/>
          <w:lang w:val="en-GB"/>
        </w:rPr>
      </w:pPr>
    </w:p>
    <w:p w14:paraId="3B207B7D" w14:textId="77777777" w:rsidR="008D5E16" w:rsidRPr="00282450" w:rsidRDefault="00685C8F">
      <w:pPr>
        <w:spacing w:line="480" w:lineRule="auto"/>
        <w:rPr>
          <w:rFonts w:ascii="Times New Roman" w:hAnsi="Times New Roman" w:cs="Times New Roman"/>
          <w:lang w:val="en-GB"/>
        </w:rPr>
      </w:pPr>
      <w:r w:rsidRPr="00282450">
        <w:rPr>
          <w:rFonts w:ascii="Times New Roman" w:hAnsi="Times New Roman" w:cs="Times New Roman"/>
          <w:lang w:val="en-GB"/>
        </w:rPr>
        <w:t>The reliability of PM-i scores was .68 over both groups, .43 in the control group, and .76 in the patient group. The reliability of PM-r scores was .45 over both groups, .35 in the control group, and .50 in the patient group.</w:t>
      </w:r>
    </w:p>
    <w:p w14:paraId="682E3C88" w14:textId="77777777" w:rsidR="008D5E16" w:rsidRPr="00282450" w:rsidRDefault="008D5E16">
      <w:pPr>
        <w:spacing w:line="480" w:lineRule="auto"/>
        <w:rPr>
          <w:rFonts w:ascii="Times New Roman" w:hAnsi="Times New Roman" w:cs="Times New Roman"/>
          <w:lang w:val="en-GB"/>
        </w:rPr>
      </w:pPr>
    </w:p>
    <w:p w14:paraId="50D50A3E" w14:textId="77777777" w:rsidR="008D5E16" w:rsidRPr="00282450" w:rsidRDefault="00685C8F">
      <w:pPr>
        <w:spacing w:line="480" w:lineRule="auto"/>
        <w:rPr>
          <w:rFonts w:ascii="Times New Roman" w:hAnsi="Times New Roman" w:cs="Times New Roman"/>
          <w:lang w:val="en-GB"/>
        </w:rPr>
      </w:pPr>
      <w:r w:rsidRPr="00282450">
        <w:rPr>
          <w:rFonts w:ascii="Times New Roman" w:hAnsi="Times New Roman" w:cs="Times New Roman"/>
          <w:lang w:val="en-GB"/>
        </w:rPr>
        <w:t>Table 2 shows the MIST scores. The MCI group had significantly lower scores than the control group on PM-i and PM-d, while the difference in scores for PM-r did not reach significance.</w:t>
      </w:r>
    </w:p>
    <w:p w14:paraId="17F6C863" w14:textId="77777777" w:rsidR="008D5E16" w:rsidRPr="00282450" w:rsidRDefault="008D5E16">
      <w:pPr>
        <w:spacing w:line="480" w:lineRule="auto"/>
        <w:rPr>
          <w:rFonts w:ascii="Times New Roman" w:hAnsi="Times New Roman" w:cs="Times New Roman"/>
          <w:lang w:val="en-GB"/>
        </w:rPr>
      </w:pPr>
    </w:p>
    <w:p w14:paraId="71724BF6" w14:textId="77777777" w:rsidR="008D5E16" w:rsidRPr="00282450" w:rsidRDefault="00685C8F">
      <w:pPr>
        <w:spacing w:line="480" w:lineRule="auto"/>
        <w:rPr>
          <w:rFonts w:ascii="Times New Roman" w:hAnsi="Times New Roman" w:cs="Times New Roman"/>
          <w:lang w:val="en-GB"/>
        </w:rPr>
      </w:pPr>
      <w:r w:rsidRPr="00282450">
        <w:rPr>
          <w:rFonts w:ascii="Times New Roman" w:hAnsi="Times New Roman" w:cs="Times New Roman"/>
          <w:lang w:val="en-GB"/>
        </w:rPr>
        <w:t>&lt;Table 2 around here&gt;</w:t>
      </w:r>
    </w:p>
    <w:p w14:paraId="48D91FF1" w14:textId="77777777" w:rsidR="008D5E16" w:rsidRPr="00282450" w:rsidRDefault="008D5E16">
      <w:pPr>
        <w:spacing w:line="480" w:lineRule="auto"/>
        <w:rPr>
          <w:rFonts w:ascii="Times New Roman" w:hAnsi="Times New Roman" w:cs="Times New Roman"/>
          <w:lang w:val="en-GB"/>
        </w:rPr>
      </w:pPr>
    </w:p>
    <w:p w14:paraId="4CAB38E4" w14:textId="4D0F4A23" w:rsidR="008D5E16" w:rsidRPr="00282450" w:rsidRDefault="00685C8F">
      <w:pPr>
        <w:spacing w:line="480" w:lineRule="auto"/>
        <w:rPr>
          <w:rFonts w:ascii="Times New Roman" w:hAnsi="Times New Roman" w:cs="Times New Roman"/>
          <w:lang w:val="en-GB"/>
        </w:rPr>
      </w:pPr>
      <w:r w:rsidRPr="00282450">
        <w:rPr>
          <w:rFonts w:ascii="Times New Roman" w:hAnsi="Times New Roman" w:cs="Times New Roman"/>
          <w:lang w:val="en-GB"/>
        </w:rPr>
        <w:t>The mixed design ANOVAs for PM-i showed the following effects involving tasks</w:t>
      </w:r>
      <w:r w:rsidR="008708B1" w:rsidRPr="00282450">
        <w:rPr>
          <w:rFonts w:ascii="Times New Roman" w:hAnsi="Times New Roman" w:cs="Times New Roman"/>
          <w:lang w:val="en-GB"/>
        </w:rPr>
        <w:t xml:space="preserve"> (Figure 1)</w:t>
      </w:r>
      <w:r w:rsidRPr="00282450">
        <w:rPr>
          <w:rFonts w:ascii="Times New Roman" w:hAnsi="Times New Roman" w:cs="Times New Roman"/>
          <w:lang w:val="en-GB"/>
        </w:rPr>
        <w:t xml:space="preserve">. First, there was a within-subject effect of task, </w:t>
      </w:r>
      <w:r w:rsidRPr="00282450">
        <w:rPr>
          <w:rFonts w:ascii="Times New Roman" w:hAnsi="Times New Roman" w:cs="Times New Roman"/>
          <w:i/>
          <w:lang w:val="en-GB"/>
        </w:rPr>
        <w:t>F</w:t>
      </w:r>
      <w:r w:rsidRPr="00282450">
        <w:rPr>
          <w:rFonts w:ascii="Times New Roman" w:hAnsi="Times New Roman" w:cs="Times New Roman"/>
          <w:lang w:val="en-GB"/>
        </w:rPr>
        <w:t xml:space="preserve">(7, 553) = 27.6, </w:t>
      </w:r>
      <w:r w:rsidRPr="00282450">
        <w:rPr>
          <w:rFonts w:ascii="Times New Roman" w:hAnsi="Times New Roman" w:cs="Times New Roman"/>
          <w:i/>
          <w:lang w:val="en-GB"/>
        </w:rPr>
        <w:t>p</w:t>
      </w:r>
      <w:r w:rsidRPr="00282450">
        <w:rPr>
          <w:rFonts w:ascii="Times New Roman" w:hAnsi="Times New Roman" w:cs="Times New Roman"/>
          <w:lang w:val="en-GB"/>
        </w:rPr>
        <w:t xml:space="preserve"> &lt; .001, η</w:t>
      </w:r>
      <w:r w:rsidRPr="00282450">
        <w:rPr>
          <w:rFonts w:ascii="Times New Roman" w:hAnsi="Times New Roman" w:cs="Times New Roman"/>
          <w:vertAlign w:val="subscript"/>
          <w:lang w:val="en-GB"/>
        </w:rPr>
        <w:t>p</w:t>
      </w:r>
      <w:r w:rsidRPr="00282450">
        <w:rPr>
          <w:rFonts w:ascii="Times New Roman" w:hAnsi="Times New Roman" w:cs="Times New Roman"/>
          <w:vertAlign w:val="superscript"/>
          <w:lang w:val="en-GB"/>
        </w:rPr>
        <w:t xml:space="preserve">2 </w:t>
      </w:r>
      <w:r w:rsidRPr="00282450">
        <w:rPr>
          <w:rFonts w:ascii="Times New Roman" w:hAnsi="Times New Roman" w:cs="Times New Roman"/>
          <w:lang w:val="en-GB"/>
        </w:rPr>
        <w:t xml:space="preserve">= 0.26. Post-hoc tests with Bonferroni correction showed two patterns of significant differences. First, tasks 1, 2, 3, 5, 6, and 7 had higher scores than tasks 4 and 8. Notably, tasks 4 and 8 were long-duration tasks that were not preceded by a different long-duration task that could provide a reminder or induce an increase in effort to recall. Second, tasks 3 and 7 had higher scores than tasks 1, 5, and 6. The lower scores on task 1 seem likely to reflect unfamiliarity with the MIST, and tasks 5 and 6 had a 15 min duration as opposed to the 2 min duration of tasks 3 and 7. Second, there was a task by group interaction, </w:t>
      </w:r>
      <w:r w:rsidRPr="00282450">
        <w:rPr>
          <w:rFonts w:ascii="Times New Roman" w:hAnsi="Times New Roman" w:cs="Times New Roman"/>
          <w:i/>
          <w:lang w:val="en-GB"/>
        </w:rPr>
        <w:t>F</w:t>
      </w:r>
      <w:r w:rsidRPr="00282450">
        <w:rPr>
          <w:rFonts w:ascii="Times New Roman" w:hAnsi="Times New Roman" w:cs="Times New Roman"/>
          <w:lang w:val="en-GB"/>
        </w:rPr>
        <w:t xml:space="preserve">(7, 553) = 3.47, </w:t>
      </w:r>
      <w:r w:rsidRPr="00282450">
        <w:rPr>
          <w:rFonts w:ascii="Times New Roman" w:hAnsi="Times New Roman" w:cs="Times New Roman"/>
          <w:i/>
          <w:lang w:val="en-GB"/>
        </w:rPr>
        <w:t>p</w:t>
      </w:r>
      <w:r w:rsidRPr="00282450">
        <w:rPr>
          <w:rFonts w:ascii="Times New Roman" w:hAnsi="Times New Roman" w:cs="Times New Roman"/>
          <w:lang w:val="en-GB"/>
        </w:rPr>
        <w:t xml:space="preserve"> = .001, η</w:t>
      </w:r>
      <w:r w:rsidRPr="00282450">
        <w:rPr>
          <w:rFonts w:ascii="Times New Roman" w:hAnsi="Times New Roman" w:cs="Times New Roman"/>
          <w:vertAlign w:val="subscript"/>
          <w:lang w:val="en-GB"/>
        </w:rPr>
        <w:t>p</w:t>
      </w:r>
      <w:r w:rsidRPr="00282450">
        <w:rPr>
          <w:rFonts w:ascii="Times New Roman" w:hAnsi="Times New Roman" w:cs="Times New Roman"/>
          <w:vertAlign w:val="superscript"/>
          <w:lang w:val="en-GB"/>
        </w:rPr>
        <w:t>2</w:t>
      </w:r>
      <w:r w:rsidRPr="00282450">
        <w:rPr>
          <w:rFonts w:ascii="Times New Roman" w:hAnsi="Times New Roman" w:cs="Times New Roman"/>
          <w:lang w:val="en-GB"/>
        </w:rPr>
        <w:t xml:space="preserve"> = .042. Independent t-tests per task showed group differences on the tasks 1, 2, 3, 4, and 7 (all </w:t>
      </w:r>
      <w:r w:rsidRPr="00282450">
        <w:rPr>
          <w:rFonts w:ascii="Times New Roman" w:hAnsi="Times New Roman" w:cs="Times New Roman"/>
          <w:i/>
          <w:lang w:val="en-GB"/>
        </w:rPr>
        <w:t>p</w:t>
      </w:r>
      <w:r w:rsidRPr="00282450">
        <w:rPr>
          <w:rFonts w:ascii="Times New Roman" w:hAnsi="Times New Roman" w:cs="Times New Roman"/>
          <w:lang w:val="en-GB"/>
        </w:rPr>
        <w:t>’s &lt; .023) , with lower scores for the MCI group; i.e., with the exception of task 4, which was the first 15 min task, group differences were found on the 2 min duration tasks.</w:t>
      </w:r>
    </w:p>
    <w:p w14:paraId="6656198F" w14:textId="77777777" w:rsidR="003642B9" w:rsidRPr="00282450" w:rsidRDefault="003642B9">
      <w:pPr>
        <w:spacing w:line="480" w:lineRule="auto"/>
        <w:rPr>
          <w:rFonts w:ascii="Times New Roman" w:hAnsi="Times New Roman" w:cs="Times New Roman"/>
          <w:lang w:val="en-GB"/>
        </w:rPr>
      </w:pPr>
    </w:p>
    <w:p w14:paraId="5FB26296" w14:textId="1E921C58" w:rsidR="008D5E16" w:rsidRPr="00282450" w:rsidRDefault="003642B9">
      <w:pPr>
        <w:spacing w:line="480" w:lineRule="auto"/>
        <w:rPr>
          <w:rFonts w:ascii="Times New Roman" w:hAnsi="Times New Roman" w:cs="Times New Roman"/>
          <w:lang w:val="en-GB"/>
        </w:rPr>
      </w:pPr>
      <w:r w:rsidRPr="00282450">
        <w:rPr>
          <w:rFonts w:ascii="Times New Roman" w:hAnsi="Times New Roman" w:cs="Times New Roman"/>
          <w:lang w:val="en-GB"/>
        </w:rPr>
        <w:t>&lt;Figure 1 around here&gt;</w:t>
      </w:r>
    </w:p>
    <w:p w14:paraId="4905EACF" w14:textId="77777777" w:rsidR="003642B9" w:rsidRPr="00282450" w:rsidRDefault="003642B9">
      <w:pPr>
        <w:spacing w:line="480" w:lineRule="auto"/>
        <w:rPr>
          <w:rFonts w:ascii="Times New Roman" w:hAnsi="Times New Roman" w:cs="Times New Roman"/>
          <w:lang w:val="en-GB"/>
        </w:rPr>
      </w:pPr>
    </w:p>
    <w:p w14:paraId="597CF393" w14:textId="775CECFC" w:rsidR="008D5E16" w:rsidRPr="00282450" w:rsidRDefault="00685C8F">
      <w:pPr>
        <w:spacing w:line="480" w:lineRule="auto"/>
        <w:rPr>
          <w:rFonts w:ascii="Times New Roman" w:hAnsi="Times New Roman" w:cs="Times New Roman"/>
          <w:lang w:val="en-GB"/>
        </w:rPr>
      </w:pPr>
      <w:r w:rsidRPr="00282450">
        <w:rPr>
          <w:rFonts w:ascii="Times New Roman" w:hAnsi="Times New Roman" w:cs="Times New Roman"/>
          <w:lang w:val="en-GB"/>
        </w:rPr>
        <w:t>The mixed design ANOVAs for PM-r showed the following effects involving task</w:t>
      </w:r>
      <w:r w:rsidR="003642B9" w:rsidRPr="00282450">
        <w:rPr>
          <w:rFonts w:ascii="Times New Roman" w:hAnsi="Times New Roman" w:cs="Times New Roman"/>
          <w:lang w:val="en-GB"/>
        </w:rPr>
        <w:t xml:space="preserve"> (Figure 2)</w:t>
      </w:r>
      <w:r w:rsidRPr="00282450">
        <w:rPr>
          <w:rFonts w:ascii="Times New Roman" w:hAnsi="Times New Roman" w:cs="Times New Roman"/>
          <w:lang w:val="en-GB"/>
        </w:rPr>
        <w:t xml:space="preserve">. First, there was a within-subject effect of task, </w:t>
      </w:r>
      <w:r w:rsidRPr="00282450">
        <w:rPr>
          <w:rFonts w:ascii="Times New Roman" w:hAnsi="Times New Roman" w:cs="Times New Roman"/>
          <w:i/>
          <w:lang w:val="en-GB"/>
        </w:rPr>
        <w:t>F</w:t>
      </w:r>
      <w:r w:rsidRPr="00282450">
        <w:rPr>
          <w:rFonts w:ascii="Times New Roman" w:hAnsi="Times New Roman" w:cs="Times New Roman"/>
          <w:lang w:val="en-GB"/>
        </w:rPr>
        <w:t xml:space="preserve">(7, 553) = 5.9, </w:t>
      </w:r>
      <w:r w:rsidRPr="00282450">
        <w:rPr>
          <w:rFonts w:ascii="Times New Roman" w:hAnsi="Times New Roman" w:cs="Times New Roman"/>
          <w:i/>
          <w:lang w:val="en-GB"/>
        </w:rPr>
        <w:t>p</w:t>
      </w:r>
      <w:r w:rsidRPr="00282450">
        <w:rPr>
          <w:rFonts w:ascii="Times New Roman" w:hAnsi="Times New Roman" w:cs="Times New Roman"/>
          <w:lang w:val="en-GB"/>
        </w:rPr>
        <w:t xml:space="preserve"> &lt; .001, η</w:t>
      </w:r>
      <w:r w:rsidRPr="00282450">
        <w:rPr>
          <w:rFonts w:ascii="Times New Roman" w:hAnsi="Times New Roman" w:cs="Times New Roman"/>
          <w:vertAlign w:val="subscript"/>
          <w:lang w:val="en-GB"/>
        </w:rPr>
        <w:t>p</w:t>
      </w:r>
      <w:r w:rsidRPr="00282450">
        <w:rPr>
          <w:rFonts w:ascii="Times New Roman" w:hAnsi="Times New Roman" w:cs="Times New Roman"/>
          <w:vertAlign w:val="superscript"/>
          <w:lang w:val="en-GB"/>
        </w:rPr>
        <w:t>2</w:t>
      </w:r>
      <w:r w:rsidRPr="00282450">
        <w:rPr>
          <w:rFonts w:ascii="Times New Roman" w:hAnsi="Times New Roman" w:cs="Times New Roman"/>
          <w:lang w:val="en-GB"/>
        </w:rPr>
        <w:t xml:space="preserve"> = .069. Post-hoc tests with Bonferroni correction showed that this was due to higher scores for task 8 than tasks 1, 2, 5 and 6. Task 1 further had lower scores than tasks 4 and 7. As above, lower scores for task 1 appear to likely be caused by a lack of task familiarity. Relatively high scores for task 8 are likely due to recency, and tasks 2, 5 and 6 notably all had action responses. Second, there was a task by group interaction, </w:t>
      </w:r>
      <w:r w:rsidRPr="00282450">
        <w:rPr>
          <w:rFonts w:ascii="Times New Roman" w:hAnsi="Times New Roman" w:cs="Times New Roman"/>
          <w:i/>
          <w:lang w:val="en-GB"/>
        </w:rPr>
        <w:t>F</w:t>
      </w:r>
      <w:r w:rsidRPr="00282450">
        <w:rPr>
          <w:rFonts w:ascii="Times New Roman" w:hAnsi="Times New Roman" w:cs="Times New Roman"/>
          <w:lang w:val="en-GB"/>
        </w:rPr>
        <w:t xml:space="preserve">(7, 553) = 2.5, </w:t>
      </w:r>
      <w:r w:rsidRPr="00282450">
        <w:rPr>
          <w:rFonts w:ascii="Times New Roman" w:hAnsi="Times New Roman" w:cs="Times New Roman"/>
          <w:i/>
          <w:lang w:val="en-GB"/>
        </w:rPr>
        <w:t>p</w:t>
      </w:r>
      <w:r w:rsidRPr="00282450">
        <w:rPr>
          <w:rFonts w:ascii="Times New Roman" w:hAnsi="Times New Roman" w:cs="Times New Roman"/>
          <w:lang w:val="en-GB"/>
        </w:rPr>
        <w:t xml:space="preserve"> = .017, η</w:t>
      </w:r>
      <w:r w:rsidRPr="00282450">
        <w:rPr>
          <w:rFonts w:ascii="Times New Roman" w:hAnsi="Times New Roman" w:cs="Times New Roman"/>
          <w:vertAlign w:val="subscript"/>
          <w:lang w:val="en-GB"/>
        </w:rPr>
        <w:t>p</w:t>
      </w:r>
      <w:r w:rsidRPr="00282450">
        <w:rPr>
          <w:rFonts w:ascii="Times New Roman" w:hAnsi="Times New Roman" w:cs="Times New Roman"/>
          <w:vertAlign w:val="superscript"/>
          <w:lang w:val="en-GB"/>
        </w:rPr>
        <w:t>2</w:t>
      </w:r>
      <w:r w:rsidRPr="00282450">
        <w:rPr>
          <w:rFonts w:ascii="Times New Roman" w:hAnsi="Times New Roman" w:cs="Times New Roman"/>
          <w:lang w:val="en-GB"/>
        </w:rPr>
        <w:t xml:space="preserve"> = .030. Independent t-tests per task showed a group difference only on task 2, </w:t>
      </w:r>
      <w:r w:rsidRPr="00282450">
        <w:rPr>
          <w:rFonts w:ascii="Times New Roman" w:hAnsi="Times New Roman" w:cs="Times New Roman"/>
          <w:i/>
          <w:lang w:val="en-GB"/>
        </w:rPr>
        <w:t>t</w:t>
      </w:r>
      <w:r w:rsidRPr="00282450">
        <w:rPr>
          <w:rFonts w:ascii="Times New Roman" w:hAnsi="Times New Roman" w:cs="Times New Roman"/>
          <w:lang w:val="en-GB"/>
        </w:rPr>
        <w:t xml:space="preserve">(79) = -2.59, </w:t>
      </w:r>
      <w:r w:rsidRPr="00282450">
        <w:rPr>
          <w:rFonts w:ascii="Times New Roman" w:hAnsi="Times New Roman" w:cs="Times New Roman"/>
          <w:i/>
          <w:lang w:val="en-GB"/>
        </w:rPr>
        <w:t>p</w:t>
      </w:r>
      <w:r w:rsidRPr="00282450">
        <w:rPr>
          <w:rFonts w:ascii="Times New Roman" w:hAnsi="Times New Roman" w:cs="Times New Roman"/>
          <w:lang w:val="en-GB"/>
        </w:rPr>
        <w:t xml:space="preserve"> = .011, with lower scores for the MCI group.</w:t>
      </w:r>
    </w:p>
    <w:p w14:paraId="29993B80" w14:textId="326924C1" w:rsidR="008D5E16" w:rsidRPr="00282450" w:rsidRDefault="008D5E16">
      <w:pPr>
        <w:spacing w:line="480" w:lineRule="auto"/>
        <w:rPr>
          <w:rFonts w:ascii="Times New Roman" w:hAnsi="Times New Roman" w:cs="Times New Roman"/>
          <w:lang w:val="en-GB"/>
        </w:rPr>
      </w:pPr>
    </w:p>
    <w:p w14:paraId="700A8B70" w14:textId="1AB17A60" w:rsidR="003642B9" w:rsidRPr="00282450" w:rsidRDefault="003642B9" w:rsidP="003642B9">
      <w:pPr>
        <w:spacing w:line="480" w:lineRule="auto"/>
        <w:rPr>
          <w:rFonts w:ascii="Times New Roman" w:hAnsi="Times New Roman" w:cs="Times New Roman"/>
          <w:lang w:val="en-GB"/>
        </w:rPr>
      </w:pPr>
      <w:r w:rsidRPr="00282450">
        <w:rPr>
          <w:rFonts w:ascii="Times New Roman" w:hAnsi="Times New Roman" w:cs="Times New Roman"/>
          <w:lang w:val="en-GB"/>
        </w:rPr>
        <w:t>&lt;Figure 2 around here&gt;</w:t>
      </w:r>
    </w:p>
    <w:p w14:paraId="06B3E100" w14:textId="77777777" w:rsidR="003642B9" w:rsidRPr="00282450" w:rsidRDefault="003642B9">
      <w:pPr>
        <w:spacing w:line="480" w:lineRule="auto"/>
        <w:rPr>
          <w:rFonts w:ascii="Times New Roman" w:hAnsi="Times New Roman" w:cs="Times New Roman"/>
          <w:lang w:val="en-GB"/>
        </w:rPr>
      </w:pPr>
    </w:p>
    <w:p w14:paraId="768C62F5" w14:textId="77777777" w:rsidR="008D5E16" w:rsidRPr="00282450" w:rsidRDefault="00685C8F">
      <w:pPr>
        <w:spacing w:line="480" w:lineRule="auto"/>
        <w:rPr>
          <w:rFonts w:ascii="Times New Roman" w:hAnsi="Times New Roman" w:cs="Times New Roman"/>
          <w:lang w:val="en-GB"/>
        </w:rPr>
      </w:pPr>
      <w:r w:rsidRPr="00282450">
        <w:rPr>
          <w:rFonts w:ascii="Times New Roman" w:hAnsi="Times New Roman" w:cs="Times New Roman"/>
          <w:lang w:val="en-US"/>
        </w:rPr>
        <w:t>The binomial logistic regression model significantly predicted MCI status, Chi</w:t>
      </w:r>
      <w:r w:rsidRPr="00282450">
        <w:rPr>
          <w:rFonts w:ascii="Times New Roman" w:hAnsi="Times New Roman" w:cs="Times New Roman"/>
          <w:vertAlign w:val="superscript"/>
          <w:lang w:val="en-US"/>
        </w:rPr>
        <w:t>2</w:t>
      </w:r>
      <w:r w:rsidRPr="00282450">
        <w:rPr>
          <w:rFonts w:ascii="Times New Roman" w:hAnsi="Times New Roman" w:cs="Times New Roman"/>
          <w:lang w:val="en-US"/>
        </w:rPr>
        <w:t xml:space="preserve">(77) = 28, </w:t>
      </w:r>
      <w:r w:rsidRPr="00282450">
        <w:rPr>
          <w:rFonts w:ascii="Times New Roman" w:hAnsi="Times New Roman" w:cs="Times New Roman"/>
          <w:i/>
          <w:lang w:val="en-US"/>
        </w:rPr>
        <w:t>p</w:t>
      </w:r>
      <w:r w:rsidRPr="00282450">
        <w:rPr>
          <w:rFonts w:ascii="Times New Roman" w:hAnsi="Times New Roman" w:cs="Times New Roman"/>
          <w:lang w:val="en-US"/>
        </w:rPr>
        <w:t xml:space="preserve"> &lt; .001. </w:t>
      </w:r>
      <w:r w:rsidRPr="00282450">
        <w:rPr>
          <w:rFonts w:ascii="Times New Roman" w:hAnsi="Times New Roman" w:cs="Times New Roman"/>
          <w:lang w:val="en-GB"/>
        </w:rPr>
        <w:t>The coefficients for PM-i (</w:t>
      </w:r>
      <w:r w:rsidRPr="00282450">
        <w:rPr>
          <w:rFonts w:ascii="Times New Roman" w:hAnsi="Times New Roman" w:cs="Times New Roman"/>
          <w:i/>
          <w:lang w:val="en-GB"/>
        </w:rPr>
        <w:t>b</w:t>
      </w:r>
      <w:r w:rsidRPr="00282450">
        <w:rPr>
          <w:rFonts w:ascii="Times New Roman" w:hAnsi="Times New Roman" w:cs="Times New Roman"/>
          <w:lang w:val="en-GB"/>
        </w:rPr>
        <w:t xml:space="preserve"> = 0.21, </w:t>
      </w:r>
      <w:r w:rsidRPr="00282450">
        <w:rPr>
          <w:rFonts w:ascii="Times New Roman" w:hAnsi="Times New Roman" w:cs="Times New Roman"/>
          <w:i/>
          <w:lang w:val="en-GB"/>
        </w:rPr>
        <w:t>z</w:t>
      </w:r>
      <w:r w:rsidRPr="00282450">
        <w:rPr>
          <w:rFonts w:ascii="Times New Roman" w:hAnsi="Times New Roman" w:cs="Times New Roman"/>
          <w:lang w:val="en-GB"/>
        </w:rPr>
        <w:t xml:space="preserve"> = 2.29, </w:t>
      </w:r>
      <w:r w:rsidRPr="00282450">
        <w:rPr>
          <w:rFonts w:ascii="Times New Roman" w:hAnsi="Times New Roman" w:cs="Times New Roman"/>
          <w:i/>
          <w:lang w:val="en-GB"/>
        </w:rPr>
        <w:t>p</w:t>
      </w:r>
      <w:r w:rsidRPr="00282450">
        <w:rPr>
          <w:rFonts w:ascii="Times New Roman" w:hAnsi="Times New Roman" w:cs="Times New Roman"/>
          <w:lang w:val="en-GB"/>
        </w:rPr>
        <w:t xml:space="preserve"> = .022) and PM-d (</w:t>
      </w:r>
      <w:r w:rsidRPr="00282450">
        <w:rPr>
          <w:rFonts w:ascii="Times New Roman" w:hAnsi="Times New Roman" w:cs="Times New Roman"/>
          <w:i/>
          <w:lang w:val="en-GB"/>
        </w:rPr>
        <w:t>b</w:t>
      </w:r>
      <w:r w:rsidRPr="00282450">
        <w:rPr>
          <w:rFonts w:ascii="Times New Roman" w:hAnsi="Times New Roman" w:cs="Times New Roman"/>
          <w:lang w:val="en-GB"/>
        </w:rPr>
        <w:t xml:space="preserve"> = 2.07, </w:t>
      </w:r>
      <w:r w:rsidRPr="00282450">
        <w:rPr>
          <w:rFonts w:ascii="Times New Roman" w:hAnsi="Times New Roman" w:cs="Times New Roman"/>
          <w:i/>
          <w:lang w:val="en-GB"/>
        </w:rPr>
        <w:t>z</w:t>
      </w:r>
      <w:r w:rsidRPr="00282450">
        <w:rPr>
          <w:rFonts w:ascii="Times New Roman" w:hAnsi="Times New Roman" w:cs="Times New Roman"/>
          <w:lang w:val="en-GB"/>
        </w:rPr>
        <w:t xml:space="preserve"> = 3.70, </w:t>
      </w:r>
      <w:r w:rsidRPr="00282450">
        <w:rPr>
          <w:rFonts w:ascii="Times New Roman" w:hAnsi="Times New Roman" w:cs="Times New Roman"/>
          <w:i/>
          <w:lang w:val="en-GB"/>
        </w:rPr>
        <w:t>p</w:t>
      </w:r>
      <w:r w:rsidRPr="00282450">
        <w:rPr>
          <w:rFonts w:ascii="Times New Roman" w:hAnsi="Times New Roman" w:cs="Times New Roman"/>
          <w:lang w:val="en-GB"/>
        </w:rPr>
        <w:t xml:space="preserve"> &lt; .001) were significant within the model, but not the coefficient for PM-r (</w:t>
      </w:r>
      <w:r w:rsidRPr="00282450">
        <w:rPr>
          <w:rFonts w:ascii="Times New Roman" w:hAnsi="Times New Roman" w:cs="Times New Roman"/>
          <w:i/>
          <w:lang w:val="en-GB"/>
        </w:rPr>
        <w:t>b</w:t>
      </w:r>
      <w:r w:rsidRPr="00282450">
        <w:rPr>
          <w:rFonts w:ascii="Times New Roman" w:hAnsi="Times New Roman" w:cs="Times New Roman"/>
          <w:lang w:val="en-GB"/>
        </w:rPr>
        <w:t xml:space="preserve"> = -0.23, </w:t>
      </w:r>
      <w:r w:rsidRPr="00282450">
        <w:rPr>
          <w:rFonts w:ascii="Times New Roman" w:hAnsi="Times New Roman" w:cs="Times New Roman"/>
          <w:i/>
          <w:lang w:val="en-GB"/>
        </w:rPr>
        <w:t>z</w:t>
      </w:r>
      <w:r w:rsidRPr="00282450">
        <w:rPr>
          <w:rFonts w:ascii="Times New Roman" w:hAnsi="Times New Roman" w:cs="Times New Roman"/>
          <w:lang w:val="en-GB"/>
        </w:rPr>
        <w:t xml:space="preserve"> = -0.84, </w:t>
      </w:r>
      <w:r w:rsidRPr="00282450">
        <w:rPr>
          <w:rFonts w:ascii="Times New Roman" w:hAnsi="Times New Roman" w:cs="Times New Roman"/>
          <w:i/>
          <w:lang w:val="en-GB"/>
        </w:rPr>
        <w:t>p</w:t>
      </w:r>
      <w:r w:rsidRPr="00282450">
        <w:rPr>
          <w:rFonts w:ascii="Times New Roman" w:hAnsi="Times New Roman" w:cs="Times New Roman"/>
          <w:lang w:val="en-GB"/>
        </w:rPr>
        <w:t xml:space="preserve"> = .40). Sensitivity was 80% and specificity was 76%. When using each predictor alone, PM-i provided 65% sensitivity and 64% specificity; PM-r provided 78% sensitivity and 46% specificity; and PM-d provided 80% sensitivity and 71% specificity. Together, PM-i and PM-r (i.e., the scores available immediately after testing) provided 68% sensitivity and 63% specificity.</w:t>
      </w:r>
    </w:p>
    <w:p w14:paraId="02BD3975" w14:textId="77777777" w:rsidR="008D5E16" w:rsidRPr="00282450" w:rsidRDefault="008D5E16">
      <w:pPr>
        <w:spacing w:line="480" w:lineRule="auto"/>
        <w:rPr>
          <w:rFonts w:ascii="Times New Roman" w:hAnsi="Times New Roman" w:cs="Times New Roman"/>
          <w:lang w:val="en-GB"/>
        </w:rPr>
      </w:pPr>
    </w:p>
    <w:p w14:paraId="3051F913" w14:textId="77777777" w:rsidR="008D5E16" w:rsidRPr="00282450" w:rsidRDefault="00685C8F">
      <w:pPr>
        <w:spacing w:line="480" w:lineRule="auto"/>
        <w:rPr>
          <w:rFonts w:ascii="Times New Roman" w:hAnsi="Times New Roman" w:cs="Times New Roman"/>
          <w:lang w:val="en-GB"/>
        </w:rPr>
      </w:pPr>
      <w:r w:rsidRPr="00282450">
        <w:rPr>
          <w:rFonts w:ascii="Times New Roman" w:hAnsi="Times New Roman" w:cs="Times New Roman"/>
          <w:lang w:val="en-GB"/>
        </w:rPr>
        <w:t>In exploratory analyses, the regression was performed with PM-i and PM-r scores calculated based only on the first three tasks, and the PM-d. Reliability based on the first three PM-i scores was .66 over both groups, .41 in the control group, and .68 in the patient group. Reliability based on the first three PM-r scores was .27 over both groups, .13 in the control group, and .22 in the patient group. Performance of the model was similar to that of the full task, with sensitivity 78% and specificity 78%. The shorter PM-i alone provided 78% sensitivity and 51% specificity; the shorter PM-r alone provided 70% sensitivity and 59% specificity. Together, the shorter PM-i and PM-r provided 65% sensitivity and 61% specificity.</w:t>
      </w:r>
    </w:p>
    <w:p w14:paraId="53CD10E4" w14:textId="77777777" w:rsidR="008D5E16" w:rsidRPr="00282450" w:rsidRDefault="008D5E16">
      <w:pPr>
        <w:spacing w:line="480" w:lineRule="auto"/>
        <w:rPr>
          <w:rFonts w:ascii="Times New Roman" w:hAnsi="Times New Roman" w:cs="Times New Roman"/>
          <w:lang w:val="en-GB"/>
        </w:rPr>
      </w:pPr>
    </w:p>
    <w:p w14:paraId="7D0DD424" w14:textId="77777777" w:rsidR="008D5E16" w:rsidRPr="00282450" w:rsidRDefault="00685C8F">
      <w:pPr>
        <w:spacing w:line="480" w:lineRule="auto"/>
        <w:rPr>
          <w:rFonts w:ascii="Times New Roman" w:hAnsi="Times New Roman" w:cs="Times New Roman"/>
          <w:lang w:val="en-GB"/>
        </w:rPr>
      </w:pPr>
      <w:r w:rsidRPr="00282450">
        <w:rPr>
          <w:rFonts w:ascii="Times New Roman" w:hAnsi="Times New Roman" w:cs="Times New Roman"/>
          <w:lang w:val="en-GB"/>
        </w:rPr>
        <w:t>Table 3 shows correlations between MIST scores and the neuropsychological tests and self-report questionnaires within each group. Within the patient group, PM-i was associated positively with MMSE and Cancellation, and negatively with GDS, TMTA and TMTB (note that lower scores on the TMT reflect faster completion); PM-r was associated positively with Cancellation and negatively with TMTA; and PM-d was associated positively with PRMQ-p. Within the control group, PM-i was associated positively with MMSE and Cancellation, and negatively with TMTA and TMTB; PM-r had no significant correlations; and PM-d was associated positively with MMSE and negatively with SMC and GDS.</w:t>
      </w:r>
    </w:p>
    <w:p w14:paraId="169056B3" w14:textId="77777777" w:rsidR="008D5E16" w:rsidRPr="00282450" w:rsidRDefault="008D5E16">
      <w:pPr>
        <w:spacing w:line="480" w:lineRule="auto"/>
        <w:rPr>
          <w:rFonts w:ascii="Times New Roman" w:hAnsi="Times New Roman" w:cs="Times New Roman"/>
          <w:lang w:val="en-GB"/>
        </w:rPr>
      </w:pPr>
    </w:p>
    <w:p w14:paraId="3A5AE0FA" w14:textId="77777777" w:rsidR="008D5E16" w:rsidRPr="00282450" w:rsidRDefault="00685C8F">
      <w:pPr>
        <w:spacing w:line="480" w:lineRule="auto"/>
        <w:rPr>
          <w:rFonts w:ascii="Times New Roman" w:hAnsi="Times New Roman" w:cs="Times New Roman"/>
          <w:lang w:val="en-GB"/>
        </w:rPr>
      </w:pPr>
      <w:r w:rsidRPr="00282450">
        <w:rPr>
          <w:rFonts w:ascii="Times New Roman" w:hAnsi="Times New Roman" w:cs="Times New Roman"/>
          <w:lang w:val="en-GB"/>
        </w:rPr>
        <w:t>&lt;Table 3 around here&gt;</w:t>
      </w:r>
    </w:p>
    <w:p w14:paraId="4B75A964" w14:textId="77777777" w:rsidR="008D5E16" w:rsidRPr="00282450" w:rsidRDefault="008D5E16">
      <w:pPr>
        <w:spacing w:line="480" w:lineRule="auto"/>
        <w:rPr>
          <w:rFonts w:ascii="Times New Roman" w:hAnsi="Times New Roman" w:cs="Times New Roman"/>
          <w:lang w:val="en-GB"/>
        </w:rPr>
      </w:pPr>
    </w:p>
    <w:p w14:paraId="7BF0419C" w14:textId="77777777" w:rsidR="008D5E16" w:rsidRPr="00282450" w:rsidRDefault="00685C8F">
      <w:pPr>
        <w:pStyle w:val="Heading1"/>
      </w:pPr>
      <w:r w:rsidRPr="00282450">
        <w:t>Discussion</w:t>
      </w:r>
    </w:p>
    <w:p w14:paraId="4B11E72C" w14:textId="77777777" w:rsidR="008D5E16" w:rsidRPr="00282450" w:rsidRDefault="00685C8F">
      <w:pPr>
        <w:spacing w:line="480" w:lineRule="auto"/>
        <w:rPr>
          <w:rFonts w:ascii="Times New Roman" w:hAnsi="Times New Roman" w:cs="Times New Roman"/>
          <w:lang w:val="en-US"/>
        </w:rPr>
      </w:pPr>
      <w:r w:rsidRPr="00282450">
        <w:rPr>
          <w:rFonts w:ascii="Times New Roman" w:hAnsi="Times New Roman" w:cs="Times New Roman"/>
          <w:lang w:val="en-US"/>
        </w:rPr>
        <w:t>The aim of the current study was to evaluate a Portuguese translation of the MIST. Reliability, relationships with MCI, effects of task factors, and correlations with individual differences were evaluated and explored. Reliability was reasonable overall for PM-i scores, but lower for PM-r scores. The groups differed on all three MIST scores, PM-i, PM-r, and PM-d, and MCI status could be reasonably well predicted by MIST scores. Together, these results suggest sufficient psychometric properties of the Portuguese translation of the MIST. More exploratively, it was found that groups differed most strongly on the 2 min rather than 15 min tasks of the MIST. Finally, MIST scores correlated with a range of neuropsychological test scores and self-report questionnaires.</w:t>
      </w:r>
    </w:p>
    <w:p w14:paraId="08DE533C" w14:textId="77777777" w:rsidR="008D5E16" w:rsidRPr="00282450" w:rsidRDefault="008D5E16">
      <w:pPr>
        <w:spacing w:line="480" w:lineRule="auto"/>
        <w:rPr>
          <w:rFonts w:ascii="Times New Roman" w:hAnsi="Times New Roman" w:cs="Times New Roman"/>
          <w:lang w:val="en-US"/>
        </w:rPr>
      </w:pPr>
    </w:p>
    <w:p w14:paraId="542BECE1" w14:textId="77777777" w:rsidR="008D5E16" w:rsidRPr="00282450" w:rsidRDefault="00685C8F">
      <w:pPr>
        <w:spacing w:line="480" w:lineRule="auto"/>
        <w:rPr>
          <w:rFonts w:ascii="Times New Roman" w:hAnsi="Times New Roman" w:cs="Times New Roman"/>
          <w:lang w:val="en-US"/>
        </w:rPr>
      </w:pPr>
      <w:r w:rsidRPr="00282450">
        <w:rPr>
          <w:rFonts w:ascii="Times New Roman" w:hAnsi="Times New Roman" w:cs="Times New Roman"/>
          <w:lang w:val="en-US"/>
        </w:rPr>
        <w:t>Reliability was clearly highest within the patient group and over both groups; within the control group, it seems likely that there was less meaningful variability and hence lower reliability. PM-r scores had a relatively low reliability of around 0.5 overall and in the patient group. Possibly related to this low reliability, PM-r scores tended to show weaker results than PM-i scores over all analyses. It could thus be considered whether PM-r scores are useful in their current form, although there is a clear theoretical rationale for assessing the retrospective component of PM.</w:t>
      </w:r>
    </w:p>
    <w:p w14:paraId="342B438A" w14:textId="77777777" w:rsidR="008D5E16" w:rsidRPr="00282450" w:rsidRDefault="008D5E16">
      <w:pPr>
        <w:spacing w:line="480" w:lineRule="auto"/>
        <w:rPr>
          <w:rFonts w:ascii="Times New Roman" w:hAnsi="Times New Roman" w:cs="Times New Roman"/>
          <w:lang w:val="en-US"/>
        </w:rPr>
      </w:pPr>
    </w:p>
    <w:p w14:paraId="7ACAC9C4" w14:textId="77777777" w:rsidR="008D5E16" w:rsidRPr="00282450" w:rsidRDefault="00685C8F">
      <w:pPr>
        <w:spacing w:line="480" w:lineRule="auto"/>
        <w:rPr>
          <w:rFonts w:ascii="Times New Roman" w:hAnsi="Times New Roman" w:cs="Times New Roman"/>
          <w:lang w:val="en-US"/>
        </w:rPr>
      </w:pPr>
      <w:r w:rsidRPr="00282450">
        <w:rPr>
          <w:rFonts w:ascii="Times New Roman" w:hAnsi="Times New Roman" w:cs="Times New Roman"/>
          <w:lang w:val="en-US"/>
        </w:rPr>
        <w:t>Group differences in the expected direction were found for all MIST scores, providing a first indication of validity of the MIST. Analyses of the separate tasks indicated a dependence of this effect on task duration: MCI patients showed significantly worse performance than the control participants for the tasks with a 2 min interval but not for most of the tasks with a 15 min interval. It seems that control participants had as much difficulty with these tasks as the patients, to the extent they did not show significantly higher scores as was the case for the 2 min tasks. The only exception to this pattern was the first occurrence of a task with 15 min interval, when patients did show lower performance, possibly due to having more difficulty with the novelty of the new kind of task. Exploratory analyses inspired by these findings suggested that the first three tasks of the MIST provided roughly similar predictive ability as the full eight tasks, although this clearly requires replication in a separate data set. These results may be interesting in terms of further development of the MIST. If relationships to cognitive decline are primarily carried by the short-duration tasks, and the additional long-duration tasks do not differentiate controls from patients, it would seem that a significantly shorter version of the MIST would be feasible for some purposes.</w:t>
      </w:r>
    </w:p>
    <w:p w14:paraId="50AB4CBA" w14:textId="77777777" w:rsidR="008D5E16" w:rsidRPr="00282450" w:rsidRDefault="008D5E16">
      <w:pPr>
        <w:spacing w:line="480" w:lineRule="auto"/>
        <w:rPr>
          <w:rFonts w:ascii="Times New Roman" w:hAnsi="Times New Roman" w:cs="Times New Roman"/>
          <w:lang w:val="en-US"/>
        </w:rPr>
      </w:pPr>
    </w:p>
    <w:p w14:paraId="56AB6465" w14:textId="5EB5C542" w:rsidR="008D5E16" w:rsidRPr="00282450" w:rsidRDefault="00685C8F">
      <w:pPr>
        <w:spacing w:line="480" w:lineRule="auto"/>
      </w:pPr>
      <w:r w:rsidRPr="00282450">
        <w:rPr>
          <w:rFonts w:ascii="Times New Roman" w:hAnsi="Times New Roman" w:cs="Times New Roman"/>
          <w:lang w:val="en-GB"/>
        </w:rPr>
        <w:t xml:space="preserve">Specificity </w:t>
      </w:r>
      <w:r w:rsidRPr="00282450">
        <w:rPr>
          <w:rFonts w:ascii="Times New Roman" w:hAnsi="Times New Roman" w:cs="Times New Roman"/>
          <w:lang w:val="en-US"/>
        </w:rPr>
        <w:t xml:space="preserve">and sensitivity were reasonable when predicting MCI from MIST scores, in the 75-80% range, further supporting validity and potential use of the MIST. The ability to predict group membership was roughly as good using only the first three tasks of the MIST, which may be of interest in future work aimed at reducing the length of the task. A shorter task with similar predictive ability would, of course, be desirable in practice. Further, interestingly the best single predictor was the simple PM-d score for whether the “call back tomorrow” task had been performed correctly; adding PM-i and PM-r did not strongly improve prediction accuracy, in particular not for sensitivity. This superior predictive ability may involve an additional task factor involved in the PM-d, namely the change in context of task memorization versus execution </w:t>
      </w:r>
      <w:r w:rsidRPr="00282450">
        <w:fldChar w:fldCharType="begin" w:fldLock="1"/>
      </w:r>
      <w:r w:rsidR="003A6277" w:rsidRPr="00282450">
        <w:instrText xml:space="preserve"> ADDIN ZOTERO_ITEM CSL_CITATION {"citationID":"NJLdbpra","properties":{"formattedCitation":"(Tulving &amp; Thomson, 1973)","plainCitation":"(Tulving &amp; Thomson, 1973)","noteIndex":0},"citationItems":[{"id":"8XQ7iaSe/Vyua40Kg","uris":["http://www.mendeley.com/documents/?uuid=93efedbf-4fca-34c3-a049-1ac79c813935"],"uri":["http://www.mendeley.com/documents/?uuid=93efedbf-4fca-34c3-a049-1ac79c813935"],"itemData":{"DOI":"10.1037/h0020071","ISSN":"0033-295X","author":[{"dropping-particle":"","family":"Tulving","given":"Endel","non-dropping-particle":"","parse-names":false,"suffix":""},{"dropping-particle":"","family":"Thomson","given":"Donald M.","non-dropping-particle":"","parse-names":false,"suffix":""}],"container-title":"Psychological Review","id":"ITEM-1","issue":"5","issued":{"date-parts":[["1973"]]},"page":"352-373","title":"Encoding specificity and retrieval processes in episodic memory.","type":"article-journal","volume":"80"}}],"schema":"https://github.com/citation-style-language/schema/raw/master/csl-citation.json"} </w:instrText>
      </w:r>
      <w:r w:rsidRPr="00282450">
        <w:fldChar w:fldCharType="separate"/>
      </w:r>
      <w:bookmarkStart w:id="37" w:name="__Fieldmark__1279_4277844933"/>
      <w:r w:rsidR="000E64C8" w:rsidRPr="00282450">
        <w:rPr>
          <w:rFonts w:ascii="Times New Roman" w:hAnsi="Times New Roman" w:cs="Times New Roman"/>
          <w:noProof/>
        </w:rPr>
        <w:t>(Tulving &amp; Thomson, 1973)</w:t>
      </w:r>
      <w:r w:rsidRPr="00282450">
        <w:fldChar w:fldCharType="end"/>
      </w:r>
      <w:bookmarkEnd w:id="37"/>
      <w:r w:rsidRPr="00282450">
        <w:rPr>
          <w:rFonts w:ascii="Times New Roman" w:hAnsi="Times New Roman" w:cs="Times New Roman"/>
          <w:lang w:val="en-US"/>
        </w:rPr>
        <w:t>. The ability to recall the intended action at home on the following day could require particularly important processes that are externally supported within the assessment setting, in which there is a constant contextual reminder cue of the general tasks and testing situation. Simply adding the PM-d task would appear to be a potentially highly efficient way of including a performance-based PM measure. It could also be interesting to test variations of the PM-i and PM-r measures in which a context change is included in the procedure.</w:t>
      </w:r>
    </w:p>
    <w:p w14:paraId="083754F4" w14:textId="77777777" w:rsidR="008D5E16" w:rsidRPr="00282450" w:rsidRDefault="008D5E16">
      <w:pPr>
        <w:spacing w:line="480" w:lineRule="auto"/>
        <w:rPr>
          <w:rFonts w:ascii="Times New Roman" w:hAnsi="Times New Roman" w:cs="Times New Roman"/>
          <w:lang w:val="en-US"/>
        </w:rPr>
      </w:pPr>
    </w:p>
    <w:p w14:paraId="4DC2DB73" w14:textId="61AA12A7" w:rsidR="008D5E16" w:rsidRPr="00282450" w:rsidRDefault="00685C8F">
      <w:pPr>
        <w:spacing w:line="480" w:lineRule="auto"/>
      </w:pPr>
      <w:r w:rsidRPr="00282450">
        <w:rPr>
          <w:rFonts w:ascii="Times New Roman" w:hAnsi="Times New Roman" w:cs="Times New Roman"/>
          <w:lang w:val="en-US"/>
        </w:rPr>
        <w:t xml:space="preserve">The pattern of correlations within the patient group suggests, as expected from the literature, a broad relationship between PM and various cognitive and mental health-related measures. In particular PM-i was associated with other measures of cognitive performance, likely reflecting common cognitive demands of complex tests </w:t>
      </w:r>
      <w:r w:rsidRPr="00282450">
        <w:fldChar w:fldCharType="begin" w:fldLock="1"/>
      </w:r>
      <w:r w:rsidR="003A6277" w:rsidRPr="00282450">
        <w:instrText xml:space="preserve"> ADDIN ZOTERO_ITEM CSL_CITATION {"citationID":"Ow6V94IK","properties":{"formattedCitation":"(Hernandez Cardenache, Burguera, Acevedo, Curiel, &amp; Loewenstein, 2014; Kamat et al., 2014; Salthouse, Berish, &amp; Siedlecki, 2004)","plainCitation":"(Hernandez Cardenache, Burguera, Acevedo, Curiel, &amp; Loewenstein, 2014; Kamat et al., 2014; Salthouse, Berish, &amp; Siedlecki, 2004)","noteIndex":0},"citationItems":[{"id":"8XQ7iaSe/O0Cmm5ks","uris":["http://www.mendeley.com/documents/?uuid=4384f7e0-de45-3e99-b642-cf98b78ab5bd"],"uri":["http://www.mendeley.com/documents/?uuid=4384f7e0-de45-3e99-b642-cf98b78ab5bd"],"itemData":{"DOI":"10.1177/1073191114530774","ISSN":"1073-1911","abstract":"The Memory for Intentions Screening Test (MIST) is a clinical measure of prospective memory. There is emerging support for the sensitivity and ecological relevance of the MIST in clinical populations. In the present study, the construct validity of the MIST was evaluated in 40 younger (18-30 years), 24 young-old (60-69 years), and 37 old-old (70+ years) healthy adults. Consistent with expectations derived from the prospective memory and aging literature, older adults demonstrated lower scores on the MIST’s primary scale scores (particularly on the time-based scale), but slightly better performance on the seminaturalistic 24-hour trial. Among the healthy older adults, the MIST showed evidence of both convergent (e.g., verbal fluency) and divergent (e.g., visuoperception) correlations with standard clinical tests, although the magnitude of those correlations were comparable across the time- and event-based scales. Together, these results support the discriminant and convergent validity of the MIST as a meas...","author":[{"dropping-particle":"","family":"Kamat","given":"Rujvi","non-dropping-particle":"","parse-names":false,"suffix":""},{"dropping-particle":"","family":"Weinborn","given":"Michael","non-dropping-particle":"","parse-names":false,"suffix":""},{"dropping-particle":"","family":"Kellogg","given":"Emily J.","non-dropping-particle":"","parse-names":false,"suffix":""},{"dropping-particle":"","family":"Bucks","given":"Romola S.","non-dropping-particle":"","parse-names":false,"suffix":""},{"dropping-particle":"","family":"Velnoweth","given":"Aimee","non-dropping-particle":"","parse-names":false,"suffix":""},{"dropping-particle":"","family":"Woods","given":"Steven Paul","non-dropping-particle":"","parse-names":false,"suffix":""}],"container-title":"Assessment","id":"ITEM-1","issue":"6","issued":{"date-parts":[["2014","12","21"]]},"page":"742-753","publisher":"SAGE PublicationsSage CA: Los Angeles, CA","title":"Construct Validity of the Memory for Intentions Screening Test (MIST) in Healthy Older Adults","type":"article-journal","volume":"21"}},{"id":"8XQ7iaSe/MRZomPtp","uris":["http://www.mendeley.com/documents/?uuid=f21d3a89-a648-37df-b692-7420ce34648c"],"uri":["http://www.mendeley.com/documents/?uuid=f21d3a89-a648-37df-b692-7420ce34648c"],"itemData":{"ISSN":"0090-502X","PMID":"15813495","abstract":"We administered four prospective memory tasks to 330 adults between 18 and 89 years of age to investigate the relationship among the measures of performance in the four tasks, as well as the relationship of the prospective memory measures to age, other cognitive abilities, and noncognitive factors. The four prospective memory variables were found to exhibit both convergent and discriminant validity, indicating that prospective memory ability appears to represent a distinct dimension of individual differences. The prospective memory construct was significantly related to other cognitive abilities, such as executive functioning, fluid intelligence, episodic memory, and perceptual speed, but it was only weakly related to self-ratings of (primarily retrospective) memory and to personality traits. Although a substantial proportion of the age-related variance on the prospective memory construct was shared with other cognitive abilities, we also found some evidence of unique, statistically independent, age-related influences on prospective memory.","author":[{"dropping-particle":"","family":"Salthouse","given":"Timothy A","non-dropping-particle":"","parse-names":false,"suffix":""},{"dropping-particle":"","family":"Berish","given":"Diane E","non-dropping-particle":"","parse-names":false,"suffix":""},{"dropping-particle":"","family":"Siedlecki","given":"Karen L","non-dropping-particle":"","parse-names":false,"suffix":""}],"container-title":"Memory &amp; cognition","id":"ITEM-2","issue":"7","issued":{"date-parts":[["2004","10"]]},"page":"1133-48","title":"Construct validity and age sensitivity of prospective memory.","type":"article-journal","volume":"32"}},{"id":"8XQ7iaSe/YgyIMvHp","uris":["http://www.mendeley.com/documents/?uuid=d3626968-3690-36d7-a604-ed0fd3f3e868"],"uri":["http://www.mendeley.com/documents/?uuid=d3626968-3690-36d7-a604-ed0fd3f3e868"],"itemData":{"DOI":"10.1155/2014/805929","ISSN":"2090-5505","PMID":"24729893","abstract":"Prospective memory, the inability to remember an intended action, is a common complaint, but not formally assessed in most clinical and research studies of mild cognitive impairment (MCI). In this study, patients with amnestic mild cognitive impairment (aMCI), non-amnestic cognitive impairment (naMCI), and cognitively normal (CN) elders were assessed using the Miami Prospective Memory Test (MPMT). A unique aspect of the paradigm was that participants were scored for intention to perform, accuracy in recollection for specific elements of the task, and the need for reminder cues. Excellent test-retest stability was obtained for MPMT Event-Related (ER), combined Time-Related (TR) subscales, and total MPMT score for aMCI subjects. MPMT impairments were observed in 48.6% of aMCI, 29.4% of naMCI, and 10.0% of normal elderly participants. Prospective memory deficits were common in participants with aMCI, and occurred in almost a third of naMCI participants. Intention to perform and need for reminder cues were significantly more impaired than retrospective memory for specific details of the task. It is concluded that assessment of different elements of prospective memory is important in MCI research and that inability to remember intended actions is a significant feature in those as risk for Alzheimer's disease.","author":[{"dropping-particle":"","family":"Hernandez Cardenache","given":"Rene","non-dropping-particle":"","parse-names":false,"suffix":""},{"dropping-particle":"","family":"Burguera","given":"Lizmar","non-dropping-particle":"","parse-names":false,"suffix":""},{"dropping-particle":"","family":"Acevedo","given":"Amarilis","non-dropping-particle":"","parse-names":false,"suffix":""},{"dropping-particle":"","family":"Curiel","given":"Rosie","non-dropping-particle":"","parse-names":false,"suffix":""},{"dropping-particle":"","family":"Loewenstein","given":"David A","non-dropping-particle":"","parse-names":false,"suffix":""}],"container-title":"ISRN neurology","id":"ITEM-3","issued":{"date-parts":[["2014","3","5"]]},"page":"805929","publisher":"Hindawi","title":"Evaluating different aspects of prospective memory in amnestic and nonamnestic mild cognitive impairment.","type":"article-journal","volume":"2014"}}],"schema":"https://github.com/citation-style-language/schema/raw/master/csl-citation.json"} </w:instrText>
      </w:r>
      <w:r w:rsidRPr="00282450">
        <w:fldChar w:fldCharType="separate"/>
      </w:r>
      <w:bookmarkStart w:id="38" w:name="__Fieldmark__1310_4277844933"/>
      <w:r w:rsidR="000E64C8" w:rsidRPr="00282450">
        <w:rPr>
          <w:rFonts w:ascii="Times New Roman" w:hAnsi="Times New Roman" w:cs="Times New Roman"/>
          <w:noProof/>
        </w:rPr>
        <w:t>(Hernandez Cardenache, Burguera, Acevedo, Curiel, &amp; Loewenstein, 2014; Kamat et al., 2014; Salthouse, Berish, &amp; Siedlecki, 2004)</w:t>
      </w:r>
      <w:r w:rsidRPr="00282450">
        <w:fldChar w:fldCharType="end"/>
      </w:r>
      <w:bookmarkEnd w:id="38"/>
      <w:r w:rsidRPr="00282450">
        <w:rPr>
          <w:rFonts w:ascii="Times New Roman" w:hAnsi="Times New Roman" w:cs="Times New Roman"/>
          <w:lang w:val="en-US"/>
        </w:rPr>
        <w:t xml:space="preserve">. While expected, this does indicate that MIST scores may not represent pure PM ability, and in this sense divergent validity is limited. Future work could focus on acquiring PM-specific measures, relative to other executive functions. Conspicuously, there was no relationship between PM-i or PM-r with a self-report measure of prospective and retrospective memory within the patient group. This is in accordance with work suggesting that self-report measures of PM may not be strongly related to actual PM performance </w:t>
      </w:r>
      <w:r w:rsidRPr="00282450">
        <w:fldChar w:fldCharType="begin" w:fldLock="1"/>
      </w:r>
      <w:r w:rsidR="003A6277" w:rsidRPr="00282450">
        <w:instrText xml:space="preserve"> ADDIN ZOTERO_ITEM CSL_CITATION {"citationID":"Bm67TDVO","properties":{"formattedCitation":"(Uttl &amp; Kibreab, 2011)","plainCitation":"(Uttl &amp; Kibreab, 2011)","noteIndex":0},"citationItems":[{"id":"8XQ7iaSe/SAd76pHB","uris":["http://www.mendeley.com/documents/?uuid=17d51fce-9d10-3e83-9b4e-ee8856bba323"],"uri":["http://www.mendeley.com/documents/?uuid=17d51fce-9d10-3e83-9b4e-ee8856bba323"],"itemData":{"DOI":"10.1037/a0022843","ISSN":"1878-7290","author":[{"dropping-particle":"","family":"Uttl","given":"Bob","non-dropping-particle":"","parse-names":false,"suffix":""},{"dropping-particle":"","family":"Kibreab","given":"Mekale","non-dropping-particle":"","parse-names":false,"suffix":""}],"container-title":"Canadian Journal of Experimental Psychology/Revue canadienne de psychologie expérimentale","id":"ITEM-1","issue":"1","issued":{"date-parts":[["2011","3"]]},"page":"57-68","title":"Self-report measures of prospective memory are reliable but not valid.","type":"article-journal","volume":"65"}}],"schema":"https://github.com/citation-style-language/schema/raw/master/csl-citation.json"} </w:instrText>
      </w:r>
      <w:r w:rsidRPr="00282450">
        <w:fldChar w:fldCharType="separate"/>
      </w:r>
      <w:bookmarkStart w:id="39" w:name="__Fieldmark__1323_4277844933"/>
      <w:r w:rsidR="000E64C8" w:rsidRPr="00282450">
        <w:rPr>
          <w:rFonts w:ascii="Times New Roman" w:hAnsi="Times New Roman" w:cs="Times New Roman"/>
          <w:noProof/>
        </w:rPr>
        <w:t>(Uttl &amp; Kibreab, 2011)</w:t>
      </w:r>
      <w:r w:rsidRPr="00282450">
        <w:fldChar w:fldCharType="end"/>
      </w:r>
      <w:bookmarkEnd w:id="39"/>
      <w:r w:rsidRPr="00282450">
        <w:rPr>
          <w:rFonts w:ascii="Times New Roman" w:hAnsi="Times New Roman" w:cs="Times New Roman"/>
          <w:lang w:val="en-US"/>
        </w:rPr>
        <w:t>. However, PM-d was specifically correlated with the self-report measure of prospective memory. While clearly more work is needed on this issue, the current results would seem to suggest that the measures with strongest mutual support for a specific assessment of PM could be the PRMQ-p and PM-d.</w:t>
      </w:r>
    </w:p>
    <w:p w14:paraId="47699734" w14:textId="77777777" w:rsidR="008D5E16" w:rsidRPr="00282450" w:rsidRDefault="008D5E16">
      <w:pPr>
        <w:spacing w:line="480" w:lineRule="auto"/>
        <w:rPr>
          <w:rFonts w:ascii="Times New Roman" w:hAnsi="Times New Roman" w:cs="Times New Roman"/>
          <w:lang w:val="en-US"/>
        </w:rPr>
      </w:pPr>
    </w:p>
    <w:p w14:paraId="38DA8A38" w14:textId="45438067" w:rsidR="008D5E16" w:rsidRPr="00282450" w:rsidRDefault="00685C8F">
      <w:pPr>
        <w:spacing w:line="480" w:lineRule="auto"/>
        <w:rPr>
          <w:rFonts w:ascii="Times New Roman" w:hAnsi="Times New Roman" w:cs="Times New Roman"/>
          <w:lang w:val="en-US"/>
        </w:rPr>
      </w:pPr>
      <w:r w:rsidRPr="00282450">
        <w:rPr>
          <w:rFonts w:ascii="Times New Roman" w:hAnsi="Times New Roman" w:cs="Times New Roman"/>
          <w:lang w:val="en-US"/>
        </w:rPr>
        <w:t xml:space="preserve">A limitation of the current study is its cross-sectional design. Evaluating the ability of the MIST to predict future decline would be an important next step. A limitation of the current version of the MIST is that its tasks are not organized in a factorial way, i.e., with one task for every combination of levels of task factors such as duration or response type. This may be useful in future developments, although time-on-task effects and possible effects of sequence would appear to require caution in interpreting effects of task factors. The lack of a gold standard for PM is a limitation for establishing validity. A possible solution in future research could be to use additional PM measures, covering task performance, self-report measures, and observations. The lack of divergent validity must be noted: various cognitive deficits other than strictly PM deficits could result in low performance on the MIST, e.g., lack of sustained attention, reduced working memory, distractibility or impulsivity. Alternatively, such processes could be considered to be components of PM as a complex, compound function. These theoretical issues remain to be resolved and may have implications for assessment: is it desirable to have a measure for specific neurocognitive functions, or could complex functions actually be more relevant? </w:t>
      </w:r>
      <w:r w:rsidR="0080539E" w:rsidRPr="00282450">
        <w:rPr>
          <w:rFonts w:ascii="Times New Roman" w:hAnsi="Times New Roman" w:cs="Times New Roman"/>
          <w:lang w:val="en-US"/>
        </w:rPr>
        <w:t xml:space="preserve">The order of assessments was not randomized, which could have led to systematic effects influencing certain questionnaires due to order or time-on-task. </w:t>
      </w:r>
      <w:r w:rsidRPr="00282450">
        <w:rPr>
          <w:rFonts w:ascii="Times New Roman" w:hAnsi="Times New Roman" w:cs="Times New Roman"/>
          <w:lang w:val="en-US"/>
        </w:rPr>
        <w:t>Finally, the control group differed from the patient group on more factors than purely PM. Future research using a non-MCI patient group with more similar, e.g., MMSE scores would be of interest in more strictly testing the discriminative ability of the MIST.</w:t>
      </w:r>
    </w:p>
    <w:p w14:paraId="32F56880" w14:textId="77777777" w:rsidR="008D5E16" w:rsidRPr="00282450" w:rsidRDefault="008D5E16">
      <w:pPr>
        <w:spacing w:line="480" w:lineRule="auto"/>
        <w:rPr>
          <w:rFonts w:ascii="Times New Roman" w:hAnsi="Times New Roman" w:cs="Times New Roman"/>
          <w:lang w:val="en-US"/>
        </w:rPr>
      </w:pPr>
    </w:p>
    <w:p w14:paraId="0BB6CE65" w14:textId="77777777" w:rsidR="008D5E16" w:rsidRPr="00282450" w:rsidRDefault="00685C8F">
      <w:pPr>
        <w:spacing w:line="480" w:lineRule="auto"/>
        <w:rPr>
          <w:rFonts w:ascii="Times New Roman" w:hAnsi="Times New Roman" w:cs="Times New Roman"/>
          <w:lang w:val="en-US"/>
        </w:rPr>
      </w:pPr>
      <w:r w:rsidRPr="00282450">
        <w:rPr>
          <w:rFonts w:ascii="Times New Roman" w:hAnsi="Times New Roman" w:cs="Times New Roman"/>
          <w:lang w:val="en-US"/>
        </w:rPr>
        <w:t>Overall the results thus support the current Portuguese translation of the MIST as a similarly valid measure of PM as the English version. The scores were sensitive to differences between healthy older adults and individuals with MCI. Further, the current findings suggest various directions for future research and development of the MIST itself. Such research will hopefully ultimately help to better predict, treat and understand cognitive decline.</w:t>
      </w:r>
    </w:p>
    <w:p w14:paraId="7F18AEA3" w14:textId="77777777" w:rsidR="008D5E16" w:rsidRPr="00282450" w:rsidRDefault="008D5E16">
      <w:pPr>
        <w:spacing w:line="480" w:lineRule="auto"/>
        <w:rPr>
          <w:rFonts w:ascii="Times New Roman" w:hAnsi="Times New Roman" w:cs="Times New Roman"/>
          <w:lang w:val="en-US"/>
        </w:rPr>
      </w:pPr>
    </w:p>
    <w:p w14:paraId="70F09B06" w14:textId="77777777" w:rsidR="00020F66" w:rsidRPr="00282450" w:rsidRDefault="00020F66" w:rsidP="00DC37EC">
      <w:pPr>
        <w:pStyle w:val="Heading1"/>
        <w:rPr>
          <w:lang w:val="en"/>
        </w:rPr>
      </w:pPr>
      <w:r w:rsidRPr="00282450">
        <w:rPr>
          <w:noProof/>
          <w:lang w:val="en"/>
        </w:rPr>
        <w:t>Acknowledgements</w:t>
      </w:r>
    </w:p>
    <w:p w14:paraId="5978201A" w14:textId="77777777" w:rsidR="00020F66" w:rsidRPr="00282450" w:rsidRDefault="00020F66" w:rsidP="00020F66">
      <w:pPr>
        <w:spacing w:line="480" w:lineRule="auto"/>
        <w:rPr>
          <w:rFonts w:ascii="Times New Roman" w:hAnsi="Times New Roman" w:cs="Times New Roman"/>
          <w:lang w:val="en-US"/>
        </w:rPr>
      </w:pPr>
      <w:r w:rsidRPr="00282450">
        <w:rPr>
          <w:rFonts w:ascii="Times New Roman" w:hAnsi="Times New Roman" w:cs="Times New Roman"/>
          <w:lang w:val="en-US"/>
        </w:rPr>
        <w:t>The present work would not be possible without the support of the Grupo de Estudos de Envelhecimento Cerebral e Demências and the collaboration of the Memoclínica clinical team.</w:t>
      </w:r>
    </w:p>
    <w:p w14:paraId="70746713" w14:textId="77777777" w:rsidR="000F2D3E" w:rsidRPr="00282450" w:rsidRDefault="000F2D3E" w:rsidP="00020F66">
      <w:pPr>
        <w:spacing w:line="480" w:lineRule="auto"/>
        <w:rPr>
          <w:rFonts w:ascii="Times New Roman" w:hAnsi="Times New Roman" w:cs="Times New Roman"/>
          <w:lang w:val="en-US"/>
        </w:rPr>
      </w:pPr>
    </w:p>
    <w:p w14:paraId="3CA337BE" w14:textId="77777777" w:rsidR="000F2D3E" w:rsidRPr="00282450" w:rsidRDefault="000F2D3E" w:rsidP="000F2D3E">
      <w:pPr>
        <w:pStyle w:val="Heading1"/>
        <w:rPr>
          <w:lang w:val="en-US"/>
        </w:rPr>
      </w:pPr>
      <w:r w:rsidRPr="00282450">
        <w:rPr>
          <w:lang w:val="en-US"/>
        </w:rPr>
        <w:t>Declaration of interest (disclosure) statement</w:t>
      </w:r>
    </w:p>
    <w:p w14:paraId="5C9E46F8" w14:textId="77777777" w:rsidR="000F2D3E" w:rsidRPr="00282450" w:rsidRDefault="000F2D3E" w:rsidP="00020F66">
      <w:pPr>
        <w:spacing w:line="480" w:lineRule="auto"/>
        <w:rPr>
          <w:rFonts w:ascii="Times New Roman" w:hAnsi="Times New Roman" w:cs="Times New Roman"/>
          <w:lang w:val="en-US"/>
        </w:rPr>
      </w:pPr>
      <w:r w:rsidRPr="00282450">
        <w:rPr>
          <w:rFonts w:ascii="Times New Roman" w:hAnsi="Times New Roman" w:cs="Times New Roman"/>
          <w:lang w:val="en-US"/>
        </w:rPr>
        <w:t>There were no conflicts of interest, but we disclose that one of the authors (Dr. Sarah Raskin) is the developer of the MIST, the test evaluated and explored in the current study.</w:t>
      </w:r>
    </w:p>
    <w:p w14:paraId="3F1574DB" w14:textId="77777777" w:rsidR="008D5E16" w:rsidRPr="00282450" w:rsidRDefault="008D5E16" w:rsidP="00020F66">
      <w:pPr>
        <w:pStyle w:val="Heading1"/>
        <w:rPr>
          <w:lang w:val="en-US"/>
        </w:rPr>
      </w:pPr>
    </w:p>
    <w:p w14:paraId="3530CA74" w14:textId="77777777" w:rsidR="008D5E16" w:rsidRPr="00282450" w:rsidRDefault="00685C8F">
      <w:pPr>
        <w:pStyle w:val="Heading1"/>
        <w:jc w:val="center"/>
      </w:pPr>
      <w:r w:rsidRPr="00282450">
        <w:rPr>
          <w:lang w:val="en-US"/>
        </w:rPr>
        <w:t>References</w:t>
      </w:r>
    </w:p>
    <w:p w14:paraId="77EAC7C0" w14:textId="77777777" w:rsidR="003A6277" w:rsidRPr="00282450" w:rsidRDefault="00685C8F" w:rsidP="003A6277">
      <w:pPr>
        <w:pStyle w:val="Bibliography"/>
      </w:pPr>
      <w:r w:rsidRPr="00282450">
        <w:fldChar w:fldCharType="begin"/>
      </w:r>
      <w:r w:rsidR="003A6277" w:rsidRPr="00282450">
        <w:instrText xml:space="preserve"> ADDIN ZOTERO_BIBL {"uncited":[],"omitted":[],"custom":[]} CSL_BIBLIOGRAPHY </w:instrText>
      </w:r>
      <w:r w:rsidRPr="00282450">
        <w:fldChar w:fldCharType="separate"/>
      </w:r>
      <w:bookmarkStart w:id="40" w:name="__Fieldmark__1384_4277844933"/>
      <w:r w:rsidR="003A6277" w:rsidRPr="00282450">
        <w:t xml:space="preserve">Beaton, D. E., Bombardier, C., Guillemin, F., &amp; Ferraz, M. B. (2000). Guidelines for the process of cross-cultural adaptation of self-report measures. </w:t>
      </w:r>
      <w:r w:rsidR="003A6277" w:rsidRPr="00282450">
        <w:rPr>
          <w:i/>
          <w:iCs/>
        </w:rPr>
        <w:t>Spine</w:t>
      </w:r>
      <w:r w:rsidR="003A6277" w:rsidRPr="00282450">
        <w:t xml:space="preserve">, </w:t>
      </w:r>
      <w:r w:rsidR="003A6277" w:rsidRPr="00282450">
        <w:rPr>
          <w:i/>
          <w:iCs/>
        </w:rPr>
        <w:t>25</w:t>
      </w:r>
      <w:r w:rsidR="003A6277" w:rsidRPr="00282450">
        <w:t>(24), 3186–3191.</w:t>
      </w:r>
    </w:p>
    <w:p w14:paraId="04FE1288" w14:textId="77777777" w:rsidR="003A6277" w:rsidRPr="00282450" w:rsidRDefault="003A6277" w:rsidP="003A6277">
      <w:pPr>
        <w:pStyle w:val="Bibliography"/>
      </w:pPr>
      <w:r w:rsidRPr="00282450">
        <w:t xml:space="preserve">Beaver, J., &amp; Schmitter-Edgecombe, M. (2017). Multiple Types of Memory and Everyday Functional Assessment in Older Adults. </w:t>
      </w:r>
      <w:r w:rsidRPr="00282450">
        <w:rPr>
          <w:i/>
          <w:iCs/>
        </w:rPr>
        <w:t>Archives of Clinical Neuropsychology : The Official Journal of the National Academy of Neuropsychologists</w:t>
      </w:r>
      <w:r w:rsidRPr="00282450">
        <w:t xml:space="preserve">, </w:t>
      </w:r>
      <w:r w:rsidRPr="00282450">
        <w:rPr>
          <w:i/>
          <w:iCs/>
        </w:rPr>
        <w:t>32</w:t>
      </w:r>
      <w:r w:rsidRPr="00282450">
        <w:t>(4), 413–426. https://doi.org/10.1093/arclin/acx016</w:t>
      </w:r>
    </w:p>
    <w:p w14:paraId="22198F99" w14:textId="77777777" w:rsidR="003A6277" w:rsidRPr="00282450" w:rsidRDefault="003A6277" w:rsidP="003A6277">
      <w:pPr>
        <w:pStyle w:val="Bibliography"/>
      </w:pPr>
      <w:r w:rsidRPr="00282450">
        <w:t xml:space="preserve">Costa, A., Caltagirone, C., &amp; Carlesimo, G. A. (2011). Prospective memory impairment in mild cognitive impairment: An analytical review. </w:t>
      </w:r>
      <w:r w:rsidRPr="00282450">
        <w:rPr>
          <w:i/>
          <w:iCs/>
        </w:rPr>
        <w:t>Neuropsychology Review</w:t>
      </w:r>
      <w:r w:rsidRPr="00282450">
        <w:t xml:space="preserve">, </w:t>
      </w:r>
      <w:r w:rsidRPr="00282450">
        <w:rPr>
          <w:i/>
          <w:iCs/>
        </w:rPr>
        <w:t>21</w:t>
      </w:r>
      <w:r w:rsidRPr="00282450">
        <w:t>(4), 390–404. https://doi.org/10.1007/s11065-011-9172-z</w:t>
      </w:r>
    </w:p>
    <w:p w14:paraId="49A6B028" w14:textId="77777777" w:rsidR="003A6277" w:rsidRPr="00282450" w:rsidRDefault="003A6277" w:rsidP="003A6277">
      <w:pPr>
        <w:pStyle w:val="Bibliography"/>
      </w:pPr>
      <w:r w:rsidRPr="00282450">
        <w:t xml:space="preserve">Costa, A., Fadda, L., Perri, R., Brisindi, M., Lombardi, M. G., Caltagirone, C., &amp; Carlesimo, G. A. (2015). Sensitivity of a time-based prospective memory procedure in the assessment of amnestic mild cognitive impairment. </w:t>
      </w:r>
      <w:r w:rsidRPr="00282450">
        <w:rPr>
          <w:i/>
          <w:iCs/>
        </w:rPr>
        <w:t>Journal of Alzheimer’s Disease : JAD</w:t>
      </w:r>
      <w:r w:rsidRPr="00282450">
        <w:t xml:space="preserve">, </w:t>
      </w:r>
      <w:r w:rsidRPr="00282450">
        <w:rPr>
          <w:i/>
          <w:iCs/>
        </w:rPr>
        <w:t>44</w:t>
      </w:r>
      <w:r w:rsidRPr="00282450">
        <w:t>(1), 63–67. https://doi.org/10.3233/JAD-142070</w:t>
      </w:r>
    </w:p>
    <w:p w14:paraId="1AC0C4A0" w14:textId="77777777" w:rsidR="003A6277" w:rsidRPr="00282450" w:rsidRDefault="003A6277" w:rsidP="003A6277">
      <w:pPr>
        <w:pStyle w:val="Bibliography"/>
      </w:pPr>
      <w:r w:rsidRPr="00282450">
        <w:t xml:space="preserve">Crawford, J. R., Parker, D., &amp; McKinlay, W. (1992). </w:t>
      </w:r>
      <w:r w:rsidRPr="00282450">
        <w:rPr>
          <w:i/>
          <w:iCs/>
        </w:rPr>
        <w:t>A Handbook of Neuropsychological Assessment</w:t>
      </w:r>
      <w:r w:rsidRPr="00282450">
        <w:t>. London: Psychology Press.</w:t>
      </w:r>
    </w:p>
    <w:p w14:paraId="7043FCA6" w14:textId="77777777" w:rsidR="003A6277" w:rsidRPr="00282450" w:rsidRDefault="003A6277" w:rsidP="003A6277">
      <w:pPr>
        <w:pStyle w:val="Bibliography"/>
      </w:pPr>
      <w:r w:rsidRPr="00282450">
        <w:t xml:space="preserve">Crawford, J. R., Smith, G., Maylor, E. A., Della Sala, S., &amp; Logie, R. H. (2003). The Prospective and Retrospective Memory Questionnaire (PRMQ): Normative data and latent structure in a large non-clinical sample. </w:t>
      </w:r>
      <w:r w:rsidRPr="00282450">
        <w:rPr>
          <w:i/>
          <w:iCs/>
        </w:rPr>
        <w:t>Memory (Hove, England)</w:t>
      </w:r>
      <w:r w:rsidRPr="00282450">
        <w:t xml:space="preserve">, </w:t>
      </w:r>
      <w:r w:rsidRPr="00282450">
        <w:rPr>
          <w:i/>
          <w:iCs/>
        </w:rPr>
        <w:t>11</w:t>
      </w:r>
      <w:r w:rsidRPr="00282450">
        <w:t>(3), 261–275. https://doi.org/10.1080/09658210244000027</w:t>
      </w:r>
    </w:p>
    <w:p w14:paraId="7B4053ED" w14:textId="77777777" w:rsidR="003A6277" w:rsidRPr="00282450" w:rsidRDefault="003A6277" w:rsidP="003A6277">
      <w:pPr>
        <w:pStyle w:val="Bibliography"/>
      </w:pPr>
      <w:r w:rsidRPr="00282450">
        <w:t xml:space="preserve">Da Câmara, S. G. (2011). </w:t>
      </w:r>
      <w:r w:rsidRPr="00282450">
        <w:rPr>
          <w:i/>
          <w:iCs/>
        </w:rPr>
        <w:t>Relatório de estágio</w:t>
      </w:r>
      <w:r w:rsidRPr="00282450">
        <w:t>.</w:t>
      </w:r>
    </w:p>
    <w:p w14:paraId="6DE0B364" w14:textId="77777777" w:rsidR="003A6277" w:rsidRPr="00282450" w:rsidRDefault="003A6277" w:rsidP="003A6277">
      <w:pPr>
        <w:pStyle w:val="Bibliography"/>
      </w:pPr>
      <w:r w:rsidRPr="00282450">
        <w:t xml:space="preserve">Dermody, N., Hornberger, M., Piguet, O., Hodges, J. R., &amp; Irish, M. (2015). Prospective Memory Impairments in Alzheimer’s Disease and Behavioral Variant Frontotemporal Dementia: Clinical and Neural Correlates. </w:t>
      </w:r>
      <w:r w:rsidRPr="00282450">
        <w:rPr>
          <w:i/>
          <w:iCs/>
        </w:rPr>
        <w:t>Journal of Alzheimer’s Disease</w:t>
      </w:r>
      <w:r w:rsidRPr="00282450">
        <w:t xml:space="preserve">, </w:t>
      </w:r>
      <w:r w:rsidRPr="00282450">
        <w:rPr>
          <w:i/>
          <w:iCs/>
        </w:rPr>
        <w:t>50</w:t>
      </w:r>
      <w:r w:rsidRPr="00282450">
        <w:t>(2), 425–441. https://doi.org/10.3233/JAD-150871</w:t>
      </w:r>
    </w:p>
    <w:p w14:paraId="604EECC0" w14:textId="77777777" w:rsidR="003A6277" w:rsidRPr="00282450" w:rsidRDefault="003A6277" w:rsidP="003A6277">
      <w:pPr>
        <w:pStyle w:val="Bibliography"/>
      </w:pPr>
      <w:r w:rsidRPr="00282450">
        <w:t xml:space="preserve">Duchek, J. M., Balota, D. A., &amp; Cortese, M. (2006). Prospective memory and apolipoprotein e in healthy aging and early stage Alzheimer’s disease. </w:t>
      </w:r>
      <w:r w:rsidRPr="00282450">
        <w:rPr>
          <w:i/>
          <w:iCs/>
        </w:rPr>
        <w:t>Neuropsychology</w:t>
      </w:r>
      <w:r w:rsidRPr="00282450">
        <w:t xml:space="preserve">, </w:t>
      </w:r>
      <w:r w:rsidRPr="00282450">
        <w:rPr>
          <w:i/>
          <w:iCs/>
        </w:rPr>
        <w:t>20</w:t>
      </w:r>
      <w:r w:rsidRPr="00282450">
        <w:t>(6), 633–644. https://doi.org/10.1037/0894-4105.20.6.633</w:t>
      </w:r>
    </w:p>
    <w:p w14:paraId="4EDD7178" w14:textId="77777777" w:rsidR="003A6277" w:rsidRPr="00282450" w:rsidRDefault="003A6277" w:rsidP="003A6277">
      <w:pPr>
        <w:pStyle w:val="Bibliography"/>
      </w:pPr>
      <w:r w:rsidRPr="00282450">
        <w:t xml:space="preserve">Folstein, M. F., Folstein, S. E., &amp; McHugh, P. R. (1975). Mini-mental state. A practical method for grading the cognitive state of patients for the clinician. </w:t>
      </w:r>
      <w:r w:rsidRPr="00282450">
        <w:rPr>
          <w:i/>
          <w:iCs/>
        </w:rPr>
        <w:t>Journal of Psychiatric Research</w:t>
      </w:r>
      <w:r w:rsidRPr="00282450">
        <w:t xml:space="preserve">, </w:t>
      </w:r>
      <w:r w:rsidRPr="00282450">
        <w:rPr>
          <w:i/>
          <w:iCs/>
        </w:rPr>
        <w:t>12</w:t>
      </w:r>
      <w:r w:rsidRPr="00282450">
        <w:t>(3), 189–198.</w:t>
      </w:r>
    </w:p>
    <w:p w14:paraId="2056DBC4" w14:textId="77777777" w:rsidR="003A6277" w:rsidRPr="00282450" w:rsidRDefault="003A6277" w:rsidP="003A6277">
      <w:pPr>
        <w:pStyle w:val="Bibliography"/>
      </w:pPr>
      <w:r w:rsidRPr="00282450">
        <w:t xml:space="preserve">Garcia, C. (1984). </w:t>
      </w:r>
      <w:r w:rsidRPr="00282450">
        <w:rPr>
          <w:i/>
          <w:iCs/>
        </w:rPr>
        <w:t>A Doença de Alzheimer: Problemas do diagnóstico clínico</w:t>
      </w:r>
      <w:r w:rsidRPr="00282450">
        <w:t>. Universidade de Lisboa.</w:t>
      </w:r>
    </w:p>
    <w:p w14:paraId="3F39B982" w14:textId="77777777" w:rsidR="003A6277" w:rsidRPr="00282450" w:rsidRDefault="003A6277" w:rsidP="003A6277">
      <w:pPr>
        <w:pStyle w:val="Bibliography"/>
      </w:pPr>
      <w:r w:rsidRPr="00282450">
        <w:t xml:space="preserve">Guerreiro, M. (1998). </w:t>
      </w:r>
      <w:r w:rsidRPr="00282450">
        <w:rPr>
          <w:i/>
          <w:iCs/>
        </w:rPr>
        <w:t>Contributo da Neuropsicologia para o estudo das demências</w:t>
      </w:r>
      <w:r w:rsidRPr="00282450">
        <w:t>. Universidade de Lisboa.</w:t>
      </w:r>
    </w:p>
    <w:p w14:paraId="248E78C2" w14:textId="77777777" w:rsidR="003A6277" w:rsidRPr="00282450" w:rsidRDefault="003A6277" w:rsidP="003A6277">
      <w:pPr>
        <w:pStyle w:val="Bibliography"/>
      </w:pPr>
      <w:r w:rsidRPr="00282450">
        <w:t xml:space="preserve">Guerreiro, M., Silva, A., &amp; Botelho, M. (1994). Adaptação à população portuguesa da tradução do Mini Mental State Examination (MMSE). </w:t>
      </w:r>
      <w:r w:rsidRPr="00282450">
        <w:rPr>
          <w:i/>
          <w:iCs/>
        </w:rPr>
        <w:t>Revista Portuguesa de Neurologia</w:t>
      </w:r>
      <w:r w:rsidRPr="00282450">
        <w:t xml:space="preserve">, </w:t>
      </w:r>
      <w:r w:rsidRPr="00282450">
        <w:rPr>
          <w:i/>
          <w:iCs/>
        </w:rPr>
        <w:t>1</w:t>
      </w:r>
      <w:r w:rsidRPr="00282450">
        <w:t>, 9–10.</w:t>
      </w:r>
    </w:p>
    <w:p w14:paraId="08BB7DBA" w14:textId="77777777" w:rsidR="003A6277" w:rsidRPr="00282450" w:rsidRDefault="003A6277" w:rsidP="003A6277">
      <w:pPr>
        <w:pStyle w:val="Bibliography"/>
      </w:pPr>
      <w:r w:rsidRPr="00282450">
        <w:t xml:space="preserve">Hernandez Cardenache, R., Burguera, L., Acevedo, A., Curiel, R., &amp; Loewenstein, D. A. (2014). Evaluating different aspects of prospective memory in amnestic and nonamnestic mild cognitive impairment. </w:t>
      </w:r>
      <w:r w:rsidRPr="00282450">
        <w:rPr>
          <w:i/>
          <w:iCs/>
        </w:rPr>
        <w:t>ISRN Neurology</w:t>
      </w:r>
      <w:r w:rsidRPr="00282450">
        <w:t xml:space="preserve">, </w:t>
      </w:r>
      <w:r w:rsidRPr="00282450">
        <w:rPr>
          <w:i/>
          <w:iCs/>
        </w:rPr>
        <w:t>2014</w:t>
      </w:r>
      <w:r w:rsidRPr="00282450">
        <w:t>, 805929. https://doi.org/10.1155/2014/805929</w:t>
      </w:r>
    </w:p>
    <w:p w14:paraId="1BD2F47B" w14:textId="77777777" w:rsidR="003A6277" w:rsidRPr="00282450" w:rsidRDefault="003A6277" w:rsidP="003A6277">
      <w:pPr>
        <w:pStyle w:val="Bibliography"/>
      </w:pPr>
      <w:r w:rsidRPr="00282450">
        <w:t xml:space="preserve">Hsu, Y.-H., Huang, C.-F., Tu, M.-C., &amp; Hua, M.-S. (2014). The Clinical Utility of Informants’ Appraisals on Prospective and Retrospective Memory in Patients with Early Alzheimer’s Disease. </w:t>
      </w:r>
      <w:r w:rsidRPr="00282450">
        <w:rPr>
          <w:i/>
          <w:iCs/>
        </w:rPr>
        <w:t>PLoS ONE</w:t>
      </w:r>
      <w:r w:rsidRPr="00282450">
        <w:t xml:space="preserve">, </w:t>
      </w:r>
      <w:r w:rsidRPr="00282450">
        <w:rPr>
          <w:i/>
          <w:iCs/>
        </w:rPr>
        <w:t>9</w:t>
      </w:r>
      <w:r w:rsidRPr="00282450">
        <w:t>(11), e112210. https://doi.org/10.1371/journal.pone.0112210</w:t>
      </w:r>
    </w:p>
    <w:p w14:paraId="06F9D719" w14:textId="77777777" w:rsidR="003A6277" w:rsidRPr="00282450" w:rsidRDefault="003A6277" w:rsidP="003A6277">
      <w:pPr>
        <w:pStyle w:val="Bibliography"/>
      </w:pPr>
      <w:r w:rsidRPr="00282450">
        <w:t xml:space="preserve">Huppert, F. A., Johnson, T., &amp; Nickson, J. (2000). High prevalence of prospective memory impairment in the elderly and in early-stage dementia: Findings from a population-based study. </w:t>
      </w:r>
      <w:r w:rsidRPr="00282450">
        <w:rPr>
          <w:i/>
          <w:iCs/>
        </w:rPr>
        <w:t>Applied Cognitive Psychology</w:t>
      </w:r>
      <w:r w:rsidRPr="00282450">
        <w:t xml:space="preserve">, </w:t>
      </w:r>
      <w:r w:rsidRPr="00282450">
        <w:rPr>
          <w:i/>
          <w:iCs/>
        </w:rPr>
        <w:t>14</w:t>
      </w:r>
      <w:r w:rsidRPr="00282450">
        <w:t>(7), S63–S81. https://doi.org/10.1002/acp.771</w:t>
      </w:r>
    </w:p>
    <w:p w14:paraId="39BD8757" w14:textId="77777777" w:rsidR="003A6277" w:rsidRPr="00282450" w:rsidRDefault="003A6277" w:rsidP="003A6277">
      <w:pPr>
        <w:pStyle w:val="Bibliography"/>
      </w:pPr>
      <w:r w:rsidRPr="00282450">
        <w:t xml:space="preserve">JASP Team. (2018). </w:t>
      </w:r>
      <w:r w:rsidRPr="00282450">
        <w:rPr>
          <w:i/>
          <w:iCs/>
        </w:rPr>
        <w:t>JASP (Version 0.9)</w:t>
      </w:r>
      <w:r w:rsidRPr="00282450">
        <w:t>.</w:t>
      </w:r>
    </w:p>
    <w:p w14:paraId="36FDE35B" w14:textId="77777777" w:rsidR="003A6277" w:rsidRPr="00282450" w:rsidRDefault="003A6277" w:rsidP="003A6277">
      <w:pPr>
        <w:pStyle w:val="Bibliography"/>
      </w:pPr>
      <w:r w:rsidRPr="00282450">
        <w:t xml:space="preserve">Jones, S., Livner, Å., &amp; Bäckman, L. (2006). Patterns of prospective and retrospective memory impairment in preclinical Alzheimer’s disease. </w:t>
      </w:r>
      <w:r w:rsidRPr="00282450">
        <w:rPr>
          <w:i/>
          <w:iCs/>
        </w:rPr>
        <w:t>Neuropsychology</w:t>
      </w:r>
      <w:r w:rsidRPr="00282450">
        <w:t xml:space="preserve">, </w:t>
      </w:r>
      <w:r w:rsidRPr="00282450">
        <w:rPr>
          <w:i/>
          <w:iCs/>
        </w:rPr>
        <w:t>20</w:t>
      </w:r>
      <w:r w:rsidRPr="00282450">
        <w:t>(2), 144–152. https://doi.org/10.1037/0894-4105.20.2.144</w:t>
      </w:r>
    </w:p>
    <w:p w14:paraId="4507F03A" w14:textId="77777777" w:rsidR="003A6277" w:rsidRPr="00282450" w:rsidRDefault="003A6277" w:rsidP="003A6277">
      <w:pPr>
        <w:pStyle w:val="Bibliography"/>
      </w:pPr>
      <w:r w:rsidRPr="00282450">
        <w:t xml:space="preserve">Kamat, R., Weinborn, M., Kellogg, E. J., Bucks, R. S., Velnoweth, A., &amp; Woods, S. P. (2014). Construct Validity of the Memory for Intentions Screening Test (MIST) in Healthy Older Adults. </w:t>
      </w:r>
      <w:r w:rsidRPr="00282450">
        <w:rPr>
          <w:i/>
          <w:iCs/>
        </w:rPr>
        <w:t>Assessment</w:t>
      </w:r>
      <w:r w:rsidRPr="00282450">
        <w:t xml:space="preserve">, </w:t>
      </w:r>
      <w:r w:rsidRPr="00282450">
        <w:rPr>
          <w:i/>
          <w:iCs/>
        </w:rPr>
        <w:t>21</w:t>
      </w:r>
      <w:r w:rsidRPr="00282450">
        <w:t>(6), 742–753. https://doi.org/10.1177/1073191114530774</w:t>
      </w:r>
    </w:p>
    <w:p w14:paraId="5C97B690" w14:textId="77777777" w:rsidR="003A6277" w:rsidRPr="00282450" w:rsidRDefault="003A6277" w:rsidP="003A6277">
      <w:pPr>
        <w:pStyle w:val="Bibliography"/>
      </w:pPr>
      <w:r w:rsidRPr="00282450">
        <w:t xml:space="preserve">Karantzoulis, S., Troyer, A. K., &amp; Rich, J. B. (2009). Prospective memory in amnestic mild cognitive impairment. </w:t>
      </w:r>
      <w:r w:rsidRPr="00282450">
        <w:rPr>
          <w:i/>
          <w:iCs/>
        </w:rPr>
        <w:t>Journal of the International Neuropsychological Society</w:t>
      </w:r>
      <w:r w:rsidRPr="00282450">
        <w:t xml:space="preserve">, </w:t>
      </w:r>
      <w:r w:rsidRPr="00282450">
        <w:rPr>
          <w:i/>
          <w:iCs/>
        </w:rPr>
        <w:t>15</w:t>
      </w:r>
      <w:r w:rsidRPr="00282450">
        <w:t>(3), 407–415. https://doi.org/10.1017/S1355617709090596</w:t>
      </w:r>
    </w:p>
    <w:p w14:paraId="434395D1" w14:textId="77777777" w:rsidR="003A6277" w:rsidRPr="00282450" w:rsidRDefault="003A6277" w:rsidP="003A6277">
      <w:pPr>
        <w:pStyle w:val="Bibliography"/>
      </w:pPr>
      <w:r w:rsidRPr="00282450">
        <w:t xml:space="preserve">Kinsella, G. J., Pike, K. E., Cavuoto, M. G., &amp; Lee, S. D. (2018). Mild cognitive impairment and prospective memory: Translating the evidence into neuropsychological practice. </w:t>
      </w:r>
      <w:r w:rsidRPr="00282450">
        <w:rPr>
          <w:i/>
          <w:iCs/>
        </w:rPr>
        <w:t>Clinical Neuropsychologist</w:t>
      </w:r>
      <w:r w:rsidRPr="00282450">
        <w:t xml:space="preserve">, </w:t>
      </w:r>
      <w:r w:rsidRPr="00282450">
        <w:rPr>
          <w:i/>
          <w:iCs/>
        </w:rPr>
        <w:t>32</w:t>
      </w:r>
      <w:r w:rsidRPr="00282450">
        <w:t>(5). https://doi.org/10.1080/13854046.2018.1468926</w:t>
      </w:r>
    </w:p>
    <w:p w14:paraId="12D75529" w14:textId="77777777" w:rsidR="003A6277" w:rsidRPr="00282450" w:rsidRDefault="003A6277" w:rsidP="003A6277">
      <w:pPr>
        <w:pStyle w:val="Bibliography"/>
      </w:pPr>
      <w:r w:rsidRPr="00282450">
        <w:t xml:space="preserve">Lanzi, A., Wallace, S. E., &amp; Bourgeois, M. (2019). Group external memory aid treatment for mild cognitive impairment. </w:t>
      </w:r>
      <w:r w:rsidRPr="00282450">
        <w:rPr>
          <w:i/>
          <w:iCs/>
        </w:rPr>
        <w:t>Aphasiology</w:t>
      </w:r>
      <w:r w:rsidRPr="00282450">
        <w:t xml:space="preserve">, </w:t>
      </w:r>
      <w:r w:rsidRPr="00282450">
        <w:rPr>
          <w:i/>
          <w:iCs/>
        </w:rPr>
        <w:t>33</w:t>
      </w:r>
      <w:r w:rsidRPr="00282450">
        <w:t>(3), 320–336. https://doi.org/10.1080/02687038.2018.1466104</w:t>
      </w:r>
    </w:p>
    <w:p w14:paraId="69EABE63" w14:textId="77777777" w:rsidR="003A6277" w:rsidRPr="00282450" w:rsidRDefault="003A6277" w:rsidP="003A6277">
      <w:pPr>
        <w:pStyle w:val="Bibliography"/>
      </w:pPr>
      <w:r w:rsidRPr="00282450">
        <w:t xml:space="preserve">Lawton, M. P., &amp; Brody, E. M. (1969). Assessment of older people: Self-maintaining and instrumental activities of daily living. </w:t>
      </w:r>
      <w:r w:rsidRPr="00282450">
        <w:rPr>
          <w:i/>
          <w:iCs/>
        </w:rPr>
        <w:t>Gerontologist</w:t>
      </w:r>
      <w:r w:rsidRPr="00282450">
        <w:t xml:space="preserve">, </w:t>
      </w:r>
      <w:r w:rsidRPr="00282450">
        <w:rPr>
          <w:i/>
          <w:iCs/>
        </w:rPr>
        <w:t>9</w:t>
      </w:r>
      <w:r w:rsidRPr="00282450">
        <w:t>(3), 179–186. https://doi.org/10.1093/geront/9.3_Part_1.179</w:t>
      </w:r>
    </w:p>
    <w:p w14:paraId="6D96DA84" w14:textId="77777777" w:rsidR="003A6277" w:rsidRPr="00282450" w:rsidRDefault="003A6277" w:rsidP="003A6277">
      <w:pPr>
        <w:pStyle w:val="Bibliography"/>
      </w:pPr>
      <w:r w:rsidRPr="00282450">
        <w:t xml:space="preserve">Lee, S., Ong, B., Pike, K. E., Mullaly, E., Rand, E., Storey, E., … Kinsella, G. J. (2016). The Contribution of Prospective Memory Performance to the Neuropsychological Assessment of Mild Cognitive Impairment. </w:t>
      </w:r>
      <w:r w:rsidRPr="00282450">
        <w:rPr>
          <w:i/>
          <w:iCs/>
        </w:rPr>
        <w:t>The Clinical Neuropsychologist</w:t>
      </w:r>
      <w:r w:rsidRPr="00282450">
        <w:t xml:space="preserve">, </w:t>
      </w:r>
      <w:r w:rsidRPr="00282450">
        <w:rPr>
          <w:i/>
          <w:iCs/>
        </w:rPr>
        <w:t>30</w:t>
      </w:r>
      <w:r w:rsidRPr="00282450">
        <w:t>(1), 131–149. https://doi.org/10.1080/13854046.2015.1135983</w:t>
      </w:r>
    </w:p>
    <w:p w14:paraId="4F49F223" w14:textId="77777777" w:rsidR="003A6277" w:rsidRPr="00282450" w:rsidRDefault="003A6277" w:rsidP="003A6277">
      <w:pPr>
        <w:pStyle w:val="Bibliography"/>
      </w:pPr>
      <w:r w:rsidRPr="00282450">
        <w:t xml:space="preserve">Lezak, M., Loring, D., &amp; Howieson, D. (2004). </w:t>
      </w:r>
      <w:r w:rsidRPr="00282450">
        <w:rPr>
          <w:i/>
          <w:iCs/>
        </w:rPr>
        <w:t>Neuropsychological Assessment</w:t>
      </w:r>
      <w:r w:rsidRPr="00282450">
        <w:t xml:space="preserve"> (4th ed.). New York, NY: Oxford University Press.</w:t>
      </w:r>
    </w:p>
    <w:p w14:paraId="62DB100A" w14:textId="77777777" w:rsidR="003A6277" w:rsidRPr="00282450" w:rsidRDefault="003A6277" w:rsidP="003A6277">
      <w:pPr>
        <w:pStyle w:val="Bibliography"/>
      </w:pPr>
      <w:r w:rsidRPr="00282450">
        <w:t xml:space="preserve">Marcone, S., Gagnon, J. F., Lecomte, S., Imbeault, H., Limoges, F., Postuma, R. B., … Rouleau, I. (2017). Clinical Utility of the Envelope Task in Mild Cognitive Impairment and Dementia. </w:t>
      </w:r>
      <w:r w:rsidRPr="00282450">
        <w:rPr>
          <w:i/>
          <w:iCs/>
        </w:rPr>
        <w:t>Canadian Journal of Neurological Sciences</w:t>
      </w:r>
      <w:r w:rsidRPr="00282450">
        <w:t xml:space="preserve">, </w:t>
      </w:r>
      <w:r w:rsidRPr="00282450">
        <w:rPr>
          <w:i/>
          <w:iCs/>
        </w:rPr>
        <w:t>44</w:t>
      </w:r>
      <w:r w:rsidRPr="00282450">
        <w:t>(1), 9–16. https://doi.org/10.1017/cjn.2016.298</w:t>
      </w:r>
    </w:p>
    <w:p w14:paraId="09033BFC" w14:textId="77777777" w:rsidR="003A6277" w:rsidRPr="00282450" w:rsidRDefault="003A6277" w:rsidP="003A6277">
      <w:pPr>
        <w:pStyle w:val="Bibliography"/>
      </w:pPr>
      <w:r w:rsidRPr="00282450">
        <w:t xml:space="preserve">Mariani, E., Monastero, R., &amp; Mecocci, P. (2007). Mild cognitive impairment: A systematic review. </w:t>
      </w:r>
      <w:r w:rsidRPr="00282450">
        <w:rPr>
          <w:i/>
          <w:iCs/>
        </w:rPr>
        <w:t>Journal of Alzheimer’s Disease : JAD</w:t>
      </w:r>
      <w:r w:rsidRPr="00282450">
        <w:t xml:space="preserve">, </w:t>
      </w:r>
      <w:r w:rsidRPr="00282450">
        <w:rPr>
          <w:i/>
          <w:iCs/>
        </w:rPr>
        <w:t>12</w:t>
      </w:r>
      <w:r w:rsidRPr="00282450">
        <w:t>(1), 23–35.</w:t>
      </w:r>
    </w:p>
    <w:p w14:paraId="5C20D8AF" w14:textId="77777777" w:rsidR="003A6277" w:rsidRPr="00282450" w:rsidRDefault="003A6277" w:rsidP="003A6277">
      <w:pPr>
        <w:pStyle w:val="Bibliography"/>
      </w:pPr>
      <w:r w:rsidRPr="00282450">
        <w:t xml:space="preserve">Mauri, M., Sinforiani, E., Zucchella, C., Cuzzoni, M. G., &amp; Bono, G. (2012). Progression to dementia in a population with amnestic mild cognitive impairment: Clinical variables associated with conversion. </w:t>
      </w:r>
      <w:r w:rsidRPr="00282450">
        <w:rPr>
          <w:i/>
          <w:iCs/>
        </w:rPr>
        <w:t>Functional Neurology</w:t>
      </w:r>
      <w:r w:rsidRPr="00282450">
        <w:t xml:space="preserve">, </w:t>
      </w:r>
      <w:r w:rsidRPr="00282450">
        <w:rPr>
          <w:i/>
          <w:iCs/>
        </w:rPr>
        <w:t>27</w:t>
      </w:r>
      <w:r w:rsidRPr="00282450">
        <w:t>(1), 49–54.</w:t>
      </w:r>
    </w:p>
    <w:p w14:paraId="73259CDE" w14:textId="77777777" w:rsidR="003A6277" w:rsidRPr="00282450" w:rsidRDefault="003A6277" w:rsidP="003A6277">
      <w:pPr>
        <w:pStyle w:val="Bibliography"/>
      </w:pPr>
      <w:r w:rsidRPr="00282450">
        <w:t xml:space="preserve">Meacham, J. A., &amp; Leiman, B. (1982). Remembering to perform future actions. In U. Neisser (Ed.), </w:t>
      </w:r>
      <w:r w:rsidRPr="00282450">
        <w:rPr>
          <w:i/>
          <w:iCs/>
        </w:rPr>
        <w:t>Memory observed: Remembering in natural contexts</w:t>
      </w:r>
      <w:r w:rsidRPr="00282450">
        <w:t xml:space="preserve"> (pp. 327–336). San Francisco: Freeman.</w:t>
      </w:r>
    </w:p>
    <w:p w14:paraId="04FFF50D" w14:textId="77777777" w:rsidR="003A6277" w:rsidRPr="00282450" w:rsidRDefault="003A6277" w:rsidP="003A6277">
      <w:pPr>
        <w:pStyle w:val="Bibliography"/>
      </w:pPr>
      <w:r w:rsidRPr="00282450">
        <w:t xml:space="preserve">Niedźwieńska, A., &amp; Barzykowski, K. (2012). The age prospective memory paradox within the same sample in time-based and event-based tasks. </w:t>
      </w:r>
      <w:r w:rsidRPr="00282450">
        <w:rPr>
          <w:i/>
          <w:iCs/>
        </w:rPr>
        <w:t>Aging, Neuropsychology, and Cognition</w:t>
      </w:r>
      <w:r w:rsidRPr="00282450">
        <w:t xml:space="preserve">, </w:t>
      </w:r>
      <w:r w:rsidRPr="00282450">
        <w:rPr>
          <w:i/>
          <w:iCs/>
        </w:rPr>
        <w:t>19</w:t>
      </w:r>
      <w:r w:rsidRPr="00282450">
        <w:t>(1–2), 58–83. https://doi.org/10.1080/13825585.2011.628374</w:t>
      </w:r>
    </w:p>
    <w:p w14:paraId="6A68A5B3" w14:textId="77777777" w:rsidR="003A6277" w:rsidRPr="00282450" w:rsidRDefault="003A6277" w:rsidP="003A6277">
      <w:pPr>
        <w:pStyle w:val="Bibliography"/>
      </w:pPr>
      <w:r w:rsidRPr="00282450">
        <w:t xml:space="preserve">Niedźwieńska, A., Kvavilashvili, L., Ashaye, K., &amp; Neckar, J. (2017). Spontaneous retrieval deficits in amnestic mild cognitive impairment: A case of focal event-based prospective memory. </w:t>
      </w:r>
      <w:r w:rsidRPr="00282450">
        <w:rPr>
          <w:i/>
          <w:iCs/>
        </w:rPr>
        <w:t>Neuropsychology</w:t>
      </w:r>
      <w:r w:rsidRPr="00282450">
        <w:t xml:space="preserve">, </w:t>
      </w:r>
      <w:r w:rsidRPr="00282450">
        <w:rPr>
          <w:i/>
          <w:iCs/>
        </w:rPr>
        <w:t>31</w:t>
      </w:r>
      <w:r w:rsidRPr="00282450">
        <w:t>(7), 735–749. https://doi.org/10.1037/neu0000378</w:t>
      </w:r>
    </w:p>
    <w:p w14:paraId="4BA9A3C9" w14:textId="77777777" w:rsidR="003A6277" w:rsidRPr="00282450" w:rsidRDefault="003A6277" w:rsidP="003A6277">
      <w:pPr>
        <w:pStyle w:val="Bibliography"/>
      </w:pPr>
      <w:r w:rsidRPr="00282450">
        <w:t xml:space="preserve">Pereira, A., de Mendonça, A., Silva, D., Guerreiro, M., Freeman, J., &amp; Ellis, J. (2015). Enhancing prospective memory in mild cognitive impairment: The role of enactment. </w:t>
      </w:r>
      <w:r w:rsidRPr="00282450">
        <w:rPr>
          <w:i/>
          <w:iCs/>
        </w:rPr>
        <w:t>Journal of Clinical and Experimental Neuropsychology</w:t>
      </w:r>
      <w:r w:rsidRPr="00282450">
        <w:t xml:space="preserve">, </w:t>
      </w:r>
      <w:r w:rsidRPr="00282450">
        <w:rPr>
          <w:i/>
          <w:iCs/>
        </w:rPr>
        <w:t>37</w:t>
      </w:r>
      <w:r w:rsidRPr="00282450">
        <w:t>(8), 863–877. https://doi.org/10.1080/13803395.2015.1072499</w:t>
      </w:r>
    </w:p>
    <w:p w14:paraId="45FD351A" w14:textId="77777777" w:rsidR="003A6277" w:rsidRPr="00282450" w:rsidRDefault="003A6277" w:rsidP="003A6277">
      <w:pPr>
        <w:pStyle w:val="Bibliography"/>
      </w:pPr>
      <w:r w:rsidRPr="00282450">
        <w:t xml:space="preserve">Petersen, R. C., Smith, G. E., Waring, S. C., Ivnik, R. J., Tangalos, E. G., &amp; Kokmen, E. (1999). Mild cognitive impairment: Clinical characterization and outcome. </w:t>
      </w:r>
      <w:r w:rsidRPr="00282450">
        <w:rPr>
          <w:i/>
          <w:iCs/>
        </w:rPr>
        <w:t>Archives of Neurology</w:t>
      </w:r>
      <w:r w:rsidRPr="00282450">
        <w:t xml:space="preserve">, </w:t>
      </w:r>
      <w:r w:rsidRPr="00282450">
        <w:rPr>
          <w:i/>
          <w:iCs/>
        </w:rPr>
        <w:t>56</w:t>
      </w:r>
      <w:r w:rsidRPr="00282450">
        <w:t>(3), 303–308.</w:t>
      </w:r>
    </w:p>
    <w:p w14:paraId="1DEB138B" w14:textId="77777777" w:rsidR="003A6277" w:rsidRPr="00282450" w:rsidRDefault="003A6277" w:rsidP="003A6277">
      <w:pPr>
        <w:pStyle w:val="Bibliography"/>
      </w:pPr>
      <w:r w:rsidRPr="00282450">
        <w:t xml:space="preserve">Pirogovsky, E., Woods, S. P., Vincent Filoteo, J., &amp; Gilbert, P. E. (2012). Prospective Memory Deficits are Associated with Poorer Everyday Functioning in Parkinson’s Disease. </w:t>
      </w:r>
      <w:r w:rsidRPr="00282450">
        <w:rPr>
          <w:i/>
          <w:iCs/>
        </w:rPr>
        <w:t>Journal of the International Neuropsychological Society</w:t>
      </w:r>
      <w:r w:rsidRPr="00282450">
        <w:t xml:space="preserve">, </w:t>
      </w:r>
      <w:r w:rsidRPr="00282450">
        <w:rPr>
          <w:i/>
          <w:iCs/>
        </w:rPr>
        <w:t>18</w:t>
      </w:r>
      <w:r w:rsidRPr="00282450">
        <w:t>(06), 986–995. https://doi.org/10.1017/S1355617712000781</w:t>
      </w:r>
    </w:p>
    <w:p w14:paraId="5E5980F4" w14:textId="77777777" w:rsidR="003A6277" w:rsidRPr="00282450" w:rsidRDefault="003A6277" w:rsidP="003A6277">
      <w:pPr>
        <w:pStyle w:val="Bibliography"/>
      </w:pPr>
      <w:r w:rsidRPr="00282450">
        <w:t xml:space="preserve">Pocinho, M. T. S., Farate, C., Dias, C. A., Lee, T. T., &amp; Yesavage, J. A. (2009). Clinical and Psychometric Validation of the Geriatric Depression Scale (GDS) for Portuguese Elders. </w:t>
      </w:r>
      <w:r w:rsidRPr="00282450">
        <w:rPr>
          <w:i/>
          <w:iCs/>
        </w:rPr>
        <w:t>Clinical Gerontologist</w:t>
      </w:r>
      <w:r w:rsidRPr="00282450">
        <w:t xml:space="preserve">, </w:t>
      </w:r>
      <w:r w:rsidRPr="00282450">
        <w:rPr>
          <w:i/>
          <w:iCs/>
        </w:rPr>
        <w:t>32</w:t>
      </w:r>
      <w:r w:rsidRPr="00282450">
        <w:t>(2), 223–236. https://doi.org/10.1080/07317110802678680</w:t>
      </w:r>
    </w:p>
    <w:p w14:paraId="2AB4F918" w14:textId="77777777" w:rsidR="003A6277" w:rsidRPr="00282450" w:rsidRDefault="003A6277" w:rsidP="003A6277">
      <w:pPr>
        <w:pStyle w:val="Bibliography"/>
      </w:pPr>
      <w:r w:rsidRPr="00282450">
        <w:t xml:space="preserve">Prince, M., Wimo, A., Guerchet, M., Ali, G. C., Wu, Y. T., &amp; Prina, M. (2015). </w:t>
      </w:r>
      <w:r w:rsidRPr="00282450">
        <w:rPr>
          <w:i/>
          <w:iCs/>
        </w:rPr>
        <w:t>World Alzheimer Report 2015: The global impact of dementia: An analysis of prevalence, incidence, cost and trends</w:t>
      </w:r>
      <w:r w:rsidRPr="00282450">
        <w:t>.</w:t>
      </w:r>
    </w:p>
    <w:p w14:paraId="7BC4C922" w14:textId="77777777" w:rsidR="003A6277" w:rsidRPr="00282450" w:rsidRDefault="003A6277" w:rsidP="003A6277">
      <w:pPr>
        <w:pStyle w:val="Bibliography"/>
      </w:pPr>
      <w:r w:rsidRPr="00282450">
        <w:t xml:space="preserve">R Core Team. (2014). </w:t>
      </w:r>
      <w:r w:rsidRPr="00282450">
        <w:rPr>
          <w:i/>
          <w:iCs/>
        </w:rPr>
        <w:t>R: A language and environment for statistical computing.</w:t>
      </w:r>
    </w:p>
    <w:p w14:paraId="47651F21" w14:textId="77777777" w:rsidR="003A6277" w:rsidRPr="00282450" w:rsidRDefault="003A6277" w:rsidP="003A6277">
      <w:pPr>
        <w:pStyle w:val="Bibliography"/>
      </w:pPr>
      <w:r w:rsidRPr="00282450">
        <w:t xml:space="preserve">Raskin, S. A. (2004). Memory for Intentions Screening Test. </w:t>
      </w:r>
      <w:r w:rsidRPr="00282450">
        <w:rPr>
          <w:i/>
          <w:iCs/>
        </w:rPr>
        <w:t>Journal of the International Neuropsychological Society</w:t>
      </w:r>
      <w:r w:rsidRPr="00282450">
        <w:t xml:space="preserve">, </w:t>
      </w:r>
      <w:r w:rsidRPr="00282450">
        <w:rPr>
          <w:i/>
          <w:iCs/>
        </w:rPr>
        <w:t>10</w:t>
      </w:r>
      <w:r w:rsidRPr="00282450">
        <w:t>(1), 110.</w:t>
      </w:r>
    </w:p>
    <w:p w14:paraId="0D67FF8C" w14:textId="77777777" w:rsidR="003A6277" w:rsidRPr="00282450" w:rsidRDefault="003A6277" w:rsidP="003A6277">
      <w:pPr>
        <w:pStyle w:val="Bibliography"/>
      </w:pPr>
      <w:r w:rsidRPr="00282450">
        <w:t xml:space="preserve">Raskin, S. A. (2009). Memory for Intentions Screening Test: Psychometric Properties and Clinical Evidence. </w:t>
      </w:r>
      <w:r w:rsidRPr="00282450">
        <w:rPr>
          <w:i/>
          <w:iCs/>
        </w:rPr>
        <w:t>Brain Impairment</w:t>
      </w:r>
      <w:r w:rsidRPr="00282450">
        <w:t xml:space="preserve">, </w:t>
      </w:r>
      <w:r w:rsidRPr="00282450">
        <w:rPr>
          <w:i/>
          <w:iCs/>
        </w:rPr>
        <w:t>10</w:t>
      </w:r>
      <w:r w:rsidRPr="00282450">
        <w:t>(1), 23–33. https://doi.org/10.1375/brim.10.1.23</w:t>
      </w:r>
    </w:p>
    <w:p w14:paraId="69C34711" w14:textId="77777777" w:rsidR="003A6277" w:rsidRPr="00282450" w:rsidRDefault="003A6277" w:rsidP="003A6277">
      <w:pPr>
        <w:pStyle w:val="Bibliography"/>
      </w:pPr>
      <w:r w:rsidRPr="00282450">
        <w:t xml:space="preserve">Raskin, S. A. (2018). Prospective memory in clinical populations. </w:t>
      </w:r>
      <w:r w:rsidRPr="00282450">
        <w:rPr>
          <w:i/>
          <w:iCs/>
        </w:rPr>
        <w:t>The Clinical Neuropsychologist</w:t>
      </w:r>
      <w:r w:rsidRPr="00282450">
        <w:t xml:space="preserve">, </w:t>
      </w:r>
      <w:r w:rsidRPr="00282450">
        <w:rPr>
          <w:i/>
          <w:iCs/>
        </w:rPr>
        <w:t>32</w:t>
      </w:r>
      <w:r w:rsidRPr="00282450">
        <w:t>(5), 741–747. https://doi.org/10.1080/13854046.2018.1484519</w:t>
      </w:r>
    </w:p>
    <w:p w14:paraId="038A53A3" w14:textId="77777777" w:rsidR="003A6277" w:rsidRPr="00282450" w:rsidRDefault="003A6277" w:rsidP="003A6277">
      <w:pPr>
        <w:pStyle w:val="Bibliography"/>
      </w:pPr>
      <w:r w:rsidRPr="00282450">
        <w:t xml:space="preserve">Raskin, S. A., Buckheit, C., &amp; Sherrod, C. (2010). </w:t>
      </w:r>
      <w:r w:rsidRPr="00282450">
        <w:rPr>
          <w:i/>
          <w:iCs/>
        </w:rPr>
        <w:t>Memory for intentions test (MIST)</w:t>
      </w:r>
      <w:r w:rsidRPr="00282450">
        <w:t>. Lutz, FL: Psychological Assessment Resources, Inc.</w:t>
      </w:r>
    </w:p>
    <w:p w14:paraId="6CB73C60" w14:textId="77777777" w:rsidR="003A6277" w:rsidRPr="00282450" w:rsidRDefault="003A6277" w:rsidP="003A6277">
      <w:pPr>
        <w:pStyle w:val="Bibliography"/>
      </w:pPr>
      <w:r w:rsidRPr="00282450">
        <w:t xml:space="preserve">Raskin, S. A., Woods, S. P., Poquette, A. J., McTaggart, A. B., Sethna, J., Williams, R. C., &amp; Tröster, A. I. (2011). A differential deficit in time- versus event-based prospective memory in Parkinson’s disease. </w:t>
      </w:r>
      <w:r w:rsidRPr="00282450">
        <w:rPr>
          <w:i/>
          <w:iCs/>
        </w:rPr>
        <w:t>Neuropsychology</w:t>
      </w:r>
      <w:r w:rsidRPr="00282450">
        <w:t xml:space="preserve">, </w:t>
      </w:r>
      <w:r w:rsidRPr="00282450">
        <w:rPr>
          <w:i/>
          <w:iCs/>
        </w:rPr>
        <w:t>25</w:t>
      </w:r>
      <w:r w:rsidRPr="00282450">
        <w:t>(2), 201–209. https://doi.org/10.1037/a0020999</w:t>
      </w:r>
    </w:p>
    <w:p w14:paraId="4C941680" w14:textId="77777777" w:rsidR="003A6277" w:rsidRPr="00282450" w:rsidRDefault="003A6277" w:rsidP="003A6277">
      <w:pPr>
        <w:pStyle w:val="Bibliography"/>
      </w:pPr>
      <w:r w:rsidRPr="00282450">
        <w:t xml:space="preserve">Reitan, R. M. (1955). The relation of the trail making test to organic brain damage. </w:t>
      </w:r>
      <w:r w:rsidRPr="00282450">
        <w:rPr>
          <w:i/>
          <w:iCs/>
        </w:rPr>
        <w:t>Journal of Consulting Psychology</w:t>
      </w:r>
      <w:r w:rsidRPr="00282450">
        <w:t xml:space="preserve">, </w:t>
      </w:r>
      <w:r w:rsidRPr="00282450">
        <w:rPr>
          <w:i/>
          <w:iCs/>
        </w:rPr>
        <w:t>19</w:t>
      </w:r>
      <w:r w:rsidRPr="00282450">
        <w:t>(5), 393–394.</w:t>
      </w:r>
    </w:p>
    <w:p w14:paraId="68300E6E" w14:textId="77777777" w:rsidR="003A6277" w:rsidRPr="00282450" w:rsidRDefault="003A6277" w:rsidP="003A6277">
      <w:pPr>
        <w:pStyle w:val="Bibliography"/>
      </w:pPr>
      <w:r w:rsidRPr="00282450">
        <w:t xml:space="preserve">Revelle, W. (2018). </w:t>
      </w:r>
      <w:r w:rsidRPr="00282450">
        <w:rPr>
          <w:i/>
          <w:iCs/>
        </w:rPr>
        <w:t>psych: Procedures for Psychological, Psychometric, And Personality Research</w:t>
      </w:r>
      <w:r w:rsidRPr="00282450">
        <w:t>.</w:t>
      </w:r>
    </w:p>
    <w:p w14:paraId="16A67B50" w14:textId="77777777" w:rsidR="003A6277" w:rsidRPr="00282450" w:rsidRDefault="003A6277" w:rsidP="003A6277">
      <w:pPr>
        <w:pStyle w:val="Bibliography"/>
      </w:pPr>
      <w:r w:rsidRPr="00282450">
        <w:t xml:space="preserve">Salthouse, T. A., Berish, D. E., &amp; Siedlecki, K. L. (2004). Construct validity and age sensitivity of prospective memory. </w:t>
      </w:r>
      <w:r w:rsidRPr="00282450">
        <w:rPr>
          <w:i/>
          <w:iCs/>
        </w:rPr>
        <w:t>Memory &amp; Cognition</w:t>
      </w:r>
      <w:r w:rsidRPr="00282450">
        <w:t xml:space="preserve">, </w:t>
      </w:r>
      <w:r w:rsidRPr="00282450">
        <w:rPr>
          <w:i/>
          <w:iCs/>
        </w:rPr>
        <w:t>32</w:t>
      </w:r>
      <w:r w:rsidRPr="00282450">
        <w:t>(7), 1133–1148.</w:t>
      </w:r>
    </w:p>
    <w:p w14:paraId="0BD56E61" w14:textId="77777777" w:rsidR="003A6277" w:rsidRPr="00282450" w:rsidRDefault="003A6277" w:rsidP="003A6277">
      <w:pPr>
        <w:pStyle w:val="Bibliography"/>
      </w:pPr>
      <w:r w:rsidRPr="00282450">
        <w:t xml:space="preserve">Schmand, B., Jonker, C., Hooijer, C., &amp; Lindeboom, J. (1996). Subjective memory complaints may announce dementia. </w:t>
      </w:r>
      <w:r w:rsidRPr="00282450">
        <w:rPr>
          <w:i/>
          <w:iCs/>
        </w:rPr>
        <w:t>Neurology</w:t>
      </w:r>
      <w:r w:rsidRPr="00282450">
        <w:t xml:space="preserve">, </w:t>
      </w:r>
      <w:r w:rsidRPr="00282450">
        <w:rPr>
          <w:i/>
          <w:iCs/>
        </w:rPr>
        <w:t>46</w:t>
      </w:r>
      <w:r w:rsidRPr="00282450">
        <w:t>(1), 121–125.</w:t>
      </w:r>
    </w:p>
    <w:p w14:paraId="15F82933" w14:textId="77777777" w:rsidR="003A6277" w:rsidRPr="00282450" w:rsidRDefault="003A6277" w:rsidP="003A6277">
      <w:pPr>
        <w:pStyle w:val="Bibliography"/>
      </w:pPr>
      <w:r w:rsidRPr="00282450">
        <w:t xml:space="preserve">Schmitter-Edgecombe, M., Woo, E., &amp; Greeley, D. R. (2009). Characterizing multiple memory deficits and their relation to everyday functioning in individuals with mild cognitive impairment. </w:t>
      </w:r>
      <w:r w:rsidRPr="00282450">
        <w:rPr>
          <w:i/>
          <w:iCs/>
        </w:rPr>
        <w:t>Neuropsychology</w:t>
      </w:r>
      <w:r w:rsidRPr="00282450">
        <w:t xml:space="preserve">, </w:t>
      </w:r>
      <w:r w:rsidRPr="00282450">
        <w:rPr>
          <w:i/>
          <w:iCs/>
        </w:rPr>
        <w:t>23</w:t>
      </w:r>
      <w:r w:rsidRPr="00282450">
        <w:t>(2), 168–177. https://doi.org/10.1037/a0014186</w:t>
      </w:r>
    </w:p>
    <w:p w14:paraId="6C515893" w14:textId="77777777" w:rsidR="003A6277" w:rsidRPr="00282450" w:rsidRDefault="003A6277" w:rsidP="003A6277">
      <w:pPr>
        <w:pStyle w:val="Bibliography"/>
      </w:pPr>
      <w:r w:rsidRPr="00282450">
        <w:t xml:space="preserve">Smith, G., Del Sala, S., Logie, R. H., &amp; Maylor, E. A. (2000). Prospective and retrospective memory in normal ageing and dementia: A questionnaire study. </w:t>
      </w:r>
      <w:r w:rsidRPr="00282450">
        <w:rPr>
          <w:i/>
          <w:iCs/>
        </w:rPr>
        <w:t>Memory</w:t>
      </w:r>
      <w:r w:rsidRPr="00282450">
        <w:t xml:space="preserve">, </w:t>
      </w:r>
      <w:r w:rsidRPr="00282450">
        <w:rPr>
          <w:i/>
          <w:iCs/>
        </w:rPr>
        <w:t>8</w:t>
      </w:r>
      <w:r w:rsidRPr="00282450">
        <w:t>(5), 311–321. https://doi.org/10.1080/09658210050117735</w:t>
      </w:r>
    </w:p>
    <w:p w14:paraId="07BFF172" w14:textId="77777777" w:rsidR="003A6277" w:rsidRPr="00282450" w:rsidRDefault="003A6277" w:rsidP="003A6277">
      <w:pPr>
        <w:pStyle w:val="Bibliography"/>
      </w:pPr>
      <w:r w:rsidRPr="00282450">
        <w:t xml:space="preserve">Stanley, D. (2018). </w:t>
      </w:r>
      <w:r w:rsidRPr="00282450">
        <w:rPr>
          <w:i/>
          <w:iCs/>
        </w:rPr>
        <w:t>ApaTables</w:t>
      </w:r>
      <w:r w:rsidRPr="00282450">
        <w:t>.</w:t>
      </w:r>
    </w:p>
    <w:p w14:paraId="699E6792" w14:textId="77777777" w:rsidR="003A6277" w:rsidRPr="00282450" w:rsidRDefault="003A6277" w:rsidP="003A6277">
      <w:pPr>
        <w:pStyle w:val="Bibliography"/>
      </w:pPr>
      <w:r w:rsidRPr="00282450">
        <w:t xml:space="preserve">Tam, J. W., &amp; Schmitter-Edgecombe, M. (2013). </w:t>
      </w:r>
      <w:r w:rsidRPr="00282450">
        <w:rPr>
          <w:i/>
          <w:iCs/>
        </w:rPr>
        <w:t>Event-based prospective memory and everyday forgetting in healthy older adults and individuals with mild cognitive impairment</w:t>
      </w:r>
      <w:r w:rsidRPr="00282450">
        <w:t xml:space="preserve"> (Vol. 35). https://doi.org/10.1080/13803395.2013.770823</w:t>
      </w:r>
    </w:p>
    <w:p w14:paraId="7CF83EFA" w14:textId="77777777" w:rsidR="003A6277" w:rsidRPr="00282450" w:rsidRDefault="003A6277" w:rsidP="003A6277">
      <w:pPr>
        <w:pStyle w:val="Bibliography"/>
      </w:pPr>
      <w:r w:rsidRPr="00282450">
        <w:t xml:space="preserve">Thompson, C., Henry, J. D., Rendell, P. G., Withall, A., &amp; Brodaty, H. (2010). Prospective memory function in mild cognitive impairment and early dementia. </w:t>
      </w:r>
      <w:r w:rsidRPr="00282450">
        <w:rPr>
          <w:i/>
          <w:iCs/>
        </w:rPr>
        <w:t>Journal of the International Neuropsychological Society</w:t>
      </w:r>
      <w:r w:rsidRPr="00282450">
        <w:t xml:space="preserve">, </w:t>
      </w:r>
      <w:r w:rsidRPr="00282450">
        <w:rPr>
          <w:i/>
          <w:iCs/>
        </w:rPr>
        <w:t>16</w:t>
      </w:r>
      <w:r w:rsidRPr="00282450">
        <w:t>(2), 318–325. https://doi.org/10.1017/S1355617709991354</w:t>
      </w:r>
    </w:p>
    <w:p w14:paraId="5A94EF16" w14:textId="77777777" w:rsidR="003A6277" w:rsidRPr="00282450" w:rsidRDefault="003A6277" w:rsidP="003A6277">
      <w:pPr>
        <w:pStyle w:val="Bibliography"/>
      </w:pPr>
      <w:r w:rsidRPr="00282450">
        <w:t xml:space="preserve">Troyer, A. K., &amp; Murphy, K. J. (2007). Memory for intentions in amnestic mild cognitive impairment: Time- and event-based prospective memory. </w:t>
      </w:r>
      <w:r w:rsidRPr="00282450">
        <w:rPr>
          <w:i/>
          <w:iCs/>
        </w:rPr>
        <w:t>Journal of the International Neuropsychological Society</w:t>
      </w:r>
      <w:r w:rsidRPr="00282450">
        <w:t xml:space="preserve">, </w:t>
      </w:r>
      <w:r w:rsidRPr="00282450">
        <w:rPr>
          <w:i/>
          <w:iCs/>
        </w:rPr>
        <w:t>13</w:t>
      </w:r>
      <w:r w:rsidRPr="00282450">
        <w:t>(2), 365–369. https://doi.org/10.1017/S1355617707070452</w:t>
      </w:r>
    </w:p>
    <w:p w14:paraId="1EA4F8FC" w14:textId="77777777" w:rsidR="003A6277" w:rsidRPr="00282450" w:rsidRDefault="003A6277" w:rsidP="003A6277">
      <w:pPr>
        <w:pStyle w:val="Bibliography"/>
      </w:pPr>
      <w:r w:rsidRPr="00282450">
        <w:t xml:space="preserve">Tse, C. S., Chang, J. F., Fung, A. W. T., Lam, L. C. W., Hau, K. T., Leung, G. T. Y., &amp; Balota, D. A. (2014). The utility of a non-verbal prospective memory measure as a sensitive marker for early-stage Alzheimer’s disease in Hong Kong. </w:t>
      </w:r>
      <w:r w:rsidRPr="00282450">
        <w:rPr>
          <w:i/>
          <w:iCs/>
        </w:rPr>
        <w:t>International Psychogeriatrics</w:t>
      </w:r>
      <w:r w:rsidRPr="00282450">
        <w:t xml:space="preserve">, </w:t>
      </w:r>
      <w:r w:rsidRPr="00282450">
        <w:rPr>
          <w:i/>
          <w:iCs/>
        </w:rPr>
        <w:t>27</w:t>
      </w:r>
      <w:r w:rsidRPr="00282450">
        <w:t>(02), 1–12. https://doi.org/10.1017/S1041610214002038</w:t>
      </w:r>
    </w:p>
    <w:p w14:paraId="39F094CB" w14:textId="77777777" w:rsidR="003A6277" w:rsidRPr="00282450" w:rsidRDefault="003A6277" w:rsidP="003A6277">
      <w:pPr>
        <w:pStyle w:val="Bibliography"/>
      </w:pPr>
      <w:r w:rsidRPr="00282450">
        <w:t xml:space="preserve">Tulving, E., &amp; Thomson, D. M. (1973). Encoding specificity and retrieval processes in episodic memory. </w:t>
      </w:r>
      <w:r w:rsidRPr="00282450">
        <w:rPr>
          <w:i/>
          <w:iCs/>
        </w:rPr>
        <w:t>Psychological Review</w:t>
      </w:r>
      <w:r w:rsidRPr="00282450">
        <w:t xml:space="preserve">, </w:t>
      </w:r>
      <w:r w:rsidRPr="00282450">
        <w:rPr>
          <w:i/>
          <w:iCs/>
        </w:rPr>
        <w:t>80</w:t>
      </w:r>
      <w:r w:rsidRPr="00282450">
        <w:t>(5), 352–373. https://doi.org/10.1037/h0020071</w:t>
      </w:r>
    </w:p>
    <w:p w14:paraId="5D8900E4" w14:textId="77777777" w:rsidR="003A6277" w:rsidRPr="00282450" w:rsidRDefault="003A6277" w:rsidP="003A6277">
      <w:pPr>
        <w:pStyle w:val="Bibliography"/>
      </w:pPr>
      <w:r w:rsidRPr="00282450">
        <w:t xml:space="preserve">Uttl, B., &amp; Kibreab, M. (2011). Self-report measures of prospective memory are reliable but not valid. </w:t>
      </w:r>
      <w:r w:rsidRPr="00282450">
        <w:rPr>
          <w:i/>
          <w:iCs/>
        </w:rPr>
        <w:t>Canadian Journal of Experimental Psychology/Revue Canadienne de Psychologie Expérimentale</w:t>
      </w:r>
      <w:r w:rsidRPr="00282450">
        <w:t xml:space="preserve">, </w:t>
      </w:r>
      <w:r w:rsidRPr="00282450">
        <w:rPr>
          <w:i/>
          <w:iCs/>
        </w:rPr>
        <w:t>65</w:t>
      </w:r>
      <w:r w:rsidRPr="00282450">
        <w:t>(1), 57–68. https://doi.org/10.1037/a0022843</w:t>
      </w:r>
    </w:p>
    <w:p w14:paraId="6BF4202A" w14:textId="77777777" w:rsidR="003A6277" w:rsidRPr="00282450" w:rsidRDefault="003A6277" w:rsidP="003A6277">
      <w:pPr>
        <w:pStyle w:val="Bibliography"/>
      </w:pPr>
      <w:r w:rsidRPr="00282450">
        <w:t xml:space="preserve">van den Berg, E., Kant, N., &amp; Postma, A. (2012). Remember to buy milk on the way home! A meta-analytic review of prospective memory in mild cognitive impairment and dementia. </w:t>
      </w:r>
      <w:r w:rsidRPr="00282450">
        <w:rPr>
          <w:i/>
          <w:iCs/>
        </w:rPr>
        <w:t>Journal of the International Neuropsychological Society : JINS</w:t>
      </w:r>
      <w:r w:rsidRPr="00282450">
        <w:t xml:space="preserve">, </w:t>
      </w:r>
      <w:r w:rsidRPr="00282450">
        <w:rPr>
          <w:i/>
          <w:iCs/>
        </w:rPr>
        <w:t>18</w:t>
      </w:r>
      <w:r w:rsidRPr="00282450">
        <w:t>(4), 706–716. https://doi.org/10.1017/S1355617712000331</w:t>
      </w:r>
    </w:p>
    <w:p w14:paraId="0F82D655" w14:textId="77777777" w:rsidR="003A6277" w:rsidRPr="00282450" w:rsidRDefault="003A6277" w:rsidP="003A6277">
      <w:pPr>
        <w:pStyle w:val="Bibliography"/>
      </w:pPr>
      <w:r w:rsidRPr="00282450">
        <w:t xml:space="preserve">Wechsler, D. (1945). Wechsler memory scale. In </w:t>
      </w:r>
      <w:r w:rsidRPr="00282450">
        <w:rPr>
          <w:i/>
          <w:iCs/>
        </w:rPr>
        <w:t>Wechsler memory scale.</w:t>
      </w:r>
      <w:r w:rsidRPr="00282450">
        <w:t xml:space="preserve"> San Antonio,  TX,  US: Psychological Corporation.</w:t>
      </w:r>
    </w:p>
    <w:p w14:paraId="29654416" w14:textId="77777777" w:rsidR="003A6277" w:rsidRPr="00282450" w:rsidRDefault="003A6277" w:rsidP="003A6277">
      <w:pPr>
        <w:pStyle w:val="Bibliography"/>
      </w:pPr>
      <w:r w:rsidRPr="00282450">
        <w:t xml:space="preserve">Woods, S. P., Carey, C. L., Moran, L. M., Dawson, M. S., Letendre, S. L., &amp; Grant, I. (2007). Frequency and predictors of self-reported prospective memory complaints in individuals infected with HIV. </w:t>
      </w:r>
      <w:r w:rsidRPr="00282450">
        <w:rPr>
          <w:i/>
          <w:iCs/>
        </w:rPr>
        <w:t>Archives of Clinical Neuropsychology</w:t>
      </w:r>
      <w:r w:rsidRPr="00282450">
        <w:t xml:space="preserve">, </w:t>
      </w:r>
      <w:r w:rsidRPr="00282450">
        <w:rPr>
          <w:i/>
          <w:iCs/>
        </w:rPr>
        <w:t>22</w:t>
      </w:r>
      <w:r w:rsidRPr="00282450">
        <w:t>(2), 187–195. https://doi.org/10.1016/J.ACN.2006.12.006</w:t>
      </w:r>
    </w:p>
    <w:p w14:paraId="2CF1C53A" w14:textId="77777777" w:rsidR="003A6277" w:rsidRPr="00282450" w:rsidRDefault="003A6277" w:rsidP="003A6277">
      <w:pPr>
        <w:pStyle w:val="Bibliography"/>
      </w:pPr>
      <w:r w:rsidRPr="00282450">
        <w:t xml:space="preserve">Woods, S. P., Moran, L. M., Dawson, M. S., Carey, C. L., Grant, I., &amp; HIV Neurobehavioral Research Center (HNRC) Group, T. (2008a). Psychometric characteristics of the memory for intentions screening test. </w:t>
      </w:r>
      <w:r w:rsidRPr="00282450">
        <w:rPr>
          <w:i/>
          <w:iCs/>
        </w:rPr>
        <w:t>The Clinical Neuropsychologist</w:t>
      </w:r>
      <w:r w:rsidRPr="00282450">
        <w:t xml:space="preserve">, </w:t>
      </w:r>
      <w:r w:rsidRPr="00282450">
        <w:rPr>
          <w:i/>
          <w:iCs/>
        </w:rPr>
        <w:t>22</w:t>
      </w:r>
      <w:r w:rsidRPr="00282450">
        <w:t>(5), 864–878. https://doi.org/10.1080/13854040701595999</w:t>
      </w:r>
    </w:p>
    <w:p w14:paraId="5228159D" w14:textId="77777777" w:rsidR="003A6277" w:rsidRPr="00282450" w:rsidRDefault="003A6277" w:rsidP="003A6277">
      <w:pPr>
        <w:pStyle w:val="Bibliography"/>
      </w:pPr>
      <w:r w:rsidRPr="00282450">
        <w:t xml:space="preserve">Woods, S. P., Moran, L. M., Dawson, M. S., Carey, C. L., Grant, I., &amp; HIV Neurobehavioral Research Center (HNRC) Group, T. H. N. R. C. (HNRC). (2008b). Psychometric characteristics of the memory for intentions screening test. </w:t>
      </w:r>
      <w:r w:rsidRPr="00282450">
        <w:rPr>
          <w:i/>
          <w:iCs/>
        </w:rPr>
        <w:t>The Clinical Neuropsychologist</w:t>
      </w:r>
      <w:r w:rsidRPr="00282450">
        <w:t xml:space="preserve">, </w:t>
      </w:r>
      <w:r w:rsidRPr="00282450">
        <w:rPr>
          <w:i/>
          <w:iCs/>
        </w:rPr>
        <w:t>22</w:t>
      </w:r>
      <w:r w:rsidRPr="00282450">
        <w:t>(5), 864–878. https://doi.org/10.1080/13854040701595999</w:t>
      </w:r>
    </w:p>
    <w:p w14:paraId="66D2162D" w14:textId="77777777" w:rsidR="003A6277" w:rsidRPr="00282450" w:rsidRDefault="003A6277" w:rsidP="003A6277">
      <w:pPr>
        <w:pStyle w:val="Bibliography"/>
      </w:pPr>
      <w:r w:rsidRPr="00282450">
        <w:t xml:space="preserve">Woods, S. P., Weinborn, M., Li, Y. R., Hodgson, E., Ng, A. R. J., &amp; Bucks, R. S. (2015). Does prospective memory influence quality of life in community-dwelling older adults? </w:t>
      </w:r>
      <w:r w:rsidRPr="00282450">
        <w:rPr>
          <w:i/>
          <w:iCs/>
        </w:rPr>
        <w:t>Neuropsychology, Development, and Cognition. Section B, Aging, Neuropsychology and Cognition</w:t>
      </w:r>
      <w:r w:rsidRPr="00282450">
        <w:t xml:space="preserve">, </w:t>
      </w:r>
      <w:r w:rsidRPr="00282450">
        <w:rPr>
          <w:i/>
          <w:iCs/>
        </w:rPr>
        <w:t>22</w:t>
      </w:r>
      <w:r w:rsidRPr="00282450">
        <w:t>(6), 679–692. https://doi.org/10.1080/13825585.2015.1027651</w:t>
      </w:r>
    </w:p>
    <w:p w14:paraId="24A9BD00" w14:textId="77777777" w:rsidR="003A6277" w:rsidRPr="00282450" w:rsidRDefault="003A6277" w:rsidP="003A6277">
      <w:pPr>
        <w:pStyle w:val="Bibliography"/>
      </w:pPr>
      <w:r w:rsidRPr="00282450">
        <w:t xml:space="preserve">Woods, S. P., Weinborn, M., Velnoweth, A., Rooney, A., &amp; Bucks, R. S. (2012). Memory for Intentions is Uniquely Associated with Instrumental Activities of Daily Living in Healthy Older Adults. </w:t>
      </w:r>
      <w:r w:rsidRPr="00282450">
        <w:rPr>
          <w:i/>
          <w:iCs/>
        </w:rPr>
        <w:t>Journal of the International Neuropsychological Society</w:t>
      </w:r>
      <w:r w:rsidRPr="00282450">
        <w:t xml:space="preserve">, </w:t>
      </w:r>
      <w:r w:rsidRPr="00282450">
        <w:rPr>
          <w:i/>
          <w:iCs/>
        </w:rPr>
        <w:t>18</w:t>
      </w:r>
      <w:r w:rsidRPr="00282450">
        <w:t>(1), 134–138. https://doi.org/10.1017/S1355617711001263</w:t>
      </w:r>
    </w:p>
    <w:p w14:paraId="1EC47E1F" w14:textId="77777777" w:rsidR="003A6277" w:rsidRPr="00282450" w:rsidRDefault="003A6277" w:rsidP="003A6277">
      <w:pPr>
        <w:pStyle w:val="Bibliography"/>
      </w:pPr>
      <w:r w:rsidRPr="00282450">
        <w:t xml:space="preserve">Yesavage, J. A., Brink, T. L., Rose, T. L., Lum, O., Huang, V., Adey, M., &amp; Leirer, V. O. (1982). Development and validation of a geriatric depression screening scale: A preliminary report. </w:t>
      </w:r>
      <w:r w:rsidRPr="00282450">
        <w:rPr>
          <w:i/>
          <w:iCs/>
        </w:rPr>
        <w:t>Journal of Psychiatric Research</w:t>
      </w:r>
      <w:r w:rsidRPr="00282450">
        <w:t xml:space="preserve">, </w:t>
      </w:r>
      <w:r w:rsidRPr="00282450">
        <w:rPr>
          <w:i/>
          <w:iCs/>
        </w:rPr>
        <w:t>17</w:t>
      </w:r>
      <w:r w:rsidRPr="00282450">
        <w:t>(1), 37–49.</w:t>
      </w:r>
    </w:p>
    <w:p w14:paraId="73272BEC" w14:textId="77777777" w:rsidR="003A6277" w:rsidRPr="00282450" w:rsidRDefault="003A6277" w:rsidP="003A6277">
      <w:pPr>
        <w:pStyle w:val="Bibliography"/>
      </w:pPr>
      <w:r w:rsidRPr="00282450">
        <w:t xml:space="preserve">Zhou, T., Broster, L. S., Jiang, Y., Bao, F., Wang, H., &amp; Li, J. (2012). Deficits in retrospective and prospective components underlying prospective memory tasks in amnestic mild cognitive impairment. </w:t>
      </w:r>
      <w:r w:rsidRPr="00282450">
        <w:rPr>
          <w:i/>
          <w:iCs/>
        </w:rPr>
        <w:t>Behavioral and Brain Functions</w:t>
      </w:r>
      <w:r w:rsidRPr="00282450">
        <w:t xml:space="preserve">, </w:t>
      </w:r>
      <w:r w:rsidRPr="00282450">
        <w:rPr>
          <w:i/>
          <w:iCs/>
        </w:rPr>
        <w:t>8</w:t>
      </w:r>
      <w:r w:rsidRPr="00282450">
        <w:t>(1), 39. https://doi.org/10.1186/1744-9081-8-39</w:t>
      </w:r>
    </w:p>
    <w:p w14:paraId="1BF0BAA0" w14:textId="11A9052E" w:rsidR="008D5E16" w:rsidRPr="00282450" w:rsidRDefault="00685C8F" w:rsidP="004B5033">
      <w:pPr>
        <w:widowControl w:val="0"/>
        <w:spacing w:line="480" w:lineRule="auto"/>
        <w:ind w:left="480" w:hanging="480"/>
        <w:rPr>
          <w:rFonts w:ascii="Times New Roman" w:hAnsi="Times New Roman" w:cs="Times New Roman"/>
          <w:b/>
          <w:lang w:val="en-US"/>
        </w:rPr>
      </w:pPr>
      <w:r w:rsidRPr="00282450">
        <w:rPr>
          <w:rFonts w:ascii="Times New Roman" w:hAnsi="Times New Roman" w:cs="Times New Roman"/>
        </w:rPr>
        <w:fldChar w:fldCharType="end"/>
      </w:r>
      <w:bookmarkEnd w:id="40"/>
      <w:r w:rsidRPr="00282450">
        <w:br w:type="page"/>
      </w:r>
    </w:p>
    <w:p w14:paraId="513EAB39" w14:textId="757D034D" w:rsidR="002D712C" w:rsidRPr="00282450" w:rsidRDefault="002D712C">
      <w:pPr>
        <w:spacing w:line="480" w:lineRule="auto"/>
        <w:jc w:val="both"/>
        <w:rPr>
          <w:rFonts w:ascii="Times New Roman" w:hAnsi="Times New Roman" w:cs="Times New Roman"/>
          <w:lang w:val="en-GB"/>
        </w:rPr>
      </w:pPr>
      <w:r w:rsidRPr="00282450">
        <w:rPr>
          <w:rFonts w:ascii="Times New Roman" w:hAnsi="Times New Roman" w:cs="Times New Roman"/>
          <w:i/>
          <w:lang w:val="en-GB"/>
        </w:rPr>
        <w:t>Figure 1</w:t>
      </w:r>
      <w:r w:rsidRPr="00282450">
        <w:rPr>
          <w:rFonts w:ascii="Times New Roman" w:hAnsi="Times New Roman" w:cs="Times New Roman"/>
          <w:lang w:val="en-GB"/>
        </w:rPr>
        <w:t>. PM-i scores per task</w:t>
      </w:r>
      <w:r w:rsidR="00294545" w:rsidRPr="00282450">
        <w:rPr>
          <w:rFonts w:ascii="Times New Roman" w:hAnsi="Times New Roman" w:cs="Times New Roman"/>
          <w:lang w:val="en-GB"/>
        </w:rPr>
        <w:t>. White and black bars represent the scores in the MCI and control group, respectively.</w:t>
      </w:r>
    </w:p>
    <w:p w14:paraId="4C2A2522" w14:textId="3563E700" w:rsidR="002D712C" w:rsidRPr="00282450" w:rsidRDefault="008E3433" w:rsidP="00294545">
      <w:pPr>
        <w:spacing w:line="480" w:lineRule="auto"/>
        <w:jc w:val="both"/>
        <w:rPr>
          <w:rFonts w:ascii="Times New Roman" w:hAnsi="Times New Roman" w:cs="Times New Roman"/>
          <w:lang w:val="en-GB"/>
        </w:rPr>
      </w:pPr>
      <w:r w:rsidRPr="00282450">
        <w:rPr>
          <w:rFonts w:ascii="Times New Roman" w:hAnsi="Times New Roman" w:cs="Times New Roman"/>
          <w:noProof/>
          <w:lang w:val="en-GB"/>
        </w:rPr>
        <w:drawing>
          <wp:inline distT="0" distB="0" distL="0" distR="0" wp14:anchorId="54A1BC4C" wp14:editId="09589B2A">
            <wp:extent cx="5400040" cy="1425575"/>
            <wp:effectExtent l="0" t="0" r="0" b="31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ig1.png"/>
                    <pic:cNvPicPr/>
                  </pic:nvPicPr>
                  <pic:blipFill>
                    <a:blip r:embed="rId11">
                      <a:extLst>
                        <a:ext uri="{28A0092B-C50C-407E-A947-70E740481C1C}">
                          <a14:useLocalDpi xmlns:a14="http://schemas.microsoft.com/office/drawing/2010/main" val="0"/>
                        </a:ext>
                      </a:extLst>
                    </a:blip>
                    <a:stretch>
                      <a:fillRect/>
                    </a:stretch>
                  </pic:blipFill>
                  <pic:spPr>
                    <a:xfrm>
                      <a:off x="0" y="0"/>
                      <a:ext cx="5400040" cy="1425575"/>
                    </a:xfrm>
                    <a:prstGeom prst="rect">
                      <a:avLst/>
                    </a:prstGeom>
                  </pic:spPr>
                </pic:pic>
              </a:graphicData>
            </a:graphic>
          </wp:inline>
        </w:drawing>
      </w:r>
      <w:r w:rsidR="002D712C" w:rsidRPr="00282450">
        <w:rPr>
          <w:rFonts w:ascii="Times New Roman" w:hAnsi="Times New Roman" w:cs="Times New Roman"/>
          <w:lang w:val="en-GB"/>
        </w:rPr>
        <w:br w:type="page"/>
      </w:r>
    </w:p>
    <w:p w14:paraId="75201C8D" w14:textId="77777777" w:rsidR="00294545" w:rsidRPr="00282450" w:rsidRDefault="002D712C" w:rsidP="00294545">
      <w:pPr>
        <w:spacing w:line="480" w:lineRule="auto"/>
        <w:jc w:val="both"/>
        <w:rPr>
          <w:rFonts w:ascii="Times New Roman" w:hAnsi="Times New Roman" w:cs="Times New Roman"/>
          <w:lang w:val="en-GB"/>
        </w:rPr>
      </w:pPr>
      <w:r w:rsidRPr="00282450">
        <w:rPr>
          <w:rFonts w:ascii="Times New Roman" w:hAnsi="Times New Roman" w:cs="Times New Roman"/>
          <w:i/>
          <w:lang w:val="en-GB"/>
        </w:rPr>
        <w:t>Figure 2</w:t>
      </w:r>
      <w:r w:rsidRPr="00282450">
        <w:rPr>
          <w:rFonts w:ascii="Times New Roman" w:hAnsi="Times New Roman" w:cs="Times New Roman"/>
          <w:lang w:val="en-GB"/>
        </w:rPr>
        <w:t>. PM-r scores per task</w:t>
      </w:r>
      <w:r w:rsidR="00294545" w:rsidRPr="00282450">
        <w:rPr>
          <w:rFonts w:ascii="Times New Roman" w:hAnsi="Times New Roman" w:cs="Times New Roman"/>
          <w:lang w:val="en-GB"/>
        </w:rPr>
        <w:t>. White and black bars represent the scores in the MCI and control group, respectively.</w:t>
      </w:r>
    </w:p>
    <w:p w14:paraId="38F02A97" w14:textId="31657E18" w:rsidR="002D712C" w:rsidRPr="00282450" w:rsidRDefault="008E3433">
      <w:pPr>
        <w:spacing w:line="480" w:lineRule="auto"/>
        <w:jc w:val="both"/>
        <w:rPr>
          <w:rFonts w:ascii="Times New Roman" w:hAnsi="Times New Roman" w:cs="Times New Roman"/>
          <w:lang w:val="en-GB"/>
        </w:rPr>
      </w:pPr>
      <w:r w:rsidRPr="00282450">
        <w:rPr>
          <w:rFonts w:ascii="Times New Roman" w:hAnsi="Times New Roman" w:cs="Times New Roman"/>
          <w:noProof/>
          <w:lang w:val="en-GB"/>
        </w:rPr>
        <w:drawing>
          <wp:inline distT="0" distB="0" distL="0" distR="0" wp14:anchorId="1DA333EA" wp14:editId="0B23EF05">
            <wp:extent cx="5400040" cy="1425575"/>
            <wp:effectExtent l="0" t="0" r="0" b="3175"/>
            <wp:docPr id="4" name="Picture 4" descr="A picture containing music, pian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ig2.png"/>
                    <pic:cNvPicPr/>
                  </pic:nvPicPr>
                  <pic:blipFill>
                    <a:blip r:embed="rId12">
                      <a:extLst>
                        <a:ext uri="{28A0092B-C50C-407E-A947-70E740481C1C}">
                          <a14:useLocalDpi xmlns:a14="http://schemas.microsoft.com/office/drawing/2010/main" val="0"/>
                        </a:ext>
                      </a:extLst>
                    </a:blip>
                    <a:stretch>
                      <a:fillRect/>
                    </a:stretch>
                  </pic:blipFill>
                  <pic:spPr>
                    <a:xfrm>
                      <a:off x="0" y="0"/>
                      <a:ext cx="5400040" cy="1425575"/>
                    </a:xfrm>
                    <a:prstGeom prst="rect">
                      <a:avLst/>
                    </a:prstGeom>
                  </pic:spPr>
                </pic:pic>
              </a:graphicData>
            </a:graphic>
          </wp:inline>
        </w:drawing>
      </w:r>
    </w:p>
    <w:p w14:paraId="3EA64CE2" w14:textId="48008EFA" w:rsidR="002D712C" w:rsidRPr="00282450" w:rsidRDefault="002D712C">
      <w:pPr>
        <w:rPr>
          <w:rFonts w:ascii="Times New Roman" w:hAnsi="Times New Roman" w:cs="Times New Roman"/>
          <w:lang w:val="en-GB"/>
        </w:rPr>
      </w:pPr>
      <w:r w:rsidRPr="00282450">
        <w:rPr>
          <w:rFonts w:ascii="Times New Roman" w:hAnsi="Times New Roman" w:cs="Times New Roman"/>
          <w:lang w:val="en-GB"/>
        </w:rPr>
        <w:br w:type="page"/>
      </w:r>
    </w:p>
    <w:p w14:paraId="7D344764" w14:textId="4E5FEE1D" w:rsidR="008D5E16" w:rsidRPr="00282450" w:rsidRDefault="00685C8F">
      <w:pPr>
        <w:spacing w:line="480" w:lineRule="auto"/>
        <w:jc w:val="both"/>
        <w:rPr>
          <w:rFonts w:ascii="Times New Roman" w:hAnsi="Times New Roman" w:cs="Times New Roman"/>
          <w:lang w:val="en-GB"/>
        </w:rPr>
      </w:pPr>
      <w:r w:rsidRPr="00282450">
        <w:rPr>
          <w:rFonts w:ascii="Times New Roman" w:hAnsi="Times New Roman" w:cs="Times New Roman"/>
          <w:lang w:val="en-GB"/>
        </w:rPr>
        <w:t>Table 1. Descriptive statistics</w:t>
      </w:r>
    </w:p>
    <w:tbl>
      <w:tblPr>
        <w:tblStyle w:val="TableGrid"/>
        <w:tblW w:w="8498" w:type="dxa"/>
        <w:tblLook w:val="04A0" w:firstRow="1" w:lastRow="0" w:firstColumn="1" w:lastColumn="0" w:noHBand="0" w:noVBand="1"/>
      </w:tblPr>
      <w:tblGrid>
        <w:gridCol w:w="2155"/>
        <w:gridCol w:w="2128"/>
        <w:gridCol w:w="2110"/>
        <w:gridCol w:w="2105"/>
      </w:tblGrid>
      <w:tr w:rsidR="008D5E16" w:rsidRPr="00282450" w14:paraId="6A457CFD" w14:textId="77777777">
        <w:tc>
          <w:tcPr>
            <w:tcW w:w="2154" w:type="dxa"/>
            <w:tcBorders>
              <w:top w:val="nil"/>
              <w:left w:val="nil"/>
              <w:right w:val="nil"/>
            </w:tcBorders>
            <w:shd w:val="clear" w:color="auto" w:fill="auto"/>
          </w:tcPr>
          <w:p w14:paraId="59A3BB2B" w14:textId="77777777" w:rsidR="008D5E16" w:rsidRPr="00282450" w:rsidRDefault="00685C8F">
            <w:pPr>
              <w:spacing w:line="480" w:lineRule="auto"/>
              <w:jc w:val="both"/>
              <w:rPr>
                <w:rFonts w:ascii="Times New Roman" w:hAnsi="Times New Roman" w:cs="Times New Roman"/>
              </w:rPr>
            </w:pPr>
            <w:r w:rsidRPr="00282450">
              <w:rPr>
                <w:rFonts w:ascii="Times New Roman" w:hAnsi="Times New Roman" w:cs="Times New Roman"/>
              </w:rPr>
              <w:t>Variable</w:t>
            </w:r>
          </w:p>
        </w:tc>
        <w:tc>
          <w:tcPr>
            <w:tcW w:w="2128" w:type="dxa"/>
            <w:tcBorders>
              <w:top w:val="nil"/>
              <w:left w:val="nil"/>
              <w:right w:val="nil"/>
            </w:tcBorders>
            <w:shd w:val="clear" w:color="auto" w:fill="auto"/>
          </w:tcPr>
          <w:p w14:paraId="79503390" w14:textId="77777777" w:rsidR="008D5E16" w:rsidRPr="00282450" w:rsidRDefault="00685C8F">
            <w:pPr>
              <w:spacing w:line="480" w:lineRule="auto"/>
              <w:jc w:val="both"/>
              <w:rPr>
                <w:rFonts w:ascii="Times New Roman" w:hAnsi="Times New Roman" w:cs="Times New Roman"/>
              </w:rPr>
            </w:pPr>
            <w:r w:rsidRPr="00282450">
              <w:rPr>
                <w:rFonts w:ascii="Times New Roman" w:hAnsi="Times New Roman" w:cs="Times New Roman"/>
              </w:rPr>
              <w:t>MCI group</w:t>
            </w:r>
          </w:p>
        </w:tc>
        <w:tc>
          <w:tcPr>
            <w:tcW w:w="2110" w:type="dxa"/>
            <w:tcBorders>
              <w:top w:val="nil"/>
              <w:left w:val="nil"/>
              <w:right w:val="nil"/>
            </w:tcBorders>
            <w:shd w:val="clear" w:color="auto" w:fill="auto"/>
          </w:tcPr>
          <w:p w14:paraId="14D71E71" w14:textId="77777777" w:rsidR="008D5E16" w:rsidRPr="00282450" w:rsidRDefault="00685C8F">
            <w:pPr>
              <w:spacing w:line="480" w:lineRule="auto"/>
              <w:jc w:val="both"/>
              <w:rPr>
                <w:rFonts w:ascii="Times New Roman" w:hAnsi="Times New Roman" w:cs="Times New Roman"/>
              </w:rPr>
            </w:pPr>
            <w:r w:rsidRPr="00282450">
              <w:rPr>
                <w:rFonts w:ascii="Times New Roman" w:hAnsi="Times New Roman" w:cs="Times New Roman"/>
              </w:rPr>
              <w:t>Control group</w:t>
            </w:r>
          </w:p>
        </w:tc>
        <w:tc>
          <w:tcPr>
            <w:tcW w:w="2105" w:type="dxa"/>
            <w:tcBorders>
              <w:top w:val="nil"/>
              <w:left w:val="nil"/>
              <w:right w:val="nil"/>
            </w:tcBorders>
            <w:shd w:val="clear" w:color="auto" w:fill="auto"/>
          </w:tcPr>
          <w:p w14:paraId="1BB783BC" w14:textId="77777777" w:rsidR="008D5E16" w:rsidRPr="00282450" w:rsidRDefault="00685C8F">
            <w:pPr>
              <w:spacing w:line="480" w:lineRule="auto"/>
              <w:jc w:val="both"/>
              <w:rPr>
                <w:rFonts w:ascii="Times New Roman" w:hAnsi="Times New Roman" w:cs="Times New Roman"/>
              </w:rPr>
            </w:pPr>
            <w:r w:rsidRPr="00282450">
              <w:rPr>
                <w:rFonts w:ascii="Times New Roman" w:hAnsi="Times New Roman" w:cs="Times New Roman"/>
              </w:rPr>
              <w:t>Test</w:t>
            </w:r>
          </w:p>
        </w:tc>
      </w:tr>
      <w:tr w:rsidR="008D5E16" w:rsidRPr="00282450" w14:paraId="3CA003B2" w14:textId="77777777">
        <w:tc>
          <w:tcPr>
            <w:tcW w:w="2154" w:type="dxa"/>
            <w:tcBorders>
              <w:left w:val="nil"/>
              <w:bottom w:val="nil"/>
              <w:right w:val="nil"/>
            </w:tcBorders>
            <w:shd w:val="clear" w:color="auto" w:fill="auto"/>
          </w:tcPr>
          <w:p w14:paraId="06D8F0DF" w14:textId="77777777" w:rsidR="008D5E16" w:rsidRPr="00282450" w:rsidRDefault="00685C8F">
            <w:pPr>
              <w:spacing w:line="480" w:lineRule="auto"/>
              <w:jc w:val="both"/>
              <w:rPr>
                <w:rFonts w:ascii="Times New Roman" w:hAnsi="Times New Roman" w:cs="Times New Roman"/>
              </w:rPr>
            </w:pPr>
            <w:r w:rsidRPr="00282450">
              <w:rPr>
                <w:rFonts w:ascii="Times New Roman" w:hAnsi="Times New Roman" w:cs="Times New Roman"/>
              </w:rPr>
              <w:t>Age</w:t>
            </w:r>
          </w:p>
        </w:tc>
        <w:tc>
          <w:tcPr>
            <w:tcW w:w="2128" w:type="dxa"/>
            <w:tcBorders>
              <w:left w:val="nil"/>
              <w:bottom w:val="nil"/>
              <w:right w:val="nil"/>
            </w:tcBorders>
            <w:shd w:val="clear" w:color="auto" w:fill="auto"/>
          </w:tcPr>
          <w:p w14:paraId="4B9D5142" w14:textId="77777777" w:rsidR="008D5E16" w:rsidRPr="00282450" w:rsidRDefault="00685C8F">
            <w:pPr>
              <w:spacing w:line="480" w:lineRule="auto"/>
              <w:jc w:val="both"/>
              <w:rPr>
                <w:rFonts w:ascii="Times New Roman" w:hAnsi="Times New Roman" w:cs="Times New Roman"/>
              </w:rPr>
            </w:pPr>
            <w:r w:rsidRPr="00282450">
              <w:rPr>
                <w:rFonts w:ascii="Times New Roman" w:hAnsi="Times New Roman" w:cs="Times New Roman"/>
              </w:rPr>
              <w:t>69.2 (9.2)</w:t>
            </w:r>
          </w:p>
        </w:tc>
        <w:tc>
          <w:tcPr>
            <w:tcW w:w="2110" w:type="dxa"/>
            <w:tcBorders>
              <w:left w:val="nil"/>
              <w:bottom w:val="nil"/>
              <w:right w:val="nil"/>
            </w:tcBorders>
            <w:shd w:val="clear" w:color="auto" w:fill="auto"/>
          </w:tcPr>
          <w:p w14:paraId="6D433E4B" w14:textId="77777777" w:rsidR="008D5E16" w:rsidRPr="00282450" w:rsidRDefault="00685C8F">
            <w:pPr>
              <w:spacing w:line="480" w:lineRule="auto"/>
              <w:jc w:val="both"/>
              <w:rPr>
                <w:rFonts w:ascii="Times New Roman" w:hAnsi="Times New Roman" w:cs="Times New Roman"/>
              </w:rPr>
            </w:pPr>
            <w:r w:rsidRPr="00282450">
              <w:rPr>
                <w:rFonts w:ascii="Times New Roman" w:hAnsi="Times New Roman" w:cs="Times New Roman"/>
              </w:rPr>
              <w:t>66.3 (7.3)</w:t>
            </w:r>
          </w:p>
        </w:tc>
        <w:tc>
          <w:tcPr>
            <w:tcW w:w="2105" w:type="dxa"/>
            <w:tcBorders>
              <w:left w:val="nil"/>
              <w:bottom w:val="nil"/>
              <w:right w:val="nil"/>
            </w:tcBorders>
            <w:shd w:val="clear" w:color="auto" w:fill="auto"/>
          </w:tcPr>
          <w:p w14:paraId="47B9C3F9" w14:textId="77777777" w:rsidR="008D5E16" w:rsidRPr="00282450" w:rsidRDefault="00685C8F">
            <w:pPr>
              <w:spacing w:line="480" w:lineRule="auto"/>
              <w:jc w:val="both"/>
              <w:rPr>
                <w:rFonts w:ascii="Times New Roman" w:hAnsi="Times New Roman" w:cs="Times New Roman"/>
              </w:rPr>
            </w:pPr>
            <w:r w:rsidRPr="00282450">
              <w:rPr>
                <w:rFonts w:ascii="Times New Roman" w:hAnsi="Times New Roman" w:cs="Times New Roman"/>
                <w:i/>
              </w:rPr>
              <w:t>t</w:t>
            </w:r>
            <w:r w:rsidRPr="00282450">
              <w:rPr>
                <w:rFonts w:ascii="Times New Roman" w:hAnsi="Times New Roman" w:cs="Times New Roman"/>
              </w:rPr>
              <w:t xml:space="preserve">(79) = 1.58, </w:t>
            </w:r>
            <w:r w:rsidRPr="00282450">
              <w:rPr>
                <w:rFonts w:ascii="Times New Roman" w:hAnsi="Times New Roman" w:cs="Times New Roman"/>
                <w:i/>
              </w:rPr>
              <w:t>p</w:t>
            </w:r>
            <w:r w:rsidRPr="00282450">
              <w:rPr>
                <w:rFonts w:ascii="Times New Roman" w:hAnsi="Times New Roman" w:cs="Times New Roman"/>
              </w:rPr>
              <w:t xml:space="preserve"> = .12, </w:t>
            </w:r>
            <w:r w:rsidRPr="00282450">
              <w:rPr>
                <w:rFonts w:ascii="Times New Roman" w:hAnsi="Times New Roman" w:cs="Times New Roman"/>
                <w:i/>
              </w:rPr>
              <w:t>d</w:t>
            </w:r>
            <w:r w:rsidRPr="00282450">
              <w:rPr>
                <w:rFonts w:ascii="Times New Roman" w:hAnsi="Times New Roman" w:cs="Times New Roman"/>
              </w:rPr>
              <w:t xml:space="preserve"> = -0.35</w:t>
            </w:r>
          </w:p>
        </w:tc>
      </w:tr>
      <w:tr w:rsidR="008D5E16" w:rsidRPr="00282450" w14:paraId="676C5A2D" w14:textId="77777777">
        <w:tc>
          <w:tcPr>
            <w:tcW w:w="2154" w:type="dxa"/>
            <w:tcBorders>
              <w:top w:val="nil"/>
              <w:left w:val="nil"/>
              <w:bottom w:val="nil"/>
              <w:right w:val="nil"/>
            </w:tcBorders>
            <w:shd w:val="clear" w:color="auto" w:fill="auto"/>
          </w:tcPr>
          <w:p w14:paraId="61BA8E24" w14:textId="77777777" w:rsidR="008D5E16" w:rsidRPr="00282450" w:rsidRDefault="00685C8F">
            <w:pPr>
              <w:spacing w:line="480" w:lineRule="auto"/>
              <w:jc w:val="both"/>
              <w:rPr>
                <w:rFonts w:ascii="Times New Roman" w:hAnsi="Times New Roman" w:cs="Times New Roman"/>
              </w:rPr>
            </w:pPr>
            <w:r w:rsidRPr="00282450">
              <w:rPr>
                <w:rFonts w:ascii="Times New Roman" w:hAnsi="Times New Roman" w:cs="Times New Roman"/>
              </w:rPr>
              <w:t>Gender</w:t>
            </w:r>
          </w:p>
        </w:tc>
        <w:tc>
          <w:tcPr>
            <w:tcW w:w="2128" w:type="dxa"/>
            <w:tcBorders>
              <w:top w:val="nil"/>
              <w:left w:val="nil"/>
              <w:bottom w:val="nil"/>
              <w:right w:val="nil"/>
            </w:tcBorders>
            <w:shd w:val="clear" w:color="auto" w:fill="auto"/>
          </w:tcPr>
          <w:p w14:paraId="4CEBEA0C" w14:textId="77777777" w:rsidR="008D5E16" w:rsidRPr="00282450" w:rsidRDefault="00685C8F">
            <w:pPr>
              <w:spacing w:line="480" w:lineRule="auto"/>
              <w:jc w:val="both"/>
              <w:rPr>
                <w:rFonts w:ascii="Times New Roman" w:hAnsi="Times New Roman" w:cs="Times New Roman"/>
              </w:rPr>
            </w:pPr>
            <w:r w:rsidRPr="00282450">
              <w:rPr>
                <w:rFonts w:ascii="Times New Roman" w:hAnsi="Times New Roman" w:cs="Times New Roman"/>
              </w:rPr>
              <w:t>26 female</w:t>
            </w:r>
          </w:p>
          <w:p w14:paraId="117EA894" w14:textId="77777777" w:rsidR="008D5E16" w:rsidRPr="00282450" w:rsidRDefault="00685C8F">
            <w:pPr>
              <w:spacing w:line="480" w:lineRule="auto"/>
              <w:jc w:val="both"/>
              <w:rPr>
                <w:rFonts w:ascii="Times New Roman" w:hAnsi="Times New Roman" w:cs="Times New Roman"/>
              </w:rPr>
            </w:pPr>
            <w:r w:rsidRPr="00282450">
              <w:rPr>
                <w:rFonts w:ascii="Times New Roman" w:hAnsi="Times New Roman" w:cs="Times New Roman"/>
              </w:rPr>
              <w:t>15 male</w:t>
            </w:r>
          </w:p>
        </w:tc>
        <w:tc>
          <w:tcPr>
            <w:tcW w:w="2110" w:type="dxa"/>
            <w:tcBorders>
              <w:top w:val="nil"/>
              <w:left w:val="nil"/>
              <w:bottom w:val="nil"/>
              <w:right w:val="nil"/>
            </w:tcBorders>
            <w:shd w:val="clear" w:color="auto" w:fill="auto"/>
          </w:tcPr>
          <w:p w14:paraId="4315DD8D" w14:textId="77777777" w:rsidR="008D5E16" w:rsidRPr="00282450" w:rsidRDefault="00685C8F">
            <w:pPr>
              <w:spacing w:line="480" w:lineRule="auto"/>
              <w:jc w:val="both"/>
              <w:rPr>
                <w:rFonts w:ascii="Times New Roman" w:hAnsi="Times New Roman" w:cs="Times New Roman"/>
              </w:rPr>
            </w:pPr>
            <w:r w:rsidRPr="00282450">
              <w:rPr>
                <w:rFonts w:ascii="Times New Roman" w:hAnsi="Times New Roman" w:cs="Times New Roman"/>
              </w:rPr>
              <w:t>23 female</w:t>
            </w:r>
          </w:p>
          <w:p w14:paraId="38E1555F" w14:textId="77777777" w:rsidR="008D5E16" w:rsidRPr="00282450" w:rsidRDefault="00685C8F">
            <w:pPr>
              <w:spacing w:line="480" w:lineRule="auto"/>
              <w:jc w:val="both"/>
              <w:rPr>
                <w:rFonts w:ascii="Times New Roman" w:hAnsi="Times New Roman" w:cs="Times New Roman"/>
              </w:rPr>
            </w:pPr>
            <w:r w:rsidRPr="00282450">
              <w:rPr>
                <w:rFonts w:ascii="Times New Roman" w:hAnsi="Times New Roman" w:cs="Times New Roman"/>
              </w:rPr>
              <w:t>17 male</w:t>
            </w:r>
          </w:p>
        </w:tc>
        <w:tc>
          <w:tcPr>
            <w:tcW w:w="2105" w:type="dxa"/>
            <w:tcBorders>
              <w:top w:val="nil"/>
              <w:left w:val="nil"/>
              <w:bottom w:val="nil"/>
              <w:right w:val="nil"/>
            </w:tcBorders>
            <w:shd w:val="clear" w:color="auto" w:fill="auto"/>
          </w:tcPr>
          <w:p w14:paraId="3794ED9C" w14:textId="77777777" w:rsidR="008D5E16" w:rsidRPr="00282450" w:rsidRDefault="00685C8F">
            <w:pPr>
              <w:spacing w:line="480" w:lineRule="auto"/>
              <w:jc w:val="both"/>
              <w:rPr>
                <w:rFonts w:ascii="Times New Roman" w:hAnsi="Times New Roman" w:cs="Times New Roman"/>
              </w:rPr>
            </w:pPr>
            <w:r w:rsidRPr="00282450">
              <w:rPr>
                <w:rFonts w:ascii="Times New Roman" w:hAnsi="Times New Roman" w:cs="Times New Roman"/>
              </w:rPr>
              <w:t>Chi</w:t>
            </w:r>
            <w:r w:rsidRPr="00282450">
              <w:rPr>
                <w:rFonts w:ascii="Times New Roman" w:hAnsi="Times New Roman" w:cs="Times New Roman"/>
                <w:vertAlign w:val="superscript"/>
              </w:rPr>
              <w:t>2</w:t>
            </w:r>
            <w:r w:rsidRPr="00282450">
              <w:rPr>
                <w:rFonts w:ascii="Times New Roman" w:hAnsi="Times New Roman" w:cs="Times New Roman"/>
              </w:rPr>
              <w:t>(1)</w:t>
            </w:r>
            <w:r w:rsidRPr="00282450">
              <w:rPr>
                <w:rFonts w:ascii="Times New Roman" w:hAnsi="Times New Roman" w:cs="Times New Roman"/>
                <w:vertAlign w:val="superscript"/>
              </w:rPr>
              <w:t xml:space="preserve"> </w:t>
            </w:r>
            <w:r w:rsidRPr="00282450">
              <w:rPr>
                <w:rFonts w:ascii="Times New Roman" w:hAnsi="Times New Roman" w:cs="Times New Roman"/>
              </w:rPr>
              <w:t xml:space="preserve">= 0.10, </w:t>
            </w:r>
            <w:r w:rsidRPr="00282450">
              <w:rPr>
                <w:rFonts w:ascii="Times New Roman" w:hAnsi="Times New Roman" w:cs="Times New Roman"/>
                <w:i/>
              </w:rPr>
              <w:t>p</w:t>
            </w:r>
            <w:r w:rsidRPr="00282450">
              <w:rPr>
                <w:rFonts w:ascii="Times New Roman" w:hAnsi="Times New Roman" w:cs="Times New Roman"/>
              </w:rPr>
              <w:t xml:space="preserve"> = .75</w:t>
            </w:r>
          </w:p>
        </w:tc>
      </w:tr>
      <w:tr w:rsidR="008D5E16" w:rsidRPr="00282450" w14:paraId="5E304A27" w14:textId="77777777">
        <w:tc>
          <w:tcPr>
            <w:tcW w:w="2154" w:type="dxa"/>
            <w:tcBorders>
              <w:top w:val="nil"/>
              <w:left w:val="nil"/>
              <w:bottom w:val="nil"/>
              <w:right w:val="nil"/>
            </w:tcBorders>
            <w:shd w:val="clear" w:color="auto" w:fill="auto"/>
          </w:tcPr>
          <w:p w14:paraId="42CC6EC0" w14:textId="77777777" w:rsidR="008D5E16" w:rsidRPr="00282450" w:rsidRDefault="00685C8F">
            <w:pPr>
              <w:spacing w:line="480" w:lineRule="auto"/>
              <w:jc w:val="both"/>
              <w:rPr>
                <w:rFonts w:ascii="Times New Roman" w:hAnsi="Times New Roman" w:cs="Times New Roman"/>
              </w:rPr>
            </w:pPr>
            <w:r w:rsidRPr="00282450">
              <w:rPr>
                <w:rFonts w:ascii="Times New Roman" w:hAnsi="Times New Roman" w:cs="Times New Roman"/>
              </w:rPr>
              <w:t>Education</w:t>
            </w:r>
          </w:p>
        </w:tc>
        <w:tc>
          <w:tcPr>
            <w:tcW w:w="2128" w:type="dxa"/>
            <w:tcBorders>
              <w:top w:val="nil"/>
              <w:left w:val="nil"/>
              <w:bottom w:val="nil"/>
              <w:right w:val="nil"/>
            </w:tcBorders>
            <w:shd w:val="clear" w:color="auto" w:fill="auto"/>
          </w:tcPr>
          <w:p w14:paraId="37C1A600" w14:textId="77777777" w:rsidR="008D5E16" w:rsidRPr="00282450" w:rsidRDefault="00685C8F">
            <w:pPr>
              <w:spacing w:line="480" w:lineRule="auto"/>
              <w:jc w:val="both"/>
              <w:rPr>
                <w:rFonts w:ascii="Times New Roman" w:hAnsi="Times New Roman" w:cs="Times New Roman"/>
              </w:rPr>
            </w:pPr>
            <w:r w:rsidRPr="00282450">
              <w:rPr>
                <w:rFonts w:ascii="Times New Roman" w:hAnsi="Times New Roman" w:cs="Times New Roman"/>
              </w:rPr>
              <w:t>1-4 years: 10</w:t>
            </w:r>
          </w:p>
          <w:p w14:paraId="1B0A1735" w14:textId="77777777" w:rsidR="008D5E16" w:rsidRPr="00282450" w:rsidRDefault="00685C8F">
            <w:pPr>
              <w:spacing w:line="480" w:lineRule="auto"/>
              <w:jc w:val="both"/>
              <w:rPr>
                <w:rFonts w:ascii="Times New Roman" w:hAnsi="Times New Roman" w:cs="Times New Roman"/>
              </w:rPr>
            </w:pPr>
            <w:r w:rsidRPr="00282450">
              <w:rPr>
                <w:rFonts w:ascii="Times New Roman" w:hAnsi="Times New Roman" w:cs="Times New Roman"/>
              </w:rPr>
              <w:t>5–9 years: 6</w:t>
            </w:r>
          </w:p>
          <w:p w14:paraId="6D29117C" w14:textId="77777777" w:rsidR="008D5E16" w:rsidRPr="00282450" w:rsidRDefault="00685C8F">
            <w:pPr>
              <w:spacing w:line="480" w:lineRule="auto"/>
              <w:jc w:val="both"/>
              <w:rPr>
                <w:rFonts w:ascii="Times New Roman" w:hAnsi="Times New Roman" w:cs="Times New Roman"/>
              </w:rPr>
            </w:pPr>
            <w:r w:rsidRPr="00282450">
              <w:rPr>
                <w:rFonts w:ascii="Times New Roman" w:hAnsi="Times New Roman" w:cs="Times New Roman"/>
              </w:rPr>
              <w:t>&gt; 9 years: 25</w:t>
            </w:r>
          </w:p>
        </w:tc>
        <w:tc>
          <w:tcPr>
            <w:tcW w:w="2110" w:type="dxa"/>
            <w:tcBorders>
              <w:top w:val="nil"/>
              <w:left w:val="nil"/>
              <w:bottom w:val="nil"/>
              <w:right w:val="nil"/>
            </w:tcBorders>
            <w:shd w:val="clear" w:color="auto" w:fill="auto"/>
          </w:tcPr>
          <w:p w14:paraId="5B90BBF4" w14:textId="77777777" w:rsidR="008D5E16" w:rsidRPr="00282450" w:rsidRDefault="00685C8F">
            <w:pPr>
              <w:spacing w:line="480" w:lineRule="auto"/>
              <w:jc w:val="both"/>
              <w:rPr>
                <w:rFonts w:ascii="Times New Roman" w:hAnsi="Times New Roman" w:cs="Times New Roman"/>
              </w:rPr>
            </w:pPr>
            <w:r w:rsidRPr="00282450">
              <w:rPr>
                <w:rFonts w:ascii="Times New Roman" w:hAnsi="Times New Roman" w:cs="Times New Roman"/>
              </w:rPr>
              <w:t>1-4 years: 19</w:t>
            </w:r>
          </w:p>
          <w:p w14:paraId="5A876DDC" w14:textId="77777777" w:rsidR="008D5E16" w:rsidRPr="00282450" w:rsidRDefault="00685C8F">
            <w:pPr>
              <w:spacing w:line="480" w:lineRule="auto"/>
              <w:jc w:val="both"/>
              <w:rPr>
                <w:rFonts w:ascii="Times New Roman" w:hAnsi="Times New Roman" w:cs="Times New Roman"/>
              </w:rPr>
            </w:pPr>
            <w:r w:rsidRPr="00282450">
              <w:rPr>
                <w:rFonts w:ascii="Times New Roman" w:hAnsi="Times New Roman" w:cs="Times New Roman"/>
              </w:rPr>
              <w:t>5–9 years: 6</w:t>
            </w:r>
          </w:p>
          <w:p w14:paraId="188E722E" w14:textId="77777777" w:rsidR="008D5E16" w:rsidRPr="00282450" w:rsidRDefault="00685C8F">
            <w:pPr>
              <w:spacing w:line="480" w:lineRule="auto"/>
              <w:jc w:val="both"/>
              <w:rPr>
                <w:rFonts w:ascii="Times New Roman" w:hAnsi="Times New Roman" w:cs="Times New Roman"/>
              </w:rPr>
            </w:pPr>
            <w:r w:rsidRPr="00282450">
              <w:rPr>
                <w:rFonts w:ascii="Times New Roman" w:hAnsi="Times New Roman" w:cs="Times New Roman"/>
              </w:rPr>
              <w:t>&gt; 9 years: 15</w:t>
            </w:r>
          </w:p>
        </w:tc>
        <w:tc>
          <w:tcPr>
            <w:tcW w:w="2105" w:type="dxa"/>
            <w:tcBorders>
              <w:top w:val="nil"/>
              <w:left w:val="nil"/>
              <w:bottom w:val="nil"/>
              <w:right w:val="nil"/>
            </w:tcBorders>
            <w:shd w:val="clear" w:color="auto" w:fill="auto"/>
          </w:tcPr>
          <w:p w14:paraId="2BBF1FB6" w14:textId="77777777" w:rsidR="008D5E16" w:rsidRPr="00282450" w:rsidRDefault="00685C8F">
            <w:pPr>
              <w:spacing w:line="480" w:lineRule="auto"/>
              <w:jc w:val="both"/>
              <w:rPr>
                <w:rFonts w:ascii="Times New Roman" w:hAnsi="Times New Roman" w:cs="Times New Roman"/>
              </w:rPr>
            </w:pPr>
            <w:r w:rsidRPr="00282450">
              <w:rPr>
                <w:rFonts w:ascii="Times New Roman" w:hAnsi="Times New Roman" w:cs="Times New Roman"/>
              </w:rPr>
              <w:t>Chi</w:t>
            </w:r>
            <w:r w:rsidRPr="00282450">
              <w:rPr>
                <w:rFonts w:ascii="Times New Roman" w:hAnsi="Times New Roman" w:cs="Times New Roman"/>
                <w:vertAlign w:val="superscript"/>
              </w:rPr>
              <w:t>2</w:t>
            </w:r>
            <w:r w:rsidRPr="00282450">
              <w:rPr>
                <w:rFonts w:ascii="Times New Roman" w:hAnsi="Times New Roman" w:cs="Times New Roman"/>
              </w:rPr>
              <w:t>(2)</w:t>
            </w:r>
            <w:r w:rsidRPr="00282450">
              <w:rPr>
                <w:rFonts w:ascii="Times New Roman" w:hAnsi="Times New Roman" w:cs="Times New Roman"/>
                <w:vertAlign w:val="superscript"/>
              </w:rPr>
              <w:t xml:space="preserve"> </w:t>
            </w:r>
            <w:r w:rsidRPr="00282450">
              <w:rPr>
                <w:rFonts w:ascii="Times New Roman" w:hAnsi="Times New Roman" w:cs="Times New Roman"/>
              </w:rPr>
              <w:t xml:space="preserve">= 5.28, </w:t>
            </w:r>
            <w:r w:rsidRPr="00282450">
              <w:rPr>
                <w:rFonts w:ascii="Times New Roman" w:hAnsi="Times New Roman" w:cs="Times New Roman"/>
                <w:i/>
              </w:rPr>
              <w:t>p</w:t>
            </w:r>
            <w:r w:rsidRPr="00282450">
              <w:rPr>
                <w:rFonts w:ascii="Times New Roman" w:hAnsi="Times New Roman" w:cs="Times New Roman"/>
              </w:rPr>
              <w:t xml:space="preserve"> = .071</w:t>
            </w:r>
          </w:p>
        </w:tc>
      </w:tr>
      <w:tr w:rsidR="008D5E16" w:rsidRPr="00282450" w14:paraId="50ADCF92" w14:textId="77777777">
        <w:tc>
          <w:tcPr>
            <w:tcW w:w="2154" w:type="dxa"/>
            <w:tcBorders>
              <w:top w:val="nil"/>
              <w:left w:val="nil"/>
              <w:bottom w:val="nil"/>
              <w:right w:val="nil"/>
            </w:tcBorders>
            <w:shd w:val="clear" w:color="auto" w:fill="auto"/>
          </w:tcPr>
          <w:p w14:paraId="7D99AD7B" w14:textId="77777777" w:rsidR="008D5E16" w:rsidRPr="00282450" w:rsidRDefault="00685C8F">
            <w:pPr>
              <w:spacing w:line="480" w:lineRule="auto"/>
              <w:jc w:val="both"/>
              <w:rPr>
                <w:rFonts w:ascii="Times New Roman" w:hAnsi="Times New Roman" w:cs="Times New Roman"/>
              </w:rPr>
            </w:pPr>
            <w:r w:rsidRPr="00282450">
              <w:rPr>
                <w:rFonts w:ascii="Times New Roman" w:hAnsi="Times New Roman" w:cs="Times New Roman"/>
              </w:rPr>
              <w:t>MMSE</w:t>
            </w:r>
          </w:p>
        </w:tc>
        <w:tc>
          <w:tcPr>
            <w:tcW w:w="2128" w:type="dxa"/>
            <w:tcBorders>
              <w:top w:val="nil"/>
              <w:left w:val="nil"/>
              <w:bottom w:val="nil"/>
              <w:right w:val="nil"/>
            </w:tcBorders>
            <w:shd w:val="clear" w:color="auto" w:fill="auto"/>
          </w:tcPr>
          <w:p w14:paraId="0BA1366E" w14:textId="77777777" w:rsidR="008D5E16" w:rsidRPr="00282450" w:rsidRDefault="00685C8F">
            <w:pPr>
              <w:spacing w:line="480" w:lineRule="auto"/>
              <w:jc w:val="both"/>
              <w:rPr>
                <w:rFonts w:ascii="Times New Roman" w:hAnsi="Times New Roman" w:cs="Times New Roman"/>
              </w:rPr>
            </w:pPr>
            <w:r w:rsidRPr="00282450">
              <w:rPr>
                <w:rFonts w:ascii="Times New Roman" w:hAnsi="Times New Roman" w:cs="Times New Roman"/>
              </w:rPr>
              <w:t>.94 (.06)</w:t>
            </w:r>
          </w:p>
        </w:tc>
        <w:tc>
          <w:tcPr>
            <w:tcW w:w="2110" w:type="dxa"/>
            <w:tcBorders>
              <w:top w:val="nil"/>
              <w:left w:val="nil"/>
              <w:bottom w:val="nil"/>
              <w:right w:val="nil"/>
            </w:tcBorders>
            <w:shd w:val="clear" w:color="auto" w:fill="auto"/>
          </w:tcPr>
          <w:p w14:paraId="42B1DF6B" w14:textId="77777777" w:rsidR="008D5E16" w:rsidRPr="00282450" w:rsidRDefault="00685C8F">
            <w:pPr>
              <w:spacing w:line="480" w:lineRule="auto"/>
              <w:jc w:val="both"/>
              <w:rPr>
                <w:rFonts w:ascii="Times New Roman" w:hAnsi="Times New Roman" w:cs="Times New Roman"/>
              </w:rPr>
            </w:pPr>
            <w:r w:rsidRPr="00282450">
              <w:rPr>
                <w:rFonts w:ascii="Times New Roman" w:hAnsi="Times New Roman" w:cs="Times New Roman"/>
              </w:rPr>
              <w:t>.97 (.03)</w:t>
            </w:r>
          </w:p>
        </w:tc>
        <w:tc>
          <w:tcPr>
            <w:tcW w:w="2105" w:type="dxa"/>
            <w:tcBorders>
              <w:top w:val="nil"/>
              <w:left w:val="nil"/>
              <w:bottom w:val="nil"/>
              <w:right w:val="nil"/>
            </w:tcBorders>
            <w:shd w:val="clear" w:color="auto" w:fill="auto"/>
          </w:tcPr>
          <w:p w14:paraId="3CD4F452" w14:textId="310474D1" w:rsidR="008D5E16" w:rsidRPr="00282450" w:rsidRDefault="00685C8F">
            <w:pPr>
              <w:spacing w:line="480" w:lineRule="auto"/>
              <w:jc w:val="both"/>
              <w:rPr>
                <w:rFonts w:ascii="Times New Roman" w:hAnsi="Times New Roman" w:cs="Times New Roman"/>
              </w:rPr>
            </w:pPr>
            <w:r w:rsidRPr="00282450">
              <w:rPr>
                <w:rFonts w:ascii="Times New Roman" w:hAnsi="Times New Roman" w:cs="Times New Roman"/>
                <w:i/>
              </w:rPr>
              <w:t>t</w:t>
            </w:r>
            <w:r w:rsidRPr="00282450">
              <w:rPr>
                <w:rFonts w:ascii="Times New Roman" w:hAnsi="Times New Roman" w:cs="Times New Roman"/>
              </w:rPr>
              <w:t xml:space="preserve">(79) = -3.34, </w:t>
            </w:r>
            <w:r w:rsidRPr="00282450">
              <w:rPr>
                <w:rFonts w:ascii="Times New Roman" w:hAnsi="Times New Roman" w:cs="Times New Roman"/>
                <w:i/>
              </w:rPr>
              <w:t>p</w:t>
            </w:r>
            <w:r w:rsidRPr="00282450">
              <w:rPr>
                <w:rFonts w:ascii="Times New Roman" w:hAnsi="Times New Roman" w:cs="Times New Roman"/>
              </w:rPr>
              <w:t xml:space="preserve"> = .0015, </w:t>
            </w:r>
            <w:r w:rsidRPr="00282450">
              <w:rPr>
                <w:rFonts w:ascii="Times New Roman" w:hAnsi="Times New Roman" w:cs="Times New Roman"/>
                <w:i/>
              </w:rPr>
              <w:t>d</w:t>
            </w:r>
            <w:r w:rsidRPr="00282450">
              <w:rPr>
                <w:rFonts w:ascii="Times New Roman" w:hAnsi="Times New Roman" w:cs="Times New Roman"/>
              </w:rPr>
              <w:t xml:space="preserve"> = -0.75</w:t>
            </w:r>
            <w:r w:rsidR="00516C8A" w:rsidRPr="00282450">
              <w:rPr>
                <w:rFonts w:ascii="Times New Roman" w:hAnsi="Times New Roman" w:cs="Times New Roman"/>
              </w:rPr>
              <w:t xml:space="preserve"> *</w:t>
            </w:r>
          </w:p>
        </w:tc>
      </w:tr>
      <w:tr w:rsidR="008D5E16" w:rsidRPr="00282450" w14:paraId="379DB524" w14:textId="77777777">
        <w:tc>
          <w:tcPr>
            <w:tcW w:w="2154" w:type="dxa"/>
            <w:tcBorders>
              <w:top w:val="nil"/>
              <w:left w:val="nil"/>
              <w:bottom w:val="nil"/>
              <w:right w:val="nil"/>
            </w:tcBorders>
            <w:shd w:val="clear" w:color="auto" w:fill="auto"/>
          </w:tcPr>
          <w:p w14:paraId="3700EF74" w14:textId="77777777" w:rsidR="008D5E16" w:rsidRPr="00282450" w:rsidRDefault="00685C8F">
            <w:pPr>
              <w:spacing w:line="480" w:lineRule="auto"/>
              <w:jc w:val="both"/>
              <w:rPr>
                <w:rFonts w:ascii="Times New Roman" w:hAnsi="Times New Roman" w:cs="Times New Roman"/>
              </w:rPr>
            </w:pPr>
            <w:r w:rsidRPr="00282450">
              <w:rPr>
                <w:rFonts w:ascii="Times New Roman" w:hAnsi="Times New Roman" w:cs="Times New Roman"/>
              </w:rPr>
              <w:t>Cancellation</w:t>
            </w:r>
          </w:p>
        </w:tc>
        <w:tc>
          <w:tcPr>
            <w:tcW w:w="2128" w:type="dxa"/>
            <w:tcBorders>
              <w:top w:val="nil"/>
              <w:left w:val="nil"/>
              <w:bottom w:val="nil"/>
              <w:right w:val="nil"/>
            </w:tcBorders>
            <w:shd w:val="clear" w:color="auto" w:fill="auto"/>
          </w:tcPr>
          <w:p w14:paraId="39EEFFB2" w14:textId="77777777" w:rsidR="008D5E16" w:rsidRPr="00282450" w:rsidRDefault="00685C8F">
            <w:pPr>
              <w:spacing w:line="480" w:lineRule="auto"/>
              <w:jc w:val="both"/>
              <w:rPr>
                <w:rFonts w:ascii="Times New Roman" w:hAnsi="Times New Roman" w:cs="Times New Roman"/>
              </w:rPr>
            </w:pPr>
            <w:r w:rsidRPr="00282450">
              <w:rPr>
                <w:rFonts w:ascii="Times New Roman" w:hAnsi="Times New Roman" w:cs="Times New Roman"/>
              </w:rPr>
              <w:t>5.39 (1.80)</w:t>
            </w:r>
          </w:p>
        </w:tc>
        <w:tc>
          <w:tcPr>
            <w:tcW w:w="2110" w:type="dxa"/>
            <w:tcBorders>
              <w:top w:val="nil"/>
              <w:left w:val="nil"/>
              <w:bottom w:val="nil"/>
              <w:right w:val="nil"/>
            </w:tcBorders>
            <w:shd w:val="clear" w:color="auto" w:fill="auto"/>
          </w:tcPr>
          <w:p w14:paraId="20D41F3D" w14:textId="77777777" w:rsidR="008D5E16" w:rsidRPr="00282450" w:rsidRDefault="00685C8F">
            <w:pPr>
              <w:spacing w:line="480" w:lineRule="auto"/>
              <w:jc w:val="both"/>
              <w:rPr>
                <w:rFonts w:ascii="Times New Roman" w:hAnsi="Times New Roman" w:cs="Times New Roman"/>
              </w:rPr>
            </w:pPr>
            <w:r w:rsidRPr="00282450">
              <w:rPr>
                <w:rFonts w:ascii="Times New Roman" w:hAnsi="Times New Roman" w:cs="Times New Roman"/>
              </w:rPr>
              <w:t>5.81 (1.48)</w:t>
            </w:r>
          </w:p>
        </w:tc>
        <w:tc>
          <w:tcPr>
            <w:tcW w:w="2105" w:type="dxa"/>
            <w:tcBorders>
              <w:top w:val="nil"/>
              <w:left w:val="nil"/>
              <w:bottom w:val="nil"/>
              <w:right w:val="nil"/>
            </w:tcBorders>
            <w:shd w:val="clear" w:color="auto" w:fill="auto"/>
          </w:tcPr>
          <w:p w14:paraId="04BF3D42" w14:textId="77777777" w:rsidR="008D5E16" w:rsidRPr="00282450" w:rsidRDefault="00685C8F">
            <w:pPr>
              <w:spacing w:line="480" w:lineRule="auto"/>
              <w:jc w:val="both"/>
              <w:rPr>
                <w:rFonts w:ascii="Times New Roman" w:hAnsi="Times New Roman" w:cs="Times New Roman"/>
              </w:rPr>
            </w:pPr>
            <w:r w:rsidRPr="00282450">
              <w:rPr>
                <w:rFonts w:ascii="Times New Roman" w:hAnsi="Times New Roman" w:cs="Times New Roman"/>
                <w:i/>
              </w:rPr>
              <w:t>t</w:t>
            </w:r>
            <w:r w:rsidRPr="00282450">
              <w:rPr>
                <w:rFonts w:ascii="Times New Roman" w:hAnsi="Times New Roman" w:cs="Times New Roman"/>
              </w:rPr>
              <w:t xml:space="preserve">(79) = -1.27, </w:t>
            </w:r>
            <w:r w:rsidRPr="00282450">
              <w:rPr>
                <w:rFonts w:ascii="Times New Roman" w:hAnsi="Times New Roman" w:cs="Times New Roman"/>
                <w:i/>
              </w:rPr>
              <w:t>p</w:t>
            </w:r>
            <w:r w:rsidRPr="00282450">
              <w:rPr>
                <w:rFonts w:ascii="Times New Roman" w:hAnsi="Times New Roman" w:cs="Times New Roman"/>
              </w:rPr>
              <w:t xml:space="preserve"> = .21, </w:t>
            </w:r>
            <w:r w:rsidRPr="00282450">
              <w:rPr>
                <w:rFonts w:ascii="Times New Roman" w:hAnsi="Times New Roman" w:cs="Times New Roman"/>
                <w:i/>
              </w:rPr>
              <w:t>d</w:t>
            </w:r>
            <w:r w:rsidRPr="00282450">
              <w:rPr>
                <w:rFonts w:ascii="Times New Roman" w:hAnsi="Times New Roman" w:cs="Times New Roman"/>
              </w:rPr>
              <w:t xml:space="preserve"> = -0.28</w:t>
            </w:r>
          </w:p>
        </w:tc>
      </w:tr>
      <w:tr w:rsidR="008D5E16" w:rsidRPr="00282450" w14:paraId="4242D986" w14:textId="77777777">
        <w:tc>
          <w:tcPr>
            <w:tcW w:w="2154" w:type="dxa"/>
            <w:tcBorders>
              <w:top w:val="nil"/>
              <w:left w:val="nil"/>
              <w:bottom w:val="nil"/>
              <w:right w:val="nil"/>
            </w:tcBorders>
            <w:shd w:val="clear" w:color="auto" w:fill="auto"/>
          </w:tcPr>
          <w:p w14:paraId="383AE757" w14:textId="77777777" w:rsidR="008D5E16" w:rsidRPr="00282450" w:rsidRDefault="00685C8F">
            <w:pPr>
              <w:spacing w:line="480" w:lineRule="auto"/>
              <w:jc w:val="both"/>
              <w:rPr>
                <w:rFonts w:ascii="Times New Roman" w:hAnsi="Times New Roman" w:cs="Times New Roman"/>
              </w:rPr>
            </w:pPr>
            <w:r w:rsidRPr="00282450">
              <w:rPr>
                <w:rFonts w:ascii="Times New Roman" w:hAnsi="Times New Roman" w:cs="Times New Roman"/>
              </w:rPr>
              <w:t>LM-imm</w:t>
            </w:r>
          </w:p>
        </w:tc>
        <w:tc>
          <w:tcPr>
            <w:tcW w:w="2128" w:type="dxa"/>
            <w:tcBorders>
              <w:top w:val="nil"/>
              <w:left w:val="nil"/>
              <w:bottom w:val="nil"/>
              <w:right w:val="nil"/>
            </w:tcBorders>
            <w:shd w:val="clear" w:color="auto" w:fill="auto"/>
          </w:tcPr>
          <w:p w14:paraId="46C9D676" w14:textId="77777777" w:rsidR="008D5E16" w:rsidRPr="00282450" w:rsidRDefault="00685C8F">
            <w:pPr>
              <w:spacing w:line="480" w:lineRule="auto"/>
              <w:jc w:val="both"/>
              <w:rPr>
                <w:rFonts w:ascii="Times New Roman" w:hAnsi="Times New Roman" w:cs="Times New Roman"/>
              </w:rPr>
            </w:pPr>
            <w:r w:rsidRPr="00282450">
              <w:rPr>
                <w:rFonts w:ascii="Times New Roman" w:hAnsi="Times New Roman" w:cs="Times New Roman"/>
              </w:rPr>
              <w:t>.46 (.15)</w:t>
            </w:r>
          </w:p>
        </w:tc>
        <w:tc>
          <w:tcPr>
            <w:tcW w:w="2110" w:type="dxa"/>
            <w:tcBorders>
              <w:top w:val="nil"/>
              <w:left w:val="nil"/>
              <w:bottom w:val="nil"/>
              <w:right w:val="nil"/>
            </w:tcBorders>
            <w:shd w:val="clear" w:color="auto" w:fill="auto"/>
          </w:tcPr>
          <w:p w14:paraId="48354F3F" w14:textId="77777777" w:rsidR="008D5E16" w:rsidRPr="00282450" w:rsidRDefault="00685C8F">
            <w:pPr>
              <w:spacing w:line="480" w:lineRule="auto"/>
              <w:jc w:val="both"/>
              <w:rPr>
                <w:rFonts w:ascii="Times New Roman" w:hAnsi="Times New Roman" w:cs="Times New Roman"/>
              </w:rPr>
            </w:pPr>
            <w:r w:rsidRPr="00282450">
              <w:rPr>
                <w:rFonts w:ascii="Times New Roman" w:hAnsi="Times New Roman" w:cs="Times New Roman"/>
              </w:rPr>
              <w:t>.57 (.15)</w:t>
            </w:r>
          </w:p>
        </w:tc>
        <w:tc>
          <w:tcPr>
            <w:tcW w:w="2105" w:type="dxa"/>
            <w:tcBorders>
              <w:top w:val="nil"/>
              <w:left w:val="nil"/>
              <w:bottom w:val="nil"/>
              <w:right w:val="nil"/>
            </w:tcBorders>
            <w:shd w:val="clear" w:color="auto" w:fill="auto"/>
          </w:tcPr>
          <w:p w14:paraId="402E10AF" w14:textId="2DA51431" w:rsidR="008D5E16" w:rsidRPr="00282450" w:rsidRDefault="00685C8F">
            <w:pPr>
              <w:spacing w:line="480" w:lineRule="auto"/>
              <w:jc w:val="both"/>
              <w:rPr>
                <w:rFonts w:ascii="Times New Roman" w:hAnsi="Times New Roman" w:cs="Times New Roman"/>
              </w:rPr>
            </w:pPr>
            <w:r w:rsidRPr="00282450">
              <w:rPr>
                <w:rFonts w:ascii="Times New Roman" w:hAnsi="Times New Roman" w:cs="Times New Roman"/>
                <w:i/>
              </w:rPr>
              <w:t>t</w:t>
            </w:r>
            <w:r w:rsidRPr="00282450">
              <w:rPr>
                <w:rFonts w:ascii="Times New Roman" w:hAnsi="Times New Roman" w:cs="Times New Roman"/>
              </w:rPr>
              <w:t xml:space="preserve">(79) = -3.47, </w:t>
            </w:r>
            <w:r w:rsidRPr="00282450">
              <w:rPr>
                <w:rFonts w:ascii="Times New Roman" w:hAnsi="Times New Roman" w:cs="Times New Roman"/>
                <w:i/>
              </w:rPr>
              <w:t>p</w:t>
            </w:r>
            <w:r w:rsidRPr="00282450">
              <w:rPr>
                <w:rFonts w:ascii="Times New Roman" w:hAnsi="Times New Roman" w:cs="Times New Roman"/>
              </w:rPr>
              <w:t xml:space="preserve"> &lt; .001, </w:t>
            </w:r>
            <w:r w:rsidRPr="00282450">
              <w:rPr>
                <w:rFonts w:ascii="Times New Roman" w:hAnsi="Times New Roman" w:cs="Times New Roman"/>
                <w:i/>
              </w:rPr>
              <w:t>d</w:t>
            </w:r>
            <w:r w:rsidRPr="00282450">
              <w:rPr>
                <w:rFonts w:ascii="Times New Roman" w:hAnsi="Times New Roman" w:cs="Times New Roman"/>
              </w:rPr>
              <w:t xml:space="preserve"> = -0.78</w:t>
            </w:r>
            <w:r w:rsidR="00516C8A" w:rsidRPr="00282450">
              <w:rPr>
                <w:rFonts w:ascii="Times New Roman" w:hAnsi="Times New Roman" w:cs="Times New Roman"/>
              </w:rPr>
              <w:t xml:space="preserve"> *</w:t>
            </w:r>
          </w:p>
        </w:tc>
      </w:tr>
      <w:tr w:rsidR="008D5E16" w:rsidRPr="00282450" w14:paraId="7B9BD67C" w14:textId="77777777">
        <w:tc>
          <w:tcPr>
            <w:tcW w:w="2154" w:type="dxa"/>
            <w:tcBorders>
              <w:top w:val="nil"/>
              <w:left w:val="nil"/>
              <w:bottom w:val="nil"/>
              <w:right w:val="nil"/>
            </w:tcBorders>
            <w:shd w:val="clear" w:color="auto" w:fill="auto"/>
          </w:tcPr>
          <w:p w14:paraId="199FBC41" w14:textId="77777777" w:rsidR="008D5E16" w:rsidRPr="00282450" w:rsidRDefault="00685C8F">
            <w:pPr>
              <w:spacing w:line="480" w:lineRule="auto"/>
              <w:jc w:val="both"/>
              <w:rPr>
                <w:rFonts w:ascii="Times New Roman" w:hAnsi="Times New Roman" w:cs="Times New Roman"/>
              </w:rPr>
            </w:pPr>
            <w:r w:rsidRPr="00282450">
              <w:rPr>
                <w:rFonts w:ascii="Times New Roman" w:hAnsi="Times New Roman" w:cs="Times New Roman"/>
              </w:rPr>
              <w:t>LM-del</w:t>
            </w:r>
          </w:p>
        </w:tc>
        <w:tc>
          <w:tcPr>
            <w:tcW w:w="2128" w:type="dxa"/>
            <w:tcBorders>
              <w:top w:val="nil"/>
              <w:left w:val="nil"/>
              <w:bottom w:val="nil"/>
              <w:right w:val="nil"/>
            </w:tcBorders>
            <w:shd w:val="clear" w:color="auto" w:fill="auto"/>
          </w:tcPr>
          <w:p w14:paraId="2005C389" w14:textId="77777777" w:rsidR="008D5E16" w:rsidRPr="00282450" w:rsidRDefault="00685C8F">
            <w:pPr>
              <w:spacing w:line="480" w:lineRule="auto"/>
              <w:jc w:val="both"/>
              <w:rPr>
                <w:rFonts w:ascii="Times New Roman" w:hAnsi="Times New Roman" w:cs="Times New Roman"/>
              </w:rPr>
            </w:pPr>
            <w:r w:rsidRPr="00282450">
              <w:rPr>
                <w:rFonts w:ascii="Times New Roman" w:hAnsi="Times New Roman" w:cs="Times New Roman"/>
              </w:rPr>
              <w:t>.48 (.21)</w:t>
            </w:r>
          </w:p>
        </w:tc>
        <w:tc>
          <w:tcPr>
            <w:tcW w:w="2110" w:type="dxa"/>
            <w:tcBorders>
              <w:top w:val="nil"/>
              <w:left w:val="nil"/>
              <w:bottom w:val="nil"/>
              <w:right w:val="nil"/>
            </w:tcBorders>
            <w:shd w:val="clear" w:color="auto" w:fill="auto"/>
          </w:tcPr>
          <w:p w14:paraId="182B21E8" w14:textId="77777777" w:rsidR="008D5E16" w:rsidRPr="00282450" w:rsidRDefault="00685C8F">
            <w:pPr>
              <w:spacing w:line="480" w:lineRule="auto"/>
              <w:jc w:val="both"/>
              <w:rPr>
                <w:rFonts w:ascii="Times New Roman" w:hAnsi="Times New Roman" w:cs="Times New Roman"/>
              </w:rPr>
            </w:pPr>
            <w:r w:rsidRPr="00282450">
              <w:rPr>
                <w:rFonts w:ascii="Times New Roman" w:hAnsi="Times New Roman" w:cs="Times New Roman"/>
              </w:rPr>
              <w:t>.58 (.13)</w:t>
            </w:r>
          </w:p>
        </w:tc>
        <w:tc>
          <w:tcPr>
            <w:tcW w:w="2105" w:type="dxa"/>
            <w:tcBorders>
              <w:top w:val="nil"/>
              <w:left w:val="nil"/>
              <w:bottom w:val="nil"/>
              <w:right w:val="nil"/>
            </w:tcBorders>
            <w:shd w:val="clear" w:color="auto" w:fill="auto"/>
          </w:tcPr>
          <w:p w14:paraId="49C09187" w14:textId="402316D6" w:rsidR="008D5E16" w:rsidRPr="00282450" w:rsidRDefault="00685C8F">
            <w:pPr>
              <w:spacing w:line="480" w:lineRule="auto"/>
              <w:jc w:val="both"/>
              <w:rPr>
                <w:rFonts w:ascii="Times New Roman" w:hAnsi="Times New Roman" w:cs="Times New Roman"/>
              </w:rPr>
            </w:pPr>
            <w:r w:rsidRPr="00282450">
              <w:rPr>
                <w:rFonts w:ascii="Times New Roman" w:hAnsi="Times New Roman" w:cs="Times New Roman"/>
                <w:i/>
              </w:rPr>
              <w:t>t</w:t>
            </w:r>
            <w:r w:rsidRPr="00282450">
              <w:rPr>
                <w:rFonts w:ascii="Times New Roman" w:hAnsi="Times New Roman" w:cs="Times New Roman"/>
              </w:rPr>
              <w:t xml:space="preserve">(79) = -2.70, </w:t>
            </w:r>
            <w:r w:rsidRPr="00282450">
              <w:rPr>
                <w:rFonts w:ascii="Times New Roman" w:hAnsi="Times New Roman" w:cs="Times New Roman"/>
                <w:i/>
              </w:rPr>
              <w:t>p</w:t>
            </w:r>
            <w:r w:rsidRPr="00282450">
              <w:rPr>
                <w:rFonts w:ascii="Times New Roman" w:hAnsi="Times New Roman" w:cs="Times New Roman"/>
              </w:rPr>
              <w:t xml:space="preserve"> = .0087, </w:t>
            </w:r>
            <w:r w:rsidRPr="00282450">
              <w:rPr>
                <w:rFonts w:ascii="Times New Roman" w:hAnsi="Times New Roman" w:cs="Times New Roman"/>
                <w:i/>
              </w:rPr>
              <w:t>d</w:t>
            </w:r>
            <w:r w:rsidRPr="00282450">
              <w:rPr>
                <w:rFonts w:ascii="Times New Roman" w:hAnsi="Times New Roman" w:cs="Times New Roman"/>
              </w:rPr>
              <w:t xml:space="preserve"> = -0.60</w:t>
            </w:r>
            <w:r w:rsidR="005B0100" w:rsidRPr="00282450">
              <w:rPr>
                <w:rFonts w:ascii="Times New Roman" w:hAnsi="Times New Roman" w:cs="Times New Roman"/>
              </w:rPr>
              <w:t xml:space="preserve"> *</w:t>
            </w:r>
          </w:p>
        </w:tc>
      </w:tr>
      <w:tr w:rsidR="008D5E16" w:rsidRPr="00282450" w14:paraId="21B29AB5" w14:textId="77777777">
        <w:tc>
          <w:tcPr>
            <w:tcW w:w="2154" w:type="dxa"/>
            <w:tcBorders>
              <w:top w:val="nil"/>
              <w:left w:val="nil"/>
              <w:bottom w:val="nil"/>
              <w:right w:val="nil"/>
            </w:tcBorders>
            <w:shd w:val="clear" w:color="auto" w:fill="auto"/>
          </w:tcPr>
          <w:p w14:paraId="24804936" w14:textId="77777777" w:rsidR="008D5E16" w:rsidRPr="00282450" w:rsidRDefault="00685C8F">
            <w:pPr>
              <w:spacing w:line="480" w:lineRule="auto"/>
              <w:jc w:val="both"/>
              <w:rPr>
                <w:rFonts w:ascii="Times New Roman" w:hAnsi="Times New Roman" w:cs="Times New Roman"/>
              </w:rPr>
            </w:pPr>
            <w:r w:rsidRPr="00282450">
              <w:rPr>
                <w:rFonts w:ascii="Times New Roman" w:hAnsi="Times New Roman" w:cs="Times New Roman"/>
              </w:rPr>
              <w:t>TMTA</w:t>
            </w:r>
          </w:p>
        </w:tc>
        <w:tc>
          <w:tcPr>
            <w:tcW w:w="2128" w:type="dxa"/>
            <w:tcBorders>
              <w:top w:val="nil"/>
              <w:left w:val="nil"/>
              <w:bottom w:val="nil"/>
              <w:right w:val="nil"/>
            </w:tcBorders>
            <w:shd w:val="clear" w:color="auto" w:fill="auto"/>
          </w:tcPr>
          <w:p w14:paraId="68856153" w14:textId="77777777" w:rsidR="008D5E16" w:rsidRPr="00282450" w:rsidRDefault="00685C8F">
            <w:pPr>
              <w:spacing w:line="480" w:lineRule="auto"/>
              <w:jc w:val="both"/>
              <w:rPr>
                <w:rFonts w:ascii="Times New Roman" w:hAnsi="Times New Roman" w:cs="Times New Roman"/>
              </w:rPr>
            </w:pPr>
            <w:r w:rsidRPr="00282450">
              <w:rPr>
                <w:rFonts w:ascii="Times New Roman" w:hAnsi="Times New Roman" w:cs="Times New Roman"/>
              </w:rPr>
              <w:t>61(30.49)</w:t>
            </w:r>
          </w:p>
        </w:tc>
        <w:tc>
          <w:tcPr>
            <w:tcW w:w="2110" w:type="dxa"/>
            <w:tcBorders>
              <w:top w:val="nil"/>
              <w:left w:val="nil"/>
              <w:bottom w:val="nil"/>
              <w:right w:val="nil"/>
            </w:tcBorders>
            <w:shd w:val="clear" w:color="auto" w:fill="auto"/>
          </w:tcPr>
          <w:p w14:paraId="5FF39CA5" w14:textId="77777777" w:rsidR="008D5E16" w:rsidRPr="00282450" w:rsidRDefault="00685C8F">
            <w:pPr>
              <w:spacing w:line="480" w:lineRule="auto"/>
              <w:jc w:val="both"/>
              <w:rPr>
                <w:rFonts w:ascii="Times New Roman" w:hAnsi="Times New Roman" w:cs="Times New Roman"/>
              </w:rPr>
            </w:pPr>
            <w:r w:rsidRPr="00282450">
              <w:rPr>
                <w:rFonts w:ascii="Times New Roman" w:hAnsi="Times New Roman" w:cs="Times New Roman"/>
              </w:rPr>
              <w:t>53 (16)</w:t>
            </w:r>
          </w:p>
        </w:tc>
        <w:tc>
          <w:tcPr>
            <w:tcW w:w="2105" w:type="dxa"/>
            <w:tcBorders>
              <w:top w:val="nil"/>
              <w:left w:val="nil"/>
              <w:bottom w:val="nil"/>
              <w:right w:val="nil"/>
            </w:tcBorders>
            <w:shd w:val="clear" w:color="auto" w:fill="auto"/>
          </w:tcPr>
          <w:p w14:paraId="1FCD4A93" w14:textId="2B8833CB" w:rsidR="008D5E16" w:rsidRPr="00282450" w:rsidRDefault="00685C8F">
            <w:pPr>
              <w:spacing w:line="480" w:lineRule="auto"/>
              <w:jc w:val="both"/>
              <w:rPr>
                <w:rFonts w:ascii="Times New Roman" w:hAnsi="Times New Roman" w:cs="Times New Roman"/>
              </w:rPr>
            </w:pPr>
            <w:r w:rsidRPr="00282450">
              <w:rPr>
                <w:rFonts w:ascii="Times New Roman" w:hAnsi="Times New Roman" w:cs="Times New Roman"/>
                <w:i/>
              </w:rPr>
              <w:t>t</w:t>
            </w:r>
            <w:r w:rsidRPr="00282450">
              <w:rPr>
                <w:rFonts w:ascii="Times New Roman" w:hAnsi="Times New Roman" w:cs="Times New Roman"/>
              </w:rPr>
              <w:t xml:space="preserve">(79) = 2.21, </w:t>
            </w:r>
            <w:r w:rsidRPr="00282450">
              <w:rPr>
                <w:rFonts w:ascii="Times New Roman" w:hAnsi="Times New Roman" w:cs="Times New Roman"/>
                <w:i/>
              </w:rPr>
              <w:t>p</w:t>
            </w:r>
            <w:r w:rsidRPr="00282450">
              <w:rPr>
                <w:rFonts w:ascii="Times New Roman" w:hAnsi="Times New Roman" w:cs="Times New Roman"/>
              </w:rPr>
              <w:t xml:space="preserve"> = .031, </w:t>
            </w:r>
            <w:r w:rsidRPr="00282450">
              <w:rPr>
                <w:rFonts w:ascii="Times New Roman" w:hAnsi="Times New Roman" w:cs="Times New Roman"/>
                <w:i/>
              </w:rPr>
              <w:t>d</w:t>
            </w:r>
            <w:r w:rsidRPr="00282450">
              <w:rPr>
                <w:rFonts w:ascii="Times New Roman" w:hAnsi="Times New Roman" w:cs="Times New Roman"/>
              </w:rPr>
              <w:t xml:space="preserve"> = 0.50</w:t>
            </w:r>
            <w:r w:rsidR="00516C8A" w:rsidRPr="00282450">
              <w:rPr>
                <w:rFonts w:ascii="Times New Roman" w:hAnsi="Times New Roman" w:cs="Times New Roman"/>
              </w:rPr>
              <w:t xml:space="preserve"> *</w:t>
            </w:r>
          </w:p>
        </w:tc>
      </w:tr>
      <w:tr w:rsidR="008D5E16" w:rsidRPr="00282450" w14:paraId="4944D905" w14:textId="77777777">
        <w:tc>
          <w:tcPr>
            <w:tcW w:w="2154" w:type="dxa"/>
            <w:tcBorders>
              <w:top w:val="nil"/>
              <w:left w:val="nil"/>
              <w:bottom w:val="nil"/>
              <w:right w:val="nil"/>
            </w:tcBorders>
            <w:shd w:val="clear" w:color="auto" w:fill="auto"/>
          </w:tcPr>
          <w:p w14:paraId="5BE5D929" w14:textId="77777777" w:rsidR="008D5E16" w:rsidRPr="00282450" w:rsidRDefault="00685C8F">
            <w:pPr>
              <w:spacing w:line="480" w:lineRule="auto"/>
              <w:jc w:val="both"/>
              <w:rPr>
                <w:rFonts w:ascii="Times New Roman" w:hAnsi="Times New Roman" w:cs="Times New Roman"/>
              </w:rPr>
            </w:pPr>
            <w:r w:rsidRPr="00282450">
              <w:rPr>
                <w:rFonts w:ascii="Times New Roman" w:hAnsi="Times New Roman" w:cs="Times New Roman"/>
              </w:rPr>
              <w:t>TMTB</w:t>
            </w:r>
          </w:p>
        </w:tc>
        <w:tc>
          <w:tcPr>
            <w:tcW w:w="2128" w:type="dxa"/>
            <w:tcBorders>
              <w:top w:val="nil"/>
              <w:left w:val="nil"/>
              <w:bottom w:val="nil"/>
              <w:right w:val="nil"/>
            </w:tcBorders>
            <w:shd w:val="clear" w:color="auto" w:fill="auto"/>
          </w:tcPr>
          <w:p w14:paraId="1BC8D7B5" w14:textId="77777777" w:rsidR="008D5E16" w:rsidRPr="00282450" w:rsidRDefault="00685C8F">
            <w:pPr>
              <w:spacing w:line="480" w:lineRule="auto"/>
              <w:jc w:val="both"/>
              <w:rPr>
                <w:rFonts w:ascii="Times New Roman" w:hAnsi="Times New Roman" w:cs="Times New Roman"/>
              </w:rPr>
            </w:pPr>
            <w:r w:rsidRPr="00282450">
              <w:rPr>
                <w:rFonts w:ascii="Times New Roman" w:hAnsi="Times New Roman" w:cs="Times New Roman"/>
              </w:rPr>
              <w:t>166 (82)</w:t>
            </w:r>
          </w:p>
        </w:tc>
        <w:tc>
          <w:tcPr>
            <w:tcW w:w="2110" w:type="dxa"/>
            <w:tcBorders>
              <w:top w:val="nil"/>
              <w:left w:val="nil"/>
              <w:bottom w:val="nil"/>
              <w:right w:val="nil"/>
            </w:tcBorders>
            <w:shd w:val="clear" w:color="auto" w:fill="auto"/>
          </w:tcPr>
          <w:p w14:paraId="0307FE1E" w14:textId="77777777" w:rsidR="008D5E16" w:rsidRPr="00282450" w:rsidRDefault="00685C8F">
            <w:pPr>
              <w:spacing w:line="480" w:lineRule="auto"/>
              <w:jc w:val="both"/>
              <w:rPr>
                <w:rFonts w:ascii="Times New Roman" w:hAnsi="Times New Roman" w:cs="Times New Roman"/>
              </w:rPr>
            </w:pPr>
            <w:r w:rsidRPr="00282450">
              <w:rPr>
                <w:rFonts w:ascii="Times New Roman" w:hAnsi="Times New Roman" w:cs="Times New Roman"/>
              </w:rPr>
              <w:t>131 (45)</w:t>
            </w:r>
          </w:p>
        </w:tc>
        <w:tc>
          <w:tcPr>
            <w:tcW w:w="2105" w:type="dxa"/>
            <w:tcBorders>
              <w:top w:val="nil"/>
              <w:left w:val="nil"/>
              <w:bottom w:val="nil"/>
              <w:right w:val="nil"/>
            </w:tcBorders>
            <w:shd w:val="clear" w:color="auto" w:fill="auto"/>
          </w:tcPr>
          <w:p w14:paraId="64AC83B0" w14:textId="2337C59E" w:rsidR="008D5E16" w:rsidRPr="00282450" w:rsidRDefault="00685C8F">
            <w:pPr>
              <w:spacing w:line="480" w:lineRule="auto"/>
              <w:jc w:val="both"/>
              <w:rPr>
                <w:rFonts w:ascii="Times New Roman" w:hAnsi="Times New Roman" w:cs="Times New Roman"/>
              </w:rPr>
            </w:pPr>
            <w:r w:rsidRPr="00282450">
              <w:rPr>
                <w:rFonts w:ascii="Times New Roman" w:hAnsi="Times New Roman" w:cs="Times New Roman"/>
                <w:i/>
              </w:rPr>
              <w:t>t</w:t>
            </w:r>
            <w:r w:rsidRPr="00282450">
              <w:rPr>
                <w:rFonts w:ascii="Times New Roman" w:hAnsi="Times New Roman" w:cs="Times New Roman"/>
              </w:rPr>
              <w:t xml:space="preserve">(79) = 2.27, </w:t>
            </w:r>
            <w:r w:rsidRPr="00282450">
              <w:rPr>
                <w:rFonts w:ascii="Times New Roman" w:hAnsi="Times New Roman" w:cs="Times New Roman"/>
                <w:i/>
              </w:rPr>
              <w:t>p</w:t>
            </w:r>
            <w:r w:rsidRPr="00282450">
              <w:rPr>
                <w:rFonts w:ascii="Times New Roman" w:hAnsi="Times New Roman" w:cs="Times New Roman"/>
              </w:rPr>
              <w:t xml:space="preserve"> = .027, </w:t>
            </w:r>
            <w:r w:rsidRPr="00282450">
              <w:rPr>
                <w:rFonts w:ascii="Times New Roman" w:hAnsi="Times New Roman" w:cs="Times New Roman"/>
                <w:i/>
              </w:rPr>
              <w:t>d</w:t>
            </w:r>
            <w:r w:rsidRPr="00282450">
              <w:rPr>
                <w:rFonts w:ascii="Times New Roman" w:hAnsi="Times New Roman" w:cs="Times New Roman"/>
              </w:rPr>
              <w:t xml:space="preserve"> = 0.54</w:t>
            </w:r>
            <w:r w:rsidR="00516C8A" w:rsidRPr="00282450">
              <w:rPr>
                <w:rFonts w:ascii="Times New Roman" w:hAnsi="Times New Roman" w:cs="Times New Roman"/>
              </w:rPr>
              <w:t xml:space="preserve"> *</w:t>
            </w:r>
          </w:p>
        </w:tc>
      </w:tr>
      <w:tr w:rsidR="008D5E16" w:rsidRPr="00282450" w14:paraId="15053B02" w14:textId="77777777">
        <w:tc>
          <w:tcPr>
            <w:tcW w:w="2154" w:type="dxa"/>
            <w:tcBorders>
              <w:top w:val="nil"/>
              <w:left w:val="nil"/>
              <w:bottom w:val="nil"/>
              <w:right w:val="nil"/>
            </w:tcBorders>
            <w:shd w:val="clear" w:color="auto" w:fill="auto"/>
          </w:tcPr>
          <w:p w14:paraId="71467CBD" w14:textId="77777777" w:rsidR="008D5E16" w:rsidRPr="00282450" w:rsidRDefault="00685C8F">
            <w:pPr>
              <w:spacing w:line="480" w:lineRule="auto"/>
              <w:jc w:val="both"/>
              <w:rPr>
                <w:rFonts w:ascii="Times New Roman" w:hAnsi="Times New Roman" w:cs="Times New Roman"/>
              </w:rPr>
            </w:pPr>
            <w:r w:rsidRPr="00282450">
              <w:rPr>
                <w:rFonts w:ascii="Times New Roman" w:hAnsi="Times New Roman" w:cs="Times New Roman"/>
              </w:rPr>
              <w:t>PRMQ-p</w:t>
            </w:r>
          </w:p>
        </w:tc>
        <w:tc>
          <w:tcPr>
            <w:tcW w:w="2128" w:type="dxa"/>
            <w:tcBorders>
              <w:top w:val="nil"/>
              <w:left w:val="nil"/>
              <w:bottom w:val="nil"/>
              <w:right w:val="nil"/>
            </w:tcBorders>
            <w:shd w:val="clear" w:color="auto" w:fill="auto"/>
          </w:tcPr>
          <w:p w14:paraId="382C5C64" w14:textId="77777777" w:rsidR="008D5E16" w:rsidRPr="00282450" w:rsidRDefault="00685C8F">
            <w:pPr>
              <w:spacing w:line="480" w:lineRule="auto"/>
              <w:jc w:val="both"/>
              <w:rPr>
                <w:rFonts w:ascii="Times New Roman" w:hAnsi="Times New Roman" w:cs="Times New Roman"/>
              </w:rPr>
            </w:pPr>
            <w:r w:rsidRPr="00282450">
              <w:rPr>
                <w:rFonts w:ascii="Times New Roman" w:hAnsi="Times New Roman" w:cs="Times New Roman"/>
              </w:rPr>
              <w:t>11.32 (2.04)</w:t>
            </w:r>
          </w:p>
        </w:tc>
        <w:tc>
          <w:tcPr>
            <w:tcW w:w="2110" w:type="dxa"/>
            <w:tcBorders>
              <w:top w:val="nil"/>
              <w:left w:val="nil"/>
              <w:bottom w:val="nil"/>
              <w:right w:val="nil"/>
            </w:tcBorders>
            <w:shd w:val="clear" w:color="auto" w:fill="auto"/>
          </w:tcPr>
          <w:p w14:paraId="18E13A61" w14:textId="77777777" w:rsidR="008D5E16" w:rsidRPr="00282450" w:rsidRDefault="00685C8F">
            <w:pPr>
              <w:spacing w:line="480" w:lineRule="auto"/>
              <w:jc w:val="both"/>
              <w:rPr>
                <w:rFonts w:ascii="Times New Roman" w:hAnsi="Times New Roman" w:cs="Times New Roman"/>
              </w:rPr>
            </w:pPr>
            <w:r w:rsidRPr="00282450">
              <w:rPr>
                <w:rFonts w:ascii="Times New Roman" w:hAnsi="Times New Roman" w:cs="Times New Roman"/>
              </w:rPr>
              <w:t>21.80 (5.13)</w:t>
            </w:r>
          </w:p>
        </w:tc>
        <w:tc>
          <w:tcPr>
            <w:tcW w:w="2105" w:type="dxa"/>
            <w:tcBorders>
              <w:top w:val="nil"/>
              <w:left w:val="nil"/>
              <w:bottom w:val="nil"/>
              <w:right w:val="nil"/>
            </w:tcBorders>
            <w:shd w:val="clear" w:color="auto" w:fill="auto"/>
          </w:tcPr>
          <w:p w14:paraId="13894ABF" w14:textId="01053732" w:rsidR="008D5E16" w:rsidRPr="00282450" w:rsidRDefault="00685C8F">
            <w:pPr>
              <w:spacing w:line="480" w:lineRule="auto"/>
              <w:jc w:val="both"/>
              <w:rPr>
                <w:rFonts w:ascii="Times New Roman" w:hAnsi="Times New Roman" w:cs="Times New Roman"/>
              </w:rPr>
            </w:pPr>
            <w:r w:rsidRPr="00282450">
              <w:rPr>
                <w:rFonts w:ascii="Times New Roman" w:hAnsi="Times New Roman" w:cs="Times New Roman"/>
                <w:i/>
              </w:rPr>
              <w:t>t</w:t>
            </w:r>
            <w:r w:rsidRPr="00282450">
              <w:rPr>
                <w:rFonts w:ascii="Times New Roman" w:hAnsi="Times New Roman" w:cs="Times New Roman"/>
              </w:rPr>
              <w:t xml:space="preserve">(79) = -12.12, </w:t>
            </w:r>
            <w:r w:rsidRPr="00282450">
              <w:rPr>
                <w:rFonts w:ascii="Times New Roman" w:hAnsi="Times New Roman" w:cs="Times New Roman"/>
                <w:i/>
              </w:rPr>
              <w:t>p</w:t>
            </w:r>
            <w:r w:rsidRPr="00282450">
              <w:rPr>
                <w:rFonts w:ascii="Times New Roman" w:hAnsi="Times New Roman" w:cs="Times New Roman"/>
              </w:rPr>
              <w:t xml:space="preserve"> &lt; .001, </w:t>
            </w:r>
            <w:r w:rsidRPr="00282450">
              <w:rPr>
                <w:rFonts w:ascii="Times New Roman" w:hAnsi="Times New Roman" w:cs="Times New Roman"/>
                <w:i/>
              </w:rPr>
              <w:t>d</w:t>
            </w:r>
            <w:r w:rsidRPr="00282450">
              <w:rPr>
                <w:rFonts w:ascii="Times New Roman" w:hAnsi="Times New Roman" w:cs="Times New Roman"/>
              </w:rPr>
              <w:t xml:space="preserve"> = -2.70</w:t>
            </w:r>
            <w:r w:rsidR="005B0100" w:rsidRPr="00282450">
              <w:rPr>
                <w:rFonts w:ascii="Times New Roman" w:hAnsi="Times New Roman" w:cs="Times New Roman"/>
              </w:rPr>
              <w:t xml:space="preserve"> *</w:t>
            </w:r>
          </w:p>
        </w:tc>
      </w:tr>
      <w:tr w:rsidR="008D5E16" w:rsidRPr="00282450" w14:paraId="61F79FEE" w14:textId="77777777">
        <w:tc>
          <w:tcPr>
            <w:tcW w:w="2154" w:type="dxa"/>
            <w:tcBorders>
              <w:top w:val="nil"/>
              <w:left w:val="nil"/>
              <w:bottom w:val="nil"/>
              <w:right w:val="nil"/>
            </w:tcBorders>
            <w:shd w:val="clear" w:color="auto" w:fill="auto"/>
          </w:tcPr>
          <w:p w14:paraId="04B5895B" w14:textId="77777777" w:rsidR="008D5E16" w:rsidRPr="00282450" w:rsidRDefault="00685C8F">
            <w:pPr>
              <w:spacing w:line="480" w:lineRule="auto"/>
              <w:jc w:val="both"/>
              <w:rPr>
                <w:rFonts w:ascii="Times New Roman" w:hAnsi="Times New Roman" w:cs="Times New Roman"/>
              </w:rPr>
            </w:pPr>
            <w:r w:rsidRPr="00282450">
              <w:rPr>
                <w:rFonts w:ascii="Times New Roman" w:hAnsi="Times New Roman" w:cs="Times New Roman"/>
              </w:rPr>
              <w:t>PRMQ-r</w:t>
            </w:r>
          </w:p>
        </w:tc>
        <w:tc>
          <w:tcPr>
            <w:tcW w:w="2128" w:type="dxa"/>
            <w:tcBorders>
              <w:top w:val="nil"/>
              <w:left w:val="nil"/>
              <w:bottom w:val="nil"/>
              <w:right w:val="nil"/>
            </w:tcBorders>
            <w:shd w:val="clear" w:color="auto" w:fill="auto"/>
          </w:tcPr>
          <w:p w14:paraId="4363226E" w14:textId="77777777" w:rsidR="008D5E16" w:rsidRPr="00282450" w:rsidRDefault="00685C8F">
            <w:pPr>
              <w:spacing w:line="480" w:lineRule="auto"/>
              <w:jc w:val="both"/>
              <w:rPr>
                <w:rFonts w:ascii="Times New Roman" w:hAnsi="Times New Roman" w:cs="Times New Roman"/>
              </w:rPr>
            </w:pPr>
            <w:r w:rsidRPr="00282450">
              <w:rPr>
                <w:rFonts w:ascii="Times New Roman" w:hAnsi="Times New Roman" w:cs="Times New Roman"/>
              </w:rPr>
              <w:t>11.43 (2.93)</w:t>
            </w:r>
          </w:p>
        </w:tc>
        <w:tc>
          <w:tcPr>
            <w:tcW w:w="2110" w:type="dxa"/>
            <w:tcBorders>
              <w:top w:val="nil"/>
              <w:left w:val="nil"/>
              <w:bottom w:val="nil"/>
              <w:right w:val="nil"/>
            </w:tcBorders>
            <w:shd w:val="clear" w:color="auto" w:fill="auto"/>
          </w:tcPr>
          <w:p w14:paraId="4D2C9C8B" w14:textId="77777777" w:rsidR="008D5E16" w:rsidRPr="00282450" w:rsidRDefault="00685C8F">
            <w:pPr>
              <w:spacing w:line="480" w:lineRule="auto"/>
              <w:jc w:val="both"/>
              <w:rPr>
                <w:rFonts w:ascii="Times New Roman" w:hAnsi="Times New Roman" w:cs="Times New Roman"/>
              </w:rPr>
            </w:pPr>
            <w:r w:rsidRPr="00282450">
              <w:rPr>
                <w:rFonts w:ascii="Times New Roman" w:hAnsi="Times New Roman" w:cs="Times New Roman"/>
              </w:rPr>
              <w:t>20.22 (5.12)</w:t>
            </w:r>
          </w:p>
        </w:tc>
        <w:tc>
          <w:tcPr>
            <w:tcW w:w="2105" w:type="dxa"/>
            <w:tcBorders>
              <w:top w:val="nil"/>
              <w:left w:val="nil"/>
              <w:bottom w:val="nil"/>
              <w:right w:val="nil"/>
            </w:tcBorders>
            <w:shd w:val="clear" w:color="auto" w:fill="auto"/>
          </w:tcPr>
          <w:p w14:paraId="437E5E62" w14:textId="3990BF3C" w:rsidR="008D5E16" w:rsidRPr="00282450" w:rsidRDefault="00685C8F">
            <w:pPr>
              <w:spacing w:line="480" w:lineRule="auto"/>
              <w:jc w:val="both"/>
              <w:rPr>
                <w:rFonts w:ascii="Times New Roman" w:hAnsi="Times New Roman" w:cs="Times New Roman"/>
              </w:rPr>
            </w:pPr>
            <w:r w:rsidRPr="00282450">
              <w:rPr>
                <w:rFonts w:ascii="Times New Roman" w:hAnsi="Times New Roman" w:cs="Times New Roman"/>
                <w:i/>
              </w:rPr>
              <w:t>t</w:t>
            </w:r>
            <w:r w:rsidRPr="00282450">
              <w:rPr>
                <w:rFonts w:ascii="Times New Roman" w:hAnsi="Times New Roman" w:cs="Times New Roman"/>
              </w:rPr>
              <w:t xml:space="preserve">(79) = -9.52, </w:t>
            </w:r>
            <w:r w:rsidRPr="00282450">
              <w:rPr>
                <w:rFonts w:ascii="Times New Roman" w:hAnsi="Times New Roman" w:cs="Times New Roman"/>
                <w:i/>
              </w:rPr>
              <w:t>p</w:t>
            </w:r>
            <w:r w:rsidRPr="00282450">
              <w:rPr>
                <w:rFonts w:ascii="Times New Roman" w:hAnsi="Times New Roman" w:cs="Times New Roman"/>
              </w:rPr>
              <w:t xml:space="preserve"> &lt; .001, </w:t>
            </w:r>
            <w:r w:rsidRPr="00282450">
              <w:rPr>
                <w:rFonts w:ascii="Times New Roman" w:hAnsi="Times New Roman" w:cs="Times New Roman"/>
                <w:i/>
              </w:rPr>
              <w:t>d</w:t>
            </w:r>
            <w:r w:rsidRPr="00282450">
              <w:rPr>
                <w:rFonts w:ascii="Times New Roman" w:hAnsi="Times New Roman" w:cs="Times New Roman"/>
              </w:rPr>
              <w:t xml:space="preserve"> = -2.13</w:t>
            </w:r>
            <w:r w:rsidR="005B0100" w:rsidRPr="00282450">
              <w:rPr>
                <w:rFonts w:ascii="Times New Roman" w:hAnsi="Times New Roman" w:cs="Times New Roman"/>
              </w:rPr>
              <w:t xml:space="preserve"> *</w:t>
            </w:r>
          </w:p>
        </w:tc>
      </w:tr>
      <w:tr w:rsidR="008D5E16" w:rsidRPr="00282450" w14:paraId="362B16EB" w14:textId="77777777">
        <w:tc>
          <w:tcPr>
            <w:tcW w:w="2154" w:type="dxa"/>
            <w:tcBorders>
              <w:top w:val="nil"/>
              <w:left w:val="nil"/>
              <w:bottom w:val="nil"/>
              <w:right w:val="nil"/>
            </w:tcBorders>
            <w:shd w:val="clear" w:color="auto" w:fill="auto"/>
          </w:tcPr>
          <w:p w14:paraId="73BF4E7E" w14:textId="77777777" w:rsidR="008D5E16" w:rsidRPr="00282450" w:rsidRDefault="00685C8F">
            <w:pPr>
              <w:spacing w:line="480" w:lineRule="auto"/>
              <w:jc w:val="both"/>
              <w:rPr>
                <w:rFonts w:ascii="Times New Roman" w:hAnsi="Times New Roman" w:cs="Times New Roman"/>
              </w:rPr>
            </w:pPr>
            <w:r w:rsidRPr="00282450">
              <w:rPr>
                <w:rFonts w:ascii="Times New Roman" w:hAnsi="Times New Roman" w:cs="Times New Roman"/>
              </w:rPr>
              <w:t>SMC</w:t>
            </w:r>
          </w:p>
        </w:tc>
        <w:tc>
          <w:tcPr>
            <w:tcW w:w="2128" w:type="dxa"/>
            <w:tcBorders>
              <w:top w:val="nil"/>
              <w:left w:val="nil"/>
              <w:bottom w:val="nil"/>
              <w:right w:val="nil"/>
            </w:tcBorders>
            <w:shd w:val="clear" w:color="auto" w:fill="auto"/>
          </w:tcPr>
          <w:p w14:paraId="0D331A3C" w14:textId="77777777" w:rsidR="008D5E16" w:rsidRPr="00282450" w:rsidRDefault="00685C8F">
            <w:pPr>
              <w:spacing w:line="480" w:lineRule="auto"/>
              <w:jc w:val="both"/>
              <w:rPr>
                <w:rFonts w:ascii="Times New Roman" w:hAnsi="Times New Roman" w:cs="Times New Roman"/>
              </w:rPr>
            </w:pPr>
            <w:r w:rsidRPr="00282450">
              <w:rPr>
                <w:rFonts w:ascii="Times New Roman" w:hAnsi="Times New Roman" w:cs="Times New Roman"/>
              </w:rPr>
              <w:t>.52 (.16)</w:t>
            </w:r>
          </w:p>
        </w:tc>
        <w:tc>
          <w:tcPr>
            <w:tcW w:w="2110" w:type="dxa"/>
            <w:tcBorders>
              <w:top w:val="nil"/>
              <w:left w:val="nil"/>
              <w:bottom w:val="nil"/>
              <w:right w:val="nil"/>
            </w:tcBorders>
            <w:shd w:val="clear" w:color="auto" w:fill="auto"/>
          </w:tcPr>
          <w:p w14:paraId="7C8216FB" w14:textId="77777777" w:rsidR="008D5E16" w:rsidRPr="00282450" w:rsidRDefault="00685C8F">
            <w:pPr>
              <w:spacing w:line="480" w:lineRule="auto"/>
              <w:jc w:val="both"/>
              <w:rPr>
                <w:rFonts w:ascii="Times New Roman" w:hAnsi="Times New Roman" w:cs="Times New Roman"/>
              </w:rPr>
            </w:pPr>
            <w:r w:rsidRPr="00282450">
              <w:rPr>
                <w:rFonts w:ascii="Times New Roman" w:hAnsi="Times New Roman" w:cs="Times New Roman"/>
              </w:rPr>
              <w:t>.11 (.07)</w:t>
            </w:r>
          </w:p>
        </w:tc>
        <w:tc>
          <w:tcPr>
            <w:tcW w:w="2105" w:type="dxa"/>
            <w:tcBorders>
              <w:top w:val="nil"/>
              <w:left w:val="nil"/>
              <w:bottom w:val="nil"/>
              <w:right w:val="nil"/>
            </w:tcBorders>
            <w:shd w:val="clear" w:color="auto" w:fill="auto"/>
          </w:tcPr>
          <w:p w14:paraId="25B89B50" w14:textId="261BD8D4" w:rsidR="008D5E16" w:rsidRPr="00282450" w:rsidRDefault="00685C8F">
            <w:pPr>
              <w:spacing w:line="480" w:lineRule="auto"/>
              <w:jc w:val="both"/>
              <w:rPr>
                <w:rFonts w:ascii="Times New Roman" w:hAnsi="Times New Roman" w:cs="Times New Roman"/>
              </w:rPr>
            </w:pPr>
            <w:r w:rsidRPr="00282450">
              <w:rPr>
                <w:rFonts w:ascii="Times New Roman" w:hAnsi="Times New Roman" w:cs="Times New Roman"/>
                <w:i/>
              </w:rPr>
              <w:t>t</w:t>
            </w:r>
            <w:r w:rsidRPr="00282450">
              <w:rPr>
                <w:rFonts w:ascii="Times New Roman" w:hAnsi="Times New Roman" w:cs="Times New Roman"/>
              </w:rPr>
              <w:t xml:space="preserve">(79) = 14.57, </w:t>
            </w:r>
            <w:r w:rsidRPr="00282450">
              <w:rPr>
                <w:rFonts w:ascii="Times New Roman" w:hAnsi="Times New Roman" w:cs="Times New Roman"/>
                <w:i/>
              </w:rPr>
              <w:t>p</w:t>
            </w:r>
            <w:r w:rsidRPr="00282450">
              <w:rPr>
                <w:rFonts w:ascii="Times New Roman" w:hAnsi="Times New Roman" w:cs="Times New Roman"/>
              </w:rPr>
              <w:t xml:space="preserve"> &lt; .001, </w:t>
            </w:r>
            <w:r w:rsidRPr="00282450">
              <w:rPr>
                <w:rFonts w:ascii="Times New Roman" w:hAnsi="Times New Roman" w:cs="Times New Roman"/>
                <w:i/>
              </w:rPr>
              <w:t>d</w:t>
            </w:r>
            <w:r w:rsidRPr="00282450">
              <w:rPr>
                <w:rFonts w:ascii="Times New Roman" w:hAnsi="Times New Roman" w:cs="Times New Roman"/>
              </w:rPr>
              <w:t xml:space="preserve"> = 3.30</w:t>
            </w:r>
            <w:r w:rsidR="005B0100" w:rsidRPr="00282450">
              <w:rPr>
                <w:rFonts w:ascii="Times New Roman" w:hAnsi="Times New Roman" w:cs="Times New Roman"/>
              </w:rPr>
              <w:t xml:space="preserve"> *</w:t>
            </w:r>
          </w:p>
        </w:tc>
      </w:tr>
      <w:tr w:rsidR="008D5E16" w:rsidRPr="00282450" w14:paraId="0D416A93" w14:textId="77777777">
        <w:tc>
          <w:tcPr>
            <w:tcW w:w="2154" w:type="dxa"/>
            <w:tcBorders>
              <w:top w:val="nil"/>
              <w:left w:val="nil"/>
              <w:bottom w:val="nil"/>
              <w:right w:val="nil"/>
            </w:tcBorders>
            <w:shd w:val="clear" w:color="auto" w:fill="auto"/>
          </w:tcPr>
          <w:p w14:paraId="2E1AFA75" w14:textId="77777777" w:rsidR="008D5E16" w:rsidRPr="00282450" w:rsidRDefault="00685C8F">
            <w:pPr>
              <w:spacing w:line="480" w:lineRule="auto"/>
              <w:jc w:val="both"/>
              <w:rPr>
                <w:rFonts w:ascii="Times New Roman" w:hAnsi="Times New Roman" w:cs="Times New Roman"/>
              </w:rPr>
            </w:pPr>
            <w:r w:rsidRPr="00282450">
              <w:rPr>
                <w:rFonts w:ascii="Times New Roman" w:hAnsi="Times New Roman" w:cs="Times New Roman"/>
              </w:rPr>
              <w:t>GDS</w:t>
            </w:r>
          </w:p>
        </w:tc>
        <w:tc>
          <w:tcPr>
            <w:tcW w:w="2128" w:type="dxa"/>
            <w:tcBorders>
              <w:top w:val="nil"/>
              <w:left w:val="nil"/>
              <w:bottom w:val="nil"/>
              <w:right w:val="nil"/>
            </w:tcBorders>
            <w:shd w:val="clear" w:color="auto" w:fill="auto"/>
          </w:tcPr>
          <w:p w14:paraId="5C07201C" w14:textId="77777777" w:rsidR="008D5E16" w:rsidRPr="00282450" w:rsidRDefault="00685C8F">
            <w:pPr>
              <w:spacing w:line="480" w:lineRule="auto"/>
              <w:jc w:val="both"/>
              <w:rPr>
                <w:rFonts w:ascii="Times New Roman" w:hAnsi="Times New Roman" w:cs="Times New Roman"/>
              </w:rPr>
            </w:pPr>
            <w:r w:rsidRPr="00282450">
              <w:rPr>
                <w:rFonts w:ascii="Times New Roman" w:hAnsi="Times New Roman" w:cs="Times New Roman"/>
              </w:rPr>
              <w:t>.32 (.17)</w:t>
            </w:r>
          </w:p>
        </w:tc>
        <w:tc>
          <w:tcPr>
            <w:tcW w:w="2110" w:type="dxa"/>
            <w:tcBorders>
              <w:top w:val="nil"/>
              <w:left w:val="nil"/>
              <w:bottom w:val="nil"/>
              <w:right w:val="nil"/>
            </w:tcBorders>
            <w:shd w:val="clear" w:color="auto" w:fill="auto"/>
          </w:tcPr>
          <w:p w14:paraId="1867C890" w14:textId="77777777" w:rsidR="008D5E16" w:rsidRPr="00282450" w:rsidRDefault="00685C8F">
            <w:pPr>
              <w:spacing w:line="480" w:lineRule="auto"/>
              <w:jc w:val="both"/>
              <w:rPr>
                <w:rFonts w:ascii="Times New Roman" w:hAnsi="Times New Roman" w:cs="Times New Roman"/>
              </w:rPr>
            </w:pPr>
            <w:r w:rsidRPr="00282450">
              <w:rPr>
                <w:rFonts w:ascii="Times New Roman" w:hAnsi="Times New Roman" w:cs="Times New Roman"/>
              </w:rPr>
              <w:t>.15 (.11)</w:t>
            </w:r>
          </w:p>
        </w:tc>
        <w:tc>
          <w:tcPr>
            <w:tcW w:w="2105" w:type="dxa"/>
            <w:tcBorders>
              <w:top w:val="nil"/>
              <w:left w:val="nil"/>
              <w:bottom w:val="nil"/>
              <w:right w:val="nil"/>
            </w:tcBorders>
            <w:shd w:val="clear" w:color="auto" w:fill="auto"/>
          </w:tcPr>
          <w:p w14:paraId="6085EF7D" w14:textId="521088B8" w:rsidR="008D5E16" w:rsidRPr="00282450" w:rsidRDefault="00685C8F">
            <w:pPr>
              <w:spacing w:line="480" w:lineRule="auto"/>
              <w:jc w:val="both"/>
              <w:rPr>
                <w:rFonts w:ascii="Times New Roman" w:hAnsi="Times New Roman" w:cs="Times New Roman"/>
              </w:rPr>
            </w:pPr>
            <w:r w:rsidRPr="00282450">
              <w:rPr>
                <w:rFonts w:ascii="Times New Roman" w:hAnsi="Times New Roman" w:cs="Times New Roman"/>
                <w:i/>
              </w:rPr>
              <w:t>t</w:t>
            </w:r>
            <w:r w:rsidRPr="00282450">
              <w:rPr>
                <w:rFonts w:ascii="Times New Roman" w:hAnsi="Times New Roman" w:cs="Times New Roman"/>
              </w:rPr>
              <w:t xml:space="preserve">(79) = 5.84, </w:t>
            </w:r>
            <w:r w:rsidRPr="00282450">
              <w:rPr>
                <w:rFonts w:ascii="Times New Roman" w:hAnsi="Times New Roman" w:cs="Times New Roman"/>
                <w:i/>
              </w:rPr>
              <w:t>p</w:t>
            </w:r>
            <w:r w:rsidRPr="00282450">
              <w:rPr>
                <w:rFonts w:ascii="Times New Roman" w:hAnsi="Times New Roman" w:cs="Times New Roman"/>
              </w:rPr>
              <w:t xml:space="preserve"> &lt; .001, </w:t>
            </w:r>
            <w:r w:rsidRPr="00282450">
              <w:rPr>
                <w:rFonts w:ascii="Times New Roman" w:hAnsi="Times New Roman" w:cs="Times New Roman"/>
                <w:i/>
              </w:rPr>
              <w:t>d</w:t>
            </w:r>
            <w:r w:rsidRPr="00282450">
              <w:rPr>
                <w:rFonts w:ascii="Times New Roman" w:hAnsi="Times New Roman" w:cs="Times New Roman"/>
              </w:rPr>
              <w:t xml:space="preserve"> = 1.32</w:t>
            </w:r>
            <w:r w:rsidR="005B0100" w:rsidRPr="00282450">
              <w:rPr>
                <w:rFonts w:ascii="Times New Roman" w:hAnsi="Times New Roman" w:cs="Times New Roman"/>
              </w:rPr>
              <w:t xml:space="preserve"> *</w:t>
            </w:r>
          </w:p>
        </w:tc>
      </w:tr>
    </w:tbl>
    <w:p w14:paraId="21A24CEA" w14:textId="77777777" w:rsidR="008D5E16" w:rsidRPr="00282450" w:rsidRDefault="008D5E16">
      <w:pPr>
        <w:spacing w:line="480" w:lineRule="auto"/>
        <w:jc w:val="both"/>
        <w:rPr>
          <w:rFonts w:ascii="Times New Roman" w:hAnsi="Times New Roman" w:cs="Times New Roman"/>
          <w:lang w:val="en-GB"/>
        </w:rPr>
      </w:pPr>
    </w:p>
    <w:p w14:paraId="6A6D79BB" w14:textId="77777777" w:rsidR="008D5E16" w:rsidRPr="00282450" w:rsidRDefault="00685C8F">
      <w:pPr>
        <w:spacing w:line="480" w:lineRule="auto"/>
        <w:jc w:val="both"/>
        <w:rPr>
          <w:rFonts w:ascii="Times New Roman" w:hAnsi="Times New Roman" w:cs="Times New Roman"/>
          <w:sz w:val="20"/>
          <w:szCs w:val="20"/>
          <w:lang w:val="en-GB"/>
        </w:rPr>
      </w:pPr>
      <w:r w:rsidRPr="00282450">
        <w:rPr>
          <w:rFonts w:ascii="Times New Roman" w:hAnsi="Times New Roman" w:cs="Times New Roman"/>
          <w:i/>
          <w:lang w:val="en-GB"/>
        </w:rPr>
        <w:t>Note</w:t>
      </w:r>
      <w:r w:rsidRPr="00282450">
        <w:rPr>
          <w:rFonts w:ascii="Times New Roman" w:hAnsi="Times New Roman" w:cs="Times New Roman"/>
          <w:lang w:val="en-GB"/>
        </w:rPr>
        <w:t xml:space="preserve">. The Table shows means with standard deviations in parentheses, and test results for group comparisons between the MCI and control groups. The questionnaire abbreviations are the Mini Mental State Examination (MMSE), the Cancellation task of the </w:t>
      </w:r>
      <w:r w:rsidRPr="00282450">
        <w:rPr>
          <w:rFonts w:ascii="Times New Roman" w:hAnsi="Times New Roman" w:cs="Times New Roman"/>
          <w:lang w:val="en-US"/>
        </w:rPr>
        <w:t>Battery of Lisbon for the Evaluation of Dementia</w:t>
      </w:r>
      <w:r w:rsidRPr="00282450">
        <w:rPr>
          <w:rFonts w:ascii="Times New Roman" w:hAnsi="Times New Roman" w:cs="Times New Roman"/>
          <w:lang w:val="en-GB"/>
        </w:rPr>
        <w:t xml:space="preserve">, the immediate (LM-imm) and delayed (LM-del) components of the Logical Memory test, the Trail Making Test A (TMTA) and B (TMTB), the prospective (PRMQ-p) and retrospective (PRMQ-r) scores of the Prospective and Retrospective Memory Questionnaire, the </w:t>
      </w:r>
      <w:r w:rsidRPr="00282450">
        <w:rPr>
          <w:rFonts w:ascii="Times New Roman" w:hAnsi="Times New Roman" w:cs="Times New Roman"/>
          <w:lang w:val="en-US"/>
        </w:rPr>
        <w:t xml:space="preserve">Subjective Memory Complaints scale (SMC) and the </w:t>
      </w:r>
      <w:r w:rsidRPr="00282450">
        <w:rPr>
          <w:rFonts w:ascii="Times New Roman" w:hAnsi="Times New Roman" w:cs="Times New Roman"/>
          <w:lang w:val="en-GB"/>
        </w:rPr>
        <w:t>Geriatric Depression Scale (GDS).</w:t>
      </w:r>
    </w:p>
    <w:p w14:paraId="04E3FB24" w14:textId="77777777" w:rsidR="008D5E16" w:rsidRPr="00282450" w:rsidRDefault="00685C8F">
      <w:pPr>
        <w:rPr>
          <w:rFonts w:ascii="Times New Roman" w:hAnsi="Times New Roman" w:cs="Times New Roman"/>
          <w:b/>
          <w:lang w:val="en-GB"/>
        </w:rPr>
      </w:pPr>
      <w:r w:rsidRPr="00282450">
        <w:br w:type="page"/>
      </w:r>
    </w:p>
    <w:p w14:paraId="39263F63" w14:textId="77777777" w:rsidR="008D5E16" w:rsidRPr="00282450" w:rsidRDefault="00685C8F">
      <w:pPr>
        <w:spacing w:line="480" w:lineRule="auto"/>
        <w:jc w:val="both"/>
        <w:rPr>
          <w:rFonts w:ascii="Times New Roman" w:hAnsi="Times New Roman" w:cs="Times New Roman"/>
          <w:lang w:val="en-GB"/>
        </w:rPr>
      </w:pPr>
      <w:r w:rsidRPr="00282450">
        <w:rPr>
          <w:rFonts w:ascii="Times New Roman" w:hAnsi="Times New Roman" w:cs="Times New Roman"/>
          <w:lang w:val="en-GB"/>
        </w:rPr>
        <w:t>Table 2. MIST performance</w:t>
      </w:r>
    </w:p>
    <w:tbl>
      <w:tblPr>
        <w:tblStyle w:val="TableGrid"/>
        <w:tblW w:w="8498" w:type="dxa"/>
        <w:tblLook w:val="04A0" w:firstRow="1" w:lastRow="0" w:firstColumn="1" w:lastColumn="0" w:noHBand="0" w:noVBand="1"/>
      </w:tblPr>
      <w:tblGrid>
        <w:gridCol w:w="2139"/>
        <w:gridCol w:w="2118"/>
        <w:gridCol w:w="2131"/>
        <w:gridCol w:w="2110"/>
      </w:tblGrid>
      <w:tr w:rsidR="008D5E16" w:rsidRPr="00282450" w14:paraId="3F51FEAA" w14:textId="77777777">
        <w:tc>
          <w:tcPr>
            <w:tcW w:w="2138" w:type="dxa"/>
            <w:tcBorders>
              <w:top w:val="nil"/>
              <w:left w:val="nil"/>
              <w:right w:val="nil"/>
            </w:tcBorders>
            <w:shd w:val="clear" w:color="auto" w:fill="auto"/>
          </w:tcPr>
          <w:p w14:paraId="0B5A925C" w14:textId="77777777" w:rsidR="008D5E16" w:rsidRPr="00282450" w:rsidRDefault="00685C8F">
            <w:pPr>
              <w:spacing w:line="480" w:lineRule="auto"/>
              <w:jc w:val="both"/>
              <w:rPr>
                <w:rFonts w:ascii="Times New Roman" w:hAnsi="Times New Roman" w:cs="Times New Roman"/>
              </w:rPr>
            </w:pPr>
            <w:r w:rsidRPr="00282450">
              <w:rPr>
                <w:rFonts w:ascii="Times New Roman" w:hAnsi="Times New Roman" w:cs="Times New Roman"/>
              </w:rPr>
              <w:t>Variable</w:t>
            </w:r>
          </w:p>
        </w:tc>
        <w:tc>
          <w:tcPr>
            <w:tcW w:w="2118" w:type="dxa"/>
            <w:tcBorders>
              <w:top w:val="nil"/>
              <w:left w:val="nil"/>
              <w:right w:val="nil"/>
            </w:tcBorders>
            <w:shd w:val="clear" w:color="auto" w:fill="auto"/>
          </w:tcPr>
          <w:p w14:paraId="2CAD7B49" w14:textId="77777777" w:rsidR="008D5E16" w:rsidRPr="00282450" w:rsidRDefault="00685C8F">
            <w:pPr>
              <w:spacing w:line="480" w:lineRule="auto"/>
              <w:jc w:val="both"/>
              <w:rPr>
                <w:rFonts w:ascii="Times New Roman" w:hAnsi="Times New Roman" w:cs="Times New Roman"/>
              </w:rPr>
            </w:pPr>
            <w:r w:rsidRPr="00282450">
              <w:rPr>
                <w:rFonts w:ascii="Times New Roman" w:hAnsi="Times New Roman" w:cs="Times New Roman"/>
              </w:rPr>
              <w:t>MCI group</w:t>
            </w:r>
          </w:p>
        </w:tc>
        <w:tc>
          <w:tcPr>
            <w:tcW w:w="2131" w:type="dxa"/>
            <w:tcBorders>
              <w:top w:val="nil"/>
              <w:left w:val="nil"/>
              <w:right w:val="nil"/>
            </w:tcBorders>
            <w:shd w:val="clear" w:color="auto" w:fill="auto"/>
          </w:tcPr>
          <w:p w14:paraId="165F6B46" w14:textId="77777777" w:rsidR="008D5E16" w:rsidRPr="00282450" w:rsidRDefault="00685C8F">
            <w:pPr>
              <w:spacing w:line="480" w:lineRule="auto"/>
              <w:jc w:val="both"/>
              <w:rPr>
                <w:rFonts w:ascii="Times New Roman" w:hAnsi="Times New Roman" w:cs="Times New Roman"/>
              </w:rPr>
            </w:pPr>
            <w:r w:rsidRPr="00282450">
              <w:rPr>
                <w:rFonts w:ascii="Times New Roman" w:hAnsi="Times New Roman" w:cs="Times New Roman"/>
              </w:rPr>
              <w:t>Control group</w:t>
            </w:r>
          </w:p>
        </w:tc>
        <w:tc>
          <w:tcPr>
            <w:tcW w:w="2110" w:type="dxa"/>
            <w:tcBorders>
              <w:top w:val="nil"/>
              <w:left w:val="nil"/>
              <w:right w:val="nil"/>
            </w:tcBorders>
            <w:shd w:val="clear" w:color="auto" w:fill="auto"/>
          </w:tcPr>
          <w:p w14:paraId="65A32868" w14:textId="77777777" w:rsidR="008D5E16" w:rsidRPr="00282450" w:rsidRDefault="00685C8F">
            <w:pPr>
              <w:spacing w:line="480" w:lineRule="auto"/>
              <w:jc w:val="both"/>
              <w:rPr>
                <w:rFonts w:ascii="Times New Roman" w:hAnsi="Times New Roman" w:cs="Times New Roman"/>
              </w:rPr>
            </w:pPr>
            <w:r w:rsidRPr="00282450">
              <w:rPr>
                <w:rFonts w:ascii="Times New Roman" w:hAnsi="Times New Roman" w:cs="Times New Roman"/>
              </w:rPr>
              <w:t>Test</w:t>
            </w:r>
          </w:p>
        </w:tc>
      </w:tr>
      <w:tr w:rsidR="008D5E16" w:rsidRPr="00282450" w14:paraId="70B58868" w14:textId="77777777">
        <w:tc>
          <w:tcPr>
            <w:tcW w:w="2138" w:type="dxa"/>
            <w:tcBorders>
              <w:left w:val="nil"/>
              <w:bottom w:val="nil"/>
              <w:right w:val="nil"/>
            </w:tcBorders>
            <w:shd w:val="clear" w:color="auto" w:fill="auto"/>
          </w:tcPr>
          <w:p w14:paraId="47A39447" w14:textId="77777777" w:rsidR="008D5E16" w:rsidRPr="00282450" w:rsidRDefault="00685C8F">
            <w:pPr>
              <w:spacing w:line="480" w:lineRule="auto"/>
              <w:jc w:val="both"/>
              <w:rPr>
                <w:rFonts w:ascii="Times New Roman" w:hAnsi="Times New Roman" w:cs="Times New Roman"/>
              </w:rPr>
            </w:pPr>
            <w:r w:rsidRPr="00282450">
              <w:rPr>
                <w:rFonts w:ascii="Times New Roman" w:hAnsi="Times New Roman" w:cs="Times New Roman"/>
              </w:rPr>
              <w:t>PM-i</w:t>
            </w:r>
          </w:p>
        </w:tc>
        <w:tc>
          <w:tcPr>
            <w:tcW w:w="2118" w:type="dxa"/>
            <w:tcBorders>
              <w:left w:val="nil"/>
              <w:bottom w:val="nil"/>
              <w:right w:val="nil"/>
            </w:tcBorders>
            <w:shd w:val="clear" w:color="auto" w:fill="auto"/>
          </w:tcPr>
          <w:p w14:paraId="697C3D6F" w14:textId="77777777" w:rsidR="008D5E16" w:rsidRPr="00282450" w:rsidRDefault="00685C8F">
            <w:pPr>
              <w:spacing w:line="480" w:lineRule="auto"/>
              <w:jc w:val="both"/>
              <w:rPr>
                <w:rFonts w:ascii="Times New Roman" w:hAnsi="Times New Roman" w:cs="Times New Roman"/>
              </w:rPr>
            </w:pPr>
            <w:r w:rsidRPr="00282450">
              <w:rPr>
                <w:rFonts w:ascii="Times New Roman" w:hAnsi="Times New Roman" w:cs="Times New Roman"/>
              </w:rPr>
              <w:t>6.51 (4.25)</w:t>
            </w:r>
          </w:p>
        </w:tc>
        <w:tc>
          <w:tcPr>
            <w:tcW w:w="2131" w:type="dxa"/>
            <w:tcBorders>
              <w:left w:val="nil"/>
              <w:bottom w:val="nil"/>
              <w:right w:val="nil"/>
            </w:tcBorders>
            <w:shd w:val="clear" w:color="auto" w:fill="auto"/>
          </w:tcPr>
          <w:p w14:paraId="5E4DBCC4" w14:textId="77777777" w:rsidR="008D5E16" w:rsidRPr="00282450" w:rsidRDefault="00685C8F">
            <w:pPr>
              <w:spacing w:line="480" w:lineRule="auto"/>
              <w:jc w:val="both"/>
              <w:rPr>
                <w:rFonts w:ascii="Times New Roman" w:hAnsi="Times New Roman" w:cs="Times New Roman"/>
              </w:rPr>
            </w:pPr>
            <w:r w:rsidRPr="00282450">
              <w:rPr>
                <w:rFonts w:ascii="Times New Roman" w:hAnsi="Times New Roman" w:cs="Times New Roman"/>
              </w:rPr>
              <w:t>9.48 (2.76)</w:t>
            </w:r>
          </w:p>
        </w:tc>
        <w:tc>
          <w:tcPr>
            <w:tcW w:w="2110" w:type="dxa"/>
            <w:tcBorders>
              <w:left w:val="nil"/>
              <w:bottom w:val="nil"/>
              <w:right w:val="nil"/>
            </w:tcBorders>
            <w:shd w:val="clear" w:color="auto" w:fill="auto"/>
          </w:tcPr>
          <w:p w14:paraId="674F8531" w14:textId="1E96E61E" w:rsidR="008D5E16" w:rsidRPr="00282450" w:rsidRDefault="00685C8F">
            <w:pPr>
              <w:spacing w:line="480" w:lineRule="auto"/>
              <w:jc w:val="both"/>
              <w:rPr>
                <w:rFonts w:ascii="Times New Roman" w:hAnsi="Times New Roman" w:cs="Times New Roman"/>
              </w:rPr>
            </w:pPr>
            <w:r w:rsidRPr="00282450">
              <w:rPr>
                <w:rFonts w:ascii="Times New Roman" w:hAnsi="Times New Roman" w:cs="Times New Roman"/>
                <w:i/>
              </w:rPr>
              <w:t>t</w:t>
            </w:r>
            <w:r w:rsidRPr="00282450">
              <w:rPr>
                <w:rFonts w:ascii="Times New Roman" w:hAnsi="Times New Roman" w:cs="Times New Roman"/>
              </w:rPr>
              <w:t xml:space="preserve">(79) = -3.73, </w:t>
            </w:r>
            <w:r w:rsidRPr="00282450">
              <w:rPr>
                <w:rFonts w:ascii="Times New Roman" w:hAnsi="Times New Roman" w:cs="Times New Roman"/>
                <w:i/>
              </w:rPr>
              <w:t>p</w:t>
            </w:r>
            <w:r w:rsidRPr="00282450">
              <w:rPr>
                <w:rFonts w:ascii="Times New Roman" w:hAnsi="Times New Roman" w:cs="Times New Roman"/>
              </w:rPr>
              <w:t xml:space="preserve"> &lt; .001, </w:t>
            </w:r>
            <w:r w:rsidRPr="00282450">
              <w:rPr>
                <w:rFonts w:ascii="Times New Roman" w:hAnsi="Times New Roman" w:cs="Times New Roman"/>
                <w:i/>
              </w:rPr>
              <w:t>d</w:t>
            </w:r>
            <w:r w:rsidRPr="00282450">
              <w:rPr>
                <w:rFonts w:ascii="Times New Roman" w:hAnsi="Times New Roman" w:cs="Times New Roman"/>
              </w:rPr>
              <w:t xml:space="preserve"> = 0.83</w:t>
            </w:r>
            <w:r w:rsidR="007162AA" w:rsidRPr="00282450">
              <w:rPr>
                <w:rFonts w:ascii="Times New Roman" w:hAnsi="Times New Roman" w:cs="Times New Roman"/>
              </w:rPr>
              <w:t xml:space="preserve"> *</w:t>
            </w:r>
          </w:p>
        </w:tc>
      </w:tr>
      <w:tr w:rsidR="008D5E16" w:rsidRPr="00282450" w14:paraId="292330B9" w14:textId="77777777">
        <w:tc>
          <w:tcPr>
            <w:tcW w:w="2138" w:type="dxa"/>
            <w:tcBorders>
              <w:top w:val="nil"/>
              <w:left w:val="nil"/>
              <w:bottom w:val="nil"/>
              <w:right w:val="nil"/>
            </w:tcBorders>
            <w:shd w:val="clear" w:color="auto" w:fill="auto"/>
          </w:tcPr>
          <w:p w14:paraId="7F3EF54A" w14:textId="77777777" w:rsidR="008D5E16" w:rsidRPr="00282450" w:rsidRDefault="00685C8F">
            <w:pPr>
              <w:spacing w:line="480" w:lineRule="auto"/>
              <w:jc w:val="both"/>
              <w:rPr>
                <w:rFonts w:ascii="Times New Roman" w:hAnsi="Times New Roman" w:cs="Times New Roman"/>
              </w:rPr>
            </w:pPr>
            <w:r w:rsidRPr="00282450">
              <w:rPr>
                <w:rFonts w:ascii="Times New Roman" w:hAnsi="Times New Roman" w:cs="Times New Roman"/>
              </w:rPr>
              <w:t>PM-r</w:t>
            </w:r>
          </w:p>
        </w:tc>
        <w:tc>
          <w:tcPr>
            <w:tcW w:w="2118" w:type="dxa"/>
            <w:tcBorders>
              <w:top w:val="nil"/>
              <w:left w:val="nil"/>
              <w:bottom w:val="nil"/>
              <w:right w:val="nil"/>
            </w:tcBorders>
            <w:shd w:val="clear" w:color="auto" w:fill="auto"/>
          </w:tcPr>
          <w:p w14:paraId="2D550D4C" w14:textId="77777777" w:rsidR="008D5E16" w:rsidRPr="00282450" w:rsidRDefault="00685C8F">
            <w:pPr>
              <w:spacing w:line="480" w:lineRule="auto"/>
              <w:jc w:val="both"/>
              <w:rPr>
                <w:rFonts w:ascii="Times New Roman" w:hAnsi="Times New Roman" w:cs="Times New Roman"/>
              </w:rPr>
            </w:pPr>
            <w:r w:rsidRPr="00282450">
              <w:rPr>
                <w:rFonts w:ascii="Times New Roman" w:hAnsi="Times New Roman" w:cs="Times New Roman"/>
              </w:rPr>
              <w:t>6.56 (1.47)</w:t>
            </w:r>
          </w:p>
        </w:tc>
        <w:tc>
          <w:tcPr>
            <w:tcW w:w="2131" w:type="dxa"/>
            <w:tcBorders>
              <w:top w:val="nil"/>
              <w:left w:val="nil"/>
              <w:bottom w:val="nil"/>
              <w:right w:val="nil"/>
            </w:tcBorders>
            <w:shd w:val="clear" w:color="auto" w:fill="auto"/>
          </w:tcPr>
          <w:p w14:paraId="32EBE85D" w14:textId="77777777" w:rsidR="008D5E16" w:rsidRPr="00282450" w:rsidRDefault="00685C8F">
            <w:pPr>
              <w:spacing w:line="480" w:lineRule="auto"/>
              <w:jc w:val="both"/>
              <w:rPr>
                <w:rFonts w:ascii="Times New Roman" w:hAnsi="Times New Roman" w:cs="Times New Roman"/>
              </w:rPr>
            </w:pPr>
            <w:r w:rsidRPr="00282450">
              <w:rPr>
                <w:rFonts w:ascii="Times New Roman" w:hAnsi="Times New Roman" w:cs="Times New Roman"/>
              </w:rPr>
              <w:t>7.08 (1.02)</w:t>
            </w:r>
          </w:p>
        </w:tc>
        <w:tc>
          <w:tcPr>
            <w:tcW w:w="2110" w:type="dxa"/>
            <w:tcBorders>
              <w:top w:val="nil"/>
              <w:left w:val="nil"/>
              <w:bottom w:val="nil"/>
              <w:right w:val="nil"/>
            </w:tcBorders>
            <w:shd w:val="clear" w:color="auto" w:fill="auto"/>
          </w:tcPr>
          <w:p w14:paraId="1F3E03C4" w14:textId="77777777" w:rsidR="008D5E16" w:rsidRPr="00282450" w:rsidRDefault="00685C8F">
            <w:pPr>
              <w:spacing w:line="480" w:lineRule="auto"/>
              <w:jc w:val="both"/>
              <w:rPr>
                <w:rFonts w:ascii="Times New Roman" w:hAnsi="Times New Roman" w:cs="Times New Roman"/>
              </w:rPr>
            </w:pPr>
            <w:r w:rsidRPr="00282450">
              <w:rPr>
                <w:rFonts w:ascii="Times New Roman" w:hAnsi="Times New Roman" w:cs="Times New Roman"/>
                <w:i/>
              </w:rPr>
              <w:t>t</w:t>
            </w:r>
            <w:r w:rsidRPr="00282450">
              <w:rPr>
                <w:rFonts w:ascii="Times New Roman" w:hAnsi="Times New Roman" w:cs="Times New Roman"/>
              </w:rPr>
              <w:t xml:space="preserve">(79) = -1.83, </w:t>
            </w:r>
            <w:r w:rsidRPr="00282450">
              <w:rPr>
                <w:rFonts w:ascii="Times New Roman" w:hAnsi="Times New Roman" w:cs="Times New Roman"/>
                <w:i/>
              </w:rPr>
              <w:t>p</w:t>
            </w:r>
            <w:r w:rsidRPr="00282450">
              <w:rPr>
                <w:rFonts w:ascii="Times New Roman" w:hAnsi="Times New Roman" w:cs="Times New Roman"/>
              </w:rPr>
              <w:t xml:space="preserve"> = .071, </w:t>
            </w:r>
            <w:r w:rsidRPr="00282450">
              <w:rPr>
                <w:rFonts w:ascii="Times New Roman" w:hAnsi="Times New Roman" w:cs="Times New Roman"/>
                <w:i/>
              </w:rPr>
              <w:t>d</w:t>
            </w:r>
            <w:r w:rsidRPr="00282450">
              <w:rPr>
                <w:rFonts w:ascii="Times New Roman" w:hAnsi="Times New Roman" w:cs="Times New Roman"/>
              </w:rPr>
              <w:t xml:space="preserve"> = 0.41</w:t>
            </w:r>
          </w:p>
        </w:tc>
      </w:tr>
      <w:tr w:rsidR="008D5E16" w:rsidRPr="00282450" w14:paraId="5D55E44B" w14:textId="77777777">
        <w:tc>
          <w:tcPr>
            <w:tcW w:w="2138" w:type="dxa"/>
            <w:tcBorders>
              <w:top w:val="nil"/>
              <w:left w:val="nil"/>
              <w:bottom w:val="nil"/>
              <w:right w:val="nil"/>
            </w:tcBorders>
            <w:shd w:val="clear" w:color="auto" w:fill="auto"/>
          </w:tcPr>
          <w:p w14:paraId="4610FDBA" w14:textId="77777777" w:rsidR="008D5E16" w:rsidRPr="00282450" w:rsidRDefault="00685C8F">
            <w:pPr>
              <w:spacing w:line="480" w:lineRule="auto"/>
              <w:jc w:val="both"/>
              <w:rPr>
                <w:rFonts w:ascii="Times New Roman" w:hAnsi="Times New Roman" w:cs="Times New Roman"/>
              </w:rPr>
            </w:pPr>
            <w:r w:rsidRPr="00282450">
              <w:rPr>
                <w:rFonts w:ascii="Times New Roman" w:hAnsi="Times New Roman" w:cs="Times New Roman"/>
              </w:rPr>
              <w:t>PM-d</w:t>
            </w:r>
          </w:p>
        </w:tc>
        <w:tc>
          <w:tcPr>
            <w:tcW w:w="2118" w:type="dxa"/>
            <w:tcBorders>
              <w:top w:val="nil"/>
              <w:left w:val="nil"/>
              <w:bottom w:val="nil"/>
              <w:right w:val="nil"/>
            </w:tcBorders>
            <w:shd w:val="clear" w:color="auto" w:fill="auto"/>
          </w:tcPr>
          <w:p w14:paraId="14E29E37" w14:textId="77777777" w:rsidR="008D5E16" w:rsidRPr="00282450" w:rsidRDefault="00685C8F">
            <w:pPr>
              <w:spacing w:line="480" w:lineRule="auto"/>
              <w:jc w:val="both"/>
              <w:rPr>
                <w:rFonts w:ascii="Times New Roman" w:hAnsi="Times New Roman" w:cs="Times New Roman"/>
              </w:rPr>
            </w:pPr>
            <w:r w:rsidRPr="00282450">
              <w:rPr>
                <w:rFonts w:ascii="Times New Roman" w:hAnsi="Times New Roman" w:cs="Times New Roman"/>
              </w:rPr>
              <w:t>0.29 (0.46)</w:t>
            </w:r>
          </w:p>
        </w:tc>
        <w:tc>
          <w:tcPr>
            <w:tcW w:w="2131" w:type="dxa"/>
            <w:tcBorders>
              <w:top w:val="nil"/>
              <w:left w:val="nil"/>
              <w:bottom w:val="nil"/>
              <w:right w:val="nil"/>
            </w:tcBorders>
            <w:shd w:val="clear" w:color="auto" w:fill="auto"/>
          </w:tcPr>
          <w:p w14:paraId="54DC6F0F" w14:textId="77777777" w:rsidR="008D5E16" w:rsidRPr="00282450" w:rsidRDefault="00685C8F">
            <w:pPr>
              <w:spacing w:line="480" w:lineRule="auto"/>
              <w:jc w:val="both"/>
              <w:rPr>
                <w:rFonts w:ascii="Times New Roman" w:hAnsi="Times New Roman" w:cs="Times New Roman"/>
              </w:rPr>
            </w:pPr>
            <w:r w:rsidRPr="00282450">
              <w:rPr>
                <w:rFonts w:ascii="Times New Roman" w:hAnsi="Times New Roman" w:cs="Times New Roman"/>
              </w:rPr>
              <w:t>0.80 (0.41)</w:t>
            </w:r>
          </w:p>
        </w:tc>
        <w:tc>
          <w:tcPr>
            <w:tcW w:w="2110" w:type="dxa"/>
            <w:tcBorders>
              <w:top w:val="nil"/>
              <w:left w:val="nil"/>
              <w:bottom w:val="nil"/>
              <w:right w:val="nil"/>
            </w:tcBorders>
            <w:shd w:val="clear" w:color="auto" w:fill="auto"/>
          </w:tcPr>
          <w:p w14:paraId="279D6C71" w14:textId="3780EEC2" w:rsidR="008D5E16" w:rsidRPr="00282450" w:rsidRDefault="00685C8F">
            <w:pPr>
              <w:spacing w:line="480" w:lineRule="auto"/>
              <w:jc w:val="both"/>
              <w:rPr>
                <w:rFonts w:ascii="Times New Roman" w:hAnsi="Times New Roman" w:cs="Times New Roman"/>
              </w:rPr>
            </w:pPr>
            <w:r w:rsidRPr="00282450">
              <w:rPr>
                <w:rFonts w:ascii="Times New Roman" w:hAnsi="Times New Roman" w:cs="Times New Roman"/>
                <w:i/>
              </w:rPr>
              <w:t>t</w:t>
            </w:r>
            <w:r w:rsidRPr="00282450">
              <w:rPr>
                <w:rFonts w:ascii="Times New Roman" w:hAnsi="Times New Roman" w:cs="Times New Roman"/>
              </w:rPr>
              <w:t xml:space="preserve">(79) = -5.27, </w:t>
            </w:r>
            <w:r w:rsidRPr="00282450">
              <w:rPr>
                <w:rFonts w:ascii="Times New Roman" w:hAnsi="Times New Roman" w:cs="Times New Roman"/>
                <w:i/>
              </w:rPr>
              <w:t>p</w:t>
            </w:r>
            <w:r w:rsidRPr="00282450">
              <w:rPr>
                <w:rFonts w:ascii="Times New Roman" w:hAnsi="Times New Roman" w:cs="Times New Roman"/>
              </w:rPr>
              <w:t xml:space="preserve"> &lt; .001, </w:t>
            </w:r>
            <w:r w:rsidRPr="00282450">
              <w:rPr>
                <w:rFonts w:ascii="Times New Roman" w:hAnsi="Times New Roman" w:cs="Times New Roman"/>
                <w:i/>
              </w:rPr>
              <w:t>d</w:t>
            </w:r>
            <w:r w:rsidRPr="00282450">
              <w:rPr>
                <w:rFonts w:ascii="Times New Roman" w:hAnsi="Times New Roman" w:cs="Times New Roman"/>
              </w:rPr>
              <w:t xml:space="preserve"> = 1.18</w:t>
            </w:r>
            <w:r w:rsidR="007162AA" w:rsidRPr="00282450">
              <w:rPr>
                <w:rFonts w:ascii="Times New Roman" w:hAnsi="Times New Roman" w:cs="Times New Roman"/>
              </w:rPr>
              <w:t xml:space="preserve"> *</w:t>
            </w:r>
          </w:p>
        </w:tc>
      </w:tr>
    </w:tbl>
    <w:p w14:paraId="432408C2" w14:textId="77777777" w:rsidR="008D5E16" w:rsidRPr="00282450" w:rsidRDefault="008D5E16">
      <w:pPr>
        <w:spacing w:line="480" w:lineRule="auto"/>
        <w:jc w:val="both"/>
        <w:rPr>
          <w:rFonts w:ascii="Times New Roman" w:hAnsi="Times New Roman" w:cs="Times New Roman"/>
          <w:lang w:val="en-GB"/>
        </w:rPr>
      </w:pPr>
    </w:p>
    <w:p w14:paraId="5870C973" w14:textId="77777777" w:rsidR="008D5E16" w:rsidRPr="00282450" w:rsidRDefault="00685C8F">
      <w:pPr>
        <w:spacing w:line="480" w:lineRule="auto"/>
        <w:jc w:val="both"/>
        <w:rPr>
          <w:rFonts w:ascii="Times New Roman" w:hAnsi="Times New Roman" w:cs="Times New Roman"/>
          <w:sz w:val="20"/>
          <w:szCs w:val="20"/>
          <w:lang w:val="en-GB"/>
        </w:rPr>
      </w:pPr>
      <w:r w:rsidRPr="00282450">
        <w:rPr>
          <w:rFonts w:ascii="Times New Roman" w:hAnsi="Times New Roman" w:cs="Times New Roman"/>
          <w:i/>
          <w:lang w:val="en-GB"/>
        </w:rPr>
        <w:t>Note</w:t>
      </w:r>
      <w:r w:rsidRPr="00282450">
        <w:rPr>
          <w:rFonts w:ascii="Times New Roman" w:hAnsi="Times New Roman" w:cs="Times New Roman"/>
          <w:lang w:val="en-GB"/>
        </w:rPr>
        <w:t>. The Table shows means with standard deviations in parentheses, and test results for group comparisons between the MCI and control groups. The scores are the immediate prospective component (PM-i), retrospective component (PM-r), and delayed prospective component (PM-d) of the MIST assessment of PM.</w:t>
      </w:r>
    </w:p>
    <w:p w14:paraId="79ED2BD9" w14:textId="77777777" w:rsidR="008D5E16" w:rsidRPr="00282450" w:rsidRDefault="00685C8F">
      <w:pPr>
        <w:rPr>
          <w:rFonts w:ascii="Times New Roman" w:hAnsi="Times New Roman" w:cs="Times New Roman"/>
          <w:b/>
          <w:lang w:val="en-GB"/>
        </w:rPr>
      </w:pPr>
      <w:r w:rsidRPr="00282450">
        <w:br w:type="page"/>
      </w:r>
    </w:p>
    <w:p w14:paraId="1AB81354" w14:textId="77777777" w:rsidR="008D5E16" w:rsidRPr="00282450" w:rsidRDefault="00685C8F">
      <w:pPr>
        <w:spacing w:line="480" w:lineRule="auto"/>
        <w:jc w:val="both"/>
        <w:rPr>
          <w:rFonts w:ascii="Times New Roman" w:hAnsi="Times New Roman" w:cs="Times New Roman"/>
          <w:lang w:val="en-GB"/>
        </w:rPr>
      </w:pPr>
      <w:r w:rsidRPr="00282450">
        <w:rPr>
          <w:rFonts w:ascii="Times New Roman" w:hAnsi="Times New Roman" w:cs="Times New Roman"/>
          <w:lang w:val="en-GB"/>
        </w:rPr>
        <w:t>Table 3. Correlations between MIST scores and questionnaires</w:t>
      </w:r>
    </w:p>
    <w:p w14:paraId="22CA3BC8" w14:textId="77777777" w:rsidR="008D5E16" w:rsidRPr="00282450" w:rsidRDefault="00685C8F">
      <w:pPr>
        <w:spacing w:line="480" w:lineRule="auto"/>
        <w:jc w:val="both"/>
        <w:rPr>
          <w:rFonts w:ascii="Times New Roman" w:hAnsi="Times New Roman" w:cs="Times New Roman"/>
          <w:lang w:val="en-GB"/>
        </w:rPr>
      </w:pPr>
      <w:r w:rsidRPr="00282450">
        <w:rPr>
          <w:rFonts w:ascii="Times New Roman" w:hAnsi="Times New Roman" w:cs="Times New Roman"/>
          <w:lang w:val="en-GB"/>
        </w:rPr>
        <w:t>3A. MCI group</w:t>
      </w:r>
    </w:p>
    <w:p w14:paraId="43643F53" w14:textId="77777777" w:rsidR="008D5E16" w:rsidRPr="00282450" w:rsidRDefault="00685C8F">
      <w:pPr>
        <w:widowControl w:val="0"/>
        <w:rPr>
          <w:rFonts w:ascii="Times New Roman" w:hAnsi="Times New Roman" w:cs="Times New Roman"/>
          <w:lang w:val="en-GB"/>
        </w:rPr>
      </w:pPr>
      <w:r w:rsidRPr="00282450">
        <w:rPr>
          <w:rFonts w:ascii="Times New Roman" w:hAnsi="Times New Roman" w:cs="Times New Roman"/>
          <w:lang w:val="en-GB"/>
        </w:rPr>
        <w:t xml:space="preserve"> </w:t>
      </w:r>
    </w:p>
    <w:tbl>
      <w:tblPr>
        <w:tblW w:w="5000" w:type="pct"/>
        <w:tblBorders>
          <w:top w:val="single" w:sz="6" w:space="0" w:color="000000"/>
        </w:tblBorders>
        <w:tblCellMar>
          <w:left w:w="100" w:type="dxa"/>
          <w:right w:w="100" w:type="dxa"/>
        </w:tblCellMar>
        <w:tblLook w:val="0000" w:firstRow="0" w:lastRow="0" w:firstColumn="0" w:lastColumn="0" w:noHBand="0" w:noVBand="0"/>
      </w:tblPr>
      <w:tblGrid>
        <w:gridCol w:w="717"/>
        <w:gridCol w:w="702"/>
        <w:gridCol w:w="600"/>
        <w:gridCol w:w="702"/>
        <w:gridCol w:w="702"/>
        <w:gridCol w:w="702"/>
        <w:gridCol w:w="702"/>
        <w:gridCol w:w="702"/>
        <w:gridCol w:w="600"/>
        <w:gridCol w:w="600"/>
        <w:gridCol w:w="600"/>
        <w:gridCol w:w="473"/>
        <w:gridCol w:w="702"/>
      </w:tblGrid>
      <w:tr w:rsidR="008D5E16" w:rsidRPr="00282450" w14:paraId="797C7278" w14:textId="77777777">
        <w:tc>
          <w:tcPr>
            <w:tcW w:w="714" w:type="dxa"/>
            <w:tcBorders>
              <w:top w:val="single" w:sz="6" w:space="0" w:color="000000"/>
            </w:tcBorders>
            <w:shd w:val="clear" w:color="auto" w:fill="auto"/>
            <w:vAlign w:val="center"/>
          </w:tcPr>
          <w:p w14:paraId="77DE1A8E" w14:textId="77777777" w:rsidR="008D5E16" w:rsidRPr="00282450" w:rsidRDefault="00685C8F">
            <w:pPr>
              <w:widowControl w:val="0"/>
              <w:rPr>
                <w:rFonts w:ascii="Times New Roman" w:hAnsi="Times New Roman" w:cs="Times New Roman"/>
                <w:sz w:val="16"/>
                <w:szCs w:val="16"/>
              </w:rPr>
            </w:pPr>
            <w:r w:rsidRPr="00282450">
              <w:rPr>
                <w:rFonts w:ascii="Times New Roman" w:hAnsi="Times New Roman" w:cs="Times New Roman"/>
                <w:sz w:val="16"/>
                <w:szCs w:val="16"/>
              </w:rPr>
              <w:t>Variable</w:t>
            </w:r>
          </w:p>
        </w:tc>
        <w:tc>
          <w:tcPr>
            <w:tcW w:w="701" w:type="dxa"/>
            <w:tcBorders>
              <w:top w:val="single" w:sz="6" w:space="0" w:color="000000"/>
            </w:tcBorders>
            <w:shd w:val="clear" w:color="auto" w:fill="auto"/>
            <w:vAlign w:val="center"/>
          </w:tcPr>
          <w:p w14:paraId="1EADBDC3" w14:textId="77777777" w:rsidR="008D5E16" w:rsidRPr="00282450" w:rsidRDefault="00685C8F">
            <w:pPr>
              <w:widowControl w:val="0"/>
              <w:jc w:val="center"/>
              <w:rPr>
                <w:rFonts w:ascii="Times New Roman" w:hAnsi="Times New Roman" w:cs="Times New Roman"/>
                <w:sz w:val="16"/>
                <w:szCs w:val="16"/>
              </w:rPr>
            </w:pPr>
            <w:r w:rsidRPr="00282450">
              <w:rPr>
                <w:rFonts w:ascii="Times New Roman" w:hAnsi="Times New Roman" w:cs="Times New Roman"/>
                <w:sz w:val="16"/>
                <w:szCs w:val="16"/>
              </w:rPr>
              <w:t>1</w:t>
            </w:r>
          </w:p>
        </w:tc>
        <w:tc>
          <w:tcPr>
            <w:tcW w:w="600" w:type="dxa"/>
            <w:tcBorders>
              <w:top w:val="single" w:sz="6" w:space="0" w:color="000000"/>
            </w:tcBorders>
            <w:shd w:val="clear" w:color="auto" w:fill="auto"/>
            <w:vAlign w:val="center"/>
          </w:tcPr>
          <w:p w14:paraId="0A55A534" w14:textId="77777777" w:rsidR="008D5E16" w:rsidRPr="00282450" w:rsidRDefault="00685C8F">
            <w:pPr>
              <w:widowControl w:val="0"/>
              <w:jc w:val="center"/>
              <w:rPr>
                <w:rFonts w:ascii="Times New Roman" w:hAnsi="Times New Roman" w:cs="Times New Roman"/>
                <w:sz w:val="16"/>
                <w:szCs w:val="16"/>
              </w:rPr>
            </w:pPr>
            <w:r w:rsidRPr="00282450">
              <w:rPr>
                <w:rFonts w:ascii="Times New Roman" w:hAnsi="Times New Roman" w:cs="Times New Roman"/>
                <w:sz w:val="16"/>
                <w:szCs w:val="16"/>
              </w:rPr>
              <w:t>2</w:t>
            </w:r>
          </w:p>
        </w:tc>
        <w:tc>
          <w:tcPr>
            <w:tcW w:w="702" w:type="dxa"/>
            <w:tcBorders>
              <w:top w:val="single" w:sz="6" w:space="0" w:color="000000"/>
            </w:tcBorders>
            <w:shd w:val="clear" w:color="auto" w:fill="auto"/>
            <w:vAlign w:val="center"/>
          </w:tcPr>
          <w:p w14:paraId="12AF7AAF" w14:textId="77777777" w:rsidR="008D5E16" w:rsidRPr="00282450" w:rsidRDefault="00685C8F">
            <w:pPr>
              <w:widowControl w:val="0"/>
              <w:jc w:val="center"/>
              <w:rPr>
                <w:rFonts w:ascii="Times New Roman" w:hAnsi="Times New Roman" w:cs="Times New Roman"/>
                <w:sz w:val="16"/>
                <w:szCs w:val="16"/>
              </w:rPr>
            </w:pPr>
            <w:r w:rsidRPr="00282450">
              <w:rPr>
                <w:rFonts w:ascii="Times New Roman" w:hAnsi="Times New Roman" w:cs="Times New Roman"/>
                <w:sz w:val="16"/>
                <w:szCs w:val="16"/>
              </w:rPr>
              <w:t>3</w:t>
            </w:r>
          </w:p>
        </w:tc>
        <w:tc>
          <w:tcPr>
            <w:tcW w:w="703" w:type="dxa"/>
            <w:tcBorders>
              <w:top w:val="single" w:sz="6" w:space="0" w:color="000000"/>
            </w:tcBorders>
            <w:shd w:val="clear" w:color="auto" w:fill="auto"/>
            <w:vAlign w:val="center"/>
          </w:tcPr>
          <w:p w14:paraId="7102474A" w14:textId="77777777" w:rsidR="008D5E16" w:rsidRPr="00282450" w:rsidRDefault="00685C8F">
            <w:pPr>
              <w:widowControl w:val="0"/>
              <w:jc w:val="center"/>
              <w:rPr>
                <w:rFonts w:ascii="Times New Roman" w:hAnsi="Times New Roman" w:cs="Times New Roman"/>
                <w:sz w:val="16"/>
                <w:szCs w:val="16"/>
              </w:rPr>
            </w:pPr>
            <w:r w:rsidRPr="00282450">
              <w:rPr>
                <w:rFonts w:ascii="Times New Roman" w:hAnsi="Times New Roman" w:cs="Times New Roman"/>
                <w:sz w:val="16"/>
                <w:szCs w:val="16"/>
              </w:rPr>
              <w:t>4</w:t>
            </w:r>
          </w:p>
        </w:tc>
        <w:tc>
          <w:tcPr>
            <w:tcW w:w="702" w:type="dxa"/>
            <w:tcBorders>
              <w:top w:val="single" w:sz="6" w:space="0" w:color="000000"/>
            </w:tcBorders>
            <w:shd w:val="clear" w:color="auto" w:fill="auto"/>
            <w:vAlign w:val="center"/>
          </w:tcPr>
          <w:p w14:paraId="7F75D92A" w14:textId="77777777" w:rsidR="008D5E16" w:rsidRPr="00282450" w:rsidRDefault="00685C8F">
            <w:pPr>
              <w:widowControl w:val="0"/>
              <w:jc w:val="center"/>
              <w:rPr>
                <w:rFonts w:ascii="Times New Roman" w:hAnsi="Times New Roman" w:cs="Times New Roman"/>
                <w:sz w:val="16"/>
                <w:szCs w:val="16"/>
              </w:rPr>
            </w:pPr>
            <w:r w:rsidRPr="00282450">
              <w:rPr>
                <w:rFonts w:ascii="Times New Roman" w:hAnsi="Times New Roman" w:cs="Times New Roman"/>
                <w:sz w:val="16"/>
                <w:szCs w:val="16"/>
              </w:rPr>
              <w:t>5</w:t>
            </w:r>
          </w:p>
        </w:tc>
        <w:tc>
          <w:tcPr>
            <w:tcW w:w="703" w:type="dxa"/>
            <w:tcBorders>
              <w:top w:val="single" w:sz="6" w:space="0" w:color="000000"/>
            </w:tcBorders>
            <w:shd w:val="clear" w:color="auto" w:fill="auto"/>
            <w:vAlign w:val="center"/>
          </w:tcPr>
          <w:p w14:paraId="6719270D" w14:textId="77777777" w:rsidR="008D5E16" w:rsidRPr="00282450" w:rsidRDefault="00685C8F">
            <w:pPr>
              <w:widowControl w:val="0"/>
              <w:jc w:val="center"/>
              <w:rPr>
                <w:rFonts w:ascii="Times New Roman" w:hAnsi="Times New Roman" w:cs="Times New Roman"/>
                <w:sz w:val="16"/>
                <w:szCs w:val="16"/>
              </w:rPr>
            </w:pPr>
            <w:r w:rsidRPr="00282450">
              <w:rPr>
                <w:rFonts w:ascii="Times New Roman" w:hAnsi="Times New Roman" w:cs="Times New Roman"/>
                <w:sz w:val="16"/>
                <w:szCs w:val="16"/>
              </w:rPr>
              <w:t>6</w:t>
            </w:r>
          </w:p>
        </w:tc>
        <w:tc>
          <w:tcPr>
            <w:tcW w:w="702" w:type="dxa"/>
            <w:tcBorders>
              <w:top w:val="single" w:sz="6" w:space="0" w:color="000000"/>
            </w:tcBorders>
            <w:shd w:val="clear" w:color="auto" w:fill="auto"/>
            <w:vAlign w:val="center"/>
          </w:tcPr>
          <w:p w14:paraId="4AFC153C" w14:textId="77777777" w:rsidR="008D5E16" w:rsidRPr="00282450" w:rsidRDefault="00685C8F">
            <w:pPr>
              <w:widowControl w:val="0"/>
              <w:jc w:val="center"/>
              <w:rPr>
                <w:rFonts w:ascii="Times New Roman" w:hAnsi="Times New Roman" w:cs="Times New Roman"/>
                <w:sz w:val="16"/>
                <w:szCs w:val="16"/>
              </w:rPr>
            </w:pPr>
            <w:r w:rsidRPr="00282450">
              <w:rPr>
                <w:rFonts w:ascii="Times New Roman" w:hAnsi="Times New Roman" w:cs="Times New Roman"/>
                <w:sz w:val="16"/>
                <w:szCs w:val="16"/>
              </w:rPr>
              <w:t>7</w:t>
            </w:r>
          </w:p>
        </w:tc>
        <w:tc>
          <w:tcPr>
            <w:tcW w:w="600" w:type="dxa"/>
            <w:tcBorders>
              <w:top w:val="single" w:sz="6" w:space="0" w:color="000000"/>
            </w:tcBorders>
            <w:shd w:val="clear" w:color="auto" w:fill="auto"/>
            <w:vAlign w:val="center"/>
          </w:tcPr>
          <w:p w14:paraId="43C76DC5" w14:textId="77777777" w:rsidR="008D5E16" w:rsidRPr="00282450" w:rsidRDefault="00685C8F">
            <w:pPr>
              <w:widowControl w:val="0"/>
              <w:jc w:val="center"/>
              <w:rPr>
                <w:rFonts w:ascii="Times New Roman" w:hAnsi="Times New Roman" w:cs="Times New Roman"/>
                <w:sz w:val="16"/>
                <w:szCs w:val="16"/>
              </w:rPr>
            </w:pPr>
            <w:r w:rsidRPr="00282450">
              <w:rPr>
                <w:rFonts w:ascii="Times New Roman" w:hAnsi="Times New Roman" w:cs="Times New Roman"/>
                <w:sz w:val="16"/>
                <w:szCs w:val="16"/>
              </w:rPr>
              <w:t>8</w:t>
            </w:r>
          </w:p>
        </w:tc>
        <w:tc>
          <w:tcPr>
            <w:tcW w:w="601" w:type="dxa"/>
            <w:tcBorders>
              <w:top w:val="single" w:sz="6" w:space="0" w:color="000000"/>
            </w:tcBorders>
            <w:shd w:val="clear" w:color="auto" w:fill="auto"/>
            <w:vAlign w:val="center"/>
          </w:tcPr>
          <w:p w14:paraId="54CB09A3" w14:textId="77777777" w:rsidR="008D5E16" w:rsidRPr="00282450" w:rsidRDefault="00685C8F">
            <w:pPr>
              <w:widowControl w:val="0"/>
              <w:jc w:val="center"/>
              <w:rPr>
                <w:rFonts w:ascii="Times New Roman" w:hAnsi="Times New Roman" w:cs="Times New Roman"/>
                <w:sz w:val="16"/>
                <w:szCs w:val="16"/>
              </w:rPr>
            </w:pPr>
            <w:r w:rsidRPr="00282450">
              <w:rPr>
                <w:rFonts w:ascii="Times New Roman" w:hAnsi="Times New Roman" w:cs="Times New Roman"/>
                <w:sz w:val="16"/>
                <w:szCs w:val="16"/>
              </w:rPr>
              <w:t>9</w:t>
            </w:r>
          </w:p>
        </w:tc>
        <w:tc>
          <w:tcPr>
            <w:tcW w:w="600" w:type="dxa"/>
            <w:tcBorders>
              <w:top w:val="single" w:sz="6" w:space="0" w:color="000000"/>
            </w:tcBorders>
            <w:shd w:val="clear" w:color="auto" w:fill="auto"/>
            <w:vAlign w:val="center"/>
          </w:tcPr>
          <w:p w14:paraId="0C3DA1B6" w14:textId="77777777" w:rsidR="008D5E16" w:rsidRPr="00282450" w:rsidRDefault="00685C8F">
            <w:pPr>
              <w:widowControl w:val="0"/>
              <w:jc w:val="center"/>
              <w:rPr>
                <w:rFonts w:ascii="Times New Roman" w:hAnsi="Times New Roman" w:cs="Times New Roman"/>
                <w:sz w:val="16"/>
                <w:szCs w:val="16"/>
              </w:rPr>
            </w:pPr>
            <w:r w:rsidRPr="00282450">
              <w:rPr>
                <w:rFonts w:ascii="Times New Roman" w:hAnsi="Times New Roman" w:cs="Times New Roman"/>
                <w:sz w:val="16"/>
                <w:szCs w:val="16"/>
              </w:rPr>
              <w:t>10</w:t>
            </w:r>
          </w:p>
        </w:tc>
        <w:tc>
          <w:tcPr>
            <w:tcW w:w="473" w:type="dxa"/>
            <w:tcBorders>
              <w:top w:val="single" w:sz="6" w:space="0" w:color="000000"/>
            </w:tcBorders>
            <w:shd w:val="clear" w:color="auto" w:fill="auto"/>
            <w:vAlign w:val="center"/>
          </w:tcPr>
          <w:p w14:paraId="33718162" w14:textId="77777777" w:rsidR="008D5E16" w:rsidRPr="00282450" w:rsidRDefault="00685C8F">
            <w:pPr>
              <w:widowControl w:val="0"/>
              <w:jc w:val="center"/>
              <w:rPr>
                <w:rFonts w:ascii="Times New Roman" w:hAnsi="Times New Roman" w:cs="Times New Roman"/>
                <w:sz w:val="16"/>
                <w:szCs w:val="16"/>
              </w:rPr>
            </w:pPr>
            <w:r w:rsidRPr="00282450">
              <w:rPr>
                <w:rFonts w:ascii="Times New Roman" w:hAnsi="Times New Roman" w:cs="Times New Roman"/>
                <w:sz w:val="16"/>
                <w:szCs w:val="16"/>
              </w:rPr>
              <w:t>11</w:t>
            </w:r>
          </w:p>
        </w:tc>
        <w:tc>
          <w:tcPr>
            <w:tcW w:w="702" w:type="dxa"/>
            <w:tcBorders>
              <w:top w:val="single" w:sz="6" w:space="0" w:color="000000"/>
            </w:tcBorders>
            <w:shd w:val="clear" w:color="auto" w:fill="auto"/>
            <w:vAlign w:val="center"/>
          </w:tcPr>
          <w:p w14:paraId="247D6445" w14:textId="77777777" w:rsidR="008D5E16" w:rsidRPr="00282450" w:rsidRDefault="00685C8F">
            <w:pPr>
              <w:widowControl w:val="0"/>
              <w:jc w:val="center"/>
              <w:rPr>
                <w:rFonts w:ascii="Times New Roman" w:hAnsi="Times New Roman" w:cs="Times New Roman"/>
                <w:sz w:val="16"/>
                <w:szCs w:val="16"/>
              </w:rPr>
            </w:pPr>
            <w:r w:rsidRPr="00282450">
              <w:rPr>
                <w:rFonts w:ascii="Times New Roman" w:hAnsi="Times New Roman" w:cs="Times New Roman"/>
                <w:sz w:val="16"/>
                <w:szCs w:val="16"/>
              </w:rPr>
              <w:t>12</w:t>
            </w:r>
          </w:p>
        </w:tc>
      </w:tr>
      <w:tr w:rsidR="008D5E16" w:rsidRPr="00282450" w14:paraId="2B6921C3" w14:textId="77777777">
        <w:tc>
          <w:tcPr>
            <w:tcW w:w="714" w:type="dxa"/>
            <w:tcBorders>
              <w:top w:val="single" w:sz="6" w:space="0" w:color="000000"/>
            </w:tcBorders>
            <w:shd w:val="clear" w:color="auto" w:fill="auto"/>
            <w:vAlign w:val="center"/>
          </w:tcPr>
          <w:p w14:paraId="364069C5" w14:textId="77777777" w:rsidR="008D5E16" w:rsidRPr="00282450" w:rsidRDefault="008D5E16">
            <w:pPr>
              <w:widowControl w:val="0"/>
              <w:rPr>
                <w:rFonts w:ascii="Times New Roman" w:hAnsi="Times New Roman" w:cs="Times New Roman"/>
                <w:sz w:val="16"/>
                <w:szCs w:val="16"/>
              </w:rPr>
            </w:pPr>
          </w:p>
        </w:tc>
        <w:tc>
          <w:tcPr>
            <w:tcW w:w="701" w:type="dxa"/>
            <w:tcBorders>
              <w:top w:val="single" w:sz="6" w:space="0" w:color="000000"/>
            </w:tcBorders>
            <w:shd w:val="clear" w:color="auto" w:fill="auto"/>
            <w:vAlign w:val="center"/>
          </w:tcPr>
          <w:p w14:paraId="60266DED" w14:textId="77777777" w:rsidR="008D5E16" w:rsidRPr="00282450" w:rsidRDefault="008D5E16">
            <w:pPr>
              <w:widowControl w:val="0"/>
              <w:tabs>
                <w:tab w:val="decimal" w:leader="dot" w:pos="428"/>
              </w:tabs>
              <w:rPr>
                <w:rFonts w:ascii="Times New Roman" w:hAnsi="Times New Roman" w:cs="Times New Roman"/>
                <w:sz w:val="16"/>
                <w:szCs w:val="16"/>
              </w:rPr>
            </w:pPr>
          </w:p>
        </w:tc>
        <w:tc>
          <w:tcPr>
            <w:tcW w:w="600" w:type="dxa"/>
            <w:tcBorders>
              <w:top w:val="single" w:sz="6" w:space="0" w:color="000000"/>
            </w:tcBorders>
            <w:shd w:val="clear" w:color="auto" w:fill="auto"/>
            <w:vAlign w:val="center"/>
          </w:tcPr>
          <w:p w14:paraId="3D540240" w14:textId="77777777" w:rsidR="008D5E16" w:rsidRPr="00282450" w:rsidRDefault="008D5E16">
            <w:pPr>
              <w:widowControl w:val="0"/>
              <w:tabs>
                <w:tab w:val="decimal" w:leader="dot" w:pos="428"/>
              </w:tabs>
              <w:rPr>
                <w:rFonts w:ascii="Times New Roman" w:hAnsi="Times New Roman" w:cs="Times New Roman"/>
                <w:sz w:val="16"/>
                <w:szCs w:val="16"/>
              </w:rPr>
            </w:pPr>
          </w:p>
        </w:tc>
        <w:tc>
          <w:tcPr>
            <w:tcW w:w="702" w:type="dxa"/>
            <w:tcBorders>
              <w:top w:val="single" w:sz="6" w:space="0" w:color="000000"/>
            </w:tcBorders>
            <w:shd w:val="clear" w:color="auto" w:fill="auto"/>
            <w:vAlign w:val="center"/>
          </w:tcPr>
          <w:p w14:paraId="5AE73354" w14:textId="77777777" w:rsidR="008D5E16" w:rsidRPr="00282450" w:rsidRDefault="008D5E16">
            <w:pPr>
              <w:widowControl w:val="0"/>
              <w:tabs>
                <w:tab w:val="decimal" w:leader="dot" w:pos="428"/>
              </w:tabs>
              <w:rPr>
                <w:rFonts w:ascii="Times New Roman" w:hAnsi="Times New Roman" w:cs="Times New Roman"/>
                <w:sz w:val="16"/>
                <w:szCs w:val="16"/>
              </w:rPr>
            </w:pPr>
          </w:p>
        </w:tc>
        <w:tc>
          <w:tcPr>
            <w:tcW w:w="703" w:type="dxa"/>
            <w:tcBorders>
              <w:top w:val="single" w:sz="6" w:space="0" w:color="000000"/>
            </w:tcBorders>
            <w:shd w:val="clear" w:color="auto" w:fill="auto"/>
            <w:vAlign w:val="center"/>
          </w:tcPr>
          <w:p w14:paraId="72A914CC" w14:textId="77777777" w:rsidR="008D5E16" w:rsidRPr="00282450" w:rsidRDefault="008D5E16">
            <w:pPr>
              <w:widowControl w:val="0"/>
              <w:tabs>
                <w:tab w:val="decimal" w:leader="dot" w:pos="428"/>
              </w:tabs>
              <w:rPr>
                <w:rFonts w:ascii="Times New Roman" w:hAnsi="Times New Roman" w:cs="Times New Roman"/>
                <w:sz w:val="16"/>
                <w:szCs w:val="16"/>
              </w:rPr>
            </w:pPr>
          </w:p>
        </w:tc>
        <w:tc>
          <w:tcPr>
            <w:tcW w:w="702" w:type="dxa"/>
            <w:tcBorders>
              <w:top w:val="single" w:sz="6" w:space="0" w:color="000000"/>
            </w:tcBorders>
            <w:shd w:val="clear" w:color="auto" w:fill="auto"/>
            <w:vAlign w:val="center"/>
          </w:tcPr>
          <w:p w14:paraId="5B8FDCE7" w14:textId="77777777" w:rsidR="008D5E16" w:rsidRPr="00282450" w:rsidRDefault="008D5E16">
            <w:pPr>
              <w:widowControl w:val="0"/>
              <w:tabs>
                <w:tab w:val="decimal" w:leader="dot" w:pos="428"/>
              </w:tabs>
              <w:rPr>
                <w:rFonts w:ascii="Times New Roman" w:hAnsi="Times New Roman" w:cs="Times New Roman"/>
                <w:sz w:val="16"/>
                <w:szCs w:val="16"/>
              </w:rPr>
            </w:pPr>
          </w:p>
        </w:tc>
        <w:tc>
          <w:tcPr>
            <w:tcW w:w="703" w:type="dxa"/>
            <w:tcBorders>
              <w:top w:val="single" w:sz="6" w:space="0" w:color="000000"/>
            </w:tcBorders>
            <w:shd w:val="clear" w:color="auto" w:fill="auto"/>
            <w:vAlign w:val="center"/>
          </w:tcPr>
          <w:p w14:paraId="391A816E" w14:textId="77777777" w:rsidR="008D5E16" w:rsidRPr="00282450" w:rsidRDefault="008D5E16">
            <w:pPr>
              <w:widowControl w:val="0"/>
              <w:tabs>
                <w:tab w:val="decimal" w:leader="dot" w:pos="428"/>
              </w:tabs>
              <w:rPr>
                <w:rFonts w:ascii="Times New Roman" w:hAnsi="Times New Roman" w:cs="Times New Roman"/>
                <w:sz w:val="16"/>
                <w:szCs w:val="16"/>
              </w:rPr>
            </w:pPr>
          </w:p>
        </w:tc>
        <w:tc>
          <w:tcPr>
            <w:tcW w:w="702" w:type="dxa"/>
            <w:tcBorders>
              <w:top w:val="single" w:sz="6" w:space="0" w:color="000000"/>
            </w:tcBorders>
            <w:shd w:val="clear" w:color="auto" w:fill="auto"/>
            <w:vAlign w:val="center"/>
          </w:tcPr>
          <w:p w14:paraId="48E427EF" w14:textId="77777777" w:rsidR="008D5E16" w:rsidRPr="00282450" w:rsidRDefault="008D5E16">
            <w:pPr>
              <w:widowControl w:val="0"/>
              <w:tabs>
                <w:tab w:val="decimal" w:leader="dot" w:pos="428"/>
              </w:tabs>
              <w:rPr>
                <w:rFonts w:ascii="Times New Roman" w:hAnsi="Times New Roman" w:cs="Times New Roman"/>
                <w:sz w:val="16"/>
                <w:szCs w:val="16"/>
              </w:rPr>
            </w:pPr>
          </w:p>
        </w:tc>
        <w:tc>
          <w:tcPr>
            <w:tcW w:w="600" w:type="dxa"/>
            <w:tcBorders>
              <w:top w:val="single" w:sz="6" w:space="0" w:color="000000"/>
            </w:tcBorders>
            <w:shd w:val="clear" w:color="auto" w:fill="auto"/>
            <w:vAlign w:val="center"/>
          </w:tcPr>
          <w:p w14:paraId="73DCE6E5" w14:textId="77777777" w:rsidR="008D5E16" w:rsidRPr="00282450" w:rsidRDefault="008D5E16">
            <w:pPr>
              <w:widowControl w:val="0"/>
              <w:tabs>
                <w:tab w:val="decimal" w:leader="dot" w:pos="428"/>
              </w:tabs>
              <w:rPr>
                <w:rFonts w:ascii="Times New Roman" w:hAnsi="Times New Roman" w:cs="Times New Roman"/>
                <w:sz w:val="16"/>
                <w:szCs w:val="16"/>
              </w:rPr>
            </w:pPr>
          </w:p>
        </w:tc>
        <w:tc>
          <w:tcPr>
            <w:tcW w:w="601" w:type="dxa"/>
            <w:tcBorders>
              <w:top w:val="single" w:sz="6" w:space="0" w:color="000000"/>
            </w:tcBorders>
            <w:shd w:val="clear" w:color="auto" w:fill="auto"/>
            <w:vAlign w:val="center"/>
          </w:tcPr>
          <w:p w14:paraId="7C92CEAE" w14:textId="77777777" w:rsidR="008D5E16" w:rsidRPr="00282450" w:rsidRDefault="008D5E16">
            <w:pPr>
              <w:widowControl w:val="0"/>
              <w:tabs>
                <w:tab w:val="decimal" w:leader="dot" w:pos="428"/>
              </w:tabs>
              <w:rPr>
                <w:rFonts w:ascii="Times New Roman" w:hAnsi="Times New Roman" w:cs="Times New Roman"/>
                <w:sz w:val="16"/>
                <w:szCs w:val="16"/>
              </w:rPr>
            </w:pPr>
          </w:p>
        </w:tc>
        <w:tc>
          <w:tcPr>
            <w:tcW w:w="600" w:type="dxa"/>
            <w:tcBorders>
              <w:top w:val="single" w:sz="6" w:space="0" w:color="000000"/>
            </w:tcBorders>
            <w:shd w:val="clear" w:color="auto" w:fill="auto"/>
            <w:vAlign w:val="center"/>
          </w:tcPr>
          <w:p w14:paraId="270FF434" w14:textId="77777777" w:rsidR="008D5E16" w:rsidRPr="00282450" w:rsidRDefault="008D5E16">
            <w:pPr>
              <w:widowControl w:val="0"/>
              <w:tabs>
                <w:tab w:val="decimal" w:leader="dot" w:pos="428"/>
              </w:tabs>
              <w:rPr>
                <w:rFonts w:ascii="Times New Roman" w:hAnsi="Times New Roman" w:cs="Times New Roman"/>
                <w:sz w:val="16"/>
                <w:szCs w:val="16"/>
              </w:rPr>
            </w:pPr>
          </w:p>
        </w:tc>
        <w:tc>
          <w:tcPr>
            <w:tcW w:w="473" w:type="dxa"/>
            <w:tcBorders>
              <w:top w:val="single" w:sz="6" w:space="0" w:color="000000"/>
            </w:tcBorders>
            <w:shd w:val="clear" w:color="auto" w:fill="auto"/>
            <w:vAlign w:val="center"/>
          </w:tcPr>
          <w:p w14:paraId="2A1846A2" w14:textId="77777777" w:rsidR="008D5E16" w:rsidRPr="00282450" w:rsidRDefault="008D5E16">
            <w:pPr>
              <w:widowControl w:val="0"/>
              <w:tabs>
                <w:tab w:val="decimal" w:leader="dot" w:pos="428"/>
              </w:tabs>
              <w:rPr>
                <w:rFonts w:ascii="Times New Roman" w:hAnsi="Times New Roman" w:cs="Times New Roman"/>
                <w:sz w:val="16"/>
                <w:szCs w:val="16"/>
              </w:rPr>
            </w:pPr>
          </w:p>
        </w:tc>
        <w:tc>
          <w:tcPr>
            <w:tcW w:w="702" w:type="dxa"/>
            <w:tcBorders>
              <w:top w:val="single" w:sz="6" w:space="0" w:color="000000"/>
            </w:tcBorders>
            <w:shd w:val="clear" w:color="auto" w:fill="auto"/>
            <w:vAlign w:val="center"/>
          </w:tcPr>
          <w:p w14:paraId="005A833B" w14:textId="77777777" w:rsidR="008D5E16" w:rsidRPr="00282450" w:rsidRDefault="008D5E16">
            <w:pPr>
              <w:widowControl w:val="0"/>
              <w:tabs>
                <w:tab w:val="decimal" w:leader="dot" w:pos="428"/>
              </w:tabs>
              <w:rPr>
                <w:rFonts w:ascii="Times New Roman" w:hAnsi="Times New Roman" w:cs="Times New Roman"/>
                <w:sz w:val="16"/>
                <w:szCs w:val="16"/>
              </w:rPr>
            </w:pPr>
          </w:p>
        </w:tc>
      </w:tr>
      <w:tr w:rsidR="008D5E16" w:rsidRPr="00282450" w14:paraId="45339BC2" w14:textId="77777777">
        <w:tc>
          <w:tcPr>
            <w:tcW w:w="714" w:type="dxa"/>
            <w:shd w:val="clear" w:color="auto" w:fill="auto"/>
            <w:vAlign w:val="center"/>
          </w:tcPr>
          <w:p w14:paraId="7B40F993" w14:textId="77777777" w:rsidR="008D5E16" w:rsidRPr="00282450" w:rsidRDefault="00685C8F">
            <w:pPr>
              <w:widowControl w:val="0"/>
              <w:rPr>
                <w:rFonts w:ascii="Times New Roman" w:hAnsi="Times New Roman" w:cs="Times New Roman"/>
                <w:sz w:val="16"/>
                <w:szCs w:val="16"/>
              </w:rPr>
            </w:pPr>
            <w:r w:rsidRPr="00282450">
              <w:rPr>
                <w:rFonts w:ascii="Times New Roman" w:hAnsi="Times New Roman" w:cs="Times New Roman"/>
                <w:sz w:val="16"/>
                <w:szCs w:val="16"/>
              </w:rPr>
              <w:t>1. PM_i</w:t>
            </w:r>
          </w:p>
        </w:tc>
        <w:tc>
          <w:tcPr>
            <w:tcW w:w="701" w:type="dxa"/>
            <w:shd w:val="clear" w:color="auto" w:fill="auto"/>
            <w:vAlign w:val="center"/>
          </w:tcPr>
          <w:p w14:paraId="06B36C6D" w14:textId="77777777" w:rsidR="008D5E16" w:rsidRPr="00282450" w:rsidRDefault="00685C8F">
            <w:pPr>
              <w:widowControl w:val="0"/>
              <w:tabs>
                <w:tab w:val="decimal" w:leader="dot" w:pos="428"/>
              </w:tabs>
              <w:rPr>
                <w:rFonts w:ascii="Times New Roman" w:hAnsi="Times New Roman" w:cs="Times New Roman"/>
                <w:sz w:val="16"/>
                <w:szCs w:val="16"/>
              </w:rPr>
            </w:pPr>
            <w:r w:rsidRPr="00282450">
              <w:rPr>
                <w:rFonts w:ascii="Times New Roman" w:hAnsi="Times New Roman" w:cs="Times New Roman"/>
                <w:sz w:val="16"/>
                <w:szCs w:val="16"/>
              </w:rPr>
              <w:t xml:space="preserve"> </w:t>
            </w:r>
          </w:p>
        </w:tc>
        <w:tc>
          <w:tcPr>
            <w:tcW w:w="600" w:type="dxa"/>
            <w:shd w:val="clear" w:color="auto" w:fill="auto"/>
            <w:vAlign w:val="center"/>
          </w:tcPr>
          <w:p w14:paraId="2C5333FE" w14:textId="77777777" w:rsidR="008D5E16" w:rsidRPr="00282450" w:rsidRDefault="00685C8F">
            <w:pPr>
              <w:widowControl w:val="0"/>
              <w:tabs>
                <w:tab w:val="decimal" w:leader="dot" w:pos="428"/>
              </w:tabs>
              <w:rPr>
                <w:rFonts w:ascii="Times New Roman" w:hAnsi="Times New Roman" w:cs="Times New Roman"/>
                <w:sz w:val="16"/>
                <w:szCs w:val="16"/>
              </w:rPr>
            </w:pPr>
            <w:r w:rsidRPr="00282450">
              <w:rPr>
                <w:rFonts w:ascii="Times New Roman" w:hAnsi="Times New Roman" w:cs="Times New Roman"/>
                <w:sz w:val="16"/>
                <w:szCs w:val="16"/>
              </w:rPr>
              <w:t xml:space="preserve"> </w:t>
            </w:r>
          </w:p>
        </w:tc>
        <w:tc>
          <w:tcPr>
            <w:tcW w:w="702" w:type="dxa"/>
            <w:shd w:val="clear" w:color="auto" w:fill="auto"/>
            <w:vAlign w:val="center"/>
          </w:tcPr>
          <w:p w14:paraId="0EFE5910" w14:textId="77777777" w:rsidR="008D5E16" w:rsidRPr="00282450" w:rsidRDefault="00685C8F">
            <w:pPr>
              <w:widowControl w:val="0"/>
              <w:tabs>
                <w:tab w:val="decimal" w:leader="dot" w:pos="428"/>
              </w:tabs>
              <w:rPr>
                <w:rFonts w:ascii="Times New Roman" w:hAnsi="Times New Roman" w:cs="Times New Roman"/>
                <w:sz w:val="16"/>
                <w:szCs w:val="16"/>
              </w:rPr>
            </w:pPr>
            <w:r w:rsidRPr="00282450">
              <w:rPr>
                <w:rFonts w:ascii="Times New Roman" w:hAnsi="Times New Roman" w:cs="Times New Roman"/>
                <w:sz w:val="16"/>
                <w:szCs w:val="16"/>
              </w:rPr>
              <w:t xml:space="preserve"> </w:t>
            </w:r>
          </w:p>
        </w:tc>
        <w:tc>
          <w:tcPr>
            <w:tcW w:w="703" w:type="dxa"/>
            <w:shd w:val="clear" w:color="auto" w:fill="auto"/>
            <w:vAlign w:val="center"/>
          </w:tcPr>
          <w:p w14:paraId="4EAB80B8" w14:textId="77777777" w:rsidR="008D5E16" w:rsidRPr="00282450" w:rsidRDefault="00685C8F">
            <w:pPr>
              <w:widowControl w:val="0"/>
              <w:tabs>
                <w:tab w:val="decimal" w:leader="dot" w:pos="428"/>
              </w:tabs>
              <w:rPr>
                <w:rFonts w:ascii="Times New Roman" w:hAnsi="Times New Roman" w:cs="Times New Roman"/>
                <w:sz w:val="16"/>
                <w:szCs w:val="16"/>
              </w:rPr>
            </w:pPr>
            <w:r w:rsidRPr="00282450">
              <w:rPr>
                <w:rFonts w:ascii="Times New Roman" w:hAnsi="Times New Roman" w:cs="Times New Roman"/>
                <w:sz w:val="16"/>
                <w:szCs w:val="16"/>
              </w:rPr>
              <w:t xml:space="preserve"> </w:t>
            </w:r>
          </w:p>
        </w:tc>
        <w:tc>
          <w:tcPr>
            <w:tcW w:w="702" w:type="dxa"/>
            <w:shd w:val="clear" w:color="auto" w:fill="auto"/>
            <w:vAlign w:val="center"/>
          </w:tcPr>
          <w:p w14:paraId="2475FEBE" w14:textId="77777777" w:rsidR="008D5E16" w:rsidRPr="00282450" w:rsidRDefault="00685C8F">
            <w:pPr>
              <w:widowControl w:val="0"/>
              <w:tabs>
                <w:tab w:val="decimal" w:leader="dot" w:pos="428"/>
              </w:tabs>
              <w:rPr>
                <w:rFonts w:ascii="Times New Roman" w:hAnsi="Times New Roman" w:cs="Times New Roman"/>
                <w:sz w:val="16"/>
                <w:szCs w:val="16"/>
              </w:rPr>
            </w:pPr>
            <w:r w:rsidRPr="00282450">
              <w:rPr>
                <w:rFonts w:ascii="Times New Roman" w:hAnsi="Times New Roman" w:cs="Times New Roman"/>
                <w:sz w:val="16"/>
                <w:szCs w:val="16"/>
              </w:rPr>
              <w:t xml:space="preserve"> </w:t>
            </w:r>
          </w:p>
        </w:tc>
        <w:tc>
          <w:tcPr>
            <w:tcW w:w="703" w:type="dxa"/>
            <w:shd w:val="clear" w:color="auto" w:fill="auto"/>
            <w:vAlign w:val="center"/>
          </w:tcPr>
          <w:p w14:paraId="5DBA8814" w14:textId="77777777" w:rsidR="008D5E16" w:rsidRPr="00282450" w:rsidRDefault="00685C8F">
            <w:pPr>
              <w:widowControl w:val="0"/>
              <w:tabs>
                <w:tab w:val="decimal" w:leader="dot" w:pos="428"/>
              </w:tabs>
              <w:rPr>
                <w:rFonts w:ascii="Times New Roman" w:hAnsi="Times New Roman" w:cs="Times New Roman"/>
                <w:sz w:val="16"/>
                <w:szCs w:val="16"/>
              </w:rPr>
            </w:pPr>
            <w:r w:rsidRPr="00282450">
              <w:rPr>
                <w:rFonts w:ascii="Times New Roman" w:hAnsi="Times New Roman" w:cs="Times New Roman"/>
                <w:sz w:val="16"/>
                <w:szCs w:val="16"/>
              </w:rPr>
              <w:t xml:space="preserve"> </w:t>
            </w:r>
          </w:p>
        </w:tc>
        <w:tc>
          <w:tcPr>
            <w:tcW w:w="702" w:type="dxa"/>
            <w:shd w:val="clear" w:color="auto" w:fill="auto"/>
            <w:vAlign w:val="center"/>
          </w:tcPr>
          <w:p w14:paraId="580344ED" w14:textId="77777777" w:rsidR="008D5E16" w:rsidRPr="00282450" w:rsidRDefault="00685C8F">
            <w:pPr>
              <w:widowControl w:val="0"/>
              <w:tabs>
                <w:tab w:val="decimal" w:leader="dot" w:pos="428"/>
              </w:tabs>
              <w:rPr>
                <w:rFonts w:ascii="Times New Roman" w:hAnsi="Times New Roman" w:cs="Times New Roman"/>
                <w:sz w:val="16"/>
                <w:szCs w:val="16"/>
              </w:rPr>
            </w:pPr>
            <w:r w:rsidRPr="00282450">
              <w:rPr>
                <w:rFonts w:ascii="Times New Roman" w:hAnsi="Times New Roman" w:cs="Times New Roman"/>
                <w:sz w:val="16"/>
                <w:szCs w:val="16"/>
              </w:rPr>
              <w:t xml:space="preserve"> </w:t>
            </w:r>
          </w:p>
        </w:tc>
        <w:tc>
          <w:tcPr>
            <w:tcW w:w="600" w:type="dxa"/>
            <w:shd w:val="clear" w:color="auto" w:fill="auto"/>
            <w:vAlign w:val="center"/>
          </w:tcPr>
          <w:p w14:paraId="107813E3" w14:textId="77777777" w:rsidR="008D5E16" w:rsidRPr="00282450" w:rsidRDefault="00685C8F">
            <w:pPr>
              <w:widowControl w:val="0"/>
              <w:tabs>
                <w:tab w:val="decimal" w:leader="dot" w:pos="428"/>
              </w:tabs>
              <w:rPr>
                <w:rFonts w:ascii="Times New Roman" w:hAnsi="Times New Roman" w:cs="Times New Roman"/>
                <w:sz w:val="16"/>
                <w:szCs w:val="16"/>
              </w:rPr>
            </w:pPr>
            <w:r w:rsidRPr="00282450">
              <w:rPr>
                <w:rFonts w:ascii="Times New Roman" w:hAnsi="Times New Roman" w:cs="Times New Roman"/>
                <w:sz w:val="16"/>
                <w:szCs w:val="16"/>
              </w:rPr>
              <w:t xml:space="preserve"> </w:t>
            </w:r>
          </w:p>
        </w:tc>
        <w:tc>
          <w:tcPr>
            <w:tcW w:w="601" w:type="dxa"/>
            <w:shd w:val="clear" w:color="auto" w:fill="auto"/>
            <w:vAlign w:val="center"/>
          </w:tcPr>
          <w:p w14:paraId="699FB27F" w14:textId="77777777" w:rsidR="008D5E16" w:rsidRPr="00282450" w:rsidRDefault="00685C8F">
            <w:pPr>
              <w:widowControl w:val="0"/>
              <w:tabs>
                <w:tab w:val="decimal" w:leader="dot" w:pos="428"/>
              </w:tabs>
              <w:rPr>
                <w:rFonts w:ascii="Times New Roman" w:hAnsi="Times New Roman" w:cs="Times New Roman"/>
                <w:sz w:val="16"/>
                <w:szCs w:val="16"/>
              </w:rPr>
            </w:pPr>
            <w:r w:rsidRPr="00282450">
              <w:rPr>
                <w:rFonts w:ascii="Times New Roman" w:hAnsi="Times New Roman" w:cs="Times New Roman"/>
                <w:sz w:val="16"/>
                <w:szCs w:val="16"/>
              </w:rPr>
              <w:t xml:space="preserve"> </w:t>
            </w:r>
          </w:p>
        </w:tc>
        <w:tc>
          <w:tcPr>
            <w:tcW w:w="600" w:type="dxa"/>
            <w:shd w:val="clear" w:color="auto" w:fill="auto"/>
            <w:vAlign w:val="center"/>
          </w:tcPr>
          <w:p w14:paraId="2E8F9378" w14:textId="77777777" w:rsidR="008D5E16" w:rsidRPr="00282450" w:rsidRDefault="00685C8F">
            <w:pPr>
              <w:widowControl w:val="0"/>
              <w:tabs>
                <w:tab w:val="decimal" w:leader="dot" w:pos="428"/>
              </w:tabs>
              <w:rPr>
                <w:rFonts w:ascii="Times New Roman" w:hAnsi="Times New Roman" w:cs="Times New Roman"/>
                <w:sz w:val="16"/>
                <w:szCs w:val="16"/>
              </w:rPr>
            </w:pPr>
            <w:r w:rsidRPr="00282450">
              <w:rPr>
                <w:rFonts w:ascii="Times New Roman" w:hAnsi="Times New Roman" w:cs="Times New Roman"/>
                <w:sz w:val="16"/>
                <w:szCs w:val="16"/>
              </w:rPr>
              <w:t xml:space="preserve"> </w:t>
            </w:r>
          </w:p>
        </w:tc>
        <w:tc>
          <w:tcPr>
            <w:tcW w:w="473" w:type="dxa"/>
            <w:shd w:val="clear" w:color="auto" w:fill="auto"/>
            <w:vAlign w:val="center"/>
          </w:tcPr>
          <w:p w14:paraId="55193A8F" w14:textId="77777777" w:rsidR="008D5E16" w:rsidRPr="00282450" w:rsidRDefault="00685C8F">
            <w:pPr>
              <w:widowControl w:val="0"/>
              <w:tabs>
                <w:tab w:val="decimal" w:leader="dot" w:pos="428"/>
              </w:tabs>
              <w:rPr>
                <w:rFonts w:ascii="Times New Roman" w:hAnsi="Times New Roman" w:cs="Times New Roman"/>
                <w:sz w:val="16"/>
                <w:szCs w:val="16"/>
              </w:rPr>
            </w:pPr>
            <w:r w:rsidRPr="00282450">
              <w:rPr>
                <w:rFonts w:ascii="Times New Roman" w:hAnsi="Times New Roman" w:cs="Times New Roman"/>
                <w:sz w:val="16"/>
                <w:szCs w:val="16"/>
              </w:rPr>
              <w:t xml:space="preserve"> </w:t>
            </w:r>
          </w:p>
        </w:tc>
        <w:tc>
          <w:tcPr>
            <w:tcW w:w="702" w:type="dxa"/>
            <w:shd w:val="clear" w:color="auto" w:fill="auto"/>
            <w:vAlign w:val="center"/>
          </w:tcPr>
          <w:p w14:paraId="43E8633B" w14:textId="77777777" w:rsidR="008D5E16" w:rsidRPr="00282450" w:rsidRDefault="00685C8F">
            <w:pPr>
              <w:widowControl w:val="0"/>
              <w:tabs>
                <w:tab w:val="decimal" w:leader="dot" w:pos="428"/>
              </w:tabs>
              <w:rPr>
                <w:rFonts w:ascii="Times New Roman" w:hAnsi="Times New Roman" w:cs="Times New Roman"/>
                <w:sz w:val="16"/>
                <w:szCs w:val="16"/>
              </w:rPr>
            </w:pPr>
            <w:r w:rsidRPr="00282450">
              <w:rPr>
                <w:rFonts w:ascii="Times New Roman" w:hAnsi="Times New Roman" w:cs="Times New Roman"/>
                <w:sz w:val="16"/>
                <w:szCs w:val="16"/>
              </w:rPr>
              <w:t xml:space="preserve"> </w:t>
            </w:r>
          </w:p>
        </w:tc>
      </w:tr>
      <w:tr w:rsidR="008D5E16" w:rsidRPr="00282450" w14:paraId="4CC341E1" w14:textId="77777777">
        <w:tc>
          <w:tcPr>
            <w:tcW w:w="714" w:type="dxa"/>
            <w:shd w:val="clear" w:color="auto" w:fill="auto"/>
            <w:vAlign w:val="center"/>
          </w:tcPr>
          <w:p w14:paraId="67EB4CB2" w14:textId="77777777" w:rsidR="008D5E16" w:rsidRPr="00282450" w:rsidRDefault="00685C8F">
            <w:pPr>
              <w:widowControl w:val="0"/>
              <w:rPr>
                <w:rFonts w:ascii="Times New Roman" w:hAnsi="Times New Roman" w:cs="Times New Roman"/>
                <w:sz w:val="16"/>
                <w:szCs w:val="16"/>
              </w:rPr>
            </w:pPr>
            <w:r w:rsidRPr="00282450">
              <w:rPr>
                <w:rFonts w:ascii="Times New Roman" w:hAnsi="Times New Roman" w:cs="Times New Roman"/>
                <w:sz w:val="16"/>
                <w:szCs w:val="16"/>
              </w:rPr>
              <w:t xml:space="preserve"> </w:t>
            </w:r>
          </w:p>
        </w:tc>
        <w:tc>
          <w:tcPr>
            <w:tcW w:w="701" w:type="dxa"/>
            <w:shd w:val="clear" w:color="auto" w:fill="auto"/>
            <w:vAlign w:val="center"/>
          </w:tcPr>
          <w:p w14:paraId="48EA4618" w14:textId="77777777" w:rsidR="008D5E16" w:rsidRPr="00282450" w:rsidRDefault="00685C8F">
            <w:pPr>
              <w:widowControl w:val="0"/>
              <w:tabs>
                <w:tab w:val="decimal" w:leader="dot" w:pos="428"/>
              </w:tabs>
              <w:rPr>
                <w:rFonts w:ascii="Times New Roman" w:hAnsi="Times New Roman" w:cs="Times New Roman"/>
                <w:sz w:val="16"/>
                <w:szCs w:val="16"/>
              </w:rPr>
            </w:pPr>
            <w:r w:rsidRPr="00282450">
              <w:rPr>
                <w:rFonts w:ascii="Times New Roman" w:hAnsi="Times New Roman" w:cs="Times New Roman"/>
                <w:sz w:val="16"/>
                <w:szCs w:val="16"/>
              </w:rPr>
              <w:t xml:space="preserve"> </w:t>
            </w:r>
          </w:p>
        </w:tc>
        <w:tc>
          <w:tcPr>
            <w:tcW w:w="600" w:type="dxa"/>
            <w:shd w:val="clear" w:color="auto" w:fill="auto"/>
            <w:vAlign w:val="center"/>
          </w:tcPr>
          <w:p w14:paraId="5E8FE31B" w14:textId="77777777" w:rsidR="008D5E16" w:rsidRPr="00282450" w:rsidRDefault="00685C8F">
            <w:pPr>
              <w:widowControl w:val="0"/>
              <w:tabs>
                <w:tab w:val="decimal" w:leader="dot" w:pos="428"/>
              </w:tabs>
              <w:rPr>
                <w:rFonts w:ascii="Times New Roman" w:hAnsi="Times New Roman" w:cs="Times New Roman"/>
                <w:sz w:val="16"/>
                <w:szCs w:val="16"/>
              </w:rPr>
            </w:pPr>
            <w:r w:rsidRPr="00282450">
              <w:rPr>
                <w:rFonts w:ascii="Times New Roman" w:hAnsi="Times New Roman" w:cs="Times New Roman"/>
                <w:sz w:val="16"/>
                <w:szCs w:val="16"/>
              </w:rPr>
              <w:t xml:space="preserve"> </w:t>
            </w:r>
          </w:p>
        </w:tc>
        <w:tc>
          <w:tcPr>
            <w:tcW w:w="702" w:type="dxa"/>
            <w:shd w:val="clear" w:color="auto" w:fill="auto"/>
            <w:vAlign w:val="center"/>
          </w:tcPr>
          <w:p w14:paraId="51085B39" w14:textId="77777777" w:rsidR="008D5E16" w:rsidRPr="00282450" w:rsidRDefault="00685C8F">
            <w:pPr>
              <w:widowControl w:val="0"/>
              <w:tabs>
                <w:tab w:val="decimal" w:leader="dot" w:pos="428"/>
              </w:tabs>
              <w:rPr>
                <w:rFonts w:ascii="Times New Roman" w:hAnsi="Times New Roman" w:cs="Times New Roman"/>
                <w:sz w:val="16"/>
                <w:szCs w:val="16"/>
              </w:rPr>
            </w:pPr>
            <w:r w:rsidRPr="00282450">
              <w:rPr>
                <w:rFonts w:ascii="Times New Roman" w:hAnsi="Times New Roman" w:cs="Times New Roman"/>
                <w:sz w:val="16"/>
                <w:szCs w:val="16"/>
              </w:rPr>
              <w:t xml:space="preserve"> </w:t>
            </w:r>
          </w:p>
        </w:tc>
        <w:tc>
          <w:tcPr>
            <w:tcW w:w="703" w:type="dxa"/>
            <w:shd w:val="clear" w:color="auto" w:fill="auto"/>
            <w:vAlign w:val="center"/>
          </w:tcPr>
          <w:p w14:paraId="48A0806F" w14:textId="77777777" w:rsidR="008D5E16" w:rsidRPr="00282450" w:rsidRDefault="00685C8F">
            <w:pPr>
              <w:widowControl w:val="0"/>
              <w:tabs>
                <w:tab w:val="decimal" w:leader="dot" w:pos="428"/>
              </w:tabs>
              <w:rPr>
                <w:rFonts w:ascii="Times New Roman" w:hAnsi="Times New Roman" w:cs="Times New Roman"/>
                <w:sz w:val="16"/>
                <w:szCs w:val="16"/>
              </w:rPr>
            </w:pPr>
            <w:r w:rsidRPr="00282450">
              <w:rPr>
                <w:rFonts w:ascii="Times New Roman" w:hAnsi="Times New Roman" w:cs="Times New Roman"/>
                <w:sz w:val="16"/>
                <w:szCs w:val="16"/>
              </w:rPr>
              <w:t xml:space="preserve"> </w:t>
            </w:r>
          </w:p>
        </w:tc>
        <w:tc>
          <w:tcPr>
            <w:tcW w:w="702" w:type="dxa"/>
            <w:shd w:val="clear" w:color="auto" w:fill="auto"/>
            <w:vAlign w:val="center"/>
          </w:tcPr>
          <w:p w14:paraId="506BFD49" w14:textId="77777777" w:rsidR="008D5E16" w:rsidRPr="00282450" w:rsidRDefault="00685C8F">
            <w:pPr>
              <w:widowControl w:val="0"/>
              <w:tabs>
                <w:tab w:val="decimal" w:leader="dot" w:pos="428"/>
              </w:tabs>
              <w:rPr>
                <w:rFonts w:ascii="Times New Roman" w:hAnsi="Times New Roman" w:cs="Times New Roman"/>
                <w:sz w:val="16"/>
                <w:szCs w:val="16"/>
              </w:rPr>
            </w:pPr>
            <w:r w:rsidRPr="00282450">
              <w:rPr>
                <w:rFonts w:ascii="Times New Roman" w:hAnsi="Times New Roman" w:cs="Times New Roman"/>
                <w:sz w:val="16"/>
                <w:szCs w:val="16"/>
              </w:rPr>
              <w:t xml:space="preserve"> </w:t>
            </w:r>
          </w:p>
        </w:tc>
        <w:tc>
          <w:tcPr>
            <w:tcW w:w="703" w:type="dxa"/>
            <w:shd w:val="clear" w:color="auto" w:fill="auto"/>
            <w:vAlign w:val="center"/>
          </w:tcPr>
          <w:p w14:paraId="59E0C6FD" w14:textId="77777777" w:rsidR="008D5E16" w:rsidRPr="00282450" w:rsidRDefault="00685C8F">
            <w:pPr>
              <w:widowControl w:val="0"/>
              <w:tabs>
                <w:tab w:val="decimal" w:leader="dot" w:pos="428"/>
              </w:tabs>
              <w:rPr>
                <w:rFonts w:ascii="Times New Roman" w:hAnsi="Times New Roman" w:cs="Times New Roman"/>
                <w:sz w:val="16"/>
                <w:szCs w:val="16"/>
              </w:rPr>
            </w:pPr>
            <w:r w:rsidRPr="00282450">
              <w:rPr>
                <w:rFonts w:ascii="Times New Roman" w:hAnsi="Times New Roman" w:cs="Times New Roman"/>
                <w:sz w:val="16"/>
                <w:szCs w:val="16"/>
              </w:rPr>
              <w:t xml:space="preserve"> </w:t>
            </w:r>
          </w:p>
        </w:tc>
        <w:tc>
          <w:tcPr>
            <w:tcW w:w="702" w:type="dxa"/>
            <w:shd w:val="clear" w:color="auto" w:fill="auto"/>
            <w:vAlign w:val="center"/>
          </w:tcPr>
          <w:p w14:paraId="1F3EC036" w14:textId="77777777" w:rsidR="008D5E16" w:rsidRPr="00282450" w:rsidRDefault="00685C8F">
            <w:pPr>
              <w:widowControl w:val="0"/>
              <w:tabs>
                <w:tab w:val="decimal" w:leader="dot" w:pos="428"/>
              </w:tabs>
              <w:rPr>
                <w:rFonts w:ascii="Times New Roman" w:hAnsi="Times New Roman" w:cs="Times New Roman"/>
                <w:sz w:val="16"/>
                <w:szCs w:val="16"/>
              </w:rPr>
            </w:pPr>
            <w:r w:rsidRPr="00282450">
              <w:rPr>
                <w:rFonts w:ascii="Times New Roman" w:hAnsi="Times New Roman" w:cs="Times New Roman"/>
                <w:sz w:val="16"/>
                <w:szCs w:val="16"/>
              </w:rPr>
              <w:t xml:space="preserve"> </w:t>
            </w:r>
          </w:p>
        </w:tc>
        <w:tc>
          <w:tcPr>
            <w:tcW w:w="600" w:type="dxa"/>
            <w:shd w:val="clear" w:color="auto" w:fill="auto"/>
            <w:vAlign w:val="center"/>
          </w:tcPr>
          <w:p w14:paraId="4560AB76" w14:textId="77777777" w:rsidR="008D5E16" w:rsidRPr="00282450" w:rsidRDefault="00685C8F">
            <w:pPr>
              <w:widowControl w:val="0"/>
              <w:tabs>
                <w:tab w:val="decimal" w:leader="dot" w:pos="428"/>
              </w:tabs>
              <w:rPr>
                <w:rFonts w:ascii="Times New Roman" w:hAnsi="Times New Roman" w:cs="Times New Roman"/>
                <w:sz w:val="16"/>
                <w:szCs w:val="16"/>
              </w:rPr>
            </w:pPr>
            <w:r w:rsidRPr="00282450">
              <w:rPr>
                <w:rFonts w:ascii="Times New Roman" w:hAnsi="Times New Roman" w:cs="Times New Roman"/>
                <w:sz w:val="16"/>
                <w:szCs w:val="16"/>
              </w:rPr>
              <w:t xml:space="preserve"> </w:t>
            </w:r>
          </w:p>
        </w:tc>
        <w:tc>
          <w:tcPr>
            <w:tcW w:w="601" w:type="dxa"/>
            <w:shd w:val="clear" w:color="auto" w:fill="auto"/>
            <w:vAlign w:val="center"/>
          </w:tcPr>
          <w:p w14:paraId="289EB186" w14:textId="77777777" w:rsidR="008D5E16" w:rsidRPr="00282450" w:rsidRDefault="00685C8F">
            <w:pPr>
              <w:widowControl w:val="0"/>
              <w:tabs>
                <w:tab w:val="decimal" w:leader="dot" w:pos="428"/>
              </w:tabs>
              <w:rPr>
                <w:rFonts w:ascii="Times New Roman" w:hAnsi="Times New Roman" w:cs="Times New Roman"/>
                <w:sz w:val="16"/>
                <w:szCs w:val="16"/>
              </w:rPr>
            </w:pPr>
            <w:r w:rsidRPr="00282450">
              <w:rPr>
                <w:rFonts w:ascii="Times New Roman" w:hAnsi="Times New Roman" w:cs="Times New Roman"/>
                <w:sz w:val="16"/>
                <w:szCs w:val="16"/>
              </w:rPr>
              <w:t xml:space="preserve"> </w:t>
            </w:r>
          </w:p>
        </w:tc>
        <w:tc>
          <w:tcPr>
            <w:tcW w:w="600" w:type="dxa"/>
            <w:shd w:val="clear" w:color="auto" w:fill="auto"/>
            <w:vAlign w:val="center"/>
          </w:tcPr>
          <w:p w14:paraId="6B0D2B7B" w14:textId="77777777" w:rsidR="008D5E16" w:rsidRPr="00282450" w:rsidRDefault="00685C8F">
            <w:pPr>
              <w:widowControl w:val="0"/>
              <w:tabs>
                <w:tab w:val="decimal" w:leader="dot" w:pos="428"/>
              </w:tabs>
              <w:rPr>
                <w:rFonts w:ascii="Times New Roman" w:hAnsi="Times New Roman" w:cs="Times New Roman"/>
                <w:sz w:val="16"/>
                <w:szCs w:val="16"/>
              </w:rPr>
            </w:pPr>
            <w:r w:rsidRPr="00282450">
              <w:rPr>
                <w:rFonts w:ascii="Times New Roman" w:hAnsi="Times New Roman" w:cs="Times New Roman"/>
                <w:sz w:val="16"/>
                <w:szCs w:val="16"/>
              </w:rPr>
              <w:t xml:space="preserve"> </w:t>
            </w:r>
          </w:p>
        </w:tc>
        <w:tc>
          <w:tcPr>
            <w:tcW w:w="473" w:type="dxa"/>
            <w:shd w:val="clear" w:color="auto" w:fill="auto"/>
            <w:vAlign w:val="center"/>
          </w:tcPr>
          <w:p w14:paraId="734A0AA9" w14:textId="77777777" w:rsidR="008D5E16" w:rsidRPr="00282450" w:rsidRDefault="00685C8F">
            <w:pPr>
              <w:widowControl w:val="0"/>
              <w:tabs>
                <w:tab w:val="decimal" w:leader="dot" w:pos="428"/>
              </w:tabs>
              <w:rPr>
                <w:rFonts w:ascii="Times New Roman" w:hAnsi="Times New Roman" w:cs="Times New Roman"/>
                <w:sz w:val="16"/>
                <w:szCs w:val="16"/>
              </w:rPr>
            </w:pPr>
            <w:r w:rsidRPr="00282450">
              <w:rPr>
                <w:rFonts w:ascii="Times New Roman" w:hAnsi="Times New Roman" w:cs="Times New Roman"/>
                <w:sz w:val="16"/>
                <w:szCs w:val="16"/>
              </w:rPr>
              <w:t xml:space="preserve"> </w:t>
            </w:r>
          </w:p>
        </w:tc>
        <w:tc>
          <w:tcPr>
            <w:tcW w:w="702" w:type="dxa"/>
            <w:shd w:val="clear" w:color="auto" w:fill="auto"/>
            <w:vAlign w:val="center"/>
          </w:tcPr>
          <w:p w14:paraId="7A87F4B2" w14:textId="77777777" w:rsidR="008D5E16" w:rsidRPr="00282450" w:rsidRDefault="00685C8F">
            <w:pPr>
              <w:widowControl w:val="0"/>
              <w:tabs>
                <w:tab w:val="decimal" w:leader="dot" w:pos="428"/>
              </w:tabs>
              <w:rPr>
                <w:rFonts w:ascii="Times New Roman" w:hAnsi="Times New Roman" w:cs="Times New Roman"/>
                <w:sz w:val="16"/>
                <w:szCs w:val="16"/>
              </w:rPr>
            </w:pPr>
            <w:r w:rsidRPr="00282450">
              <w:rPr>
                <w:rFonts w:ascii="Times New Roman" w:hAnsi="Times New Roman" w:cs="Times New Roman"/>
                <w:sz w:val="16"/>
                <w:szCs w:val="16"/>
              </w:rPr>
              <w:t xml:space="preserve"> </w:t>
            </w:r>
          </w:p>
        </w:tc>
      </w:tr>
      <w:tr w:rsidR="008D5E16" w:rsidRPr="00282450" w14:paraId="45ABF5EF" w14:textId="77777777">
        <w:tc>
          <w:tcPr>
            <w:tcW w:w="714" w:type="dxa"/>
            <w:shd w:val="clear" w:color="auto" w:fill="auto"/>
            <w:vAlign w:val="center"/>
          </w:tcPr>
          <w:p w14:paraId="79C34042" w14:textId="77777777" w:rsidR="008D5E16" w:rsidRPr="00282450" w:rsidRDefault="00685C8F">
            <w:pPr>
              <w:widowControl w:val="0"/>
              <w:rPr>
                <w:rFonts w:ascii="Times New Roman" w:hAnsi="Times New Roman" w:cs="Times New Roman"/>
                <w:sz w:val="16"/>
                <w:szCs w:val="16"/>
              </w:rPr>
            </w:pPr>
            <w:r w:rsidRPr="00282450">
              <w:rPr>
                <w:rFonts w:ascii="Times New Roman" w:hAnsi="Times New Roman" w:cs="Times New Roman"/>
                <w:sz w:val="16"/>
                <w:szCs w:val="16"/>
              </w:rPr>
              <w:t>2. PM_d</w:t>
            </w:r>
          </w:p>
        </w:tc>
        <w:tc>
          <w:tcPr>
            <w:tcW w:w="701" w:type="dxa"/>
            <w:shd w:val="clear" w:color="auto" w:fill="auto"/>
            <w:vAlign w:val="center"/>
          </w:tcPr>
          <w:p w14:paraId="528516EA" w14:textId="77777777" w:rsidR="008D5E16" w:rsidRPr="00282450" w:rsidRDefault="00685C8F">
            <w:pPr>
              <w:widowControl w:val="0"/>
              <w:tabs>
                <w:tab w:val="decimal" w:leader="dot" w:pos="428"/>
              </w:tabs>
              <w:rPr>
                <w:rFonts w:ascii="Times New Roman" w:hAnsi="Times New Roman" w:cs="Times New Roman"/>
                <w:sz w:val="16"/>
                <w:szCs w:val="16"/>
              </w:rPr>
            </w:pPr>
            <w:r w:rsidRPr="00282450">
              <w:rPr>
                <w:rFonts w:ascii="Times New Roman" w:hAnsi="Times New Roman" w:cs="Times New Roman"/>
                <w:sz w:val="16"/>
                <w:szCs w:val="16"/>
              </w:rPr>
              <w:t>.14</w:t>
            </w:r>
          </w:p>
        </w:tc>
        <w:tc>
          <w:tcPr>
            <w:tcW w:w="600" w:type="dxa"/>
            <w:shd w:val="clear" w:color="auto" w:fill="auto"/>
            <w:vAlign w:val="center"/>
          </w:tcPr>
          <w:p w14:paraId="56CD016C" w14:textId="77777777" w:rsidR="008D5E16" w:rsidRPr="00282450" w:rsidRDefault="00685C8F">
            <w:pPr>
              <w:widowControl w:val="0"/>
              <w:tabs>
                <w:tab w:val="decimal" w:leader="dot" w:pos="428"/>
              </w:tabs>
              <w:rPr>
                <w:rFonts w:ascii="Times New Roman" w:hAnsi="Times New Roman" w:cs="Times New Roman"/>
                <w:sz w:val="16"/>
                <w:szCs w:val="16"/>
              </w:rPr>
            </w:pPr>
            <w:r w:rsidRPr="00282450">
              <w:rPr>
                <w:rFonts w:ascii="Times New Roman" w:hAnsi="Times New Roman" w:cs="Times New Roman"/>
                <w:sz w:val="16"/>
                <w:szCs w:val="16"/>
              </w:rPr>
              <w:t xml:space="preserve"> </w:t>
            </w:r>
          </w:p>
        </w:tc>
        <w:tc>
          <w:tcPr>
            <w:tcW w:w="702" w:type="dxa"/>
            <w:shd w:val="clear" w:color="auto" w:fill="auto"/>
            <w:vAlign w:val="center"/>
          </w:tcPr>
          <w:p w14:paraId="11BC7417" w14:textId="77777777" w:rsidR="008D5E16" w:rsidRPr="00282450" w:rsidRDefault="00685C8F">
            <w:pPr>
              <w:widowControl w:val="0"/>
              <w:tabs>
                <w:tab w:val="decimal" w:leader="dot" w:pos="428"/>
              </w:tabs>
              <w:rPr>
                <w:rFonts w:ascii="Times New Roman" w:hAnsi="Times New Roman" w:cs="Times New Roman"/>
                <w:sz w:val="16"/>
                <w:szCs w:val="16"/>
              </w:rPr>
            </w:pPr>
            <w:r w:rsidRPr="00282450">
              <w:rPr>
                <w:rFonts w:ascii="Times New Roman" w:hAnsi="Times New Roman" w:cs="Times New Roman"/>
                <w:sz w:val="16"/>
                <w:szCs w:val="16"/>
              </w:rPr>
              <w:t xml:space="preserve"> </w:t>
            </w:r>
          </w:p>
        </w:tc>
        <w:tc>
          <w:tcPr>
            <w:tcW w:w="703" w:type="dxa"/>
            <w:shd w:val="clear" w:color="auto" w:fill="auto"/>
            <w:vAlign w:val="center"/>
          </w:tcPr>
          <w:p w14:paraId="05BE4065" w14:textId="77777777" w:rsidR="008D5E16" w:rsidRPr="00282450" w:rsidRDefault="00685C8F">
            <w:pPr>
              <w:widowControl w:val="0"/>
              <w:tabs>
                <w:tab w:val="decimal" w:leader="dot" w:pos="428"/>
              </w:tabs>
              <w:rPr>
                <w:rFonts w:ascii="Times New Roman" w:hAnsi="Times New Roman" w:cs="Times New Roman"/>
                <w:sz w:val="16"/>
                <w:szCs w:val="16"/>
              </w:rPr>
            </w:pPr>
            <w:r w:rsidRPr="00282450">
              <w:rPr>
                <w:rFonts w:ascii="Times New Roman" w:hAnsi="Times New Roman" w:cs="Times New Roman"/>
                <w:sz w:val="16"/>
                <w:szCs w:val="16"/>
              </w:rPr>
              <w:t xml:space="preserve"> </w:t>
            </w:r>
          </w:p>
        </w:tc>
        <w:tc>
          <w:tcPr>
            <w:tcW w:w="702" w:type="dxa"/>
            <w:shd w:val="clear" w:color="auto" w:fill="auto"/>
            <w:vAlign w:val="center"/>
          </w:tcPr>
          <w:p w14:paraId="6EB91258" w14:textId="77777777" w:rsidR="008D5E16" w:rsidRPr="00282450" w:rsidRDefault="00685C8F">
            <w:pPr>
              <w:widowControl w:val="0"/>
              <w:tabs>
                <w:tab w:val="decimal" w:leader="dot" w:pos="428"/>
              </w:tabs>
              <w:rPr>
                <w:rFonts w:ascii="Times New Roman" w:hAnsi="Times New Roman" w:cs="Times New Roman"/>
                <w:sz w:val="16"/>
                <w:szCs w:val="16"/>
              </w:rPr>
            </w:pPr>
            <w:r w:rsidRPr="00282450">
              <w:rPr>
                <w:rFonts w:ascii="Times New Roman" w:hAnsi="Times New Roman" w:cs="Times New Roman"/>
                <w:sz w:val="16"/>
                <w:szCs w:val="16"/>
              </w:rPr>
              <w:t xml:space="preserve"> </w:t>
            </w:r>
          </w:p>
        </w:tc>
        <w:tc>
          <w:tcPr>
            <w:tcW w:w="703" w:type="dxa"/>
            <w:shd w:val="clear" w:color="auto" w:fill="auto"/>
            <w:vAlign w:val="center"/>
          </w:tcPr>
          <w:p w14:paraId="4D01A7E3" w14:textId="77777777" w:rsidR="008D5E16" w:rsidRPr="00282450" w:rsidRDefault="00685C8F">
            <w:pPr>
              <w:widowControl w:val="0"/>
              <w:tabs>
                <w:tab w:val="decimal" w:leader="dot" w:pos="428"/>
              </w:tabs>
              <w:rPr>
                <w:rFonts w:ascii="Times New Roman" w:hAnsi="Times New Roman" w:cs="Times New Roman"/>
                <w:sz w:val="16"/>
                <w:szCs w:val="16"/>
              </w:rPr>
            </w:pPr>
            <w:r w:rsidRPr="00282450">
              <w:rPr>
                <w:rFonts w:ascii="Times New Roman" w:hAnsi="Times New Roman" w:cs="Times New Roman"/>
                <w:sz w:val="16"/>
                <w:szCs w:val="16"/>
              </w:rPr>
              <w:t xml:space="preserve"> </w:t>
            </w:r>
          </w:p>
        </w:tc>
        <w:tc>
          <w:tcPr>
            <w:tcW w:w="702" w:type="dxa"/>
            <w:shd w:val="clear" w:color="auto" w:fill="auto"/>
            <w:vAlign w:val="center"/>
          </w:tcPr>
          <w:p w14:paraId="53929B49" w14:textId="77777777" w:rsidR="008D5E16" w:rsidRPr="00282450" w:rsidRDefault="00685C8F">
            <w:pPr>
              <w:widowControl w:val="0"/>
              <w:tabs>
                <w:tab w:val="decimal" w:leader="dot" w:pos="428"/>
              </w:tabs>
              <w:rPr>
                <w:rFonts w:ascii="Times New Roman" w:hAnsi="Times New Roman" w:cs="Times New Roman"/>
                <w:sz w:val="16"/>
                <w:szCs w:val="16"/>
              </w:rPr>
            </w:pPr>
            <w:r w:rsidRPr="00282450">
              <w:rPr>
                <w:rFonts w:ascii="Times New Roman" w:hAnsi="Times New Roman" w:cs="Times New Roman"/>
                <w:sz w:val="16"/>
                <w:szCs w:val="16"/>
              </w:rPr>
              <w:t xml:space="preserve"> </w:t>
            </w:r>
          </w:p>
        </w:tc>
        <w:tc>
          <w:tcPr>
            <w:tcW w:w="600" w:type="dxa"/>
            <w:shd w:val="clear" w:color="auto" w:fill="auto"/>
            <w:vAlign w:val="center"/>
          </w:tcPr>
          <w:p w14:paraId="3A5C27F8" w14:textId="77777777" w:rsidR="008D5E16" w:rsidRPr="00282450" w:rsidRDefault="00685C8F">
            <w:pPr>
              <w:widowControl w:val="0"/>
              <w:tabs>
                <w:tab w:val="decimal" w:leader="dot" w:pos="428"/>
              </w:tabs>
              <w:rPr>
                <w:rFonts w:ascii="Times New Roman" w:hAnsi="Times New Roman" w:cs="Times New Roman"/>
                <w:sz w:val="16"/>
                <w:szCs w:val="16"/>
              </w:rPr>
            </w:pPr>
            <w:r w:rsidRPr="00282450">
              <w:rPr>
                <w:rFonts w:ascii="Times New Roman" w:hAnsi="Times New Roman" w:cs="Times New Roman"/>
                <w:sz w:val="16"/>
                <w:szCs w:val="16"/>
              </w:rPr>
              <w:t xml:space="preserve"> </w:t>
            </w:r>
          </w:p>
        </w:tc>
        <w:tc>
          <w:tcPr>
            <w:tcW w:w="601" w:type="dxa"/>
            <w:shd w:val="clear" w:color="auto" w:fill="auto"/>
            <w:vAlign w:val="center"/>
          </w:tcPr>
          <w:p w14:paraId="7C7636DF" w14:textId="77777777" w:rsidR="008D5E16" w:rsidRPr="00282450" w:rsidRDefault="00685C8F">
            <w:pPr>
              <w:widowControl w:val="0"/>
              <w:tabs>
                <w:tab w:val="decimal" w:leader="dot" w:pos="428"/>
              </w:tabs>
              <w:rPr>
                <w:rFonts w:ascii="Times New Roman" w:hAnsi="Times New Roman" w:cs="Times New Roman"/>
                <w:sz w:val="16"/>
                <w:szCs w:val="16"/>
              </w:rPr>
            </w:pPr>
            <w:r w:rsidRPr="00282450">
              <w:rPr>
                <w:rFonts w:ascii="Times New Roman" w:hAnsi="Times New Roman" w:cs="Times New Roman"/>
                <w:sz w:val="16"/>
                <w:szCs w:val="16"/>
              </w:rPr>
              <w:t xml:space="preserve"> </w:t>
            </w:r>
          </w:p>
        </w:tc>
        <w:tc>
          <w:tcPr>
            <w:tcW w:w="600" w:type="dxa"/>
            <w:shd w:val="clear" w:color="auto" w:fill="auto"/>
            <w:vAlign w:val="center"/>
          </w:tcPr>
          <w:p w14:paraId="5E240AC9" w14:textId="77777777" w:rsidR="008D5E16" w:rsidRPr="00282450" w:rsidRDefault="00685C8F">
            <w:pPr>
              <w:widowControl w:val="0"/>
              <w:tabs>
                <w:tab w:val="decimal" w:leader="dot" w:pos="428"/>
              </w:tabs>
              <w:rPr>
                <w:rFonts w:ascii="Times New Roman" w:hAnsi="Times New Roman" w:cs="Times New Roman"/>
                <w:sz w:val="16"/>
                <w:szCs w:val="16"/>
              </w:rPr>
            </w:pPr>
            <w:r w:rsidRPr="00282450">
              <w:rPr>
                <w:rFonts w:ascii="Times New Roman" w:hAnsi="Times New Roman" w:cs="Times New Roman"/>
                <w:sz w:val="16"/>
                <w:szCs w:val="16"/>
              </w:rPr>
              <w:t xml:space="preserve"> </w:t>
            </w:r>
          </w:p>
        </w:tc>
        <w:tc>
          <w:tcPr>
            <w:tcW w:w="473" w:type="dxa"/>
            <w:shd w:val="clear" w:color="auto" w:fill="auto"/>
            <w:vAlign w:val="center"/>
          </w:tcPr>
          <w:p w14:paraId="27BEB1F0" w14:textId="77777777" w:rsidR="008D5E16" w:rsidRPr="00282450" w:rsidRDefault="00685C8F">
            <w:pPr>
              <w:widowControl w:val="0"/>
              <w:tabs>
                <w:tab w:val="decimal" w:leader="dot" w:pos="428"/>
              </w:tabs>
              <w:rPr>
                <w:rFonts w:ascii="Times New Roman" w:hAnsi="Times New Roman" w:cs="Times New Roman"/>
                <w:sz w:val="16"/>
                <w:szCs w:val="16"/>
              </w:rPr>
            </w:pPr>
            <w:r w:rsidRPr="00282450">
              <w:rPr>
                <w:rFonts w:ascii="Times New Roman" w:hAnsi="Times New Roman" w:cs="Times New Roman"/>
                <w:sz w:val="16"/>
                <w:szCs w:val="16"/>
              </w:rPr>
              <w:t xml:space="preserve"> </w:t>
            </w:r>
          </w:p>
        </w:tc>
        <w:tc>
          <w:tcPr>
            <w:tcW w:w="702" w:type="dxa"/>
            <w:shd w:val="clear" w:color="auto" w:fill="auto"/>
            <w:vAlign w:val="center"/>
          </w:tcPr>
          <w:p w14:paraId="59BD13C3" w14:textId="77777777" w:rsidR="008D5E16" w:rsidRPr="00282450" w:rsidRDefault="00685C8F">
            <w:pPr>
              <w:widowControl w:val="0"/>
              <w:tabs>
                <w:tab w:val="decimal" w:leader="dot" w:pos="428"/>
              </w:tabs>
              <w:rPr>
                <w:rFonts w:ascii="Times New Roman" w:hAnsi="Times New Roman" w:cs="Times New Roman"/>
                <w:sz w:val="16"/>
                <w:szCs w:val="16"/>
              </w:rPr>
            </w:pPr>
            <w:r w:rsidRPr="00282450">
              <w:rPr>
                <w:rFonts w:ascii="Times New Roman" w:hAnsi="Times New Roman" w:cs="Times New Roman"/>
                <w:sz w:val="16"/>
                <w:szCs w:val="16"/>
              </w:rPr>
              <w:t xml:space="preserve"> </w:t>
            </w:r>
          </w:p>
        </w:tc>
      </w:tr>
      <w:tr w:rsidR="008D5E16" w:rsidRPr="00282450" w14:paraId="206EEF99" w14:textId="77777777">
        <w:tc>
          <w:tcPr>
            <w:tcW w:w="714" w:type="dxa"/>
            <w:shd w:val="clear" w:color="auto" w:fill="auto"/>
            <w:vAlign w:val="center"/>
          </w:tcPr>
          <w:p w14:paraId="7106A059" w14:textId="77777777" w:rsidR="008D5E16" w:rsidRPr="00282450" w:rsidRDefault="00685C8F">
            <w:pPr>
              <w:widowControl w:val="0"/>
              <w:rPr>
                <w:rFonts w:ascii="Times New Roman" w:hAnsi="Times New Roman" w:cs="Times New Roman"/>
                <w:sz w:val="16"/>
                <w:szCs w:val="16"/>
              </w:rPr>
            </w:pPr>
            <w:r w:rsidRPr="00282450">
              <w:rPr>
                <w:rFonts w:ascii="Times New Roman" w:hAnsi="Times New Roman" w:cs="Times New Roman"/>
                <w:sz w:val="16"/>
                <w:szCs w:val="16"/>
              </w:rPr>
              <w:t xml:space="preserve"> </w:t>
            </w:r>
          </w:p>
        </w:tc>
        <w:tc>
          <w:tcPr>
            <w:tcW w:w="701" w:type="dxa"/>
            <w:shd w:val="clear" w:color="auto" w:fill="auto"/>
            <w:vAlign w:val="center"/>
          </w:tcPr>
          <w:p w14:paraId="26425DF6" w14:textId="77777777" w:rsidR="008D5E16" w:rsidRPr="00282450" w:rsidRDefault="00685C8F">
            <w:pPr>
              <w:widowControl w:val="0"/>
              <w:tabs>
                <w:tab w:val="decimal" w:leader="dot" w:pos="428"/>
              </w:tabs>
              <w:rPr>
                <w:rFonts w:ascii="Times New Roman" w:hAnsi="Times New Roman" w:cs="Times New Roman"/>
                <w:sz w:val="16"/>
                <w:szCs w:val="16"/>
              </w:rPr>
            </w:pPr>
            <w:r w:rsidRPr="00282450">
              <w:rPr>
                <w:rFonts w:ascii="Times New Roman" w:hAnsi="Times New Roman" w:cs="Times New Roman"/>
                <w:sz w:val="16"/>
                <w:szCs w:val="16"/>
              </w:rPr>
              <w:t>[-.18, .43]</w:t>
            </w:r>
          </w:p>
        </w:tc>
        <w:tc>
          <w:tcPr>
            <w:tcW w:w="600" w:type="dxa"/>
            <w:shd w:val="clear" w:color="auto" w:fill="auto"/>
            <w:vAlign w:val="center"/>
          </w:tcPr>
          <w:p w14:paraId="5B1B61EF" w14:textId="77777777" w:rsidR="008D5E16" w:rsidRPr="00282450" w:rsidRDefault="00685C8F">
            <w:pPr>
              <w:widowControl w:val="0"/>
              <w:tabs>
                <w:tab w:val="decimal" w:leader="dot" w:pos="428"/>
              </w:tabs>
              <w:rPr>
                <w:rFonts w:ascii="Times New Roman" w:hAnsi="Times New Roman" w:cs="Times New Roman"/>
                <w:sz w:val="16"/>
                <w:szCs w:val="16"/>
              </w:rPr>
            </w:pPr>
            <w:r w:rsidRPr="00282450">
              <w:rPr>
                <w:rFonts w:ascii="Times New Roman" w:hAnsi="Times New Roman" w:cs="Times New Roman"/>
                <w:sz w:val="16"/>
                <w:szCs w:val="16"/>
              </w:rPr>
              <w:t xml:space="preserve"> </w:t>
            </w:r>
          </w:p>
        </w:tc>
        <w:tc>
          <w:tcPr>
            <w:tcW w:w="702" w:type="dxa"/>
            <w:shd w:val="clear" w:color="auto" w:fill="auto"/>
            <w:vAlign w:val="center"/>
          </w:tcPr>
          <w:p w14:paraId="4488F72C" w14:textId="77777777" w:rsidR="008D5E16" w:rsidRPr="00282450" w:rsidRDefault="00685C8F">
            <w:pPr>
              <w:widowControl w:val="0"/>
              <w:tabs>
                <w:tab w:val="decimal" w:leader="dot" w:pos="428"/>
              </w:tabs>
              <w:rPr>
                <w:rFonts w:ascii="Times New Roman" w:hAnsi="Times New Roman" w:cs="Times New Roman"/>
                <w:sz w:val="16"/>
                <w:szCs w:val="16"/>
              </w:rPr>
            </w:pPr>
            <w:r w:rsidRPr="00282450">
              <w:rPr>
                <w:rFonts w:ascii="Times New Roman" w:hAnsi="Times New Roman" w:cs="Times New Roman"/>
                <w:sz w:val="16"/>
                <w:szCs w:val="16"/>
              </w:rPr>
              <w:t xml:space="preserve"> </w:t>
            </w:r>
          </w:p>
        </w:tc>
        <w:tc>
          <w:tcPr>
            <w:tcW w:w="703" w:type="dxa"/>
            <w:shd w:val="clear" w:color="auto" w:fill="auto"/>
            <w:vAlign w:val="center"/>
          </w:tcPr>
          <w:p w14:paraId="557F3BA9" w14:textId="77777777" w:rsidR="008D5E16" w:rsidRPr="00282450" w:rsidRDefault="00685C8F">
            <w:pPr>
              <w:widowControl w:val="0"/>
              <w:tabs>
                <w:tab w:val="decimal" w:leader="dot" w:pos="428"/>
              </w:tabs>
              <w:rPr>
                <w:rFonts w:ascii="Times New Roman" w:hAnsi="Times New Roman" w:cs="Times New Roman"/>
                <w:sz w:val="16"/>
                <w:szCs w:val="16"/>
              </w:rPr>
            </w:pPr>
            <w:r w:rsidRPr="00282450">
              <w:rPr>
                <w:rFonts w:ascii="Times New Roman" w:hAnsi="Times New Roman" w:cs="Times New Roman"/>
                <w:sz w:val="16"/>
                <w:szCs w:val="16"/>
              </w:rPr>
              <w:t xml:space="preserve"> </w:t>
            </w:r>
          </w:p>
        </w:tc>
        <w:tc>
          <w:tcPr>
            <w:tcW w:w="702" w:type="dxa"/>
            <w:shd w:val="clear" w:color="auto" w:fill="auto"/>
            <w:vAlign w:val="center"/>
          </w:tcPr>
          <w:p w14:paraId="0D2092B9" w14:textId="77777777" w:rsidR="008D5E16" w:rsidRPr="00282450" w:rsidRDefault="00685C8F">
            <w:pPr>
              <w:widowControl w:val="0"/>
              <w:tabs>
                <w:tab w:val="decimal" w:leader="dot" w:pos="428"/>
              </w:tabs>
              <w:rPr>
                <w:rFonts w:ascii="Times New Roman" w:hAnsi="Times New Roman" w:cs="Times New Roman"/>
                <w:sz w:val="16"/>
                <w:szCs w:val="16"/>
              </w:rPr>
            </w:pPr>
            <w:r w:rsidRPr="00282450">
              <w:rPr>
                <w:rFonts w:ascii="Times New Roman" w:hAnsi="Times New Roman" w:cs="Times New Roman"/>
                <w:sz w:val="16"/>
                <w:szCs w:val="16"/>
              </w:rPr>
              <w:t xml:space="preserve"> </w:t>
            </w:r>
          </w:p>
        </w:tc>
        <w:tc>
          <w:tcPr>
            <w:tcW w:w="703" w:type="dxa"/>
            <w:shd w:val="clear" w:color="auto" w:fill="auto"/>
            <w:vAlign w:val="center"/>
          </w:tcPr>
          <w:p w14:paraId="35A96BE5" w14:textId="77777777" w:rsidR="008D5E16" w:rsidRPr="00282450" w:rsidRDefault="00685C8F">
            <w:pPr>
              <w:widowControl w:val="0"/>
              <w:tabs>
                <w:tab w:val="decimal" w:leader="dot" w:pos="428"/>
              </w:tabs>
              <w:rPr>
                <w:rFonts w:ascii="Times New Roman" w:hAnsi="Times New Roman" w:cs="Times New Roman"/>
                <w:sz w:val="16"/>
                <w:szCs w:val="16"/>
              </w:rPr>
            </w:pPr>
            <w:r w:rsidRPr="00282450">
              <w:rPr>
                <w:rFonts w:ascii="Times New Roman" w:hAnsi="Times New Roman" w:cs="Times New Roman"/>
                <w:sz w:val="16"/>
                <w:szCs w:val="16"/>
              </w:rPr>
              <w:t xml:space="preserve"> </w:t>
            </w:r>
          </w:p>
        </w:tc>
        <w:tc>
          <w:tcPr>
            <w:tcW w:w="702" w:type="dxa"/>
            <w:shd w:val="clear" w:color="auto" w:fill="auto"/>
            <w:vAlign w:val="center"/>
          </w:tcPr>
          <w:p w14:paraId="3F9CFBDF" w14:textId="77777777" w:rsidR="008D5E16" w:rsidRPr="00282450" w:rsidRDefault="00685C8F">
            <w:pPr>
              <w:widowControl w:val="0"/>
              <w:tabs>
                <w:tab w:val="decimal" w:leader="dot" w:pos="428"/>
              </w:tabs>
              <w:rPr>
                <w:rFonts w:ascii="Times New Roman" w:hAnsi="Times New Roman" w:cs="Times New Roman"/>
                <w:sz w:val="16"/>
                <w:szCs w:val="16"/>
              </w:rPr>
            </w:pPr>
            <w:r w:rsidRPr="00282450">
              <w:rPr>
                <w:rFonts w:ascii="Times New Roman" w:hAnsi="Times New Roman" w:cs="Times New Roman"/>
                <w:sz w:val="16"/>
                <w:szCs w:val="16"/>
              </w:rPr>
              <w:t xml:space="preserve"> </w:t>
            </w:r>
          </w:p>
        </w:tc>
        <w:tc>
          <w:tcPr>
            <w:tcW w:w="600" w:type="dxa"/>
            <w:shd w:val="clear" w:color="auto" w:fill="auto"/>
            <w:vAlign w:val="center"/>
          </w:tcPr>
          <w:p w14:paraId="04775F06" w14:textId="77777777" w:rsidR="008D5E16" w:rsidRPr="00282450" w:rsidRDefault="00685C8F">
            <w:pPr>
              <w:widowControl w:val="0"/>
              <w:tabs>
                <w:tab w:val="decimal" w:leader="dot" w:pos="428"/>
              </w:tabs>
              <w:rPr>
                <w:rFonts w:ascii="Times New Roman" w:hAnsi="Times New Roman" w:cs="Times New Roman"/>
                <w:sz w:val="16"/>
                <w:szCs w:val="16"/>
              </w:rPr>
            </w:pPr>
            <w:r w:rsidRPr="00282450">
              <w:rPr>
                <w:rFonts w:ascii="Times New Roman" w:hAnsi="Times New Roman" w:cs="Times New Roman"/>
                <w:sz w:val="16"/>
                <w:szCs w:val="16"/>
              </w:rPr>
              <w:t xml:space="preserve"> </w:t>
            </w:r>
          </w:p>
        </w:tc>
        <w:tc>
          <w:tcPr>
            <w:tcW w:w="601" w:type="dxa"/>
            <w:shd w:val="clear" w:color="auto" w:fill="auto"/>
            <w:vAlign w:val="center"/>
          </w:tcPr>
          <w:p w14:paraId="728527D1" w14:textId="77777777" w:rsidR="008D5E16" w:rsidRPr="00282450" w:rsidRDefault="00685C8F">
            <w:pPr>
              <w:widowControl w:val="0"/>
              <w:tabs>
                <w:tab w:val="decimal" w:leader="dot" w:pos="428"/>
              </w:tabs>
              <w:rPr>
                <w:rFonts w:ascii="Times New Roman" w:hAnsi="Times New Roman" w:cs="Times New Roman"/>
                <w:sz w:val="16"/>
                <w:szCs w:val="16"/>
              </w:rPr>
            </w:pPr>
            <w:r w:rsidRPr="00282450">
              <w:rPr>
                <w:rFonts w:ascii="Times New Roman" w:hAnsi="Times New Roman" w:cs="Times New Roman"/>
                <w:sz w:val="16"/>
                <w:szCs w:val="16"/>
              </w:rPr>
              <w:t xml:space="preserve"> </w:t>
            </w:r>
          </w:p>
        </w:tc>
        <w:tc>
          <w:tcPr>
            <w:tcW w:w="600" w:type="dxa"/>
            <w:shd w:val="clear" w:color="auto" w:fill="auto"/>
            <w:vAlign w:val="center"/>
          </w:tcPr>
          <w:p w14:paraId="7955776E" w14:textId="77777777" w:rsidR="008D5E16" w:rsidRPr="00282450" w:rsidRDefault="00685C8F">
            <w:pPr>
              <w:widowControl w:val="0"/>
              <w:tabs>
                <w:tab w:val="decimal" w:leader="dot" w:pos="428"/>
              </w:tabs>
              <w:rPr>
                <w:rFonts w:ascii="Times New Roman" w:hAnsi="Times New Roman" w:cs="Times New Roman"/>
                <w:sz w:val="16"/>
                <w:szCs w:val="16"/>
              </w:rPr>
            </w:pPr>
            <w:r w:rsidRPr="00282450">
              <w:rPr>
                <w:rFonts w:ascii="Times New Roman" w:hAnsi="Times New Roman" w:cs="Times New Roman"/>
                <w:sz w:val="16"/>
                <w:szCs w:val="16"/>
              </w:rPr>
              <w:t xml:space="preserve"> </w:t>
            </w:r>
          </w:p>
        </w:tc>
        <w:tc>
          <w:tcPr>
            <w:tcW w:w="473" w:type="dxa"/>
            <w:shd w:val="clear" w:color="auto" w:fill="auto"/>
            <w:vAlign w:val="center"/>
          </w:tcPr>
          <w:p w14:paraId="5ED3B690" w14:textId="77777777" w:rsidR="008D5E16" w:rsidRPr="00282450" w:rsidRDefault="00685C8F">
            <w:pPr>
              <w:widowControl w:val="0"/>
              <w:tabs>
                <w:tab w:val="decimal" w:leader="dot" w:pos="428"/>
              </w:tabs>
              <w:rPr>
                <w:rFonts w:ascii="Times New Roman" w:hAnsi="Times New Roman" w:cs="Times New Roman"/>
                <w:sz w:val="16"/>
                <w:szCs w:val="16"/>
              </w:rPr>
            </w:pPr>
            <w:r w:rsidRPr="00282450">
              <w:rPr>
                <w:rFonts w:ascii="Times New Roman" w:hAnsi="Times New Roman" w:cs="Times New Roman"/>
                <w:sz w:val="16"/>
                <w:szCs w:val="16"/>
              </w:rPr>
              <w:t xml:space="preserve"> </w:t>
            </w:r>
          </w:p>
        </w:tc>
        <w:tc>
          <w:tcPr>
            <w:tcW w:w="702" w:type="dxa"/>
            <w:shd w:val="clear" w:color="auto" w:fill="auto"/>
            <w:vAlign w:val="center"/>
          </w:tcPr>
          <w:p w14:paraId="7B0F9909" w14:textId="77777777" w:rsidR="008D5E16" w:rsidRPr="00282450" w:rsidRDefault="00685C8F">
            <w:pPr>
              <w:widowControl w:val="0"/>
              <w:tabs>
                <w:tab w:val="decimal" w:leader="dot" w:pos="428"/>
              </w:tabs>
              <w:rPr>
                <w:rFonts w:ascii="Times New Roman" w:hAnsi="Times New Roman" w:cs="Times New Roman"/>
                <w:sz w:val="16"/>
                <w:szCs w:val="16"/>
              </w:rPr>
            </w:pPr>
            <w:r w:rsidRPr="00282450">
              <w:rPr>
                <w:rFonts w:ascii="Times New Roman" w:hAnsi="Times New Roman" w:cs="Times New Roman"/>
                <w:sz w:val="16"/>
                <w:szCs w:val="16"/>
              </w:rPr>
              <w:t xml:space="preserve"> </w:t>
            </w:r>
          </w:p>
        </w:tc>
      </w:tr>
      <w:tr w:rsidR="008D5E16" w:rsidRPr="00282450" w14:paraId="33BF4739" w14:textId="77777777">
        <w:tc>
          <w:tcPr>
            <w:tcW w:w="714" w:type="dxa"/>
            <w:shd w:val="clear" w:color="auto" w:fill="auto"/>
            <w:vAlign w:val="center"/>
          </w:tcPr>
          <w:p w14:paraId="5AEA87D6" w14:textId="77777777" w:rsidR="008D5E16" w:rsidRPr="00282450" w:rsidRDefault="00685C8F">
            <w:pPr>
              <w:widowControl w:val="0"/>
              <w:rPr>
                <w:rFonts w:ascii="Times New Roman" w:hAnsi="Times New Roman" w:cs="Times New Roman"/>
                <w:sz w:val="16"/>
                <w:szCs w:val="16"/>
              </w:rPr>
            </w:pPr>
            <w:r w:rsidRPr="00282450">
              <w:rPr>
                <w:rFonts w:ascii="Times New Roman" w:hAnsi="Times New Roman" w:cs="Times New Roman"/>
                <w:sz w:val="16"/>
                <w:szCs w:val="16"/>
              </w:rPr>
              <w:t xml:space="preserve"> </w:t>
            </w:r>
          </w:p>
        </w:tc>
        <w:tc>
          <w:tcPr>
            <w:tcW w:w="701" w:type="dxa"/>
            <w:shd w:val="clear" w:color="auto" w:fill="auto"/>
            <w:vAlign w:val="center"/>
          </w:tcPr>
          <w:p w14:paraId="726A12FA" w14:textId="77777777" w:rsidR="008D5E16" w:rsidRPr="00282450" w:rsidRDefault="00685C8F">
            <w:pPr>
              <w:widowControl w:val="0"/>
              <w:tabs>
                <w:tab w:val="decimal" w:leader="dot" w:pos="428"/>
              </w:tabs>
              <w:rPr>
                <w:rFonts w:ascii="Times New Roman" w:hAnsi="Times New Roman" w:cs="Times New Roman"/>
                <w:sz w:val="16"/>
                <w:szCs w:val="16"/>
              </w:rPr>
            </w:pPr>
            <w:r w:rsidRPr="00282450">
              <w:rPr>
                <w:rFonts w:ascii="Times New Roman" w:hAnsi="Times New Roman" w:cs="Times New Roman"/>
                <w:sz w:val="16"/>
                <w:szCs w:val="16"/>
              </w:rPr>
              <w:t xml:space="preserve"> </w:t>
            </w:r>
          </w:p>
        </w:tc>
        <w:tc>
          <w:tcPr>
            <w:tcW w:w="600" w:type="dxa"/>
            <w:shd w:val="clear" w:color="auto" w:fill="auto"/>
            <w:vAlign w:val="center"/>
          </w:tcPr>
          <w:p w14:paraId="6A66F2C9" w14:textId="77777777" w:rsidR="008D5E16" w:rsidRPr="00282450" w:rsidRDefault="00685C8F">
            <w:pPr>
              <w:widowControl w:val="0"/>
              <w:tabs>
                <w:tab w:val="decimal" w:leader="dot" w:pos="428"/>
              </w:tabs>
              <w:rPr>
                <w:rFonts w:ascii="Times New Roman" w:hAnsi="Times New Roman" w:cs="Times New Roman"/>
                <w:sz w:val="16"/>
                <w:szCs w:val="16"/>
              </w:rPr>
            </w:pPr>
            <w:r w:rsidRPr="00282450">
              <w:rPr>
                <w:rFonts w:ascii="Times New Roman" w:hAnsi="Times New Roman" w:cs="Times New Roman"/>
                <w:sz w:val="16"/>
                <w:szCs w:val="16"/>
              </w:rPr>
              <w:t xml:space="preserve"> </w:t>
            </w:r>
          </w:p>
        </w:tc>
        <w:tc>
          <w:tcPr>
            <w:tcW w:w="702" w:type="dxa"/>
            <w:shd w:val="clear" w:color="auto" w:fill="auto"/>
            <w:vAlign w:val="center"/>
          </w:tcPr>
          <w:p w14:paraId="0A7CED81" w14:textId="77777777" w:rsidR="008D5E16" w:rsidRPr="00282450" w:rsidRDefault="00685C8F">
            <w:pPr>
              <w:widowControl w:val="0"/>
              <w:tabs>
                <w:tab w:val="decimal" w:leader="dot" w:pos="428"/>
              </w:tabs>
              <w:rPr>
                <w:rFonts w:ascii="Times New Roman" w:hAnsi="Times New Roman" w:cs="Times New Roman"/>
                <w:sz w:val="16"/>
                <w:szCs w:val="16"/>
              </w:rPr>
            </w:pPr>
            <w:r w:rsidRPr="00282450">
              <w:rPr>
                <w:rFonts w:ascii="Times New Roman" w:hAnsi="Times New Roman" w:cs="Times New Roman"/>
                <w:sz w:val="16"/>
                <w:szCs w:val="16"/>
              </w:rPr>
              <w:t xml:space="preserve"> </w:t>
            </w:r>
          </w:p>
        </w:tc>
        <w:tc>
          <w:tcPr>
            <w:tcW w:w="703" w:type="dxa"/>
            <w:shd w:val="clear" w:color="auto" w:fill="auto"/>
            <w:vAlign w:val="center"/>
          </w:tcPr>
          <w:p w14:paraId="75B0113A" w14:textId="77777777" w:rsidR="008D5E16" w:rsidRPr="00282450" w:rsidRDefault="00685C8F">
            <w:pPr>
              <w:widowControl w:val="0"/>
              <w:tabs>
                <w:tab w:val="decimal" w:leader="dot" w:pos="428"/>
              </w:tabs>
              <w:rPr>
                <w:rFonts w:ascii="Times New Roman" w:hAnsi="Times New Roman" w:cs="Times New Roman"/>
                <w:sz w:val="16"/>
                <w:szCs w:val="16"/>
              </w:rPr>
            </w:pPr>
            <w:r w:rsidRPr="00282450">
              <w:rPr>
                <w:rFonts w:ascii="Times New Roman" w:hAnsi="Times New Roman" w:cs="Times New Roman"/>
                <w:sz w:val="16"/>
                <w:szCs w:val="16"/>
              </w:rPr>
              <w:t xml:space="preserve"> </w:t>
            </w:r>
          </w:p>
        </w:tc>
        <w:tc>
          <w:tcPr>
            <w:tcW w:w="702" w:type="dxa"/>
            <w:shd w:val="clear" w:color="auto" w:fill="auto"/>
            <w:vAlign w:val="center"/>
          </w:tcPr>
          <w:p w14:paraId="7E91D414" w14:textId="77777777" w:rsidR="008D5E16" w:rsidRPr="00282450" w:rsidRDefault="00685C8F">
            <w:pPr>
              <w:widowControl w:val="0"/>
              <w:tabs>
                <w:tab w:val="decimal" w:leader="dot" w:pos="428"/>
              </w:tabs>
              <w:rPr>
                <w:rFonts w:ascii="Times New Roman" w:hAnsi="Times New Roman" w:cs="Times New Roman"/>
                <w:sz w:val="16"/>
                <w:szCs w:val="16"/>
              </w:rPr>
            </w:pPr>
            <w:r w:rsidRPr="00282450">
              <w:rPr>
                <w:rFonts w:ascii="Times New Roman" w:hAnsi="Times New Roman" w:cs="Times New Roman"/>
                <w:sz w:val="16"/>
                <w:szCs w:val="16"/>
              </w:rPr>
              <w:t xml:space="preserve"> </w:t>
            </w:r>
          </w:p>
        </w:tc>
        <w:tc>
          <w:tcPr>
            <w:tcW w:w="703" w:type="dxa"/>
            <w:shd w:val="clear" w:color="auto" w:fill="auto"/>
            <w:vAlign w:val="center"/>
          </w:tcPr>
          <w:p w14:paraId="3B8206C4" w14:textId="77777777" w:rsidR="008D5E16" w:rsidRPr="00282450" w:rsidRDefault="00685C8F">
            <w:pPr>
              <w:widowControl w:val="0"/>
              <w:tabs>
                <w:tab w:val="decimal" w:leader="dot" w:pos="428"/>
              </w:tabs>
              <w:rPr>
                <w:rFonts w:ascii="Times New Roman" w:hAnsi="Times New Roman" w:cs="Times New Roman"/>
                <w:sz w:val="16"/>
                <w:szCs w:val="16"/>
              </w:rPr>
            </w:pPr>
            <w:r w:rsidRPr="00282450">
              <w:rPr>
                <w:rFonts w:ascii="Times New Roman" w:hAnsi="Times New Roman" w:cs="Times New Roman"/>
                <w:sz w:val="16"/>
                <w:szCs w:val="16"/>
              </w:rPr>
              <w:t xml:space="preserve"> </w:t>
            </w:r>
          </w:p>
        </w:tc>
        <w:tc>
          <w:tcPr>
            <w:tcW w:w="702" w:type="dxa"/>
            <w:shd w:val="clear" w:color="auto" w:fill="auto"/>
            <w:vAlign w:val="center"/>
          </w:tcPr>
          <w:p w14:paraId="064A5EA7" w14:textId="77777777" w:rsidR="008D5E16" w:rsidRPr="00282450" w:rsidRDefault="00685C8F">
            <w:pPr>
              <w:widowControl w:val="0"/>
              <w:tabs>
                <w:tab w:val="decimal" w:leader="dot" w:pos="428"/>
              </w:tabs>
              <w:rPr>
                <w:rFonts w:ascii="Times New Roman" w:hAnsi="Times New Roman" w:cs="Times New Roman"/>
                <w:sz w:val="16"/>
                <w:szCs w:val="16"/>
              </w:rPr>
            </w:pPr>
            <w:r w:rsidRPr="00282450">
              <w:rPr>
                <w:rFonts w:ascii="Times New Roman" w:hAnsi="Times New Roman" w:cs="Times New Roman"/>
                <w:sz w:val="16"/>
                <w:szCs w:val="16"/>
              </w:rPr>
              <w:t xml:space="preserve"> </w:t>
            </w:r>
          </w:p>
        </w:tc>
        <w:tc>
          <w:tcPr>
            <w:tcW w:w="600" w:type="dxa"/>
            <w:shd w:val="clear" w:color="auto" w:fill="auto"/>
            <w:vAlign w:val="center"/>
          </w:tcPr>
          <w:p w14:paraId="6E1DF126" w14:textId="77777777" w:rsidR="008D5E16" w:rsidRPr="00282450" w:rsidRDefault="00685C8F">
            <w:pPr>
              <w:widowControl w:val="0"/>
              <w:tabs>
                <w:tab w:val="decimal" w:leader="dot" w:pos="428"/>
              </w:tabs>
              <w:rPr>
                <w:rFonts w:ascii="Times New Roman" w:hAnsi="Times New Roman" w:cs="Times New Roman"/>
                <w:sz w:val="16"/>
                <w:szCs w:val="16"/>
              </w:rPr>
            </w:pPr>
            <w:r w:rsidRPr="00282450">
              <w:rPr>
                <w:rFonts w:ascii="Times New Roman" w:hAnsi="Times New Roman" w:cs="Times New Roman"/>
                <w:sz w:val="16"/>
                <w:szCs w:val="16"/>
              </w:rPr>
              <w:t xml:space="preserve"> </w:t>
            </w:r>
          </w:p>
        </w:tc>
        <w:tc>
          <w:tcPr>
            <w:tcW w:w="601" w:type="dxa"/>
            <w:shd w:val="clear" w:color="auto" w:fill="auto"/>
            <w:vAlign w:val="center"/>
          </w:tcPr>
          <w:p w14:paraId="0DB93FC2" w14:textId="77777777" w:rsidR="008D5E16" w:rsidRPr="00282450" w:rsidRDefault="00685C8F">
            <w:pPr>
              <w:widowControl w:val="0"/>
              <w:tabs>
                <w:tab w:val="decimal" w:leader="dot" w:pos="428"/>
              </w:tabs>
              <w:rPr>
                <w:rFonts w:ascii="Times New Roman" w:hAnsi="Times New Roman" w:cs="Times New Roman"/>
                <w:sz w:val="16"/>
                <w:szCs w:val="16"/>
              </w:rPr>
            </w:pPr>
            <w:r w:rsidRPr="00282450">
              <w:rPr>
                <w:rFonts w:ascii="Times New Roman" w:hAnsi="Times New Roman" w:cs="Times New Roman"/>
                <w:sz w:val="16"/>
                <w:szCs w:val="16"/>
              </w:rPr>
              <w:t xml:space="preserve"> </w:t>
            </w:r>
          </w:p>
        </w:tc>
        <w:tc>
          <w:tcPr>
            <w:tcW w:w="600" w:type="dxa"/>
            <w:shd w:val="clear" w:color="auto" w:fill="auto"/>
            <w:vAlign w:val="center"/>
          </w:tcPr>
          <w:p w14:paraId="16CFC02F" w14:textId="77777777" w:rsidR="008D5E16" w:rsidRPr="00282450" w:rsidRDefault="00685C8F">
            <w:pPr>
              <w:widowControl w:val="0"/>
              <w:tabs>
                <w:tab w:val="decimal" w:leader="dot" w:pos="428"/>
              </w:tabs>
              <w:rPr>
                <w:rFonts w:ascii="Times New Roman" w:hAnsi="Times New Roman" w:cs="Times New Roman"/>
                <w:sz w:val="16"/>
                <w:szCs w:val="16"/>
              </w:rPr>
            </w:pPr>
            <w:r w:rsidRPr="00282450">
              <w:rPr>
                <w:rFonts w:ascii="Times New Roman" w:hAnsi="Times New Roman" w:cs="Times New Roman"/>
                <w:sz w:val="16"/>
                <w:szCs w:val="16"/>
              </w:rPr>
              <w:t xml:space="preserve"> </w:t>
            </w:r>
          </w:p>
        </w:tc>
        <w:tc>
          <w:tcPr>
            <w:tcW w:w="473" w:type="dxa"/>
            <w:shd w:val="clear" w:color="auto" w:fill="auto"/>
            <w:vAlign w:val="center"/>
          </w:tcPr>
          <w:p w14:paraId="3B0C8239" w14:textId="77777777" w:rsidR="008D5E16" w:rsidRPr="00282450" w:rsidRDefault="00685C8F">
            <w:pPr>
              <w:widowControl w:val="0"/>
              <w:tabs>
                <w:tab w:val="decimal" w:leader="dot" w:pos="428"/>
              </w:tabs>
              <w:rPr>
                <w:rFonts w:ascii="Times New Roman" w:hAnsi="Times New Roman" w:cs="Times New Roman"/>
                <w:sz w:val="16"/>
                <w:szCs w:val="16"/>
              </w:rPr>
            </w:pPr>
            <w:r w:rsidRPr="00282450">
              <w:rPr>
                <w:rFonts w:ascii="Times New Roman" w:hAnsi="Times New Roman" w:cs="Times New Roman"/>
                <w:sz w:val="16"/>
                <w:szCs w:val="16"/>
              </w:rPr>
              <w:t xml:space="preserve"> </w:t>
            </w:r>
          </w:p>
        </w:tc>
        <w:tc>
          <w:tcPr>
            <w:tcW w:w="702" w:type="dxa"/>
            <w:shd w:val="clear" w:color="auto" w:fill="auto"/>
            <w:vAlign w:val="center"/>
          </w:tcPr>
          <w:p w14:paraId="69EC928E" w14:textId="77777777" w:rsidR="008D5E16" w:rsidRPr="00282450" w:rsidRDefault="00685C8F">
            <w:pPr>
              <w:widowControl w:val="0"/>
              <w:tabs>
                <w:tab w:val="decimal" w:leader="dot" w:pos="428"/>
              </w:tabs>
              <w:rPr>
                <w:rFonts w:ascii="Times New Roman" w:hAnsi="Times New Roman" w:cs="Times New Roman"/>
                <w:sz w:val="16"/>
                <w:szCs w:val="16"/>
              </w:rPr>
            </w:pPr>
            <w:r w:rsidRPr="00282450">
              <w:rPr>
                <w:rFonts w:ascii="Times New Roman" w:hAnsi="Times New Roman" w:cs="Times New Roman"/>
                <w:sz w:val="16"/>
                <w:szCs w:val="16"/>
              </w:rPr>
              <w:t xml:space="preserve"> </w:t>
            </w:r>
          </w:p>
        </w:tc>
      </w:tr>
      <w:tr w:rsidR="008D5E16" w:rsidRPr="00282450" w14:paraId="02D0D51C" w14:textId="77777777">
        <w:tc>
          <w:tcPr>
            <w:tcW w:w="714" w:type="dxa"/>
            <w:shd w:val="clear" w:color="auto" w:fill="auto"/>
            <w:vAlign w:val="center"/>
          </w:tcPr>
          <w:p w14:paraId="4C1C364A" w14:textId="77777777" w:rsidR="008D5E16" w:rsidRPr="00282450" w:rsidRDefault="00685C8F">
            <w:pPr>
              <w:widowControl w:val="0"/>
              <w:rPr>
                <w:rFonts w:ascii="Times New Roman" w:hAnsi="Times New Roman" w:cs="Times New Roman"/>
                <w:sz w:val="16"/>
                <w:szCs w:val="16"/>
              </w:rPr>
            </w:pPr>
            <w:r w:rsidRPr="00282450">
              <w:rPr>
                <w:rFonts w:ascii="Times New Roman" w:hAnsi="Times New Roman" w:cs="Times New Roman"/>
                <w:sz w:val="16"/>
                <w:szCs w:val="16"/>
              </w:rPr>
              <w:t>3. PM_r</w:t>
            </w:r>
          </w:p>
        </w:tc>
        <w:tc>
          <w:tcPr>
            <w:tcW w:w="701" w:type="dxa"/>
            <w:shd w:val="clear" w:color="auto" w:fill="auto"/>
            <w:vAlign w:val="center"/>
          </w:tcPr>
          <w:p w14:paraId="715B93E4" w14:textId="77777777" w:rsidR="008D5E16" w:rsidRPr="00282450" w:rsidRDefault="00685C8F">
            <w:pPr>
              <w:widowControl w:val="0"/>
              <w:tabs>
                <w:tab w:val="decimal" w:leader="dot" w:pos="428"/>
              </w:tabs>
              <w:rPr>
                <w:rFonts w:ascii="Times New Roman" w:hAnsi="Times New Roman" w:cs="Times New Roman"/>
                <w:sz w:val="16"/>
                <w:szCs w:val="16"/>
              </w:rPr>
            </w:pPr>
            <w:r w:rsidRPr="00282450">
              <w:rPr>
                <w:rFonts w:ascii="Times New Roman" w:hAnsi="Times New Roman" w:cs="Times New Roman"/>
                <w:sz w:val="16"/>
                <w:szCs w:val="16"/>
              </w:rPr>
              <w:t>.59**</w:t>
            </w:r>
          </w:p>
        </w:tc>
        <w:tc>
          <w:tcPr>
            <w:tcW w:w="600" w:type="dxa"/>
            <w:shd w:val="clear" w:color="auto" w:fill="auto"/>
            <w:vAlign w:val="center"/>
          </w:tcPr>
          <w:p w14:paraId="614577F4" w14:textId="77777777" w:rsidR="008D5E16" w:rsidRPr="00282450" w:rsidRDefault="00685C8F">
            <w:pPr>
              <w:widowControl w:val="0"/>
              <w:tabs>
                <w:tab w:val="decimal" w:leader="dot" w:pos="428"/>
              </w:tabs>
              <w:rPr>
                <w:rFonts w:ascii="Times New Roman" w:hAnsi="Times New Roman" w:cs="Times New Roman"/>
                <w:sz w:val="16"/>
                <w:szCs w:val="16"/>
              </w:rPr>
            </w:pPr>
            <w:r w:rsidRPr="00282450">
              <w:rPr>
                <w:rFonts w:ascii="Times New Roman" w:hAnsi="Times New Roman" w:cs="Times New Roman"/>
                <w:sz w:val="16"/>
                <w:szCs w:val="16"/>
              </w:rPr>
              <w:t>.31</w:t>
            </w:r>
          </w:p>
        </w:tc>
        <w:tc>
          <w:tcPr>
            <w:tcW w:w="702" w:type="dxa"/>
            <w:shd w:val="clear" w:color="auto" w:fill="auto"/>
            <w:vAlign w:val="center"/>
          </w:tcPr>
          <w:p w14:paraId="4117BBA9" w14:textId="77777777" w:rsidR="008D5E16" w:rsidRPr="00282450" w:rsidRDefault="00685C8F">
            <w:pPr>
              <w:widowControl w:val="0"/>
              <w:tabs>
                <w:tab w:val="decimal" w:leader="dot" w:pos="428"/>
              </w:tabs>
              <w:rPr>
                <w:rFonts w:ascii="Times New Roman" w:hAnsi="Times New Roman" w:cs="Times New Roman"/>
                <w:sz w:val="16"/>
                <w:szCs w:val="16"/>
              </w:rPr>
            </w:pPr>
            <w:r w:rsidRPr="00282450">
              <w:rPr>
                <w:rFonts w:ascii="Times New Roman" w:hAnsi="Times New Roman" w:cs="Times New Roman"/>
                <w:sz w:val="16"/>
                <w:szCs w:val="16"/>
              </w:rPr>
              <w:t xml:space="preserve"> </w:t>
            </w:r>
          </w:p>
        </w:tc>
        <w:tc>
          <w:tcPr>
            <w:tcW w:w="703" w:type="dxa"/>
            <w:shd w:val="clear" w:color="auto" w:fill="auto"/>
            <w:vAlign w:val="center"/>
          </w:tcPr>
          <w:p w14:paraId="46870B13" w14:textId="77777777" w:rsidR="008D5E16" w:rsidRPr="00282450" w:rsidRDefault="00685C8F">
            <w:pPr>
              <w:widowControl w:val="0"/>
              <w:tabs>
                <w:tab w:val="decimal" w:leader="dot" w:pos="428"/>
              </w:tabs>
              <w:rPr>
                <w:rFonts w:ascii="Times New Roman" w:hAnsi="Times New Roman" w:cs="Times New Roman"/>
                <w:sz w:val="16"/>
                <w:szCs w:val="16"/>
              </w:rPr>
            </w:pPr>
            <w:r w:rsidRPr="00282450">
              <w:rPr>
                <w:rFonts w:ascii="Times New Roman" w:hAnsi="Times New Roman" w:cs="Times New Roman"/>
                <w:sz w:val="16"/>
                <w:szCs w:val="16"/>
              </w:rPr>
              <w:t xml:space="preserve"> </w:t>
            </w:r>
          </w:p>
        </w:tc>
        <w:tc>
          <w:tcPr>
            <w:tcW w:w="702" w:type="dxa"/>
            <w:shd w:val="clear" w:color="auto" w:fill="auto"/>
            <w:vAlign w:val="center"/>
          </w:tcPr>
          <w:p w14:paraId="45C0B916" w14:textId="77777777" w:rsidR="008D5E16" w:rsidRPr="00282450" w:rsidRDefault="00685C8F">
            <w:pPr>
              <w:widowControl w:val="0"/>
              <w:tabs>
                <w:tab w:val="decimal" w:leader="dot" w:pos="428"/>
              </w:tabs>
              <w:rPr>
                <w:rFonts w:ascii="Times New Roman" w:hAnsi="Times New Roman" w:cs="Times New Roman"/>
                <w:sz w:val="16"/>
                <w:szCs w:val="16"/>
              </w:rPr>
            </w:pPr>
            <w:r w:rsidRPr="00282450">
              <w:rPr>
                <w:rFonts w:ascii="Times New Roman" w:hAnsi="Times New Roman" w:cs="Times New Roman"/>
                <w:sz w:val="16"/>
                <w:szCs w:val="16"/>
              </w:rPr>
              <w:t xml:space="preserve"> </w:t>
            </w:r>
          </w:p>
        </w:tc>
        <w:tc>
          <w:tcPr>
            <w:tcW w:w="703" w:type="dxa"/>
            <w:shd w:val="clear" w:color="auto" w:fill="auto"/>
            <w:vAlign w:val="center"/>
          </w:tcPr>
          <w:p w14:paraId="0D894B06" w14:textId="77777777" w:rsidR="008D5E16" w:rsidRPr="00282450" w:rsidRDefault="00685C8F">
            <w:pPr>
              <w:widowControl w:val="0"/>
              <w:tabs>
                <w:tab w:val="decimal" w:leader="dot" w:pos="428"/>
              </w:tabs>
              <w:rPr>
                <w:rFonts w:ascii="Times New Roman" w:hAnsi="Times New Roman" w:cs="Times New Roman"/>
                <w:sz w:val="16"/>
                <w:szCs w:val="16"/>
              </w:rPr>
            </w:pPr>
            <w:r w:rsidRPr="00282450">
              <w:rPr>
                <w:rFonts w:ascii="Times New Roman" w:hAnsi="Times New Roman" w:cs="Times New Roman"/>
                <w:sz w:val="16"/>
                <w:szCs w:val="16"/>
              </w:rPr>
              <w:t xml:space="preserve"> </w:t>
            </w:r>
          </w:p>
        </w:tc>
        <w:tc>
          <w:tcPr>
            <w:tcW w:w="702" w:type="dxa"/>
            <w:shd w:val="clear" w:color="auto" w:fill="auto"/>
            <w:vAlign w:val="center"/>
          </w:tcPr>
          <w:p w14:paraId="670FEA56" w14:textId="77777777" w:rsidR="008D5E16" w:rsidRPr="00282450" w:rsidRDefault="00685C8F">
            <w:pPr>
              <w:widowControl w:val="0"/>
              <w:tabs>
                <w:tab w:val="decimal" w:leader="dot" w:pos="428"/>
              </w:tabs>
              <w:rPr>
                <w:rFonts w:ascii="Times New Roman" w:hAnsi="Times New Roman" w:cs="Times New Roman"/>
                <w:sz w:val="16"/>
                <w:szCs w:val="16"/>
              </w:rPr>
            </w:pPr>
            <w:r w:rsidRPr="00282450">
              <w:rPr>
                <w:rFonts w:ascii="Times New Roman" w:hAnsi="Times New Roman" w:cs="Times New Roman"/>
                <w:sz w:val="16"/>
                <w:szCs w:val="16"/>
              </w:rPr>
              <w:t xml:space="preserve"> </w:t>
            </w:r>
          </w:p>
        </w:tc>
        <w:tc>
          <w:tcPr>
            <w:tcW w:w="600" w:type="dxa"/>
            <w:shd w:val="clear" w:color="auto" w:fill="auto"/>
            <w:vAlign w:val="center"/>
          </w:tcPr>
          <w:p w14:paraId="689DD82E" w14:textId="77777777" w:rsidR="008D5E16" w:rsidRPr="00282450" w:rsidRDefault="00685C8F">
            <w:pPr>
              <w:widowControl w:val="0"/>
              <w:tabs>
                <w:tab w:val="decimal" w:leader="dot" w:pos="428"/>
              </w:tabs>
              <w:rPr>
                <w:rFonts w:ascii="Times New Roman" w:hAnsi="Times New Roman" w:cs="Times New Roman"/>
                <w:sz w:val="16"/>
                <w:szCs w:val="16"/>
              </w:rPr>
            </w:pPr>
            <w:r w:rsidRPr="00282450">
              <w:rPr>
                <w:rFonts w:ascii="Times New Roman" w:hAnsi="Times New Roman" w:cs="Times New Roman"/>
                <w:sz w:val="16"/>
                <w:szCs w:val="16"/>
              </w:rPr>
              <w:t xml:space="preserve"> </w:t>
            </w:r>
          </w:p>
        </w:tc>
        <w:tc>
          <w:tcPr>
            <w:tcW w:w="601" w:type="dxa"/>
            <w:shd w:val="clear" w:color="auto" w:fill="auto"/>
            <w:vAlign w:val="center"/>
          </w:tcPr>
          <w:p w14:paraId="0A7B4EFB" w14:textId="77777777" w:rsidR="008D5E16" w:rsidRPr="00282450" w:rsidRDefault="00685C8F">
            <w:pPr>
              <w:widowControl w:val="0"/>
              <w:tabs>
                <w:tab w:val="decimal" w:leader="dot" w:pos="428"/>
              </w:tabs>
              <w:rPr>
                <w:rFonts w:ascii="Times New Roman" w:hAnsi="Times New Roman" w:cs="Times New Roman"/>
                <w:sz w:val="16"/>
                <w:szCs w:val="16"/>
              </w:rPr>
            </w:pPr>
            <w:r w:rsidRPr="00282450">
              <w:rPr>
                <w:rFonts w:ascii="Times New Roman" w:hAnsi="Times New Roman" w:cs="Times New Roman"/>
                <w:sz w:val="16"/>
                <w:szCs w:val="16"/>
              </w:rPr>
              <w:t xml:space="preserve"> </w:t>
            </w:r>
          </w:p>
        </w:tc>
        <w:tc>
          <w:tcPr>
            <w:tcW w:w="600" w:type="dxa"/>
            <w:shd w:val="clear" w:color="auto" w:fill="auto"/>
            <w:vAlign w:val="center"/>
          </w:tcPr>
          <w:p w14:paraId="3791A6BC" w14:textId="77777777" w:rsidR="008D5E16" w:rsidRPr="00282450" w:rsidRDefault="00685C8F">
            <w:pPr>
              <w:widowControl w:val="0"/>
              <w:tabs>
                <w:tab w:val="decimal" w:leader="dot" w:pos="428"/>
              </w:tabs>
              <w:rPr>
                <w:rFonts w:ascii="Times New Roman" w:hAnsi="Times New Roman" w:cs="Times New Roman"/>
                <w:sz w:val="16"/>
                <w:szCs w:val="16"/>
              </w:rPr>
            </w:pPr>
            <w:r w:rsidRPr="00282450">
              <w:rPr>
                <w:rFonts w:ascii="Times New Roman" w:hAnsi="Times New Roman" w:cs="Times New Roman"/>
                <w:sz w:val="16"/>
                <w:szCs w:val="16"/>
              </w:rPr>
              <w:t xml:space="preserve"> </w:t>
            </w:r>
          </w:p>
        </w:tc>
        <w:tc>
          <w:tcPr>
            <w:tcW w:w="473" w:type="dxa"/>
            <w:shd w:val="clear" w:color="auto" w:fill="auto"/>
            <w:vAlign w:val="center"/>
          </w:tcPr>
          <w:p w14:paraId="69B652EF" w14:textId="77777777" w:rsidR="008D5E16" w:rsidRPr="00282450" w:rsidRDefault="00685C8F">
            <w:pPr>
              <w:widowControl w:val="0"/>
              <w:tabs>
                <w:tab w:val="decimal" w:leader="dot" w:pos="428"/>
              </w:tabs>
              <w:rPr>
                <w:rFonts w:ascii="Times New Roman" w:hAnsi="Times New Roman" w:cs="Times New Roman"/>
                <w:sz w:val="16"/>
                <w:szCs w:val="16"/>
              </w:rPr>
            </w:pPr>
            <w:r w:rsidRPr="00282450">
              <w:rPr>
                <w:rFonts w:ascii="Times New Roman" w:hAnsi="Times New Roman" w:cs="Times New Roman"/>
                <w:sz w:val="16"/>
                <w:szCs w:val="16"/>
              </w:rPr>
              <w:t xml:space="preserve"> </w:t>
            </w:r>
          </w:p>
        </w:tc>
        <w:tc>
          <w:tcPr>
            <w:tcW w:w="702" w:type="dxa"/>
            <w:shd w:val="clear" w:color="auto" w:fill="auto"/>
            <w:vAlign w:val="center"/>
          </w:tcPr>
          <w:p w14:paraId="12989676" w14:textId="77777777" w:rsidR="008D5E16" w:rsidRPr="00282450" w:rsidRDefault="00685C8F">
            <w:pPr>
              <w:widowControl w:val="0"/>
              <w:tabs>
                <w:tab w:val="decimal" w:leader="dot" w:pos="428"/>
              </w:tabs>
              <w:rPr>
                <w:rFonts w:ascii="Times New Roman" w:hAnsi="Times New Roman" w:cs="Times New Roman"/>
                <w:sz w:val="16"/>
                <w:szCs w:val="16"/>
              </w:rPr>
            </w:pPr>
            <w:r w:rsidRPr="00282450">
              <w:rPr>
                <w:rFonts w:ascii="Times New Roman" w:hAnsi="Times New Roman" w:cs="Times New Roman"/>
                <w:sz w:val="16"/>
                <w:szCs w:val="16"/>
              </w:rPr>
              <w:t xml:space="preserve"> </w:t>
            </w:r>
          </w:p>
        </w:tc>
      </w:tr>
      <w:tr w:rsidR="008D5E16" w:rsidRPr="00282450" w14:paraId="220072F7" w14:textId="77777777">
        <w:tc>
          <w:tcPr>
            <w:tcW w:w="714" w:type="dxa"/>
            <w:shd w:val="clear" w:color="auto" w:fill="auto"/>
            <w:vAlign w:val="center"/>
          </w:tcPr>
          <w:p w14:paraId="208C350B" w14:textId="77777777" w:rsidR="008D5E16" w:rsidRPr="00282450" w:rsidRDefault="00685C8F">
            <w:pPr>
              <w:widowControl w:val="0"/>
              <w:rPr>
                <w:rFonts w:ascii="Times New Roman" w:hAnsi="Times New Roman" w:cs="Times New Roman"/>
                <w:sz w:val="16"/>
                <w:szCs w:val="16"/>
              </w:rPr>
            </w:pPr>
            <w:r w:rsidRPr="00282450">
              <w:rPr>
                <w:rFonts w:ascii="Times New Roman" w:hAnsi="Times New Roman" w:cs="Times New Roman"/>
                <w:sz w:val="16"/>
                <w:szCs w:val="16"/>
              </w:rPr>
              <w:t xml:space="preserve"> </w:t>
            </w:r>
          </w:p>
        </w:tc>
        <w:tc>
          <w:tcPr>
            <w:tcW w:w="701" w:type="dxa"/>
            <w:shd w:val="clear" w:color="auto" w:fill="auto"/>
            <w:vAlign w:val="center"/>
          </w:tcPr>
          <w:p w14:paraId="3DDB9E5F" w14:textId="77777777" w:rsidR="008D5E16" w:rsidRPr="00282450" w:rsidRDefault="00685C8F">
            <w:pPr>
              <w:widowControl w:val="0"/>
              <w:tabs>
                <w:tab w:val="decimal" w:leader="dot" w:pos="428"/>
              </w:tabs>
              <w:rPr>
                <w:rFonts w:ascii="Times New Roman" w:hAnsi="Times New Roman" w:cs="Times New Roman"/>
                <w:sz w:val="16"/>
                <w:szCs w:val="16"/>
              </w:rPr>
            </w:pPr>
            <w:r w:rsidRPr="00282450">
              <w:rPr>
                <w:rFonts w:ascii="Times New Roman" w:hAnsi="Times New Roman" w:cs="Times New Roman"/>
                <w:sz w:val="16"/>
                <w:szCs w:val="16"/>
              </w:rPr>
              <w:t>[.35, .76]</w:t>
            </w:r>
          </w:p>
        </w:tc>
        <w:tc>
          <w:tcPr>
            <w:tcW w:w="600" w:type="dxa"/>
            <w:shd w:val="clear" w:color="auto" w:fill="auto"/>
            <w:vAlign w:val="center"/>
          </w:tcPr>
          <w:p w14:paraId="2D5775E9" w14:textId="77777777" w:rsidR="008D5E16" w:rsidRPr="00282450" w:rsidRDefault="00685C8F">
            <w:pPr>
              <w:widowControl w:val="0"/>
              <w:tabs>
                <w:tab w:val="decimal" w:leader="dot" w:pos="428"/>
              </w:tabs>
              <w:rPr>
                <w:rFonts w:ascii="Times New Roman" w:hAnsi="Times New Roman" w:cs="Times New Roman"/>
                <w:sz w:val="16"/>
                <w:szCs w:val="16"/>
              </w:rPr>
            </w:pPr>
            <w:r w:rsidRPr="00282450">
              <w:rPr>
                <w:rFonts w:ascii="Times New Roman" w:hAnsi="Times New Roman" w:cs="Times New Roman"/>
                <w:sz w:val="16"/>
                <w:szCs w:val="16"/>
              </w:rPr>
              <w:t>[-.00, .56]</w:t>
            </w:r>
          </w:p>
        </w:tc>
        <w:tc>
          <w:tcPr>
            <w:tcW w:w="702" w:type="dxa"/>
            <w:shd w:val="clear" w:color="auto" w:fill="auto"/>
            <w:vAlign w:val="center"/>
          </w:tcPr>
          <w:p w14:paraId="0F53257E" w14:textId="77777777" w:rsidR="008D5E16" w:rsidRPr="00282450" w:rsidRDefault="00685C8F">
            <w:pPr>
              <w:widowControl w:val="0"/>
              <w:tabs>
                <w:tab w:val="decimal" w:leader="dot" w:pos="428"/>
              </w:tabs>
              <w:rPr>
                <w:rFonts w:ascii="Times New Roman" w:hAnsi="Times New Roman" w:cs="Times New Roman"/>
                <w:sz w:val="16"/>
                <w:szCs w:val="16"/>
              </w:rPr>
            </w:pPr>
            <w:r w:rsidRPr="00282450">
              <w:rPr>
                <w:rFonts w:ascii="Times New Roman" w:hAnsi="Times New Roman" w:cs="Times New Roman"/>
                <w:sz w:val="16"/>
                <w:szCs w:val="16"/>
              </w:rPr>
              <w:t xml:space="preserve"> </w:t>
            </w:r>
          </w:p>
        </w:tc>
        <w:tc>
          <w:tcPr>
            <w:tcW w:w="703" w:type="dxa"/>
            <w:shd w:val="clear" w:color="auto" w:fill="auto"/>
            <w:vAlign w:val="center"/>
          </w:tcPr>
          <w:p w14:paraId="03D20EF2" w14:textId="77777777" w:rsidR="008D5E16" w:rsidRPr="00282450" w:rsidRDefault="00685C8F">
            <w:pPr>
              <w:widowControl w:val="0"/>
              <w:tabs>
                <w:tab w:val="decimal" w:leader="dot" w:pos="428"/>
              </w:tabs>
              <w:rPr>
                <w:rFonts w:ascii="Times New Roman" w:hAnsi="Times New Roman" w:cs="Times New Roman"/>
                <w:sz w:val="16"/>
                <w:szCs w:val="16"/>
              </w:rPr>
            </w:pPr>
            <w:r w:rsidRPr="00282450">
              <w:rPr>
                <w:rFonts w:ascii="Times New Roman" w:hAnsi="Times New Roman" w:cs="Times New Roman"/>
                <w:sz w:val="16"/>
                <w:szCs w:val="16"/>
              </w:rPr>
              <w:t xml:space="preserve"> </w:t>
            </w:r>
          </w:p>
        </w:tc>
        <w:tc>
          <w:tcPr>
            <w:tcW w:w="702" w:type="dxa"/>
            <w:shd w:val="clear" w:color="auto" w:fill="auto"/>
            <w:vAlign w:val="center"/>
          </w:tcPr>
          <w:p w14:paraId="2C9407EC" w14:textId="77777777" w:rsidR="008D5E16" w:rsidRPr="00282450" w:rsidRDefault="00685C8F">
            <w:pPr>
              <w:widowControl w:val="0"/>
              <w:tabs>
                <w:tab w:val="decimal" w:leader="dot" w:pos="428"/>
              </w:tabs>
              <w:rPr>
                <w:rFonts w:ascii="Times New Roman" w:hAnsi="Times New Roman" w:cs="Times New Roman"/>
                <w:sz w:val="16"/>
                <w:szCs w:val="16"/>
              </w:rPr>
            </w:pPr>
            <w:r w:rsidRPr="00282450">
              <w:rPr>
                <w:rFonts w:ascii="Times New Roman" w:hAnsi="Times New Roman" w:cs="Times New Roman"/>
                <w:sz w:val="16"/>
                <w:szCs w:val="16"/>
              </w:rPr>
              <w:t xml:space="preserve"> </w:t>
            </w:r>
          </w:p>
        </w:tc>
        <w:tc>
          <w:tcPr>
            <w:tcW w:w="703" w:type="dxa"/>
            <w:shd w:val="clear" w:color="auto" w:fill="auto"/>
            <w:vAlign w:val="center"/>
          </w:tcPr>
          <w:p w14:paraId="4600B071" w14:textId="77777777" w:rsidR="008D5E16" w:rsidRPr="00282450" w:rsidRDefault="00685C8F">
            <w:pPr>
              <w:widowControl w:val="0"/>
              <w:tabs>
                <w:tab w:val="decimal" w:leader="dot" w:pos="428"/>
              </w:tabs>
              <w:rPr>
                <w:rFonts w:ascii="Times New Roman" w:hAnsi="Times New Roman" w:cs="Times New Roman"/>
                <w:sz w:val="16"/>
                <w:szCs w:val="16"/>
              </w:rPr>
            </w:pPr>
            <w:r w:rsidRPr="00282450">
              <w:rPr>
                <w:rFonts w:ascii="Times New Roman" w:hAnsi="Times New Roman" w:cs="Times New Roman"/>
                <w:sz w:val="16"/>
                <w:szCs w:val="16"/>
              </w:rPr>
              <w:t xml:space="preserve"> </w:t>
            </w:r>
          </w:p>
        </w:tc>
        <w:tc>
          <w:tcPr>
            <w:tcW w:w="702" w:type="dxa"/>
            <w:shd w:val="clear" w:color="auto" w:fill="auto"/>
            <w:vAlign w:val="center"/>
          </w:tcPr>
          <w:p w14:paraId="237DB260" w14:textId="77777777" w:rsidR="008D5E16" w:rsidRPr="00282450" w:rsidRDefault="00685C8F">
            <w:pPr>
              <w:widowControl w:val="0"/>
              <w:tabs>
                <w:tab w:val="decimal" w:leader="dot" w:pos="428"/>
              </w:tabs>
              <w:rPr>
                <w:rFonts w:ascii="Times New Roman" w:hAnsi="Times New Roman" w:cs="Times New Roman"/>
                <w:sz w:val="16"/>
                <w:szCs w:val="16"/>
              </w:rPr>
            </w:pPr>
            <w:r w:rsidRPr="00282450">
              <w:rPr>
                <w:rFonts w:ascii="Times New Roman" w:hAnsi="Times New Roman" w:cs="Times New Roman"/>
                <w:sz w:val="16"/>
                <w:szCs w:val="16"/>
              </w:rPr>
              <w:t xml:space="preserve"> </w:t>
            </w:r>
          </w:p>
        </w:tc>
        <w:tc>
          <w:tcPr>
            <w:tcW w:w="600" w:type="dxa"/>
            <w:shd w:val="clear" w:color="auto" w:fill="auto"/>
            <w:vAlign w:val="center"/>
          </w:tcPr>
          <w:p w14:paraId="2830BFC1" w14:textId="77777777" w:rsidR="008D5E16" w:rsidRPr="00282450" w:rsidRDefault="00685C8F">
            <w:pPr>
              <w:widowControl w:val="0"/>
              <w:tabs>
                <w:tab w:val="decimal" w:leader="dot" w:pos="428"/>
              </w:tabs>
              <w:rPr>
                <w:rFonts w:ascii="Times New Roman" w:hAnsi="Times New Roman" w:cs="Times New Roman"/>
                <w:sz w:val="16"/>
                <w:szCs w:val="16"/>
              </w:rPr>
            </w:pPr>
            <w:r w:rsidRPr="00282450">
              <w:rPr>
                <w:rFonts w:ascii="Times New Roman" w:hAnsi="Times New Roman" w:cs="Times New Roman"/>
                <w:sz w:val="16"/>
                <w:szCs w:val="16"/>
              </w:rPr>
              <w:t xml:space="preserve"> </w:t>
            </w:r>
          </w:p>
        </w:tc>
        <w:tc>
          <w:tcPr>
            <w:tcW w:w="601" w:type="dxa"/>
            <w:shd w:val="clear" w:color="auto" w:fill="auto"/>
            <w:vAlign w:val="center"/>
          </w:tcPr>
          <w:p w14:paraId="71390F66" w14:textId="77777777" w:rsidR="008D5E16" w:rsidRPr="00282450" w:rsidRDefault="00685C8F">
            <w:pPr>
              <w:widowControl w:val="0"/>
              <w:tabs>
                <w:tab w:val="decimal" w:leader="dot" w:pos="428"/>
              </w:tabs>
              <w:rPr>
                <w:rFonts w:ascii="Times New Roman" w:hAnsi="Times New Roman" w:cs="Times New Roman"/>
                <w:sz w:val="16"/>
                <w:szCs w:val="16"/>
              </w:rPr>
            </w:pPr>
            <w:r w:rsidRPr="00282450">
              <w:rPr>
                <w:rFonts w:ascii="Times New Roman" w:hAnsi="Times New Roman" w:cs="Times New Roman"/>
                <w:sz w:val="16"/>
                <w:szCs w:val="16"/>
              </w:rPr>
              <w:t xml:space="preserve"> </w:t>
            </w:r>
          </w:p>
        </w:tc>
        <w:tc>
          <w:tcPr>
            <w:tcW w:w="600" w:type="dxa"/>
            <w:shd w:val="clear" w:color="auto" w:fill="auto"/>
            <w:vAlign w:val="center"/>
          </w:tcPr>
          <w:p w14:paraId="3510B66A" w14:textId="77777777" w:rsidR="008D5E16" w:rsidRPr="00282450" w:rsidRDefault="00685C8F">
            <w:pPr>
              <w:widowControl w:val="0"/>
              <w:tabs>
                <w:tab w:val="decimal" w:leader="dot" w:pos="428"/>
              </w:tabs>
              <w:rPr>
                <w:rFonts w:ascii="Times New Roman" w:hAnsi="Times New Roman" w:cs="Times New Roman"/>
                <w:sz w:val="16"/>
                <w:szCs w:val="16"/>
              </w:rPr>
            </w:pPr>
            <w:r w:rsidRPr="00282450">
              <w:rPr>
                <w:rFonts w:ascii="Times New Roman" w:hAnsi="Times New Roman" w:cs="Times New Roman"/>
                <w:sz w:val="16"/>
                <w:szCs w:val="16"/>
              </w:rPr>
              <w:t xml:space="preserve"> </w:t>
            </w:r>
          </w:p>
        </w:tc>
        <w:tc>
          <w:tcPr>
            <w:tcW w:w="473" w:type="dxa"/>
            <w:shd w:val="clear" w:color="auto" w:fill="auto"/>
            <w:vAlign w:val="center"/>
          </w:tcPr>
          <w:p w14:paraId="5D32CBCF" w14:textId="77777777" w:rsidR="008D5E16" w:rsidRPr="00282450" w:rsidRDefault="00685C8F">
            <w:pPr>
              <w:widowControl w:val="0"/>
              <w:tabs>
                <w:tab w:val="decimal" w:leader="dot" w:pos="428"/>
              </w:tabs>
              <w:rPr>
                <w:rFonts w:ascii="Times New Roman" w:hAnsi="Times New Roman" w:cs="Times New Roman"/>
                <w:sz w:val="16"/>
                <w:szCs w:val="16"/>
              </w:rPr>
            </w:pPr>
            <w:r w:rsidRPr="00282450">
              <w:rPr>
                <w:rFonts w:ascii="Times New Roman" w:hAnsi="Times New Roman" w:cs="Times New Roman"/>
                <w:sz w:val="16"/>
                <w:szCs w:val="16"/>
              </w:rPr>
              <w:t xml:space="preserve"> </w:t>
            </w:r>
          </w:p>
        </w:tc>
        <w:tc>
          <w:tcPr>
            <w:tcW w:w="702" w:type="dxa"/>
            <w:shd w:val="clear" w:color="auto" w:fill="auto"/>
            <w:vAlign w:val="center"/>
          </w:tcPr>
          <w:p w14:paraId="00C1B319" w14:textId="77777777" w:rsidR="008D5E16" w:rsidRPr="00282450" w:rsidRDefault="00685C8F">
            <w:pPr>
              <w:widowControl w:val="0"/>
              <w:tabs>
                <w:tab w:val="decimal" w:leader="dot" w:pos="428"/>
              </w:tabs>
              <w:rPr>
                <w:rFonts w:ascii="Times New Roman" w:hAnsi="Times New Roman" w:cs="Times New Roman"/>
                <w:sz w:val="16"/>
                <w:szCs w:val="16"/>
              </w:rPr>
            </w:pPr>
            <w:r w:rsidRPr="00282450">
              <w:rPr>
                <w:rFonts w:ascii="Times New Roman" w:hAnsi="Times New Roman" w:cs="Times New Roman"/>
                <w:sz w:val="16"/>
                <w:szCs w:val="16"/>
              </w:rPr>
              <w:t xml:space="preserve"> </w:t>
            </w:r>
          </w:p>
        </w:tc>
      </w:tr>
      <w:tr w:rsidR="008D5E16" w:rsidRPr="00282450" w14:paraId="1D24CAF2" w14:textId="77777777">
        <w:tc>
          <w:tcPr>
            <w:tcW w:w="714" w:type="dxa"/>
            <w:shd w:val="clear" w:color="auto" w:fill="auto"/>
            <w:vAlign w:val="center"/>
          </w:tcPr>
          <w:p w14:paraId="06474002" w14:textId="77777777" w:rsidR="008D5E16" w:rsidRPr="00282450" w:rsidRDefault="00685C8F">
            <w:pPr>
              <w:widowControl w:val="0"/>
              <w:rPr>
                <w:rFonts w:ascii="Times New Roman" w:hAnsi="Times New Roman" w:cs="Times New Roman"/>
                <w:sz w:val="16"/>
                <w:szCs w:val="16"/>
              </w:rPr>
            </w:pPr>
            <w:r w:rsidRPr="00282450">
              <w:rPr>
                <w:rFonts w:ascii="Times New Roman" w:hAnsi="Times New Roman" w:cs="Times New Roman"/>
                <w:sz w:val="16"/>
                <w:szCs w:val="16"/>
              </w:rPr>
              <w:t xml:space="preserve"> </w:t>
            </w:r>
          </w:p>
        </w:tc>
        <w:tc>
          <w:tcPr>
            <w:tcW w:w="701" w:type="dxa"/>
            <w:shd w:val="clear" w:color="auto" w:fill="auto"/>
            <w:vAlign w:val="center"/>
          </w:tcPr>
          <w:p w14:paraId="766F3645" w14:textId="77777777" w:rsidR="008D5E16" w:rsidRPr="00282450" w:rsidRDefault="00685C8F">
            <w:pPr>
              <w:widowControl w:val="0"/>
              <w:tabs>
                <w:tab w:val="decimal" w:leader="dot" w:pos="428"/>
              </w:tabs>
              <w:rPr>
                <w:rFonts w:ascii="Times New Roman" w:hAnsi="Times New Roman" w:cs="Times New Roman"/>
                <w:sz w:val="16"/>
                <w:szCs w:val="16"/>
              </w:rPr>
            </w:pPr>
            <w:r w:rsidRPr="00282450">
              <w:rPr>
                <w:rFonts w:ascii="Times New Roman" w:hAnsi="Times New Roman" w:cs="Times New Roman"/>
                <w:sz w:val="16"/>
                <w:szCs w:val="16"/>
              </w:rPr>
              <w:t xml:space="preserve"> </w:t>
            </w:r>
          </w:p>
        </w:tc>
        <w:tc>
          <w:tcPr>
            <w:tcW w:w="600" w:type="dxa"/>
            <w:shd w:val="clear" w:color="auto" w:fill="auto"/>
            <w:vAlign w:val="center"/>
          </w:tcPr>
          <w:p w14:paraId="2381FDB3" w14:textId="77777777" w:rsidR="008D5E16" w:rsidRPr="00282450" w:rsidRDefault="00685C8F">
            <w:pPr>
              <w:widowControl w:val="0"/>
              <w:tabs>
                <w:tab w:val="decimal" w:leader="dot" w:pos="428"/>
              </w:tabs>
              <w:rPr>
                <w:rFonts w:ascii="Times New Roman" w:hAnsi="Times New Roman" w:cs="Times New Roman"/>
                <w:sz w:val="16"/>
                <w:szCs w:val="16"/>
              </w:rPr>
            </w:pPr>
            <w:r w:rsidRPr="00282450">
              <w:rPr>
                <w:rFonts w:ascii="Times New Roman" w:hAnsi="Times New Roman" w:cs="Times New Roman"/>
                <w:sz w:val="16"/>
                <w:szCs w:val="16"/>
              </w:rPr>
              <w:t xml:space="preserve"> </w:t>
            </w:r>
          </w:p>
        </w:tc>
        <w:tc>
          <w:tcPr>
            <w:tcW w:w="702" w:type="dxa"/>
            <w:shd w:val="clear" w:color="auto" w:fill="auto"/>
            <w:vAlign w:val="center"/>
          </w:tcPr>
          <w:p w14:paraId="4CEE8B3A" w14:textId="77777777" w:rsidR="008D5E16" w:rsidRPr="00282450" w:rsidRDefault="00685C8F">
            <w:pPr>
              <w:widowControl w:val="0"/>
              <w:tabs>
                <w:tab w:val="decimal" w:leader="dot" w:pos="428"/>
              </w:tabs>
              <w:rPr>
                <w:rFonts w:ascii="Times New Roman" w:hAnsi="Times New Roman" w:cs="Times New Roman"/>
                <w:sz w:val="16"/>
                <w:szCs w:val="16"/>
              </w:rPr>
            </w:pPr>
            <w:r w:rsidRPr="00282450">
              <w:rPr>
                <w:rFonts w:ascii="Times New Roman" w:hAnsi="Times New Roman" w:cs="Times New Roman"/>
                <w:sz w:val="16"/>
                <w:szCs w:val="16"/>
              </w:rPr>
              <w:t xml:space="preserve"> </w:t>
            </w:r>
          </w:p>
        </w:tc>
        <w:tc>
          <w:tcPr>
            <w:tcW w:w="703" w:type="dxa"/>
            <w:shd w:val="clear" w:color="auto" w:fill="auto"/>
            <w:vAlign w:val="center"/>
          </w:tcPr>
          <w:p w14:paraId="766009AE" w14:textId="77777777" w:rsidR="008D5E16" w:rsidRPr="00282450" w:rsidRDefault="00685C8F">
            <w:pPr>
              <w:widowControl w:val="0"/>
              <w:tabs>
                <w:tab w:val="decimal" w:leader="dot" w:pos="428"/>
              </w:tabs>
              <w:rPr>
                <w:rFonts w:ascii="Times New Roman" w:hAnsi="Times New Roman" w:cs="Times New Roman"/>
                <w:sz w:val="16"/>
                <w:szCs w:val="16"/>
              </w:rPr>
            </w:pPr>
            <w:r w:rsidRPr="00282450">
              <w:rPr>
                <w:rFonts w:ascii="Times New Roman" w:hAnsi="Times New Roman" w:cs="Times New Roman"/>
                <w:sz w:val="16"/>
                <w:szCs w:val="16"/>
              </w:rPr>
              <w:t xml:space="preserve"> </w:t>
            </w:r>
          </w:p>
        </w:tc>
        <w:tc>
          <w:tcPr>
            <w:tcW w:w="702" w:type="dxa"/>
            <w:shd w:val="clear" w:color="auto" w:fill="auto"/>
            <w:vAlign w:val="center"/>
          </w:tcPr>
          <w:p w14:paraId="5D6061B4" w14:textId="77777777" w:rsidR="008D5E16" w:rsidRPr="00282450" w:rsidRDefault="00685C8F">
            <w:pPr>
              <w:widowControl w:val="0"/>
              <w:tabs>
                <w:tab w:val="decimal" w:leader="dot" w:pos="428"/>
              </w:tabs>
              <w:rPr>
                <w:rFonts w:ascii="Times New Roman" w:hAnsi="Times New Roman" w:cs="Times New Roman"/>
                <w:sz w:val="16"/>
                <w:szCs w:val="16"/>
              </w:rPr>
            </w:pPr>
            <w:r w:rsidRPr="00282450">
              <w:rPr>
                <w:rFonts w:ascii="Times New Roman" w:hAnsi="Times New Roman" w:cs="Times New Roman"/>
                <w:sz w:val="16"/>
                <w:szCs w:val="16"/>
              </w:rPr>
              <w:t xml:space="preserve"> </w:t>
            </w:r>
          </w:p>
        </w:tc>
        <w:tc>
          <w:tcPr>
            <w:tcW w:w="703" w:type="dxa"/>
            <w:shd w:val="clear" w:color="auto" w:fill="auto"/>
            <w:vAlign w:val="center"/>
          </w:tcPr>
          <w:p w14:paraId="55911C38" w14:textId="77777777" w:rsidR="008D5E16" w:rsidRPr="00282450" w:rsidRDefault="00685C8F">
            <w:pPr>
              <w:widowControl w:val="0"/>
              <w:tabs>
                <w:tab w:val="decimal" w:leader="dot" w:pos="428"/>
              </w:tabs>
              <w:rPr>
                <w:rFonts w:ascii="Times New Roman" w:hAnsi="Times New Roman" w:cs="Times New Roman"/>
                <w:sz w:val="16"/>
                <w:szCs w:val="16"/>
              </w:rPr>
            </w:pPr>
            <w:r w:rsidRPr="00282450">
              <w:rPr>
                <w:rFonts w:ascii="Times New Roman" w:hAnsi="Times New Roman" w:cs="Times New Roman"/>
                <w:sz w:val="16"/>
                <w:szCs w:val="16"/>
              </w:rPr>
              <w:t xml:space="preserve"> </w:t>
            </w:r>
          </w:p>
        </w:tc>
        <w:tc>
          <w:tcPr>
            <w:tcW w:w="702" w:type="dxa"/>
            <w:shd w:val="clear" w:color="auto" w:fill="auto"/>
            <w:vAlign w:val="center"/>
          </w:tcPr>
          <w:p w14:paraId="3AF4646A" w14:textId="77777777" w:rsidR="008D5E16" w:rsidRPr="00282450" w:rsidRDefault="00685C8F">
            <w:pPr>
              <w:widowControl w:val="0"/>
              <w:tabs>
                <w:tab w:val="decimal" w:leader="dot" w:pos="428"/>
              </w:tabs>
              <w:rPr>
                <w:rFonts w:ascii="Times New Roman" w:hAnsi="Times New Roman" w:cs="Times New Roman"/>
                <w:sz w:val="16"/>
                <w:szCs w:val="16"/>
              </w:rPr>
            </w:pPr>
            <w:r w:rsidRPr="00282450">
              <w:rPr>
                <w:rFonts w:ascii="Times New Roman" w:hAnsi="Times New Roman" w:cs="Times New Roman"/>
                <w:sz w:val="16"/>
                <w:szCs w:val="16"/>
              </w:rPr>
              <w:t xml:space="preserve"> </w:t>
            </w:r>
          </w:p>
        </w:tc>
        <w:tc>
          <w:tcPr>
            <w:tcW w:w="600" w:type="dxa"/>
            <w:shd w:val="clear" w:color="auto" w:fill="auto"/>
            <w:vAlign w:val="center"/>
          </w:tcPr>
          <w:p w14:paraId="4CBD08B4" w14:textId="77777777" w:rsidR="008D5E16" w:rsidRPr="00282450" w:rsidRDefault="00685C8F">
            <w:pPr>
              <w:widowControl w:val="0"/>
              <w:tabs>
                <w:tab w:val="decimal" w:leader="dot" w:pos="428"/>
              </w:tabs>
              <w:rPr>
                <w:rFonts w:ascii="Times New Roman" w:hAnsi="Times New Roman" w:cs="Times New Roman"/>
                <w:sz w:val="16"/>
                <w:szCs w:val="16"/>
              </w:rPr>
            </w:pPr>
            <w:r w:rsidRPr="00282450">
              <w:rPr>
                <w:rFonts w:ascii="Times New Roman" w:hAnsi="Times New Roman" w:cs="Times New Roman"/>
                <w:sz w:val="16"/>
                <w:szCs w:val="16"/>
              </w:rPr>
              <w:t xml:space="preserve"> </w:t>
            </w:r>
          </w:p>
        </w:tc>
        <w:tc>
          <w:tcPr>
            <w:tcW w:w="601" w:type="dxa"/>
            <w:shd w:val="clear" w:color="auto" w:fill="auto"/>
            <w:vAlign w:val="center"/>
          </w:tcPr>
          <w:p w14:paraId="0B03C533" w14:textId="77777777" w:rsidR="008D5E16" w:rsidRPr="00282450" w:rsidRDefault="00685C8F">
            <w:pPr>
              <w:widowControl w:val="0"/>
              <w:tabs>
                <w:tab w:val="decimal" w:leader="dot" w:pos="428"/>
              </w:tabs>
              <w:rPr>
                <w:rFonts w:ascii="Times New Roman" w:hAnsi="Times New Roman" w:cs="Times New Roman"/>
                <w:sz w:val="16"/>
                <w:szCs w:val="16"/>
              </w:rPr>
            </w:pPr>
            <w:r w:rsidRPr="00282450">
              <w:rPr>
                <w:rFonts w:ascii="Times New Roman" w:hAnsi="Times New Roman" w:cs="Times New Roman"/>
                <w:sz w:val="16"/>
                <w:szCs w:val="16"/>
              </w:rPr>
              <w:t xml:space="preserve"> </w:t>
            </w:r>
          </w:p>
        </w:tc>
        <w:tc>
          <w:tcPr>
            <w:tcW w:w="600" w:type="dxa"/>
            <w:shd w:val="clear" w:color="auto" w:fill="auto"/>
            <w:vAlign w:val="center"/>
          </w:tcPr>
          <w:p w14:paraId="2AB0E6E8" w14:textId="77777777" w:rsidR="008D5E16" w:rsidRPr="00282450" w:rsidRDefault="00685C8F">
            <w:pPr>
              <w:widowControl w:val="0"/>
              <w:tabs>
                <w:tab w:val="decimal" w:leader="dot" w:pos="428"/>
              </w:tabs>
              <w:rPr>
                <w:rFonts w:ascii="Times New Roman" w:hAnsi="Times New Roman" w:cs="Times New Roman"/>
                <w:sz w:val="16"/>
                <w:szCs w:val="16"/>
              </w:rPr>
            </w:pPr>
            <w:r w:rsidRPr="00282450">
              <w:rPr>
                <w:rFonts w:ascii="Times New Roman" w:hAnsi="Times New Roman" w:cs="Times New Roman"/>
                <w:sz w:val="16"/>
                <w:szCs w:val="16"/>
              </w:rPr>
              <w:t xml:space="preserve"> </w:t>
            </w:r>
          </w:p>
        </w:tc>
        <w:tc>
          <w:tcPr>
            <w:tcW w:w="473" w:type="dxa"/>
            <w:shd w:val="clear" w:color="auto" w:fill="auto"/>
            <w:vAlign w:val="center"/>
          </w:tcPr>
          <w:p w14:paraId="5F9720A8" w14:textId="77777777" w:rsidR="008D5E16" w:rsidRPr="00282450" w:rsidRDefault="00685C8F">
            <w:pPr>
              <w:widowControl w:val="0"/>
              <w:tabs>
                <w:tab w:val="decimal" w:leader="dot" w:pos="428"/>
              </w:tabs>
              <w:rPr>
                <w:rFonts w:ascii="Times New Roman" w:hAnsi="Times New Roman" w:cs="Times New Roman"/>
                <w:sz w:val="16"/>
                <w:szCs w:val="16"/>
              </w:rPr>
            </w:pPr>
            <w:r w:rsidRPr="00282450">
              <w:rPr>
                <w:rFonts w:ascii="Times New Roman" w:hAnsi="Times New Roman" w:cs="Times New Roman"/>
                <w:sz w:val="16"/>
                <w:szCs w:val="16"/>
              </w:rPr>
              <w:t xml:space="preserve"> </w:t>
            </w:r>
          </w:p>
        </w:tc>
        <w:tc>
          <w:tcPr>
            <w:tcW w:w="702" w:type="dxa"/>
            <w:shd w:val="clear" w:color="auto" w:fill="auto"/>
            <w:vAlign w:val="center"/>
          </w:tcPr>
          <w:p w14:paraId="43CCA6B8" w14:textId="77777777" w:rsidR="008D5E16" w:rsidRPr="00282450" w:rsidRDefault="00685C8F">
            <w:pPr>
              <w:widowControl w:val="0"/>
              <w:tabs>
                <w:tab w:val="decimal" w:leader="dot" w:pos="428"/>
              </w:tabs>
              <w:rPr>
                <w:rFonts w:ascii="Times New Roman" w:hAnsi="Times New Roman" w:cs="Times New Roman"/>
                <w:sz w:val="16"/>
                <w:szCs w:val="16"/>
              </w:rPr>
            </w:pPr>
            <w:r w:rsidRPr="00282450">
              <w:rPr>
                <w:rFonts w:ascii="Times New Roman" w:hAnsi="Times New Roman" w:cs="Times New Roman"/>
                <w:sz w:val="16"/>
                <w:szCs w:val="16"/>
              </w:rPr>
              <w:t xml:space="preserve"> </w:t>
            </w:r>
          </w:p>
        </w:tc>
      </w:tr>
      <w:tr w:rsidR="008D5E16" w:rsidRPr="00282450" w14:paraId="6055364B" w14:textId="77777777">
        <w:tc>
          <w:tcPr>
            <w:tcW w:w="714" w:type="dxa"/>
            <w:shd w:val="clear" w:color="auto" w:fill="auto"/>
            <w:vAlign w:val="center"/>
          </w:tcPr>
          <w:p w14:paraId="278A612F" w14:textId="77777777" w:rsidR="008D5E16" w:rsidRPr="00282450" w:rsidRDefault="00685C8F">
            <w:pPr>
              <w:widowControl w:val="0"/>
              <w:rPr>
                <w:rFonts w:ascii="Times New Roman" w:hAnsi="Times New Roman" w:cs="Times New Roman"/>
                <w:sz w:val="16"/>
                <w:szCs w:val="16"/>
              </w:rPr>
            </w:pPr>
            <w:r w:rsidRPr="00282450">
              <w:rPr>
                <w:rFonts w:ascii="Times New Roman" w:hAnsi="Times New Roman" w:cs="Times New Roman"/>
                <w:sz w:val="16"/>
                <w:szCs w:val="16"/>
              </w:rPr>
              <w:t>4. LM_imm</w:t>
            </w:r>
          </w:p>
        </w:tc>
        <w:tc>
          <w:tcPr>
            <w:tcW w:w="701" w:type="dxa"/>
            <w:shd w:val="clear" w:color="auto" w:fill="auto"/>
            <w:vAlign w:val="center"/>
          </w:tcPr>
          <w:p w14:paraId="02BF158E" w14:textId="77777777" w:rsidR="008D5E16" w:rsidRPr="00282450" w:rsidRDefault="00685C8F">
            <w:pPr>
              <w:widowControl w:val="0"/>
              <w:tabs>
                <w:tab w:val="decimal" w:leader="dot" w:pos="428"/>
              </w:tabs>
              <w:rPr>
                <w:rFonts w:ascii="Times New Roman" w:hAnsi="Times New Roman" w:cs="Times New Roman"/>
                <w:sz w:val="16"/>
                <w:szCs w:val="16"/>
              </w:rPr>
            </w:pPr>
            <w:r w:rsidRPr="00282450">
              <w:rPr>
                <w:rFonts w:ascii="Times New Roman" w:hAnsi="Times New Roman" w:cs="Times New Roman"/>
                <w:sz w:val="16"/>
                <w:szCs w:val="16"/>
              </w:rPr>
              <w:t>.35*</w:t>
            </w:r>
          </w:p>
        </w:tc>
        <w:tc>
          <w:tcPr>
            <w:tcW w:w="600" w:type="dxa"/>
            <w:shd w:val="clear" w:color="auto" w:fill="auto"/>
            <w:vAlign w:val="center"/>
          </w:tcPr>
          <w:p w14:paraId="77AA9504" w14:textId="77777777" w:rsidR="008D5E16" w:rsidRPr="00282450" w:rsidRDefault="00685C8F">
            <w:pPr>
              <w:widowControl w:val="0"/>
              <w:tabs>
                <w:tab w:val="decimal" w:leader="dot" w:pos="428"/>
              </w:tabs>
              <w:rPr>
                <w:rFonts w:ascii="Times New Roman" w:hAnsi="Times New Roman" w:cs="Times New Roman"/>
                <w:sz w:val="16"/>
                <w:szCs w:val="16"/>
              </w:rPr>
            </w:pPr>
            <w:r w:rsidRPr="00282450">
              <w:rPr>
                <w:rFonts w:ascii="Times New Roman" w:hAnsi="Times New Roman" w:cs="Times New Roman"/>
                <w:sz w:val="16"/>
                <w:szCs w:val="16"/>
              </w:rPr>
              <w:t>.28</w:t>
            </w:r>
          </w:p>
        </w:tc>
        <w:tc>
          <w:tcPr>
            <w:tcW w:w="702" w:type="dxa"/>
            <w:shd w:val="clear" w:color="auto" w:fill="auto"/>
            <w:vAlign w:val="center"/>
          </w:tcPr>
          <w:p w14:paraId="6623AFA4" w14:textId="77777777" w:rsidR="008D5E16" w:rsidRPr="00282450" w:rsidRDefault="00685C8F">
            <w:pPr>
              <w:widowControl w:val="0"/>
              <w:tabs>
                <w:tab w:val="decimal" w:leader="dot" w:pos="428"/>
              </w:tabs>
              <w:rPr>
                <w:rFonts w:ascii="Times New Roman" w:hAnsi="Times New Roman" w:cs="Times New Roman"/>
                <w:sz w:val="16"/>
                <w:szCs w:val="16"/>
              </w:rPr>
            </w:pPr>
            <w:r w:rsidRPr="00282450">
              <w:rPr>
                <w:rFonts w:ascii="Times New Roman" w:hAnsi="Times New Roman" w:cs="Times New Roman"/>
                <w:sz w:val="16"/>
                <w:szCs w:val="16"/>
              </w:rPr>
              <w:t>.13</w:t>
            </w:r>
          </w:p>
        </w:tc>
        <w:tc>
          <w:tcPr>
            <w:tcW w:w="703" w:type="dxa"/>
            <w:shd w:val="clear" w:color="auto" w:fill="auto"/>
            <w:vAlign w:val="center"/>
          </w:tcPr>
          <w:p w14:paraId="02161ACC" w14:textId="77777777" w:rsidR="008D5E16" w:rsidRPr="00282450" w:rsidRDefault="00685C8F">
            <w:pPr>
              <w:widowControl w:val="0"/>
              <w:tabs>
                <w:tab w:val="decimal" w:leader="dot" w:pos="428"/>
              </w:tabs>
              <w:rPr>
                <w:rFonts w:ascii="Times New Roman" w:hAnsi="Times New Roman" w:cs="Times New Roman"/>
                <w:sz w:val="16"/>
                <w:szCs w:val="16"/>
              </w:rPr>
            </w:pPr>
            <w:r w:rsidRPr="00282450">
              <w:rPr>
                <w:rFonts w:ascii="Times New Roman" w:hAnsi="Times New Roman" w:cs="Times New Roman"/>
                <w:sz w:val="16"/>
                <w:szCs w:val="16"/>
              </w:rPr>
              <w:t xml:space="preserve"> </w:t>
            </w:r>
          </w:p>
        </w:tc>
        <w:tc>
          <w:tcPr>
            <w:tcW w:w="702" w:type="dxa"/>
            <w:shd w:val="clear" w:color="auto" w:fill="auto"/>
            <w:vAlign w:val="center"/>
          </w:tcPr>
          <w:p w14:paraId="250EAD06" w14:textId="77777777" w:rsidR="008D5E16" w:rsidRPr="00282450" w:rsidRDefault="00685C8F">
            <w:pPr>
              <w:widowControl w:val="0"/>
              <w:tabs>
                <w:tab w:val="decimal" w:leader="dot" w:pos="428"/>
              </w:tabs>
              <w:rPr>
                <w:rFonts w:ascii="Times New Roman" w:hAnsi="Times New Roman" w:cs="Times New Roman"/>
                <w:sz w:val="16"/>
                <w:szCs w:val="16"/>
              </w:rPr>
            </w:pPr>
            <w:r w:rsidRPr="00282450">
              <w:rPr>
                <w:rFonts w:ascii="Times New Roman" w:hAnsi="Times New Roman" w:cs="Times New Roman"/>
                <w:sz w:val="16"/>
                <w:szCs w:val="16"/>
              </w:rPr>
              <w:t xml:space="preserve"> </w:t>
            </w:r>
          </w:p>
        </w:tc>
        <w:tc>
          <w:tcPr>
            <w:tcW w:w="703" w:type="dxa"/>
            <w:shd w:val="clear" w:color="auto" w:fill="auto"/>
            <w:vAlign w:val="center"/>
          </w:tcPr>
          <w:p w14:paraId="3F107967" w14:textId="77777777" w:rsidR="008D5E16" w:rsidRPr="00282450" w:rsidRDefault="00685C8F">
            <w:pPr>
              <w:widowControl w:val="0"/>
              <w:tabs>
                <w:tab w:val="decimal" w:leader="dot" w:pos="428"/>
              </w:tabs>
              <w:rPr>
                <w:rFonts w:ascii="Times New Roman" w:hAnsi="Times New Roman" w:cs="Times New Roman"/>
                <w:sz w:val="16"/>
                <w:szCs w:val="16"/>
              </w:rPr>
            </w:pPr>
            <w:r w:rsidRPr="00282450">
              <w:rPr>
                <w:rFonts w:ascii="Times New Roman" w:hAnsi="Times New Roman" w:cs="Times New Roman"/>
                <w:sz w:val="16"/>
                <w:szCs w:val="16"/>
              </w:rPr>
              <w:t xml:space="preserve"> </w:t>
            </w:r>
          </w:p>
        </w:tc>
        <w:tc>
          <w:tcPr>
            <w:tcW w:w="702" w:type="dxa"/>
            <w:shd w:val="clear" w:color="auto" w:fill="auto"/>
            <w:vAlign w:val="center"/>
          </w:tcPr>
          <w:p w14:paraId="760E3410" w14:textId="77777777" w:rsidR="008D5E16" w:rsidRPr="00282450" w:rsidRDefault="00685C8F">
            <w:pPr>
              <w:widowControl w:val="0"/>
              <w:tabs>
                <w:tab w:val="decimal" w:leader="dot" w:pos="428"/>
              </w:tabs>
              <w:rPr>
                <w:rFonts w:ascii="Times New Roman" w:hAnsi="Times New Roman" w:cs="Times New Roman"/>
                <w:sz w:val="16"/>
                <w:szCs w:val="16"/>
              </w:rPr>
            </w:pPr>
            <w:r w:rsidRPr="00282450">
              <w:rPr>
                <w:rFonts w:ascii="Times New Roman" w:hAnsi="Times New Roman" w:cs="Times New Roman"/>
                <w:sz w:val="16"/>
                <w:szCs w:val="16"/>
              </w:rPr>
              <w:t xml:space="preserve"> </w:t>
            </w:r>
          </w:p>
        </w:tc>
        <w:tc>
          <w:tcPr>
            <w:tcW w:w="600" w:type="dxa"/>
            <w:shd w:val="clear" w:color="auto" w:fill="auto"/>
            <w:vAlign w:val="center"/>
          </w:tcPr>
          <w:p w14:paraId="19F04D3D" w14:textId="77777777" w:rsidR="008D5E16" w:rsidRPr="00282450" w:rsidRDefault="00685C8F">
            <w:pPr>
              <w:widowControl w:val="0"/>
              <w:tabs>
                <w:tab w:val="decimal" w:leader="dot" w:pos="428"/>
              </w:tabs>
              <w:rPr>
                <w:rFonts w:ascii="Times New Roman" w:hAnsi="Times New Roman" w:cs="Times New Roman"/>
                <w:sz w:val="16"/>
                <w:szCs w:val="16"/>
              </w:rPr>
            </w:pPr>
            <w:r w:rsidRPr="00282450">
              <w:rPr>
                <w:rFonts w:ascii="Times New Roman" w:hAnsi="Times New Roman" w:cs="Times New Roman"/>
                <w:sz w:val="16"/>
                <w:szCs w:val="16"/>
              </w:rPr>
              <w:t xml:space="preserve"> </w:t>
            </w:r>
          </w:p>
        </w:tc>
        <w:tc>
          <w:tcPr>
            <w:tcW w:w="601" w:type="dxa"/>
            <w:shd w:val="clear" w:color="auto" w:fill="auto"/>
            <w:vAlign w:val="center"/>
          </w:tcPr>
          <w:p w14:paraId="32CFE7B7" w14:textId="77777777" w:rsidR="008D5E16" w:rsidRPr="00282450" w:rsidRDefault="00685C8F">
            <w:pPr>
              <w:widowControl w:val="0"/>
              <w:tabs>
                <w:tab w:val="decimal" w:leader="dot" w:pos="428"/>
              </w:tabs>
              <w:rPr>
                <w:rFonts w:ascii="Times New Roman" w:hAnsi="Times New Roman" w:cs="Times New Roman"/>
                <w:sz w:val="16"/>
                <w:szCs w:val="16"/>
              </w:rPr>
            </w:pPr>
            <w:r w:rsidRPr="00282450">
              <w:rPr>
                <w:rFonts w:ascii="Times New Roman" w:hAnsi="Times New Roman" w:cs="Times New Roman"/>
                <w:sz w:val="16"/>
                <w:szCs w:val="16"/>
              </w:rPr>
              <w:t xml:space="preserve"> </w:t>
            </w:r>
          </w:p>
        </w:tc>
        <w:tc>
          <w:tcPr>
            <w:tcW w:w="600" w:type="dxa"/>
            <w:shd w:val="clear" w:color="auto" w:fill="auto"/>
            <w:vAlign w:val="center"/>
          </w:tcPr>
          <w:p w14:paraId="6CF9270D" w14:textId="77777777" w:rsidR="008D5E16" w:rsidRPr="00282450" w:rsidRDefault="00685C8F">
            <w:pPr>
              <w:widowControl w:val="0"/>
              <w:tabs>
                <w:tab w:val="decimal" w:leader="dot" w:pos="428"/>
              </w:tabs>
              <w:rPr>
                <w:rFonts w:ascii="Times New Roman" w:hAnsi="Times New Roman" w:cs="Times New Roman"/>
                <w:sz w:val="16"/>
                <w:szCs w:val="16"/>
              </w:rPr>
            </w:pPr>
            <w:r w:rsidRPr="00282450">
              <w:rPr>
                <w:rFonts w:ascii="Times New Roman" w:hAnsi="Times New Roman" w:cs="Times New Roman"/>
                <w:sz w:val="16"/>
                <w:szCs w:val="16"/>
              </w:rPr>
              <w:t xml:space="preserve"> </w:t>
            </w:r>
          </w:p>
        </w:tc>
        <w:tc>
          <w:tcPr>
            <w:tcW w:w="473" w:type="dxa"/>
            <w:shd w:val="clear" w:color="auto" w:fill="auto"/>
            <w:vAlign w:val="center"/>
          </w:tcPr>
          <w:p w14:paraId="2D5C1A2E" w14:textId="77777777" w:rsidR="008D5E16" w:rsidRPr="00282450" w:rsidRDefault="00685C8F">
            <w:pPr>
              <w:widowControl w:val="0"/>
              <w:tabs>
                <w:tab w:val="decimal" w:leader="dot" w:pos="428"/>
              </w:tabs>
              <w:rPr>
                <w:rFonts w:ascii="Times New Roman" w:hAnsi="Times New Roman" w:cs="Times New Roman"/>
                <w:sz w:val="16"/>
                <w:szCs w:val="16"/>
              </w:rPr>
            </w:pPr>
            <w:r w:rsidRPr="00282450">
              <w:rPr>
                <w:rFonts w:ascii="Times New Roman" w:hAnsi="Times New Roman" w:cs="Times New Roman"/>
                <w:sz w:val="16"/>
                <w:szCs w:val="16"/>
              </w:rPr>
              <w:t xml:space="preserve"> </w:t>
            </w:r>
          </w:p>
        </w:tc>
        <w:tc>
          <w:tcPr>
            <w:tcW w:w="702" w:type="dxa"/>
            <w:shd w:val="clear" w:color="auto" w:fill="auto"/>
            <w:vAlign w:val="center"/>
          </w:tcPr>
          <w:p w14:paraId="41652550" w14:textId="77777777" w:rsidR="008D5E16" w:rsidRPr="00282450" w:rsidRDefault="00685C8F">
            <w:pPr>
              <w:widowControl w:val="0"/>
              <w:tabs>
                <w:tab w:val="decimal" w:leader="dot" w:pos="428"/>
              </w:tabs>
              <w:rPr>
                <w:rFonts w:ascii="Times New Roman" w:hAnsi="Times New Roman" w:cs="Times New Roman"/>
                <w:sz w:val="16"/>
                <w:szCs w:val="16"/>
              </w:rPr>
            </w:pPr>
            <w:r w:rsidRPr="00282450">
              <w:rPr>
                <w:rFonts w:ascii="Times New Roman" w:hAnsi="Times New Roman" w:cs="Times New Roman"/>
                <w:sz w:val="16"/>
                <w:szCs w:val="16"/>
              </w:rPr>
              <w:t xml:space="preserve"> </w:t>
            </w:r>
          </w:p>
        </w:tc>
      </w:tr>
      <w:tr w:rsidR="008D5E16" w:rsidRPr="00282450" w14:paraId="481E74CB" w14:textId="77777777">
        <w:tc>
          <w:tcPr>
            <w:tcW w:w="714" w:type="dxa"/>
            <w:shd w:val="clear" w:color="auto" w:fill="auto"/>
            <w:vAlign w:val="center"/>
          </w:tcPr>
          <w:p w14:paraId="4010B8FB" w14:textId="77777777" w:rsidR="008D5E16" w:rsidRPr="00282450" w:rsidRDefault="00685C8F">
            <w:pPr>
              <w:widowControl w:val="0"/>
              <w:rPr>
                <w:rFonts w:ascii="Times New Roman" w:hAnsi="Times New Roman" w:cs="Times New Roman"/>
                <w:sz w:val="16"/>
                <w:szCs w:val="16"/>
              </w:rPr>
            </w:pPr>
            <w:r w:rsidRPr="00282450">
              <w:rPr>
                <w:rFonts w:ascii="Times New Roman" w:hAnsi="Times New Roman" w:cs="Times New Roman"/>
                <w:sz w:val="16"/>
                <w:szCs w:val="16"/>
              </w:rPr>
              <w:t xml:space="preserve"> </w:t>
            </w:r>
          </w:p>
        </w:tc>
        <w:tc>
          <w:tcPr>
            <w:tcW w:w="701" w:type="dxa"/>
            <w:shd w:val="clear" w:color="auto" w:fill="auto"/>
            <w:vAlign w:val="center"/>
          </w:tcPr>
          <w:p w14:paraId="5C9557F0" w14:textId="77777777" w:rsidR="008D5E16" w:rsidRPr="00282450" w:rsidRDefault="00685C8F">
            <w:pPr>
              <w:widowControl w:val="0"/>
              <w:tabs>
                <w:tab w:val="decimal" w:leader="dot" w:pos="428"/>
              </w:tabs>
              <w:rPr>
                <w:rFonts w:ascii="Times New Roman" w:hAnsi="Times New Roman" w:cs="Times New Roman"/>
                <w:sz w:val="16"/>
                <w:szCs w:val="16"/>
              </w:rPr>
            </w:pPr>
            <w:r w:rsidRPr="00282450">
              <w:rPr>
                <w:rFonts w:ascii="Times New Roman" w:hAnsi="Times New Roman" w:cs="Times New Roman"/>
                <w:sz w:val="16"/>
                <w:szCs w:val="16"/>
              </w:rPr>
              <w:t>[.04, .59]</w:t>
            </w:r>
          </w:p>
        </w:tc>
        <w:tc>
          <w:tcPr>
            <w:tcW w:w="600" w:type="dxa"/>
            <w:shd w:val="clear" w:color="auto" w:fill="auto"/>
            <w:vAlign w:val="center"/>
          </w:tcPr>
          <w:p w14:paraId="685B7B76" w14:textId="77777777" w:rsidR="008D5E16" w:rsidRPr="00282450" w:rsidRDefault="00685C8F">
            <w:pPr>
              <w:widowControl w:val="0"/>
              <w:tabs>
                <w:tab w:val="decimal" w:leader="dot" w:pos="428"/>
              </w:tabs>
              <w:rPr>
                <w:rFonts w:ascii="Times New Roman" w:hAnsi="Times New Roman" w:cs="Times New Roman"/>
                <w:sz w:val="16"/>
                <w:szCs w:val="16"/>
              </w:rPr>
            </w:pPr>
            <w:r w:rsidRPr="00282450">
              <w:rPr>
                <w:rFonts w:ascii="Times New Roman" w:hAnsi="Times New Roman" w:cs="Times New Roman"/>
                <w:sz w:val="16"/>
                <w:szCs w:val="16"/>
              </w:rPr>
              <w:t>[-.03, .54]</w:t>
            </w:r>
          </w:p>
        </w:tc>
        <w:tc>
          <w:tcPr>
            <w:tcW w:w="702" w:type="dxa"/>
            <w:shd w:val="clear" w:color="auto" w:fill="auto"/>
            <w:vAlign w:val="center"/>
          </w:tcPr>
          <w:p w14:paraId="189C3F94" w14:textId="77777777" w:rsidR="008D5E16" w:rsidRPr="00282450" w:rsidRDefault="00685C8F">
            <w:pPr>
              <w:widowControl w:val="0"/>
              <w:tabs>
                <w:tab w:val="decimal" w:leader="dot" w:pos="428"/>
              </w:tabs>
              <w:rPr>
                <w:rFonts w:ascii="Times New Roman" w:hAnsi="Times New Roman" w:cs="Times New Roman"/>
                <w:sz w:val="16"/>
                <w:szCs w:val="16"/>
              </w:rPr>
            </w:pPr>
            <w:r w:rsidRPr="00282450">
              <w:rPr>
                <w:rFonts w:ascii="Times New Roman" w:hAnsi="Times New Roman" w:cs="Times New Roman"/>
                <w:sz w:val="16"/>
                <w:szCs w:val="16"/>
              </w:rPr>
              <w:t>[-.18, .42]</w:t>
            </w:r>
          </w:p>
        </w:tc>
        <w:tc>
          <w:tcPr>
            <w:tcW w:w="703" w:type="dxa"/>
            <w:shd w:val="clear" w:color="auto" w:fill="auto"/>
            <w:vAlign w:val="center"/>
          </w:tcPr>
          <w:p w14:paraId="3D3FBED9" w14:textId="77777777" w:rsidR="008D5E16" w:rsidRPr="00282450" w:rsidRDefault="00685C8F">
            <w:pPr>
              <w:widowControl w:val="0"/>
              <w:tabs>
                <w:tab w:val="decimal" w:leader="dot" w:pos="428"/>
              </w:tabs>
              <w:rPr>
                <w:rFonts w:ascii="Times New Roman" w:hAnsi="Times New Roman" w:cs="Times New Roman"/>
                <w:sz w:val="16"/>
                <w:szCs w:val="16"/>
              </w:rPr>
            </w:pPr>
            <w:r w:rsidRPr="00282450">
              <w:rPr>
                <w:rFonts w:ascii="Times New Roman" w:hAnsi="Times New Roman" w:cs="Times New Roman"/>
                <w:sz w:val="16"/>
                <w:szCs w:val="16"/>
              </w:rPr>
              <w:t xml:space="preserve"> </w:t>
            </w:r>
          </w:p>
        </w:tc>
        <w:tc>
          <w:tcPr>
            <w:tcW w:w="702" w:type="dxa"/>
            <w:shd w:val="clear" w:color="auto" w:fill="auto"/>
            <w:vAlign w:val="center"/>
          </w:tcPr>
          <w:p w14:paraId="51895982" w14:textId="77777777" w:rsidR="008D5E16" w:rsidRPr="00282450" w:rsidRDefault="00685C8F">
            <w:pPr>
              <w:widowControl w:val="0"/>
              <w:tabs>
                <w:tab w:val="decimal" w:leader="dot" w:pos="428"/>
              </w:tabs>
              <w:rPr>
                <w:rFonts w:ascii="Times New Roman" w:hAnsi="Times New Roman" w:cs="Times New Roman"/>
                <w:sz w:val="16"/>
                <w:szCs w:val="16"/>
              </w:rPr>
            </w:pPr>
            <w:r w:rsidRPr="00282450">
              <w:rPr>
                <w:rFonts w:ascii="Times New Roman" w:hAnsi="Times New Roman" w:cs="Times New Roman"/>
                <w:sz w:val="16"/>
                <w:szCs w:val="16"/>
              </w:rPr>
              <w:t xml:space="preserve"> </w:t>
            </w:r>
          </w:p>
        </w:tc>
        <w:tc>
          <w:tcPr>
            <w:tcW w:w="703" w:type="dxa"/>
            <w:shd w:val="clear" w:color="auto" w:fill="auto"/>
            <w:vAlign w:val="center"/>
          </w:tcPr>
          <w:p w14:paraId="1D3B9F6E" w14:textId="77777777" w:rsidR="008D5E16" w:rsidRPr="00282450" w:rsidRDefault="00685C8F">
            <w:pPr>
              <w:widowControl w:val="0"/>
              <w:tabs>
                <w:tab w:val="decimal" w:leader="dot" w:pos="428"/>
              </w:tabs>
              <w:rPr>
                <w:rFonts w:ascii="Times New Roman" w:hAnsi="Times New Roman" w:cs="Times New Roman"/>
                <w:sz w:val="16"/>
                <w:szCs w:val="16"/>
              </w:rPr>
            </w:pPr>
            <w:r w:rsidRPr="00282450">
              <w:rPr>
                <w:rFonts w:ascii="Times New Roman" w:hAnsi="Times New Roman" w:cs="Times New Roman"/>
                <w:sz w:val="16"/>
                <w:szCs w:val="16"/>
              </w:rPr>
              <w:t xml:space="preserve"> </w:t>
            </w:r>
          </w:p>
        </w:tc>
        <w:tc>
          <w:tcPr>
            <w:tcW w:w="702" w:type="dxa"/>
            <w:shd w:val="clear" w:color="auto" w:fill="auto"/>
            <w:vAlign w:val="center"/>
          </w:tcPr>
          <w:p w14:paraId="135FF237" w14:textId="77777777" w:rsidR="008D5E16" w:rsidRPr="00282450" w:rsidRDefault="00685C8F">
            <w:pPr>
              <w:widowControl w:val="0"/>
              <w:tabs>
                <w:tab w:val="decimal" w:leader="dot" w:pos="428"/>
              </w:tabs>
              <w:rPr>
                <w:rFonts w:ascii="Times New Roman" w:hAnsi="Times New Roman" w:cs="Times New Roman"/>
                <w:sz w:val="16"/>
                <w:szCs w:val="16"/>
              </w:rPr>
            </w:pPr>
            <w:r w:rsidRPr="00282450">
              <w:rPr>
                <w:rFonts w:ascii="Times New Roman" w:hAnsi="Times New Roman" w:cs="Times New Roman"/>
                <w:sz w:val="16"/>
                <w:szCs w:val="16"/>
              </w:rPr>
              <w:t xml:space="preserve"> </w:t>
            </w:r>
          </w:p>
        </w:tc>
        <w:tc>
          <w:tcPr>
            <w:tcW w:w="600" w:type="dxa"/>
            <w:shd w:val="clear" w:color="auto" w:fill="auto"/>
            <w:vAlign w:val="center"/>
          </w:tcPr>
          <w:p w14:paraId="62DBE4BF" w14:textId="77777777" w:rsidR="008D5E16" w:rsidRPr="00282450" w:rsidRDefault="00685C8F">
            <w:pPr>
              <w:widowControl w:val="0"/>
              <w:tabs>
                <w:tab w:val="decimal" w:leader="dot" w:pos="428"/>
              </w:tabs>
              <w:rPr>
                <w:rFonts w:ascii="Times New Roman" w:hAnsi="Times New Roman" w:cs="Times New Roman"/>
                <w:sz w:val="16"/>
                <w:szCs w:val="16"/>
              </w:rPr>
            </w:pPr>
            <w:r w:rsidRPr="00282450">
              <w:rPr>
                <w:rFonts w:ascii="Times New Roman" w:hAnsi="Times New Roman" w:cs="Times New Roman"/>
                <w:sz w:val="16"/>
                <w:szCs w:val="16"/>
              </w:rPr>
              <w:t xml:space="preserve"> </w:t>
            </w:r>
          </w:p>
        </w:tc>
        <w:tc>
          <w:tcPr>
            <w:tcW w:w="601" w:type="dxa"/>
            <w:shd w:val="clear" w:color="auto" w:fill="auto"/>
            <w:vAlign w:val="center"/>
          </w:tcPr>
          <w:p w14:paraId="28E35924" w14:textId="77777777" w:rsidR="008D5E16" w:rsidRPr="00282450" w:rsidRDefault="00685C8F">
            <w:pPr>
              <w:widowControl w:val="0"/>
              <w:tabs>
                <w:tab w:val="decimal" w:leader="dot" w:pos="428"/>
              </w:tabs>
              <w:rPr>
                <w:rFonts w:ascii="Times New Roman" w:hAnsi="Times New Roman" w:cs="Times New Roman"/>
                <w:sz w:val="16"/>
                <w:szCs w:val="16"/>
              </w:rPr>
            </w:pPr>
            <w:r w:rsidRPr="00282450">
              <w:rPr>
                <w:rFonts w:ascii="Times New Roman" w:hAnsi="Times New Roman" w:cs="Times New Roman"/>
                <w:sz w:val="16"/>
                <w:szCs w:val="16"/>
              </w:rPr>
              <w:t xml:space="preserve"> </w:t>
            </w:r>
          </w:p>
        </w:tc>
        <w:tc>
          <w:tcPr>
            <w:tcW w:w="600" w:type="dxa"/>
            <w:shd w:val="clear" w:color="auto" w:fill="auto"/>
            <w:vAlign w:val="center"/>
          </w:tcPr>
          <w:p w14:paraId="34DF872E" w14:textId="77777777" w:rsidR="008D5E16" w:rsidRPr="00282450" w:rsidRDefault="00685C8F">
            <w:pPr>
              <w:widowControl w:val="0"/>
              <w:tabs>
                <w:tab w:val="decimal" w:leader="dot" w:pos="428"/>
              </w:tabs>
              <w:rPr>
                <w:rFonts w:ascii="Times New Roman" w:hAnsi="Times New Roman" w:cs="Times New Roman"/>
                <w:sz w:val="16"/>
                <w:szCs w:val="16"/>
              </w:rPr>
            </w:pPr>
            <w:r w:rsidRPr="00282450">
              <w:rPr>
                <w:rFonts w:ascii="Times New Roman" w:hAnsi="Times New Roman" w:cs="Times New Roman"/>
                <w:sz w:val="16"/>
                <w:szCs w:val="16"/>
              </w:rPr>
              <w:t xml:space="preserve"> </w:t>
            </w:r>
          </w:p>
        </w:tc>
        <w:tc>
          <w:tcPr>
            <w:tcW w:w="473" w:type="dxa"/>
            <w:shd w:val="clear" w:color="auto" w:fill="auto"/>
            <w:vAlign w:val="center"/>
          </w:tcPr>
          <w:p w14:paraId="7E51C606" w14:textId="77777777" w:rsidR="008D5E16" w:rsidRPr="00282450" w:rsidRDefault="00685C8F">
            <w:pPr>
              <w:widowControl w:val="0"/>
              <w:tabs>
                <w:tab w:val="decimal" w:leader="dot" w:pos="428"/>
              </w:tabs>
              <w:rPr>
                <w:rFonts w:ascii="Times New Roman" w:hAnsi="Times New Roman" w:cs="Times New Roman"/>
                <w:sz w:val="16"/>
                <w:szCs w:val="16"/>
              </w:rPr>
            </w:pPr>
            <w:r w:rsidRPr="00282450">
              <w:rPr>
                <w:rFonts w:ascii="Times New Roman" w:hAnsi="Times New Roman" w:cs="Times New Roman"/>
                <w:sz w:val="16"/>
                <w:szCs w:val="16"/>
              </w:rPr>
              <w:t xml:space="preserve"> </w:t>
            </w:r>
          </w:p>
        </w:tc>
        <w:tc>
          <w:tcPr>
            <w:tcW w:w="702" w:type="dxa"/>
            <w:shd w:val="clear" w:color="auto" w:fill="auto"/>
            <w:vAlign w:val="center"/>
          </w:tcPr>
          <w:p w14:paraId="2226DDFA" w14:textId="77777777" w:rsidR="008D5E16" w:rsidRPr="00282450" w:rsidRDefault="00685C8F">
            <w:pPr>
              <w:widowControl w:val="0"/>
              <w:tabs>
                <w:tab w:val="decimal" w:leader="dot" w:pos="428"/>
              </w:tabs>
              <w:rPr>
                <w:rFonts w:ascii="Times New Roman" w:hAnsi="Times New Roman" w:cs="Times New Roman"/>
                <w:sz w:val="16"/>
                <w:szCs w:val="16"/>
              </w:rPr>
            </w:pPr>
            <w:r w:rsidRPr="00282450">
              <w:rPr>
                <w:rFonts w:ascii="Times New Roman" w:hAnsi="Times New Roman" w:cs="Times New Roman"/>
                <w:sz w:val="16"/>
                <w:szCs w:val="16"/>
              </w:rPr>
              <w:t xml:space="preserve"> </w:t>
            </w:r>
          </w:p>
        </w:tc>
      </w:tr>
      <w:tr w:rsidR="008D5E16" w:rsidRPr="00282450" w14:paraId="39416D2E" w14:textId="77777777">
        <w:tc>
          <w:tcPr>
            <w:tcW w:w="714" w:type="dxa"/>
            <w:shd w:val="clear" w:color="auto" w:fill="auto"/>
            <w:vAlign w:val="center"/>
          </w:tcPr>
          <w:p w14:paraId="537379B2" w14:textId="77777777" w:rsidR="008D5E16" w:rsidRPr="00282450" w:rsidRDefault="00685C8F">
            <w:pPr>
              <w:widowControl w:val="0"/>
              <w:rPr>
                <w:rFonts w:ascii="Times New Roman" w:hAnsi="Times New Roman" w:cs="Times New Roman"/>
                <w:sz w:val="16"/>
                <w:szCs w:val="16"/>
              </w:rPr>
            </w:pPr>
            <w:r w:rsidRPr="00282450">
              <w:rPr>
                <w:rFonts w:ascii="Times New Roman" w:hAnsi="Times New Roman" w:cs="Times New Roman"/>
                <w:sz w:val="16"/>
                <w:szCs w:val="16"/>
              </w:rPr>
              <w:t xml:space="preserve"> </w:t>
            </w:r>
          </w:p>
        </w:tc>
        <w:tc>
          <w:tcPr>
            <w:tcW w:w="701" w:type="dxa"/>
            <w:shd w:val="clear" w:color="auto" w:fill="auto"/>
            <w:vAlign w:val="center"/>
          </w:tcPr>
          <w:p w14:paraId="1010755D" w14:textId="77777777" w:rsidR="008D5E16" w:rsidRPr="00282450" w:rsidRDefault="00685C8F">
            <w:pPr>
              <w:widowControl w:val="0"/>
              <w:tabs>
                <w:tab w:val="decimal" w:leader="dot" w:pos="428"/>
              </w:tabs>
              <w:rPr>
                <w:rFonts w:ascii="Times New Roman" w:hAnsi="Times New Roman" w:cs="Times New Roman"/>
                <w:sz w:val="16"/>
                <w:szCs w:val="16"/>
              </w:rPr>
            </w:pPr>
            <w:r w:rsidRPr="00282450">
              <w:rPr>
                <w:rFonts w:ascii="Times New Roman" w:hAnsi="Times New Roman" w:cs="Times New Roman"/>
                <w:sz w:val="16"/>
                <w:szCs w:val="16"/>
              </w:rPr>
              <w:t xml:space="preserve"> </w:t>
            </w:r>
          </w:p>
        </w:tc>
        <w:tc>
          <w:tcPr>
            <w:tcW w:w="600" w:type="dxa"/>
            <w:shd w:val="clear" w:color="auto" w:fill="auto"/>
            <w:vAlign w:val="center"/>
          </w:tcPr>
          <w:p w14:paraId="62732023" w14:textId="77777777" w:rsidR="008D5E16" w:rsidRPr="00282450" w:rsidRDefault="00685C8F">
            <w:pPr>
              <w:widowControl w:val="0"/>
              <w:tabs>
                <w:tab w:val="decimal" w:leader="dot" w:pos="428"/>
              </w:tabs>
              <w:rPr>
                <w:rFonts w:ascii="Times New Roman" w:hAnsi="Times New Roman" w:cs="Times New Roman"/>
                <w:sz w:val="16"/>
                <w:szCs w:val="16"/>
              </w:rPr>
            </w:pPr>
            <w:r w:rsidRPr="00282450">
              <w:rPr>
                <w:rFonts w:ascii="Times New Roman" w:hAnsi="Times New Roman" w:cs="Times New Roman"/>
                <w:sz w:val="16"/>
                <w:szCs w:val="16"/>
              </w:rPr>
              <w:t xml:space="preserve"> </w:t>
            </w:r>
          </w:p>
        </w:tc>
        <w:tc>
          <w:tcPr>
            <w:tcW w:w="702" w:type="dxa"/>
            <w:shd w:val="clear" w:color="auto" w:fill="auto"/>
            <w:vAlign w:val="center"/>
          </w:tcPr>
          <w:p w14:paraId="75A4D71F" w14:textId="77777777" w:rsidR="008D5E16" w:rsidRPr="00282450" w:rsidRDefault="00685C8F">
            <w:pPr>
              <w:widowControl w:val="0"/>
              <w:tabs>
                <w:tab w:val="decimal" w:leader="dot" w:pos="428"/>
              </w:tabs>
              <w:rPr>
                <w:rFonts w:ascii="Times New Roman" w:hAnsi="Times New Roman" w:cs="Times New Roman"/>
                <w:sz w:val="16"/>
                <w:szCs w:val="16"/>
              </w:rPr>
            </w:pPr>
            <w:r w:rsidRPr="00282450">
              <w:rPr>
                <w:rFonts w:ascii="Times New Roman" w:hAnsi="Times New Roman" w:cs="Times New Roman"/>
                <w:sz w:val="16"/>
                <w:szCs w:val="16"/>
              </w:rPr>
              <w:t xml:space="preserve"> </w:t>
            </w:r>
          </w:p>
        </w:tc>
        <w:tc>
          <w:tcPr>
            <w:tcW w:w="703" w:type="dxa"/>
            <w:shd w:val="clear" w:color="auto" w:fill="auto"/>
            <w:vAlign w:val="center"/>
          </w:tcPr>
          <w:p w14:paraId="4FDDBC7E" w14:textId="77777777" w:rsidR="008D5E16" w:rsidRPr="00282450" w:rsidRDefault="00685C8F">
            <w:pPr>
              <w:widowControl w:val="0"/>
              <w:tabs>
                <w:tab w:val="decimal" w:leader="dot" w:pos="428"/>
              </w:tabs>
              <w:rPr>
                <w:rFonts w:ascii="Times New Roman" w:hAnsi="Times New Roman" w:cs="Times New Roman"/>
                <w:sz w:val="16"/>
                <w:szCs w:val="16"/>
              </w:rPr>
            </w:pPr>
            <w:r w:rsidRPr="00282450">
              <w:rPr>
                <w:rFonts w:ascii="Times New Roman" w:hAnsi="Times New Roman" w:cs="Times New Roman"/>
                <w:sz w:val="16"/>
                <w:szCs w:val="16"/>
              </w:rPr>
              <w:t xml:space="preserve"> </w:t>
            </w:r>
          </w:p>
        </w:tc>
        <w:tc>
          <w:tcPr>
            <w:tcW w:w="702" w:type="dxa"/>
            <w:shd w:val="clear" w:color="auto" w:fill="auto"/>
            <w:vAlign w:val="center"/>
          </w:tcPr>
          <w:p w14:paraId="08950DE9" w14:textId="77777777" w:rsidR="008D5E16" w:rsidRPr="00282450" w:rsidRDefault="00685C8F">
            <w:pPr>
              <w:widowControl w:val="0"/>
              <w:tabs>
                <w:tab w:val="decimal" w:leader="dot" w:pos="428"/>
              </w:tabs>
              <w:rPr>
                <w:rFonts w:ascii="Times New Roman" w:hAnsi="Times New Roman" w:cs="Times New Roman"/>
                <w:sz w:val="16"/>
                <w:szCs w:val="16"/>
              </w:rPr>
            </w:pPr>
            <w:r w:rsidRPr="00282450">
              <w:rPr>
                <w:rFonts w:ascii="Times New Roman" w:hAnsi="Times New Roman" w:cs="Times New Roman"/>
                <w:sz w:val="16"/>
                <w:szCs w:val="16"/>
              </w:rPr>
              <w:t xml:space="preserve"> </w:t>
            </w:r>
          </w:p>
        </w:tc>
        <w:tc>
          <w:tcPr>
            <w:tcW w:w="703" w:type="dxa"/>
            <w:shd w:val="clear" w:color="auto" w:fill="auto"/>
            <w:vAlign w:val="center"/>
          </w:tcPr>
          <w:p w14:paraId="594358D8" w14:textId="77777777" w:rsidR="008D5E16" w:rsidRPr="00282450" w:rsidRDefault="00685C8F">
            <w:pPr>
              <w:widowControl w:val="0"/>
              <w:tabs>
                <w:tab w:val="decimal" w:leader="dot" w:pos="428"/>
              </w:tabs>
              <w:rPr>
                <w:rFonts w:ascii="Times New Roman" w:hAnsi="Times New Roman" w:cs="Times New Roman"/>
                <w:sz w:val="16"/>
                <w:szCs w:val="16"/>
              </w:rPr>
            </w:pPr>
            <w:r w:rsidRPr="00282450">
              <w:rPr>
                <w:rFonts w:ascii="Times New Roman" w:hAnsi="Times New Roman" w:cs="Times New Roman"/>
                <w:sz w:val="16"/>
                <w:szCs w:val="16"/>
              </w:rPr>
              <w:t xml:space="preserve"> </w:t>
            </w:r>
          </w:p>
        </w:tc>
        <w:tc>
          <w:tcPr>
            <w:tcW w:w="702" w:type="dxa"/>
            <w:shd w:val="clear" w:color="auto" w:fill="auto"/>
            <w:vAlign w:val="center"/>
          </w:tcPr>
          <w:p w14:paraId="07B42EF6" w14:textId="77777777" w:rsidR="008D5E16" w:rsidRPr="00282450" w:rsidRDefault="00685C8F">
            <w:pPr>
              <w:widowControl w:val="0"/>
              <w:tabs>
                <w:tab w:val="decimal" w:leader="dot" w:pos="428"/>
              </w:tabs>
              <w:rPr>
                <w:rFonts w:ascii="Times New Roman" w:hAnsi="Times New Roman" w:cs="Times New Roman"/>
                <w:sz w:val="16"/>
                <w:szCs w:val="16"/>
              </w:rPr>
            </w:pPr>
            <w:r w:rsidRPr="00282450">
              <w:rPr>
                <w:rFonts w:ascii="Times New Roman" w:hAnsi="Times New Roman" w:cs="Times New Roman"/>
                <w:sz w:val="16"/>
                <w:szCs w:val="16"/>
              </w:rPr>
              <w:t xml:space="preserve"> </w:t>
            </w:r>
          </w:p>
        </w:tc>
        <w:tc>
          <w:tcPr>
            <w:tcW w:w="600" w:type="dxa"/>
            <w:shd w:val="clear" w:color="auto" w:fill="auto"/>
            <w:vAlign w:val="center"/>
          </w:tcPr>
          <w:p w14:paraId="267A5AB3" w14:textId="77777777" w:rsidR="008D5E16" w:rsidRPr="00282450" w:rsidRDefault="00685C8F">
            <w:pPr>
              <w:widowControl w:val="0"/>
              <w:tabs>
                <w:tab w:val="decimal" w:leader="dot" w:pos="428"/>
              </w:tabs>
              <w:rPr>
                <w:rFonts w:ascii="Times New Roman" w:hAnsi="Times New Roman" w:cs="Times New Roman"/>
                <w:sz w:val="16"/>
                <w:szCs w:val="16"/>
              </w:rPr>
            </w:pPr>
            <w:r w:rsidRPr="00282450">
              <w:rPr>
                <w:rFonts w:ascii="Times New Roman" w:hAnsi="Times New Roman" w:cs="Times New Roman"/>
                <w:sz w:val="16"/>
                <w:szCs w:val="16"/>
              </w:rPr>
              <w:t xml:space="preserve"> </w:t>
            </w:r>
          </w:p>
        </w:tc>
        <w:tc>
          <w:tcPr>
            <w:tcW w:w="601" w:type="dxa"/>
            <w:shd w:val="clear" w:color="auto" w:fill="auto"/>
            <w:vAlign w:val="center"/>
          </w:tcPr>
          <w:p w14:paraId="3EF65BDF" w14:textId="77777777" w:rsidR="008D5E16" w:rsidRPr="00282450" w:rsidRDefault="00685C8F">
            <w:pPr>
              <w:widowControl w:val="0"/>
              <w:tabs>
                <w:tab w:val="decimal" w:leader="dot" w:pos="428"/>
              </w:tabs>
              <w:rPr>
                <w:rFonts w:ascii="Times New Roman" w:hAnsi="Times New Roman" w:cs="Times New Roman"/>
                <w:sz w:val="16"/>
                <w:szCs w:val="16"/>
              </w:rPr>
            </w:pPr>
            <w:r w:rsidRPr="00282450">
              <w:rPr>
                <w:rFonts w:ascii="Times New Roman" w:hAnsi="Times New Roman" w:cs="Times New Roman"/>
                <w:sz w:val="16"/>
                <w:szCs w:val="16"/>
              </w:rPr>
              <w:t xml:space="preserve"> </w:t>
            </w:r>
          </w:p>
        </w:tc>
        <w:tc>
          <w:tcPr>
            <w:tcW w:w="600" w:type="dxa"/>
            <w:shd w:val="clear" w:color="auto" w:fill="auto"/>
            <w:vAlign w:val="center"/>
          </w:tcPr>
          <w:p w14:paraId="0C2F417F" w14:textId="77777777" w:rsidR="008D5E16" w:rsidRPr="00282450" w:rsidRDefault="00685C8F">
            <w:pPr>
              <w:widowControl w:val="0"/>
              <w:tabs>
                <w:tab w:val="decimal" w:leader="dot" w:pos="428"/>
              </w:tabs>
              <w:rPr>
                <w:rFonts w:ascii="Times New Roman" w:hAnsi="Times New Roman" w:cs="Times New Roman"/>
                <w:sz w:val="16"/>
                <w:szCs w:val="16"/>
              </w:rPr>
            </w:pPr>
            <w:r w:rsidRPr="00282450">
              <w:rPr>
                <w:rFonts w:ascii="Times New Roman" w:hAnsi="Times New Roman" w:cs="Times New Roman"/>
                <w:sz w:val="16"/>
                <w:szCs w:val="16"/>
              </w:rPr>
              <w:t xml:space="preserve"> </w:t>
            </w:r>
          </w:p>
        </w:tc>
        <w:tc>
          <w:tcPr>
            <w:tcW w:w="473" w:type="dxa"/>
            <w:shd w:val="clear" w:color="auto" w:fill="auto"/>
            <w:vAlign w:val="center"/>
          </w:tcPr>
          <w:p w14:paraId="0BF0638E" w14:textId="77777777" w:rsidR="008D5E16" w:rsidRPr="00282450" w:rsidRDefault="00685C8F">
            <w:pPr>
              <w:widowControl w:val="0"/>
              <w:tabs>
                <w:tab w:val="decimal" w:leader="dot" w:pos="428"/>
              </w:tabs>
              <w:rPr>
                <w:rFonts w:ascii="Times New Roman" w:hAnsi="Times New Roman" w:cs="Times New Roman"/>
                <w:sz w:val="16"/>
                <w:szCs w:val="16"/>
              </w:rPr>
            </w:pPr>
            <w:r w:rsidRPr="00282450">
              <w:rPr>
                <w:rFonts w:ascii="Times New Roman" w:hAnsi="Times New Roman" w:cs="Times New Roman"/>
                <w:sz w:val="16"/>
                <w:szCs w:val="16"/>
              </w:rPr>
              <w:t xml:space="preserve"> </w:t>
            </w:r>
          </w:p>
        </w:tc>
        <w:tc>
          <w:tcPr>
            <w:tcW w:w="702" w:type="dxa"/>
            <w:shd w:val="clear" w:color="auto" w:fill="auto"/>
            <w:vAlign w:val="center"/>
          </w:tcPr>
          <w:p w14:paraId="2027FDD4" w14:textId="77777777" w:rsidR="008D5E16" w:rsidRPr="00282450" w:rsidRDefault="00685C8F">
            <w:pPr>
              <w:widowControl w:val="0"/>
              <w:tabs>
                <w:tab w:val="decimal" w:leader="dot" w:pos="428"/>
              </w:tabs>
              <w:rPr>
                <w:rFonts w:ascii="Times New Roman" w:hAnsi="Times New Roman" w:cs="Times New Roman"/>
                <w:sz w:val="16"/>
                <w:szCs w:val="16"/>
              </w:rPr>
            </w:pPr>
            <w:r w:rsidRPr="00282450">
              <w:rPr>
                <w:rFonts w:ascii="Times New Roman" w:hAnsi="Times New Roman" w:cs="Times New Roman"/>
                <w:sz w:val="16"/>
                <w:szCs w:val="16"/>
              </w:rPr>
              <w:t xml:space="preserve"> </w:t>
            </w:r>
          </w:p>
        </w:tc>
      </w:tr>
      <w:tr w:rsidR="008D5E16" w:rsidRPr="00282450" w14:paraId="5B0BFB3A" w14:textId="77777777">
        <w:tc>
          <w:tcPr>
            <w:tcW w:w="714" w:type="dxa"/>
            <w:shd w:val="clear" w:color="auto" w:fill="auto"/>
            <w:vAlign w:val="center"/>
          </w:tcPr>
          <w:p w14:paraId="1E065C46" w14:textId="77777777" w:rsidR="008D5E16" w:rsidRPr="00282450" w:rsidRDefault="00685C8F">
            <w:pPr>
              <w:widowControl w:val="0"/>
              <w:rPr>
                <w:rFonts w:ascii="Times New Roman" w:hAnsi="Times New Roman" w:cs="Times New Roman"/>
                <w:sz w:val="16"/>
                <w:szCs w:val="16"/>
              </w:rPr>
            </w:pPr>
            <w:r w:rsidRPr="00282450">
              <w:rPr>
                <w:rFonts w:ascii="Times New Roman" w:hAnsi="Times New Roman" w:cs="Times New Roman"/>
                <w:sz w:val="16"/>
                <w:szCs w:val="16"/>
              </w:rPr>
              <w:t>5. LM_del</w:t>
            </w:r>
          </w:p>
        </w:tc>
        <w:tc>
          <w:tcPr>
            <w:tcW w:w="701" w:type="dxa"/>
            <w:shd w:val="clear" w:color="auto" w:fill="auto"/>
            <w:vAlign w:val="center"/>
          </w:tcPr>
          <w:p w14:paraId="750EA5BE" w14:textId="77777777" w:rsidR="008D5E16" w:rsidRPr="00282450" w:rsidRDefault="00685C8F">
            <w:pPr>
              <w:widowControl w:val="0"/>
              <w:tabs>
                <w:tab w:val="decimal" w:leader="dot" w:pos="428"/>
              </w:tabs>
              <w:rPr>
                <w:rFonts w:ascii="Times New Roman" w:hAnsi="Times New Roman" w:cs="Times New Roman"/>
                <w:sz w:val="16"/>
                <w:szCs w:val="16"/>
              </w:rPr>
            </w:pPr>
            <w:r w:rsidRPr="00282450">
              <w:rPr>
                <w:rFonts w:ascii="Times New Roman" w:hAnsi="Times New Roman" w:cs="Times New Roman"/>
                <w:sz w:val="16"/>
                <w:szCs w:val="16"/>
              </w:rPr>
              <w:t>.23</w:t>
            </w:r>
          </w:p>
        </w:tc>
        <w:tc>
          <w:tcPr>
            <w:tcW w:w="600" w:type="dxa"/>
            <w:shd w:val="clear" w:color="auto" w:fill="auto"/>
            <w:vAlign w:val="center"/>
          </w:tcPr>
          <w:p w14:paraId="4DF972B1" w14:textId="77777777" w:rsidR="008D5E16" w:rsidRPr="00282450" w:rsidRDefault="00685C8F">
            <w:pPr>
              <w:widowControl w:val="0"/>
              <w:tabs>
                <w:tab w:val="decimal" w:leader="dot" w:pos="428"/>
              </w:tabs>
              <w:rPr>
                <w:rFonts w:ascii="Times New Roman" w:hAnsi="Times New Roman" w:cs="Times New Roman"/>
                <w:sz w:val="16"/>
                <w:szCs w:val="16"/>
              </w:rPr>
            </w:pPr>
            <w:r w:rsidRPr="00282450">
              <w:rPr>
                <w:rFonts w:ascii="Times New Roman" w:hAnsi="Times New Roman" w:cs="Times New Roman"/>
                <w:sz w:val="16"/>
                <w:szCs w:val="16"/>
              </w:rPr>
              <w:t>.15</w:t>
            </w:r>
          </w:p>
        </w:tc>
        <w:tc>
          <w:tcPr>
            <w:tcW w:w="702" w:type="dxa"/>
            <w:shd w:val="clear" w:color="auto" w:fill="auto"/>
            <w:vAlign w:val="center"/>
          </w:tcPr>
          <w:p w14:paraId="75B1D620" w14:textId="77777777" w:rsidR="008D5E16" w:rsidRPr="00282450" w:rsidRDefault="00685C8F">
            <w:pPr>
              <w:widowControl w:val="0"/>
              <w:tabs>
                <w:tab w:val="decimal" w:leader="dot" w:pos="428"/>
              </w:tabs>
              <w:rPr>
                <w:rFonts w:ascii="Times New Roman" w:hAnsi="Times New Roman" w:cs="Times New Roman"/>
                <w:sz w:val="16"/>
                <w:szCs w:val="16"/>
              </w:rPr>
            </w:pPr>
            <w:r w:rsidRPr="00282450">
              <w:rPr>
                <w:rFonts w:ascii="Times New Roman" w:hAnsi="Times New Roman" w:cs="Times New Roman"/>
                <w:sz w:val="16"/>
                <w:szCs w:val="16"/>
              </w:rPr>
              <w:t>.11</w:t>
            </w:r>
          </w:p>
        </w:tc>
        <w:tc>
          <w:tcPr>
            <w:tcW w:w="703" w:type="dxa"/>
            <w:shd w:val="clear" w:color="auto" w:fill="auto"/>
            <w:vAlign w:val="center"/>
          </w:tcPr>
          <w:p w14:paraId="4270840F" w14:textId="77777777" w:rsidR="008D5E16" w:rsidRPr="00282450" w:rsidRDefault="00685C8F">
            <w:pPr>
              <w:widowControl w:val="0"/>
              <w:tabs>
                <w:tab w:val="decimal" w:leader="dot" w:pos="428"/>
              </w:tabs>
              <w:rPr>
                <w:rFonts w:ascii="Times New Roman" w:hAnsi="Times New Roman" w:cs="Times New Roman"/>
                <w:sz w:val="16"/>
                <w:szCs w:val="16"/>
              </w:rPr>
            </w:pPr>
            <w:r w:rsidRPr="00282450">
              <w:rPr>
                <w:rFonts w:ascii="Times New Roman" w:hAnsi="Times New Roman" w:cs="Times New Roman"/>
                <w:sz w:val="16"/>
                <w:szCs w:val="16"/>
              </w:rPr>
              <w:t>.72**</w:t>
            </w:r>
          </w:p>
        </w:tc>
        <w:tc>
          <w:tcPr>
            <w:tcW w:w="702" w:type="dxa"/>
            <w:shd w:val="clear" w:color="auto" w:fill="auto"/>
            <w:vAlign w:val="center"/>
          </w:tcPr>
          <w:p w14:paraId="718705CB" w14:textId="77777777" w:rsidR="008D5E16" w:rsidRPr="00282450" w:rsidRDefault="00685C8F">
            <w:pPr>
              <w:widowControl w:val="0"/>
              <w:tabs>
                <w:tab w:val="decimal" w:leader="dot" w:pos="428"/>
              </w:tabs>
              <w:rPr>
                <w:rFonts w:ascii="Times New Roman" w:hAnsi="Times New Roman" w:cs="Times New Roman"/>
                <w:sz w:val="16"/>
                <w:szCs w:val="16"/>
              </w:rPr>
            </w:pPr>
            <w:r w:rsidRPr="00282450">
              <w:rPr>
                <w:rFonts w:ascii="Times New Roman" w:hAnsi="Times New Roman" w:cs="Times New Roman"/>
                <w:sz w:val="16"/>
                <w:szCs w:val="16"/>
              </w:rPr>
              <w:t xml:space="preserve"> </w:t>
            </w:r>
          </w:p>
        </w:tc>
        <w:tc>
          <w:tcPr>
            <w:tcW w:w="703" w:type="dxa"/>
            <w:shd w:val="clear" w:color="auto" w:fill="auto"/>
            <w:vAlign w:val="center"/>
          </w:tcPr>
          <w:p w14:paraId="63F62E7C" w14:textId="77777777" w:rsidR="008D5E16" w:rsidRPr="00282450" w:rsidRDefault="00685C8F">
            <w:pPr>
              <w:widowControl w:val="0"/>
              <w:tabs>
                <w:tab w:val="decimal" w:leader="dot" w:pos="428"/>
              </w:tabs>
              <w:rPr>
                <w:rFonts w:ascii="Times New Roman" w:hAnsi="Times New Roman" w:cs="Times New Roman"/>
                <w:sz w:val="16"/>
                <w:szCs w:val="16"/>
              </w:rPr>
            </w:pPr>
            <w:r w:rsidRPr="00282450">
              <w:rPr>
                <w:rFonts w:ascii="Times New Roman" w:hAnsi="Times New Roman" w:cs="Times New Roman"/>
                <w:sz w:val="16"/>
                <w:szCs w:val="16"/>
              </w:rPr>
              <w:t xml:space="preserve"> </w:t>
            </w:r>
          </w:p>
        </w:tc>
        <w:tc>
          <w:tcPr>
            <w:tcW w:w="702" w:type="dxa"/>
            <w:shd w:val="clear" w:color="auto" w:fill="auto"/>
            <w:vAlign w:val="center"/>
          </w:tcPr>
          <w:p w14:paraId="7662410E" w14:textId="77777777" w:rsidR="008D5E16" w:rsidRPr="00282450" w:rsidRDefault="00685C8F">
            <w:pPr>
              <w:widowControl w:val="0"/>
              <w:tabs>
                <w:tab w:val="decimal" w:leader="dot" w:pos="428"/>
              </w:tabs>
              <w:rPr>
                <w:rFonts w:ascii="Times New Roman" w:hAnsi="Times New Roman" w:cs="Times New Roman"/>
                <w:sz w:val="16"/>
                <w:szCs w:val="16"/>
              </w:rPr>
            </w:pPr>
            <w:r w:rsidRPr="00282450">
              <w:rPr>
                <w:rFonts w:ascii="Times New Roman" w:hAnsi="Times New Roman" w:cs="Times New Roman"/>
                <w:sz w:val="16"/>
                <w:szCs w:val="16"/>
              </w:rPr>
              <w:t xml:space="preserve"> </w:t>
            </w:r>
          </w:p>
        </w:tc>
        <w:tc>
          <w:tcPr>
            <w:tcW w:w="600" w:type="dxa"/>
            <w:shd w:val="clear" w:color="auto" w:fill="auto"/>
            <w:vAlign w:val="center"/>
          </w:tcPr>
          <w:p w14:paraId="3266B983" w14:textId="77777777" w:rsidR="008D5E16" w:rsidRPr="00282450" w:rsidRDefault="00685C8F">
            <w:pPr>
              <w:widowControl w:val="0"/>
              <w:tabs>
                <w:tab w:val="decimal" w:leader="dot" w:pos="428"/>
              </w:tabs>
              <w:rPr>
                <w:rFonts w:ascii="Times New Roman" w:hAnsi="Times New Roman" w:cs="Times New Roman"/>
                <w:sz w:val="16"/>
                <w:szCs w:val="16"/>
              </w:rPr>
            </w:pPr>
            <w:r w:rsidRPr="00282450">
              <w:rPr>
                <w:rFonts w:ascii="Times New Roman" w:hAnsi="Times New Roman" w:cs="Times New Roman"/>
                <w:sz w:val="16"/>
                <w:szCs w:val="16"/>
              </w:rPr>
              <w:t xml:space="preserve"> </w:t>
            </w:r>
          </w:p>
        </w:tc>
        <w:tc>
          <w:tcPr>
            <w:tcW w:w="601" w:type="dxa"/>
            <w:shd w:val="clear" w:color="auto" w:fill="auto"/>
            <w:vAlign w:val="center"/>
          </w:tcPr>
          <w:p w14:paraId="29E7A125" w14:textId="77777777" w:rsidR="008D5E16" w:rsidRPr="00282450" w:rsidRDefault="00685C8F">
            <w:pPr>
              <w:widowControl w:val="0"/>
              <w:tabs>
                <w:tab w:val="decimal" w:leader="dot" w:pos="428"/>
              </w:tabs>
              <w:rPr>
                <w:rFonts w:ascii="Times New Roman" w:hAnsi="Times New Roman" w:cs="Times New Roman"/>
                <w:sz w:val="16"/>
                <w:szCs w:val="16"/>
              </w:rPr>
            </w:pPr>
            <w:r w:rsidRPr="00282450">
              <w:rPr>
                <w:rFonts w:ascii="Times New Roman" w:hAnsi="Times New Roman" w:cs="Times New Roman"/>
                <w:sz w:val="16"/>
                <w:szCs w:val="16"/>
              </w:rPr>
              <w:t xml:space="preserve"> </w:t>
            </w:r>
          </w:p>
        </w:tc>
        <w:tc>
          <w:tcPr>
            <w:tcW w:w="600" w:type="dxa"/>
            <w:shd w:val="clear" w:color="auto" w:fill="auto"/>
            <w:vAlign w:val="center"/>
          </w:tcPr>
          <w:p w14:paraId="361DD804" w14:textId="77777777" w:rsidR="008D5E16" w:rsidRPr="00282450" w:rsidRDefault="00685C8F">
            <w:pPr>
              <w:widowControl w:val="0"/>
              <w:tabs>
                <w:tab w:val="decimal" w:leader="dot" w:pos="428"/>
              </w:tabs>
              <w:rPr>
                <w:rFonts w:ascii="Times New Roman" w:hAnsi="Times New Roman" w:cs="Times New Roman"/>
                <w:sz w:val="16"/>
                <w:szCs w:val="16"/>
              </w:rPr>
            </w:pPr>
            <w:r w:rsidRPr="00282450">
              <w:rPr>
                <w:rFonts w:ascii="Times New Roman" w:hAnsi="Times New Roman" w:cs="Times New Roman"/>
                <w:sz w:val="16"/>
                <w:szCs w:val="16"/>
              </w:rPr>
              <w:t xml:space="preserve"> </w:t>
            </w:r>
          </w:p>
        </w:tc>
        <w:tc>
          <w:tcPr>
            <w:tcW w:w="473" w:type="dxa"/>
            <w:shd w:val="clear" w:color="auto" w:fill="auto"/>
            <w:vAlign w:val="center"/>
          </w:tcPr>
          <w:p w14:paraId="31F4E78C" w14:textId="77777777" w:rsidR="008D5E16" w:rsidRPr="00282450" w:rsidRDefault="00685C8F">
            <w:pPr>
              <w:widowControl w:val="0"/>
              <w:tabs>
                <w:tab w:val="decimal" w:leader="dot" w:pos="428"/>
              </w:tabs>
              <w:rPr>
                <w:rFonts w:ascii="Times New Roman" w:hAnsi="Times New Roman" w:cs="Times New Roman"/>
                <w:sz w:val="16"/>
                <w:szCs w:val="16"/>
              </w:rPr>
            </w:pPr>
            <w:r w:rsidRPr="00282450">
              <w:rPr>
                <w:rFonts w:ascii="Times New Roman" w:hAnsi="Times New Roman" w:cs="Times New Roman"/>
                <w:sz w:val="16"/>
                <w:szCs w:val="16"/>
              </w:rPr>
              <w:t xml:space="preserve"> </w:t>
            </w:r>
          </w:p>
        </w:tc>
        <w:tc>
          <w:tcPr>
            <w:tcW w:w="702" w:type="dxa"/>
            <w:shd w:val="clear" w:color="auto" w:fill="auto"/>
            <w:vAlign w:val="center"/>
          </w:tcPr>
          <w:p w14:paraId="1B63B463" w14:textId="77777777" w:rsidR="008D5E16" w:rsidRPr="00282450" w:rsidRDefault="00685C8F">
            <w:pPr>
              <w:widowControl w:val="0"/>
              <w:tabs>
                <w:tab w:val="decimal" w:leader="dot" w:pos="428"/>
              </w:tabs>
              <w:rPr>
                <w:rFonts w:ascii="Times New Roman" w:hAnsi="Times New Roman" w:cs="Times New Roman"/>
                <w:sz w:val="16"/>
                <w:szCs w:val="16"/>
              </w:rPr>
            </w:pPr>
            <w:r w:rsidRPr="00282450">
              <w:rPr>
                <w:rFonts w:ascii="Times New Roman" w:hAnsi="Times New Roman" w:cs="Times New Roman"/>
                <w:sz w:val="16"/>
                <w:szCs w:val="16"/>
              </w:rPr>
              <w:t xml:space="preserve"> </w:t>
            </w:r>
          </w:p>
        </w:tc>
      </w:tr>
      <w:tr w:rsidR="008D5E16" w:rsidRPr="00282450" w14:paraId="415199B6" w14:textId="77777777">
        <w:tc>
          <w:tcPr>
            <w:tcW w:w="714" w:type="dxa"/>
            <w:shd w:val="clear" w:color="auto" w:fill="auto"/>
            <w:vAlign w:val="center"/>
          </w:tcPr>
          <w:p w14:paraId="75B1C1EC" w14:textId="77777777" w:rsidR="008D5E16" w:rsidRPr="00282450" w:rsidRDefault="00685C8F">
            <w:pPr>
              <w:widowControl w:val="0"/>
              <w:rPr>
                <w:rFonts w:ascii="Times New Roman" w:hAnsi="Times New Roman" w:cs="Times New Roman"/>
                <w:sz w:val="16"/>
                <w:szCs w:val="16"/>
              </w:rPr>
            </w:pPr>
            <w:r w:rsidRPr="00282450">
              <w:rPr>
                <w:rFonts w:ascii="Times New Roman" w:hAnsi="Times New Roman" w:cs="Times New Roman"/>
                <w:sz w:val="16"/>
                <w:szCs w:val="16"/>
              </w:rPr>
              <w:t xml:space="preserve"> </w:t>
            </w:r>
          </w:p>
        </w:tc>
        <w:tc>
          <w:tcPr>
            <w:tcW w:w="701" w:type="dxa"/>
            <w:shd w:val="clear" w:color="auto" w:fill="auto"/>
            <w:vAlign w:val="center"/>
          </w:tcPr>
          <w:p w14:paraId="3F69837B" w14:textId="77777777" w:rsidR="008D5E16" w:rsidRPr="00282450" w:rsidRDefault="00685C8F">
            <w:pPr>
              <w:widowControl w:val="0"/>
              <w:tabs>
                <w:tab w:val="decimal" w:leader="dot" w:pos="428"/>
              </w:tabs>
              <w:rPr>
                <w:rFonts w:ascii="Times New Roman" w:hAnsi="Times New Roman" w:cs="Times New Roman"/>
                <w:sz w:val="16"/>
                <w:szCs w:val="16"/>
              </w:rPr>
            </w:pPr>
            <w:r w:rsidRPr="00282450">
              <w:rPr>
                <w:rFonts w:ascii="Times New Roman" w:hAnsi="Times New Roman" w:cs="Times New Roman"/>
                <w:sz w:val="16"/>
                <w:szCs w:val="16"/>
              </w:rPr>
              <w:t>[-.08, .50]</w:t>
            </w:r>
          </w:p>
        </w:tc>
        <w:tc>
          <w:tcPr>
            <w:tcW w:w="600" w:type="dxa"/>
            <w:shd w:val="clear" w:color="auto" w:fill="auto"/>
            <w:vAlign w:val="center"/>
          </w:tcPr>
          <w:p w14:paraId="4DE5CC31" w14:textId="77777777" w:rsidR="008D5E16" w:rsidRPr="00282450" w:rsidRDefault="00685C8F">
            <w:pPr>
              <w:widowControl w:val="0"/>
              <w:tabs>
                <w:tab w:val="decimal" w:leader="dot" w:pos="428"/>
              </w:tabs>
              <w:rPr>
                <w:rFonts w:ascii="Times New Roman" w:hAnsi="Times New Roman" w:cs="Times New Roman"/>
                <w:sz w:val="16"/>
                <w:szCs w:val="16"/>
              </w:rPr>
            </w:pPr>
            <w:r w:rsidRPr="00282450">
              <w:rPr>
                <w:rFonts w:ascii="Times New Roman" w:hAnsi="Times New Roman" w:cs="Times New Roman"/>
                <w:sz w:val="16"/>
                <w:szCs w:val="16"/>
              </w:rPr>
              <w:t>[-.17, .43]</w:t>
            </w:r>
          </w:p>
        </w:tc>
        <w:tc>
          <w:tcPr>
            <w:tcW w:w="702" w:type="dxa"/>
            <w:shd w:val="clear" w:color="auto" w:fill="auto"/>
            <w:vAlign w:val="center"/>
          </w:tcPr>
          <w:p w14:paraId="03D74AB9" w14:textId="77777777" w:rsidR="008D5E16" w:rsidRPr="00282450" w:rsidRDefault="00685C8F">
            <w:pPr>
              <w:widowControl w:val="0"/>
              <w:tabs>
                <w:tab w:val="decimal" w:leader="dot" w:pos="428"/>
              </w:tabs>
              <w:rPr>
                <w:rFonts w:ascii="Times New Roman" w:hAnsi="Times New Roman" w:cs="Times New Roman"/>
                <w:sz w:val="16"/>
                <w:szCs w:val="16"/>
              </w:rPr>
            </w:pPr>
            <w:r w:rsidRPr="00282450">
              <w:rPr>
                <w:rFonts w:ascii="Times New Roman" w:hAnsi="Times New Roman" w:cs="Times New Roman"/>
                <w:sz w:val="16"/>
                <w:szCs w:val="16"/>
              </w:rPr>
              <w:t>[-.21, .40]</w:t>
            </w:r>
          </w:p>
        </w:tc>
        <w:tc>
          <w:tcPr>
            <w:tcW w:w="703" w:type="dxa"/>
            <w:shd w:val="clear" w:color="auto" w:fill="auto"/>
            <w:vAlign w:val="center"/>
          </w:tcPr>
          <w:p w14:paraId="755A434A" w14:textId="77777777" w:rsidR="008D5E16" w:rsidRPr="00282450" w:rsidRDefault="00685C8F">
            <w:pPr>
              <w:widowControl w:val="0"/>
              <w:tabs>
                <w:tab w:val="decimal" w:leader="dot" w:pos="428"/>
              </w:tabs>
              <w:rPr>
                <w:rFonts w:ascii="Times New Roman" w:hAnsi="Times New Roman" w:cs="Times New Roman"/>
                <w:sz w:val="16"/>
                <w:szCs w:val="16"/>
              </w:rPr>
            </w:pPr>
            <w:r w:rsidRPr="00282450">
              <w:rPr>
                <w:rFonts w:ascii="Times New Roman" w:hAnsi="Times New Roman" w:cs="Times New Roman"/>
                <w:sz w:val="16"/>
                <w:szCs w:val="16"/>
              </w:rPr>
              <w:t>[.53, .84]</w:t>
            </w:r>
          </w:p>
        </w:tc>
        <w:tc>
          <w:tcPr>
            <w:tcW w:w="702" w:type="dxa"/>
            <w:shd w:val="clear" w:color="auto" w:fill="auto"/>
            <w:vAlign w:val="center"/>
          </w:tcPr>
          <w:p w14:paraId="22D474E8" w14:textId="77777777" w:rsidR="008D5E16" w:rsidRPr="00282450" w:rsidRDefault="00685C8F">
            <w:pPr>
              <w:widowControl w:val="0"/>
              <w:tabs>
                <w:tab w:val="decimal" w:leader="dot" w:pos="428"/>
              </w:tabs>
              <w:rPr>
                <w:rFonts w:ascii="Times New Roman" w:hAnsi="Times New Roman" w:cs="Times New Roman"/>
                <w:sz w:val="16"/>
                <w:szCs w:val="16"/>
              </w:rPr>
            </w:pPr>
            <w:r w:rsidRPr="00282450">
              <w:rPr>
                <w:rFonts w:ascii="Times New Roman" w:hAnsi="Times New Roman" w:cs="Times New Roman"/>
                <w:sz w:val="16"/>
                <w:szCs w:val="16"/>
              </w:rPr>
              <w:t xml:space="preserve"> </w:t>
            </w:r>
          </w:p>
        </w:tc>
        <w:tc>
          <w:tcPr>
            <w:tcW w:w="703" w:type="dxa"/>
            <w:shd w:val="clear" w:color="auto" w:fill="auto"/>
            <w:vAlign w:val="center"/>
          </w:tcPr>
          <w:p w14:paraId="4B95A80B" w14:textId="77777777" w:rsidR="008D5E16" w:rsidRPr="00282450" w:rsidRDefault="00685C8F">
            <w:pPr>
              <w:widowControl w:val="0"/>
              <w:tabs>
                <w:tab w:val="decimal" w:leader="dot" w:pos="428"/>
              </w:tabs>
              <w:rPr>
                <w:rFonts w:ascii="Times New Roman" w:hAnsi="Times New Roman" w:cs="Times New Roman"/>
                <w:sz w:val="16"/>
                <w:szCs w:val="16"/>
              </w:rPr>
            </w:pPr>
            <w:r w:rsidRPr="00282450">
              <w:rPr>
                <w:rFonts w:ascii="Times New Roman" w:hAnsi="Times New Roman" w:cs="Times New Roman"/>
                <w:sz w:val="16"/>
                <w:szCs w:val="16"/>
              </w:rPr>
              <w:t xml:space="preserve"> </w:t>
            </w:r>
          </w:p>
        </w:tc>
        <w:tc>
          <w:tcPr>
            <w:tcW w:w="702" w:type="dxa"/>
            <w:shd w:val="clear" w:color="auto" w:fill="auto"/>
            <w:vAlign w:val="center"/>
          </w:tcPr>
          <w:p w14:paraId="475C9DF0" w14:textId="77777777" w:rsidR="008D5E16" w:rsidRPr="00282450" w:rsidRDefault="00685C8F">
            <w:pPr>
              <w:widowControl w:val="0"/>
              <w:tabs>
                <w:tab w:val="decimal" w:leader="dot" w:pos="428"/>
              </w:tabs>
              <w:rPr>
                <w:rFonts w:ascii="Times New Roman" w:hAnsi="Times New Roman" w:cs="Times New Roman"/>
                <w:sz w:val="16"/>
                <w:szCs w:val="16"/>
              </w:rPr>
            </w:pPr>
            <w:r w:rsidRPr="00282450">
              <w:rPr>
                <w:rFonts w:ascii="Times New Roman" w:hAnsi="Times New Roman" w:cs="Times New Roman"/>
                <w:sz w:val="16"/>
                <w:szCs w:val="16"/>
              </w:rPr>
              <w:t xml:space="preserve"> </w:t>
            </w:r>
          </w:p>
        </w:tc>
        <w:tc>
          <w:tcPr>
            <w:tcW w:w="600" w:type="dxa"/>
            <w:shd w:val="clear" w:color="auto" w:fill="auto"/>
            <w:vAlign w:val="center"/>
          </w:tcPr>
          <w:p w14:paraId="4723E843" w14:textId="77777777" w:rsidR="008D5E16" w:rsidRPr="00282450" w:rsidRDefault="00685C8F">
            <w:pPr>
              <w:widowControl w:val="0"/>
              <w:tabs>
                <w:tab w:val="decimal" w:leader="dot" w:pos="428"/>
              </w:tabs>
              <w:rPr>
                <w:rFonts w:ascii="Times New Roman" w:hAnsi="Times New Roman" w:cs="Times New Roman"/>
                <w:sz w:val="16"/>
                <w:szCs w:val="16"/>
              </w:rPr>
            </w:pPr>
            <w:r w:rsidRPr="00282450">
              <w:rPr>
                <w:rFonts w:ascii="Times New Roman" w:hAnsi="Times New Roman" w:cs="Times New Roman"/>
                <w:sz w:val="16"/>
                <w:szCs w:val="16"/>
              </w:rPr>
              <w:t xml:space="preserve"> </w:t>
            </w:r>
          </w:p>
        </w:tc>
        <w:tc>
          <w:tcPr>
            <w:tcW w:w="601" w:type="dxa"/>
            <w:shd w:val="clear" w:color="auto" w:fill="auto"/>
            <w:vAlign w:val="center"/>
          </w:tcPr>
          <w:p w14:paraId="479237A5" w14:textId="77777777" w:rsidR="008D5E16" w:rsidRPr="00282450" w:rsidRDefault="00685C8F">
            <w:pPr>
              <w:widowControl w:val="0"/>
              <w:tabs>
                <w:tab w:val="decimal" w:leader="dot" w:pos="428"/>
              </w:tabs>
              <w:rPr>
                <w:rFonts w:ascii="Times New Roman" w:hAnsi="Times New Roman" w:cs="Times New Roman"/>
                <w:sz w:val="16"/>
                <w:szCs w:val="16"/>
              </w:rPr>
            </w:pPr>
            <w:r w:rsidRPr="00282450">
              <w:rPr>
                <w:rFonts w:ascii="Times New Roman" w:hAnsi="Times New Roman" w:cs="Times New Roman"/>
                <w:sz w:val="16"/>
                <w:szCs w:val="16"/>
              </w:rPr>
              <w:t xml:space="preserve"> </w:t>
            </w:r>
          </w:p>
        </w:tc>
        <w:tc>
          <w:tcPr>
            <w:tcW w:w="600" w:type="dxa"/>
            <w:shd w:val="clear" w:color="auto" w:fill="auto"/>
            <w:vAlign w:val="center"/>
          </w:tcPr>
          <w:p w14:paraId="4F6D7E98" w14:textId="77777777" w:rsidR="008D5E16" w:rsidRPr="00282450" w:rsidRDefault="00685C8F">
            <w:pPr>
              <w:widowControl w:val="0"/>
              <w:tabs>
                <w:tab w:val="decimal" w:leader="dot" w:pos="428"/>
              </w:tabs>
              <w:rPr>
                <w:rFonts w:ascii="Times New Roman" w:hAnsi="Times New Roman" w:cs="Times New Roman"/>
                <w:sz w:val="16"/>
                <w:szCs w:val="16"/>
              </w:rPr>
            </w:pPr>
            <w:r w:rsidRPr="00282450">
              <w:rPr>
                <w:rFonts w:ascii="Times New Roman" w:hAnsi="Times New Roman" w:cs="Times New Roman"/>
                <w:sz w:val="16"/>
                <w:szCs w:val="16"/>
              </w:rPr>
              <w:t xml:space="preserve"> </w:t>
            </w:r>
          </w:p>
        </w:tc>
        <w:tc>
          <w:tcPr>
            <w:tcW w:w="473" w:type="dxa"/>
            <w:shd w:val="clear" w:color="auto" w:fill="auto"/>
            <w:vAlign w:val="center"/>
          </w:tcPr>
          <w:p w14:paraId="369E7C43" w14:textId="77777777" w:rsidR="008D5E16" w:rsidRPr="00282450" w:rsidRDefault="00685C8F">
            <w:pPr>
              <w:widowControl w:val="0"/>
              <w:tabs>
                <w:tab w:val="decimal" w:leader="dot" w:pos="428"/>
              </w:tabs>
              <w:rPr>
                <w:rFonts w:ascii="Times New Roman" w:hAnsi="Times New Roman" w:cs="Times New Roman"/>
                <w:sz w:val="16"/>
                <w:szCs w:val="16"/>
              </w:rPr>
            </w:pPr>
            <w:r w:rsidRPr="00282450">
              <w:rPr>
                <w:rFonts w:ascii="Times New Roman" w:hAnsi="Times New Roman" w:cs="Times New Roman"/>
                <w:sz w:val="16"/>
                <w:szCs w:val="16"/>
              </w:rPr>
              <w:t xml:space="preserve"> </w:t>
            </w:r>
          </w:p>
        </w:tc>
        <w:tc>
          <w:tcPr>
            <w:tcW w:w="702" w:type="dxa"/>
            <w:shd w:val="clear" w:color="auto" w:fill="auto"/>
            <w:vAlign w:val="center"/>
          </w:tcPr>
          <w:p w14:paraId="7911F785" w14:textId="77777777" w:rsidR="008D5E16" w:rsidRPr="00282450" w:rsidRDefault="00685C8F">
            <w:pPr>
              <w:widowControl w:val="0"/>
              <w:tabs>
                <w:tab w:val="decimal" w:leader="dot" w:pos="428"/>
              </w:tabs>
              <w:rPr>
                <w:rFonts w:ascii="Times New Roman" w:hAnsi="Times New Roman" w:cs="Times New Roman"/>
                <w:sz w:val="16"/>
                <w:szCs w:val="16"/>
              </w:rPr>
            </w:pPr>
            <w:r w:rsidRPr="00282450">
              <w:rPr>
                <w:rFonts w:ascii="Times New Roman" w:hAnsi="Times New Roman" w:cs="Times New Roman"/>
                <w:sz w:val="16"/>
                <w:szCs w:val="16"/>
              </w:rPr>
              <w:t xml:space="preserve"> </w:t>
            </w:r>
          </w:p>
        </w:tc>
      </w:tr>
      <w:tr w:rsidR="008D5E16" w:rsidRPr="00282450" w14:paraId="3350FF81" w14:textId="77777777">
        <w:tc>
          <w:tcPr>
            <w:tcW w:w="714" w:type="dxa"/>
            <w:shd w:val="clear" w:color="auto" w:fill="auto"/>
            <w:vAlign w:val="center"/>
          </w:tcPr>
          <w:p w14:paraId="7282A046" w14:textId="77777777" w:rsidR="008D5E16" w:rsidRPr="00282450" w:rsidRDefault="00685C8F">
            <w:pPr>
              <w:widowControl w:val="0"/>
              <w:rPr>
                <w:rFonts w:ascii="Times New Roman" w:hAnsi="Times New Roman" w:cs="Times New Roman"/>
                <w:sz w:val="16"/>
                <w:szCs w:val="16"/>
              </w:rPr>
            </w:pPr>
            <w:r w:rsidRPr="00282450">
              <w:rPr>
                <w:rFonts w:ascii="Times New Roman" w:hAnsi="Times New Roman" w:cs="Times New Roman"/>
                <w:sz w:val="16"/>
                <w:szCs w:val="16"/>
              </w:rPr>
              <w:t xml:space="preserve"> </w:t>
            </w:r>
          </w:p>
        </w:tc>
        <w:tc>
          <w:tcPr>
            <w:tcW w:w="701" w:type="dxa"/>
            <w:shd w:val="clear" w:color="auto" w:fill="auto"/>
            <w:vAlign w:val="center"/>
          </w:tcPr>
          <w:p w14:paraId="184B905F" w14:textId="77777777" w:rsidR="008D5E16" w:rsidRPr="00282450" w:rsidRDefault="00685C8F">
            <w:pPr>
              <w:widowControl w:val="0"/>
              <w:tabs>
                <w:tab w:val="decimal" w:leader="dot" w:pos="428"/>
              </w:tabs>
              <w:rPr>
                <w:rFonts w:ascii="Times New Roman" w:hAnsi="Times New Roman" w:cs="Times New Roman"/>
                <w:sz w:val="16"/>
                <w:szCs w:val="16"/>
              </w:rPr>
            </w:pPr>
            <w:r w:rsidRPr="00282450">
              <w:rPr>
                <w:rFonts w:ascii="Times New Roman" w:hAnsi="Times New Roman" w:cs="Times New Roman"/>
                <w:sz w:val="16"/>
                <w:szCs w:val="16"/>
              </w:rPr>
              <w:t xml:space="preserve"> </w:t>
            </w:r>
          </w:p>
        </w:tc>
        <w:tc>
          <w:tcPr>
            <w:tcW w:w="600" w:type="dxa"/>
            <w:shd w:val="clear" w:color="auto" w:fill="auto"/>
            <w:vAlign w:val="center"/>
          </w:tcPr>
          <w:p w14:paraId="25EE5891" w14:textId="77777777" w:rsidR="008D5E16" w:rsidRPr="00282450" w:rsidRDefault="00685C8F">
            <w:pPr>
              <w:widowControl w:val="0"/>
              <w:tabs>
                <w:tab w:val="decimal" w:leader="dot" w:pos="428"/>
              </w:tabs>
              <w:rPr>
                <w:rFonts w:ascii="Times New Roman" w:hAnsi="Times New Roman" w:cs="Times New Roman"/>
                <w:sz w:val="16"/>
                <w:szCs w:val="16"/>
              </w:rPr>
            </w:pPr>
            <w:r w:rsidRPr="00282450">
              <w:rPr>
                <w:rFonts w:ascii="Times New Roman" w:hAnsi="Times New Roman" w:cs="Times New Roman"/>
                <w:sz w:val="16"/>
                <w:szCs w:val="16"/>
              </w:rPr>
              <w:t xml:space="preserve"> </w:t>
            </w:r>
          </w:p>
        </w:tc>
        <w:tc>
          <w:tcPr>
            <w:tcW w:w="702" w:type="dxa"/>
            <w:shd w:val="clear" w:color="auto" w:fill="auto"/>
            <w:vAlign w:val="center"/>
          </w:tcPr>
          <w:p w14:paraId="43C8742A" w14:textId="77777777" w:rsidR="008D5E16" w:rsidRPr="00282450" w:rsidRDefault="00685C8F">
            <w:pPr>
              <w:widowControl w:val="0"/>
              <w:tabs>
                <w:tab w:val="decimal" w:leader="dot" w:pos="428"/>
              </w:tabs>
              <w:rPr>
                <w:rFonts w:ascii="Times New Roman" w:hAnsi="Times New Roman" w:cs="Times New Roman"/>
                <w:sz w:val="16"/>
                <w:szCs w:val="16"/>
              </w:rPr>
            </w:pPr>
            <w:r w:rsidRPr="00282450">
              <w:rPr>
                <w:rFonts w:ascii="Times New Roman" w:hAnsi="Times New Roman" w:cs="Times New Roman"/>
                <w:sz w:val="16"/>
                <w:szCs w:val="16"/>
              </w:rPr>
              <w:t xml:space="preserve"> </w:t>
            </w:r>
          </w:p>
        </w:tc>
        <w:tc>
          <w:tcPr>
            <w:tcW w:w="703" w:type="dxa"/>
            <w:shd w:val="clear" w:color="auto" w:fill="auto"/>
            <w:vAlign w:val="center"/>
          </w:tcPr>
          <w:p w14:paraId="7C1D3FA7" w14:textId="77777777" w:rsidR="008D5E16" w:rsidRPr="00282450" w:rsidRDefault="00685C8F">
            <w:pPr>
              <w:widowControl w:val="0"/>
              <w:tabs>
                <w:tab w:val="decimal" w:leader="dot" w:pos="428"/>
              </w:tabs>
              <w:rPr>
                <w:rFonts w:ascii="Times New Roman" w:hAnsi="Times New Roman" w:cs="Times New Roman"/>
                <w:sz w:val="16"/>
                <w:szCs w:val="16"/>
              </w:rPr>
            </w:pPr>
            <w:r w:rsidRPr="00282450">
              <w:rPr>
                <w:rFonts w:ascii="Times New Roman" w:hAnsi="Times New Roman" w:cs="Times New Roman"/>
                <w:sz w:val="16"/>
                <w:szCs w:val="16"/>
              </w:rPr>
              <w:t xml:space="preserve"> </w:t>
            </w:r>
          </w:p>
        </w:tc>
        <w:tc>
          <w:tcPr>
            <w:tcW w:w="702" w:type="dxa"/>
            <w:shd w:val="clear" w:color="auto" w:fill="auto"/>
            <w:vAlign w:val="center"/>
          </w:tcPr>
          <w:p w14:paraId="091FE60D" w14:textId="77777777" w:rsidR="008D5E16" w:rsidRPr="00282450" w:rsidRDefault="00685C8F">
            <w:pPr>
              <w:widowControl w:val="0"/>
              <w:tabs>
                <w:tab w:val="decimal" w:leader="dot" w:pos="428"/>
              </w:tabs>
              <w:rPr>
                <w:rFonts w:ascii="Times New Roman" w:hAnsi="Times New Roman" w:cs="Times New Roman"/>
                <w:sz w:val="16"/>
                <w:szCs w:val="16"/>
              </w:rPr>
            </w:pPr>
            <w:r w:rsidRPr="00282450">
              <w:rPr>
                <w:rFonts w:ascii="Times New Roman" w:hAnsi="Times New Roman" w:cs="Times New Roman"/>
                <w:sz w:val="16"/>
                <w:szCs w:val="16"/>
              </w:rPr>
              <w:t xml:space="preserve"> </w:t>
            </w:r>
          </w:p>
        </w:tc>
        <w:tc>
          <w:tcPr>
            <w:tcW w:w="703" w:type="dxa"/>
            <w:shd w:val="clear" w:color="auto" w:fill="auto"/>
            <w:vAlign w:val="center"/>
          </w:tcPr>
          <w:p w14:paraId="27C94848" w14:textId="77777777" w:rsidR="008D5E16" w:rsidRPr="00282450" w:rsidRDefault="00685C8F">
            <w:pPr>
              <w:widowControl w:val="0"/>
              <w:tabs>
                <w:tab w:val="decimal" w:leader="dot" w:pos="428"/>
              </w:tabs>
              <w:rPr>
                <w:rFonts w:ascii="Times New Roman" w:hAnsi="Times New Roman" w:cs="Times New Roman"/>
                <w:sz w:val="16"/>
                <w:szCs w:val="16"/>
              </w:rPr>
            </w:pPr>
            <w:r w:rsidRPr="00282450">
              <w:rPr>
                <w:rFonts w:ascii="Times New Roman" w:hAnsi="Times New Roman" w:cs="Times New Roman"/>
                <w:sz w:val="16"/>
                <w:szCs w:val="16"/>
              </w:rPr>
              <w:t xml:space="preserve"> </w:t>
            </w:r>
          </w:p>
        </w:tc>
        <w:tc>
          <w:tcPr>
            <w:tcW w:w="702" w:type="dxa"/>
            <w:shd w:val="clear" w:color="auto" w:fill="auto"/>
            <w:vAlign w:val="center"/>
          </w:tcPr>
          <w:p w14:paraId="6FE6B78A" w14:textId="77777777" w:rsidR="008D5E16" w:rsidRPr="00282450" w:rsidRDefault="00685C8F">
            <w:pPr>
              <w:widowControl w:val="0"/>
              <w:tabs>
                <w:tab w:val="decimal" w:leader="dot" w:pos="428"/>
              </w:tabs>
              <w:rPr>
                <w:rFonts w:ascii="Times New Roman" w:hAnsi="Times New Roman" w:cs="Times New Roman"/>
                <w:sz w:val="16"/>
                <w:szCs w:val="16"/>
              </w:rPr>
            </w:pPr>
            <w:r w:rsidRPr="00282450">
              <w:rPr>
                <w:rFonts w:ascii="Times New Roman" w:hAnsi="Times New Roman" w:cs="Times New Roman"/>
                <w:sz w:val="16"/>
                <w:szCs w:val="16"/>
              </w:rPr>
              <w:t xml:space="preserve"> </w:t>
            </w:r>
          </w:p>
        </w:tc>
        <w:tc>
          <w:tcPr>
            <w:tcW w:w="600" w:type="dxa"/>
            <w:shd w:val="clear" w:color="auto" w:fill="auto"/>
            <w:vAlign w:val="center"/>
          </w:tcPr>
          <w:p w14:paraId="011C0A9E" w14:textId="77777777" w:rsidR="008D5E16" w:rsidRPr="00282450" w:rsidRDefault="00685C8F">
            <w:pPr>
              <w:widowControl w:val="0"/>
              <w:tabs>
                <w:tab w:val="decimal" w:leader="dot" w:pos="428"/>
              </w:tabs>
              <w:rPr>
                <w:rFonts w:ascii="Times New Roman" w:hAnsi="Times New Roman" w:cs="Times New Roman"/>
                <w:sz w:val="16"/>
                <w:szCs w:val="16"/>
              </w:rPr>
            </w:pPr>
            <w:r w:rsidRPr="00282450">
              <w:rPr>
                <w:rFonts w:ascii="Times New Roman" w:hAnsi="Times New Roman" w:cs="Times New Roman"/>
                <w:sz w:val="16"/>
                <w:szCs w:val="16"/>
              </w:rPr>
              <w:t xml:space="preserve"> </w:t>
            </w:r>
          </w:p>
        </w:tc>
        <w:tc>
          <w:tcPr>
            <w:tcW w:w="601" w:type="dxa"/>
            <w:shd w:val="clear" w:color="auto" w:fill="auto"/>
            <w:vAlign w:val="center"/>
          </w:tcPr>
          <w:p w14:paraId="2BD00F04" w14:textId="77777777" w:rsidR="008D5E16" w:rsidRPr="00282450" w:rsidRDefault="00685C8F">
            <w:pPr>
              <w:widowControl w:val="0"/>
              <w:tabs>
                <w:tab w:val="decimal" w:leader="dot" w:pos="428"/>
              </w:tabs>
              <w:rPr>
                <w:rFonts w:ascii="Times New Roman" w:hAnsi="Times New Roman" w:cs="Times New Roman"/>
                <w:sz w:val="16"/>
                <w:szCs w:val="16"/>
              </w:rPr>
            </w:pPr>
            <w:r w:rsidRPr="00282450">
              <w:rPr>
                <w:rFonts w:ascii="Times New Roman" w:hAnsi="Times New Roman" w:cs="Times New Roman"/>
                <w:sz w:val="16"/>
                <w:szCs w:val="16"/>
              </w:rPr>
              <w:t xml:space="preserve"> </w:t>
            </w:r>
          </w:p>
        </w:tc>
        <w:tc>
          <w:tcPr>
            <w:tcW w:w="600" w:type="dxa"/>
            <w:shd w:val="clear" w:color="auto" w:fill="auto"/>
            <w:vAlign w:val="center"/>
          </w:tcPr>
          <w:p w14:paraId="67DCC818" w14:textId="77777777" w:rsidR="008D5E16" w:rsidRPr="00282450" w:rsidRDefault="00685C8F">
            <w:pPr>
              <w:widowControl w:val="0"/>
              <w:tabs>
                <w:tab w:val="decimal" w:leader="dot" w:pos="428"/>
              </w:tabs>
              <w:rPr>
                <w:rFonts w:ascii="Times New Roman" w:hAnsi="Times New Roman" w:cs="Times New Roman"/>
                <w:sz w:val="16"/>
                <w:szCs w:val="16"/>
              </w:rPr>
            </w:pPr>
            <w:r w:rsidRPr="00282450">
              <w:rPr>
                <w:rFonts w:ascii="Times New Roman" w:hAnsi="Times New Roman" w:cs="Times New Roman"/>
                <w:sz w:val="16"/>
                <w:szCs w:val="16"/>
              </w:rPr>
              <w:t xml:space="preserve"> </w:t>
            </w:r>
          </w:p>
        </w:tc>
        <w:tc>
          <w:tcPr>
            <w:tcW w:w="473" w:type="dxa"/>
            <w:shd w:val="clear" w:color="auto" w:fill="auto"/>
            <w:vAlign w:val="center"/>
          </w:tcPr>
          <w:p w14:paraId="1BF53C8A" w14:textId="77777777" w:rsidR="008D5E16" w:rsidRPr="00282450" w:rsidRDefault="00685C8F">
            <w:pPr>
              <w:widowControl w:val="0"/>
              <w:tabs>
                <w:tab w:val="decimal" w:leader="dot" w:pos="428"/>
              </w:tabs>
              <w:rPr>
                <w:rFonts w:ascii="Times New Roman" w:hAnsi="Times New Roman" w:cs="Times New Roman"/>
                <w:sz w:val="16"/>
                <w:szCs w:val="16"/>
              </w:rPr>
            </w:pPr>
            <w:r w:rsidRPr="00282450">
              <w:rPr>
                <w:rFonts w:ascii="Times New Roman" w:hAnsi="Times New Roman" w:cs="Times New Roman"/>
                <w:sz w:val="16"/>
                <w:szCs w:val="16"/>
              </w:rPr>
              <w:t xml:space="preserve"> </w:t>
            </w:r>
          </w:p>
        </w:tc>
        <w:tc>
          <w:tcPr>
            <w:tcW w:w="702" w:type="dxa"/>
            <w:shd w:val="clear" w:color="auto" w:fill="auto"/>
            <w:vAlign w:val="center"/>
          </w:tcPr>
          <w:p w14:paraId="2A204703" w14:textId="77777777" w:rsidR="008D5E16" w:rsidRPr="00282450" w:rsidRDefault="00685C8F">
            <w:pPr>
              <w:widowControl w:val="0"/>
              <w:tabs>
                <w:tab w:val="decimal" w:leader="dot" w:pos="428"/>
              </w:tabs>
              <w:rPr>
                <w:rFonts w:ascii="Times New Roman" w:hAnsi="Times New Roman" w:cs="Times New Roman"/>
                <w:sz w:val="16"/>
                <w:szCs w:val="16"/>
              </w:rPr>
            </w:pPr>
            <w:r w:rsidRPr="00282450">
              <w:rPr>
                <w:rFonts w:ascii="Times New Roman" w:hAnsi="Times New Roman" w:cs="Times New Roman"/>
                <w:sz w:val="16"/>
                <w:szCs w:val="16"/>
              </w:rPr>
              <w:t xml:space="preserve"> </w:t>
            </w:r>
          </w:p>
        </w:tc>
      </w:tr>
      <w:tr w:rsidR="008D5E16" w:rsidRPr="00282450" w14:paraId="6859AF33" w14:textId="77777777">
        <w:tc>
          <w:tcPr>
            <w:tcW w:w="714" w:type="dxa"/>
            <w:shd w:val="clear" w:color="auto" w:fill="auto"/>
            <w:vAlign w:val="center"/>
          </w:tcPr>
          <w:p w14:paraId="4566C14B" w14:textId="77777777" w:rsidR="008D5E16" w:rsidRPr="00282450" w:rsidRDefault="00685C8F">
            <w:pPr>
              <w:widowControl w:val="0"/>
              <w:rPr>
                <w:rFonts w:ascii="Times New Roman" w:hAnsi="Times New Roman" w:cs="Times New Roman"/>
                <w:sz w:val="16"/>
                <w:szCs w:val="16"/>
              </w:rPr>
            </w:pPr>
            <w:r w:rsidRPr="00282450">
              <w:rPr>
                <w:rFonts w:ascii="Times New Roman" w:hAnsi="Times New Roman" w:cs="Times New Roman"/>
                <w:sz w:val="16"/>
                <w:szCs w:val="16"/>
              </w:rPr>
              <w:t>6. PRMQ_p</w:t>
            </w:r>
          </w:p>
        </w:tc>
        <w:tc>
          <w:tcPr>
            <w:tcW w:w="701" w:type="dxa"/>
            <w:shd w:val="clear" w:color="auto" w:fill="auto"/>
            <w:vAlign w:val="center"/>
          </w:tcPr>
          <w:p w14:paraId="12123463" w14:textId="77777777" w:rsidR="008D5E16" w:rsidRPr="00282450" w:rsidRDefault="00685C8F">
            <w:pPr>
              <w:widowControl w:val="0"/>
              <w:tabs>
                <w:tab w:val="decimal" w:leader="dot" w:pos="428"/>
              </w:tabs>
              <w:rPr>
                <w:rFonts w:ascii="Times New Roman" w:hAnsi="Times New Roman" w:cs="Times New Roman"/>
                <w:sz w:val="16"/>
                <w:szCs w:val="16"/>
              </w:rPr>
            </w:pPr>
            <w:r w:rsidRPr="00282450">
              <w:rPr>
                <w:rFonts w:ascii="Times New Roman" w:hAnsi="Times New Roman" w:cs="Times New Roman"/>
                <w:sz w:val="16"/>
                <w:szCs w:val="16"/>
              </w:rPr>
              <w:t>.01</w:t>
            </w:r>
          </w:p>
        </w:tc>
        <w:tc>
          <w:tcPr>
            <w:tcW w:w="600" w:type="dxa"/>
            <w:shd w:val="clear" w:color="auto" w:fill="auto"/>
            <w:vAlign w:val="center"/>
          </w:tcPr>
          <w:p w14:paraId="5F708125" w14:textId="77777777" w:rsidR="008D5E16" w:rsidRPr="00282450" w:rsidRDefault="00685C8F">
            <w:pPr>
              <w:widowControl w:val="0"/>
              <w:tabs>
                <w:tab w:val="decimal" w:leader="dot" w:pos="428"/>
              </w:tabs>
              <w:rPr>
                <w:rFonts w:ascii="Times New Roman" w:hAnsi="Times New Roman" w:cs="Times New Roman"/>
                <w:sz w:val="16"/>
                <w:szCs w:val="16"/>
              </w:rPr>
            </w:pPr>
            <w:r w:rsidRPr="00282450">
              <w:rPr>
                <w:rFonts w:ascii="Times New Roman" w:hAnsi="Times New Roman" w:cs="Times New Roman"/>
                <w:sz w:val="16"/>
                <w:szCs w:val="16"/>
              </w:rPr>
              <w:t>-.31*</w:t>
            </w:r>
          </w:p>
        </w:tc>
        <w:tc>
          <w:tcPr>
            <w:tcW w:w="702" w:type="dxa"/>
            <w:shd w:val="clear" w:color="auto" w:fill="auto"/>
            <w:vAlign w:val="center"/>
          </w:tcPr>
          <w:p w14:paraId="7A1757B5" w14:textId="77777777" w:rsidR="008D5E16" w:rsidRPr="00282450" w:rsidRDefault="00685C8F">
            <w:pPr>
              <w:widowControl w:val="0"/>
              <w:tabs>
                <w:tab w:val="decimal" w:leader="dot" w:pos="428"/>
              </w:tabs>
              <w:rPr>
                <w:rFonts w:ascii="Times New Roman" w:hAnsi="Times New Roman" w:cs="Times New Roman"/>
                <w:sz w:val="16"/>
                <w:szCs w:val="16"/>
              </w:rPr>
            </w:pPr>
            <w:r w:rsidRPr="00282450">
              <w:rPr>
                <w:rFonts w:ascii="Times New Roman" w:hAnsi="Times New Roman" w:cs="Times New Roman"/>
                <w:sz w:val="16"/>
                <w:szCs w:val="16"/>
              </w:rPr>
              <w:t>-.02</w:t>
            </w:r>
          </w:p>
        </w:tc>
        <w:tc>
          <w:tcPr>
            <w:tcW w:w="703" w:type="dxa"/>
            <w:shd w:val="clear" w:color="auto" w:fill="auto"/>
            <w:vAlign w:val="center"/>
          </w:tcPr>
          <w:p w14:paraId="6C8CB0D7" w14:textId="77777777" w:rsidR="008D5E16" w:rsidRPr="00282450" w:rsidRDefault="00685C8F">
            <w:pPr>
              <w:widowControl w:val="0"/>
              <w:tabs>
                <w:tab w:val="decimal" w:leader="dot" w:pos="428"/>
              </w:tabs>
              <w:rPr>
                <w:rFonts w:ascii="Times New Roman" w:hAnsi="Times New Roman" w:cs="Times New Roman"/>
                <w:sz w:val="16"/>
                <w:szCs w:val="16"/>
              </w:rPr>
            </w:pPr>
            <w:r w:rsidRPr="00282450">
              <w:rPr>
                <w:rFonts w:ascii="Times New Roman" w:hAnsi="Times New Roman" w:cs="Times New Roman"/>
                <w:sz w:val="16"/>
                <w:szCs w:val="16"/>
              </w:rPr>
              <w:t>.13</w:t>
            </w:r>
          </w:p>
        </w:tc>
        <w:tc>
          <w:tcPr>
            <w:tcW w:w="702" w:type="dxa"/>
            <w:shd w:val="clear" w:color="auto" w:fill="auto"/>
            <w:vAlign w:val="center"/>
          </w:tcPr>
          <w:p w14:paraId="6C690C22" w14:textId="77777777" w:rsidR="008D5E16" w:rsidRPr="00282450" w:rsidRDefault="00685C8F">
            <w:pPr>
              <w:widowControl w:val="0"/>
              <w:tabs>
                <w:tab w:val="decimal" w:leader="dot" w:pos="428"/>
              </w:tabs>
              <w:rPr>
                <w:rFonts w:ascii="Times New Roman" w:hAnsi="Times New Roman" w:cs="Times New Roman"/>
                <w:sz w:val="16"/>
                <w:szCs w:val="16"/>
              </w:rPr>
            </w:pPr>
            <w:r w:rsidRPr="00282450">
              <w:rPr>
                <w:rFonts w:ascii="Times New Roman" w:hAnsi="Times New Roman" w:cs="Times New Roman"/>
                <w:sz w:val="16"/>
                <w:szCs w:val="16"/>
              </w:rPr>
              <w:t>.08</w:t>
            </w:r>
          </w:p>
        </w:tc>
        <w:tc>
          <w:tcPr>
            <w:tcW w:w="703" w:type="dxa"/>
            <w:shd w:val="clear" w:color="auto" w:fill="auto"/>
            <w:vAlign w:val="center"/>
          </w:tcPr>
          <w:p w14:paraId="15036113" w14:textId="77777777" w:rsidR="008D5E16" w:rsidRPr="00282450" w:rsidRDefault="00685C8F">
            <w:pPr>
              <w:widowControl w:val="0"/>
              <w:tabs>
                <w:tab w:val="decimal" w:leader="dot" w:pos="428"/>
              </w:tabs>
              <w:rPr>
                <w:rFonts w:ascii="Times New Roman" w:hAnsi="Times New Roman" w:cs="Times New Roman"/>
                <w:sz w:val="16"/>
                <w:szCs w:val="16"/>
              </w:rPr>
            </w:pPr>
            <w:r w:rsidRPr="00282450">
              <w:rPr>
                <w:rFonts w:ascii="Times New Roman" w:hAnsi="Times New Roman" w:cs="Times New Roman"/>
                <w:sz w:val="16"/>
                <w:szCs w:val="16"/>
              </w:rPr>
              <w:t xml:space="preserve"> </w:t>
            </w:r>
          </w:p>
        </w:tc>
        <w:tc>
          <w:tcPr>
            <w:tcW w:w="702" w:type="dxa"/>
            <w:shd w:val="clear" w:color="auto" w:fill="auto"/>
            <w:vAlign w:val="center"/>
          </w:tcPr>
          <w:p w14:paraId="3DAFDEF5" w14:textId="77777777" w:rsidR="008D5E16" w:rsidRPr="00282450" w:rsidRDefault="00685C8F">
            <w:pPr>
              <w:widowControl w:val="0"/>
              <w:tabs>
                <w:tab w:val="decimal" w:leader="dot" w:pos="428"/>
              </w:tabs>
              <w:rPr>
                <w:rFonts w:ascii="Times New Roman" w:hAnsi="Times New Roman" w:cs="Times New Roman"/>
                <w:sz w:val="16"/>
                <w:szCs w:val="16"/>
              </w:rPr>
            </w:pPr>
            <w:r w:rsidRPr="00282450">
              <w:rPr>
                <w:rFonts w:ascii="Times New Roman" w:hAnsi="Times New Roman" w:cs="Times New Roman"/>
                <w:sz w:val="16"/>
                <w:szCs w:val="16"/>
              </w:rPr>
              <w:t xml:space="preserve"> </w:t>
            </w:r>
          </w:p>
        </w:tc>
        <w:tc>
          <w:tcPr>
            <w:tcW w:w="600" w:type="dxa"/>
            <w:shd w:val="clear" w:color="auto" w:fill="auto"/>
            <w:vAlign w:val="center"/>
          </w:tcPr>
          <w:p w14:paraId="1F093AAB" w14:textId="77777777" w:rsidR="008D5E16" w:rsidRPr="00282450" w:rsidRDefault="00685C8F">
            <w:pPr>
              <w:widowControl w:val="0"/>
              <w:tabs>
                <w:tab w:val="decimal" w:leader="dot" w:pos="428"/>
              </w:tabs>
              <w:rPr>
                <w:rFonts w:ascii="Times New Roman" w:hAnsi="Times New Roman" w:cs="Times New Roman"/>
                <w:sz w:val="16"/>
                <w:szCs w:val="16"/>
              </w:rPr>
            </w:pPr>
            <w:r w:rsidRPr="00282450">
              <w:rPr>
                <w:rFonts w:ascii="Times New Roman" w:hAnsi="Times New Roman" w:cs="Times New Roman"/>
                <w:sz w:val="16"/>
                <w:szCs w:val="16"/>
              </w:rPr>
              <w:t xml:space="preserve"> </w:t>
            </w:r>
          </w:p>
        </w:tc>
        <w:tc>
          <w:tcPr>
            <w:tcW w:w="601" w:type="dxa"/>
            <w:shd w:val="clear" w:color="auto" w:fill="auto"/>
            <w:vAlign w:val="center"/>
          </w:tcPr>
          <w:p w14:paraId="401C678C" w14:textId="77777777" w:rsidR="008D5E16" w:rsidRPr="00282450" w:rsidRDefault="00685C8F">
            <w:pPr>
              <w:widowControl w:val="0"/>
              <w:tabs>
                <w:tab w:val="decimal" w:leader="dot" w:pos="428"/>
              </w:tabs>
              <w:rPr>
                <w:rFonts w:ascii="Times New Roman" w:hAnsi="Times New Roman" w:cs="Times New Roman"/>
                <w:sz w:val="16"/>
                <w:szCs w:val="16"/>
              </w:rPr>
            </w:pPr>
            <w:r w:rsidRPr="00282450">
              <w:rPr>
                <w:rFonts w:ascii="Times New Roman" w:hAnsi="Times New Roman" w:cs="Times New Roman"/>
                <w:sz w:val="16"/>
                <w:szCs w:val="16"/>
              </w:rPr>
              <w:t xml:space="preserve"> </w:t>
            </w:r>
          </w:p>
        </w:tc>
        <w:tc>
          <w:tcPr>
            <w:tcW w:w="600" w:type="dxa"/>
            <w:shd w:val="clear" w:color="auto" w:fill="auto"/>
            <w:vAlign w:val="center"/>
          </w:tcPr>
          <w:p w14:paraId="1CBD2CE5" w14:textId="77777777" w:rsidR="008D5E16" w:rsidRPr="00282450" w:rsidRDefault="00685C8F">
            <w:pPr>
              <w:widowControl w:val="0"/>
              <w:tabs>
                <w:tab w:val="decimal" w:leader="dot" w:pos="428"/>
              </w:tabs>
              <w:rPr>
                <w:rFonts w:ascii="Times New Roman" w:hAnsi="Times New Roman" w:cs="Times New Roman"/>
                <w:sz w:val="16"/>
                <w:szCs w:val="16"/>
              </w:rPr>
            </w:pPr>
            <w:r w:rsidRPr="00282450">
              <w:rPr>
                <w:rFonts w:ascii="Times New Roman" w:hAnsi="Times New Roman" w:cs="Times New Roman"/>
                <w:sz w:val="16"/>
                <w:szCs w:val="16"/>
              </w:rPr>
              <w:t xml:space="preserve"> </w:t>
            </w:r>
          </w:p>
        </w:tc>
        <w:tc>
          <w:tcPr>
            <w:tcW w:w="473" w:type="dxa"/>
            <w:shd w:val="clear" w:color="auto" w:fill="auto"/>
            <w:vAlign w:val="center"/>
          </w:tcPr>
          <w:p w14:paraId="2070082A" w14:textId="77777777" w:rsidR="008D5E16" w:rsidRPr="00282450" w:rsidRDefault="00685C8F">
            <w:pPr>
              <w:widowControl w:val="0"/>
              <w:tabs>
                <w:tab w:val="decimal" w:leader="dot" w:pos="428"/>
              </w:tabs>
              <w:rPr>
                <w:rFonts w:ascii="Times New Roman" w:hAnsi="Times New Roman" w:cs="Times New Roman"/>
                <w:sz w:val="16"/>
                <w:szCs w:val="16"/>
              </w:rPr>
            </w:pPr>
            <w:r w:rsidRPr="00282450">
              <w:rPr>
                <w:rFonts w:ascii="Times New Roman" w:hAnsi="Times New Roman" w:cs="Times New Roman"/>
                <w:sz w:val="16"/>
                <w:szCs w:val="16"/>
              </w:rPr>
              <w:t xml:space="preserve"> </w:t>
            </w:r>
          </w:p>
        </w:tc>
        <w:tc>
          <w:tcPr>
            <w:tcW w:w="702" w:type="dxa"/>
            <w:shd w:val="clear" w:color="auto" w:fill="auto"/>
            <w:vAlign w:val="center"/>
          </w:tcPr>
          <w:p w14:paraId="04F5E4DD" w14:textId="77777777" w:rsidR="008D5E16" w:rsidRPr="00282450" w:rsidRDefault="00685C8F">
            <w:pPr>
              <w:widowControl w:val="0"/>
              <w:tabs>
                <w:tab w:val="decimal" w:leader="dot" w:pos="428"/>
              </w:tabs>
              <w:rPr>
                <w:rFonts w:ascii="Times New Roman" w:hAnsi="Times New Roman" w:cs="Times New Roman"/>
                <w:sz w:val="16"/>
                <w:szCs w:val="16"/>
              </w:rPr>
            </w:pPr>
            <w:r w:rsidRPr="00282450">
              <w:rPr>
                <w:rFonts w:ascii="Times New Roman" w:hAnsi="Times New Roman" w:cs="Times New Roman"/>
                <w:sz w:val="16"/>
                <w:szCs w:val="16"/>
              </w:rPr>
              <w:t xml:space="preserve"> </w:t>
            </w:r>
          </w:p>
        </w:tc>
      </w:tr>
      <w:tr w:rsidR="008D5E16" w:rsidRPr="00282450" w14:paraId="28BA1AA4" w14:textId="77777777">
        <w:tc>
          <w:tcPr>
            <w:tcW w:w="714" w:type="dxa"/>
            <w:shd w:val="clear" w:color="auto" w:fill="auto"/>
            <w:vAlign w:val="center"/>
          </w:tcPr>
          <w:p w14:paraId="53A32B37" w14:textId="77777777" w:rsidR="008D5E16" w:rsidRPr="00282450" w:rsidRDefault="00685C8F">
            <w:pPr>
              <w:widowControl w:val="0"/>
              <w:rPr>
                <w:rFonts w:ascii="Times New Roman" w:hAnsi="Times New Roman" w:cs="Times New Roman"/>
                <w:sz w:val="16"/>
                <w:szCs w:val="16"/>
              </w:rPr>
            </w:pPr>
            <w:r w:rsidRPr="00282450">
              <w:rPr>
                <w:rFonts w:ascii="Times New Roman" w:hAnsi="Times New Roman" w:cs="Times New Roman"/>
                <w:sz w:val="16"/>
                <w:szCs w:val="16"/>
              </w:rPr>
              <w:t xml:space="preserve"> </w:t>
            </w:r>
          </w:p>
        </w:tc>
        <w:tc>
          <w:tcPr>
            <w:tcW w:w="701" w:type="dxa"/>
            <w:shd w:val="clear" w:color="auto" w:fill="auto"/>
            <w:vAlign w:val="center"/>
          </w:tcPr>
          <w:p w14:paraId="35BDC834" w14:textId="77777777" w:rsidR="008D5E16" w:rsidRPr="00282450" w:rsidRDefault="00685C8F">
            <w:pPr>
              <w:widowControl w:val="0"/>
              <w:tabs>
                <w:tab w:val="decimal" w:leader="dot" w:pos="428"/>
              </w:tabs>
              <w:rPr>
                <w:rFonts w:ascii="Times New Roman" w:hAnsi="Times New Roman" w:cs="Times New Roman"/>
                <w:sz w:val="16"/>
                <w:szCs w:val="16"/>
              </w:rPr>
            </w:pPr>
            <w:r w:rsidRPr="00282450">
              <w:rPr>
                <w:rFonts w:ascii="Times New Roman" w:hAnsi="Times New Roman" w:cs="Times New Roman"/>
                <w:sz w:val="16"/>
                <w:szCs w:val="16"/>
              </w:rPr>
              <w:t>[-.30, .32]</w:t>
            </w:r>
          </w:p>
        </w:tc>
        <w:tc>
          <w:tcPr>
            <w:tcW w:w="600" w:type="dxa"/>
            <w:shd w:val="clear" w:color="auto" w:fill="auto"/>
            <w:vAlign w:val="center"/>
          </w:tcPr>
          <w:p w14:paraId="4CB649F5" w14:textId="77777777" w:rsidR="008D5E16" w:rsidRPr="00282450" w:rsidRDefault="00685C8F">
            <w:pPr>
              <w:widowControl w:val="0"/>
              <w:tabs>
                <w:tab w:val="decimal" w:leader="dot" w:pos="428"/>
              </w:tabs>
              <w:rPr>
                <w:rFonts w:ascii="Times New Roman" w:hAnsi="Times New Roman" w:cs="Times New Roman"/>
                <w:sz w:val="16"/>
                <w:szCs w:val="16"/>
              </w:rPr>
            </w:pPr>
            <w:r w:rsidRPr="00282450">
              <w:rPr>
                <w:rFonts w:ascii="Times New Roman" w:hAnsi="Times New Roman" w:cs="Times New Roman"/>
                <w:sz w:val="16"/>
                <w:szCs w:val="16"/>
              </w:rPr>
              <w:t>[-.57, -.01]</w:t>
            </w:r>
          </w:p>
        </w:tc>
        <w:tc>
          <w:tcPr>
            <w:tcW w:w="702" w:type="dxa"/>
            <w:shd w:val="clear" w:color="auto" w:fill="auto"/>
            <w:vAlign w:val="center"/>
          </w:tcPr>
          <w:p w14:paraId="08401865" w14:textId="77777777" w:rsidR="008D5E16" w:rsidRPr="00282450" w:rsidRDefault="00685C8F">
            <w:pPr>
              <w:widowControl w:val="0"/>
              <w:tabs>
                <w:tab w:val="decimal" w:leader="dot" w:pos="428"/>
              </w:tabs>
              <w:rPr>
                <w:rFonts w:ascii="Times New Roman" w:hAnsi="Times New Roman" w:cs="Times New Roman"/>
                <w:sz w:val="16"/>
                <w:szCs w:val="16"/>
              </w:rPr>
            </w:pPr>
            <w:r w:rsidRPr="00282450">
              <w:rPr>
                <w:rFonts w:ascii="Times New Roman" w:hAnsi="Times New Roman" w:cs="Times New Roman"/>
                <w:sz w:val="16"/>
                <w:szCs w:val="16"/>
              </w:rPr>
              <w:t>[-.32, .29]</w:t>
            </w:r>
          </w:p>
        </w:tc>
        <w:tc>
          <w:tcPr>
            <w:tcW w:w="703" w:type="dxa"/>
            <w:shd w:val="clear" w:color="auto" w:fill="auto"/>
            <w:vAlign w:val="center"/>
          </w:tcPr>
          <w:p w14:paraId="1DF48CBF" w14:textId="77777777" w:rsidR="008D5E16" w:rsidRPr="00282450" w:rsidRDefault="00685C8F">
            <w:pPr>
              <w:widowControl w:val="0"/>
              <w:tabs>
                <w:tab w:val="decimal" w:leader="dot" w:pos="428"/>
              </w:tabs>
              <w:rPr>
                <w:rFonts w:ascii="Times New Roman" w:hAnsi="Times New Roman" w:cs="Times New Roman"/>
                <w:sz w:val="16"/>
                <w:szCs w:val="16"/>
              </w:rPr>
            </w:pPr>
            <w:r w:rsidRPr="00282450">
              <w:rPr>
                <w:rFonts w:ascii="Times New Roman" w:hAnsi="Times New Roman" w:cs="Times New Roman"/>
                <w:sz w:val="16"/>
                <w:szCs w:val="16"/>
              </w:rPr>
              <w:t>[-.19, .42]</w:t>
            </w:r>
          </w:p>
        </w:tc>
        <w:tc>
          <w:tcPr>
            <w:tcW w:w="702" w:type="dxa"/>
            <w:shd w:val="clear" w:color="auto" w:fill="auto"/>
            <w:vAlign w:val="center"/>
          </w:tcPr>
          <w:p w14:paraId="49C83BC0" w14:textId="77777777" w:rsidR="008D5E16" w:rsidRPr="00282450" w:rsidRDefault="00685C8F">
            <w:pPr>
              <w:widowControl w:val="0"/>
              <w:tabs>
                <w:tab w:val="decimal" w:leader="dot" w:pos="428"/>
              </w:tabs>
              <w:rPr>
                <w:rFonts w:ascii="Times New Roman" w:hAnsi="Times New Roman" w:cs="Times New Roman"/>
                <w:sz w:val="16"/>
                <w:szCs w:val="16"/>
              </w:rPr>
            </w:pPr>
            <w:r w:rsidRPr="00282450">
              <w:rPr>
                <w:rFonts w:ascii="Times New Roman" w:hAnsi="Times New Roman" w:cs="Times New Roman"/>
                <w:sz w:val="16"/>
                <w:szCs w:val="16"/>
              </w:rPr>
              <w:t>[-.23, .38]</w:t>
            </w:r>
          </w:p>
        </w:tc>
        <w:tc>
          <w:tcPr>
            <w:tcW w:w="703" w:type="dxa"/>
            <w:shd w:val="clear" w:color="auto" w:fill="auto"/>
            <w:vAlign w:val="center"/>
          </w:tcPr>
          <w:p w14:paraId="21A90FB7" w14:textId="77777777" w:rsidR="008D5E16" w:rsidRPr="00282450" w:rsidRDefault="00685C8F">
            <w:pPr>
              <w:widowControl w:val="0"/>
              <w:tabs>
                <w:tab w:val="decimal" w:leader="dot" w:pos="428"/>
              </w:tabs>
              <w:rPr>
                <w:rFonts w:ascii="Times New Roman" w:hAnsi="Times New Roman" w:cs="Times New Roman"/>
                <w:sz w:val="16"/>
                <w:szCs w:val="16"/>
              </w:rPr>
            </w:pPr>
            <w:r w:rsidRPr="00282450">
              <w:rPr>
                <w:rFonts w:ascii="Times New Roman" w:hAnsi="Times New Roman" w:cs="Times New Roman"/>
                <w:sz w:val="16"/>
                <w:szCs w:val="16"/>
              </w:rPr>
              <w:t xml:space="preserve"> </w:t>
            </w:r>
          </w:p>
        </w:tc>
        <w:tc>
          <w:tcPr>
            <w:tcW w:w="702" w:type="dxa"/>
            <w:shd w:val="clear" w:color="auto" w:fill="auto"/>
            <w:vAlign w:val="center"/>
          </w:tcPr>
          <w:p w14:paraId="6DCCA696" w14:textId="77777777" w:rsidR="008D5E16" w:rsidRPr="00282450" w:rsidRDefault="00685C8F">
            <w:pPr>
              <w:widowControl w:val="0"/>
              <w:tabs>
                <w:tab w:val="decimal" w:leader="dot" w:pos="428"/>
              </w:tabs>
              <w:rPr>
                <w:rFonts w:ascii="Times New Roman" w:hAnsi="Times New Roman" w:cs="Times New Roman"/>
                <w:sz w:val="16"/>
                <w:szCs w:val="16"/>
              </w:rPr>
            </w:pPr>
            <w:r w:rsidRPr="00282450">
              <w:rPr>
                <w:rFonts w:ascii="Times New Roman" w:hAnsi="Times New Roman" w:cs="Times New Roman"/>
                <w:sz w:val="16"/>
                <w:szCs w:val="16"/>
              </w:rPr>
              <w:t xml:space="preserve"> </w:t>
            </w:r>
          </w:p>
        </w:tc>
        <w:tc>
          <w:tcPr>
            <w:tcW w:w="600" w:type="dxa"/>
            <w:shd w:val="clear" w:color="auto" w:fill="auto"/>
            <w:vAlign w:val="center"/>
          </w:tcPr>
          <w:p w14:paraId="5F1FB0CA" w14:textId="77777777" w:rsidR="008D5E16" w:rsidRPr="00282450" w:rsidRDefault="00685C8F">
            <w:pPr>
              <w:widowControl w:val="0"/>
              <w:tabs>
                <w:tab w:val="decimal" w:leader="dot" w:pos="428"/>
              </w:tabs>
              <w:rPr>
                <w:rFonts w:ascii="Times New Roman" w:hAnsi="Times New Roman" w:cs="Times New Roman"/>
                <w:sz w:val="16"/>
                <w:szCs w:val="16"/>
              </w:rPr>
            </w:pPr>
            <w:r w:rsidRPr="00282450">
              <w:rPr>
                <w:rFonts w:ascii="Times New Roman" w:hAnsi="Times New Roman" w:cs="Times New Roman"/>
                <w:sz w:val="16"/>
                <w:szCs w:val="16"/>
              </w:rPr>
              <w:t xml:space="preserve"> </w:t>
            </w:r>
          </w:p>
        </w:tc>
        <w:tc>
          <w:tcPr>
            <w:tcW w:w="601" w:type="dxa"/>
            <w:shd w:val="clear" w:color="auto" w:fill="auto"/>
            <w:vAlign w:val="center"/>
          </w:tcPr>
          <w:p w14:paraId="5DCE2F97" w14:textId="77777777" w:rsidR="008D5E16" w:rsidRPr="00282450" w:rsidRDefault="00685C8F">
            <w:pPr>
              <w:widowControl w:val="0"/>
              <w:tabs>
                <w:tab w:val="decimal" w:leader="dot" w:pos="428"/>
              </w:tabs>
              <w:rPr>
                <w:rFonts w:ascii="Times New Roman" w:hAnsi="Times New Roman" w:cs="Times New Roman"/>
                <w:sz w:val="16"/>
                <w:szCs w:val="16"/>
              </w:rPr>
            </w:pPr>
            <w:r w:rsidRPr="00282450">
              <w:rPr>
                <w:rFonts w:ascii="Times New Roman" w:hAnsi="Times New Roman" w:cs="Times New Roman"/>
                <w:sz w:val="16"/>
                <w:szCs w:val="16"/>
              </w:rPr>
              <w:t xml:space="preserve"> </w:t>
            </w:r>
          </w:p>
        </w:tc>
        <w:tc>
          <w:tcPr>
            <w:tcW w:w="600" w:type="dxa"/>
            <w:shd w:val="clear" w:color="auto" w:fill="auto"/>
            <w:vAlign w:val="center"/>
          </w:tcPr>
          <w:p w14:paraId="4A049783" w14:textId="77777777" w:rsidR="008D5E16" w:rsidRPr="00282450" w:rsidRDefault="00685C8F">
            <w:pPr>
              <w:widowControl w:val="0"/>
              <w:tabs>
                <w:tab w:val="decimal" w:leader="dot" w:pos="428"/>
              </w:tabs>
              <w:rPr>
                <w:rFonts w:ascii="Times New Roman" w:hAnsi="Times New Roman" w:cs="Times New Roman"/>
                <w:sz w:val="16"/>
                <w:szCs w:val="16"/>
              </w:rPr>
            </w:pPr>
            <w:r w:rsidRPr="00282450">
              <w:rPr>
                <w:rFonts w:ascii="Times New Roman" w:hAnsi="Times New Roman" w:cs="Times New Roman"/>
                <w:sz w:val="16"/>
                <w:szCs w:val="16"/>
              </w:rPr>
              <w:t xml:space="preserve"> </w:t>
            </w:r>
          </w:p>
        </w:tc>
        <w:tc>
          <w:tcPr>
            <w:tcW w:w="473" w:type="dxa"/>
            <w:shd w:val="clear" w:color="auto" w:fill="auto"/>
            <w:vAlign w:val="center"/>
          </w:tcPr>
          <w:p w14:paraId="2D354665" w14:textId="77777777" w:rsidR="008D5E16" w:rsidRPr="00282450" w:rsidRDefault="00685C8F">
            <w:pPr>
              <w:widowControl w:val="0"/>
              <w:tabs>
                <w:tab w:val="decimal" w:leader="dot" w:pos="428"/>
              </w:tabs>
              <w:rPr>
                <w:rFonts w:ascii="Times New Roman" w:hAnsi="Times New Roman" w:cs="Times New Roman"/>
                <w:sz w:val="16"/>
                <w:szCs w:val="16"/>
              </w:rPr>
            </w:pPr>
            <w:r w:rsidRPr="00282450">
              <w:rPr>
                <w:rFonts w:ascii="Times New Roman" w:hAnsi="Times New Roman" w:cs="Times New Roman"/>
                <w:sz w:val="16"/>
                <w:szCs w:val="16"/>
              </w:rPr>
              <w:t xml:space="preserve"> </w:t>
            </w:r>
          </w:p>
        </w:tc>
        <w:tc>
          <w:tcPr>
            <w:tcW w:w="702" w:type="dxa"/>
            <w:shd w:val="clear" w:color="auto" w:fill="auto"/>
            <w:vAlign w:val="center"/>
          </w:tcPr>
          <w:p w14:paraId="6FDA674E" w14:textId="77777777" w:rsidR="008D5E16" w:rsidRPr="00282450" w:rsidRDefault="00685C8F">
            <w:pPr>
              <w:widowControl w:val="0"/>
              <w:tabs>
                <w:tab w:val="decimal" w:leader="dot" w:pos="428"/>
              </w:tabs>
              <w:rPr>
                <w:rFonts w:ascii="Times New Roman" w:hAnsi="Times New Roman" w:cs="Times New Roman"/>
                <w:sz w:val="16"/>
                <w:szCs w:val="16"/>
              </w:rPr>
            </w:pPr>
            <w:r w:rsidRPr="00282450">
              <w:rPr>
                <w:rFonts w:ascii="Times New Roman" w:hAnsi="Times New Roman" w:cs="Times New Roman"/>
                <w:sz w:val="16"/>
                <w:szCs w:val="16"/>
              </w:rPr>
              <w:t xml:space="preserve"> </w:t>
            </w:r>
          </w:p>
        </w:tc>
      </w:tr>
      <w:tr w:rsidR="008D5E16" w:rsidRPr="00282450" w14:paraId="2A713852" w14:textId="77777777">
        <w:tc>
          <w:tcPr>
            <w:tcW w:w="714" w:type="dxa"/>
            <w:shd w:val="clear" w:color="auto" w:fill="auto"/>
            <w:vAlign w:val="center"/>
          </w:tcPr>
          <w:p w14:paraId="069CD06F" w14:textId="77777777" w:rsidR="008D5E16" w:rsidRPr="00282450" w:rsidRDefault="00685C8F">
            <w:pPr>
              <w:widowControl w:val="0"/>
              <w:rPr>
                <w:rFonts w:ascii="Times New Roman" w:hAnsi="Times New Roman" w:cs="Times New Roman"/>
                <w:sz w:val="16"/>
                <w:szCs w:val="16"/>
              </w:rPr>
            </w:pPr>
            <w:r w:rsidRPr="00282450">
              <w:rPr>
                <w:rFonts w:ascii="Times New Roman" w:hAnsi="Times New Roman" w:cs="Times New Roman"/>
                <w:sz w:val="16"/>
                <w:szCs w:val="16"/>
              </w:rPr>
              <w:t xml:space="preserve"> </w:t>
            </w:r>
          </w:p>
        </w:tc>
        <w:tc>
          <w:tcPr>
            <w:tcW w:w="701" w:type="dxa"/>
            <w:shd w:val="clear" w:color="auto" w:fill="auto"/>
            <w:vAlign w:val="center"/>
          </w:tcPr>
          <w:p w14:paraId="48F4F768" w14:textId="77777777" w:rsidR="008D5E16" w:rsidRPr="00282450" w:rsidRDefault="00685C8F">
            <w:pPr>
              <w:widowControl w:val="0"/>
              <w:tabs>
                <w:tab w:val="decimal" w:leader="dot" w:pos="428"/>
              </w:tabs>
              <w:rPr>
                <w:rFonts w:ascii="Times New Roman" w:hAnsi="Times New Roman" w:cs="Times New Roman"/>
                <w:sz w:val="16"/>
                <w:szCs w:val="16"/>
              </w:rPr>
            </w:pPr>
            <w:r w:rsidRPr="00282450">
              <w:rPr>
                <w:rFonts w:ascii="Times New Roman" w:hAnsi="Times New Roman" w:cs="Times New Roman"/>
                <w:sz w:val="16"/>
                <w:szCs w:val="16"/>
              </w:rPr>
              <w:t xml:space="preserve"> </w:t>
            </w:r>
          </w:p>
        </w:tc>
        <w:tc>
          <w:tcPr>
            <w:tcW w:w="600" w:type="dxa"/>
            <w:shd w:val="clear" w:color="auto" w:fill="auto"/>
            <w:vAlign w:val="center"/>
          </w:tcPr>
          <w:p w14:paraId="78C43CC0" w14:textId="77777777" w:rsidR="008D5E16" w:rsidRPr="00282450" w:rsidRDefault="00685C8F">
            <w:pPr>
              <w:widowControl w:val="0"/>
              <w:tabs>
                <w:tab w:val="decimal" w:leader="dot" w:pos="428"/>
              </w:tabs>
              <w:rPr>
                <w:rFonts w:ascii="Times New Roman" w:hAnsi="Times New Roman" w:cs="Times New Roman"/>
                <w:sz w:val="16"/>
                <w:szCs w:val="16"/>
              </w:rPr>
            </w:pPr>
            <w:r w:rsidRPr="00282450">
              <w:rPr>
                <w:rFonts w:ascii="Times New Roman" w:hAnsi="Times New Roman" w:cs="Times New Roman"/>
                <w:sz w:val="16"/>
                <w:szCs w:val="16"/>
              </w:rPr>
              <w:t xml:space="preserve"> </w:t>
            </w:r>
          </w:p>
        </w:tc>
        <w:tc>
          <w:tcPr>
            <w:tcW w:w="702" w:type="dxa"/>
            <w:shd w:val="clear" w:color="auto" w:fill="auto"/>
            <w:vAlign w:val="center"/>
          </w:tcPr>
          <w:p w14:paraId="1B5B8824" w14:textId="77777777" w:rsidR="008D5E16" w:rsidRPr="00282450" w:rsidRDefault="00685C8F">
            <w:pPr>
              <w:widowControl w:val="0"/>
              <w:tabs>
                <w:tab w:val="decimal" w:leader="dot" w:pos="428"/>
              </w:tabs>
              <w:rPr>
                <w:rFonts w:ascii="Times New Roman" w:hAnsi="Times New Roman" w:cs="Times New Roman"/>
                <w:sz w:val="16"/>
                <w:szCs w:val="16"/>
              </w:rPr>
            </w:pPr>
            <w:r w:rsidRPr="00282450">
              <w:rPr>
                <w:rFonts w:ascii="Times New Roman" w:hAnsi="Times New Roman" w:cs="Times New Roman"/>
                <w:sz w:val="16"/>
                <w:szCs w:val="16"/>
              </w:rPr>
              <w:t xml:space="preserve"> </w:t>
            </w:r>
          </w:p>
        </w:tc>
        <w:tc>
          <w:tcPr>
            <w:tcW w:w="703" w:type="dxa"/>
            <w:shd w:val="clear" w:color="auto" w:fill="auto"/>
            <w:vAlign w:val="center"/>
          </w:tcPr>
          <w:p w14:paraId="21828042" w14:textId="77777777" w:rsidR="008D5E16" w:rsidRPr="00282450" w:rsidRDefault="00685C8F">
            <w:pPr>
              <w:widowControl w:val="0"/>
              <w:tabs>
                <w:tab w:val="decimal" w:leader="dot" w:pos="428"/>
              </w:tabs>
              <w:rPr>
                <w:rFonts w:ascii="Times New Roman" w:hAnsi="Times New Roman" w:cs="Times New Roman"/>
                <w:sz w:val="16"/>
                <w:szCs w:val="16"/>
              </w:rPr>
            </w:pPr>
            <w:r w:rsidRPr="00282450">
              <w:rPr>
                <w:rFonts w:ascii="Times New Roman" w:hAnsi="Times New Roman" w:cs="Times New Roman"/>
                <w:sz w:val="16"/>
                <w:szCs w:val="16"/>
              </w:rPr>
              <w:t xml:space="preserve"> </w:t>
            </w:r>
          </w:p>
        </w:tc>
        <w:tc>
          <w:tcPr>
            <w:tcW w:w="702" w:type="dxa"/>
            <w:shd w:val="clear" w:color="auto" w:fill="auto"/>
            <w:vAlign w:val="center"/>
          </w:tcPr>
          <w:p w14:paraId="267F19C7" w14:textId="77777777" w:rsidR="008D5E16" w:rsidRPr="00282450" w:rsidRDefault="00685C8F">
            <w:pPr>
              <w:widowControl w:val="0"/>
              <w:tabs>
                <w:tab w:val="decimal" w:leader="dot" w:pos="428"/>
              </w:tabs>
              <w:rPr>
                <w:rFonts w:ascii="Times New Roman" w:hAnsi="Times New Roman" w:cs="Times New Roman"/>
                <w:sz w:val="16"/>
                <w:szCs w:val="16"/>
              </w:rPr>
            </w:pPr>
            <w:r w:rsidRPr="00282450">
              <w:rPr>
                <w:rFonts w:ascii="Times New Roman" w:hAnsi="Times New Roman" w:cs="Times New Roman"/>
                <w:sz w:val="16"/>
                <w:szCs w:val="16"/>
              </w:rPr>
              <w:t xml:space="preserve"> </w:t>
            </w:r>
          </w:p>
        </w:tc>
        <w:tc>
          <w:tcPr>
            <w:tcW w:w="703" w:type="dxa"/>
            <w:shd w:val="clear" w:color="auto" w:fill="auto"/>
            <w:vAlign w:val="center"/>
          </w:tcPr>
          <w:p w14:paraId="750CAACD" w14:textId="77777777" w:rsidR="008D5E16" w:rsidRPr="00282450" w:rsidRDefault="00685C8F">
            <w:pPr>
              <w:widowControl w:val="0"/>
              <w:tabs>
                <w:tab w:val="decimal" w:leader="dot" w:pos="428"/>
              </w:tabs>
              <w:rPr>
                <w:rFonts w:ascii="Times New Roman" w:hAnsi="Times New Roman" w:cs="Times New Roman"/>
                <w:sz w:val="16"/>
                <w:szCs w:val="16"/>
              </w:rPr>
            </w:pPr>
            <w:r w:rsidRPr="00282450">
              <w:rPr>
                <w:rFonts w:ascii="Times New Roman" w:hAnsi="Times New Roman" w:cs="Times New Roman"/>
                <w:sz w:val="16"/>
                <w:szCs w:val="16"/>
              </w:rPr>
              <w:t xml:space="preserve"> </w:t>
            </w:r>
          </w:p>
        </w:tc>
        <w:tc>
          <w:tcPr>
            <w:tcW w:w="702" w:type="dxa"/>
            <w:shd w:val="clear" w:color="auto" w:fill="auto"/>
            <w:vAlign w:val="center"/>
          </w:tcPr>
          <w:p w14:paraId="02016D91" w14:textId="77777777" w:rsidR="008D5E16" w:rsidRPr="00282450" w:rsidRDefault="00685C8F">
            <w:pPr>
              <w:widowControl w:val="0"/>
              <w:tabs>
                <w:tab w:val="decimal" w:leader="dot" w:pos="428"/>
              </w:tabs>
              <w:rPr>
                <w:rFonts w:ascii="Times New Roman" w:hAnsi="Times New Roman" w:cs="Times New Roman"/>
                <w:sz w:val="16"/>
                <w:szCs w:val="16"/>
              </w:rPr>
            </w:pPr>
            <w:r w:rsidRPr="00282450">
              <w:rPr>
                <w:rFonts w:ascii="Times New Roman" w:hAnsi="Times New Roman" w:cs="Times New Roman"/>
                <w:sz w:val="16"/>
                <w:szCs w:val="16"/>
              </w:rPr>
              <w:t xml:space="preserve"> </w:t>
            </w:r>
          </w:p>
        </w:tc>
        <w:tc>
          <w:tcPr>
            <w:tcW w:w="600" w:type="dxa"/>
            <w:shd w:val="clear" w:color="auto" w:fill="auto"/>
            <w:vAlign w:val="center"/>
          </w:tcPr>
          <w:p w14:paraId="0BD50728" w14:textId="77777777" w:rsidR="008D5E16" w:rsidRPr="00282450" w:rsidRDefault="00685C8F">
            <w:pPr>
              <w:widowControl w:val="0"/>
              <w:tabs>
                <w:tab w:val="decimal" w:leader="dot" w:pos="428"/>
              </w:tabs>
              <w:rPr>
                <w:rFonts w:ascii="Times New Roman" w:hAnsi="Times New Roman" w:cs="Times New Roman"/>
                <w:sz w:val="16"/>
                <w:szCs w:val="16"/>
              </w:rPr>
            </w:pPr>
            <w:r w:rsidRPr="00282450">
              <w:rPr>
                <w:rFonts w:ascii="Times New Roman" w:hAnsi="Times New Roman" w:cs="Times New Roman"/>
                <w:sz w:val="16"/>
                <w:szCs w:val="16"/>
              </w:rPr>
              <w:t xml:space="preserve"> </w:t>
            </w:r>
          </w:p>
        </w:tc>
        <w:tc>
          <w:tcPr>
            <w:tcW w:w="601" w:type="dxa"/>
            <w:shd w:val="clear" w:color="auto" w:fill="auto"/>
            <w:vAlign w:val="center"/>
          </w:tcPr>
          <w:p w14:paraId="068034D9" w14:textId="77777777" w:rsidR="008D5E16" w:rsidRPr="00282450" w:rsidRDefault="00685C8F">
            <w:pPr>
              <w:widowControl w:val="0"/>
              <w:tabs>
                <w:tab w:val="decimal" w:leader="dot" w:pos="428"/>
              </w:tabs>
              <w:rPr>
                <w:rFonts w:ascii="Times New Roman" w:hAnsi="Times New Roman" w:cs="Times New Roman"/>
                <w:sz w:val="16"/>
                <w:szCs w:val="16"/>
              </w:rPr>
            </w:pPr>
            <w:r w:rsidRPr="00282450">
              <w:rPr>
                <w:rFonts w:ascii="Times New Roman" w:hAnsi="Times New Roman" w:cs="Times New Roman"/>
                <w:sz w:val="16"/>
                <w:szCs w:val="16"/>
              </w:rPr>
              <w:t xml:space="preserve"> </w:t>
            </w:r>
          </w:p>
        </w:tc>
        <w:tc>
          <w:tcPr>
            <w:tcW w:w="600" w:type="dxa"/>
            <w:shd w:val="clear" w:color="auto" w:fill="auto"/>
            <w:vAlign w:val="center"/>
          </w:tcPr>
          <w:p w14:paraId="7F780C7C" w14:textId="77777777" w:rsidR="008D5E16" w:rsidRPr="00282450" w:rsidRDefault="00685C8F">
            <w:pPr>
              <w:widowControl w:val="0"/>
              <w:tabs>
                <w:tab w:val="decimal" w:leader="dot" w:pos="428"/>
              </w:tabs>
              <w:rPr>
                <w:rFonts w:ascii="Times New Roman" w:hAnsi="Times New Roman" w:cs="Times New Roman"/>
                <w:sz w:val="16"/>
                <w:szCs w:val="16"/>
              </w:rPr>
            </w:pPr>
            <w:r w:rsidRPr="00282450">
              <w:rPr>
                <w:rFonts w:ascii="Times New Roman" w:hAnsi="Times New Roman" w:cs="Times New Roman"/>
                <w:sz w:val="16"/>
                <w:szCs w:val="16"/>
              </w:rPr>
              <w:t xml:space="preserve"> </w:t>
            </w:r>
          </w:p>
        </w:tc>
        <w:tc>
          <w:tcPr>
            <w:tcW w:w="473" w:type="dxa"/>
            <w:shd w:val="clear" w:color="auto" w:fill="auto"/>
            <w:vAlign w:val="center"/>
          </w:tcPr>
          <w:p w14:paraId="3B83F3AD" w14:textId="77777777" w:rsidR="008D5E16" w:rsidRPr="00282450" w:rsidRDefault="00685C8F">
            <w:pPr>
              <w:widowControl w:val="0"/>
              <w:tabs>
                <w:tab w:val="decimal" w:leader="dot" w:pos="428"/>
              </w:tabs>
              <w:rPr>
                <w:rFonts w:ascii="Times New Roman" w:hAnsi="Times New Roman" w:cs="Times New Roman"/>
                <w:sz w:val="16"/>
                <w:szCs w:val="16"/>
              </w:rPr>
            </w:pPr>
            <w:r w:rsidRPr="00282450">
              <w:rPr>
                <w:rFonts w:ascii="Times New Roman" w:hAnsi="Times New Roman" w:cs="Times New Roman"/>
                <w:sz w:val="16"/>
                <w:szCs w:val="16"/>
              </w:rPr>
              <w:t xml:space="preserve"> </w:t>
            </w:r>
          </w:p>
        </w:tc>
        <w:tc>
          <w:tcPr>
            <w:tcW w:w="702" w:type="dxa"/>
            <w:shd w:val="clear" w:color="auto" w:fill="auto"/>
            <w:vAlign w:val="center"/>
          </w:tcPr>
          <w:p w14:paraId="502805BE" w14:textId="77777777" w:rsidR="008D5E16" w:rsidRPr="00282450" w:rsidRDefault="00685C8F">
            <w:pPr>
              <w:widowControl w:val="0"/>
              <w:tabs>
                <w:tab w:val="decimal" w:leader="dot" w:pos="428"/>
              </w:tabs>
              <w:rPr>
                <w:rFonts w:ascii="Times New Roman" w:hAnsi="Times New Roman" w:cs="Times New Roman"/>
                <w:sz w:val="16"/>
                <w:szCs w:val="16"/>
              </w:rPr>
            </w:pPr>
            <w:r w:rsidRPr="00282450">
              <w:rPr>
                <w:rFonts w:ascii="Times New Roman" w:hAnsi="Times New Roman" w:cs="Times New Roman"/>
                <w:sz w:val="16"/>
                <w:szCs w:val="16"/>
              </w:rPr>
              <w:t xml:space="preserve"> </w:t>
            </w:r>
          </w:p>
        </w:tc>
      </w:tr>
      <w:tr w:rsidR="008D5E16" w:rsidRPr="00282450" w14:paraId="7F925982" w14:textId="77777777">
        <w:tc>
          <w:tcPr>
            <w:tcW w:w="714" w:type="dxa"/>
            <w:shd w:val="clear" w:color="auto" w:fill="auto"/>
            <w:vAlign w:val="center"/>
          </w:tcPr>
          <w:p w14:paraId="548A63A6" w14:textId="77777777" w:rsidR="008D5E16" w:rsidRPr="00282450" w:rsidRDefault="00685C8F">
            <w:pPr>
              <w:widowControl w:val="0"/>
              <w:rPr>
                <w:rFonts w:ascii="Times New Roman" w:hAnsi="Times New Roman" w:cs="Times New Roman"/>
                <w:sz w:val="16"/>
                <w:szCs w:val="16"/>
              </w:rPr>
            </w:pPr>
            <w:r w:rsidRPr="00282450">
              <w:rPr>
                <w:rFonts w:ascii="Times New Roman" w:hAnsi="Times New Roman" w:cs="Times New Roman"/>
                <w:sz w:val="16"/>
                <w:szCs w:val="16"/>
              </w:rPr>
              <w:t>7. PRMQ_r</w:t>
            </w:r>
          </w:p>
        </w:tc>
        <w:tc>
          <w:tcPr>
            <w:tcW w:w="701" w:type="dxa"/>
            <w:shd w:val="clear" w:color="auto" w:fill="auto"/>
            <w:vAlign w:val="center"/>
          </w:tcPr>
          <w:p w14:paraId="5C1DCA8B" w14:textId="77777777" w:rsidR="008D5E16" w:rsidRPr="00282450" w:rsidRDefault="00685C8F">
            <w:pPr>
              <w:widowControl w:val="0"/>
              <w:tabs>
                <w:tab w:val="decimal" w:leader="dot" w:pos="428"/>
              </w:tabs>
              <w:rPr>
                <w:rFonts w:ascii="Times New Roman" w:hAnsi="Times New Roman" w:cs="Times New Roman"/>
                <w:sz w:val="16"/>
                <w:szCs w:val="16"/>
              </w:rPr>
            </w:pPr>
            <w:r w:rsidRPr="00282450">
              <w:rPr>
                <w:rFonts w:ascii="Times New Roman" w:hAnsi="Times New Roman" w:cs="Times New Roman"/>
                <w:sz w:val="16"/>
                <w:szCs w:val="16"/>
              </w:rPr>
              <w:t>-.06</w:t>
            </w:r>
          </w:p>
        </w:tc>
        <w:tc>
          <w:tcPr>
            <w:tcW w:w="600" w:type="dxa"/>
            <w:shd w:val="clear" w:color="auto" w:fill="auto"/>
            <w:vAlign w:val="center"/>
          </w:tcPr>
          <w:p w14:paraId="7DF01E45" w14:textId="77777777" w:rsidR="008D5E16" w:rsidRPr="00282450" w:rsidRDefault="00685C8F">
            <w:pPr>
              <w:widowControl w:val="0"/>
              <w:tabs>
                <w:tab w:val="decimal" w:leader="dot" w:pos="428"/>
              </w:tabs>
              <w:rPr>
                <w:rFonts w:ascii="Times New Roman" w:hAnsi="Times New Roman" w:cs="Times New Roman"/>
                <w:sz w:val="16"/>
                <w:szCs w:val="16"/>
              </w:rPr>
            </w:pPr>
            <w:r w:rsidRPr="00282450">
              <w:rPr>
                <w:rFonts w:ascii="Times New Roman" w:hAnsi="Times New Roman" w:cs="Times New Roman"/>
                <w:sz w:val="16"/>
                <w:szCs w:val="16"/>
              </w:rPr>
              <w:t>-.19</w:t>
            </w:r>
          </w:p>
        </w:tc>
        <w:tc>
          <w:tcPr>
            <w:tcW w:w="702" w:type="dxa"/>
            <w:shd w:val="clear" w:color="auto" w:fill="auto"/>
            <w:vAlign w:val="center"/>
          </w:tcPr>
          <w:p w14:paraId="7FC62CDB" w14:textId="77777777" w:rsidR="008D5E16" w:rsidRPr="00282450" w:rsidRDefault="00685C8F">
            <w:pPr>
              <w:widowControl w:val="0"/>
              <w:tabs>
                <w:tab w:val="decimal" w:leader="dot" w:pos="428"/>
              </w:tabs>
              <w:rPr>
                <w:rFonts w:ascii="Times New Roman" w:hAnsi="Times New Roman" w:cs="Times New Roman"/>
                <w:sz w:val="16"/>
                <w:szCs w:val="16"/>
              </w:rPr>
            </w:pPr>
            <w:r w:rsidRPr="00282450">
              <w:rPr>
                <w:rFonts w:ascii="Times New Roman" w:hAnsi="Times New Roman" w:cs="Times New Roman"/>
                <w:sz w:val="16"/>
                <w:szCs w:val="16"/>
              </w:rPr>
              <w:t>-.19</w:t>
            </w:r>
          </w:p>
        </w:tc>
        <w:tc>
          <w:tcPr>
            <w:tcW w:w="703" w:type="dxa"/>
            <w:shd w:val="clear" w:color="auto" w:fill="auto"/>
            <w:vAlign w:val="center"/>
          </w:tcPr>
          <w:p w14:paraId="70B3CE0F" w14:textId="77777777" w:rsidR="008D5E16" w:rsidRPr="00282450" w:rsidRDefault="00685C8F">
            <w:pPr>
              <w:widowControl w:val="0"/>
              <w:tabs>
                <w:tab w:val="decimal" w:leader="dot" w:pos="428"/>
              </w:tabs>
              <w:rPr>
                <w:rFonts w:ascii="Times New Roman" w:hAnsi="Times New Roman" w:cs="Times New Roman"/>
                <w:sz w:val="16"/>
                <w:szCs w:val="16"/>
              </w:rPr>
            </w:pPr>
            <w:r w:rsidRPr="00282450">
              <w:rPr>
                <w:rFonts w:ascii="Times New Roman" w:hAnsi="Times New Roman" w:cs="Times New Roman"/>
                <w:sz w:val="16"/>
                <w:szCs w:val="16"/>
              </w:rPr>
              <w:t>-.08</w:t>
            </w:r>
          </w:p>
        </w:tc>
        <w:tc>
          <w:tcPr>
            <w:tcW w:w="702" w:type="dxa"/>
            <w:shd w:val="clear" w:color="auto" w:fill="auto"/>
            <w:vAlign w:val="center"/>
          </w:tcPr>
          <w:p w14:paraId="3CF50312" w14:textId="77777777" w:rsidR="008D5E16" w:rsidRPr="00282450" w:rsidRDefault="00685C8F">
            <w:pPr>
              <w:widowControl w:val="0"/>
              <w:tabs>
                <w:tab w:val="decimal" w:leader="dot" w:pos="428"/>
              </w:tabs>
              <w:rPr>
                <w:rFonts w:ascii="Times New Roman" w:hAnsi="Times New Roman" w:cs="Times New Roman"/>
                <w:sz w:val="16"/>
                <w:szCs w:val="16"/>
              </w:rPr>
            </w:pPr>
            <w:r w:rsidRPr="00282450">
              <w:rPr>
                <w:rFonts w:ascii="Times New Roman" w:hAnsi="Times New Roman" w:cs="Times New Roman"/>
                <w:sz w:val="16"/>
                <w:szCs w:val="16"/>
              </w:rPr>
              <w:t>-.14</w:t>
            </w:r>
          </w:p>
        </w:tc>
        <w:tc>
          <w:tcPr>
            <w:tcW w:w="703" w:type="dxa"/>
            <w:shd w:val="clear" w:color="auto" w:fill="auto"/>
            <w:vAlign w:val="center"/>
          </w:tcPr>
          <w:p w14:paraId="1E83997D" w14:textId="77777777" w:rsidR="008D5E16" w:rsidRPr="00282450" w:rsidRDefault="00685C8F">
            <w:pPr>
              <w:widowControl w:val="0"/>
              <w:tabs>
                <w:tab w:val="decimal" w:leader="dot" w:pos="428"/>
              </w:tabs>
              <w:rPr>
                <w:rFonts w:ascii="Times New Roman" w:hAnsi="Times New Roman" w:cs="Times New Roman"/>
                <w:sz w:val="16"/>
                <w:szCs w:val="16"/>
              </w:rPr>
            </w:pPr>
            <w:r w:rsidRPr="00282450">
              <w:rPr>
                <w:rFonts w:ascii="Times New Roman" w:hAnsi="Times New Roman" w:cs="Times New Roman"/>
                <w:sz w:val="16"/>
                <w:szCs w:val="16"/>
              </w:rPr>
              <w:t>.62**</w:t>
            </w:r>
          </w:p>
        </w:tc>
        <w:tc>
          <w:tcPr>
            <w:tcW w:w="702" w:type="dxa"/>
            <w:shd w:val="clear" w:color="auto" w:fill="auto"/>
            <w:vAlign w:val="center"/>
          </w:tcPr>
          <w:p w14:paraId="39A422FB" w14:textId="77777777" w:rsidR="008D5E16" w:rsidRPr="00282450" w:rsidRDefault="00685C8F">
            <w:pPr>
              <w:widowControl w:val="0"/>
              <w:tabs>
                <w:tab w:val="decimal" w:leader="dot" w:pos="428"/>
              </w:tabs>
              <w:rPr>
                <w:rFonts w:ascii="Times New Roman" w:hAnsi="Times New Roman" w:cs="Times New Roman"/>
                <w:sz w:val="16"/>
                <w:szCs w:val="16"/>
              </w:rPr>
            </w:pPr>
            <w:r w:rsidRPr="00282450">
              <w:rPr>
                <w:rFonts w:ascii="Times New Roman" w:hAnsi="Times New Roman" w:cs="Times New Roman"/>
                <w:sz w:val="16"/>
                <w:szCs w:val="16"/>
              </w:rPr>
              <w:t xml:space="preserve"> </w:t>
            </w:r>
          </w:p>
        </w:tc>
        <w:tc>
          <w:tcPr>
            <w:tcW w:w="600" w:type="dxa"/>
            <w:shd w:val="clear" w:color="auto" w:fill="auto"/>
            <w:vAlign w:val="center"/>
          </w:tcPr>
          <w:p w14:paraId="68DED777" w14:textId="77777777" w:rsidR="008D5E16" w:rsidRPr="00282450" w:rsidRDefault="00685C8F">
            <w:pPr>
              <w:widowControl w:val="0"/>
              <w:tabs>
                <w:tab w:val="decimal" w:leader="dot" w:pos="428"/>
              </w:tabs>
              <w:rPr>
                <w:rFonts w:ascii="Times New Roman" w:hAnsi="Times New Roman" w:cs="Times New Roman"/>
                <w:sz w:val="16"/>
                <w:szCs w:val="16"/>
              </w:rPr>
            </w:pPr>
            <w:r w:rsidRPr="00282450">
              <w:rPr>
                <w:rFonts w:ascii="Times New Roman" w:hAnsi="Times New Roman" w:cs="Times New Roman"/>
                <w:sz w:val="16"/>
                <w:szCs w:val="16"/>
              </w:rPr>
              <w:t xml:space="preserve"> </w:t>
            </w:r>
          </w:p>
        </w:tc>
        <w:tc>
          <w:tcPr>
            <w:tcW w:w="601" w:type="dxa"/>
            <w:shd w:val="clear" w:color="auto" w:fill="auto"/>
            <w:vAlign w:val="center"/>
          </w:tcPr>
          <w:p w14:paraId="47FCD9BB" w14:textId="77777777" w:rsidR="008D5E16" w:rsidRPr="00282450" w:rsidRDefault="00685C8F">
            <w:pPr>
              <w:widowControl w:val="0"/>
              <w:tabs>
                <w:tab w:val="decimal" w:leader="dot" w:pos="428"/>
              </w:tabs>
              <w:rPr>
                <w:rFonts w:ascii="Times New Roman" w:hAnsi="Times New Roman" w:cs="Times New Roman"/>
                <w:sz w:val="16"/>
                <w:szCs w:val="16"/>
              </w:rPr>
            </w:pPr>
            <w:r w:rsidRPr="00282450">
              <w:rPr>
                <w:rFonts w:ascii="Times New Roman" w:hAnsi="Times New Roman" w:cs="Times New Roman"/>
                <w:sz w:val="16"/>
                <w:szCs w:val="16"/>
              </w:rPr>
              <w:t xml:space="preserve"> </w:t>
            </w:r>
          </w:p>
        </w:tc>
        <w:tc>
          <w:tcPr>
            <w:tcW w:w="600" w:type="dxa"/>
            <w:shd w:val="clear" w:color="auto" w:fill="auto"/>
            <w:vAlign w:val="center"/>
          </w:tcPr>
          <w:p w14:paraId="4A39AB2E" w14:textId="77777777" w:rsidR="008D5E16" w:rsidRPr="00282450" w:rsidRDefault="00685C8F">
            <w:pPr>
              <w:widowControl w:val="0"/>
              <w:tabs>
                <w:tab w:val="decimal" w:leader="dot" w:pos="428"/>
              </w:tabs>
              <w:rPr>
                <w:rFonts w:ascii="Times New Roman" w:hAnsi="Times New Roman" w:cs="Times New Roman"/>
                <w:sz w:val="16"/>
                <w:szCs w:val="16"/>
              </w:rPr>
            </w:pPr>
            <w:r w:rsidRPr="00282450">
              <w:rPr>
                <w:rFonts w:ascii="Times New Roman" w:hAnsi="Times New Roman" w:cs="Times New Roman"/>
                <w:sz w:val="16"/>
                <w:szCs w:val="16"/>
              </w:rPr>
              <w:t xml:space="preserve"> </w:t>
            </w:r>
          </w:p>
        </w:tc>
        <w:tc>
          <w:tcPr>
            <w:tcW w:w="473" w:type="dxa"/>
            <w:shd w:val="clear" w:color="auto" w:fill="auto"/>
            <w:vAlign w:val="center"/>
          </w:tcPr>
          <w:p w14:paraId="2168F228" w14:textId="77777777" w:rsidR="008D5E16" w:rsidRPr="00282450" w:rsidRDefault="00685C8F">
            <w:pPr>
              <w:widowControl w:val="0"/>
              <w:tabs>
                <w:tab w:val="decimal" w:leader="dot" w:pos="428"/>
              </w:tabs>
              <w:rPr>
                <w:rFonts w:ascii="Times New Roman" w:hAnsi="Times New Roman" w:cs="Times New Roman"/>
                <w:sz w:val="16"/>
                <w:szCs w:val="16"/>
              </w:rPr>
            </w:pPr>
            <w:r w:rsidRPr="00282450">
              <w:rPr>
                <w:rFonts w:ascii="Times New Roman" w:hAnsi="Times New Roman" w:cs="Times New Roman"/>
                <w:sz w:val="16"/>
                <w:szCs w:val="16"/>
              </w:rPr>
              <w:t xml:space="preserve"> </w:t>
            </w:r>
          </w:p>
        </w:tc>
        <w:tc>
          <w:tcPr>
            <w:tcW w:w="702" w:type="dxa"/>
            <w:shd w:val="clear" w:color="auto" w:fill="auto"/>
            <w:vAlign w:val="center"/>
          </w:tcPr>
          <w:p w14:paraId="521EB854" w14:textId="77777777" w:rsidR="008D5E16" w:rsidRPr="00282450" w:rsidRDefault="00685C8F">
            <w:pPr>
              <w:widowControl w:val="0"/>
              <w:tabs>
                <w:tab w:val="decimal" w:leader="dot" w:pos="428"/>
              </w:tabs>
              <w:rPr>
                <w:rFonts w:ascii="Times New Roman" w:hAnsi="Times New Roman" w:cs="Times New Roman"/>
                <w:sz w:val="16"/>
                <w:szCs w:val="16"/>
              </w:rPr>
            </w:pPr>
            <w:r w:rsidRPr="00282450">
              <w:rPr>
                <w:rFonts w:ascii="Times New Roman" w:hAnsi="Times New Roman" w:cs="Times New Roman"/>
                <w:sz w:val="16"/>
                <w:szCs w:val="16"/>
              </w:rPr>
              <w:t xml:space="preserve"> </w:t>
            </w:r>
          </w:p>
        </w:tc>
      </w:tr>
      <w:tr w:rsidR="008D5E16" w:rsidRPr="00282450" w14:paraId="0A68ED1F" w14:textId="77777777">
        <w:tc>
          <w:tcPr>
            <w:tcW w:w="714" w:type="dxa"/>
            <w:shd w:val="clear" w:color="auto" w:fill="auto"/>
            <w:vAlign w:val="center"/>
          </w:tcPr>
          <w:p w14:paraId="2C80DF1E" w14:textId="77777777" w:rsidR="008D5E16" w:rsidRPr="00282450" w:rsidRDefault="00685C8F">
            <w:pPr>
              <w:widowControl w:val="0"/>
              <w:rPr>
                <w:rFonts w:ascii="Times New Roman" w:hAnsi="Times New Roman" w:cs="Times New Roman"/>
                <w:sz w:val="16"/>
                <w:szCs w:val="16"/>
              </w:rPr>
            </w:pPr>
            <w:r w:rsidRPr="00282450">
              <w:rPr>
                <w:rFonts w:ascii="Times New Roman" w:hAnsi="Times New Roman" w:cs="Times New Roman"/>
                <w:sz w:val="16"/>
                <w:szCs w:val="16"/>
              </w:rPr>
              <w:t xml:space="preserve"> </w:t>
            </w:r>
          </w:p>
        </w:tc>
        <w:tc>
          <w:tcPr>
            <w:tcW w:w="701" w:type="dxa"/>
            <w:shd w:val="clear" w:color="auto" w:fill="auto"/>
            <w:vAlign w:val="center"/>
          </w:tcPr>
          <w:p w14:paraId="66FC445C" w14:textId="77777777" w:rsidR="008D5E16" w:rsidRPr="00282450" w:rsidRDefault="00685C8F">
            <w:pPr>
              <w:widowControl w:val="0"/>
              <w:tabs>
                <w:tab w:val="decimal" w:leader="dot" w:pos="428"/>
              </w:tabs>
              <w:rPr>
                <w:rFonts w:ascii="Times New Roman" w:hAnsi="Times New Roman" w:cs="Times New Roman"/>
                <w:sz w:val="16"/>
                <w:szCs w:val="16"/>
              </w:rPr>
            </w:pPr>
            <w:r w:rsidRPr="00282450">
              <w:rPr>
                <w:rFonts w:ascii="Times New Roman" w:hAnsi="Times New Roman" w:cs="Times New Roman"/>
                <w:sz w:val="16"/>
                <w:szCs w:val="16"/>
              </w:rPr>
              <w:t>[-.36, .25]</w:t>
            </w:r>
          </w:p>
        </w:tc>
        <w:tc>
          <w:tcPr>
            <w:tcW w:w="600" w:type="dxa"/>
            <w:shd w:val="clear" w:color="auto" w:fill="auto"/>
            <w:vAlign w:val="center"/>
          </w:tcPr>
          <w:p w14:paraId="76D75BAE" w14:textId="77777777" w:rsidR="008D5E16" w:rsidRPr="00282450" w:rsidRDefault="00685C8F">
            <w:pPr>
              <w:widowControl w:val="0"/>
              <w:tabs>
                <w:tab w:val="decimal" w:leader="dot" w:pos="428"/>
              </w:tabs>
              <w:rPr>
                <w:rFonts w:ascii="Times New Roman" w:hAnsi="Times New Roman" w:cs="Times New Roman"/>
                <w:sz w:val="16"/>
                <w:szCs w:val="16"/>
              </w:rPr>
            </w:pPr>
            <w:r w:rsidRPr="00282450">
              <w:rPr>
                <w:rFonts w:ascii="Times New Roman" w:hAnsi="Times New Roman" w:cs="Times New Roman"/>
                <w:sz w:val="16"/>
                <w:szCs w:val="16"/>
              </w:rPr>
              <w:t>[-.47, .13]</w:t>
            </w:r>
          </w:p>
        </w:tc>
        <w:tc>
          <w:tcPr>
            <w:tcW w:w="702" w:type="dxa"/>
            <w:shd w:val="clear" w:color="auto" w:fill="auto"/>
            <w:vAlign w:val="center"/>
          </w:tcPr>
          <w:p w14:paraId="3EE50F62" w14:textId="77777777" w:rsidR="008D5E16" w:rsidRPr="00282450" w:rsidRDefault="00685C8F">
            <w:pPr>
              <w:widowControl w:val="0"/>
              <w:tabs>
                <w:tab w:val="decimal" w:leader="dot" w:pos="428"/>
              </w:tabs>
              <w:rPr>
                <w:rFonts w:ascii="Times New Roman" w:hAnsi="Times New Roman" w:cs="Times New Roman"/>
                <w:sz w:val="16"/>
                <w:szCs w:val="16"/>
              </w:rPr>
            </w:pPr>
            <w:r w:rsidRPr="00282450">
              <w:rPr>
                <w:rFonts w:ascii="Times New Roman" w:hAnsi="Times New Roman" w:cs="Times New Roman"/>
                <w:sz w:val="16"/>
                <w:szCs w:val="16"/>
              </w:rPr>
              <w:t>[-.47, .12]</w:t>
            </w:r>
          </w:p>
        </w:tc>
        <w:tc>
          <w:tcPr>
            <w:tcW w:w="703" w:type="dxa"/>
            <w:shd w:val="clear" w:color="auto" w:fill="auto"/>
            <w:vAlign w:val="center"/>
          </w:tcPr>
          <w:p w14:paraId="748BEF1A" w14:textId="77777777" w:rsidR="008D5E16" w:rsidRPr="00282450" w:rsidRDefault="00685C8F">
            <w:pPr>
              <w:widowControl w:val="0"/>
              <w:tabs>
                <w:tab w:val="decimal" w:leader="dot" w:pos="428"/>
              </w:tabs>
              <w:rPr>
                <w:rFonts w:ascii="Times New Roman" w:hAnsi="Times New Roman" w:cs="Times New Roman"/>
                <w:sz w:val="16"/>
                <w:szCs w:val="16"/>
              </w:rPr>
            </w:pPr>
            <w:r w:rsidRPr="00282450">
              <w:rPr>
                <w:rFonts w:ascii="Times New Roman" w:hAnsi="Times New Roman" w:cs="Times New Roman"/>
                <w:sz w:val="16"/>
                <w:szCs w:val="16"/>
              </w:rPr>
              <w:t>[-.37, .24]</w:t>
            </w:r>
          </w:p>
        </w:tc>
        <w:tc>
          <w:tcPr>
            <w:tcW w:w="702" w:type="dxa"/>
            <w:shd w:val="clear" w:color="auto" w:fill="auto"/>
            <w:vAlign w:val="center"/>
          </w:tcPr>
          <w:p w14:paraId="3760A3BE" w14:textId="77777777" w:rsidR="008D5E16" w:rsidRPr="00282450" w:rsidRDefault="00685C8F">
            <w:pPr>
              <w:widowControl w:val="0"/>
              <w:tabs>
                <w:tab w:val="decimal" w:leader="dot" w:pos="428"/>
              </w:tabs>
              <w:rPr>
                <w:rFonts w:ascii="Times New Roman" w:hAnsi="Times New Roman" w:cs="Times New Roman"/>
                <w:sz w:val="16"/>
                <w:szCs w:val="16"/>
              </w:rPr>
            </w:pPr>
            <w:r w:rsidRPr="00282450">
              <w:rPr>
                <w:rFonts w:ascii="Times New Roman" w:hAnsi="Times New Roman" w:cs="Times New Roman"/>
                <w:sz w:val="16"/>
                <w:szCs w:val="16"/>
              </w:rPr>
              <w:t>[-.43, .18]</w:t>
            </w:r>
          </w:p>
        </w:tc>
        <w:tc>
          <w:tcPr>
            <w:tcW w:w="703" w:type="dxa"/>
            <w:shd w:val="clear" w:color="auto" w:fill="auto"/>
            <w:vAlign w:val="center"/>
          </w:tcPr>
          <w:p w14:paraId="11768E10" w14:textId="77777777" w:rsidR="008D5E16" w:rsidRPr="00282450" w:rsidRDefault="00685C8F">
            <w:pPr>
              <w:widowControl w:val="0"/>
              <w:tabs>
                <w:tab w:val="decimal" w:leader="dot" w:pos="428"/>
              </w:tabs>
              <w:rPr>
                <w:rFonts w:ascii="Times New Roman" w:hAnsi="Times New Roman" w:cs="Times New Roman"/>
                <w:sz w:val="16"/>
                <w:szCs w:val="16"/>
              </w:rPr>
            </w:pPr>
            <w:r w:rsidRPr="00282450">
              <w:rPr>
                <w:rFonts w:ascii="Times New Roman" w:hAnsi="Times New Roman" w:cs="Times New Roman"/>
                <w:sz w:val="16"/>
                <w:szCs w:val="16"/>
              </w:rPr>
              <w:t>[.39, .78]</w:t>
            </w:r>
          </w:p>
        </w:tc>
        <w:tc>
          <w:tcPr>
            <w:tcW w:w="702" w:type="dxa"/>
            <w:shd w:val="clear" w:color="auto" w:fill="auto"/>
            <w:vAlign w:val="center"/>
          </w:tcPr>
          <w:p w14:paraId="0C34ADB8" w14:textId="77777777" w:rsidR="008D5E16" w:rsidRPr="00282450" w:rsidRDefault="00685C8F">
            <w:pPr>
              <w:widowControl w:val="0"/>
              <w:tabs>
                <w:tab w:val="decimal" w:leader="dot" w:pos="428"/>
              </w:tabs>
              <w:rPr>
                <w:rFonts w:ascii="Times New Roman" w:hAnsi="Times New Roman" w:cs="Times New Roman"/>
                <w:sz w:val="16"/>
                <w:szCs w:val="16"/>
              </w:rPr>
            </w:pPr>
            <w:r w:rsidRPr="00282450">
              <w:rPr>
                <w:rFonts w:ascii="Times New Roman" w:hAnsi="Times New Roman" w:cs="Times New Roman"/>
                <w:sz w:val="16"/>
                <w:szCs w:val="16"/>
              </w:rPr>
              <w:t xml:space="preserve"> </w:t>
            </w:r>
          </w:p>
        </w:tc>
        <w:tc>
          <w:tcPr>
            <w:tcW w:w="600" w:type="dxa"/>
            <w:shd w:val="clear" w:color="auto" w:fill="auto"/>
            <w:vAlign w:val="center"/>
          </w:tcPr>
          <w:p w14:paraId="5BF91E45" w14:textId="77777777" w:rsidR="008D5E16" w:rsidRPr="00282450" w:rsidRDefault="00685C8F">
            <w:pPr>
              <w:widowControl w:val="0"/>
              <w:tabs>
                <w:tab w:val="decimal" w:leader="dot" w:pos="428"/>
              </w:tabs>
              <w:rPr>
                <w:rFonts w:ascii="Times New Roman" w:hAnsi="Times New Roman" w:cs="Times New Roman"/>
                <w:sz w:val="16"/>
                <w:szCs w:val="16"/>
              </w:rPr>
            </w:pPr>
            <w:r w:rsidRPr="00282450">
              <w:rPr>
                <w:rFonts w:ascii="Times New Roman" w:hAnsi="Times New Roman" w:cs="Times New Roman"/>
                <w:sz w:val="16"/>
                <w:szCs w:val="16"/>
              </w:rPr>
              <w:t xml:space="preserve"> </w:t>
            </w:r>
          </w:p>
        </w:tc>
        <w:tc>
          <w:tcPr>
            <w:tcW w:w="601" w:type="dxa"/>
            <w:shd w:val="clear" w:color="auto" w:fill="auto"/>
            <w:vAlign w:val="center"/>
          </w:tcPr>
          <w:p w14:paraId="7F0B2045" w14:textId="77777777" w:rsidR="008D5E16" w:rsidRPr="00282450" w:rsidRDefault="00685C8F">
            <w:pPr>
              <w:widowControl w:val="0"/>
              <w:tabs>
                <w:tab w:val="decimal" w:leader="dot" w:pos="428"/>
              </w:tabs>
              <w:rPr>
                <w:rFonts w:ascii="Times New Roman" w:hAnsi="Times New Roman" w:cs="Times New Roman"/>
                <w:sz w:val="16"/>
                <w:szCs w:val="16"/>
              </w:rPr>
            </w:pPr>
            <w:r w:rsidRPr="00282450">
              <w:rPr>
                <w:rFonts w:ascii="Times New Roman" w:hAnsi="Times New Roman" w:cs="Times New Roman"/>
                <w:sz w:val="16"/>
                <w:szCs w:val="16"/>
              </w:rPr>
              <w:t xml:space="preserve"> </w:t>
            </w:r>
          </w:p>
        </w:tc>
        <w:tc>
          <w:tcPr>
            <w:tcW w:w="600" w:type="dxa"/>
            <w:shd w:val="clear" w:color="auto" w:fill="auto"/>
            <w:vAlign w:val="center"/>
          </w:tcPr>
          <w:p w14:paraId="68E1E3C9" w14:textId="77777777" w:rsidR="008D5E16" w:rsidRPr="00282450" w:rsidRDefault="00685C8F">
            <w:pPr>
              <w:widowControl w:val="0"/>
              <w:tabs>
                <w:tab w:val="decimal" w:leader="dot" w:pos="428"/>
              </w:tabs>
              <w:rPr>
                <w:rFonts w:ascii="Times New Roman" w:hAnsi="Times New Roman" w:cs="Times New Roman"/>
                <w:sz w:val="16"/>
                <w:szCs w:val="16"/>
              </w:rPr>
            </w:pPr>
            <w:r w:rsidRPr="00282450">
              <w:rPr>
                <w:rFonts w:ascii="Times New Roman" w:hAnsi="Times New Roman" w:cs="Times New Roman"/>
                <w:sz w:val="16"/>
                <w:szCs w:val="16"/>
              </w:rPr>
              <w:t xml:space="preserve"> </w:t>
            </w:r>
          </w:p>
        </w:tc>
        <w:tc>
          <w:tcPr>
            <w:tcW w:w="473" w:type="dxa"/>
            <w:shd w:val="clear" w:color="auto" w:fill="auto"/>
            <w:vAlign w:val="center"/>
          </w:tcPr>
          <w:p w14:paraId="3CEC8570" w14:textId="77777777" w:rsidR="008D5E16" w:rsidRPr="00282450" w:rsidRDefault="00685C8F">
            <w:pPr>
              <w:widowControl w:val="0"/>
              <w:tabs>
                <w:tab w:val="decimal" w:leader="dot" w:pos="428"/>
              </w:tabs>
              <w:rPr>
                <w:rFonts w:ascii="Times New Roman" w:hAnsi="Times New Roman" w:cs="Times New Roman"/>
                <w:sz w:val="16"/>
                <w:szCs w:val="16"/>
              </w:rPr>
            </w:pPr>
            <w:r w:rsidRPr="00282450">
              <w:rPr>
                <w:rFonts w:ascii="Times New Roman" w:hAnsi="Times New Roman" w:cs="Times New Roman"/>
                <w:sz w:val="16"/>
                <w:szCs w:val="16"/>
              </w:rPr>
              <w:t xml:space="preserve"> </w:t>
            </w:r>
          </w:p>
        </w:tc>
        <w:tc>
          <w:tcPr>
            <w:tcW w:w="702" w:type="dxa"/>
            <w:shd w:val="clear" w:color="auto" w:fill="auto"/>
            <w:vAlign w:val="center"/>
          </w:tcPr>
          <w:p w14:paraId="58C7F759" w14:textId="77777777" w:rsidR="008D5E16" w:rsidRPr="00282450" w:rsidRDefault="00685C8F">
            <w:pPr>
              <w:widowControl w:val="0"/>
              <w:tabs>
                <w:tab w:val="decimal" w:leader="dot" w:pos="428"/>
              </w:tabs>
              <w:rPr>
                <w:rFonts w:ascii="Times New Roman" w:hAnsi="Times New Roman" w:cs="Times New Roman"/>
                <w:sz w:val="16"/>
                <w:szCs w:val="16"/>
              </w:rPr>
            </w:pPr>
            <w:r w:rsidRPr="00282450">
              <w:rPr>
                <w:rFonts w:ascii="Times New Roman" w:hAnsi="Times New Roman" w:cs="Times New Roman"/>
                <w:sz w:val="16"/>
                <w:szCs w:val="16"/>
              </w:rPr>
              <w:t xml:space="preserve"> </w:t>
            </w:r>
          </w:p>
        </w:tc>
      </w:tr>
      <w:tr w:rsidR="008D5E16" w:rsidRPr="00282450" w14:paraId="6CA37625" w14:textId="77777777">
        <w:tc>
          <w:tcPr>
            <w:tcW w:w="714" w:type="dxa"/>
            <w:shd w:val="clear" w:color="auto" w:fill="auto"/>
            <w:vAlign w:val="center"/>
          </w:tcPr>
          <w:p w14:paraId="765D854A" w14:textId="77777777" w:rsidR="008D5E16" w:rsidRPr="00282450" w:rsidRDefault="00685C8F">
            <w:pPr>
              <w:widowControl w:val="0"/>
              <w:rPr>
                <w:rFonts w:ascii="Times New Roman" w:hAnsi="Times New Roman" w:cs="Times New Roman"/>
                <w:sz w:val="16"/>
                <w:szCs w:val="16"/>
              </w:rPr>
            </w:pPr>
            <w:r w:rsidRPr="00282450">
              <w:rPr>
                <w:rFonts w:ascii="Times New Roman" w:hAnsi="Times New Roman" w:cs="Times New Roman"/>
                <w:sz w:val="16"/>
                <w:szCs w:val="16"/>
              </w:rPr>
              <w:t xml:space="preserve"> </w:t>
            </w:r>
          </w:p>
        </w:tc>
        <w:tc>
          <w:tcPr>
            <w:tcW w:w="701" w:type="dxa"/>
            <w:shd w:val="clear" w:color="auto" w:fill="auto"/>
            <w:vAlign w:val="center"/>
          </w:tcPr>
          <w:p w14:paraId="7CCF6F93" w14:textId="77777777" w:rsidR="008D5E16" w:rsidRPr="00282450" w:rsidRDefault="00685C8F">
            <w:pPr>
              <w:widowControl w:val="0"/>
              <w:tabs>
                <w:tab w:val="decimal" w:leader="dot" w:pos="428"/>
              </w:tabs>
              <w:rPr>
                <w:rFonts w:ascii="Times New Roman" w:hAnsi="Times New Roman" w:cs="Times New Roman"/>
                <w:sz w:val="16"/>
                <w:szCs w:val="16"/>
              </w:rPr>
            </w:pPr>
            <w:r w:rsidRPr="00282450">
              <w:rPr>
                <w:rFonts w:ascii="Times New Roman" w:hAnsi="Times New Roman" w:cs="Times New Roman"/>
                <w:sz w:val="16"/>
                <w:szCs w:val="16"/>
              </w:rPr>
              <w:t xml:space="preserve"> </w:t>
            </w:r>
          </w:p>
        </w:tc>
        <w:tc>
          <w:tcPr>
            <w:tcW w:w="600" w:type="dxa"/>
            <w:shd w:val="clear" w:color="auto" w:fill="auto"/>
            <w:vAlign w:val="center"/>
          </w:tcPr>
          <w:p w14:paraId="3CF858CF" w14:textId="77777777" w:rsidR="008D5E16" w:rsidRPr="00282450" w:rsidRDefault="00685C8F">
            <w:pPr>
              <w:widowControl w:val="0"/>
              <w:tabs>
                <w:tab w:val="decimal" w:leader="dot" w:pos="428"/>
              </w:tabs>
              <w:rPr>
                <w:rFonts w:ascii="Times New Roman" w:hAnsi="Times New Roman" w:cs="Times New Roman"/>
                <w:sz w:val="16"/>
                <w:szCs w:val="16"/>
              </w:rPr>
            </w:pPr>
            <w:r w:rsidRPr="00282450">
              <w:rPr>
                <w:rFonts w:ascii="Times New Roman" w:hAnsi="Times New Roman" w:cs="Times New Roman"/>
                <w:sz w:val="16"/>
                <w:szCs w:val="16"/>
              </w:rPr>
              <w:t xml:space="preserve"> </w:t>
            </w:r>
          </w:p>
        </w:tc>
        <w:tc>
          <w:tcPr>
            <w:tcW w:w="702" w:type="dxa"/>
            <w:shd w:val="clear" w:color="auto" w:fill="auto"/>
            <w:vAlign w:val="center"/>
          </w:tcPr>
          <w:p w14:paraId="1E73C129" w14:textId="77777777" w:rsidR="008D5E16" w:rsidRPr="00282450" w:rsidRDefault="00685C8F">
            <w:pPr>
              <w:widowControl w:val="0"/>
              <w:tabs>
                <w:tab w:val="decimal" w:leader="dot" w:pos="428"/>
              </w:tabs>
              <w:rPr>
                <w:rFonts w:ascii="Times New Roman" w:hAnsi="Times New Roman" w:cs="Times New Roman"/>
                <w:sz w:val="16"/>
                <w:szCs w:val="16"/>
              </w:rPr>
            </w:pPr>
            <w:r w:rsidRPr="00282450">
              <w:rPr>
                <w:rFonts w:ascii="Times New Roman" w:hAnsi="Times New Roman" w:cs="Times New Roman"/>
                <w:sz w:val="16"/>
                <w:szCs w:val="16"/>
              </w:rPr>
              <w:t xml:space="preserve"> </w:t>
            </w:r>
          </w:p>
        </w:tc>
        <w:tc>
          <w:tcPr>
            <w:tcW w:w="703" w:type="dxa"/>
            <w:shd w:val="clear" w:color="auto" w:fill="auto"/>
            <w:vAlign w:val="center"/>
          </w:tcPr>
          <w:p w14:paraId="59C61211" w14:textId="77777777" w:rsidR="008D5E16" w:rsidRPr="00282450" w:rsidRDefault="00685C8F">
            <w:pPr>
              <w:widowControl w:val="0"/>
              <w:tabs>
                <w:tab w:val="decimal" w:leader="dot" w:pos="428"/>
              </w:tabs>
              <w:rPr>
                <w:rFonts w:ascii="Times New Roman" w:hAnsi="Times New Roman" w:cs="Times New Roman"/>
                <w:sz w:val="16"/>
                <w:szCs w:val="16"/>
              </w:rPr>
            </w:pPr>
            <w:r w:rsidRPr="00282450">
              <w:rPr>
                <w:rFonts w:ascii="Times New Roman" w:hAnsi="Times New Roman" w:cs="Times New Roman"/>
                <w:sz w:val="16"/>
                <w:szCs w:val="16"/>
              </w:rPr>
              <w:t xml:space="preserve"> </w:t>
            </w:r>
          </w:p>
        </w:tc>
        <w:tc>
          <w:tcPr>
            <w:tcW w:w="702" w:type="dxa"/>
            <w:shd w:val="clear" w:color="auto" w:fill="auto"/>
            <w:vAlign w:val="center"/>
          </w:tcPr>
          <w:p w14:paraId="1EAFFDA7" w14:textId="77777777" w:rsidR="008D5E16" w:rsidRPr="00282450" w:rsidRDefault="00685C8F">
            <w:pPr>
              <w:widowControl w:val="0"/>
              <w:tabs>
                <w:tab w:val="decimal" w:leader="dot" w:pos="428"/>
              </w:tabs>
              <w:rPr>
                <w:rFonts w:ascii="Times New Roman" w:hAnsi="Times New Roman" w:cs="Times New Roman"/>
                <w:sz w:val="16"/>
                <w:szCs w:val="16"/>
              </w:rPr>
            </w:pPr>
            <w:r w:rsidRPr="00282450">
              <w:rPr>
                <w:rFonts w:ascii="Times New Roman" w:hAnsi="Times New Roman" w:cs="Times New Roman"/>
                <w:sz w:val="16"/>
                <w:szCs w:val="16"/>
              </w:rPr>
              <w:t xml:space="preserve"> </w:t>
            </w:r>
          </w:p>
        </w:tc>
        <w:tc>
          <w:tcPr>
            <w:tcW w:w="703" w:type="dxa"/>
            <w:shd w:val="clear" w:color="auto" w:fill="auto"/>
            <w:vAlign w:val="center"/>
          </w:tcPr>
          <w:p w14:paraId="60A2C396" w14:textId="77777777" w:rsidR="008D5E16" w:rsidRPr="00282450" w:rsidRDefault="00685C8F">
            <w:pPr>
              <w:widowControl w:val="0"/>
              <w:tabs>
                <w:tab w:val="decimal" w:leader="dot" w:pos="428"/>
              </w:tabs>
              <w:rPr>
                <w:rFonts w:ascii="Times New Roman" w:hAnsi="Times New Roman" w:cs="Times New Roman"/>
                <w:sz w:val="16"/>
                <w:szCs w:val="16"/>
              </w:rPr>
            </w:pPr>
            <w:r w:rsidRPr="00282450">
              <w:rPr>
                <w:rFonts w:ascii="Times New Roman" w:hAnsi="Times New Roman" w:cs="Times New Roman"/>
                <w:sz w:val="16"/>
                <w:szCs w:val="16"/>
              </w:rPr>
              <w:t xml:space="preserve"> </w:t>
            </w:r>
          </w:p>
        </w:tc>
        <w:tc>
          <w:tcPr>
            <w:tcW w:w="702" w:type="dxa"/>
            <w:shd w:val="clear" w:color="auto" w:fill="auto"/>
            <w:vAlign w:val="center"/>
          </w:tcPr>
          <w:p w14:paraId="5F363C1D" w14:textId="77777777" w:rsidR="008D5E16" w:rsidRPr="00282450" w:rsidRDefault="00685C8F">
            <w:pPr>
              <w:widowControl w:val="0"/>
              <w:tabs>
                <w:tab w:val="decimal" w:leader="dot" w:pos="428"/>
              </w:tabs>
              <w:rPr>
                <w:rFonts w:ascii="Times New Roman" w:hAnsi="Times New Roman" w:cs="Times New Roman"/>
                <w:sz w:val="16"/>
                <w:szCs w:val="16"/>
              </w:rPr>
            </w:pPr>
            <w:r w:rsidRPr="00282450">
              <w:rPr>
                <w:rFonts w:ascii="Times New Roman" w:hAnsi="Times New Roman" w:cs="Times New Roman"/>
                <w:sz w:val="16"/>
                <w:szCs w:val="16"/>
              </w:rPr>
              <w:t xml:space="preserve"> </w:t>
            </w:r>
          </w:p>
        </w:tc>
        <w:tc>
          <w:tcPr>
            <w:tcW w:w="600" w:type="dxa"/>
            <w:shd w:val="clear" w:color="auto" w:fill="auto"/>
            <w:vAlign w:val="center"/>
          </w:tcPr>
          <w:p w14:paraId="3EAD1095" w14:textId="77777777" w:rsidR="008D5E16" w:rsidRPr="00282450" w:rsidRDefault="00685C8F">
            <w:pPr>
              <w:widowControl w:val="0"/>
              <w:tabs>
                <w:tab w:val="decimal" w:leader="dot" w:pos="428"/>
              </w:tabs>
              <w:rPr>
                <w:rFonts w:ascii="Times New Roman" w:hAnsi="Times New Roman" w:cs="Times New Roman"/>
                <w:sz w:val="16"/>
                <w:szCs w:val="16"/>
              </w:rPr>
            </w:pPr>
            <w:r w:rsidRPr="00282450">
              <w:rPr>
                <w:rFonts w:ascii="Times New Roman" w:hAnsi="Times New Roman" w:cs="Times New Roman"/>
                <w:sz w:val="16"/>
                <w:szCs w:val="16"/>
              </w:rPr>
              <w:t xml:space="preserve"> </w:t>
            </w:r>
          </w:p>
        </w:tc>
        <w:tc>
          <w:tcPr>
            <w:tcW w:w="601" w:type="dxa"/>
            <w:shd w:val="clear" w:color="auto" w:fill="auto"/>
            <w:vAlign w:val="center"/>
          </w:tcPr>
          <w:p w14:paraId="1061FB20" w14:textId="77777777" w:rsidR="008D5E16" w:rsidRPr="00282450" w:rsidRDefault="00685C8F">
            <w:pPr>
              <w:widowControl w:val="0"/>
              <w:tabs>
                <w:tab w:val="decimal" w:leader="dot" w:pos="428"/>
              </w:tabs>
              <w:rPr>
                <w:rFonts w:ascii="Times New Roman" w:hAnsi="Times New Roman" w:cs="Times New Roman"/>
                <w:sz w:val="16"/>
                <w:szCs w:val="16"/>
              </w:rPr>
            </w:pPr>
            <w:r w:rsidRPr="00282450">
              <w:rPr>
                <w:rFonts w:ascii="Times New Roman" w:hAnsi="Times New Roman" w:cs="Times New Roman"/>
                <w:sz w:val="16"/>
                <w:szCs w:val="16"/>
              </w:rPr>
              <w:t xml:space="preserve"> </w:t>
            </w:r>
          </w:p>
        </w:tc>
        <w:tc>
          <w:tcPr>
            <w:tcW w:w="600" w:type="dxa"/>
            <w:shd w:val="clear" w:color="auto" w:fill="auto"/>
            <w:vAlign w:val="center"/>
          </w:tcPr>
          <w:p w14:paraId="19EBA9AF" w14:textId="77777777" w:rsidR="008D5E16" w:rsidRPr="00282450" w:rsidRDefault="00685C8F">
            <w:pPr>
              <w:widowControl w:val="0"/>
              <w:tabs>
                <w:tab w:val="decimal" w:leader="dot" w:pos="428"/>
              </w:tabs>
              <w:rPr>
                <w:rFonts w:ascii="Times New Roman" w:hAnsi="Times New Roman" w:cs="Times New Roman"/>
                <w:sz w:val="16"/>
                <w:szCs w:val="16"/>
              </w:rPr>
            </w:pPr>
            <w:r w:rsidRPr="00282450">
              <w:rPr>
                <w:rFonts w:ascii="Times New Roman" w:hAnsi="Times New Roman" w:cs="Times New Roman"/>
                <w:sz w:val="16"/>
                <w:szCs w:val="16"/>
              </w:rPr>
              <w:t xml:space="preserve"> </w:t>
            </w:r>
          </w:p>
        </w:tc>
        <w:tc>
          <w:tcPr>
            <w:tcW w:w="473" w:type="dxa"/>
            <w:shd w:val="clear" w:color="auto" w:fill="auto"/>
            <w:vAlign w:val="center"/>
          </w:tcPr>
          <w:p w14:paraId="00D954C0" w14:textId="77777777" w:rsidR="008D5E16" w:rsidRPr="00282450" w:rsidRDefault="00685C8F">
            <w:pPr>
              <w:widowControl w:val="0"/>
              <w:tabs>
                <w:tab w:val="decimal" w:leader="dot" w:pos="428"/>
              </w:tabs>
              <w:rPr>
                <w:rFonts w:ascii="Times New Roman" w:hAnsi="Times New Roman" w:cs="Times New Roman"/>
                <w:sz w:val="16"/>
                <w:szCs w:val="16"/>
              </w:rPr>
            </w:pPr>
            <w:r w:rsidRPr="00282450">
              <w:rPr>
                <w:rFonts w:ascii="Times New Roman" w:hAnsi="Times New Roman" w:cs="Times New Roman"/>
                <w:sz w:val="16"/>
                <w:szCs w:val="16"/>
              </w:rPr>
              <w:t xml:space="preserve"> </w:t>
            </w:r>
          </w:p>
        </w:tc>
        <w:tc>
          <w:tcPr>
            <w:tcW w:w="702" w:type="dxa"/>
            <w:shd w:val="clear" w:color="auto" w:fill="auto"/>
            <w:vAlign w:val="center"/>
          </w:tcPr>
          <w:p w14:paraId="2C9509BE" w14:textId="77777777" w:rsidR="008D5E16" w:rsidRPr="00282450" w:rsidRDefault="00685C8F">
            <w:pPr>
              <w:widowControl w:val="0"/>
              <w:tabs>
                <w:tab w:val="decimal" w:leader="dot" w:pos="428"/>
              </w:tabs>
              <w:rPr>
                <w:rFonts w:ascii="Times New Roman" w:hAnsi="Times New Roman" w:cs="Times New Roman"/>
                <w:sz w:val="16"/>
                <w:szCs w:val="16"/>
              </w:rPr>
            </w:pPr>
            <w:r w:rsidRPr="00282450">
              <w:rPr>
                <w:rFonts w:ascii="Times New Roman" w:hAnsi="Times New Roman" w:cs="Times New Roman"/>
                <w:sz w:val="16"/>
                <w:szCs w:val="16"/>
              </w:rPr>
              <w:t xml:space="preserve"> </w:t>
            </w:r>
          </w:p>
        </w:tc>
      </w:tr>
      <w:tr w:rsidR="008D5E16" w:rsidRPr="00282450" w14:paraId="1F5A175D" w14:textId="77777777">
        <w:tc>
          <w:tcPr>
            <w:tcW w:w="714" w:type="dxa"/>
            <w:shd w:val="clear" w:color="auto" w:fill="auto"/>
            <w:vAlign w:val="center"/>
          </w:tcPr>
          <w:p w14:paraId="55F850A7" w14:textId="77777777" w:rsidR="008D5E16" w:rsidRPr="00282450" w:rsidRDefault="00685C8F">
            <w:pPr>
              <w:widowControl w:val="0"/>
              <w:rPr>
                <w:rFonts w:ascii="Times New Roman" w:hAnsi="Times New Roman" w:cs="Times New Roman"/>
                <w:sz w:val="16"/>
                <w:szCs w:val="16"/>
              </w:rPr>
            </w:pPr>
            <w:r w:rsidRPr="00282450">
              <w:rPr>
                <w:rFonts w:ascii="Times New Roman" w:hAnsi="Times New Roman" w:cs="Times New Roman"/>
                <w:sz w:val="16"/>
                <w:szCs w:val="16"/>
              </w:rPr>
              <w:t>8. Cancellation</w:t>
            </w:r>
          </w:p>
        </w:tc>
        <w:tc>
          <w:tcPr>
            <w:tcW w:w="701" w:type="dxa"/>
            <w:shd w:val="clear" w:color="auto" w:fill="auto"/>
            <w:vAlign w:val="center"/>
          </w:tcPr>
          <w:p w14:paraId="323B0BC8" w14:textId="77777777" w:rsidR="008D5E16" w:rsidRPr="00282450" w:rsidRDefault="00685C8F">
            <w:pPr>
              <w:widowControl w:val="0"/>
              <w:tabs>
                <w:tab w:val="decimal" w:leader="dot" w:pos="428"/>
              </w:tabs>
              <w:rPr>
                <w:rFonts w:ascii="Times New Roman" w:hAnsi="Times New Roman" w:cs="Times New Roman"/>
                <w:sz w:val="16"/>
                <w:szCs w:val="16"/>
              </w:rPr>
            </w:pPr>
            <w:r w:rsidRPr="00282450">
              <w:rPr>
                <w:rFonts w:ascii="Times New Roman" w:hAnsi="Times New Roman" w:cs="Times New Roman"/>
                <w:sz w:val="16"/>
                <w:szCs w:val="16"/>
              </w:rPr>
              <w:t>.72**</w:t>
            </w:r>
          </w:p>
        </w:tc>
        <w:tc>
          <w:tcPr>
            <w:tcW w:w="600" w:type="dxa"/>
            <w:shd w:val="clear" w:color="auto" w:fill="auto"/>
            <w:vAlign w:val="center"/>
          </w:tcPr>
          <w:p w14:paraId="1E3FCDD4" w14:textId="77777777" w:rsidR="008D5E16" w:rsidRPr="00282450" w:rsidRDefault="00685C8F">
            <w:pPr>
              <w:widowControl w:val="0"/>
              <w:tabs>
                <w:tab w:val="decimal" w:leader="dot" w:pos="428"/>
              </w:tabs>
              <w:rPr>
                <w:rFonts w:ascii="Times New Roman" w:hAnsi="Times New Roman" w:cs="Times New Roman"/>
                <w:sz w:val="16"/>
                <w:szCs w:val="16"/>
              </w:rPr>
            </w:pPr>
            <w:r w:rsidRPr="00282450">
              <w:rPr>
                <w:rFonts w:ascii="Times New Roman" w:hAnsi="Times New Roman" w:cs="Times New Roman"/>
                <w:sz w:val="16"/>
                <w:szCs w:val="16"/>
              </w:rPr>
              <w:t>.18</w:t>
            </w:r>
          </w:p>
        </w:tc>
        <w:tc>
          <w:tcPr>
            <w:tcW w:w="702" w:type="dxa"/>
            <w:shd w:val="clear" w:color="auto" w:fill="auto"/>
            <w:vAlign w:val="center"/>
          </w:tcPr>
          <w:p w14:paraId="10C7ED26" w14:textId="77777777" w:rsidR="008D5E16" w:rsidRPr="00282450" w:rsidRDefault="00685C8F">
            <w:pPr>
              <w:widowControl w:val="0"/>
              <w:tabs>
                <w:tab w:val="decimal" w:leader="dot" w:pos="428"/>
              </w:tabs>
              <w:rPr>
                <w:rFonts w:ascii="Times New Roman" w:hAnsi="Times New Roman" w:cs="Times New Roman"/>
                <w:sz w:val="16"/>
                <w:szCs w:val="16"/>
              </w:rPr>
            </w:pPr>
            <w:r w:rsidRPr="00282450">
              <w:rPr>
                <w:rFonts w:ascii="Times New Roman" w:hAnsi="Times New Roman" w:cs="Times New Roman"/>
                <w:sz w:val="16"/>
                <w:szCs w:val="16"/>
              </w:rPr>
              <w:t>.45**</w:t>
            </w:r>
          </w:p>
        </w:tc>
        <w:tc>
          <w:tcPr>
            <w:tcW w:w="703" w:type="dxa"/>
            <w:shd w:val="clear" w:color="auto" w:fill="auto"/>
            <w:vAlign w:val="center"/>
          </w:tcPr>
          <w:p w14:paraId="60E187F2" w14:textId="77777777" w:rsidR="008D5E16" w:rsidRPr="00282450" w:rsidRDefault="00685C8F">
            <w:pPr>
              <w:widowControl w:val="0"/>
              <w:tabs>
                <w:tab w:val="decimal" w:leader="dot" w:pos="428"/>
              </w:tabs>
              <w:rPr>
                <w:rFonts w:ascii="Times New Roman" w:hAnsi="Times New Roman" w:cs="Times New Roman"/>
                <w:sz w:val="16"/>
                <w:szCs w:val="16"/>
              </w:rPr>
            </w:pPr>
            <w:r w:rsidRPr="00282450">
              <w:rPr>
                <w:rFonts w:ascii="Times New Roman" w:hAnsi="Times New Roman" w:cs="Times New Roman"/>
                <w:sz w:val="16"/>
                <w:szCs w:val="16"/>
              </w:rPr>
              <w:t>.29</w:t>
            </w:r>
          </w:p>
        </w:tc>
        <w:tc>
          <w:tcPr>
            <w:tcW w:w="702" w:type="dxa"/>
            <w:shd w:val="clear" w:color="auto" w:fill="auto"/>
            <w:vAlign w:val="center"/>
          </w:tcPr>
          <w:p w14:paraId="47293125" w14:textId="77777777" w:rsidR="008D5E16" w:rsidRPr="00282450" w:rsidRDefault="00685C8F">
            <w:pPr>
              <w:widowControl w:val="0"/>
              <w:tabs>
                <w:tab w:val="decimal" w:leader="dot" w:pos="428"/>
              </w:tabs>
              <w:rPr>
                <w:rFonts w:ascii="Times New Roman" w:hAnsi="Times New Roman" w:cs="Times New Roman"/>
                <w:sz w:val="16"/>
                <w:szCs w:val="16"/>
              </w:rPr>
            </w:pPr>
            <w:r w:rsidRPr="00282450">
              <w:rPr>
                <w:rFonts w:ascii="Times New Roman" w:hAnsi="Times New Roman" w:cs="Times New Roman"/>
                <w:sz w:val="16"/>
                <w:szCs w:val="16"/>
              </w:rPr>
              <w:t>.30</w:t>
            </w:r>
          </w:p>
        </w:tc>
        <w:tc>
          <w:tcPr>
            <w:tcW w:w="703" w:type="dxa"/>
            <w:shd w:val="clear" w:color="auto" w:fill="auto"/>
            <w:vAlign w:val="center"/>
          </w:tcPr>
          <w:p w14:paraId="124F374E" w14:textId="77777777" w:rsidR="008D5E16" w:rsidRPr="00282450" w:rsidRDefault="00685C8F">
            <w:pPr>
              <w:widowControl w:val="0"/>
              <w:tabs>
                <w:tab w:val="decimal" w:leader="dot" w:pos="428"/>
              </w:tabs>
              <w:rPr>
                <w:rFonts w:ascii="Times New Roman" w:hAnsi="Times New Roman" w:cs="Times New Roman"/>
                <w:sz w:val="16"/>
                <w:szCs w:val="16"/>
              </w:rPr>
            </w:pPr>
            <w:r w:rsidRPr="00282450">
              <w:rPr>
                <w:rFonts w:ascii="Times New Roman" w:hAnsi="Times New Roman" w:cs="Times New Roman"/>
                <w:sz w:val="16"/>
                <w:szCs w:val="16"/>
              </w:rPr>
              <w:t>.04</w:t>
            </w:r>
          </w:p>
        </w:tc>
        <w:tc>
          <w:tcPr>
            <w:tcW w:w="702" w:type="dxa"/>
            <w:shd w:val="clear" w:color="auto" w:fill="auto"/>
            <w:vAlign w:val="center"/>
          </w:tcPr>
          <w:p w14:paraId="04095D2B" w14:textId="77777777" w:rsidR="008D5E16" w:rsidRPr="00282450" w:rsidRDefault="00685C8F">
            <w:pPr>
              <w:widowControl w:val="0"/>
              <w:tabs>
                <w:tab w:val="decimal" w:leader="dot" w:pos="428"/>
              </w:tabs>
              <w:rPr>
                <w:rFonts w:ascii="Times New Roman" w:hAnsi="Times New Roman" w:cs="Times New Roman"/>
                <w:sz w:val="16"/>
                <w:szCs w:val="16"/>
              </w:rPr>
            </w:pPr>
            <w:r w:rsidRPr="00282450">
              <w:rPr>
                <w:rFonts w:ascii="Times New Roman" w:hAnsi="Times New Roman" w:cs="Times New Roman"/>
                <w:sz w:val="16"/>
                <w:szCs w:val="16"/>
              </w:rPr>
              <w:t>-.09</w:t>
            </w:r>
          </w:p>
        </w:tc>
        <w:tc>
          <w:tcPr>
            <w:tcW w:w="600" w:type="dxa"/>
            <w:shd w:val="clear" w:color="auto" w:fill="auto"/>
            <w:vAlign w:val="center"/>
          </w:tcPr>
          <w:p w14:paraId="7647E614" w14:textId="77777777" w:rsidR="008D5E16" w:rsidRPr="00282450" w:rsidRDefault="00685C8F">
            <w:pPr>
              <w:widowControl w:val="0"/>
              <w:tabs>
                <w:tab w:val="decimal" w:leader="dot" w:pos="428"/>
              </w:tabs>
              <w:rPr>
                <w:rFonts w:ascii="Times New Roman" w:hAnsi="Times New Roman" w:cs="Times New Roman"/>
                <w:sz w:val="16"/>
                <w:szCs w:val="16"/>
              </w:rPr>
            </w:pPr>
            <w:r w:rsidRPr="00282450">
              <w:rPr>
                <w:rFonts w:ascii="Times New Roman" w:hAnsi="Times New Roman" w:cs="Times New Roman"/>
                <w:sz w:val="16"/>
                <w:szCs w:val="16"/>
              </w:rPr>
              <w:t xml:space="preserve"> </w:t>
            </w:r>
          </w:p>
        </w:tc>
        <w:tc>
          <w:tcPr>
            <w:tcW w:w="601" w:type="dxa"/>
            <w:shd w:val="clear" w:color="auto" w:fill="auto"/>
            <w:vAlign w:val="center"/>
          </w:tcPr>
          <w:p w14:paraId="3F527498" w14:textId="77777777" w:rsidR="008D5E16" w:rsidRPr="00282450" w:rsidRDefault="00685C8F">
            <w:pPr>
              <w:widowControl w:val="0"/>
              <w:tabs>
                <w:tab w:val="decimal" w:leader="dot" w:pos="428"/>
              </w:tabs>
              <w:rPr>
                <w:rFonts w:ascii="Times New Roman" w:hAnsi="Times New Roman" w:cs="Times New Roman"/>
                <w:sz w:val="16"/>
                <w:szCs w:val="16"/>
              </w:rPr>
            </w:pPr>
            <w:r w:rsidRPr="00282450">
              <w:rPr>
                <w:rFonts w:ascii="Times New Roman" w:hAnsi="Times New Roman" w:cs="Times New Roman"/>
                <w:sz w:val="16"/>
                <w:szCs w:val="16"/>
              </w:rPr>
              <w:t xml:space="preserve"> </w:t>
            </w:r>
          </w:p>
        </w:tc>
        <w:tc>
          <w:tcPr>
            <w:tcW w:w="600" w:type="dxa"/>
            <w:shd w:val="clear" w:color="auto" w:fill="auto"/>
            <w:vAlign w:val="center"/>
          </w:tcPr>
          <w:p w14:paraId="594FB147" w14:textId="77777777" w:rsidR="008D5E16" w:rsidRPr="00282450" w:rsidRDefault="00685C8F">
            <w:pPr>
              <w:widowControl w:val="0"/>
              <w:tabs>
                <w:tab w:val="decimal" w:leader="dot" w:pos="428"/>
              </w:tabs>
              <w:rPr>
                <w:rFonts w:ascii="Times New Roman" w:hAnsi="Times New Roman" w:cs="Times New Roman"/>
                <w:sz w:val="16"/>
                <w:szCs w:val="16"/>
              </w:rPr>
            </w:pPr>
            <w:r w:rsidRPr="00282450">
              <w:rPr>
                <w:rFonts w:ascii="Times New Roman" w:hAnsi="Times New Roman" w:cs="Times New Roman"/>
                <w:sz w:val="16"/>
                <w:szCs w:val="16"/>
              </w:rPr>
              <w:t xml:space="preserve"> </w:t>
            </w:r>
          </w:p>
        </w:tc>
        <w:tc>
          <w:tcPr>
            <w:tcW w:w="473" w:type="dxa"/>
            <w:shd w:val="clear" w:color="auto" w:fill="auto"/>
            <w:vAlign w:val="center"/>
          </w:tcPr>
          <w:p w14:paraId="6150C443" w14:textId="77777777" w:rsidR="008D5E16" w:rsidRPr="00282450" w:rsidRDefault="00685C8F">
            <w:pPr>
              <w:widowControl w:val="0"/>
              <w:tabs>
                <w:tab w:val="decimal" w:leader="dot" w:pos="428"/>
              </w:tabs>
              <w:rPr>
                <w:rFonts w:ascii="Times New Roman" w:hAnsi="Times New Roman" w:cs="Times New Roman"/>
                <w:sz w:val="16"/>
                <w:szCs w:val="16"/>
              </w:rPr>
            </w:pPr>
            <w:r w:rsidRPr="00282450">
              <w:rPr>
                <w:rFonts w:ascii="Times New Roman" w:hAnsi="Times New Roman" w:cs="Times New Roman"/>
                <w:sz w:val="16"/>
                <w:szCs w:val="16"/>
              </w:rPr>
              <w:t xml:space="preserve"> </w:t>
            </w:r>
          </w:p>
        </w:tc>
        <w:tc>
          <w:tcPr>
            <w:tcW w:w="702" w:type="dxa"/>
            <w:shd w:val="clear" w:color="auto" w:fill="auto"/>
            <w:vAlign w:val="center"/>
          </w:tcPr>
          <w:p w14:paraId="72862583" w14:textId="77777777" w:rsidR="008D5E16" w:rsidRPr="00282450" w:rsidRDefault="00685C8F">
            <w:pPr>
              <w:widowControl w:val="0"/>
              <w:tabs>
                <w:tab w:val="decimal" w:leader="dot" w:pos="428"/>
              </w:tabs>
              <w:rPr>
                <w:rFonts w:ascii="Times New Roman" w:hAnsi="Times New Roman" w:cs="Times New Roman"/>
                <w:sz w:val="16"/>
                <w:szCs w:val="16"/>
              </w:rPr>
            </w:pPr>
            <w:r w:rsidRPr="00282450">
              <w:rPr>
                <w:rFonts w:ascii="Times New Roman" w:hAnsi="Times New Roman" w:cs="Times New Roman"/>
                <w:sz w:val="16"/>
                <w:szCs w:val="16"/>
              </w:rPr>
              <w:t xml:space="preserve"> </w:t>
            </w:r>
          </w:p>
        </w:tc>
      </w:tr>
      <w:tr w:rsidR="008D5E16" w:rsidRPr="00282450" w14:paraId="2039B2AB" w14:textId="77777777">
        <w:tc>
          <w:tcPr>
            <w:tcW w:w="714" w:type="dxa"/>
            <w:shd w:val="clear" w:color="auto" w:fill="auto"/>
            <w:vAlign w:val="center"/>
          </w:tcPr>
          <w:p w14:paraId="5E3F1F87" w14:textId="77777777" w:rsidR="008D5E16" w:rsidRPr="00282450" w:rsidRDefault="00685C8F">
            <w:pPr>
              <w:widowControl w:val="0"/>
              <w:rPr>
                <w:rFonts w:ascii="Times New Roman" w:hAnsi="Times New Roman" w:cs="Times New Roman"/>
                <w:sz w:val="16"/>
                <w:szCs w:val="16"/>
              </w:rPr>
            </w:pPr>
            <w:r w:rsidRPr="00282450">
              <w:rPr>
                <w:rFonts w:ascii="Times New Roman" w:hAnsi="Times New Roman" w:cs="Times New Roman"/>
                <w:sz w:val="16"/>
                <w:szCs w:val="16"/>
              </w:rPr>
              <w:t xml:space="preserve"> </w:t>
            </w:r>
          </w:p>
        </w:tc>
        <w:tc>
          <w:tcPr>
            <w:tcW w:w="701" w:type="dxa"/>
            <w:shd w:val="clear" w:color="auto" w:fill="auto"/>
            <w:vAlign w:val="center"/>
          </w:tcPr>
          <w:p w14:paraId="36A96898" w14:textId="77777777" w:rsidR="008D5E16" w:rsidRPr="00282450" w:rsidRDefault="00685C8F">
            <w:pPr>
              <w:widowControl w:val="0"/>
              <w:tabs>
                <w:tab w:val="decimal" w:leader="dot" w:pos="428"/>
              </w:tabs>
              <w:rPr>
                <w:rFonts w:ascii="Times New Roman" w:hAnsi="Times New Roman" w:cs="Times New Roman"/>
                <w:sz w:val="16"/>
                <w:szCs w:val="16"/>
              </w:rPr>
            </w:pPr>
            <w:r w:rsidRPr="00282450">
              <w:rPr>
                <w:rFonts w:ascii="Times New Roman" w:hAnsi="Times New Roman" w:cs="Times New Roman"/>
                <w:sz w:val="16"/>
                <w:szCs w:val="16"/>
              </w:rPr>
              <w:t>[.53, .84]</w:t>
            </w:r>
          </w:p>
        </w:tc>
        <w:tc>
          <w:tcPr>
            <w:tcW w:w="600" w:type="dxa"/>
            <w:shd w:val="clear" w:color="auto" w:fill="auto"/>
            <w:vAlign w:val="center"/>
          </w:tcPr>
          <w:p w14:paraId="1C1E4DF0" w14:textId="77777777" w:rsidR="008D5E16" w:rsidRPr="00282450" w:rsidRDefault="00685C8F">
            <w:pPr>
              <w:widowControl w:val="0"/>
              <w:tabs>
                <w:tab w:val="decimal" w:leader="dot" w:pos="428"/>
              </w:tabs>
              <w:rPr>
                <w:rFonts w:ascii="Times New Roman" w:hAnsi="Times New Roman" w:cs="Times New Roman"/>
                <w:sz w:val="16"/>
                <w:szCs w:val="16"/>
              </w:rPr>
            </w:pPr>
            <w:r w:rsidRPr="00282450">
              <w:rPr>
                <w:rFonts w:ascii="Times New Roman" w:hAnsi="Times New Roman" w:cs="Times New Roman"/>
                <w:sz w:val="16"/>
                <w:szCs w:val="16"/>
              </w:rPr>
              <w:t>[-.14, .46]</w:t>
            </w:r>
          </w:p>
        </w:tc>
        <w:tc>
          <w:tcPr>
            <w:tcW w:w="702" w:type="dxa"/>
            <w:shd w:val="clear" w:color="auto" w:fill="auto"/>
            <w:vAlign w:val="center"/>
          </w:tcPr>
          <w:p w14:paraId="51A0A4F0" w14:textId="77777777" w:rsidR="008D5E16" w:rsidRPr="00282450" w:rsidRDefault="00685C8F">
            <w:pPr>
              <w:widowControl w:val="0"/>
              <w:tabs>
                <w:tab w:val="decimal" w:leader="dot" w:pos="428"/>
              </w:tabs>
              <w:rPr>
                <w:rFonts w:ascii="Times New Roman" w:hAnsi="Times New Roman" w:cs="Times New Roman"/>
                <w:sz w:val="16"/>
                <w:szCs w:val="16"/>
              </w:rPr>
            </w:pPr>
            <w:r w:rsidRPr="00282450">
              <w:rPr>
                <w:rFonts w:ascii="Times New Roman" w:hAnsi="Times New Roman" w:cs="Times New Roman"/>
                <w:sz w:val="16"/>
                <w:szCs w:val="16"/>
              </w:rPr>
              <w:t>[.16, .66]</w:t>
            </w:r>
          </w:p>
        </w:tc>
        <w:tc>
          <w:tcPr>
            <w:tcW w:w="703" w:type="dxa"/>
            <w:shd w:val="clear" w:color="auto" w:fill="auto"/>
            <w:vAlign w:val="center"/>
          </w:tcPr>
          <w:p w14:paraId="1AE4603C" w14:textId="77777777" w:rsidR="008D5E16" w:rsidRPr="00282450" w:rsidRDefault="00685C8F">
            <w:pPr>
              <w:widowControl w:val="0"/>
              <w:tabs>
                <w:tab w:val="decimal" w:leader="dot" w:pos="428"/>
              </w:tabs>
              <w:rPr>
                <w:rFonts w:ascii="Times New Roman" w:hAnsi="Times New Roman" w:cs="Times New Roman"/>
                <w:sz w:val="16"/>
                <w:szCs w:val="16"/>
              </w:rPr>
            </w:pPr>
            <w:r w:rsidRPr="00282450">
              <w:rPr>
                <w:rFonts w:ascii="Times New Roman" w:hAnsi="Times New Roman" w:cs="Times New Roman"/>
                <w:sz w:val="16"/>
                <w:szCs w:val="16"/>
              </w:rPr>
              <w:t>[-.02, .55]</w:t>
            </w:r>
          </w:p>
        </w:tc>
        <w:tc>
          <w:tcPr>
            <w:tcW w:w="702" w:type="dxa"/>
            <w:shd w:val="clear" w:color="auto" w:fill="auto"/>
            <w:vAlign w:val="center"/>
          </w:tcPr>
          <w:p w14:paraId="464C977E" w14:textId="77777777" w:rsidR="008D5E16" w:rsidRPr="00282450" w:rsidRDefault="00685C8F">
            <w:pPr>
              <w:widowControl w:val="0"/>
              <w:tabs>
                <w:tab w:val="decimal" w:leader="dot" w:pos="428"/>
              </w:tabs>
              <w:rPr>
                <w:rFonts w:ascii="Times New Roman" w:hAnsi="Times New Roman" w:cs="Times New Roman"/>
                <w:sz w:val="16"/>
                <w:szCs w:val="16"/>
              </w:rPr>
            </w:pPr>
            <w:r w:rsidRPr="00282450">
              <w:rPr>
                <w:rFonts w:ascii="Times New Roman" w:hAnsi="Times New Roman" w:cs="Times New Roman"/>
                <w:sz w:val="16"/>
                <w:szCs w:val="16"/>
              </w:rPr>
              <w:t>[-.01, .56]</w:t>
            </w:r>
          </w:p>
        </w:tc>
        <w:tc>
          <w:tcPr>
            <w:tcW w:w="703" w:type="dxa"/>
            <w:shd w:val="clear" w:color="auto" w:fill="auto"/>
            <w:vAlign w:val="center"/>
          </w:tcPr>
          <w:p w14:paraId="035C915F" w14:textId="77777777" w:rsidR="008D5E16" w:rsidRPr="00282450" w:rsidRDefault="00685C8F">
            <w:pPr>
              <w:widowControl w:val="0"/>
              <w:tabs>
                <w:tab w:val="decimal" w:leader="dot" w:pos="428"/>
              </w:tabs>
              <w:rPr>
                <w:rFonts w:ascii="Times New Roman" w:hAnsi="Times New Roman" w:cs="Times New Roman"/>
                <w:sz w:val="16"/>
                <w:szCs w:val="16"/>
              </w:rPr>
            </w:pPr>
            <w:r w:rsidRPr="00282450">
              <w:rPr>
                <w:rFonts w:ascii="Times New Roman" w:hAnsi="Times New Roman" w:cs="Times New Roman"/>
                <w:sz w:val="16"/>
                <w:szCs w:val="16"/>
              </w:rPr>
              <w:t>[-.27, .34]</w:t>
            </w:r>
          </w:p>
        </w:tc>
        <w:tc>
          <w:tcPr>
            <w:tcW w:w="702" w:type="dxa"/>
            <w:shd w:val="clear" w:color="auto" w:fill="auto"/>
            <w:vAlign w:val="center"/>
          </w:tcPr>
          <w:p w14:paraId="11419FC3" w14:textId="77777777" w:rsidR="008D5E16" w:rsidRPr="00282450" w:rsidRDefault="00685C8F">
            <w:pPr>
              <w:widowControl w:val="0"/>
              <w:tabs>
                <w:tab w:val="decimal" w:leader="dot" w:pos="428"/>
              </w:tabs>
              <w:rPr>
                <w:rFonts w:ascii="Times New Roman" w:hAnsi="Times New Roman" w:cs="Times New Roman"/>
                <w:sz w:val="16"/>
                <w:szCs w:val="16"/>
              </w:rPr>
            </w:pPr>
            <w:r w:rsidRPr="00282450">
              <w:rPr>
                <w:rFonts w:ascii="Times New Roman" w:hAnsi="Times New Roman" w:cs="Times New Roman"/>
                <w:sz w:val="16"/>
                <w:szCs w:val="16"/>
              </w:rPr>
              <w:t>[-.38, .23]</w:t>
            </w:r>
          </w:p>
        </w:tc>
        <w:tc>
          <w:tcPr>
            <w:tcW w:w="600" w:type="dxa"/>
            <w:shd w:val="clear" w:color="auto" w:fill="auto"/>
            <w:vAlign w:val="center"/>
          </w:tcPr>
          <w:p w14:paraId="1D9AC2CD" w14:textId="77777777" w:rsidR="008D5E16" w:rsidRPr="00282450" w:rsidRDefault="00685C8F">
            <w:pPr>
              <w:widowControl w:val="0"/>
              <w:tabs>
                <w:tab w:val="decimal" w:leader="dot" w:pos="428"/>
              </w:tabs>
              <w:rPr>
                <w:rFonts w:ascii="Times New Roman" w:hAnsi="Times New Roman" w:cs="Times New Roman"/>
                <w:sz w:val="16"/>
                <w:szCs w:val="16"/>
              </w:rPr>
            </w:pPr>
            <w:r w:rsidRPr="00282450">
              <w:rPr>
                <w:rFonts w:ascii="Times New Roman" w:hAnsi="Times New Roman" w:cs="Times New Roman"/>
                <w:sz w:val="16"/>
                <w:szCs w:val="16"/>
              </w:rPr>
              <w:t xml:space="preserve"> </w:t>
            </w:r>
          </w:p>
        </w:tc>
        <w:tc>
          <w:tcPr>
            <w:tcW w:w="601" w:type="dxa"/>
            <w:shd w:val="clear" w:color="auto" w:fill="auto"/>
            <w:vAlign w:val="center"/>
          </w:tcPr>
          <w:p w14:paraId="552FE679" w14:textId="77777777" w:rsidR="008D5E16" w:rsidRPr="00282450" w:rsidRDefault="00685C8F">
            <w:pPr>
              <w:widowControl w:val="0"/>
              <w:tabs>
                <w:tab w:val="decimal" w:leader="dot" w:pos="428"/>
              </w:tabs>
              <w:rPr>
                <w:rFonts w:ascii="Times New Roman" w:hAnsi="Times New Roman" w:cs="Times New Roman"/>
                <w:sz w:val="16"/>
                <w:szCs w:val="16"/>
              </w:rPr>
            </w:pPr>
            <w:r w:rsidRPr="00282450">
              <w:rPr>
                <w:rFonts w:ascii="Times New Roman" w:hAnsi="Times New Roman" w:cs="Times New Roman"/>
                <w:sz w:val="16"/>
                <w:szCs w:val="16"/>
              </w:rPr>
              <w:t xml:space="preserve"> </w:t>
            </w:r>
          </w:p>
        </w:tc>
        <w:tc>
          <w:tcPr>
            <w:tcW w:w="600" w:type="dxa"/>
            <w:shd w:val="clear" w:color="auto" w:fill="auto"/>
            <w:vAlign w:val="center"/>
          </w:tcPr>
          <w:p w14:paraId="29A98C0C" w14:textId="77777777" w:rsidR="008D5E16" w:rsidRPr="00282450" w:rsidRDefault="00685C8F">
            <w:pPr>
              <w:widowControl w:val="0"/>
              <w:tabs>
                <w:tab w:val="decimal" w:leader="dot" w:pos="428"/>
              </w:tabs>
              <w:rPr>
                <w:rFonts w:ascii="Times New Roman" w:hAnsi="Times New Roman" w:cs="Times New Roman"/>
                <w:sz w:val="16"/>
                <w:szCs w:val="16"/>
              </w:rPr>
            </w:pPr>
            <w:r w:rsidRPr="00282450">
              <w:rPr>
                <w:rFonts w:ascii="Times New Roman" w:hAnsi="Times New Roman" w:cs="Times New Roman"/>
                <w:sz w:val="16"/>
                <w:szCs w:val="16"/>
              </w:rPr>
              <w:t xml:space="preserve"> </w:t>
            </w:r>
          </w:p>
        </w:tc>
        <w:tc>
          <w:tcPr>
            <w:tcW w:w="473" w:type="dxa"/>
            <w:shd w:val="clear" w:color="auto" w:fill="auto"/>
            <w:vAlign w:val="center"/>
          </w:tcPr>
          <w:p w14:paraId="686E64E6" w14:textId="77777777" w:rsidR="008D5E16" w:rsidRPr="00282450" w:rsidRDefault="00685C8F">
            <w:pPr>
              <w:widowControl w:val="0"/>
              <w:tabs>
                <w:tab w:val="decimal" w:leader="dot" w:pos="428"/>
              </w:tabs>
              <w:rPr>
                <w:rFonts w:ascii="Times New Roman" w:hAnsi="Times New Roman" w:cs="Times New Roman"/>
                <w:sz w:val="16"/>
                <w:szCs w:val="16"/>
              </w:rPr>
            </w:pPr>
            <w:r w:rsidRPr="00282450">
              <w:rPr>
                <w:rFonts w:ascii="Times New Roman" w:hAnsi="Times New Roman" w:cs="Times New Roman"/>
                <w:sz w:val="16"/>
                <w:szCs w:val="16"/>
              </w:rPr>
              <w:t xml:space="preserve"> </w:t>
            </w:r>
          </w:p>
        </w:tc>
        <w:tc>
          <w:tcPr>
            <w:tcW w:w="702" w:type="dxa"/>
            <w:shd w:val="clear" w:color="auto" w:fill="auto"/>
            <w:vAlign w:val="center"/>
          </w:tcPr>
          <w:p w14:paraId="6E21C2C3" w14:textId="77777777" w:rsidR="008D5E16" w:rsidRPr="00282450" w:rsidRDefault="00685C8F">
            <w:pPr>
              <w:widowControl w:val="0"/>
              <w:tabs>
                <w:tab w:val="decimal" w:leader="dot" w:pos="428"/>
              </w:tabs>
              <w:rPr>
                <w:rFonts w:ascii="Times New Roman" w:hAnsi="Times New Roman" w:cs="Times New Roman"/>
                <w:sz w:val="16"/>
                <w:szCs w:val="16"/>
              </w:rPr>
            </w:pPr>
            <w:r w:rsidRPr="00282450">
              <w:rPr>
                <w:rFonts w:ascii="Times New Roman" w:hAnsi="Times New Roman" w:cs="Times New Roman"/>
                <w:sz w:val="16"/>
                <w:szCs w:val="16"/>
              </w:rPr>
              <w:t xml:space="preserve"> </w:t>
            </w:r>
          </w:p>
        </w:tc>
      </w:tr>
      <w:tr w:rsidR="008D5E16" w:rsidRPr="00282450" w14:paraId="1ADCAD94" w14:textId="77777777">
        <w:tc>
          <w:tcPr>
            <w:tcW w:w="714" w:type="dxa"/>
            <w:shd w:val="clear" w:color="auto" w:fill="auto"/>
            <w:vAlign w:val="center"/>
          </w:tcPr>
          <w:p w14:paraId="60881F76" w14:textId="77777777" w:rsidR="008D5E16" w:rsidRPr="00282450" w:rsidRDefault="00685C8F">
            <w:pPr>
              <w:widowControl w:val="0"/>
              <w:rPr>
                <w:rFonts w:ascii="Times New Roman" w:hAnsi="Times New Roman" w:cs="Times New Roman"/>
                <w:sz w:val="16"/>
                <w:szCs w:val="16"/>
              </w:rPr>
            </w:pPr>
            <w:r w:rsidRPr="00282450">
              <w:rPr>
                <w:rFonts w:ascii="Times New Roman" w:hAnsi="Times New Roman" w:cs="Times New Roman"/>
                <w:sz w:val="16"/>
                <w:szCs w:val="16"/>
              </w:rPr>
              <w:t xml:space="preserve"> </w:t>
            </w:r>
          </w:p>
        </w:tc>
        <w:tc>
          <w:tcPr>
            <w:tcW w:w="701" w:type="dxa"/>
            <w:shd w:val="clear" w:color="auto" w:fill="auto"/>
            <w:vAlign w:val="center"/>
          </w:tcPr>
          <w:p w14:paraId="612BEDCC" w14:textId="77777777" w:rsidR="008D5E16" w:rsidRPr="00282450" w:rsidRDefault="00685C8F">
            <w:pPr>
              <w:widowControl w:val="0"/>
              <w:tabs>
                <w:tab w:val="decimal" w:leader="dot" w:pos="428"/>
              </w:tabs>
              <w:rPr>
                <w:rFonts w:ascii="Times New Roman" w:hAnsi="Times New Roman" w:cs="Times New Roman"/>
                <w:sz w:val="16"/>
                <w:szCs w:val="16"/>
              </w:rPr>
            </w:pPr>
            <w:r w:rsidRPr="00282450">
              <w:rPr>
                <w:rFonts w:ascii="Times New Roman" w:hAnsi="Times New Roman" w:cs="Times New Roman"/>
                <w:sz w:val="16"/>
                <w:szCs w:val="16"/>
              </w:rPr>
              <w:t xml:space="preserve"> </w:t>
            </w:r>
          </w:p>
        </w:tc>
        <w:tc>
          <w:tcPr>
            <w:tcW w:w="600" w:type="dxa"/>
            <w:shd w:val="clear" w:color="auto" w:fill="auto"/>
            <w:vAlign w:val="center"/>
          </w:tcPr>
          <w:p w14:paraId="6D4E9594" w14:textId="77777777" w:rsidR="008D5E16" w:rsidRPr="00282450" w:rsidRDefault="00685C8F">
            <w:pPr>
              <w:widowControl w:val="0"/>
              <w:tabs>
                <w:tab w:val="decimal" w:leader="dot" w:pos="428"/>
              </w:tabs>
              <w:rPr>
                <w:rFonts w:ascii="Times New Roman" w:hAnsi="Times New Roman" w:cs="Times New Roman"/>
                <w:sz w:val="16"/>
                <w:szCs w:val="16"/>
              </w:rPr>
            </w:pPr>
            <w:r w:rsidRPr="00282450">
              <w:rPr>
                <w:rFonts w:ascii="Times New Roman" w:hAnsi="Times New Roman" w:cs="Times New Roman"/>
                <w:sz w:val="16"/>
                <w:szCs w:val="16"/>
              </w:rPr>
              <w:t xml:space="preserve"> </w:t>
            </w:r>
          </w:p>
        </w:tc>
        <w:tc>
          <w:tcPr>
            <w:tcW w:w="702" w:type="dxa"/>
            <w:shd w:val="clear" w:color="auto" w:fill="auto"/>
            <w:vAlign w:val="center"/>
          </w:tcPr>
          <w:p w14:paraId="7ACD533C" w14:textId="77777777" w:rsidR="008D5E16" w:rsidRPr="00282450" w:rsidRDefault="00685C8F">
            <w:pPr>
              <w:widowControl w:val="0"/>
              <w:tabs>
                <w:tab w:val="decimal" w:leader="dot" w:pos="428"/>
              </w:tabs>
              <w:rPr>
                <w:rFonts w:ascii="Times New Roman" w:hAnsi="Times New Roman" w:cs="Times New Roman"/>
                <w:sz w:val="16"/>
                <w:szCs w:val="16"/>
              </w:rPr>
            </w:pPr>
            <w:r w:rsidRPr="00282450">
              <w:rPr>
                <w:rFonts w:ascii="Times New Roman" w:hAnsi="Times New Roman" w:cs="Times New Roman"/>
                <w:sz w:val="16"/>
                <w:szCs w:val="16"/>
              </w:rPr>
              <w:t xml:space="preserve"> </w:t>
            </w:r>
          </w:p>
        </w:tc>
        <w:tc>
          <w:tcPr>
            <w:tcW w:w="703" w:type="dxa"/>
            <w:shd w:val="clear" w:color="auto" w:fill="auto"/>
            <w:vAlign w:val="center"/>
          </w:tcPr>
          <w:p w14:paraId="31FF2A65" w14:textId="77777777" w:rsidR="008D5E16" w:rsidRPr="00282450" w:rsidRDefault="00685C8F">
            <w:pPr>
              <w:widowControl w:val="0"/>
              <w:tabs>
                <w:tab w:val="decimal" w:leader="dot" w:pos="428"/>
              </w:tabs>
              <w:rPr>
                <w:rFonts w:ascii="Times New Roman" w:hAnsi="Times New Roman" w:cs="Times New Roman"/>
                <w:sz w:val="16"/>
                <w:szCs w:val="16"/>
              </w:rPr>
            </w:pPr>
            <w:r w:rsidRPr="00282450">
              <w:rPr>
                <w:rFonts w:ascii="Times New Roman" w:hAnsi="Times New Roman" w:cs="Times New Roman"/>
                <w:sz w:val="16"/>
                <w:szCs w:val="16"/>
              </w:rPr>
              <w:t xml:space="preserve"> </w:t>
            </w:r>
          </w:p>
        </w:tc>
        <w:tc>
          <w:tcPr>
            <w:tcW w:w="702" w:type="dxa"/>
            <w:shd w:val="clear" w:color="auto" w:fill="auto"/>
            <w:vAlign w:val="center"/>
          </w:tcPr>
          <w:p w14:paraId="250A3970" w14:textId="77777777" w:rsidR="008D5E16" w:rsidRPr="00282450" w:rsidRDefault="00685C8F">
            <w:pPr>
              <w:widowControl w:val="0"/>
              <w:tabs>
                <w:tab w:val="decimal" w:leader="dot" w:pos="428"/>
              </w:tabs>
              <w:rPr>
                <w:rFonts w:ascii="Times New Roman" w:hAnsi="Times New Roman" w:cs="Times New Roman"/>
                <w:sz w:val="16"/>
                <w:szCs w:val="16"/>
              </w:rPr>
            </w:pPr>
            <w:r w:rsidRPr="00282450">
              <w:rPr>
                <w:rFonts w:ascii="Times New Roman" w:hAnsi="Times New Roman" w:cs="Times New Roman"/>
                <w:sz w:val="16"/>
                <w:szCs w:val="16"/>
              </w:rPr>
              <w:t xml:space="preserve"> </w:t>
            </w:r>
          </w:p>
        </w:tc>
        <w:tc>
          <w:tcPr>
            <w:tcW w:w="703" w:type="dxa"/>
            <w:shd w:val="clear" w:color="auto" w:fill="auto"/>
            <w:vAlign w:val="center"/>
          </w:tcPr>
          <w:p w14:paraId="144A41E0" w14:textId="77777777" w:rsidR="008D5E16" w:rsidRPr="00282450" w:rsidRDefault="00685C8F">
            <w:pPr>
              <w:widowControl w:val="0"/>
              <w:tabs>
                <w:tab w:val="decimal" w:leader="dot" w:pos="428"/>
              </w:tabs>
              <w:rPr>
                <w:rFonts w:ascii="Times New Roman" w:hAnsi="Times New Roman" w:cs="Times New Roman"/>
                <w:sz w:val="16"/>
                <w:szCs w:val="16"/>
              </w:rPr>
            </w:pPr>
            <w:r w:rsidRPr="00282450">
              <w:rPr>
                <w:rFonts w:ascii="Times New Roman" w:hAnsi="Times New Roman" w:cs="Times New Roman"/>
                <w:sz w:val="16"/>
                <w:szCs w:val="16"/>
              </w:rPr>
              <w:t xml:space="preserve"> </w:t>
            </w:r>
          </w:p>
        </w:tc>
        <w:tc>
          <w:tcPr>
            <w:tcW w:w="702" w:type="dxa"/>
            <w:shd w:val="clear" w:color="auto" w:fill="auto"/>
            <w:vAlign w:val="center"/>
          </w:tcPr>
          <w:p w14:paraId="7FCDED16" w14:textId="77777777" w:rsidR="008D5E16" w:rsidRPr="00282450" w:rsidRDefault="00685C8F">
            <w:pPr>
              <w:widowControl w:val="0"/>
              <w:tabs>
                <w:tab w:val="decimal" w:leader="dot" w:pos="428"/>
              </w:tabs>
              <w:rPr>
                <w:rFonts w:ascii="Times New Roman" w:hAnsi="Times New Roman" w:cs="Times New Roman"/>
                <w:sz w:val="16"/>
                <w:szCs w:val="16"/>
              </w:rPr>
            </w:pPr>
            <w:r w:rsidRPr="00282450">
              <w:rPr>
                <w:rFonts w:ascii="Times New Roman" w:hAnsi="Times New Roman" w:cs="Times New Roman"/>
                <w:sz w:val="16"/>
                <w:szCs w:val="16"/>
              </w:rPr>
              <w:t xml:space="preserve"> </w:t>
            </w:r>
          </w:p>
        </w:tc>
        <w:tc>
          <w:tcPr>
            <w:tcW w:w="600" w:type="dxa"/>
            <w:shd w:val="clear" w:color="auto" w:fill="auto"/>
            <w:vAlign w:val="center"/>
          </w:tcPr>
          <w:p w14:paraId="1A0D6679" w14:textId="77777777" w:rsidR="008D5E16" w:rsidRPr="00282450" w:rsidRDefault="00685C8F">
            <w:pPr>
              <w:widowControl w:val="0"/>
              <w:tabs>
                <w:tab w:val="decimal" w:leader="dot" w:pos="428"/>
              </w:tabs>
              <w:rPr>
                <w:rFonts w:ascii="Times New Roman" w:hAnsi="Times New Roman" w:cs="Times New Roman"/>
                <w:sz w:val="16"/>
                <w:szCs w:val="16"/>
              </w:rPr>
            </w:pPr>
            <w:r w:rsidRPr="00282450">
              <w:rPr>
                <w:rFonts w:ascii="Times New Roman" w:hAnsi="Times New Roman" w:cs="Times New Roman"/>
                <w:sz w:val="16"/>
                <w:szCs w:val="16"/>
              </w:rPr>
              <w:t xml:space="preserve"> </w:t>
            </w:r>
          </w:p>
        </w:tc>
        <w:tc>
          <w:tcPr>
            <w:tcW w:w="601" w:type="dxa"/>
            <w:shd w:val="clear" w:color="auto" w:fill="auto"/>
            <w:vAlign w:val="center"/>
          </w:tcPr>
          <w:p w14:paraId="0F20DEA4" w14:textId="77777777" w:rsidR="008D5E16" w:rsidRPr="00282450" w:rsidRDefault="00685C8F">
            <w:pPr>
              <w:widowControl w:val="0"/>
              <w:tabs>
                <w:tab w:val="decimal" w:leader="dot" w:pos="428"/>
              </w:tabs>
              <w:rPr>
                <w:rFonts w:ascii="Times New Roman" w:hAnsi="Times New Roman" w:cs="Times New Roman"/>
                <w:sz w:val="16"/>
                <w:szCs w:val="16"/>
              </w:rPr>
            </w:pPr>
            <w:r w:rsidRPr="00282450">
              <w:rPr>
                <w:rFonts w:ascii="Times New Roman" w:hAnsi="Times New Roman" w:cs="Times New Roman"/>
                <w:sz w:val="16"/>
                <w:szCs w:val="16"/>
              </w:rPr>
              <w:t xml:space="preserve"> </w:t>
            </w:r>
          </w:p>
        </w:tc>
        <w:tc>
          <w:tcPr>
            <w:tcW w:w="600" w:type="dxa"/>
            <w:shd w:val="clear" w:color="auto" w:fill="auto"/>
            <w:vAlign w:val="center"/>
          </w:tcPr>
          <w:p w14:paraId="7B09F345" w14:textId="77777777" w:rsidR="008D5E16" w:rsidRPr="00282450" w:rsidRDefault="00685C8F">
            <w:pPr>
              <w:widowControl w:val="0"/>
              <w:tabs>
                <w:tab w:val="decimal" w:leader="dot" w:pos="428"/>
              </w:tabs>
              <w:rPr>
                <w:rFonts w:ascii="Times New Roman" w:hAnsi="Times New Roman" w:cs="Times New Roman"/>
                <w:sz w:val="16"/>
                <w:szCs w:val="16"/>
              </w:rPr>
            </w:pPr>
            <w:r w:rsidRPr="00282450">
              <w:rPr>
                <w:rFonts w:ascii="Times New Roman" w:hAnsi="Times New Roman" w:cs="Times New Roman"/>
                <w:sz w:val="16"/>
                <w:szCs w:val="16"/>
              </w:rPr>
              <w:t xml:space="preserve"> </w:t>
            </w:r>
          </w:p>
        </w:tc>
        <w:tc>
          <w:tcPr>
            <w:tcW w:w="473" w:type="dxa"/>
            <w:shd w:val="clear" w:color="auto" w:fill="auto"/>
            <w:vAlign w:val="center"/>
          </w:tcPr>
          <w:p w14:paraId="47C69906" w14:textId="77777777" w:rsidR="008D5E16" w:rsidRPr="00282450" w:rsidRDefault="00685C8F">
            <w:pPr>
              <w:widowControl w:val="0"/>
              <w:tabs>
                <w:tab w:val="decimal" w:leader="dot" w:pos="428"/>
              </w:tabs>
              <w:rPr>
                <w:rFonts w:ascii="Times New Roman" w:hAnsi="Times New Roman" w:cs="Times New Roman"/>
                <w:sz w:val="16"/>
                <w:szCs w:val="16"/>
              </w:rPr>
            </w:pPr>
            <w:r w:rsidRPr="00282450">
              <w:rPr>
                <w:rFonts w:ascii="Times New Roman" w:hAnsi="Times New Roman" w:cs="Times New Roman"/>
                <w:sz w:val="16"/>
                <w:szCs w:val="16"/>
              </w:rPr>
              <w:t xml:space="preserve"> </w:t>
            </w:r>
          </w:p>
        </w:tc>
        <w:tc>
          <w:tcPr>
            <w:tcW w:w="702" w:type="dxa"/>
            <w:shd w:val="clear" w:color="auto" w:fill="auto"/>
            <w:vAlign w:val="center"/>
          </w:tcPr>
          <w:p w14:paraId="28E957DE" w14:textId="77777777" w:rsidR="008D5E16" w:rsidRPr="00282450" w:rsidRDefault="00685C8F">
            <w:pPr>
              <w:widowControl w:val="0"/>
              <w:tabs>
                <w:tab w:val="decimal" w:leader="dot" w:pos="428"/>
              </w:tabs>
              <w:rPr>
                <w:rFonts w:ascii="Times New Roman" w:hAnsi="Times New Roman" w:cs="Times New Roman"/>
                <w:sz w:val="16"/>
                <w:szCs w:val="16"/>
              </w:rPr>
            </w:pPr>
            <w:r w:rsidRPr="00282450">
              <w:rPr>
                <w:rFonts w:ascii="Times New Roman" w:hAnsi="Times New Roman" w:cs="Times New Roman"/>
                <w:sz w:val="16"/>
                <w:szCs w:val="16"/>
              </w:rPr>
              <w:t xml:space="preserve"> </w:t>
            </w:r>
          </w:p>
        </w:tc>
      </w:tr>
      <w:tr w:rsidR="008D5E16" w:rsidRPr="00282450" w14:paraId="152745C7" w14:textId="77777777">
        <w:tc>
          <w:tcPr>
            <w:tcW w:w="714" w:type="dxa"/>
            <w:shd w:val="clear" w:color="auto" w:fill="auto"/>
            <w:vAlign w:val="center"/>
          </w:tcPr>
          <w:p w14:paraId="1EFBB6A6" w14:textId="77777777" w:rsidR="008D5E16" w:rsidRPr="00282450" w:rsidRDefault="00685C8F">
            <w:pPr>
              <w:widowControl w:val="0"/>
              <w:rPr>
                <w:rFonts w:ascii="Times New Roman" w:hAnsi="Times New Roman" w:cs="Times New Roman"/>
                <w:sz w:val="16"/>
                <w:szCs w:val="16"/>
              </w:rPr>
            </w:pPr>
            <w:r w:rsidRPr="00282450">
              <w:rPr>
                <w:rFonts w:ascii="Times New Roman" w:hAnsi="Times New Roman" w:cs="Times New Roman"/>
                <w:sz w:val="16"/>
                <w:szCs w:val="16"/>
              </w:rPr>
              <w:t>9. GDS</w:t>
            </w:r>
          </w:p>
        </w:tc>
        <w:tc>
          <w:tcPr>
            <w:tcW w:w="701" w:type="dxa"/>
            <w:shd w:val="clear" w:color="auto" w:fill="auto"/>
            <w:vAlign w:val="center"/>
          </w:tcPr>
          <w:p w14:paraId="399AB467" w14:textId="77777777" w:rsidR="008D5E16" w:rsidRPr="00282450" w:rsidRDefault="00685C8F">
            <w:pPr>
              <w:widowControl w:val="0"/>
              <w:tabs>
                <w:tab w:val="decimal" w:leader="dot" w:pos="428"/>
              </w:tabs>
              <w:rPr>
                <w:rFonts w:ascii="Times New Roman" w:hAnsi="Times New Roman" w:cs="Times New Roman"/>
                <w:sz w:val="16"/>
                <w:szCs w:val="16"/>
              </w:rPr>
            </w:pPr>
            <w:r w:rsidRPr="00282450">
              <w:rPr>
                <w:rFonts w:ascii="Times New Roman" w:hAnsi="Times New Roman" w:cs="Times New Roman"/>
                <w:sz w:val="16"/>
                <w:szCs w:val="16"/>
              </w:rPr>
              <w:t>-.33*</w:t>
            </w:r>
          </w:p>
        </w:tc>
        <w:tc>
          <w:tcPr>
            <w:tcW w:w="600" w:type="dxa"/>
            <w:shd w:val="clear" w:color="auto" w:fill="auto"/>
            <w:vAlign w:val="center"/>
          </w:tcPr>
          <w:p w14:paraId="7F07B2CC" w14:textId="77777777" w:rsidR="008D5E16" w:rsidRPr="00282450" w:rsidRDefault="00685C8F">
            <w:pPr>
              <w:widowControl w:val="0"/>
              <w:tabs>
                <w:tab w:val="decimal" w:leader="dot" w:pos="428"/>
              </w:tabs>
              <w:rPr>
                <w:rFonts w:ascii="Times New Roman" w:hAnsi="Times New Roman" w:cs="Times New Roman"/>
                <w:sz w:val="16"/>
                <w:szCs w:val="16"/>
              </w:rPr>
            </w:pPr>
            <w:r w:rsidRPr="00282450">
              <w:rPr>
                <w:rFonts w:ascii="Times New Roman" w:hAnsi="Times New Roman" w:cs="Times New Roman"/>
                <w:sz w:val="16"/>
                <w:szCs w:val="16"/>
              </w:rPr>
              <w:t>-.20</w:t>
            </w:r>
          </w:p>
        </w:tc>
        <w:tc>
          <w:tcPr>
            <w:tcW w:w="702" w:type="dxa"/>
            <w:shd w:val="clear" w:color="auto" w:fill="auto"/>
            <w:vAlign w:val="center"/>
          </w:tcPr>
          <w:p w14:paraId="65634514" w14:textId="77777777" w:rsidR="008D5E16" w:rsidRPr="00282450" w:rsidRDefault="00685C8F">
            <w:pPr>
              <w:widowControl w:val="0"/>
              <w:tabs>
                <w:tab w:val="decimal" w:leader="dot" w:pos="428"/>
              </w:tabs>
              <w:rPr>
                <w:rFonts w:ascii="Times New Roman" w:hAnsi="Times New Roman" w:cs="Times New Roman"/>
                <w:sz w:val="16"/>
                <w:szCs w:val="16"/>
              </w:rPr>
            </w:pPr>
            <w:r w:rsidRPr="00282450">
              <w:rPr>
                <w:rFonts w:ascii="Times New Roman" w:hAnsi="Times New Roman" w:cs="Times New Roman"/>
                <w:sz w:val="16"/>
                <w:szCs w:val="16"/>
              </w:rPr>
              <w:t>-.30</w:t>
            </w:r>
          </w:p>
        </w:tc>
        <w:tc>
          <w:tcPr>
            <w:tcW w:w="703" w:type="dxa"/>
            <w:shd w:val="clear" w:color="auto" w:fill="auto"/>
            <w:vAlign w:val="center"/>
          </w:tcPr>
          <w:p w14:paraId="2C5DEB9B" w14:textId="77777777" w:rsidR="008D5E16" w:rsidRPr="00282450" w:rsidRDefault="00685C8F">
            <w:pPr>
              <w:widowControl w:val="0"/>
              <w:tabs>
                <w:tab w:val="decimal" w:leader="dot" w:pos="428"/>
              </w:tabs>
              <w:rPr>
                <w:rFonts w:ascii="Times New Roman" w:hAnsi="Times New Roman" w:cs="Times New Roman"/>
                <w:sz w:val="16"/>
                <w:szCs w:val="16"/>
              </w:rPr>
            </w:pPr>
            <w:r w:rsidRPr="00282450">
              <w:rPr>
                <w:rFonts w:ascii="Times New Roman" w:hAnsi="Times New Roman" w:cs="Times New Roman"/>
                <w:sz w:val="16"/>
                <w:szCs w:val="16"/>
              </w:rPr>
              <w:t>-.16</w:t>
            </w:r>
          </w:p>
        </w:tc>
        <w:tc>
          <w:tcPr>
            <w:tcW w:w="702" w:type="dxa"/>
            <w:shd w:val="clear" w:color="auto" w:fill="auto"/>
            <w:vAlign w:val="center"/>
          </w:tcPr>
          <w:p w14:paraId="2A245CE5" w14:textId="77777777" w:rsidR="008D5E16" w:rsidRPr="00282450" w:rsidRDefault="00685C8F">
            <w:pPr>
              <w:widowControl w:val="0"/>
              <w:tabs>
                <w:tab w:val="decimal" w:leader="dot" w:pos="428"/>
              </w:tabs>
              <w:rPr>
                <w:rFonts w:ascii="Times New Roman" w:hAnsi="Times New Roman" w:cs="Times New Roman"/>
                <w:sz w:val="16"/>
                <w:szCs w:val="16"/>
              </w:rPr>
            </w:pPr>
            <w:r w:rsidRPr="00282450">
              <w:rPr>
                <w:rFonts w:ascii="Times New Roman" w:hAnsi="Times New Roman" w:cs="Times New Roman"/>
                <w:sz w:val="16"/>
                <w:szCs w:val="16"/>
              </w:rPr>
              <w:t>-.21</w:t>
            </w:r>
          </w:p>
        </w:tc>
        <w:tc>
          <w:tcPr>
            <w:tcW w:w="703" w:type="dxa"/>
            <w:shd w:val="clear" w:color="auto" w:fill="auto"/>
            <w:vAlign w:val="center"/>
          </w:tcPr>
          <w:p w14:paraId="500C90E3" w14:textId="77777777" w:rsidR="008D5E16" w:rsidRPr="00282450" w:rsidRDefault="00685C8F">
            <w:pPr>
              <w:widowControl w:val="0"/>
              <w:tabs>
                <w:tab w:val="decimal" w:leader="dot" w:pos="428"/>
              </w:tabs>
              <w:rPr>
                <w:rFonts w:ascii="Times New Roman" w:hAnsi="Times New Roman" w:cs="Times New Roman"/>
                <w:sz w:val="16"/>
                <w:szCs w:val="16"/>
              </w:rPr>
            </w:pPr>
            <w:r w:rsidRPr="00282450">
              <w:rPr>
                <w:rFonts w:ascii="Times New Roman" w:hAnsi="Times New Roman" w:cs="Times New Roman"/>
                <w:sz w:val="16"/>
                <w:szCs w:val="16"/>
              </w:rPr>
              <w:t>.25</w:t>
            </w:r>
          </w:p>
        </w:tc>
        <w:tc>
          <w:tcPr>
            <w:tcW w:w="702" w:type="dxa"/>
            <w:shd w:val="clear" w:color="auto" w:fill="auto"/>
            <w:vAlign w:val="center"/>
          </w:tcPr>
          <w:p w14:paraId="0D1F2A30" w14:textId="77777777" w:rsidR="008D5E16" w:rsidRPr="00282450" w:rsidRDefault="00685C8F">
            <w:pPr>
              <w:widowControl w:val="0"/>
              <w:tabs>
                <w:tab w:val="decimal" w:leader="dot" w:pos="428"/>
              </w:tabs>
              <w:rPr>
                <w:rFonts w:ascii="Times New Roman" w:hAnsi="Times New Roman" w:cs="Times New Roman"/>
                <w:sz w:val="16"/>
                <w:szCs w:val="16"/>
              </w:rPr>
            </w:pPr>
            <w:r w:rsidRPr="00282450">
              <w:rPr>
                <w:rFonts w:ascii="Times New Roman" w:hAnsi="Times New Roman" w:cs="Times New Roman"/>
                <w:sz w:val="16"/>
                <w:szCs w:val="16"/>
              </w:rPr>
              <w:t>.38*</w:t>
            </w:r>
          </w:p>
        </w:tc>
        <w:tc>
          <w:tcPr>
            <w:tcW w:w="600" w:type="dxa"/>
            <w:shd w:val="clear" w:color="auto" w:fill="auto"/>
            <w:vAlign w:val="center"/>
          </w:tcPr>
          <w:p w14:paraId="7FA21F1E" w14:textId="77777777" w:rsidR="008D5E16" w:rsidRPr="00282450" w:rsidRDefault="00685C8F">
            <w:pPr>
              <w:widowControl w:val="0"/>
              <w:tabs>
                <w:tab w:val="decimal" w:leader="dot" w:pos="428"/>
              </w:tabs>
              <w:rPr>
                <w:rFonts w:ascii="Times New Roman" w:hAnsi="Times New Roman" w:cs="Times New Roman"/>
                <w:sz w:val="16"/>
                <w:szCs w:val="16"/>
              </w:rPr>
            </w:pPr>
            <w:r w:rsidRPr="00282450">
              <w:rPr>
                <w:rFonts w:ascii="Times New Roman" w:hAnsi="Times New Roman" w:cs="Times New Roman"/>
                <w:sz w:val="16"/>
                <w:szCs w:val="16"/>
              </w:rPr>
              <w:t>-.33*</w:t>
            </w:r>
          </w:p>
        </w:tc>
        <w:tc>
          <w:tcPr>
            <w:tcW w:w="601" w:type="dxa"/>
            <w:shd w:val="clear" w:color="auto" w:fill="auto"/>
            <w:vAlign w:val="center"/>
          </w:tcPr>
          <w:p w14:paraId="0990BE22" w14:textId="77777777" w:rsidR="008D5E16" w:rsidRPr="00282450" w:rsidRDefault="00685C8F">
            <w:pPr>
              <w:widowControl w:val="0"/>
              <w:tabs>
                <w:tab w:val="decimal" w:leader="dot" w:pos="428"/>
              </w:tabs>
              <w:rPr>
                <w:rFonts w:ascii="Times New Roman" w:hAnsi="Times New Roman" w:cs="Times New Roman"/>
                <w:sz w:val="16"/>
                <w:szCs w:val="16"/>
              </w:rPr>
            </w:pPr>
            <w:r w:rsidRPr="00282450">
              <w:rPr>
                <w:rFonts w:ascii="Times New Roman" w:hAnsi="Times New Roman" w:cs="Times New Roman"/>
                <w:sz w:val="16"/>
                <w:szCs w:val="16"/>
              </w:rPr>
              <w:t xml:space="preserve"> </w:t>
            </w:r>
          </w:p>
        </w:tc>
        <w:tc>
          <w:tcPr>
            <w:tcW w:w="600" w:type="dxa"/>
            <w:shd w:val="clear" w:color="auto" w:fill="auto"/>
            <w:vAlign w:val="center"/>
          </w:tcPr>
          <w:p w14:paraId="10DAD820" w14:textId="77777777" w:rsidR="008D5E16" w:rsidRPr="00282450" w:rsidRDefault="00685C8F">
            <w:pPr>
              <w:widowControl w:val="0"/>
              <w:tabs>
                <w:tab w:val="decimal" w:leader="dot" w:pos="428"/>
              </w:tabs>
              <w:rPr>
                <w:rFonts w:ascii="Times New Roman" w:hAnsi="Times New Roman" w:cs="Times New Roman"/>
                <w:sz w:val="16"/>
                <w:szCs w:val="16"/>
              </w:rPr>
            </w:pPr>
            <w:r w:rsidRPr="00282450">
              <w:rPr>
                <w:rFonts w:ascii="Times New Roman" w:hAnsi="Times New Roman" w:cs="Times New Roman"/>
                <w:sz w:val="16"/>
                <w:szCs w:val="16"/>
              </w:rPr>
              <w:t xml:space="preserve"> </w:t>
            </w:r>
          </w:p>
        </w:tc>
        <w:tc>
          <w:tcPr>
            <w:tcW w:w="473" w:type="dxa"/>
            <w:shd w:val="clear" w:color="auto" w:fill="auto"/>
            <w:vAlign w:val="center"/>
          </w:tcPr>
          <w:p w14:paraId="36A1F8D3" w14:textId="77777777" w:rsidR="008D5E16" w:rsidRPr="00282450" w:rsidRDefault="00685C8F">
            <w:pPr>
              <w:widowControl w:val="0"/>
              <w:tabs>
                <w:tab w:val="decimal" w:leader="dot" w:pos="428"/>
              </w:tabs>
              <w:rPr>
                <w:rFonts w:ascii="Times New Roman" w:hAnsi="Times New Roman" w:cs="Times New Roman"/>
                <w:sz w:val="16"/>
                <w:szCs w:val="16"/>
              </w:rPr>
            </w:pPr>
            <w:r w:rsidRPr="00282450">
              <w:rPr>
                <w:rFonts w:ascii="Times New Roman" w:hAnsi="Times New Roman" w:cs="Times New Roman"/>
                <w:sz w:val="16"/>
                <w:szCs w:val="16"/>
              </w:rPr>
              <w:t xml:space="preserve"> </w:t>
            </w:r>
          </w:p>
        </w:tc>
        <w:tc>
          <w:tcPr>
            <w:tcW w:w="702" w:type="dxa"/>
            <w:shd w:val="clear" w:color="auto" w:fill="auto"/>
            <w:vAlign w:val="center"/>
          </w:tcPr>
          <w:p w14:paraId="7ED38F24" w14:textId="77777777" w:rsidR="008D5E16" w:rsidRPr="00282450" w:rsidRDefault="00685C8F">
            <w:pPr>
              <w:widowControl w:val="0"/>
              <w:tabs>
                <w:tab w:val="decimal" w:leader="dot" w:pos="428"/>
              </w:tabs>
              <w:rPr>
                <w:rFonts w:ascii="Times New Roman" w:hAnsi="Times New Roman" w:cs="Times New Roman"/>
                <w:sz w:val="16"/>
                <w:szCs w:val="16"/>
              </w:rPr>
            </w:pPr>
            <w:r w:rsidRPr="00282450">
              <w:rPr>
                <w:rFonts w:ascii="Times New Roman" w:hAnsi="Times New Roman" w:cs="Times New Roman"/>
                <w:sz w:val="16"/>
                <w:szCs w:val="16"/>
              </w:rPr>
              <w:t xml:space="preserve"> </w:t>
            </w:r>
          </w:p>
        </w:tc>
      </w:tr>
      <w:tr w:rsidR="008D5E16" w:rsidRPr="00282450" w14:paraId="27EDD8DB" w14:textId="77777777">
        <w:tc>
          <w:tcPr>
            <w:tcW w:w="714" w:type="dxa"/>
            <w:shd w:val="clear" w:color="auto" w:fill="auto"/>
            <w:vAlign w:val="center"/>
          </w:tcPr>
          <w:p w14:paraId="1EAC93C6" w14:textId="77777777" w:rsidR="008D5E16" w:rsidRPr="00282450" w:rsidRDefault="00685C8F">
            <w:pPr>
              <w:widowControl w:val="0"/>
              <w:rPr>
                <w:rFonts w:ascii="Times New Roman" w:hAnsi="Times New Roman" w:cs="Times New Roman"/>
                <w:sz w:val="16"/>
                <w:szCs w:val="16"/>
              </w:rPr>
            </w:pPr>
            <w:r w:rsidRPr="00282450">
              <w:rPr>
                <w:rFonts w:ascii="Times New Roman" w:hAnsi="Times New Roman" w:cs="Times New Roman"/>
                <w:sz w:val="16"/>
                <w:szCs w:val="16"/>
              </w:rPr>
              <w:t xml:space="preserve"> </w:t>
            </w:r>
          </w:p>
        </w:tc>
        <w:tc>
          <w:tcPr>
            <w:tcW w:w="701" w:type="dxa"/>
            <w:shd w:val="clear" w:color="auto" w:fill="auto"/>
            <w:vAlign w:val="center"/>
          </w:tcPr>
          <w:p w14:paraId="5DADDA69" w14:textId="77777777" w:rsidR="008D5E16" w:rsidRPr="00282450" w:rsidRDefault="00685C8F">
            <w:pPr>
              <w:widowControl w:val="0"/>
              <w:tabs>
                <w:tab w:val="decimal" w:leader="dot" w:pos="428"/>
              </w:tabs>
              <w:rPr>
                <w:rFonts w:ascii="Times New Roman" w:hAnsi="Times New Roman" w:cs="Times New Roman"/>
                <w:sz w:val="16"/>
                <w:szCs w:val="16"/>
              </w:rPr>
            </w:pPr>
            <w:r w:rsidRPr="00282450">
              <w:rPr>
                <w:rFonts w:ascii="Times New Roman" w:hAnsi="Times New Roman" w:cs="Times New Roman"/>
                <w:sz w:val="16"/>
                <w:szCs w:val="16"/>
              </w:rPr>
              <w:t>[-.58, -.02]</w:t>
            </w:r>
          </w:p>
        </w:tc>
        <w:tc>
          <w:tcPr>
            <w:tcW w:w="600" w:type="dxa"/>
            <w:shd w:val="clear" w:color="auto" w:fill="auto"/>
            <w:vAlign w:val="center"/>
          </w:tcPr>
          <w:p w14:paraId="71A0D2EC" w14:textId="77777777" w:rsidR="008D5E16" w:rsidRPr="00282450" w:rsidRDefault="00685C8F">
            <w:pPr>
              <w:widowControl w:val="0"/>
              <w:tabs>
                <w:tab w:val="decimal" w:leader="dot" w:pos="428"/>
              </w:tabs>
              <w:rPr>
                <w:rFonts w:ascii="Times New Roman" w:hAnsi="Times New Roman" w:cs="Times New Roman"/>
                <w:sz w:val="16"/>
                <w:szCs w:val="16"/>
              </w:rPr>
            </w:pPr>
            <w:r w:rsidRPr="00282450">
              <w:rPr>
                <w:rFonts w:ascii="Times New Roman" w:hAnsi="Times New Roman" w:cs="Times New Roman"/>
                <w:sz w:val="16"/>
                <w:szCs w:val="16"/>
              </w:rPr>
              <w:t>[-.48, .12]</w:t>
            </w:r>
          </w:p>
        </w:tc>
        <w:tc>
          <w:tcPr>
            <w:tcW w:w="702" w:type="dxa"/>
            <w:shd w:val="clear" w:color="auto" w:fill="auto"/>
            <w:vAlign w:val="center"/>
          </w:tcPr>
          <w:p w14:paraId="41C88D56" w14:textId="77777777" w:rsidR="008D5E16" w:rsidRPr="00282450" w:rsidRDefault="00685C8F">
            <w:pPr>
              <w:widowControl w:val="0"/>
              <w:tabs>
                <w:tab w:val="decimal" w:leader="dot" w:pos="428"/>
              </w:tabs>
              <w:rPr>
                <w:rFonts w:ascii="Times New Roman" w:hAnsi="Times New Roman" w:cs="Times New Roman"/>
                <w:sz w:val="16"/>
                <w:szCs w:val="16"/>
              </w:rPr>
            </w:pPr>
            <w:r w:rsidRPr="00282450">
              <w:rPr>
                <w:rFonts w:ascii="Times New Roman" w:hAnsi="Times New Roman" w:cs="Times New Roman"/>
                <w:sz w:val="16"/>
                <w:szCs w:val="16"/>
              </w:rPr>
              <w:t>[-.56, .01]</w:t>
            </w:r>
          </w:p>
        </w:tc>
        <w:tc>
          <w:tcPr>
            <w:tcW w:w="703" w:type="dxa"/>
            <w:shd w:val="clear" w:color="auto" w:fill="auto"/>
            <w:vAlign w:val="center"/>
          </w:tcPr>
          <w:p w14:paraId="45E301C5" w14:textId="77777777" w:rsidR="008D5E16" w:rsidRPr="00282450" w:rsidRDefault="00685C8F">
            <w:pPr>
              <w:widowControl w:val="0"/>
              <w:tabs>
                <w:tab w:val="decimal" w:leader="dot" w:pos="428"/>
              </w:tabs>
              <w:rPr>
                <w:rFonts w:ascii="Times New Roman" w:hAnsi="Times New Roman" w:cs="Times New Roman"/>
                <w:sz w:val="16"/>
                <w:szCs w:val="16"/>
              </w:rPr>
            </w:pPr>
            <w:r w:rsidRPr="00282450">
              <w:rPr>
                <w:rFonts w:ascii="Times New Roman" w:hAnsi="Times New Roman" w:cs="Times New Roman"/>
                <w:sz w:val="16"/>
                <w:szCs w:val="16"/>
              </w:rPr>
              <w:t>[-.45, .15]</w:t>
            </w:r>
          </w:p>
        </w:tc>
        <w:tc>
          <w:tcPr>
            <w:tcW w:w="702" w:type="dxa"/>
            <w:shd w:val="clear" w:color="auto" w:fill="auto"/>
            <w:vAlign w:val="center"/>
          </w:tcPr>
          <w:p w14:paraId="30C7C121" w14:textId="77777777" w:rsidR="008D5E16" w:rsidRPr="00282450" w:rsidRDefault="00685C8F">
            <w:pPr>
              <w:widowControl w:val="0"/>
              <w:tabs>
                <w:tab w:val="decimal" w:leader="dot" w:pos="428"/>
              </w:tabs>
              <w:rPr>
                <w:rFonts w:ascii="Times New Roman" w:hAnsi="Times New Roman" w:cs="Times New Roman"/>
                <w:sz w:val="16"/>
                <w:szCs w:val="16"/>
              </w:rPr>
            </w:pPr>
            <w:r w:rsidRPr="00282450">
              <w:rPr>
                <w:rFonts w:ascii="Times New Roman" w:hAnsi="Times New Roman" w:cs="Times New Roman"/>
                <w:sz w:val="16"/>
                <w:szCs w:val="16"/>
              </w:rPr>
              <w:t>[-.49, .11]</w:t>
            </w:r>
          </w:p>
        </w:tc>
        <w:tc>
          <w:tcPr>
            <w:tcW w:w="703" w:type="dxa"/>
            <w:shd w:val="clear" w:color="auto" w:fill="auto"/>
            <w:vAlign w:val="center"/>
          </w:tcPr>
          <w:p w14:paraId="7A48CB4D" w14:textId="77777777" w:rsidR="008D5E16" w:rsidRPr="00282450" w:rsidRDefault="00685C8F">
            <w:pPr>
              <w:widowControl w:val="0"/>
              <w:tabs>
                <w:tab w:val="decimal" w:leader="dot" w:pos="428"/>
              </w:tabs>
              <w:rPr>
                <w:rFonts w:ascii="Times New Roman" w:hAnsi="Times New Roman" w:cs="Times New Roman"/>
                <w:sz w:val="16"/>
                <w:szCs w:val="16"/>
              </w:rPr>
            </w:pPr>
            <w:r w:rsidRPr="00282450">
              <w:rPr>
                <w:rFonts w:ascii="Times New Roman" w:hAnsi="Times New Roman" w:cs="Times New Roman"/>
                <w:sz w:val="16"/>
                <w:szCs w:val="16"/>
              </w:rPr>
              <w:t>[-.06, .52]</w:t>
            </w:r>
          </w:p>
        </w:tc>
        <w:tc>
          <w:tcPr>
            <w:tcW w:w="702" w:type="dxa"/>
            <w:shd w:val="clear" w:color="auto" w:fill="auto"/>
            <w:vAlign w:val="center"/>
          </w:tcPr>
          <w:p w14:paraId="55AC51A4" w14:textId="77777777" w:rsidR="008D5E16" w:rsidRPr="00282450" w:rsidRDefault="00685C8F">
            <w:pPr>
              <w:widowControl w:val="0"/>
              <w:tabs>
                <w:tab w:val="decimal" w:leader="dot" w:pos="428"/>
              </w:tabs>
              <w:rPr>
                <w:rFonts w:ascii="Times New Roman" w:hAnsi="Times New Roman" w:cs="Times New Roman"/>
                <w:sz w:val="16"/>
                <w:szCs w:val="16"/>
              </w:rPr>
            </w:pPr>
            <w:r w:rsidRPr="00282450">
              <w:rPr>
                <w:rFonts w:ascii="Times New Roman" w:hAnsi="Times New Roman" w:cs="Times New Roman"/>
                <w:sz w:val="16"/>
                <w:szCs w:val="16"/>
              </w:rPr>
              <w:t>[.08, .62]</w:t>
            </w:r>
          </w:p>
        </w:tc>
        <w:tc>
          <w:tcPr>
            <w:tcW w:w="600" w:type="dxa"/>
            <w:shd w:val="clear" w:color="auto" w:fill="auto"/>
            <w:vAlign w:val="center"/>
          </w:tcPr>
          <w:p w14:paraId="4EC4E668" w14:textId="77777777" w:rsidR="008D5E16" w:rsidRPr="00282450" w:rsidRDefault="00685C8F">
            <w:pPr>
              <w:widowControl w:val="0"/>
              <w:tabs>
                <w:tab w:val="decimal" w:leader="dot" w:pos="428"/>
              </w:tabs>
              <w:rPr>
                <w:rFonts w:ascii="Times New Roman" w:hAnsi="Times New Roman" w:cs="Times New Roman"/>
                <w:sz w:val="16"/>
                <w:szCs w:val="16"/>
              </w:rPr>
            </w:pPr>
            <w:r w:rsidRPr="00282450">
              <w:rPr>
                <w:rFonts w:ascii="Times New Roman" w:hAnsi="Times New Roman" w:cs="Times New Roman"/>
                <w:sz w:val="16"/>
                <w:szCs w:val="16"/>
              </w:rPr>
              <w:t>[-.58, -.02]</w:t>
            </w:r>
          </w:p>
        </w:tc>
        <w:tc>
          <w:tcPr>
            <w:tcW w:w="601" w:type="dxa"/>
            <w:shd w:val="clear" w:color="auto" w:fill="auto"/>
            <w:vAlign w:val="center"/>
          </w:tcPr>
          <w:p w14:paraId="72C7F7D9" w14:textId="77777777" w:rsidR="008D5E16" w:rsidRPr="00282450" w:rsidRDefault="00685C8F">
            <w:pPr>
              <w:widowControl w:val="0"/>
              <w:tabs>
                <w:tab w:val="decimal" w:leader="dot" w:pos="428"/>
              </w:tabs>
              <w:rPr>
                <w:rFonts w:ascii="Times New Roman" w:hAnsi="Times New Roman" w:cs="Times New Roman"/>
                <w:sz w:val="16"/>
                <w:szCs w:val="16"/>
              </w:rPr>
            </w:pPr>
            <w:r w:rsidRPr="00282450">
              <w:rPr>
                <w:rFonts w:ascii="Times New Roman" w:hAnsi="Times New Roman" w:cs="Times New Roman"/>
                <w:sz w:val="16"/>
                <w:szCs w:val="16"/>
              </w:rPr>
              <w:t xml:space="preserve"> </w:t>
            </w:r>
          </w:p>
        </w:tc>
        <w:tc>
          <w:tcPr>
            <w:tcW w:w="600" w:type="dxa"/>
            <w:shd w:val="clear" w:color="auto" w:fill="auto"/>
            <w:vAlign w:val="center"/>
          </w:tcPr>
          <w:p w14:paraId="7C7C3863" w14:textId="77777777" w:rsidR="008D5E16" w:rsidRPr="00282450" w:rsidRDefault="00685C8F">
            <w:pPr>
              <w:widowControl w:val="0"/>
              <w:tabs>
                <w:tab w:val="decimal" w:leader="dot" w:pos="428"/>
              </w:tabs>
              <w:rPr>
                <w:rFonts w:ascii="Times New Roman" w:hAnsi="Times New Roman" w:cs="Times New Roman"/>
                <w:sz w:val="16"/>
                <w:szCs w:val="16"/>
              </w:rPr>
            </w:pPr>
            <w:r w:rsidRPr="00282450">
              <w:rPr>
                <w:rFonts w:ascii="Times New Roman" w:hAnsi="Times New Roman" w:cs="Times New Roman"/>
                <w:sz w:val="16"/>
                <w:szCs w:val="16"/>
              </w:rPr>
              <w:t xml:space="preserve"> </w:t>
            </w:r>
          </w:p>
        </w:tc>
        <w:tc>
          <w:tcPr>
            <w:tcW w:w="473" w:type="dxa"/>
            <w:shd w:val="clear" w:color="auto" w:fill="auto"/>
            <w:vAlign w:val="center"/>
          </w:tcPr>
          <w:p w14:paraId="448C3835" w14:textId="77777777" w:rsidR="008D5E16" w:rsidRPr="00282450" w:rsidRDefault="00685C8F">
            <w:pPr>
              <w:widowControl w:val="0"/>
              <w:tabs>
                <w:tab w:val="decimal" w:leader="dot" w:pos="428"/>
              </w:tabs>
              <w:rPr>
                <w:rFonts w:ascii="Times New Roman" w:hAnsi="Times New Roman" w:cs="Times New Roman"/>
                <w:sz w:val="16"/>
                <w:szCs w:val="16"/>
              </w:rPr>
            </w:pPr>
            <w:r w:rsidRPr="00282450">
              <w:rPr>
                <w:rFonts w:ascii="Times New Roman" w:hAnsi="Times New Roman" w:cs="Times New Roman"/>
                <w:sz w:val="16"/>
                <w:szCs w:val="16"/>
              </w:rPr>
              <w:t xml:space="preserve"> </w:t>
            </w:r>
          </w:p>
        </w:tc>
        <w:tc>
          <w:tcPr>
            <w:tcW w:w="702" w:type="dxa"/>
            <w:shd w:val="clear" w:color="auto" w:fill="auto"/>
            <w:vAlign w:val="center"/>
          </w:tcPr>
          <w:p w14:paraId="5255280A" w14:textId="77777777" w:rsidR="008D5E16" w:rsidRPr="00282450" w:rsidRDefault="00685C8F">
            <w:pPr>
              <w:widowControl w:val="0"/>
              <w:tabs>
                <w:tab w:val="decimal" w:leader="dot" w:pos="428"/>
              </w:tabs>
              <w:rPr>
                <w:rFonts w:ascii="Times New Roman" w:hAnsi="Times New Roman" w:cs="Times New Roman"/>
                <w:sz w:val="16"/>
                <w:szCs w:val="16"/>
              </w:rPr>
            </w:pPr>
            <w:r w:rsidRPr="00282450">
              <w:rPr>
                <w:rFonts w:ascii="Times New Roman" w:hAnsi="Times New Roman" w:cs="Times New Roman"/>
                <w:sz w:val="16"/>
                <w:szCs w:val="16"/>
              </w:rPr>
              <w:t xml:space="preserve"> </w:t>
            </w:r>
          </w:p>
        </w:tc>
      </w:tr>
      <w:tr w:rsidR="008D5E16" w:rsidRPr="00282450" w14:paraId="1D7E6820" w14:textId="77777777">
        <w:tc>
          <w:tcPr>
            <w:tcW w:w="714" w:type="dxa"/>
            <w:shd w:val="clear" w:color="auto" w:fill="auto"/>
            <w:vAlign w:val="center"/>
          </w:tcPr>
          <w:p w14:paraId="6AA51F80" w14:textId="77777777" w:rsidR="008D5E16" w:rsidRPr="00282450" w:rsidRDefault="00685C8F">
            <w:pPr>
              <w:widowControl w:val="0"/>
              <w:rPr>
                <w:rFonts w:ascii="Times New Roman" w:hAnsi="Times New Roman" w:cs="Times New Roman"/>
                <w:sz w:val="16"/>
                <w:szCs w:val="16"/>
              </w:rPr>
            </w:pPr>
            <w:r w:rsidRPr="00282450">
              <w:rPr>
                <w:rFonts w:ascii="Times New Roman" w:hAnsi="Times New Roman" w:cs="Times New Roman"/>
                <w:sz w:val="16"/>
                <w:szCs w:val="16"/>
              </w:rPr>
              <w:t xml:space="preserve"> </w:t>
            </w:r>
          </w:p>
        </w:tc>
        <w:tc>
          <w:tcPr>
            <w:tcW w:w="701" w:type="dxa"/>
            <w:shd w:val="clear" w:color="auto" w:fill="auto"/>
            <w:vAlign w:val="center"/>
          </w:tcPr>
          <w:p w14:paraId="5BB65873" w14:textId="77777777" w:rsidR="008D5E16" w:rsidRPr="00282450" w:rsidRDefault="00685C8F">
            <w:pPr>
              <w:widowControl w:val="0"/>
              <w:tabs>
                <w:tab w:val="decimal" w:leader="dot" w:pos="428"/>
              </w:tabs>
              <w:rPr>
                <w:rFonts w:ascii="Times New Roman" w:hAnsi="Times New Roman" w:cs="Times New Roman"/>
                <w:sz w:val="16"/>
                <w:szCs w:val="16"/>
              </w:rPr>
            </w:pPr>
            <w:r w:rsidRPr="00282450">
              <w:rPr>
                <w:rFonts w:ascii="Times New Roman" w:hAnsi="Times New Roman" w:cs="Times New Roman"/>
                <w:sz w:val="16"/>
                <w:szCs w:val="16"/>
              </w:rPr>
              <w:t xml:space="preserve"> </w:t>
            </w:r>
          </w:p>
        </w:tc>
        <w:tc>
          <w:tcPr>
            <w:tcW w:w="600" w:type="dxa"/>
            <w:shd w:val="clear" w:color="auto" w:fill="auto"/>
            <w:vAlign w:val="center"/>
          </w:tcPr>
          <w:p w14:paraId="7D6C23A4" w14:textId="77777777" w:rsidR="008D5E16" w:rsidRPr="00282450" w:rsidRDefault="00685C8F">
            <w:pPr>
              <w:widowControl w:val="0"/>
              <w:tabs>
                <w:tab w:val="decimal" w:leader="dot" w:pos="428"/>
              </w:tabs>
              <w:rPr>
                <w:rFonts w:ascii="Times New Roman" w:hAnsi="Times New Roman" w:cs="Times New Roman"/>
                <w:sz w:val="16"/>
                <w:szCs w:val="16"/>
              </w:rPr>
            </w:pPr>
            <w:r w:rsidRPr="00282450">
              <w:rPr>
                <w:rFonts w:ascii="Times New Roman" w:hAnsi="Times New Roman" w:cs="Times New Roman"/>
                <w:sz w:val="16"/>
                <w:szCs w:val="16"/>
              </w:rPr>
              <w:t xml:space="preserve"> </w:t>
            </w:r>
          </w:p>
        </w:tc>
        <w:tc>
          <w:tcPr>
            <w:tcW w:w="702" w:type="dxa"/>
            <w:shd w:val="clear" w:color="auto" w:fill="auto"/>
            <w:vAlign w:val="center"/>
          </w:tcPr>
          <w:p w14:paraId="38A0520D" w14:textId="77777777" w:rsidR="008D5E16" w:rsidRPr="00282450" w:rsidRDefault="00685C8F">
            <w:pPr>
              <w:widowControl w:val="0"/>
              <w:tabs>
                <w:tab w:val="decimal" w:leader="dot" w:pos="428"/>
              </w:tabs>
              <w:rPr>
                <w:rFonts w:ascii="Times New Roman" w:hAnsi="Times New Roman" w:cs="Times New Roman"/>
                <w:sz w:val="16"/>
                <w:szCs w:val="16"/>
              </w:rPr>
            </w:pPr>
            <w:r w:rsidRPr="00282450">
              <w:rPr>
                <w:rFonts w:ascii="Times New Roman" w:hAnsi="Times New Roman" w:cs="Times New Roman"/>
                <w:sz w:val="16"/>
                <w:szCs w:val="16"/>
              </w:rPr>
              <w:t xml:space="preserve"> </w:t>
            </w:r>
          </w:p>
        </w:tc>
        <w:tc>
          <w:tcPr>
            <w:tcW w:w="703" w:type="dxa"/>
            <w:shd w:val="clear" w:color="auto" w:fill="auto"/>
            <w:vAlign w:val="center"/>
          </w:tcPr>
          <w:p w14:paraId="79787FC8" w14:textId="77777777" w:rsidR="008D5E16" w:rsidRPr="00282450" w:rsidRDefault="00685C8F">
            <w:pPr>
              <w:widowControl w:val="0"/>
              <w:tabs>
                <w:tab w:val="decimal" w:leader="dot" w:pos="428"/>
              </w:tabs>
              <w:rPr>
                <w:rFonts w:ascii="Times New Roman" w:hAnsi="Times New Roman" w:cs="Times New Roman"/>
                <w:sz w:val="16"/>
                <w:szCs w:val="16"/>
              </w:rPr>
            </w:pPr>
            <w:r w:rsidRPr="00282450">
              <w:rPr>
                <w:rFonts w:ascii="Times New Roman" w:hAnsi="Times New Roman" w:cs="Times New Roman"/>
                <w:sz w:val="16"/>
                <w:szCs w:val="16"/>
              </w:rPr>
              <w:t xml:space="preserve"> </w:t>
            </w:r>
          </w:p>
        </w:tc>
        <w:tc>
          <w:tcPr>
            <w:tcW w:w="702" w:type="dxa"/>
            <w:shd w:val="clear" w:color="auto" w:fill="auto"/>
            <w:vAlign w:val="center"/>
          </w:tcPr>
          <w:p w14:paraId="1ECB0B4D" w14:textId="77777777" w:rsidR="008D5E16" w:rsidRPr="00282450" w:rsidRDefault="00685C8F">
            <w:pPr>
              <w:widowControl w:val="0"/>
              <w:tabs>
                <w:tab w:val="decimal" w:leader="dot" w:pos="428"/>
              </w:tabs>
              <w:rPr>
                <w:rFonts w:ascii="Times New Roman" w:hAnsi="Times New Roman" w:cs="Times New Roman"/>
                <w:sz w:val="16"/>
                <w:szCs w:val="16"/>
              </w:rPr>
            </w:pPr>
            <w:r w:rsidRPr="00282450">
              <w:rPr>
                <w:rFonts w:ascii="Times New Roman" w:hAnsi="Times New Roman" w:cs="Times New Roman"/>
                <w:sz w:val="16"/>
                <w:szCs w:val="16"/>
              </w:rPr>
              <w:t xml:space="preserve"> </w:t>
            </w:r>
          </w:p>
        </w:tc>
        <w:tc>
          <w:tcPr>
            <w:tcW w:w="703" w:type="dxa"/>
            <w:shd w:val="clear" w:color="auto" w:fill="auto"/>
            <w:vAlign w:val="center"/>
          </w:tcPr>
          <w:p w14:paraId="6E7D5552" w14:textId="77777777" w:rsidR="008D5E16" w:rsidRPr="00282450" w:rsidRDefault="00685C8F">
            <w:pPr>
              <w:widowControl w:val="0"/>
              <w:tabs>
                <w:tab w:val="decimal" w:leader="dot" w:pos="428"/>
              </w:tabs>
              <w:rPr>
                <w:rFonts w:ascii="Times New Roman" w:hAnsi="Times New Roman" w:cs="Times New Roman"/>
                <w:sz w:val="16"/>
                <w:szCs w:val="16"/>
              </w:rPr>
            </w:pPr>
            <w:r w:rsidRPr="00282450">
              <w:rPr>
                <w:rFonts w:ascii="Times New Roman" w:hAnsi="Times New Roman" w:cs="Times New Roman"/>
                <w:sz w:val="16"/>
                <w:szCs w:val="16"/>
              </w:rPr>
              <w:t xml:space="preserve"> </w:t>
            </w:r>
          </w:p>
        </w:tc>
        <w:tc>
          <w:tcPr>
            <w:tcW w:w="702" w:type="dxa"/>
            <w:shd w:val="clear" w:color="auto" w:fill="auto"/>
            <w:vAlign w:val="center"/>
          </w:tcPr>
          <w:p w14:paraId="593F2E83" w14:textId="77777777" w:rsidR="008D5E16" w:rsidRPr="00282450" w:rsidRDefault="00685C8F">
            <w:pPr>
              <w:widowControl w:val="0"/>
              <w:tabs>
                <w:tab w:val="decimal" w:leader="dot" w:pos="428"/>
              </w:tabs>
              <w:rPr>
                <w:rFonts w:ascii="Times New Roman" w:hAnsi="Times New Roman" w:cs="Times New Roman"/>
                <w:sz w:val="16"/>
                <w:szCs w:val="16"/>
              </w:rPr>
            </w:pPr>
            <w:r w:rsidRPr="00282450">
              <w:rPr>
                <w:rFonts w:ascii="Times New Roman" w:hAnsi="Times New Roman" w:cs="Times New Roman"/>
                <w:sz w:val="16"/>
                <w:szCs w:val="16"/>
              </w:rPr>
              <w:t xml:space="preserve"> </w:t>
            </w:r>
          </w:p>
        </w:tc>
        <w:tc>
          <w:tcPr>
            <w:tcW w:w="600" w:type="dxa"/>
            <w:shd w:val="clear" w:color="auto" w:fill="auto"/>
            <w:vAlign w:val="center"/>
          </w:tcPr>
          <w:p w14:paraId="67E83E04" w14:textId="77777777" w:rsidR="008D5E16" w:rsidRPr="00282450" w:rsidRDefault="00685C8F">
            <w:pPr>
              <w:widowControl w:val="0"/>
              <w:tabs>
                <w:tab w:val="decimal" w:leader="dot" w:pos="428"/>
              </w:tabs>
              <w:rPr>
                <w:rFonts w:ascii="Times New Roman" w:hAnsi="Times New Roman" w:cs="Times New Roman"/>
                <w:sz w:val="16"/>
                <w:szCs w:val="16"/>
              </w:rPr>
            </w:pPr>
            <w:r w:rsidRPr="00282450">
              <w:rPr>
                <w:rFonts w:ascii="Times New Roman" w:hAnsi="Times New Roman" w:cs="Times New Roman"/>
                <w:sz w:val="16"/>
                <w:szCs w:val="16"/>
              </w:rPr>
              <w:t xml:space="preserve"> </w:t>
            </w:r>
          </w:p>
        </w:tc>
        <w:tc>
          <w:tcPr>
            <w:tcW w:w="601" w:type="dxa"/>
            <w:shd w:val="clear" w:color="auto" w:fill="auto"/>
            <w:vAlign w:val="center"/>
          </w:tcPr>
          <w:p w14:paraId="53A004E8" w14:textId="77777777" w:rsidR="008D5E16" w:rsidRPr="00282450" w:rsidRDefault="00685C8F">
            <w:pPr>
              <w:widowControl w:val="0"/>
              <w:tabs>
                <w:tab w:val="decimal" w:leader="dot" w:pos="428"/>
              </w:tabs>
              <w:rPr>
                <w:rFonts w:ascii="Times New Roman" w:hAnsi="Times New Roman" w:cs="Times New Roman"/>
                <w:sz w:val="16"/>
                <w:szCs w:val="16"/>
              </w:rPr>
            </w:pPr>
            <w:r w:rsidRPr="00282450">
              <w:rPr>
                <w:rFonts w:ascii="Times New Roman" w:hAnsi="Times New Roman" w:cs="Times New Roman"/>
                <w:sz w:val="16"/>
                <w:szCs w:val="16"/>
              </w:rPr>
              <w:t xml:space="preserve"> </w:t>
            </w:r>
          </w:p>
        </w:tc>
        <w:tc>
          <w:tcPr>
            <w:tcW w:w="600" w:type="dxa"/>
            <w:shd w:val="clear" w:color="auto" w:fill="auto"/>
            <w:vAlign w:val="center"/>
          </w:tcPr>
          <w:p w14:paraId="3CE90FDF" w14:textId="77777777" w:rsidR="008D5E16" w:rsidRPr="00282450" w:rsidRDefault="00685C8F">
            <w:pPr>
              <w:widowControl w:val="0"/>
              <w:tabs>
                <w:tab w:val="decimal" w:leader="dot" w:pos="428"/>
              </w:tabs>
              <w:rPr>
                <w:rFonts w:ascii="Times New Roman" w:hAnsi="Times New Roman" w:cs="Times New Roman"/>
                <w:sz w:val="16"/>
                <w:szCs w:val="16"/>
              </w:rPr>
            </w:pPr>
            <w:r w:rsidRPr="00282450">
              <w:rPr>
                <w:rFonts w:ascii="Times New Roman" w:hAnsi="Times New Roman" w:cs="Times New Roman"/>
                <w:sz w:val="16"/>
                <w:szCs w:val="16"/>
              </w:rPr>
              <w:t xml:space="preserve"> </w:t>
            </w:r>
          </w:p>
        </w:tc>
        <w:tc>
          <w:tcPr>
            <w:tcW w:w="473" w:type="dxa"/>
            <w:shd w:val="clear" w:color="auto" w:fill="auto"/>
            <w:vAlign w:val="center"/>
          </w:tcPr>
          <w:p w14:paraId="5412C4D0" w14:textId="77777777" w:rsidR="008D5E16" w:rsidRPr="00282450" w:rsidRDefault="00685C8F">
            <w:pPr>
              <w:widowControl w:val="0"/>
              <w:tabs>
                <w:tab w:val="decimal" w:leader="dot" w:pos="428"/>
              </w:tabs>
              <w:rPr>
                <w:rFonts w:ascii="Times New Roman" w:hAnsi="Times New Roman" w:cs="Times New Roman"/>
                <w:sz w:val="16"/>
                <w:szCs w:val="16"/>
              </w:rPr>
            </w:pPr>
            <w:r w:rsidRPr="00282450">
              <w:rPr>
                <w:rFonts w:ascii="Times New Roman" w:hAnsi="Times New Roman" w:cs="Times New Roman"/>
                <w:sz w:val="16"/>
                <w:szCs w:val="16"/>
              </w:rPr>
              <w:t xml:space="preserve"> </w:t>
            </w:r>
          </w:p>
        </w:tc>
        <w:tc>
          <w:tcPr>
            <w:tcW w:w="702" w:type="dxa"/>
            <w:shd w:val="clear" w:color="auto" w:fill="auto"/>
            <w:vAlign w:val="center"/>
          </w:tcPr>
          <w:p w14:paraId="6F15417E" w14:textId="77777777" w:rsidR="008D5E16" w:rsidRPr="00282450" w:rsidRDefault="00685C8F">
            <w:pPr>
              <w:widowControl w:val="0"/>
              <w:tabs>
                <w:tab w:val="decimal" w:leader="dot" w:pos="428"/>
              </w:tabs>
              <w:rPr>
                <w:rFonts w:ascii="Times New Roman" w:hAnsi="Times New Roman" w:cs="Times New Roman"/>
                <w:sz w:val="16"/>
                <w:szCs w:val="16"/>
              </w:rPr>
            </w:pPr>
            <w:r w:rsidRPr="00282450">
              <w:rPr>
                <w:rFonts w:ascii="Times New Roman" w:hAnsi="Times New Roman" w:cs="Times New Roman"/>
                <w:sz w:val="16"/>
                <w:szCs w:val="16"/>
              </w:rPr>
              <w:t xml:space="preserve"> </w:t>
            </w:r>
          </w:p>
        </w:tc>
      </w:tr>
      <w:tr w:rsidR="008D5E16" w:rsidRPr="00282450" w14:paraId="6FA6891E" w14:textId="77777777">
        <w:tc>
          <w:tcPr>
            <w:tcW w:w="714" w:type="dxa"/>
            <w:shd w:val="clear" w:color="auto" w:fill="auto"/>
            <w:vAlign w:val="center"/>
          </w:tcPr>
          <w:p w14:paraId="156D5617" w14:textId="77777777" w:rsidR="008D5E16" w:rsidRPr="00282450" w:rsidRDefault="00685C8F">
            <w:pPr>
              <w:widowControl w:val="0"/>
              <w:rPr>
                <w:rFonts w:ascii="Times New Roman" w:hAnsi="Times New Roman" w:cs="Times New Roman"/>
                <w:sz w:val="16"/>
                <w:szCs w:val="16"/>
              </w:rPr>
            </w:pPr>
            <w:r w:rsidRPr="00282450">
              <w:rPr>
                <w:rFonts w:ascii="Times New Roman" w:hAnsi="Times New Roman" w:cs="Times New Roman"/>
                <w:sz w:val="16"/>
                <w:szCs w:val="16"/>
              </w:rPr>
              <w:t>10. SMC</w:t>
            </w:r>
          </w:p>
        </w:tc>
        <w:tc>
          <w:tcPr>
            <w:tcW w:w="701" w:type="dxa"/>
            <w:shd w:val="clear" w:color="auto" w:fill="auto"/>
            <w:vAlign w:val="center"/>
          </w:tcPr>
          <w:p w14:paraId="1E8C6841" w14:textId="77777777" w:rsidR="008D5E16" w:rsidRPr="00282450" w:rsidRDefault="00685C8F">
            <w:pPr>
              <w:widowControl w:val="0"/>
              <w:tabs>
                <w:tab w:val="decimal" w:leader="dot" w:pos="428"/>
              </w:tabs>
              <w:rPr>
                <w:rFonts w:ascii="Times New Roman" w:hAnsi="Times New Roman" w:cs="Times New Roman"/>
                <w:sz w:val="16"/>
                <w:szCs w:val="16"/>
              </w:rPr>
            </w:pPr>
            <w:r w:rsidRPr="00282450">
              <w:rPr>
                <w:rFonts w:ascii="Times New Roman" w:hAnsi="Times New Roman" w:cs="Times New Roman"/>
                <w:sz w:val="16"/>
                <w:szCs w:val="16"/>
              </w:rPr>
              <w:t>-.04</w:t>
            </w:r>
          </w:p>
        </w:tc>
        <w:tc>
          <w:tcPr>
            <w:tcW w:w="600" w:type="dxa"/>
            <w:shd w:val="clear" w:color="auto" w:fill="auto"/>
            <w:vAlign w:val="center"/>
          </w:tcPr>
          <w:p w14:paraId="0B884C6D" w14:textId="77777777" w:rsidR="008D5E16" w:rsidRPr="00282450" w:rsidRDefault="00685C8F">
            <w:pPr>
              <w:widowControl w:val="0"/>
              <w:tabs>
                <w:tab w:val="decimal" w:leader="dot" w:pos="428"/>
              </w:tabs>
              <w:rPr>
                <w:rFonts w:ascii="Times New Roman" w:hAnsi="Times New Roman" w:cs="Times New Roman"/>
                <w:sz w:val="16"/>
                <w:szCs w:val="16"/>
              </w:rPr>
            </w:pPr>
            <w:r w:rsidRPr="00282450">
              <w:rPr>
                <w:rFonts w:ascii="Times New Roman" w:hAnsi="Times New Roman" w:cs="Times New Roman"/>
                <w:sz w:val="16"/>
                <w:szCs w:val="16"/>
              </w:rPr>
              <w:t>.01</w:t>
            </w:r>
          </w:p>
        </w:tc>
        <w:tc>
          <w:tcPr>
            <w:tcW w:w="702" w:type="dxa"/>
            <w:shd w:val="clear" w:color="auto" w:fill="auto"/>
            <w:vAlign w:val="center"/>
          </w:tcPr>
          <w:p w14:paraId="06E897AA" w14:textId="77777777" w:rsidR="008D5E16" w:rsidRPr="00282450" w:rsidRDefault="00685C8F">
            <w:pPr>
              <w:widowControl w:val="0"/>
              <w:tabs>
                <w:tab w:val="decimal" w:leader="dot" w:pos="428"/>
              </w:tabs>
              <w:rPr>
                <w:rFonts w:ascii="Times New Roman" w:hAnsi="Times New Roman" w:cs="Times New Roman"/>
                <w:sz w:val="16"/>
                <w:szCs w:val="16"/>
              </w:rPr>
            </w:pPr>
            <w:r w:rsidRPr="00282450">
              <w:rPr>
                <w:rFonts w:ascii="Times New Roman" w:hAnsi="Times New Roman" w:cs="Times New Roman"/>
                <w:sz w:val="16"/>
                <w:szCs w:val="16"/>
              </w:rPr>
              <w:t>.03</w:t>
            </w:r>
          </w:p>
        </w:tc>
        <w:tc>
          <w:tcPr>
            <w:tcW w:w="703" w:type="dxa"/>
            <w:shd w:val="clear" w:color="auto" w:fill="auto"/>
            <w:vAlign w:val="center"/>
          </w:tcPr>
          <w:p w14:paraId="240F12BA" w14:textId="77777777" w:rsidR="008D5E16" w:rsidRPr="00282450" w:rsidRDefault="00685C8F">
            <w:pPr>
              <w:widowControl w:val="0"/>
              <w:tabs>
                <w:tab w:val="decimal" w:leader="dot" w:pos="428"/>
              </w:tabs>
              <w:rPr>
                <w:rFonts w:ascii="Times New Roman" w:hAnsi="Times New Roman" w:cs="Times New Roman"/>
                <w:sz w:val="16"/>
                <w:szCs w:val="16"/>
              </w:rPr>
            </w:pPr>
            <w:r w:rsidRPr="00282450">
              <w:rPr>
                <w:rFonts w:ascii="Times New Roman" w:hAnsi="Times New Roman" w:cs="Times New Roman"/>
                <w:sz w:val="16"/>
                <w:szCs w:val="16"/>
              </w:rPr>
              <w:t>.05</w:t>
            </w:r>
          </w:p>
        </w:tc>
        <w:tc>
          <w:tcPr>
            <w:tcW w:w="702" w:type="dxa"/>
            <w:shd w:val="clear" w:color="auto" w:fill="auto"/>
            <w:vAlign w:val="center"/>
          </w:tcPr>
          <w:p w14:paraId="714E255C" w14:textId="77777777" w:rsidR="008D5E16" w:rsidRPr="00282450" w:rsidRDefault="00685C8F">
            <w:pPr>
              <w:widowControl w:val="0"/>
              <w:tabs>
                <w:tab w:val="decimal" w:leader="dot" w:pos="428"/>
              </w:tabs>
              <w:rPr>
                <w:rFonts w:ascii="Times New Roman" w:hAnsi="Times New Roman" w:cs="Times New Roman"/>
                <w:sz w:val="16"/>
                <w:szCs w:val="16"/>
              </w:rPr>
            </w:pPr>
            <w:r w:rsidRPr="00282450">
              <w:rPr>
                <w:rFonts w:ascii="Times New Roman" w:hAnsi="Times New Roman" w:cs="Times New Roman"/>
                <w:sz w:val="16"/>
                <w:szCs w:val="16"/>
              </w:rPr>
              <w:t>-.08</w:t>
            </w:r>
          </w:p>
        </w:tc>
        <w:tc>
          <w:tcPr>
            <w:tcW w:w="703" w:type="dxa"/>
            <w:shd w:val="clear" w:color="auto" w:fill="auto"/>
            <w:vAlign w:val="center"/>
          </w:tcPr>
          <w:p w14:paraId="5DFC38AD" w14:textId="77777777" w:rsidR="008D5E16" w:rsidRPr="00282450" w:rsidRDefault="00685C8F">
            <w:pPr>
              <w:widowControl w:val="0"/>
              <w:tabs>
                <w:tab w:val="decimal" w:leader="dot" w:pos="428"/>
              </w:tabs>
              <w:rPr>
                <w:rFonts w:ascii="Times New Roman" w:hAnsi="Times New Roman" w:cs="Times New Roman"/>
                <w:sz w:val="16"/>
                <w:szCs w:val="16"/>
              </w:rPr>
            </w:pPr>
            <w:r w:rsidRPr="00282450">
              <w:rPr>
                <w:rFonts w:ascii="Times New Roman" w:hAnsi="Times New Roman" w:cs="Times New Roman"/>
                <w:sz w:val="16"/>
                <w:szCs w:val="16"/>
              </w:rPr>
              <w:t>.58**</w:t>
            </w:r>
          </w:p>
        </w:tc>
        <w:tc>
          <w:tcPr>
            <w:tcW w:w="702" w:type="dxa"/>
            <w:shd w:val="clear" w:color="auto" w:fill="auto"/>
            <w:vAlign w:val="center"/>
          </w:tcPr>
          <w:p w14:paraId="3017213C" w14:textId="77777777" w:rsidR="008D5E16" w:rsidRPr="00282450" w:rsidRDefault="00685C8F">
            <w:pPr>
              <w:widowControl w:val="0"/>
              <w:tabs>
                <w:tab w:val="decimal" w:leader="dot" w:pos="428"/>
              </w:tabs>
              <w:rPr>
                <w:rFonts w:ascii="Times New Roman" w:hAnsi="Times New Roman" w:cs="Times New Roman"/>
                <w:sz w:val="16"/>
                <w:szCs w:val="16"/>
              </w:rPr>
            </w:pPr>
            <w:r w:rsidRPr="00282450">
              <w:rPr>
                <w:rFonts w:ascii="Times New Roman" w:hAnsi="Times New Roman" w:cs="Times New Roman"/>
                <w:sz w:val="16"/>
                <w:szCs w:val="16"/>
              </w:rPr>
              <w:t>.62**</w:t>
            </w:r>
          </w:p>
        </w:tc>
        <w:tc>
          <w:tcPr>
            <w:tcW w:w="600" w:type="dxa"/>
            <w:shd w:val="clear" w:color="auto" w:fill="auto"/>
            <w:vAlign w:val="center"/>
          </w:tcPr>
          <w:p w14:paraId="0262D337" w14:textId="77777777" w:rsidR="008D5E16" w:rsidRPr="00282450" w:rsidRDefault="00685C8F">
            <w:pPr>
              <w:widowControl w:val="0"/>
              <w:tabs>
                <w:tab w:val="decimal" w:leader="dot" w:pos="428"/>
              </w:tabs>
              <w:rPr>
                <w:rFonts w:ascii="Times New Roman" w:hAnsi="Times New Roman" w:cs="Times New Roman"/>
                <w:sz w:val="16"/>
                <w:szCs w:val="16"/>
              </w:rPr>
            </w:pPr>
            <w:r w:rsidRPr="00282450">
              <w:rPr>
                <w:rFonts w:ascii="Times New Roman" w:hAnsi="Times New Roman" w:cs="Times New Roman"/>
                <w:sz w:val="16"/>
                <w:szCs w:val="16"/>
              </w:rPr>
              <w:t>-.17</w:t>
            </w:r>
          </w:p>
        </w:tc>
        <w:tc>
          <w:tcPr>
            <w:tcW w:w="601" w:type="dxa"/>
            <w:shd w:val="clear" w:color="auto" w:fill="auto"/>
            <w:vAlign w:val="center"/>
          </w:tcPr>
          <w:p w14:paraId="244DA559" w14:textId="77777777" w:rsidR="008D5E16" w:rsidRPr="00282450" w:rsidRDefault="00685C8F">
            <w:pPr>
              <w:widowControl w:val="0"/>
              <w:tabs>
                <w:tab w:val="decimal" w:leader="dot" w:pos="428"/>
              </w:tabs>
              <w:rPr>
                <w:rFonts w:ascii="Times New Roman" w:hAnsi="Times New Roman" w:cs="Times New Roman"/>
                <w:sz w:val="16"/>
                <w:szCs w:val="16"/>
              </w:rPr>
            </w:pPr>
            <w:r w:rsidRPr="00282450">
              <w:rPr>
                <w:rFonts w:ascii="Times New Roman" w:hAnsi="Times New Roman" w:cs="Times New Roman"/>
                <w:sz w:val="16"/>
                <w:szCs w:val="16"/>
              </w:rPr>
              <w:t>.30</w:t>
            </w:r>
          </w:p>
        </w:tc>
        <w:tc>
          <w:tcPr>
            <w:tcW w:w="600" w:type="dxa"/>
            <w:shd w:val="clear" w:color="auto" w:fill="auto"/>
            <w:vAlign w:val="center"/>
          </w:tcPr>
          <w:p w14:paraId="51CCFBEF" w14:textId="77777777" w:rsidR="008D5E16" w:rsidRPr="00282450" w:rsidRDefault="00685C8F">
            <w:pPr>
              <w:widowControl w:val="0"/>
              <w:tabs>
                <w:tab w:val="decimal" w:leader="dot" w:pos="428"/>
              </w:tabs>
              <w:rPr>
                <w:rFonts w:ascii="Times New Roman" w:hAnsi="Times New Roman" w:cs="Times New Roman"/>
                <w:sz w:val="16"/>
                <w:szCs w:val="16"/>
              </w:rPr>
            </w:pPr>
            <w:r w:rsidRPr="00282450">
              <w:rPr>
                <w:rFonts w:ascii="Times New Roman" w:hAnsi="Times New Roman" w:cs="Times New Roman"/>
                <w:sz w:val="16"/>
                <w:szCs w:val="16"/>
              </w:rPr>
              <w:t xml:space="preserve"> </w:t>
            </w:r>
          </w:p>
        </w:tc>
        <w:tc>
          <w:tcPr>
            <w:tcW w:w="473" w:type="dxa"/>
            <w:shd w:val="clear" w:color="auto" w:fill="auto"/>
            <w:vAlign w:val="center"/>
          </w:tcPr>
          <w:p w14:paraId="3FE9DDEF" w14:textId="77777777" w:rsidR="008D5E16" w:rsidRPr="00282450" w:rsidRDefault="00685C8F">
            <w:pPr>
              <w:widowControl w:val="0"/>
              <w:tabs>
                <w:tab w:val="decimal" w:leader="dot" w:pos="428"/>
              </w:tabs>
              <w:rPr>
                <w:rFonts w:ascii="Times New Roman" w:hAnsi="Times New Roman" w:cs="Times New Roman"/>
                <w:sz w:val="16"/>
                <w:szCs w:val="16"/>
              </w:rPr>
            </w:pPr>
            <w:r w:rsidRPr="00282450">
              <w:rPr>
                <w:rFonts w:ascii="Times New Roman" w:hAnsi="Times New Roman" w:cs="Times New Roman"/>
                <w:sz w:val="16"/>
                <w:szCs w:val="16"/>
              </w:rPr>
              <w:t xml:space="preserve"> </w:t>
            </w:r>
          </w:p>
        </w:tc>
        <w:tc>
          <w:tcPr>
            <w:tcW w:w="702" w:type="dxa"/>
            <w:shd w:val="clear" w:color="auto" w:fill="auto"/>
            <w:vAlign w:val="center"/>
          </w:tcPr>
          <w:p w14:paraId="09F3F910" w14:textId="77777777" w:rsidR="008D5E16" w:rsidRPr="00282450" w:rsidRDefault="00685C8F">
            <w:pPr>
              <w:widowControl w:val="0"/>
              <w:tabs>
                <w:tab w:val="decimal" w:leader="dot" w:pos="428"/>
              </w:tabs>
              <w:rPr>
                <w:rFonts w:ascii="Times New Roman" w:hAnsi="Times New Roman" w:cs="Times New Roman"/>
                <w:sz w:val="16"/>
                <w:szCs w:val="16"/>
              </w:rPr>
            </w:pPr>
            <w:r w:rsidRPr="00282450">
              <w:rPr>
                <w:rFonts w:ascii="Times New Roman" w:hAnsi="Times New Roman" w:cs="Times New Roman"/>
                <w:sz w:val="16"/>
                <w:szCs w:val="16"/>
              </w:rPr>
              <w:t xml:space="preserve"> </w:t>
            </w:r>
          </w:p>
        </w:tc>
      </w:tr>
      <w:tr w:rsidR="008D5E16" w:rsidRPr="00282450" w14:paraId="2817B433" w14:textId="77777777">
        <w:tc>
          <w:tcPr>
            <w:tcW w:w="714" w:type="dxa"/>
            <w:shd w:val="clear" w:color="auto" w:fill="auto"/>
            <w:vAlign w:val="center"/>
          </w:tcPr>
          <w:p w14:paraId="62E7277A" w14:textId="77777777" w:rsidR="008D5E16" w:rsidRPr="00282450" w:rsidRDefault="00685C8F">
            <w:pPr>
              <w:widowControl w:val="0"/>
              <w:rPr>
                <w:rFonts w:ascii="Times New Roman" w:hAnsi="Times New Roman" w:cs="Times New Roman"/>
                <w:sz w:val="16"/>
                <w:szCs w:val="16"/>
              </w:rPr>
            </w:pPr>
            <w:r w:rsidRPr="00282450">
              <w:rPr>
                <w:rFonts w:ascii="Times New Roman" w:hAnsi="Times New Roman" w:cs="Times New Roman"/>
                <w:sz w:val="16"/>
                <w:szCs w:val="16"/>
              </w:rPr>
              <w:t xml:space="preserve"> </w:t>
            </w:r>
          </w:p>
        </w:tc>
        <w:tc>
          <w:tcPr>
            <w:tcW w:w="701" w:type="dxa"/>
            <w:shd w:val="clear" w:color="auto" w:fill="auto"/>
            <w:vAlign w:val="center"/>
          </w:tcPr>
          <w:p w14:paraId="58E25C98" w14:textId="77777777" w:rsidR="008D5E16" w:rsidRPr="00282450" w:rsidRDefault="00685C8F">
            <w:pPr>
              <w:widowControl w:val="0"/>
              <w:tabs>
                <w:tab w:val="decimal" w:leader="dot" w:pos="428"/>
              </w:tabs>
              <w:rPr>
                <w:rFonts w:ascii="Times New Roman" w:hAnsi="Times New Roman" w:cs="Times New Roman"/>
                <w:sz w:val="16"/>
                <w:szCs w:val="16"/>
              </w:rPr>
            </w:pPr>
            <w:r w:rsidRPr="00282450">
              <w:rPr>
                <w:rFonts w:ascii="Times New Roman" w:hAnsi="Times New Roman" w:cs="Times New Roman"/>
                <w:sz w:val="16"/>
                <w:szCs w:val="16"/>
              </w:rPr>
              <w:t>[-.35, .27]</w:t>
            </w:r>
          </w:p>
        </w:tc>
        <w:tc>
          <w:tcPr>
            <w:tcW w:w="600" w:type="dxa"/>
            <w:shd w:val="clear" w:color="auto" w:fill="auto"/>
            <w:vAlign w:val="center"/>
          </w:tcPr>
          <w:p w14:paraId="7F0714EC" w14:textId="77777777" w:rsidR="008D5E16" w:rsidRPr="00282450" w:rsidRDefault="00685C8F">
            <w:pPr>
              <w:widowControl w:val="0"/>
              <w:tabs>
                <w:tab w:val="decimal" w:leader="dot" w:pos="428"/>
              </w:tabs>
              <w:rPr>
                <w:rFonts w:ascii="Times New Roman" w:hAnsi="Times New Roman" w:cs="Times New Roman"/>
                <w:sz w:val="16"/>
                <w:szCs w:val="16"/>
              </w:rPr>
            </w:pPr>
            <w:r w:rsidRPr="00282450">
              <w:rPr>
                <w:rFonts w:ascii="Times New Roman" w:hAnsi="Times New Roman" w:cs="Times New Roman"/>
                <w:sz w:val="16"/>
                <w:szCs w:val="16"/>
              </w:rPr>
              <w:t>[-.30, .32]</w:t>
            </w:r>
          </w:p>
        </w:tc>
        <w:tc>
          <w:tcPr>
            <w:tcW w:w="702" w:type="dxa"/>
            <w:shd w:val="clear" w:color="auto" w:fill="auto"/>
            <w:vAlign w:val="center"/>
          </w:tcPr>
          <w:p w14:paraId="4DBA9C8B" w14:textId="77777777" w:rsidR="008D5E16" w:rsidRPr="00282450" w:rsidRDefault="00685C8F">
            <w:pPr>
              <w:widowControl w:val="0"/>
              <w:tabs>
                <w:tab w:val="decimal" w:leader="dot" w:pos="428"/>
              </w:tabs>
              <w:rPr>
                <w:rFonts w:ascii="Times New Roman" w:hAnsi="Times New Roman" w:cs="Times New Roman"/>
                <w:sz w:val="16"/>
                <w:szCs w:val="16"/>
              </w:rPr>
            </w:pPr>
            <w:r w:rsidRPr="00282450">
              <w:rPr>
                <w:rFonts w:ascii="Times New Roman" w:hAnsi="Times New Roman" w:cs="Times New Roman"/>
                <w:sz w:val="16"/>
                <w:szCs w:val="16"/>
              </w:rPr>
              <w:t>[-.29, .33]</w:t>
            </w:r>
          </w:p>
        </w:tc>
        <w:tc>
          <w:tcPr>
            <w:tcW w:w="703" w:type="dxa"/>
            <w:shd w:val="clear" w:color="auto" w:fill="auto"/>
            <w:vAlign w:val="center"/>
          </w:tcPr>
          <w:p w14:paraId="0B144F40" w14:textId="77777777" w:rsidR="008D5E16" w:rsidRPr="00282450" w:rsidRDefault="00685C8F">
            <w:pPr>
              <w:widowControl w:val="0"/>
              <w:tabs>
                <w:tab w:val="decimal" w:leader="dot" w:pos="428"/>
              </w:tabs>
              <w:rPr>
                <w:rFonts w:ascii="Times New Roman" w:hAnsi="Times New Roman" w:cs="Times New Roman"/>
                <w:sz w:val="16"/>
                <w:szCs w:val="16"/>
              </w:rPr>
            </w:pPr>
            <w:r w:rsidRPr="00282450">
              <w:rPr>
                <w:rFonts w:ascii="Times New Roman" w:hAnsi="Times New Roman" w:cs="Times New Roman"/>
                <w:sz w:val="16"/>
                <w:szCs w:val="16"/>
              </w:rPr>
              <w:t>[-.27, .36]</w:t>
            </w:r>
          </w:p>
        </w:tc>
        <w:tc>
          <w:tcPr>
            <w:tcW w:w="702" w:type="dxa"/>
            <w:shd w:val="clear" w:color="auto" w:fill="auto"/>
            <w:vAlign w:val="center"/>
          </w:tcPr>
          <w:p w14:paraId="2530FA0E" w14:textId="77777777" w:rsidR="008D5E16" w:rsidRPr="00282450" w:rsidRDefault="00685C8F">
            <w:pPr>
              <w:widowControl w:val="0"/>
              <w:tabs>
                <w:tab w:val="decimal" w:leader="dot" w:pos="428"/>
              </w:tabs>
              <w:rPr>
                <w:rFonts w:ascii="Times New Roman" w:hAnsi="Times New Roman" w:cs="Times New Roman"/>
                <w:sz w:val="16"/>
                <w:szCs w:val="16"/>
              </w:rPr>
            </w:pPr>
            <w:r w:rsidRPr="00282450">
              <w:rPr>
                <w:rFonts w:ascii="Times New Roman" w:hAnsi="Times New Roman" w:cs="Times New Roman"/>
                <w:sz w:val="16"/>
                <w:szCs w:val="16"/>
              </w:rPr>
              <w:t>[-.38, .24]</w:t>
            </w:r>
          </w:p>
        </w:tc>
        <w:tc>
          <w:tcPr>
            <w:tcW w:w="703" w:type="dxa"/>
            <w:shd w:val="clear" w:color="auto" w:fill="auto"/>
            <w:vAlign w:val="center"/>
          </w:tcPr>
          <w:p w14:paraId="62F5C094" w14:textId="77777777" w:rsidR="008D5E16" w:rsidRPr="00282450" w:rsidRDefault="00685C8F">
            <w:pPr>
              <w:widowControl w:val="0"/>
              <w:tabs>
                <w:tab w:val="decimal" w:leader="dot" w:pos="428"/>
              </w:tabs>
              <w:rPr>
                <w:rFonts w:ascii="Times New Roman" w:hAnsi="Times New Roman" w:cs="Times New Roman"/>
                <w:sz w:val="16"/>
                <w:szCs w:val="16"/>
              </w:rPr>
            </w:pPr>
            <w:r w:rsidRPr="00282450">
              <w:rPr>
                <w:rFonts w:ascii="Times New Roman" w:hAnsi="Times New Roman" w:cs="Times New Roman"/>
                <w:sz w:val="16"/>
                <w:szCs w:val="16"/>
              </w:rPr>
              <w:t>[.33, .76]</w:t>
            </w:r>
          </w:p>
        </w:tc>
        <w:tc>
          <w:tcPr>
            <w:tcW w:w="702" w:type="dxa"/>
            <w:shd w:val="clear" w:color="auto" w:fill="auto"/>
            <w:vAlign w:val="center"/>
          </w:tcPr>
          <w:p w14:paraId="08E9D146" w14:textId="77777777" w:rsidR="008D5E16" w:rsidRPr="00282450" w:rsidRDefault="00685C8F">
            <w:pPr>
              <w:widowControl w:val="0"/>
              <w:tabs>
                <w:tab w:val="decimal" w:leader="dot" w:pos="428"/>
              </w:tabs>
              <w:rPr>
                <w:rFonts w:ascii="Times New Roman" w:hAnsi="Times New Roman" w:cs="Times New Roman"/>
                <w:sz w:val="16"/>
                <w:szCs w:val="16"/>
              </w:rPr>
            </w:pPr>
            <w:r w:rsidRPr="00282450">
              <w:rPr>
                <w:rFonts w:ascii="Times New Roman" w:hAnsi="Times New Roman" w:cs="Times New Roman"/>
                <w:sz w:val="16"/>
                <w:szCs w:val="16"/>
              </w:rPr>
              <w:t>[.39, .78]</w:t>
            </w:r>
          </w:p>
        </w:tc>
        <w:tc>
          <w:tcPr>
            <w:tcW w:w="600" w:type="dxa"/>
            <w:shd w:val="clear" w:color="auto" w:fill="auto"/>
            <w:vAlign w:val="center"/>
          </w:tcPr>
          <w:p w14:paraId="0D0E264D" w14:textId="77777777" w:rsidR="008D5E16" w:rsidRPr="00282450" w:rsidRDefault="00685C8F">
            <w:pPr>
              <w:widowControl w:val="0"/>
              <w:tabs>
                <w:tab w:val="decimal" w:leader="dot" w:pos="428"/>
              </w:tabs>
              <w:rPr>
                <w:rFonts w:ascii="Times New Roman" w:hAnsi="Times New Roman" w:cs="Times New Roman"/>
                <w:sz w:val="16"/>
                <w:szCs w:val="16"/>
              </w:rPr>
            </w:pPr>
            <w:r w:rsidRPr="00282450">
              <w:rPr>
                <w:rFonts w:ascii="Times New Roman" w:hAnsi="Times New Roman" w:cs="Times New Roman"/>
                <w:sz w:val="16"/>
                <w:szCs w:val="16"/>
              </w:rPr>
              <w:t>[-.46, .15]</w:t>
            </w:r>
          </w:p>
        </w:tc>
        <w:tc>
          <w:tcPr>
            <w:tcW w:w="601" w:type="dxa"/>
            <w:shd w:val="clear" w:color="auto" w:fill="auto"/>
            <w:vAlign w:val="center"/>
          </w:tcPr>
          <w:p w14:paraId="72E01077" w14:textId="77777777" w:rsidR="008D5E16" w:rsidRPr="00282450" w:rsidRDefault="00685C8F">
            <w:pPr>
              <w:widowControl w:val="0"/>
              <w:tabs>
                <w:tab w:val="decimal" w:leader="dot" w:pos="428"/>
              </w:tabs>
              <w:rPr>
                <w:rFonts w:ascii="Times New Roman" w:hAnsi="Times New Roman" w:cs="Times New Roman"/>
                <w:sz w:val="16"/>
                <w:szCs w:val="16"/>
              </w:rPr>
            </w:pPr>
            <w:r w:rsidRPr="00282450">
              <w:rPr>
                <w:rFonts w:ascii="Times New Roman" w:hAnsi="Times New Roman" w:cs="Times New Roman"/>
                <w:sz w:val="16"/>
                <w:szCs w:val="16"/>
              </w:rPr>
              <w:t>[-.02, .56]</w:t>
            </w:r>
          </w:p>
        </w:tc>
        <w:tc>
          <w:tcPr>
            <w:tcW w:w="600" w:type="dxa"/>
            <w:shd w:val="clear" w:color="auto" w:fill="auto"/>
            <w:vAlign w:val="center"/>
          </w:tcPr>
          <w:p w14:paraId="18E4A3C9" w14:textId="77777777" w:rsidR="008D5E16" w:rsidRPr="00282450" w:rsidRDefault="00685C8F">
            <w:pPr>
              <w:widowControl w:val="0"/>
              <w:tabs>
                <w:tab w:val="decimal" w:leader="dot" w:pos="428"/>
              </w:tabs>
              <w:rPr>
                <w:rFonts w:ascii="Times New Roman" w:hAnsi="Times New Roman" w:cs="Times New Roman"/>
                <w:sz w:val="16"/>
                <w:szCs w:val="16"/>
              </w:rPr>
            </w:pPr>
            <w:r w:rsidRPr="00282450">
              <w:rPr>
                <w:rFonts w:ascii="Times New Roman" w:hAnsi="Times New Roman" w:cs="Times New Roman"/>
                <w:sz w:val="16"/>
                <w:szCs w:val="16"/>
              </w:rPr>
              <w:t xml:space="preserve"> </w:t>
            </w:r>
          </w:p>
        </w:tc>
        <w:tc>
          <w:tcPr>
            <w:tcW w:w="473" w:type="dxa"/>
            <w:shd w:val="clear" w:color="auto" w:fill="auto"/>
            <w:vAlign w:val="center"/>
          </w:tcPr>
          <w:p w14:paraId="166C27EB" w14:textId="77777777" w:rsidR="008D5E16" w:rsidRPr="00282450" w:rsidRDefault="00685C8F">
            <w:pPr>
              <w:widowControl w:val="0"/>
              <w:tabs>
                <w:tab w:val="decimal" w:leader="dot" w:pos="428"/>
              </w:tabs>
              <w:rPr>
                <w:rFonts w:ascii="Times New Roman" w:hAnsi="Times New Roman" w:cs="Times New Roman"/>
                <w:sz w:val="16"/>
                <w:szCs w:val="16"/>
              </w:rPr>
            </w:pPr>
            <w:r w:rsidRPr="00282450">
              <w:rPr>
                <w:rFonts w:ascii="Times New Roman" w:hAnsi="Times New Roman" w:cs="Times New Roman"/>
                <w:sz w:val="16"/>
                <w:szCs w:val="16"/>
              </w:rPr>
              <w:t xml:space="preserve"> </w:t>
            </w:r>
          </w:p>
        </w:tc>
        <w:tc>
          <w:tcPr>
            <w:tcW w:w="702" w:type="dxa"/>
            <w:shd w:val="clear" w:color="auto" w:fill="auto"/>
            <w:vAlign w:val="center"/>
          </w:tcPr>
          <w:p w14:paraId="4E442A4D" w14:textId="77777777" w:rsidR="008D5E16" w:rsidRPr="00282450" w:rsidRDefault="00685C8F">
            <w:pPr>
              <w:widowControl w:val="0"/>
              <w:tabs>
                <w:tab w:val="decimal" w:leader="dot" w:pos="428"/>
              </w:tabs>
              <w:rPr>
                <w:rFonts w:ascii="Times New Roman" w:hAnsi="Times New Roman" w:cs="Times New Roman"/>
                <w:sz w:val="16"/>
                <w:szCs w:val="16"/>
              </w:rPr>
            </w:pPr>
            <w:r w:rsidRPr="00282450">
              <w:rPr>
                <w:rFonts w:ascii="Times New Roman" w:hAnsi="Times New Roman" w:cs="Times New Roman"/>
                <w:sz w:val="16"/>
                <w:szCs w:val="16"/>
              </w:rPr>
              <w:t xml:space="preserve"> </w:t>
            </w:r>
          </w:p>
        </w:tc>
      </w:tr>
      <w:tr w:rsidR="008D5E16" w:rsidRPr="00282450" w14:paraId="4B1124F9" w14:textId="77777777">
        <w:tc>
          <w:tcPr>
            <w:tcW w:w="714" w:type="dxa"/>
            <w:shd w:val="clear" w:color="auto" w:fill="auto"/>
            <w:vAlign w:val="center"/>
          </w:tcPr>
          <w:p w14:paraId="3068D568" w14:textId="77777777" w:rsidR="008D5E16" w:rsidRPr="00282450" w:rsidRDefault="00685C8F">
            <w:pPr>
              <w:widowControl w:val="0"/>
              <w:rPr>
                <w:rFonts w:ascii="Times New Roman" w:hAnsi="Times New Roman" w:cs="Times New Roman"/>
                <w:sz w:val="16"/>
                <w:szCs w:val="16"/>
              </w:rPr>
            </w:pPr>
            <w:r w:rsidRPr="00282450">
              <w:rPr>
                <w:rFonts w:ascii="Times New Roman" w:hAnsi="Times New Roman" w:cs="Times New Roman"/>
                <w:sz w:val="16"/>
                <w:szCs w:val="16"/>
              </w:rPr>
              <w:t xml:space="preserve"> </w:t>
            </w:r>
          </w:p>
        </w:tc>
        <w:tc>
          <w:tcPr>
            <w:tcW w:w="701" w:type="dxa"/>
            <w:shd w:val="clear" w:color="auto" w:fill="auto"/>
            <w:vAlign w:val="center"/>
          </w:tcPr>
          <w:p w14:paraId="40CFB832" w14:textId="77777777" w:rsidR="008D5E16" w:rsidRPr="00282450" w:rsidRDefault="00685C8F">
            <w:pPr>
              <w:widowControl w:val="0"/>
              <w:tabs>
                <w:tab w:val="decimal" w:leader="dot" w:pos="428"/>
              </w:tabs>
              <w:rPr>
                <w:rFonts w:ascii="Times New Roman" w:hAnsi="Times New Roman" w:cs="Times New Roman"/>
                <w:sz w:val="16"/>
                <w:szCs w:val="16"/>
              </w:rPr>
            </w:pPr>
            <w:r w:rsidRPr="00282450">
              <w:rPr>
                <w:rFonts w:ascii="Times New Roman" w:hAnsi="Times New Roman" w:cs="Times New Roman"/>
                <w:sz w:val="16"/>
                <w:szCs w:val="16"/>
              </w:rPr>
              <w:t xml:space="preserve"> </w:t>
            </w:r>
          </w:p>
        </w:tc>
        <w:tc>
          <w:tcPr>
            <w:tcW w:w="600" w:type="dxa"/>
            <w:shd w:val="clear" w:color="auto" w:fill="auto"/>
            <w:vAlign w:val="center"/>
          </w:tcPr>
          <w:p w14:paraId="7BDA1F97" w14:textId="77777777" w:rsidR="008D5E16" w:rsidRPr="00282450" w:rsidRDefault="00685C8F">
            <w:pPr>
              <w:widowControl w:val="0"/>
              <w:tabs>
                <w:tab w:val="decimal" w:leader="dot" w:pos="428"/>
              </w:tabs>
              <w:rPr>
                <w:rFonts w:ascii="Times New Roman" w:hAnsi="Times New Roman" w:cs="Times New Roman"/>
                <w:sz w:val="16"/>
                <w:szCs w:val="16"/>
              </w:rPr>
            </w:pPr>
            <w:r w:rsidRPr="00282450">
              <w:rPr>
                <w:rFonts w:ascii="Times New Roman" w:hAnsi="Times New Roman" w:cs="Times New Roman"/>
                <w:sz w:val="16"/>
                <w:szCs w:val="16"/>
              </w:rPr>
              <w:t xml:space="preserve"> </w:t>
            </w:r>
          </w:p>
        </w:tc>
        <w:tc>
          <w:tcPr>
            <w:tcW w:w="702" w:type="dxa"/>
            <w:shd w:val="clear" w:color="auto" w:fill="auto"/>
            <w:vAlign w:val="center"/>
          </w:tcPr>
          <w:p w14:paraId="79FAE45B" w14:textId="77777777" w:rsidR="008D5E16" w:rsidRPr="00282450" w:rsidRDefault="00685C8F">
            <w:pPr>
              <w:widowControl w:val="0"/>
              <w:tabs>
                <w:tab w:val="decimal" w:leader="dot" w:pos="428"/>
              </w:tabs>
              <w:rPr>
                <w:rFonts w:ascii="Times New Roman" w:hAnsi="Times New Roman" w:cs="Times New Roman"/>
                <w:sz w:val="16"/>
                <w:szCs w:val="16"/>
              </w:rPr>
            </w:pPr>
            <w:r w:rsidRPr="00282450">
              <w:rPr>
                <w:rFonts w:ascii="Times New Roman" w:hAnsi="Times New Roman" w:cs="Times New Roman"/>
                <w:sz w:val="16"/>
                <w:szCs w:val="16"/>
              </w:rPr>
              <w:t xml:space="preserve"> </w:t>
            </w:r>
          </w:p>
        </w:tc>
        <w:tc>
          <w:tcPr>
            <w:tcW w:w="703" w:type="dxa"/>
            <w:shd w:val="clear" w:color="auto" w:fill="auto"/>
            <w:vAlign w:val="center"/>
          </w:tcPr>
          <w:p w14:paraId="291764AE" w14:textId="77777777" w:rsidR="008D5E16" w:rsidRPr="00282450" w:rsidRDefault="00685C8F">
            <w:pPr>
              <w:widowControl w:val="0"/>
              <w:tabs>
                <w:tab w:val="decimal" w:leader="dot" w:pos="428"/>
              </w:tabs>
              <w:rPr>
                <w:rFonts w:ascii="Times New Roman" w:hAnsi="Times New Roman" w:cs="Times New Roman"/>
                <w:sz w:val="16"/>
                <w:szCs w:val="16"/>
              </w:rPr>
            </w:pPr>
            <w:r w:rsidRPr="00282450">
              <w:rPr>
                <w:rFonts w:ascii="Times New Roman" w:hAnsi="Times New Roman" w:cs="Times New Roman"/>
                <w:sz w:val="16"/>
                <w:szCs w:val="16"/>
              </w:rPr>
              <w:t xml:space="preserve"> </w:t>
            </w:r>
          </w:p>
        </w:tc>
        <w:tc>
          <w:tcPr>
            <w:tcW w:w="702" w:type="dxa"/>
            <w:shd w:val="clear" w:color="auto" w:fill="auto"/>
            <w:vAlign w:val="center"/>
          </w:tcPr>
          <w:p w14:paraId="017E372A" w14:textId="77777777" w:rsidR="008D5E16" w:rsidRPr="00282450" w:rsidRDefault="00685C8F">
            <w:pPr>
              <w:widowControl w:val="0"/>
              <w:tabs>
                <w:tab w:val="decimal" w:leader="dot" w:pos="428"/>
              </w:tabs>
              <w:rPr>
                <w:rFonts w:ascii="Times New Roman" w:hAnsi="Times New Roman" w:cs="Times New Roman"/>
                <w:sz w:val="16"/>
                <w:szCs w:val="16"/>
              </w:rPr>
            </w:pPr>
            <w:r w:rsidRPr="00282450">
              <w:rPr>
                <w:rFonts w:ascii="Times New Roman" w:hAnsi="Times New Roman" w:cs="Times New Roman"/>
                <w:sz w:val="16"/>
                <w:szCs w:val="16"/>
              </w:rPr>
              <w:t xml:space="preserve"> </w:t>
            </w:r>
          </w:p>
        </w:tc>
        <w:tc>
          <w:tcPr>
            <w:tcW w:w="703" w:type="dxa"/>
            <w:shd w:val="clear" w:color="auto" w:fill="auto"/>
            <w:vAlign w:val="center"/>
          </w:tcPr>
          <w:p w14:paraId="6216F277" w14:textId="77777777" w:rsidR="008D5E16" w:rsidRPr="00282450" w:rsidRDefault="00685C8F">
            <w:pPr>
              <w:widowControl w:val="0"/>
              <w:tabs>
                <w:tab w:val="decimal" w:leader="dot" w:pos="428"/>
              </w:tabs>
              <w:rPr>
                <w:rFonts w:ascii="Times New Roman" w:hAnsi="Times New Roman" w:cs="Times New Roman"/>
                <w:sz w:val="16"/>
                <w:szCs w:val="16"/>
              </w:rPr>
            </w:pPr>
            <w:r w:rsidRPr="00282450">
              <w:rPr>
                <w:rFonts w:ascii="Times New Roman" w:hAnsi="Times New Roman" w:cs="Times New Roman"/>
                <w:sz w:val="16"/>
                <w:szCs w:val="16"/>
              </w:rPr>
              <w:t xml:space="preserve"> </w:t>
            </w:r>
          </w:p>
        </w:tc>
        <w:tc>
          <w:tcPr>
            <w:tcW w:w="702" w:type="dxa"/>
            <w:shd w:val="clear" w:color="auto" w:fill="auto"/>
            <w:vAlign w:val="center"/>
          </w:tcPr>
          <w:p w14:paraId="25609F84" w14:textId="77777777" w:rsidR="008D5E16" w:rsidRPr="00282450" w:rsidRDefault="00685C8F">
            <w:pPr>
              <w:widowControl w:val="0"/>
              <w:tabs>
                <w:tab w:val="decimal" w:leader="dot" w:pos="428"/>
              </w:tabs>
              <w:rPr>
                <w:rFonts w:ascii="Times New Roman" w:hAnsi="Times New Roman" w:cs="Times New Roman"/>
                <w:sz w:val="16"/>
                <w:szCs w:val="16"/>
              </w:rPr>
            </w:pPr>
            <w:r w:rsidRPr="00282450">
              <w:rPr>
                <w:rFonts w:ascii="Times New Roman" w:hAnsi="Times New Roman" w:cs="Times New Roman"/>
                <w:sz w:val="16"/>
                <w:szCs w:val="16"/>
              </w:rPr>
              <w:t xml:space="preserve"> </w:t>
            </w:r>
          </w:p>
        </w:tc>
        <w:tc>
          <w:tcPr>
            <w:tcW w:w="600" w:type="dxa"/>
            <w:shd w:val="clear" w:color="auto" w:fill="auto"/>
            <w:vAlign w:val="center"/>
          </w:tcPr>
          <w:p w14:paraId="06D4598F" w14:textId="77777777" w:rsidR="008D5E16" w:rsidRPr="00282450" w:rsidRDefault="00685C8F">
            <w:pPr>
              <w:widowControl w:val="0"/>
              <w:tabs>
                <w:tab w:val="decimal" w:leader="dot" w:pos="428"/>
              </w:tabs>
              <w:rPr>
                <w:rFonts w:ascii="Times New Roman" w:hAnsi="Times New Roman" w:cs="Times New Roman"/>
                <w:sz w:val="16"/>
                <w:szCs w:val="16"/>
              </w:rPr>
            </w:pPr>
            <w:r w:rsidRPr="00282450">
              <w:rPr>
                <w:rFonts w:ascii="Times New Roman" w:hAnsi="Times New Roman" w:cs="Times New Roman"/>
                <w:sz w:val="16"/>
                <w:szCs w:val="16"/>
              </w:rPr>
              <w:t xml:space="preserve"> </w:t>
            </w:r>
          </w:p>
        </w:tc>
        <w:tc>
          <w:tcPr>
            <w:tcW w:w="601" w:type="dxa"/>
            <w:shd w:val="clear" w:color="auto" w:fill="auto"/>
            <w:vAlign w:val="center"/>
          </w:tcPr>
          <w:p w14:paraId="1B7C64D2" w14:textId="77777777" w:rsidR="008D5E16" w:rsidRPr="00282450" w:rsidRDefault="00685C8F">
            <w:pPr>
              <w:widowControl w:val="0"/>
              <w:tabs>
                <w:tab w:val="decimal" w:leader="dot" w:pos="428"/>
              </w:tabs>
              <w:rPr>
                <w:rFonts w:ascii="Times New Roman" w:hAnsi="Times New Roman" w:cs="Times New Roman"/>
                <w:sz w:val="16"/>
                <w:szCs w:val="16"/>
              </w:rPr>
            </w:pPr>
            <w:r w:rsidRPr="00282450">
              <w:rPr>
                <w:rFonts w:ascii="Times New Roman" w:hAnsi="Times New Roman" w:cs="Times New Roman"/>
                <w:sz w:val="16"/>
                <w:szCs w:val="16"/>
              </w:rPr>
              <w:t xml:space="preserve"> </w:t>
            </w:r>
          </w:p>
        </w:tc>
        <w:tc>
          <w:tcPr>
            <w:tcW w:w="600" w:type="dxa"/>
            <w:shd w:val="clear" w:color="auto" w:fill="auto"/>
            <w:vAlign w:val="center"/>
          </w:tcPr>
          <w:p w14:paraId="0E3483AA" w14:textId="77777777" w:rsidR="008D5E16" w:rsidRPr="00282450" w:rsidRDefault="00685C8F">
            <w:pPr>
              <w:widowControl w:val="0"/>
              <w:tabs>
                <w:tab w:val="decimal" w:leader="dot" w:pos="428"/>
              </w:tabs>
              <w:rPr>
                <w:rFonts w:ascii="Times New Roman" w:hAnsi="Times New Roman" w:cs="Times New Roman"/>
                <w:sz w:val="16"/>
                <w:szCs w:val="16"/>
              </w:rPr>
            </w:pPr>
            <w:r w:rsidRPr="00282450">
              <w:rPr>
                <w:rFonts w:ascii="Times New Roman" w:hAnsi="Times New Roman" w:cs="Times New Roman"/>
                <w:sz w:val="16"/>
                <w:szCs w:val="16"/>
              </w:rPr>
              <w:t xml:space="preserve"> </w:t>
            </w:r>
          </w:p>
        </w:tc>
        <w:tc>
          <w:tcPr>
            <w:tcW w:w="473" w:type="dxa"/>
            <w:shd w:val="clear" w:color="auto" w:fill="auto"/>
            <w:vAlign w:val="center"/>
          </w:tcPr>
          <w:p w14:paraId="0FABCD27" w14:textId="77777777" w:rsidR="008D5E16" w:rsidRPr="00282450" w:rsidRDefault="00685C8F">
            <w:pPr>
              <w:widowControl w:val="0"/>
              <w:tabs>
                <w:tab w:val="decimal" w:leader="dot" w:pos="428"/>
              </w:tabs>
              <w:rPr>
                <w:rFonts w:ascii="Times New Roman" w:hAnsi="Times New Roman" w:cs="Times New Roman"/>
                <w:sz w:val="16"/>
                <w:szCs w:val="16"/>
              </w:rPr>
            </w:pPr>
            <w:r w:rsidRPr="00282450">
              <w:rPr>
                <w:rFonts w:ascii="Times New Roman" w:hAnsi="Times New Roman" w:cs="Times New Roman"/>
                <w:sz w:val="16"/>
                <w:szCs w:val="16"/>
              </w:rPr>
              <w:t xml:space="preserve"> </w:t>
            </w:r>
          </w:p>
        </w:tc>
        <w:tc>
          <w:tcPr>
            <w:tcW w:w="702" w:type="dxa"/>
            <w:shd w:val="clear" w:color="auto" w:fill="auto"/>
            <w:vAlign w:val="center"/>
          </w:tcPr>
          <w:p w14:paraId="4CEA1414" w14:textId="77777777" w:rsidR="008D5E16" w:rsidRPr="00282450" w:rsidRDefault="00685C8F">
            <w:pPr>
              <w:widowControl w:val="0"/>
              <w:tabs>
                <w:tab w:val="decimal" w:leader="dot" w:pos="428"/>
              </w:tabs>
              <w:rPr>
                <w:rFonts w:ascii="Times New Roman" w:hAnsi="Times New Roman" w:cs="Times New Roman"/>
                <w:sz w:val="16"/>
                <w:szCs w:val="16"/>
              </w:rPr>
            </w:pPr>
            <w:r w:rsidRPr="00282450">
              <w:rPr>
                <w:rFonts w:ascii="Times New Roman" w:hAnsi="Times New Roman" w:cs="Times New Roman"/>
                <w:sz w:val="16"/>
                <w:szCs w:val="16"/>
              </w:rPr>
              <w:t xml:space="preserve"> </w:t>
            </w:r>
          </w:p>
        </w:tc>
      </w:tr>
      <w:tr w:rsidR="008D5E16" w:rsidRPr="00282450" w14:paraId="710B41D8" w14:textId="77777777">
        <w:tc>
          <w:tcPr>
            <w:tcW w:w="714" w:type="dxa"/>
            <w:shd w:val="clear" w:color="auto" w:fill="auto"/>
            <w:vAlign w:val="center"/>
          </w:tcPr>
          <w:p w14:paraId="6BC438E6" w14:textId="77777777" w:rsidR="008D5E16" w:rsidRPr="00282450" w:rsidRDefault="00685C8F">
            <w:pPr>
              <w:widowControl w:val="0"/>
              <w:rPr>
                <w:rFonts w:ascii="Times New Roman" w:hAnsi="Times New Roman" w:cs="Times New Roman"/>
                <w:sz w:val="16"/>
                <w:szCs w:val="16"/>
              </w:rPr>
            </w:pPr>
            <w:r w:rsidRPr="00282450">
              <w:rPr>
                <w:rFonts w:ascii="Times New Roman" w:hAnsi="Times New Roman" w:cs="Times New Roman"/>
                <w:sz w:val="16"/>
                <w:szCs w:val="16"/>
              </w:rPr>
              <w:t>11. MMSE</w:t>
            </w:r>
          </w:p>
        </w:tc>
        <w:tc>
          <w:tcPr>
            <w:tcW w:w="701" w:type="dxa"/>
            <w:shd w:val="clear" w:color="auto" w:fill="auto"/>
            <w:vAlign w:val="center"/>
          </w:tcPr>
          <w:p w14:paraId="61C7C497" w14:textId="77777777" w:rsidR="008D5E16" w:rsidRPr="00282450" w:rsidRDefault="00685C8F">
            <w:pPr>
              <w:widowControl w:val="0"/>
              <w:tabs>
                <w:tab w:val="decimal" w:leader="dot" w:pos="428"/>
              </w:tabs>
              <w:rPr>
                <w:rFonts w:ascii="Times New Roman" w:hAnsi="Times New Roman" w:cs="Times New Roman"/>
                <w:sz w:val="16"/>
                <w:szCs w:val="16"/>
              </w:rPr>
            </w:pPr>
            <w:r w:rsidRPr="00282450">
              <w:rPr>
                <w:rFonts w:ascii="Times New Roman" w:hAnsi="Times New Roman" w:cs="Times New Roman"/>
                <w:sz w:val="16"/>
                <w:szCs w:val="16"/>
              </w:rPr>
              <w:t>.32*</w:t>
            </w:r>
          </w:p>
        </w:tc>
        <w:tc>
          <w:tcPr>
            <w:tcW w:w="600" w:type="dxa"/>
            <w:shd w:val="clear" w:color="auto" w:fill="auto"/>
            <w:vAlign w:val="center"/>
          </w:tcPr>
          <w:p w14:paraId="47CDCA91" w14:textId="77777777" w:rsidR="008D5E16" w:rsidRPr="00282450" w:rsidRDefault="00685C8F">
            <w:pPr>
              <w:widowControl w:val="0"/>
              <w:tabs>
                <w:tab w:val="decimal" w:leader="dot" w:pos="428"/>
              </w:tabs>
              <w:rPr>
                <w:rFonts w:ascii="Times New Roman" w:hAnsi="Times New Roman" w:cs="Times New Roman"/>
                <w:sz w:val="16"/>
                <w:szCs w:val="16"/>
              </w:rPr>
            </w:pPr>
            <w:r w:rsidRPr="00282450">
              <w:rPr>
                <w:rFonts w:ascii="Times New Roman" w:hAnsi="Times New Roman" w:cs="Times New Roman"/>
                <w:sz w:val="16"/>
                <w:szCs w:val="16"/>
              </w:rPr>
              <w:t>.15</w:t>
            </w:r>
          </w:p>
        </w:tc>
        <w:tc>
          <w:tcPr>
            <w:tcW w:w="702" w:type="dxa"/>
            <w:shd w:val="clear" w:color="auto" w:fill="auto"/>
            <w:vAlign w:val="center"/>
          </w:tcPr>
          <w:p w14:paraId="3CE1043A" w14:textId="77777777" w:rsidR="008D5E16" w:rsidRPr="00282450" w:rsidRDefault="00685C8F">
            <w:pPr>
              <w:widowControl w:val="0"/>
              <w:tabs>
                <w:tab w:val="decimal" w:leader="dot" w:pos="428"/>
              </w:tabs>
              <w:rPr>
                <w:rFonts w:ascii="Times New Roman" w:hAnsi="Times New Roman" w:cs="Times New Roman"/>
                <w:sz w:val="16"/>
                <w:szCs w:val="16"/>
              </w:rPr>
            </w:pPr>
            <w:r w:rsidRPr="00282450">
              <w:rPr>
                <w:rFonts w:ascii="Times New Roman" w:hAnsi="Times New Roman" w:cs="Times New Roman"/>
                <w:sz w:val="16"/>
                <w:szCs w:val="16"/>
              </w:rPr>
              <w:t>.07</w:t>
            </w:r>
          </w:p>
        </w:tc>
        <w:tc>
          <w:tcPr>
            <w:tcW w:w="703" w:type="dxa"/>
            <w:shd w:val="clear" w:color="auto" w:fill="auto"/>
            <w:vAlign w:val="center"/>
          </w:tcPr>
          <w:p w14:paraId="1F6BFFF6" w14:textId="77777777" w:rsidR="008D5E16" w:rsidRPr="00282450" w:rsidRDefault="00685C8F">
            <w:pPr>
              <w:widowControl w:val="0"/>
              <w:tabs>
                <w:tab w:val="decimal" w:leader="dot" w:pos="428"/>
              </w:tabs>
              <w:rPr>
                <w:rFonts w:ascii="Times New Roman" w:hAnsi="Times New Roman" w:cs="Times New Roman"/>
                <w:sz w:val="16"/>
                <w:szCs w:val="16"/>
              </w:rPr>
            </w:pPr>
            <w:r w:rsidRPr="00282450">
              <w:rPr>
                <w:rFonts w:ascii="Times New Roman" w:hAnsi="Times New Roman" w:cs="Times New Roman"/>
                <w:sz w:val="16"/>
                <w:szCs w:val="16"/>
              </w:rPr>
              <w:t>.53**</w:t>
            </w:r>
          </w:p>
        </w:tc>
        <w:tc>
          <w:tcPr>
            <w:tcW w:w="702" w:type="dxa"/>
            <w:shd w:val="clear" w:color="auto" w:fill="auto"/>
            <w:vAlign w:val="center"/>
          </w:tcPr>
          <w:p w14:paraId="0D474082" w14:textId="77777777" w:rsidR="008D5E16" w:rsidRPr="00282450" w:rsidRDefault="00685C8F">
            <w:pPr>
              <w:widowControl w:val="0"/>
              <w:tabs>
                <w:tab w:val="decimal" w:leader="dot" w:pos="428"/>
              </w:tabs>
              <w:rPr>
                <w:rFonts w:ascii="Times New Roman" w:hAnsi="Times New Roman" w:cs="Times New Roman"/>
                <w:sz w:val="16"/>
                <w:szCs w:val="16"/>
              </w:rPr>
            </w:pPr>
            <w:r w:rsidRPr="00282450">
              <w:rPr>
                <w:rFonts w:ascii="Times New Roman" w:hAnsi="Times New Roman" w:cs="Times New Roman"/>
                <w:sz w:val="16"/>
                <w:szCs w:val="16"/>
              </w:rPr>
              <w:t>.54**</w:t>
            </w:r>
          </w:p>
        </w:tc>
        <w:tc>
          <w:tcPr>
            <w:tcW w:w="703" w:type="dxa"/>
            <w:shd w:val="clear" w:color="auto" w:fill="auto"/>
            <w:vAlign w:val="center"/>
          </w:tcPr>
          <w:p w14:paraId="0182814A" w14:textId="77777777" w:rsidR="008D5E16" w:rsidRPr="00282450" w:rsidRDefault="00685C8F">
            <w:pPr>
              <w:widowControl w:val="0"/>
              <w:tabs>
                <w:tab w:val="decimal" w:leader="dot" w:pos="428"/>
              </w:tabs>
              <w:rPr>
                <w:rFonts w:ascii="Times New Roman" w:hAnsi="Times New Roman" w:cs="Times New Roman"/>
                <w:sz w:val="16"/>
                <w:szCs w:val="16"/>
              </w:rPr>
            </w:pPr>
            <w:r w:rsidRPr="00282450">
              <w:rPr>
                <w:rFonts w:ascii="Times New Roman" w:hAnsi="Times New Roman" w:cs="Times New Roman"/>
                <w:sz w:val="16"/>
                <w:szCs w:val="16"/>
              </w:rPr>
              <w:t>.09</w:t>
            </w:r>
          </w:p>
        </w:tc>
        <w:tc>
          <w:tcPr>
            <w:tcW w:w="702" w:type="dxa"/>
            <w:shd w:val="clear" w:color="auto" w:fill="auto"/>
            <w:vAlign w:val="center"/>
          </w:tcPr>
          <w:p w14:paraId="06A6A0FE" w14:textId="77777777" w:rsidR="008D5E16" w:rsidRPr="00282450" w:rsidRDefault="00685C8F">
            <w:pPr>
              <w:widowControl w:val="0"/>
              <w:tabs>
                <w:tab w:val="decimal" w:leader="dot" w:pos="428"/>
              </w:tabs>
              <w:rPr>
                <w:rFonts w:ascii="Times New Roman" w:hAnsi="Times New Roman" w:cs="Times New Roman"/>
                <w:sz w:val="16"/>
                <w:szCs w:val="16"/>
              </w:rPr>
            </w:pPr>
            <w:r w:rsidRPr="00282450">
              <w:rPr>
                <w:rFonts w:ascii="Times New Roman" w:hAnsi="Times New Roman" w:cs="Times New Roman"/>
                <w:sz w:val="16"/>
                <w:szCs w:val="16"/>
              </w:rPr>
              <w:t>.03</w:t>
            </w:r>
          </w:p>
        </w:tc>
        <w:tc>
          <w:tcPr>
            <w:tcW w:w="600" w:type="dxa"/>
            <w:shd w:val="clear" w:color="auto" w:fill="auto"/>
            <w:vAlign w:val="center"/>
          </w:tcPr>
          <w:p w14:paraId="417AF116" w14:textId="77777777" w:rsidR="008D5E16" w:rsidRPr="00282450" w:rsidRDefault="00685C8F">
            <w:pPr>
              <w:widowControl w:val="0"/>
              <w:tabs>
                <w:tab w:val="decimal" w:leader="dot" w:pos="428"/>
              </w:tabs>
              <w:rPr>
                <w:rFonts w:ascii="Times New Roman" w:hAnsi="Times New Roman" w:cs="Times New Roman"/>
                <w:sz w:val="16"/>
                <w:szCs w:val="16"/>
              </w:rPr>
            </w:pPr>
            <w:r w:rsidRPr="00282450">
              <w:rPr>
                <w:rFonts w:ascii="Times New Roman" w:hAnsi="Times New Roman" w:cs="Times New Roman"/>
                <w:sz w:val="16"/>
                <w:szCs w:val="16"/>
              </w:rPr>
              <w:t>.21</w:t>
            </w:r>
          </w:p>
        </w:tc>
        <w:tc>
          <w:tcPr>
            <w:tcW w:w="601" w:type="dxa"/>
            <w:shd w:val="clear" w:color="auto" w:fill="auto"/>
            <w:vAlign w:val="center"/>
          </w:tcPr>
          <w:p w14:paraId="247FC2E7" w14:textId="77777777" w:rsidR="008D5E16" w:rsidRPr="00282450" w:rsidRDefault="00685C8F">
            <w:pPr>
              <w:widowControl w:val="0"/>
              <w:tabs>
                <w:tab w:val="decimal" w:leader="dot" w:pos="428"/>
              </w:tabs>
              <w:rPr>
                <w:rFonts w:ascii="Times New Roman" w:hAnsi="Times New Roman" w:cs="Times New Roman"/>
                <w:sz w:val="16"/>
                <w:szCs w:val="16"/>
              </w:rPr>
            </w:pPr>
            <w:r w:rsidRPr="00282450">
              <w:rPr>
                <w:rFonts w:ascii="Times New Roman" w:hAnsi="Times New Roman" w:cs="Times New Roman"/>
                <w:sz w:val="16"/>
                <w:szCs w:val="16"/>
              </w:rPr>
              <w:t>-.21</w:t>
            </w:r>
          </w:p>
        </w:tc>
        <w:tc>
          <w:tcPr>
            <w:tcW w:w="600" w:type="dxa"/>
            <w:shd w:val="clear" w:color="auto" w:fill="auto"/>
            <w:vAlign w:val="center"/>
          </w:tcPr>
          <w:p w14:paraId="5464CD57" w14:textId="77777777" w:rsidR="008D5E16" w:rsidRPr="00282450" w:rsidRDefault="00685C8F">
            <w:pPr>
              <w:widowControl w:val="0"/>
              <w:tabs>
                <w:tab w:val="decimal" w:leader="dot" w:pos="428"/>
              </w:tabs>
              <w:rPr>
                <w:rFonts w:ascii="Times New Roman" w:hAnsi="Times New Roman" w:cs="Times New Roman"/>
                <w:sz w:val="16"/>
                <w:szCs w:val="16"/>
              </w:rPr>
            </w:pPr>
            <w:r w:rsidRPr="00282450">
              <w:rPr>
                <w:rFonts w:ascii="Times New Roman" w:hAnsi="Times New Roman" w:cs="Times New Roman"/>
                <w:sz w:val="16"/>
                <w:szCs w:val="16"/>
              </w:rPr>
              <w:t>.13</w:t>
            </w:r>
          </w:p>
        </w:tc>
        <w:tc>
          <w:tcPr>
            <w:tcW w:w="473" w:type="dxa"/>
            <w:shd w:val="clear" w:color="auto" w:fill="auto"/>
            <w:vAlign w:val="center"/>
          </w:tcPr>
          <w:p w14:paraId="3A267000" w14:textId="77777777" w:rsidR="008D5E16" w:rsidRPr="00282450" w:rsidRDefault="00685C8F">
            <w:pPr>
              <w:widowControl w:val="0"/>
              <w:tabs>
                <w:tab w:val="decimal" w:leader="dot" w:pos="428"/>
              </w:tabs>
              <w:rPr>
                <w:rFonts w:ascii="Times New Roman" w:hAnsi="Times New Roman" w:cs="Times New Roman"/>
                <w:sz w:val="16"/>
                <w:szCs w:val="16"/>
              </w:rPr>
            </w:pPr>
            <w:r w:rsidRPr="00282450">
              <w:rPr>
                <w:rFonts w:ascii="Times New Roman" w:hAnsi="Times New Roman" w:cs="Times New Roman"/>
                <w:sz w:val="16"/>
                <w:szCs w:val="16"/>
              </w:rPr>
              <w:t xml:space="preserve"> </w:t>
            </w:r>
          </w:p>
        </w:tc>
        <w:tc>
          <w:tcPr>
            <w:tcW w:w="702" w:type="dxa"/>
            <w:shd w:val="clear" w:color="auto" w:fill="auto"/>
            <w:vAlign w:val="center"/>
          </w:tcPr>
          <w:p w14:paraId="6FA39154" w14:textId="77777777" w:rsidR="008D5E16" w:rsidRPr="00282450" w:rsidRDefault="00685C8F">
            <w:pPr>
              <w:widowControl w:val="0"/>
              <w:tabs>
                <w:tab w:val="decimal" w:leader="dot" w:pos="428"/>
              </w:tabs>
              <w:rPr>
                <w:rFonts w:ascii="Times New Roman" w:hAnsi="Times New Roman" w:cs="Times New Roman"/>
                <w:sz w:val="16"/>
                <w:szCs w:val="16"/>
              </w:rPr>
            </w:pPr>
            <w:r w:rsidRPr="00282450">
              <w:rPr>
                <w:rFonts w:ascii="Times New Roman" w:hAnsi="Times New Roman" w:cs="Times New Roman"/>
                <w:sz w:val="16"/>
                <w:szCs w:val="16"/>
              </w:rPr>
              <w:t xml:space="preserve"> </w:t>
            </w:r>
          </w:p>
        </w:tc>
      </w:tr>
      <w:tr w:rsidR="008D5E16" w:rsidRPr="00282450" w14:paraId="43450447" w14:textId="77777777">
        <w:tc>
          <w:tcPr>
            <w:tcW w:w="714" w:type="dxa"/>
            <w:shd w:val="clear" w:color="auto" w:fill="auto"/>
            <w:vAlign w:val="center"/>
          </w:tcPr>
          <w:p w14:paraId="57E9DEE6" w14:textId="77777777" w:rsidR="008D5E16" w:rsidRPr="00282450" w:rsidRDefault="00685C8F">
            <w:pPr>
              <w:widowControl w:val="0"/>
              <w:rPr>
                <w:rFonts w:ascii="Times New Roman" w:hAnsi="Times New Roman" w:cs="Times New Roman"/>
                <w:sz w:val="16"/>
                <w:szCs w:val="16"/>
              </w:rPr>
            </w:pPr>
            <w:r w:rsidRPr="00282450">
              <w:rPr>
                <w:rFonts w:ascii="Times New Roman" w:hAnsi="Times New Roman" w:cs="Times New Roman"/>
                <w:sz w:val="16"/>
                <w:szCs w:val="16"/>
              </w:rPr>
              <w:t xml:space="preserve"> </w:t>
            </w:r>
          </w:p>
        </w:tc>
        <w:tc>
          <w:tcPr>
            <w:tcW w:w="701" w:type="dxa"/>
            <w:shd w:val="clear" w:color="auto" w:fill="auto"/>
            <w:vAlign w:val="center"/>
          </w:tcPr>
          <w:p w14:paraId="4218F8E4" w14:textId="77777777" w:rsidR="008D5E16" w:rsidRPr="00282450" w:rsidRDefault="00685C8F">
            <w:pPr>
              <w:widowControl w:val="0"/>
              <w:tabs>
                <w:tab w:val="decimal" w:leader="dot" w:pos="428"/>
              </w:tabs>
              <w:rPr>
                <w:rFonts w:ascii="Times New Roman" w:hAnsi="Times New Roman" w:cs="Times New Roman"/>
                <w:sz w:val="16"/>
                <w:szCs w:val="16"/>
              </w:rPr>
            </w:pPr>
            <w:r w:rsidRPr="00282450">
              <w:rPr>
                <w:rFonts w:ascii="Times New Roman" w:hAnsi="Times New Roman" w:cs="Times New Roman"/>
                <w:sz w:val="16"/>
                <w:szCs w:val="16"/>
              </w:rPr>
              <w:t>[.02, .57]</w:t>
            </w:r>
          </w:p>
        </w:tc>
        <w:tc>
          <w:tcPr>
            <w:tcW w:w="600" w:type="dxa"/>
            <w:shd w:val="clear" w:color="auto" w:fill="auto"/>
            <w:vAlign w:val="center"/>
          </w:tcPr>
          <w:p w14:paraId="53112CC7" w14:textId="77777777" w:rsidR="008D5E16" w:rsidRPr="00282450" w:rsidRDefault="00685C8F">
            <w:pPr>
              <w:widowControl w:val="0"/>
              <w:tabs>
                <w:tab w:val="decimal" w:leader="dot" w:pos="428"/>
              </w:tabs>
              <w:rPr>
                <w:rFonts w:ascii="Times New Roman" w:hAnsi="Times New Roman" w:cs="Times New Roman"/>
                <w:sz w:val="16"/>
                <w:szCs w:val="16"/>
              </w:rPr>
            </w:pPr>
            <w:r w:rsidRPr="00282450">
              <w:rPr>
                <w:rFonts w:ascii="Times New Roman" w:hAnsi="Times New Roman" w:cs="Times New Roman"/>
                <w:sz w:val="16"/>
                <w:szCs w:val="16"/>
              </w:rPr>
              <w:t>[-.17, .43]</w:t>
            </w:r>
          </w:p>
        </w:tc>
        <w:tc>
          <w:tcPr>
            <w:tcW w:w="702" w:type="dxa"/>
            <w:shd w:val="clear" w:color="auto" w:fill="auto"/>
            <w:vAlign w:val="center"/>
          </w:tcPr>
          <w:p w14:paraId="54EFA1FD" w14:textId="77777777" w:rsidR="008D5E16" w:rsidRPr="00282450" w:rsidRDefault="00685C8F">
            <w:pPr>
              <w:widowControl w:val="0"/>
              <w:tabs>
                <w:tab w:val="decimal" w:leader="dot" w:pos="428"/>
              </w:tabs>
              <w:rPr>
                <w:rFonts w:ascii="Times New Roman" w:hAnsi="Times New Roman" w:cs="Times New Roman"/>
                <w:sz w:val="16"/>
                <w:szCs w:val="16"/>
              </w:rPr>
            </w:pPr>
            <w:r w:rsidRPr="00282450">
              <w:rPr>
                <w:rFonts w:ascii="Times New Roman" w:hAnsi="Times New Roman" w:cs="Times New Roman"/>
                <w:sz w:val="16"/>
                <w:szCs w:val="16"/>
              </w:rPr>
              <w:t>[-.24, .37]</w:t>
            </w:r>
          </w:p>
        </w:tc>
        <w:tc>
          <w:tcPr>
            <w:tcW w:w="703" w:type="dxa"/>
            <w:shd w:val="clear" w:color="auto" w:fill="auto"/>
            <w:vAlign w:val="center"/>
          </w:tcPr>
          <w:p w14:paraId="08263CA2" w14:textId="77777777" w:rsidR="008D5E16" w:rsidRPr="00282450" w:rsidRDefault="00685C8F">
            <w:pPr>
              <w:widowControl w:val="0"/>
              <w:tabs>
                <w:tab w:val="decimal" w:leader="dot" w:pos="428"/>
              </w:tabs>
              <w:rPr>
                <w:rFonts w:ascii="Times New Roman" w:hAnsi="Times New Roman" w:cs="Times New Roman"/>
                <w:sz w:val="16"/>
                <w:szCs w:val="16"/>
              </w:rPr>
            </w:pPr>
            <w:r w:rsidRPr="00282450">
              <w:rPr>
                <w:rFonts w:ascii="Times New Roman" w:hAnsi="Times New Roman" w:cs="Times New Roman"/>
                <w:sz w:val="16"/>
                <w:szCs w:val="16"/>
              </w:rPr>
              <w:t>[.26, .72]</w:t>
            </w:r>
          </w:p>
        </w:tc>
        <w:tc>
          <w:tcPr>
            <w:tcW w:w="702" w:type="dxa"/>
            <w:shd w:val="clear" w:color="auto" w:fill="auto"/>
            <w:vAlign w:val="center"/>
          </w:tcPr>
          <w:p w14:paraId="3DF0BE89" w14:textId="77777777" w:rsidR="008D5E16" w:rsidRPr="00282450" w:rsidRDefault="00685C8F">
            <w:pPr>
              <w:widowControl w:val="0"/>
              <w:tabs>
                <w:tab w:val="decimal" w:leader="dot" w:pos="428"/>
              </w:tabs>
              <w:rPr>
                <w:rFonts w:ascii="Times New Roman" w:hAnsi="Times New Roman" w:cs="Times New Roman"/>
                <w:sz w:val="16"/>
                <w:szCs w:val="16"/>
              </w:rPr>
            </w:pPr>
            <w:r w:rsidRPr="00282450">
              <w:rPr>
                <w:rFonts w:ascii="Times New Roman" w:hAnsi="Times New Roman" w:cs="Times New Roman"/>
                <w:sz w:val="16"/>
                <w:szCs w:val="16"/>
              </w:rPr>
              <w:t>[.27, .72]</w:t>
            </w:r>
          </w:p>
        </w:tc>
        <w:tc>
          <w:tcPr>
            <w:tcW w:w="703" w:type="dxa"/>
            <w:shd w:val="clear" w:color="auto" w:fill="auto"/>
            <w:vAlign w:val="center"/>
          </w:tcPr>
          <w:p w14:paraId="57CA63A3" w14:textId="77777777" w:rsidR="008D5E16" w:rsidRPr="00282450" w:rsidRDefault="00685C8F">
            <w:pPr>
              <w:widowControl w:val="0"/>
              <w:tabs>
                <w:tab w:val="decimal" w:leader="dot" w:pos="428"/>
              </w:tabs>
              <w:rPr>
                <w:rFonts w:ascii="Times New Roman" w:hAnsi="Times New Roman" w:cs="Times New Roman"/>
                <w:sz w:val="16"/>
                <w:szCs w:val="16"/>
              </w:rPr>
            </w:pPr>
            <w:r w:rsidRPr="00282450">
              <w:rPr>
                <w:rFonts w:ascii="Times New Roman" w:hAnsi="Times New Roman" w:cs="Times New Roman"/>
                <w:sz w:val="16"/>
                <w:szCs w:val="16"/>
              </w:rPr>
              <w:t>[-.23, .38]</w:t>
            </w:r>
          </w:p>
        </w:tc>
        <w:tc>
          <w:tcPr>
            <w:tcW w:w="702" w:type="dxa"/>
            <w:shd w:val="clear" w:color="auto" w:fill="auto"/>
            <w:vAlign w:val="center"/>
          </w:tcPr>
          <w:p w14:paraId="0A5D4434" w14:textId="77777777" w:rsidR="008D5E16" w:rsidRPr="00282450" w:rsidRDefault="00685C8F">
            <w:pPr>
              <w:widowControl w:val="0"/>
              <w:tabs>
                <w:tab w:val="decimal" w:leader="dot" w:pos="428"/>
              </w:tabs>
              <w:rPr>
                <w:rFonts w:ascii="Times New Roman" w:hAnsi="Times New Roman" w:cs="Times New Roman"/>
                <w:sz w:val="16"/>
                <w:szCs w:val="16"/>
              </w:rPr>
            </w:pPr>
            <w:r w:rsidRPr="00282450">
              <w:rPr>
                <w:rFonts w:ascii="Times New Roman" w:hAnsi="Times New Roman" w:cs="Times New Roman"/>
                <w:sz w:val="16"/>
                <w:szCs w:val="16"/>
              </w:rPr>
              <w:t>[-.28, .33]</w:t>
            </w:r>
          </w:p>
        </w:tc>
        <w:tc>
          <w:tcPr>
            <w:tcW w:w="600" w:type="dxa"/>
            <w:shd w:val="clear" w:color="auto" w:fill="auto"/>
            <w:vAlign w:val="center"/>
          </w:tcPr>
          <w:p w14:paraId="370E2627" w14:textId="77777777" w:rsidR="008D5E16" w:rsidRPr="00282450" w:rsidRDefault="00685C8F">
            <w:pPr>
              <w:widowControl w:val="0"/>
              <w:tabs>
                <w:tab w:val="decimal" w:leader="dot" w:pos="428"/>
              </w:tabs>
              <w:rPr>
                <w:rFonts w:ascii="Times New Roman" w:hAnsi="Times New Roman" w:cs="Times New Roman"/>
                <w:sz w:val="16"/>
                <w:szCs w:val="16"/>
              </w:rPr>
            </w:pPr>
            <w:r w:rsidRPr="00282450">
              <w:rPr>
                <w:rFonts w:ascii="Times New Roman" w:hAnsi="Times New Roman" w:cs="Times New Roman"/>
                <w:sz w:val="16"/>
                <w:szCs w:val="16"/>
              </w:rPr>
              <w:t>[-.11, .48]</w:t>
            </w:r>
          </w:p>
        </w:tc>
        <w:tc>
          <w:tcPr>
            <w:tcW w:w="601" w:type="dxa"/>
            <w:shd w:val="clear" w:color="auto" w:fill="auto"/>
            <w:vAlign w:val="center"/>
          </w:tcPr>
          <w:p w14:paraId="34DA86E7" w14:textId="77777777" w:rsidR="008D5E16" w:rsidRPr="00282450" w:rsidRDefault="00685C8F">
            <w:pPr>
              <w:widowControl w:val="0"/>
              <w:tabs>
                <w:tab w:val="decimal" w:leader="dot" w:pos="428"/>
              </w:tabs>
              <w:rPr>
                <w:rFonts w:ascii="Times New Roman" w:hAnsi="Times New Roman" w:cs="Times New Roman"/>
                <w:sz w:val="16"/>
                <w:szCs w:val="16"/>
              </w:rPr>
            </w:pPr>
            <w:r w:rsidRPr="00282450">
              <w:rPr>
                <w:rFonts w:ascii="Times New Roman" w:hAnsi="Times New Roman" w:cs="Times New Roman"/>
                <w:sz w:val="16"/>
                <w:szCs w:val="16"/>
              </w:rPr>
              <w:t>[-.49, .11]</w:t>
            </w:r>
          </w:p>
        </w:tc>
        <w:tc>
          <w:tcPr>
            <w:tcW w:w="600" w:type="dxa"/>
            <w:shd w:val="clear" w:color="auto" w:fill="auto"/>
            <w:vAlign w:val="center"/>
          </w:tcPr>
          <w:p w14:paraId="3E761280" w14:textId="77777777" w:rsidR="008D5E16" w:rsidRPr="00282450" w:rsidRDefault="00685C8F">
            <w:pPr>
              <w:widowControl w:val="0"/>
              <w:tabs>
                <w:tab w:val="decimal" w:leader="dot" w:pos="428"/>
              </w:tabs>
              <w:rPr>
                <w:rFonts w:ascii="Times New Roman" w:hAnsi="Times New Roman" w:cs="Times New Roman"/>
                <w:sz w:val="16"/>
                <w:szCs w:val="16"/>
              </w:rPr>
            </w:pPr>
            <w:r w:rsidRPr="00282450">
              <w:rPr>
                <w:rFonts w:ascii="Times New Roman" w:hAnsi="Times New Roman" w:cs="Times New Roman"/>
                <w:sz w:val="16"/>
                <w:szCs w:val="16"/>
              </w:rPr>
              <w:t>[-.19, .42]</w:t>
            </w:r>
          </w:p>
        </w:tc>
        <w:tc>
          <w:tcPr>
            <w:tcW w:w="473" w:type="dxa"/>
            <w:shd w:val="clear" w:color="auto" w:fill="auto"/>
            <w:vAlign w:val="center"/>
          </w:tcPr>
          <w:p w14:paraId="52B09662" w14:textId="77777777" w:rsidR="008D5E16" w:rsidRPr="00282450" w:rsidRDefault="00685C8F">
            <w:pPr>
              <w:widowControl w:val="0"/>
              <w:tabs>
                <w:tab w:val="decimal" w:leader="dot" w:pos="428"/>
              </w:tabs>
              <w:rPr>
                <w:rFonts w:ascii="Times New Roman" w:hAnsi="Times New Roman" w:cs="Times New Roman"/>
                <w:sz w:val="16"/>
                <w:szCs w:val="16"/>
              </w:rPr>
            </w:pPr>
            <w:r w:rsidRPr="00282450">
              <w:rPr>
                <w:rFonts w:ascii="Times New Roman" w:hAnsi="Times New Roman" w:cs="Times New Roman"/>
                <w:sz w:val="16"/>
                <w:szCs w:val="16"/>
              </w:rPr>
              <w:t xml:space="preserve"> </w:t>
            </w:r>
          </w:p>
        </w:tc>
        <w:tc>
          <w:tcPr>
            <w:tcW w:w="702" w:type="dxa"/>
            <w:shd w:val="clear" w:color="auto" w:fill="auto"/>
            <w:vAlign w:val="center"/>
          </w:tcPr>
          <w:p w14:paraId="5B861E4B" w14:textId="77777777" w:rsidR="008D5E16" w:rsidRPr="00282450" w:rsidRDefault="00685C8F">
            <w:pPr>
              <w:widowControl w:val="0"/>
              <w:tabs>
                <w:tab w:val="decimal" w:leader="dot" w:pos="428"/>
              </w:tabs>
              <w:rPr>
                <w:rFonts w:ascii="Times New Roman" w:hAnsi="Times New Roman" w:cs="Times New Roman"/>
                <w:sz w:val="16"/>
                <w:szCs w:val="16"/>
              </w:rPr>
            </w:pPr>
            <w:r w:rsidRPr="00282450">
              <w:rPr>
                <w:rFonts w:ascii="Times New Roman" w:hAnsi="Times New Roman" w:cs="Times New Roman"/>
                <w:sz w:val="16"/>
                <w:szCs w:val="16"/>
              </w:rPr>
              <w:t xml:space="preserve"> </w:t>
            </w:r>
          </w:p>
        </w:tc>
      </w:tr>
      <w:tr w:rsidR="008D5E16" w:rsidRPr="00282450" w14:paraId="3C6E7BD0" w14:textId="77777777">
        <w:tc>
          <w:tcPr>
            <w:tcW w:w="714" w:type="dxa"/>
            <w:shd w:val="clear" w:color="auto" w:fill="auto"/>
            <w:vAlign w:val="center"/>
          </w:tcPr>
          <w:p w14:paraId="49C1FA40" w14:textId="77777777" w:rsidR="008D5E16" w:rsidRPr="00282450" w:rsidRDefault="00685C8F">
            <w:pPr>
              <w:widowControl w:val="0"/>
              <w:rPr>
                <w:rFonts w:ascii="Times New Roman" w:hAnsi="Times New Roman" w:cs="Times New Roman"/>
                <w:sz w:val="16"/>
                <w:szCs w:val="16"/>
              </w:rPr>
            </w:pPr>
            <w:r w:rsidRPr="00282450">
              <w:rPr>
                <w:rFonts w:ascii="Times New Roman" w:hAnsi="Times New Roman" w:cs="Times New Roman"/>
                <w:sz w:val="16"/>
                <w:szCs w:val="16"/>
              </w:rPr>
              <w:t xml:space="preserve"> </w:t>
            </w:r>
          </w:p>
        </w:tc>
        <w:tc>
          <w:tcPr>
            <w:tcW w:w="701" w:type="dxa"/>
            <w:shd w:val="clear" w:color="auto" w:fill="auto"/>
            <w:vAlign w:val="center"/>
          </w:tcPr>
          <w:p w14:paraId="31AA36A7" w14:textId="77777777" w:rsidR="008D5E16" w:rsidRPr="00282450" w:rsidRDefault="00685C8F">
            <w:pPr>
              <w:widowControl w:val="0"/>
              <w:tabs>
                <w:tab w:val="decimal" w:leader="dot" w:pos="428"/>
              </w:tabs>
              <w:rPr>
                <w:rFonts w:ascii="Times New Roman" w:hAnsi="Times New Roman" w:cs="Times New Roman"/>
                <w:sz w:val="16"/>
                <w:szCs w:val="16"/>
              </w:rPr>
            </w:pPr>
            <w:r w:rsidRPr="00282450">
              <w:rPr>
                <w:rFonts w:ascii="Times New Roman" w:hAnsi="Times New Roman" w:cs="Times New Roman"/>
                <w:sz w:val="16"/>
                <w:szCs w:val="16"/>
              </w:rPr>
              <w:t xml:space="preserve"> </w:t>
            </w:r>
          </w:p>
        </w:tc>
        <w:tc>
          <w:tcPr>
            <w:tcW w:w="600" w:type="dxa"/>
            <w:shd w:val="clear" w:color="auto" w:fill="auto"/>
            <w:vAlign w:val="center"/>
          </w:tcPr>
          <w:p w14:paraId="69FF707E" w14:textId="77777777" w:rsidR="008D5E16" w:rsidRPr="00282450" w:rsidRDefault="00685C8F">
            <w:pPr>
              <w:widowControl w:val="0"/>
              <w:tabs>
                <w:tab w:val="decimal" w:leader="dot" w:pos="428"/>
              </w:tabs>
              <w:rPr>
                <w:rFonts w:ascii="Times New Roman" w:hAnsi="Times New Roman" w:cs="Times New Roman"/>
                <w:sz w:val="16"/>
                <w:szCs w:val="16"/>
              </w:rPr>
            </w:pPr>
            <w:r w:rsidRPr="00282450">
              <w:rPr>
                <w:rFonts w:ascii="Times New Roman" w:hAnsi="Times New Roman" w:cs="Times New Roman"/>
                <w:sz w:val="16"/>
                <w:szCs w:val="16"/>
              </w:rPr>
              <w:t xml:space="preserve"> </w:t>
            </w:r>
          </w:p>
        </w:tc>
        <w:tc>
          <w:tcPr>
            <w:tcW w:w="702" w:type="dxa"/>
            <w:shd w:val="clear" w:color="auto" w:fill="auto"/>
            <w:vAlign w:val="center"/>
          </w:tcPr>
          <w:p w14:paraId="078B8B16" w14:textId="77777777" w:rsidR="008D5E16" w:rsidRPr="00282450" w:rsidRDefault="00685C8F">
            <w:pPr>
              <w:widowControl w:val="0"/>
              <w:tabs>
                <w:tab w:val="decimal" w:leader="dot" w:pos="428"/>
              </w:tabs>
              <w:rPr>
                <w:rFonts w:ascii="Times New Roman" w:hAnsi="Times New Roman" w:cs="Times New Roman"/>
                <w:sz w:val="16"/>
                <w:szCs w:val="16"/>
              </w:rPr>
            </w:pPr>
            <w:r w:rsidRPr="00282450">
              <w:rPr>
                <w:rFonts w:ascii="Times New Roman" w:hAnsi="Times New Roman" w:cs="Times New Roman"/>
                <w:sz w:val="16"/>
                <w:szCs w:val="16"/>
              </w:rPr>
              <w:t xml:space="preserve"> </w:t>
            </w:r>
          </w:p>
        </w:tc>
        <w:tc>
          <w:tcPr>
            <w:tcW w:w="703" w:type="dxa"/>
            <w:shd w:val="clear" w:color="auto" w:fill="auto"/>
            <w:vAlign w:val="center"/>
          </w:tcPr>
          <w:p w14:paraId="0F638165" w14:textId="77777777" w:rsidR="008D5E16" w:rsidRPr="00282450" w:rsidRDefault="00685C8F">
            <w:pPr>
              <w:widowControl w:val="0"/>
              <w:tabs>
                <w:tab w:val="decimal" w:leader="dot" w:pos="428"/>
              </w:tabs>
              <w:rPr>
                <w:rFonts w:ascii="Times New Roman" w:hAnsi="Times New Roman" w:cs="Times New Roman"/>
                <w:sz w:val="16"/>
                <w:szCs w:val="16"/>
              </w:rPr>
            </w:pPr>
            <w:r w:rsidRPr="00282450">
              <w:rPr>
                <w:rFonts w:ascii="Times New Roman" w:hAnsi="Times New Roman" w:cs="Times New Roman"/>
                <w:sz w:val="16"/>
                <w:szCs w:val="16"/>
              </w:rPr>
              <w:t xml:space="preserve"> </w:t>
            </w:r>
          </w:p>
        </w:tc>
        <w:tc>
          <w:tcPr>
            <w:tcW w:w="702" w:type="dxa"/>
            <w:shd w:val="clear" w:color="auto" w:fill="auto"/>
            <w:vAlign w:val="center"/>
          </w:tcPr>
          <w:p w14:paraId="7767AE38" w14:textId="77777777" w:rsidR="008D5E16" w:rsidRPr="00282450" w:rsidRDefault="00685C8F">
            <w:pPr>
              <w:widowControl w:val="0"/>
              <w:tabs>
                <w:tab w:val="decimal" w:leader="dot" w:pos="428"/>
              </w:tabs>
              <w:rPr>
                <w:rFonts w:ascii="Times New Roman" w:hAnsi="Times New Roman" w:cs="Times New Roman"/>
                <w:sz w:val="16"/>
                <w:szCs w:val="16"/>
              </w:rPr>
            </w:pPr>
            <w:r w:rsidRPr="00282450">
              <w:rPr>
                <w:rFonts w:ascii="Times New Roman" w:hAnsi="Times New Roman" w:cs="Times New Roman"/>
                <w:sz w:val="16"/>
                <w:szCs w:val="16"/>
              </w:rPr>
              <w:t xml:space="preserve"> </w:t>
            </w:r>
          </w:p>
        </w:tc>
        <w:tc>
          <w:tcPr>
            <w:tcW w:w="703" w:type="dxa"/>
            <w:shd w:val="clear" w:color="auto" w:fill="auto"/>
            <w:vAlign w:val="center"/>
          </w:tcPr>
          <w:p w14:paraId="5F9392D4" w14:textId="77777777" w:rsidR="008D5E16" w:rsidRPr="00282450" w:rsidRDefault="00685C8F">
            <w:pPr>
              <w:widowControl w:val="0"/>
              <w:tabs>
                <w:tab w:val="decimal" w:leader="dot" w:pos="428"/>
              </w:tabs>
              <w:rPr>
                <w:rFonts w:ascii="Times New Roman" w:hAnsi="Times New Roman" w:cs="Times New Roman"/>
                <w:sz w:val="16"/>
                <w:szCs w:val="16"/>
              </w:rPr>
            </w:pPr>
            <w:r w:rsidRPr="00282450">
              <w:rPr>
                <w:rFonts w:ascii="Times New Roman" w:hAnsi="Times New Roman" w:cs="Times New Roman"/>
                <w:sz w:val="16"/>
                <w:szCs w:val="16"/>
              </w:rPr>
              <w:t xml:space="preserve"> </w:t>
            </w:r>
          </w:p>
        </w:tc>
        <w:tc>
          <w:tcPr>
            <w:tcW w:w="702" w:type="dxa"/>
            <w:shd w:val="clear" w:color="auto" w:fill="auto"/>
            <w:vAlign w:val="center"/>
          </w:tcPr>
          <w:p w14:paraId="3B74ABDA" w14:textId="77777777" w:rsidR="008D5E16" w:rsidRPr="00282450" w:rsidRDefault="00685C8F">
            <w:pPr>
              <w:widowControl w:val="0"/>
              <w:tabs>
                <w:tab w:val="decimal" w:leader="dot" w:pos="428"/>
              </w:tabs>
              <w:rPr>
                <w:rFonts w:ascii="Times New Roman" w:hAnsi="Times New Roman" w:cs="Times New Roman"/>
                <w:sz w:val="16"/>
                <w:szCs w:val="16"/>
              </w:rPr>
            </w:pPr>
            <w:r w:rsidRPr="00282450">
              <w:rPr>
                <w:rFonts w:ascii="Times New Roman" w:hAnsi="Times New Roman" w:cs="Times New Roman"/>
                <w:sz w:val="16"/>
                <w:szCs w:val="16"/>
              </w:rPr>
              <w:t xml:space="preserve"> </w:t>
            </w:r>
          </w:p>
        </w:tc>
        <w:tc>
          <w:tcPr>
            <w:tcW w:w="600" w:type="dxa"/>
            <w:shd w:val="clear" w:color="auto" w:fill="auto"/>
            <w:vAlign w:val="center"/>
          </w:tcPr>
          <w:p w14:paraId="05F1A610" w14:textId="77777777" w:rsidR="008D5E16" w:rsidRPr="00282450" w:rsidRDefault="00685C8F">
            <w:pPr>
              <w:widowControl w:val="0"/>
              <w:tabs>
                <w:tab w:val="decimal" w:leader="dot" w:pos="428"/>
              </w:tabs>
              <w:rPr>
                <w:rFonts w:ascii="Times New Roman" w:hAnsi="Times New Roman" w:cs="Times New Roman"/>
                <w:sz w:val="16"/>
                <w:szCs w:val="16"/>
              </w:rPr>
            </w:pPr>
            <w:r w:rsidRPr="00282450">
              <w:rPr>
                <w:rFonts w:ascii="Times New Roman" w:hAnsi="Times New Roman" w:cs="Times New Roman"/>
                <w:sz w:val="16"/>
                <w:szCs w:val="16"/>
              </w:rPr>
              <w:t xml:space="preserve"> </w:t>
            </w:r>
          </w:p>
        </w:tc>
        <w:tc>
          <w:tcPr>
            <w:tcW w:w="601" w:type="dxa"/>
            <w:shd w:val="clear" w:color="auto" w:fill="auto"/>
            <w:vAlign w:val="center"/>
          </w:tcPr>
          <w:p w14:paraId="227C5B74" w14:textId="77777777" w:rsidR="008D5E16" w:rsidRPr="00282450" w:rsidRDefault="00685C8F">
            <w:pPr>
              <w:widowControl w:val="0"/>
              <w:tabs>
                <w:tab w:val="decimal" w:leader="dot" w:pos="428"/>
              </w:tabs>
              <w:rPr>
                <w:rFonts w:ascii="Times New Roman" w:hAnsi="Times New Roman" w:cs="Times New Roman"/>
                <w:sz w:val="16"/>
                <w:szCs w:val="16"/>
              </w:rPr>
            </w:pPr>
            <w:r w:rsidRPr="00282450">
              <w:rPr>
                <w:rFonts w:ascii="Times New Roman" w:hAnsi="Times New Roman" w:cs="Times New Roman"/>
                <w:sz w:val="16"/>
                <w:szCs w:val="16"/>
              </w:rPr>
              <w:t xml:space="preserve"> </w:t>
            </w:r>
          </w:p>
        </w:tc>
        <w:tc>
          <w:tcPr>
            <w:tcW w:w="600" w:type="dxa"/>
            <w:shd w:val="clear" w:color="auto" w:fill="auto"/>
            <w:vAlign w:val="center"/>
          </w:tcPr>
          <w:p w14:paraId="17CD27FE" w14:textId="77777777" w:rsidR="008D5E16" w:rsidRPr="00282450" w:rsidRDefault="00685C8F">
            <w:pPr>
              <w:widowControl w:val="0"/>
              <w:tabs>
                <w:tab w:val="decimal" w:leader="dot" w:pos="428"/>
              </w:tabs>
              <w:rPr>
                <w:rFonts w:ascii="Times New Roman" w:hAnsi="Times New Roman" w:cs="Times New Roman"/>
                <w:sz w:val="16"/>
                <w:szCs w:val="16"/>
              </w:rPr>
            </w:pPr>
            <w:r w:rsidRPr="00282450">
              <w:rPr>
                <w:rFonts w:ascii="Times New Roman" w:hAnsi="Times New Roman" w:cs="Times New Roman"/>
                <w:sz w:val="16"/>
                <w:szCs w:val="16"/>
              </w:rPr>
              <w:t xml:space="preserve"> </w:t>
            </w:r>
          </w:p>
        </w:tc>
        <w:tc>
          <w:tcPr>
            <w:tcW w:w="473" w:type="dxa"/>
            <w:shd w:val="clear" w:color="auto" w:fill="auto"/>
            <w:vAlign w:val="center"/>
          </w:tcPr>
          <w:p w14:paraId="3483ED40" w14:textId="77777777" w:rsidR="008D5E16" w:rsidRPr="00282450" w:rsidRDefault="00685C8F">
            <w:pPr>
              <w:widowControl w:val="0"/>
              <w:tabs>
                <w:tab w:val="decimal" w:leader="dot" w:pos="428"/>
              </w:tabs>
              <w:rPr>
                <w:rFonts w:ascii="Times New Roman" w:hAnsi="Times New Roman" w:cs="Times New Roman"/>
                <w:sz w:val="16"/>
                <w:szCs w:val="16"/>
              </w:rPr>
            </w:pPr>
            <w:r w:rsidRPr="00282450">
              <w:rPr>
                <w:rFonts w:ascii="Times New Roman" w:hAnsi="Times New Roman" w:cs="Times New Roman"/>
                <w:sz w:val="16"/>
                <w:szCs w:val="16"/>
              </w:rPr>
              <w:t xml:space="preserve"> </w:t>
            </w:r>
          </w:p>
        </w:tc>
        <w:tc>
          <w:tcPr>
            <w:tcW w:w="702" w:type="dxa"/>
            <w:shd w:val="clear" w:color="auto" w:fill="auto"/>
            <w:vAlign w:val="center"/>
          </w:tcPr>
          <w:p w14:paraId="44319002" w14:textId="77777777" w:rsidR="008D5E16" w:rsidRPr="00282450" w:rsidRDefault="00685C8F">
            <w:pPr>
              <w:widowControl w:val="0"/>
              <w:tabs>
                <w:tab w:val="decimal" w:leader="dot" w:pos="428"/>
              </w:tabs>
              <w:rPr>
                <w:rFonts w:ascii="Times New Roman" w:hAnsi="Times New Roman" w:cs="Times New Roman"/>
                <w:sz w:val="16"/>
                <w:szCs w:val="16"/>
              </w:rPr>
            </w:pPr>
            <w:r w:rsidRPr="00282450">
              <w:rPr>
                <w:rFonts w:ascii="Times New Roman" w:hAnsi="Times New Roman" w:cs="Times New Roman"/>
                <w:sz w:val="16"/>
                <w:szCs w:val="16"/>
              </w:rPr>
              <w:t xml:space="preserve"> </w:t>
            </w:r>
          </w:p>
        </w:tc>
      </w:tr>
      <w:tr w:rsidR="008D5E16" w:rsidRPr="00282450" w14:paraId="21724ED2" w14:textId="77777777">
        <w:tc>
          <w:tcPr>
            <w:tcW w:w="714" w:type="dxa"/>
            <w:shd w:val="clear" w:color="auto" w:fill="auto"/>
            <w:vAlign w:val="center"/>
          </w:tcPr>
          <w:p w14:paraId="7590A14B" w14:textId="77777777" w:rsidR="008D5E16" w:rsidRPr="00282450" w:rsidRDefault="00685C8F">
            <w:pPr>
              <w:widowControl w:val="0"/>
              <w:rPr>
                <w:rFonts w:ascii="Times New Roman" w:hAnsi="Times New Roman" w:cs="Times New Roman"/>
                <w:sz w:val="16"/>
                <w:szCs w:val="16"/>
              </w:rPr>
            </w:pPr>
            <w:r w:rsidRPr="00282450">
              <w:rPr>
                <w:rFonts w:ascii="Times New Roman" w:hAnsi="Times New Roman" w:cs="Times New Roman"/>
                <w:sz w:val="16"/>
                <w:szCs w:val="16"/>
              </w:rPr>
              <w:t>12. TMTA</w:t>
            </w:r>
          </w:p>
        </w:tc>
        <w:tc>
          <w:tcPr>
            <w:tcW w:w="701" w:type="dxa"/>
            <w:shd w:val="clear" w:color="auto" w:fill="auto"/>
            <w:vAlign w:val="center"/>
          </w:tcPr>
          <w:p w14:paraId="4888A611" w14:textId="77777777" w:rsidR="008D5E16" w:rsidRPr="00282450" w:rsidRDefault="00685C8F">
            <w:pPr>
              <w:widowControl w:val="0"/>
              <w:tabs>
                <w:tab w:val="decimal" w:leader="dot" w:pos="428"/>
              </w:tabs>
              <w:rPr>
                <w:rFonts w:ascii="Times New Roman" w:hAnsi="Times New Roman" w:cs="Times New Roman"/>
                <w:sz w:val="16"/>
                <w:szCs w:val="16"/>
              </w:rPr>
            </w:pPr>
            <w:r w:rsidRPr="00282450">
              <w:rPr>
                <w:rFonts w:ascii="Times New Roman" w:hAnsi="Times New Roman" w:cs="Times New Roman"/>
                <w:sz w:val="16"/>
                <w:szCs w:val="16"/>
              </w:rPr>
              <w:t>-.44**</w:t>
            </w:r>
          </w:p>
        </w:tc>
        <w:tc>
          <w:tcPr>
            <w:tcW w:w="600" w:type="dxa"/>
            <w:shd w:val="clear" w:color="auto" w:fill="auto"/>
            <w:vAlign w:val="center"/>
          </w:tcPr>
          <w:p w14:paraId="3D57C2B4" w14:textId="77777777" w:rsidR="008D5E16" w:rsidRPr="00282450" w:rsidRDefault="00685C8F">
            <w:pPr>
              <w:widowControl w:val="0"/>
              <w:tabs>
                <w:tab w:val="decimal" w:leader="dot" w:pos="428"/>
              </w:tabs>
              <w:rPr>
                <w:rFonts w:ascii="Times New Roman" w:hAnsi="Times New Roman" w:cs="Times New Roman"/>
                <w:sz w:val="16"/>
                <w:szCs w:val="16"/>
              </w:rPr>
            </w:pPr>
            <w:r w:rsidRPr="00282450">
              <w:rPr>
                <w:rFonts w:ascii="Times New Roman" w:hAnsi="Times New Roman" w:cs="Times New Roman"/>
                <w:sz w:val="16"/>
                <w:szCs w:val="16"/>
              </w:rPr>
              <w:t>-.05</w:t>
            </w:r>
          </w:p>
        </w:tc>
        <w:tc>
          <w:tcPr>
            <w:tcW w:w="702" w:type="dxa"/>
            <w:shd w:val="clear" w:color="auto" w:fill="auto"/>
            <w:vAlign w:val="center"/>
          </w:tcPr>
          <w:p w14:paraId="6AD535C6" w14:textId="77777777" w:rsidR="008D5E16" w:rsidRPr="00282450" w:rsidRDefault="00685C8F">
            <w:pPr>
              <w:widowControl w:val="0"/>
              <w:tabs>
                <w:tab w:val="decimal" w:leader="dot" w:pos="428"/>
              </w:tabs>
              <w:rPr>
                <w:rFonts w:ascii="Times New Roman" w:hAnsi="Times New Roman" w:cs="Times New Roman"/>
                <w:sz w:val="16"/>
                <w:szCs w:val="16"/>
              </w:rPr>
            </w:pPr>
            <w:r w:rsidRPr="00282450">
              <w:rPr>
                <w:rFonts w:ascii="Times New Roman" w:hAnsi="Times New Roman" w:cs="Times New Roman"/>
                <w:sz w:val="16"/>
                <w:szCs w:val="16"/>
              </w:rPr>
              <w:t>-.34*</w:t>
            </w:r>
          </w:p>
        </w:tc>
        <w:tc>
          <w:tcPr>
            <w:tcW w:w="703" w:type="dxa"/>
            <w:shd w:val="clear" w:color="auto" w:fill="auto"/>
            <w:vAlign w:val="center"/>
          </w:tcPr>
          <w:p w14:paraId="107CEA96" w14:textId="77777777" w:rsidR="008D5E16" w:rsidRPr="00282450" w:rsidRDefault="00685C8F">
            <w:pPr>
              <w:widowControl w:val="0"/>
              <w:tabs>
                <w:tab w:val="decimal" w:leader="dot" w:pos="428"/>
              </w:tabs>
              <w:rPr>
                <w:rFonts w:ascii="Times New Roman" w:hAnsi="Times New Roman" w:cs="Times New Roman"/>
                <w:sz w:val="16"/>
                <w:szCs w:val="16"/>
              </w:rPr>
            </w:pPr>
            <w:r w:rsidRPr="00282450">
              <w:rPr>
                <w:rFonts w:ascii="Times New Roman" w:hAnsi="Times New Roman" w:cs="Times New Roman"/>
                <w:sz w:val="16"/>
                <w:szCs w:val="16"/>
              </w:rPr>
              <w:t>.00</w:t>
            </w:r>
          </w:p>
        </w:tc>
        <w:tc>
          <w:tcPr>
            <w:tcW w:w="702" w:type="dxa"/>
            <w:shd w:val="clear" w:color="auto" w:fill="auto"/>
            <w:vAlign w:val="center"/>
          </w:tcPr>
          <w:p w14:paraId="2340477F" w14:textId="77777777" w:rsidR="008D5E16" w:rsidRPr="00282450" w:rsidRDefault="00685C8F">
            <w:pPr>
              <w:widowControl w:val="0"/>
              <w:tabs>
                <w:tab w:val="decimal" w:leader="dot" w:pos="428"/>
              </w:tabs>
              <w:rPr>
                <w:rFonts w:ascii="Times New Roman" w:hAnsi="Times New Roman" w:cs="Times New Roman"/>
                <w:sz w:val="16"/>
                <w:szCs w:val="16"/>
              </w:rPr>
            </w:pPr>
            <w:r w:rsidRPr="00282450">
              <w:rPr>
                <w:rFonts w:ascii="Times New Roman" w:hAnsi="Times New Roman" w:cs="Times New Roman"/>
                <w:sz w:val="16"/>
                <w:szCs w:val="16"/>
              </w:rPr>
              <w:t>-.11</w:t>
            </w:r>
          </w:p>
        </w:tc>
        <w:tc>
          <w:tcPr>
            <w:tcW w:w="703" w:type="dxa"/>
            <w:shd w:val="clear" w:color="auto" w:fill="auto"/>
            <w:vAlign w:val="center"/>
          </w:tcPr>
          <w:p w14:paraId="7403A628" w14:textId="77777777" w:rsidR="008D5E16" w:rsidRPr="00282450" w:rsidRDefault="00685C8F">
            <w:pPr>
              <w:widowControl w:val="0"/>
              <w:tabs>
                <w:tab w:val="decimal" w:leader="dot" w:pos="428"/>
              </w:tabs>
              <w:rPr>
                <w:rFonts w:ascii="Times New Roman" w:hAnsi="Times New Roman" w:cs="Times New Roman"/>
                <w:sz w:val="16"/>
                <w:szCs w:val="16"/>
              </w:rPr>
            </w:pPr>
            <w:r w:rsidRPr="00282450">
              <w:rPr>
                <w:rFonts w:ascii="Times New Roman" w:hAnsi="Times New Roman" w:cs="Times New Roman"/>
                <w:sz w:val="16"/>
                <w:szCs w:val="16"/>
              </w:rPr>
              <w:t>-.09</w:t>
            </w:r>
          </w:p>
        </w:tc>
        <w:tc>
          <w:tcPr>
            <w:tcW w:w="702" w:type="dxa"/>
            <w:shd w:val="clear" w:color="auto" w:fill="auto"/>
            <w:vAlign w:val="center"/>
          </w:tcPr>
          <w:p w14:paraId="4B0A3043" w14:textId="77777777" w:rsidR="008D5E16" w:rsidRPr="00282450" w:rsidRDefault="00685C8F">
            <w:pPr>
              <w:widowControl w:val="0"/>
              <w:tabs>
                <w:tab w:val="decimal" w:leader="dot" w:pos="428"/>
              </w:tabs>
              <w:rPr>
                <w:rFonts w:ascii="Times New Roman" w:hAnsi="Times New Roman" w:cs="Times New Roman"/>
                <w:sz w:val="16"/>
                <w:szCs w:val="16"/>
              </w:rPr>
            </w:pPr>
            <w:r w:rsidRPr="00282450">
              <w:rPr>
                <w:rFonts w:ascii="Times New Roman" w:hAnsi="Times New Roman" w:cs="Times New Roman"/>
                <w:sz w:val="16"/>
                <w:szCs w:val="16"/>
              </w:rPr>
              <w:t>-.03</w:t>
            </w:r>
          </w:p>
        </w:tc>
        <w:tc>
          <w:tcPr>
            <w:tcW w:w="600" w:type="dxa"/>
            <w:shd w:val="clear" w:color="auto" w:fill="auto"/>
            <w:vAlign w:val="center"/>
          </w:tcPr>
          <w:p w14:paraId="60EA4B30" w14:textId="77777777" w:rsidR="008D5E16" w:rsidRPr="00282450" w:rsidRDefault="00685C8F">
            <w:pPr>
              <w:widowControl w:val="0"/>
              <w:tabs>
                <w:tab w:val="decimal" w:leader="dot" w:pos="428"/>
              </w:tabs>
              <w:rPr>
                <w:rFonts w:ascii="Times New Roman" w:hAnsi="Times New Roman" w:cs="Times New Roman"/>
                <w:sz w:val="16"/>
                <w:szCs w:val="16"/>
              </w:rPr>
            </w:pPr>
            <w:r w:rsidRPr="00282450">
              <w:rPr>
                <w:rFonts w:ascii="Times New Roman" w:hAnsi="Times New Roman" w:cs="Times New Roman"/>
                <w:sz w:val="16"/>
                <w:szCs w:val="16"/>
              </w:rPr>
              <w:t>-.53**</w:t>
            </w:r>
          </w:p>
        </w:tc>
        <w:tc>
          <w:tcPr>
            <w:tcW w:w="601" w:type="dxa"/>
            <w:shd w:val="clear" w:color="auto" w:fill="auto"/>
            <w:vAlign w:val="center"/>
          </w:tcPr>
          <w:p w14:paraId="175349E8" w14:textId="77777777" w:rsidR="008D5E16" w:rsidRPr="00282450" w:rsidRDefault="00685C8F">
            <w:pPr>
              <w:widowControl w:val="0"/>
              <w:tabs>
                <w:tab w:val="decimal" w:leader="dot" w:pos="428"/>
              </w:tabs>
              <w:rPr>
                <w:rFonts w:ascii="Times New Roman" w:hAnsi="Times New Roman" w:cs="Times New Roman"/>
                <w:sz w:val="16"/>
                <w:szCs w:val="16"/>
              </w:rPr>
            </w:pPr>
            <w:r w:rsidRPr="00282450">
              <w:rPr>
                <w:rFonts w:ascii="Times New Roman" w:hAnsi="Times New Roman" w:cs="Times New Roman"/>
                <w:sz w:val="16"/>
                <w:szCs w:val="16"/>
              </w:rPr>
              <w:t>.12</w:t>
            </w:r>
          </w:p>
        </w:tc>
        <w:tc>
          <w:tcPr>
            <w:tcW w:w="600" w:type="dxa"/>
            <w:shd w:val="clear" w:color="auto" w:fill="auto"/>
            <w:vAlign w:val="center"/>
          </w:tcPr>
          <w:p w14:paraId="7146F81C" w14:textId="77777777" w:rsidR="008D5E16" w:rsidRPr="00282450" w:rsidRDefault="00685C8F">
            <w:pPr>
              <w:widowControl w:val="0"/>
              <w:tabs>
                <w:tab w:val="decimal" w:leader="dot" w:pos="428"/>
              </w:tabs>
              <w:rPr>
                <w:rFonts w:ascii="Times New Roman" w:hAnsi="Times New Roman" w:cs="Times New Roman"/>
                <w:sz w:val="16"/>
                <w:szCs w:val="16"/>
              </w:rPr>
            </w:pPr>
            <w:r w:rsidRPr="00282450">
              <w:rPr>
                <w:rFonts w:ascii="Times New Roman" w:hAnsi="Times New Roman" w:cs="Times New Roman"/>
                <w:sz w:val="16"/>
                <w:szCs w:val="16"/>
              </w:rPr>
              <w:t>-.03</w:t>
            </w:r>
          </w:p>
        </w:tc>
        <w:tc>
          <w:tcPr>
            <w:tcW w:w="473" w:type="dxa"/>
            <w:shd w:val="clear" w:color="auto" w:fill="auto"/>
            <w:vAlign w:val="center"/>
          </w:tcPr>
          <w:p w14:paraId="4AA9382B" w14:textId="77777777" w:rsidR="008D5E16" w:rsidRPr="00282450" w:rsidRDefault="00685C8F">
            <w:pPr>
              <w:widowControl w:val="0"/>
              <w:tabs>
                <w:tab w:val="decimal" w:leader="dot" w:pos="428"/>
              </w:tabs>
              <w:rPr>
                <w:rFonts w:ascii="Times New Roman" w:hAnsi="Times New Roman" w:cs="Times New Roman"/>
                <w:sz w:val="16"/>
                <w:szCs w:val="16"/>
              </w:rPr>
            </w:pPr>
            <w:r w:rsidRPr="00282450">
              <w:rPr>
                <w:rFonts w:ascii="Times New Roman" w:hAnsi="Times New Roman" w:cs="Times New Roman"/>
                <w:sz w:val="16"/>
                <w:szCs w:val="16"/>
              </w:rPr>
              <w:t>-.35*</w:t>
            </w:r>
          </w:p>
        </w:tc>
        <w:tc>
          <w:tcPr>
            <w:tcW w:w="702" w:type="dxa"/>
            <w:shd w:val="clear" w:color="auto" w:fill="auto"/>
            <w:vAlign w:val="center"/>
          </w:tcPr>
          <w:p w14:paraId="58DC95F9" w14:textId="77777777" w:rsidR="008D5E16" w:rsidRPr="00282450" w:rsidRDefault="00685C8F">
            <w:pPr>
              <w:widowControl w:val="0"/>
              <w:tabs>
                <w:tab w:val="decimal" w:leader="dot" w:pos="428"/>
              </w:tabs>
              <w:rPr>
                <w:rFonts w:ascii="Times New Roman" w:hAnsi="Times New Roman" w:cs="Times New Roman"/>
                <w:sz w:val="16"/>
                <w:szCs w:val="16"/>
              </w:rPr>
            </w:pPr>
            <w:r w:rsidRPr="00282450">
              <w:rPr>
                <w:rFonts w:ascii="Times New Roman" w:hAnsi="Times New Roman" w:cs="Times New Roman"/>
                <w:sz w:val="16"/>
                <w:szCs w:val="16"/>
              </w:rPr>
              <w:t xml:space="preserve"> </w:t>
            </w:r>
          </w:p>
        </w:tc>
      </w:tr>
      <w:tr w:rsidR="008D5E16" w:rsidRPr="00282450" w14:paraId="44D2A1EC" w14:textId="77777777">
        <w:tc>
          <w:tcPr>
            <w:tcW w:w="714" w:type="dxa"/>
            <w:shd w:val="clear" w:color="auto" w:fill="auto"/>
            <w:vAlign w:val="center"/>
          </w:tcPr>
          <w:p w14:paraId="39468E34" w14:textId="77777777" w:rsidR="008D5E16" w:rsidRPr="00282450" w:rsidRDefault="00685C8F">
            <w:pPr>
              <w:widowControl w:val="0"/>
              <w:rPr>
                <w:rFonts w:ascii="Times New Roman" w:hAnsi="Times New Roman" w:cs="Times New Roman"/>
                <w:sz w:val="16"/>
                <w:szCs w:val="16"/>
              </w:rPr>
            </w:pPr>
            <w:r w:rsidRPr="00282450">
              <w:rPr>
                <w:rFonts w:ascii="Times New Roman" w:hAnsi="Times New Roman" w:cs="Times New Roman"/>
                <w:sz w:val="16"/>
                <w:szCs w:val="16"/>
              </w:rPr>
              <w:t xml:space="preserve"> </w:t>
            </w:r>
          </w:p>
        </w:tc>
        <w:tc>
          <w:tcPr>
            <w:tcW w:w="701" w:type="dxa"/>
            <w:shd w:val="clear" w:color="auto" w:fill="auto"/>
            <w:vAlign w:val="center"/>
          </w:tcPr>
          <w:p w14:paraId="62CA3868" w14:textId="77777777" w:rsidR="008D5E16" w:rsidRPr="00282450" w:rsidRDefault="00685C8F">
            <w:pPr>
              <w:widowControl w:val="0"/>
              <w:tabs>
                <w:tab w:val="decimal" w:leader="dot" w:pos="428"/>
              </w:tabs>
              <w:rPr>
                <w:rFonts w:ascii="Times New Roman" w:hAnsi="Times New Roman" w:cs="Times New Roman"/>
                <w:sz w:val="16"/>
                <w:szCs w:val="16"/>
              </w:rPr>
            </w:pPr>
            <w:r w:rsidRPr="00282450">
              <w:rPr>
                <w:rFonts w:ascii="Times New Roman" w:hAnsi="Times New Roman" w:cs="Times New Roman"/>
                <w:sz w:val="16"/>
                <w:szCs w:val="16"/>
              </w:rPr>
              <w:t>[-.66, -.15]</w:t>
            </w:r>
          </w:p>
        </w:tc>
        <w:tc>
          <w:tcPr>
            <w:tcW w:w="600" w:type="dxa"/>
            <w:shd w:val="clear" w:color="auto" w:fill="auto"/>
            <w:vAlign w:val="center"/>
          </w:tcPr>
          <w:p w14:paraId="02E2CD9E" w14:textId="77777777" w:rsidR="008D5E16" w:rsidRPr="00282450" w:rsidRDefault="00685C8F">
            <w:pPr>
              <w:widowControl w:val="0"/>
              <w:tabs>
                <w:tab w:val="decimal" w:leader="dot" w:pos="428"/>
              </w:tabs>
              <w:rPr>
                <w:rFonts w:ascii="Times New Roman" w:hAnsi="Times New Roman" w:cs="Times New Roman"/>
                <w:sz w:val="16"/>
                <w:szCs w:val="16"/>
              </w:rPr>
            </w:pPr>
            <w:r w:rsidRPr="00282450">
              <w:rPr>
                <w:rFonts w:ascii="Times New Roman" w:hAnsi="Times New Roman" w:cs="Times New Roman"/>
                <w:sz w:val="16"/>
                <w:szCs w:val="16"/>
              </w:rPr>
              <w:t>[-.35, .27]</w:t>
            </w:r>
          </w:p>
        </w:tc>
        <w:tc>
          <w:tcPr>
            <w:tcW w:w="702" w:type="dxa"/>
            <w:shd w:val="clear" w:color="auto" w:fill="auto"/>
            <w:vAlign w:val="center"/>
          </w:tcPr>
          <w:p w14:paraId="51F6E616" w14:textId="77777777" w:rsidR="008D5E16" w:rsidRPr="00282450" w:rsidRDefault="00685C8F">
            <w:pPr>
              <w:widowControl w:val="0"/>
              <w:tabs>
                <w:tab w:val="decimal" w:leader="dot" w:pos="428"/>
              </w:tabs>
              <w:rPr>
                <w:rFonts w:ascii="Times New Roman" w:hAnsi="Times New Roman" w:cs="Times New Roman"/>
                <w:sz w:val="16"/>
                <w:szCs w:val="16"/>
              </w:rPr>
            </w:pPr>
            <w:r w:rsidRPr="00282450">
              <w:rPr>
                <w:rFonts w:ascii="Times New Roman" w:hAnsi="Times New Roman" w:cs="Times New Roman"/>
                <w:sz w:val="16"/>
                <w:szCs w:val="16"/>
              </w:rPr>
              <w:t>[-.59, -.03]</w:t>
            </w:r>
          </w:p>
        </w:tc>
        <w:tc>
          <w:tcPr>
            <w:tcW w:w="703" w:type="dxa"/>
            <w:shd w:val="clear" w:color="auto" w:fill="auto"/>
            <w:vAlign w:val="center"/>
          </w:tcPr>
          <w:p w14:paraId="07E5C2F9" w14:textId="77777777" w:rsidR="008D5E16" w:rsidRPr="00282450" w:rsidRDefault="00685C8F">
            <w:pPr>
              <w:widowControl w:val="0"/>
              <w:tabs>
                <w:tab w:val="decimal" w:leader="dot" w:pos="428"/>
              </w:tabs>
              <w:rPr>
                <w:rFonts w:ascii="Times New Roman" w:hAnsi="Times New Roman" w:cs="Times New Roman"/>
                <w:sz w:val="16"/>
                <w:szCs w:val="16"/>
              </w:rPr>
            </w:pPr>
            <w:r w:rsidRPr="00282450">
              <w:rPr>
                <w:rFonts w:ascii="Times New Roman" w:hAnsi="Times New Roman" w:cs="Times New Roman"/>
                <w:sz w:val="16"/>
                <w:szCs w:val="16"/>
              </w:rPr>
              <w:t>[-.31, .31]</w:t>
            </w:r>
          </w:p>
        </w:tc>
        <w:tc>
          <w:tcPr>
            <w:tcW w:w="702" w:type="dxa"/>
            <w:shd w:val="clear" w:color="auto" w:fill="auto"/>
            <w:vAlign w:val="center"/>
          </w:tcPr>
          <w:p w14:paraId="147580EF" w14:textId="77777777" w:rsidR="008D5E16" w:rsidRPr="00282450" w:rsidRDefault="00685C8F">
            <w:pPr>
              <w:widowControl w:val="0"/>
              <w:tabs>
                <w:tab w:val="decimal" w:leader="dot" w:pos="428"/>
              </w:tabs>
              <w:rPr>
                <w:rFonts w:ascii="Times New Roman" w:hAnsi="Times New Roman" w:cs="Times New Roman"/>
                <w:sz w:val="16"/>
                <w:szCs w:val="16"/>
              </w:rPr>
            </w:pPr>
            <w:r w:rsidRPr="00282450">
              <w:rPr>
                <w:rFonts w:ascii="Times New Roman" w:hAnsi="Times New Roman" w:cs="Times New Roman"/>
                <w:sz w:val="16"/>
                <w:szCs w:val="16"/>
              </w:rPr>
              <w:t>[-.40, .21]</w:t>
            </w:r>
          </w:p>
        </w:tc>
        <w:tc>
          <w:tcPr>
            <w:tcW w:w="703" w:type="dxa"/>
            <w:shd w:val="clear" w:color="auto" w:fill="auto"/>
            <w:vAlign w:val="center"/>
          </w:tcPr>
          <w:p w14:paraId="7AE00652" w14:textId="77777777" w:rsidR="008D5E16" w:rsidRPr="00282450" w:rsidRDefault="00685C8F">
            <w:pPr>
              <w:widowControl w:val="0"/>
              <w:tabs>
                <w:tab w:val="decimal" w:leader="dot" w:pos="428"/>
              </w:tabs>
              <w:rPr>
                <w:rFonts w:ascii="Times New Roman" w:hAnsi="Times New Roman" w:cs="Times New Roman"/>
                <w:sz w:val="16"/>
                <w:szCs w:val="16"/>
              </w:rPr>
            </w:pPr>
            <w:r w:rsidRPr="00282450">
              <w:rPr>
                <w:rFonts w:ascii="Times New Roman" w:hAnsi="Times New Roman" w:cs="Times New Roman"/>
                <w:sz w:val="16"/>
                <w:szCs w:val="16"/>
              </w:rPr>
              <w:t>[-.39, .23]</w:t>
            </w:r>
          </w:p>
        </w:tc>
        <w:tc>
          <w:tcPr>
            <w:tcW w:w="702" w:type="dxa"/>
            <w:shd w:val="clear" w:color="auto" w:fill="auto"/>
            <w:vAlign w:val="center"/>
          </w:tcPr>
          <w:p w14:paraId="7F5F6C26" w14:textId="77777777" w:rsidR="008D5E16" w:rsidRPr="00282450" w:rsidRDefault="00685C8F">
            <w:pPr>
              <w:widowControl w:val="0"/>
              <w:tabs>
                <w:tab w:val="decimal" w:leader="dot" w:pos="428"/>
              </w:tabs>
              <w:rPr>
                <w:rFonts w:ascii="Times New Roman" w:hAnsi="Times New Roman" w:cs="Times New Roman"/>
                <w:sz w:val="16"/>
                <w:szCs w:val="16"/>
              </w:rPr>
            </w:pPr>
            <w:r w:rsidRPr="00282450">
              <w:rPr>
                <w:rFonts w:ascii="Times New Roman" w:hAnsi="Times New Roman" w:cs="Times New Roman"/>
                <w:sz w:val="16"/>
                <w:szCs w:val="16"/>
              </w:rPr>
              <w:t>[-.34, .29]</w:t>
            </w:r>
          </w:p>
        </w:tc>
        <w:tc>
          <w:tcPr>
            <w:tcW w:w="600" w:type="dxa"/>
            <w:shd w:val="clear" w:color="auto" w:fill="auto"/>
            <w:vAlign w:val="center"/>
          </w:tcPr>
          <w:p w14:paraId="0AC4F175" w14:textId="77777777" w:rsidR="008D5E16" w:rsidRPr="00282450" w:rsidRDefault="00685C8F">
            <w:pPr>
              <w:widowControl w:val="0"/>
              <w:tabs>
                <w:tab w:val="decimal" w:leader="dot" w:pos="428"/>
              </w:tabs>
              <w:rPr>
                <w:rFonts w:ascii="Times New Roman" w:hAnsi="Times New Roman" w:cs="Times New Roman"/>
                <w:sz w:val="16"/>
                <w:szCs w:val="16"/>
              </w:rPr>
            </w:pPr>
            <w:r w:rsidRPr="00282450">
              <w:rPr>
                <w:rFonts w:ascii="Times New Roman" w:hAnsi="Times New Roman" w:cs="Times New Roman"/>
                <w:sz w:val="16"/>
                <w:szCs w:val="16"/>
              </w:rPr>
              <w:t>[-.72, -.26]</w:t>
            </w:r>
          </w:p>
        </w:tc>
        <w:tc>
          <w:tcPr>
            <w:tcW w:w="601" w:type="dxa"/>
            <w:shd w:val="clear" w:color="auto" w:fill="auto"/>
            <w:vAlign w:val="center"/>
          </w:tcPr>
          <w:p w14:paraId="406FCE86" w14:textId="77777777" w:rsidR="008D5E16" w:rsidRPr="00282450" w:rsidRDefault="00685C8F">
            <w:pPr>
              <w:widowControl w:val="0"/>
              <w:tabs>
                <w:tab w:val="decimal" w:leader="dot" w:pos="428"/>
              </w:tabs>
              <w:rPr>
                <w:rFonts w:ascii="Times New Roman" w:hAnsi="Times New Roman" w:cs="Times New Roman"/>
                <w:sz w:val="16"/>
                <w:szCs w:val="16"/>
              </w:rPr>
            </w:pPr>
            <w:r w:rsidRPr="00282450">
              <w:rPr>
                <w:rFonts w:ascii="Times New Roman" w:hAnsi="Times New Roman" w:cs="Times New Roman"/>
                <w:sz w:val="16"/>
                <w:szCs w:val="16"/>
              </w:rPr>
              <w:t>[-.20, .42]</w:t>
            </w:r>
          </w:p>
        </w:tc>
        <w:tc>
          <w:tcPr>
            <w:tcW w:w="600" w:type="dxa"/>
            <w:shd w:val="clear" w:color="auto" w:fill="auto"/>
            <w:vAlign w:val="center"/>
          </w:tcPr>
          <w:p w14:paraId="1C52CD4A" w14:textId="77777777" w:rsidR="008D5E16" w:rsidRPr="00282450" w:rsidRDefault="00685C8F">
            <w:pPr>
              <w:widowControl w:val="0"/>
              <w:tabs>
                <w:tab w:val="decimal" w:leader="dot" w:pos="428"/>
              </w:tabs>
              <w:rPr>
                <w:rFonts w:ascii="Times New Roman" w:hAnsi="Times New Roman" w:cs="Times New Roman"/>
                <w:sz w:val="16"/>
                <w:szCs w:val="16"/>
              </w:rPr>
            </w:pPr>
            <w:r w:rsidRPr="00282450">
              <w:rPr>
                <w:rFonts w:ascii="Times New Roman" w:hAnsi="Times New Roman" w:cs="Times New Roman"/>
                <w:sz w:val="16"/>
                <w:szCs w:val="16"/>
              </w:rPr>
              <w:t>[-.34, .29]</w:t>
            </w:r>
          </w:p>
        </w:tc>
        <w:tc>
          <w:tcPr>
            <w:tcW w:w="473" w:type="dxa"/>
            <w:shd w:val="clear" w:color="auto" w:fill="auto"/>
            <w:vAlign w:val="center"/>
          </w:tcPr>
          <w:p w14:paraId="2F9A44DC" w14:textId="77777777" w:rsidR="008D5E16" w:rsidRPr="00282450" w:rsidRDefault="00685C8F">
            <w:pPr>
              <w:widowControl w:val="0"/>
              <w:tabs>
                <w:tab w:val="decimal" w:leader="dot" w:pos="428"/>
              </w:tabs>
              <w:rPr>
                <w:rFonts w:ascii="Times New Roman" w:hAnsi="Times New Roman" w:cs="Times New Roman"/>
                <w:sz w:val="16"/>
                <w:szCs w:val="16"/>
              </w:rPr>
            </w:pPr>
            <w:r w:rsidRPr="00282450">
              <w:rPr>
                <w:rFonts w:ascii="Times New Roman" w:hAnsi="Times New Roman" w:cs="Times New Roman"/>
                <w:sz w:val="16"/>
                <w:szCs w:val="16"/>
              </w:rPr>
              <w:t>[-.59, -.04]</w:t>
            </w:r>
          </w:p>
        </w:tc>
        <w:tc>
          <w:tcPr>
            <w:tcW w:w="702" w:type="dxa"/>
            <w:shd w:val="clear" w:color="auto" w:fill="auto"/>
            <w:vAlign w:val="center"/>
          </w:tcPr>
          <w:p w14:paraId="4C506F82" w14:textId="77777777" w:rsidR="008D5E16" w:rsidRPr="00282450" w:rsidRDefault="00685C8F">
            <w:pPr>
              <w:widowControl w:val="0"/>
              <w:tabs>
                <w:tab w:val="decimal" w:leader="dot" w:pos="428"/>
              </w:tabs>
              <w:rPr>
                <w:rFonts w:ascii="Times New Roman" w:hAnsi="Times New Roman" w:cs="Times New Roman"/>
                <w:sz w:val="16"/>
                <w:szCs w:val="16"/>
              </w:rPr>
            </w:pPr>
            <w:r w:rsidRPr="00282450">
              <w:rPr>
                <w:rFonts w:ascii="Times New Roman" w:hAnsi="Times New Roman" w:cs="Times New Roman"/>
                <w:sz w:val="16"/>
                <w:szCs w:val="16"/>
              </w:rPr>
              <w:t xml:space="preserve"> </w:t>
            </w:r>
          </w:p>
        </w:tc>
      </w:tr>
      <w:tr w:rsidR="008D5E16" w:rsidRPr="00282450" w14:paraId="02BEE850" w14:textId="77777777">
        <w:tc>
          <w:tcPr>
            <w:tcW w:w="714" w:type="dxa"/>
            <w:shd w:val="clear" w:color="auto" w:fill="auto"/>
            <w:vAlign w:val="center"/>
          </w:tcPr>
          <w:p w14:paraId="5F9AB073" w14:textId="77777777" w:rsidR="008D5E16" w:rsidRPr="00282450" w:rsidRDefault="00685C8F">
            <w:pPr>
              <w:widowControl w:val="0"/>
              <w:rPr>
                <w:rFonts w:ascii="Times New Roman" w:hAnsi="Times New Roman" w:cs="Times New Roman"/>
                <w:sz w:val="16"/>
                <w:szCs w:val="16"/>
              </w:rPr>
            </w:pPr>
            <w:r w:rsidRPr="00282450">
              <w:rPr>
                <w:rFonts w:ascii="Times New Roman" w:hAnsi="Times New Roman" w:cs="Times New Roman"/>
                <w:sz w:val="16"/>
                <w:szCs w:val="16"/>
              </w:rPr>
              <w:t xml:space="preserve"> </w:t>
            </w:r>
          </w:p>
        </w:tc>
        <w:tc>
          <w:tcPr>
            <w:tcW w:w="701" w:type="dxa"/>
            <w:shd w:val="clear" w:color="auto" w:fill="auto"/>
            <w:vAlign w:val="center"/>
          </w:tcPr>
          <w:p w14:paraId="4C702430" w14:textId="77777777" w:rsidR="008D5E16" w:rsidRPr="00282450" w:rsidRDefault="00685C8F">
            <w:pPr>
              <w:widowControl w:val="0"/>
              <w:tabs>
                <w:tab w:val="decimal" w:leader="dot" w:pos="428"/>
              </w:tabs>
              <w:rPr>
                <w:rFonts w:ascii="Times New Roman" w:hAnsi="Times New Roman" w:cs="Times New Roman"/>
                <w:sz w:val="16"/>
                <w:szCs w:val="16"/>
              </w:rPr>
            </w:pPr>
            <w:r w:rsidRPr="00282450">
              <w:rPr>
                <w:rFonts w:ascii="Times New Roman" w:hAnsi="Times New Roman" w:cs="Times New Roman"/>
                <w:sz w:val="16"/>
                <w:szCs w:val="16"/>
              </w:rPr>
              <w:t xml:space="preserve"> </w:t>
            </w:r>
          </w:p>
        </w:tc>
        <w:tc>
          <w:tcPr>
            <w:tcW w:w="600" w:type="dxa"/>
            <w:shd w:val="clear" w:color="auto" w:fill="auto"/>
            <w:vAlign w:val="center"/>
          </w:tcPr>
          <w:p w14:paraId="05291B4F" w14:textId="77777777" w:rsidR="008D5E16" w:rsidRPr="00282450" w:rsidRDefault="00685C8F">
            <w:pPr>
              <w:widowControl w:val="0"/>
              <w:tabs>
                <w:tab w:val="decimal" w:leader="dot" w:pos="428"/>
              </w:tabs>
              <w:rPr>
                <w:rFonts w:ascii="Times New Roman" w:hAnsi="Times New Roman" w:cs="Times New Roman"/>
                <w:sz w:val="16"/>
                <w:szCs w:val="16"/>
              </w:rPr>
            </w:pPr>
            <w:r w:rsidRPr="00282450">
              <w:rPr>
                <w:rFonts w:ascii="Times New Roman" w:hAnsi="Times New Roman" w:cs="Times New Roman"/>
                <w:sz w:val="16"/>
                <w:szCs w:val="16"/>
              </w:rPr>
              <w:t xml:space="preserve"> </w:t>
            </w:r>
          </w:p>
        </w:tc>
        <w:tc>
          <w:tcPr>
            <w:tcW w:w="702" w:type="dxa"/>
            <w:shd w:val="clear" w:color="auto" w:fill="auto"/>
            <w:vAlign w:val="center"/>
          </w:tcPr>
          <w:p w14:paraId="15095F52" w14:textId="77777777" w:rsidR="008D5E16" w:rsidRPr="00282450" w:rsidRDefault="00685C8F">
            <w:pPr>
              <w:widowControl w:val="0"/>
              <w:tabs>
                <w:tab w:val="decimal" w:leader="dot" w:pos="428"/>
              </w:tabs>
              <w:rPr>
                <w:rFonts w:ascii="Times New Roman" w:hAnsi="Times New Roman" w:cs="Times New Roman"/>
                <w:sz w:val="16"/>
                <w:szCs w:val="16"/>
              </w:rPr>
            </w:pPr>
            <w:r w:rsidRPr="00282450">
              <w:rPr>
                <w:rFonts w:ascii="Times New Roman" w:hAnsi="Times New Roman" w:cs="Times New Roman"/>
                <w:sz w:val="16"/>
                <w:szCs w:val="16"/>
              </w:rPr>
              <w:t xml:space="preserve"> </w:t>
            </w:r>
          </w:p>
        </w:tc>
        <w:tc>
          <w:tcPr>
            <w:tcW w:w="703" w:type="dxa"/>
            <w:shd w:val="clear" w:color="auto" w:fill="auto"/>
            <w:vAlign w:val="center"/>
          </w:tcPr>
          <w:p w14:paraId="239A9A6B" w14:textId="77777777" w:rsidR="008D5E16" w:rsidRPr="00282450" w:rsidRDefault="00685C8F">
            <w:pPr>
              <w:widowControl w:val="0"/>
              <w:tabs>
                <w:tab w:val="decimal" w:leader="dot" w:pos="428"/>
              </w:tabs>
              <w:rPr>
                <w:rFonts w:ascii="Times New Roman" w:hAnsi="Times New Roman" w:cs="Times New Roman"/>
                <w:sz w:val="16"/>
                <w:szCs w:val="16"/>
              </w:rPr>
            </w:pPr>
            <w:r w:rsidRPr="00282450">
              <w:rPr>
                <w:rFonts w:ascii="Times New Roman" w:hAnsi="Times New Roman" w:cs="Times New Roman"/>
                <w:sz w:val="16"/>
                <w:szCs w:val="16"/>
              </w:rPr>
              <w:t xml:space="preserve"> </w:t>
            </w:r>
          </w:p>
        </w:tc>
        <w:tc>
          <w:tcPr>
            <w:tcW w:w="702" w:type="dxa"/>
            <w:shd w:val="clear" w:color="auto" w:fill="auto"/>
            <w:vAlign w:val="center"/>
          </w:tcPr>
          <w:p w14:paraId="7D22B53D" w14:textId="77777777" w:rsidR="008D5E16" w:rsidRPr="00282450" w:rsidRDefault="00685C8F">
            <w:pPr>
              <w:widowControl w:val="0"/>
              <w:tabs>
                <w:tab w:val="decimal" w:leader="dot" w:pos="428"/>
              </w:tabs>
              <w:rPr>
                <w:rFonts w:ascii="Times New Roman" w:hAnsi="Times New Roman" w:cs="Times New Roman"/>
                <w:sz w:val="16"/>
                <w:szCs w:val="16"/>
              </w:rPr>
            </w:pPr>
            <w:r w:rsidRPr="00282450">
              <w:rPr>
                <w:rFonts w:ascii="Times New Roman" w:hAnsi="Times New Roman" w:cs="Times New Roman"/>
                <w:sz w:val="16"/>
                <w:szCs w:val="16"/>
              </w:rPr>
              <w:t xml:space="preserve"> </w:t>
            </w:r>
          </w:p>
        </w:tc>
        <w:tc>
          <w:tcPr>
            <w:tcW w:w="703" w:type="dxa"/>
            <w:shd w:val="clear" w:color="auto" w:fill="auto"/>
            <w:vAlign w:val="center"/>
          </w:tcPr>
          <w:p w14:paraId="378FD21B" w14:textId="77777777" w:rsidR="008D5E16" w:rsidRPr="00282450" w:rsidRDefault="00685C8F">
            <w:pPr>
              <w:widowControl w:val="0"/>
              <w:tabs>
                <w:tab w:val="decimal" w:leader="dot" w:pos="428"/>
              </w:tabs>
              <w:rPr>
                <w:rFonts w:ascii="Times New Roman" w:hAnsi="Times New Roman" w:cs="Times New Roman"/>
                <w:sz w:val="16"/>
                <w:szCs w:val="16"/>
              </w:rPr>
            </w:pPr>
            <w:r w:rsidRPr="00282450">
              <w:rPr>
                <w:rFonts w:ascii="Times New Roman" w:hAnsi="Times New Roman" w:cs="Times New Roman"/>
                <w:sz w:val="16"/>
                <w:szCs w:val="16"/>
              </w:rPr>
              <w:t xml:space="preserve"> </w:t>
            </w:r>
          </w:p>
        </w:tc>
        <w:tc>
          <w:tcPr>
            <w:tcW w:w="702" w:type="dxa"/>
            <w:shd w:val="clear" w:color="auto" w:fill="auto"/>
            <w:vAlign w:val="center"/>
          </w:tcPr>
          <w:p w14:paraId="237C33D8" w14:textId="77777777" w:rsidR="008D5E16" w:rsidRPr="00282450" w:rsidRDefault="00685C8F">
            <w:pPr>
              <w:widowControl w:val="0"/>
              <w:tabs>
                <w:tab w:val="decimal" w:leader="dot" w:pos="428"/>
              </w:tabs>
              <w:rPr>
                <w:rFonts w:ascii="Times New Roman" w:hAnsi="Times New Roman" w:cs="Times New Roman"/>
                <w:sz w:val="16"/>
                <w:szCs w:val="16"/>
              </w:rPr>
            </w:pPr>
            <w:r w:rsidRPr="00282450">
              <w:rPr>
                <w:rFonts w:ascii="Times New Roman" w:hAnsi="Times New Roman" w:cs="Times New Roman"/>
                <w:sz w:val="16"/>
                <w:szCs w:val="16"/>
              </w:rPr>
              <w:t xml:space="preserve"> </w:t>
            </w:r>
          </w:p>
        </w:tc>
        <w:tc>
          <w:tcPr>
            <w:tcW w:w="600" w:type="dxa"/>
            <w:shd w:val="clear" w:color="auto" w:fill="auto"/>
            <w:vAlign w:val="center"/>
          </w:tcPr>
          <w:p w14:paraId="6EDDBDBB" w14:textId="77777777" w:rsidR="008D5E16" w:rsidRPr="00282450" w:rsidRDefault="00685C8F">
            <w:pPr>
              <w:widowControl w:val="0"/>
              <w:tabs>
                <w:tab w:val="decimal" w:leader="dot" w:pos="428"/>
              </w:tabs>
              <w:rPr>
                <w:rFonts w:ascii="Times New Roman" w:hAnsi="Times New Roman" w:cs="Times New Roman"/>
                <w:sz w:val="16"/>
                <w:szCs w:val="16"/>
              </w:rPr>
            </w:pPr>
            <w:r w:rsidRPr="00282450">
              <w:rPr>
                <w:rFonts w:ascii="Times New Roman" w:hAnsi="Times New Roman" w:cs="Times New Roman"/>
                <w:sz w:val="16"/>
                <w:szCs w:val="16"/>
              </w:rPr>
              <w:t xml:space="preserve"> </w:t>
            </w:r>
          </w:p>
        </w:tc>
        <w:tc>
          <w:tcPr>
            <w:tcW w:w="601" w:type="dxa"/>
            <w:shd w:val="clear" w:color="auto" w:fill="auto"/>
            <w:vAlign w:val="center"/>
          </w:tcPr>
          <w:p w14:paraId="4BC4AE16" w14:textId="77777777" w:rsidR="008D5E16" w:rsidRPr="00282450" w:rsidRDefault="00685C8F">
            <w:pPr>
              <w:widowControl w:val="0"/>
              <w:tabs>
                <w:tab w:val="decimal" w:leader="dot" w:pos="428"/>
              </w:tabs>
              <w:rPr>
                <w:rFonts w:ascii="Times New Roman" w:hAnsi="Times New Roman" w:cs="Times New Roman"/>
                <w:sz w:val="16"/>
                <w:szCs w:val="16"/>
              </w:rPr>
            </w:pPr>
            <w:r w:rsidRPr="00282450">
              <w:rPr>
                <w:rFonts w:ascii="Times New Roman" w:hAnsi="Times New Roman" w:cs="Times New Roman"/>
                <w:sz w:val="16"/>
                <w:szCs w:val="16"/>
              </w:rPr>
              <w:t xml:space="preserve"> </w:t>
            </w:r>
          </w:p>
        </w:tc>
        <w:tc>
          <w:tcPr>
            <w:tcW w:w="600" w:type="dxa"/>
            <w:shd w:val="clear" w:color="auto" w:fill="auto"/>
            <w:vAlign w:val="center"/>
          </w:tcPr>
          <w:p w14:paraId="53576545" w14:textId="77777777" w:rsidR="008D5E16" w:rsidRPr="00282450" w:rsidRDefault="00685C8F">
            <w:pPr>
              <w:widowControl w:val="0"/>
              <w:tabs>
                <w:tab w:val="decimal" w:leader="dot" w:pos="428"/>
              </w:tabs>
              <w:rPr>
                <w:rFonts w:ascii="Times New Roman" w:hAnsi="Times New Roman" w:cs="Times New Roman"/>
                <w:sz w:val="16"/>
                <w:szCs w:val="16"/>
              </w:rPr>
            </w:pPr>
            <w:r w:rsidRPr="00282450">
              <w:rPr>
                <w:rFonts w:ascii="Times New Roman" w:hAnsi="Times New Roman" w:cs="Times New Roman"/>
                <w:sz w:val="16"/>
                <w:szCs w:val="16"/>
              </w:rPr>
              <w:t xml:space="preserve"> </w:t>
            </w:r>
          </w:p>
        </w:tc>
        <w:tc>
          <w:tcPr>
            <w:tcW w:w="473" w:type="dxa"/>
            <w:shd w:val="clear" w:color="auto" w:fill="auto"/>
            <w:vAlign w:val="center"/>
          </w:tcPr>
          <w:p w14:paraId="5AD4FBC1" w14:textId="77777777" w:rsidR="008D5E16" w:rsidRPr="00282450" w:rsidRDefault="00685C8F">
            <w:pPr>
              <w:widowControl w:val="0"/>
              <w:tabs>
                <w:tab w:val="decimal" w:leader="dot" w:pos="428"/>
              </w:tabs>
              <w:rPr>
                <w:rFonts w:ascii="Times New Roman" w:hAnsi="Times New Roman" w:cs="Times New Roman"/>
                <w:sz w:val="16"/>
                <w:szCs w:val="16"/>
              </w:rPr>
            </w:pPr>
            <w:r w:rsidRPr="00282450">
              <w:rPr>
                <w:rFonts w:ascii="Times New Roman" w:hAnsi="Times New Roman" w:cs="Times New Roman"/>
                <w:sz w:val="16"/>
                <w:szCs w:val="16"/>
              </w:rPr>
              <w:t xml:space="preserve"> </w:t>
            </w:r>
          </w:p>
        </w:tc>
        <w:tc>
          <w:tcPr>
            <w:tcW w:w="702" w:type="dxa"/>
            <w:shd w:val="clear" w:color="auto" w:fill="auto"/>
            <w:vAlign w:val="center"/>
          </w:tcPr>
          <w:p w14:paraId="37CB0656" w14:textId="77777777" w:rsidR="008D5E16" w:rsidRPr="00282450" w:rsidRDefault="00685C8F">
            <w:pPr>
              <w:widowControl w:val="0"/>
              <w:tabs>
                <w:tab w:val="decimal" w:leader="dot" w:pos="428"/>
              </w:tabs>
              <w:rPr>
                <w:rFonts w:ascii="Times New Roman" w:hAnsi="Times New Roman" w:cs="Times New Roman"/>
                <w:sz w:val="16"/>
                <w:szCs w:val="16"/>
              </w:rPr>
            </w:pPr>
            <w:r w:rsidRPr="00282450">
              <w:rPr>
                <w:rFonts w:ascii="Times New Roman" w:hAnsi="Times New Roman" w:cs="Times New Roman"/>
                <w:sz w:val="16"/>
                <w:szCs w:val="16"/>
              </w:rPr>
              <w:t xml:space="preserve"> </w:t>
            </w:r>
          </w:p>
        </w:tc>
      </w:tr>
      <w:tr w:rsidR="008D5E16" w:rsidRPr="00282450" w14:paraId="32AC5783" w14:textId="77777777">
        <w:tc>
          <w:tcPr>
            <w:tcW w:w="714" w:type="dxa"/>
            <w:shd w:val="clear" w:color="auto" w:fill="auto"/>
            <w:vAlign w:val="center"/>
          </w:tcPr>
          <w:p w14:paraId="70E2FB15" w14:textId="77777777" w:rsidR="008D5E16" w:rsidRPr="00282450" w:rsidRDefault="00685C8F">
            <w:pPr>
              <w:widowControl w:val="0"/>
              <w:rPr>
                <w:rFonts w:ascii="Times New Roman" w:hAnsi="Times New Roman" w:cs="Times New Roman"/>
                <w:sz w:val="16"/>
                <w:szCs w:val="16"/>
              </w:rPr>
            </w:pPr>
            <w:r w:rsidRPr="00282450">
              <w:rPr>
                <w:rFonts w:ascii="Times New Roman" w:hAnsi="Times New Roman" w:cs="Times New Roman"/>
                <w:sz w:val="16"/>
                <w:szCs w:val="16"/>
              </w:rPr>
              <w:t>13. TMTB</w:t>
            </w:r>
          </w:p>
        </w:tc>
        <w:tc>
          <w:tcPr>
            <w:tcW w:w="701" w:type="dxa"/>
            <w:shd w:val="clear" w:color="auto" w:fill="auto"/>
            <w:vAlign w:val="center"/>
          </w:tcPr>
          <w:p w14:paraId="4EC75369" w14:textId="77777777" w:rsidR="008D5E16" w:rsidRPr="00282450" w:rsidRDefault="00685C8F">
            <w:pPr>
              <w:widowControl w:val="0"/>
              <w:tabs>
                <w:tab w:val="decimal" w:leader="dot" w:pos="428"/>
              </w:tabs>
              <w:rPr>
                <w:rFonts w:ascii="Times New Roman" w:hAnsi="Times New Roman" w:cs="Times New Roman"/>
                <w:sz w:val="16"/>
                <w:szCs w:val="16"/>
              </w:rPr>
            </w:pPr>
            <w:r w:rsidRPr="00282450">
              <w:rPr>
                <w:rFonts w:ascii="Times New Roman" w:hAnsi="Times New Roman" w:cs="Times New Roman"/>
                <w:sz w:val="16"/>
                <w:szCs w:val="16"/>
              </w:rPr>
              <w:t>-.39*</w:t>
            </w:r>
          </w:p>
        </w:tc>
        <w:tc>
          <w:tcPr>
            <w:tcW w:w="600" w:type="dxa"/>
            <w:shd w:val="clear" w:color="auto" w:fill="auto"/>
            <w:vAlign w:val="center"/>
          </w:tcPr>
          <w:p w14:paraId="4FD7BA96" w14:textId="77777777" w:rsidR="008D5E16" w:rsidRPr="00282450" w:rsidRDefault="00685C8F">
            <w:pPr>
              <w:widowControl w:val="0"/>
              <w:tabs>
                <w:tab w:val="decimal" w:leader="dot" w:pos="428"/>
              </w:tabs>
              <w:rPr>
                <w:rFonts w:ascii="Times New Roman" w:hAnsi="Times New Roman" w:cs="Times New Roman"/>
                <w:sz w:val="16"/>
                <w:szCs w:val="16"/>
              </w:rPr>
            </w:pPr>
            <w:r w:rsidRPr="00282450">
              <w:rPr>
                <w:rFonts w:ascii="Times New Roman" w:hAnsi="Times New Roman" w:cs="Times New Roman"/>
                <w:sz w:val="16"/>
                <w:szCs w:val="16"/>
              </w:rPr>
              <w:t>-.04</w:t>
            </w:r>
          </w:p>
        </w:tc>
        <w:tc>
          <w:tcPr>
            <w:tcW w:w="702" w:type="dxa"/>
            <w:shd w:val="clear" w:color="auto" w:fill="auto"/>
            <w:vAlign w:val="center"/>
          </w:tcPr>
          <w:p w14:paraId="221DE55C" w14:textId="77777777" w:rsidR="008D5E16" w:rsidRPr="00282450" w:rsidRDefault="00685C8F">
            <w:pPr>
              <w:widowControl w:val="0"/>
              <w:tabs>
                <w:tab w:val="decimal" w:leader="dot" w:pos="428"/>
              </w:tabs>
              <w:rPr>
                <w:rFonts w:ascii="Times New Roman" w:hAnsi="Times New Roman" w:cs="Times New Roman"/>
                <w:sz w:val="16"/>
                <w:szCs w:val="16"/>
              </w:rPr>
            </w:pPr>
            <w:r w:rsidRPr="00282450">
              <w:rPr>
                <w:rFonts w:ascii="Times New Roman" w:hAnsi="Times New Roman" w:cs="Times New Roman"/>
                <w:sz w:val="16"/>
                <w:szCs w:val="16"/>
              </w:rPr>
              <w:t>-.09</w:t>
            </w:r>
          </w:p>
        </w:tc>
        <w:tc>
          <w:tcPr>
            <w:tcW w:w="703" w:type="dxa"/>
            <w:shd w:val="clear" w:color="auto" w:fill="auto"/>
            <w:vAlign w:val="center"/>
          </w:tcPr>
          <w:p w14:paraId="6FF4BE3B" w14:textId="77777777" w:rsidR="008D5E16" w:rsidRPr="00282450" w:rsidRDefault="00685C8F">
            <w:pPr>
              <w:widowControl w:val="0"/>
              <w:tabs>
                <w:tab w:val="decimal" w:leader="dot" w:pos="428"/>
              </w:tabs>
              <w:rPr>
                <w:rFonts w:ascii="Times New Roman" w:hAnsi="Times New Roman" w:cs="Times New Roman"/>
                <w:sz w:val="16"/>
                <w:szCs w:val="16"/>
              </w:rPr>
            </w:pPr>
            <w:r w:rsidRPr="00282450">
              <w:rPr>
                <w:rFonts w:ascii="Times New Roman" w:hAnsi="Times New Roman" w:cs="Times New Roman"/>
                <w:sz w:val="16"/>
                <w:szCs w:val="16"/>
              </w:rPr>
              <w:t>-.08</w:t>
            </w:r>
          </w:p>
        </w:tc>
        <w:tc>
          <w:tcPr>
            <w:tcW w:w="702" w:type="dxa"/>
            <w:shd w:val="clear" w:color="auto" w:fill="auto"/>
            <w:vAlign w:val="center"/>
          </w:tcPr>
          <w:p w14:paraId="1B32C609" w14:textId="77777777" w:rsidR="008D5E16" w:rsidRPr="00282450" w:rsidRDefault="00685C8F">
            <w:pPr>
              <w:widowControl w:val="0"/>
              <w:tabs>
                <w:tab w:val="decimal" w:leader="dot" w:pos="428"/>
              </w:tabs>
              <w:rPr>
                <w:rFonts w:ascii="Times New Roman" w:hAnsi="Times New Roman" w:cs="Times New Roman"/>
                <w:sz w:val="16"/>
                <w:szCs w:val="16"/>
              </w:rPr>
            </w:pPr>
            <w:r w:rsidRPr="00282450">
              <w:rPr>
                <w:rFonts w:ascii="Times New Roman" w:hAnsi="Times New Roman" w:cs="Times New Roman"/>
                <w:sz w:val="16"/>
                <w:szCs w:val="16"/>
              </w:rPr>
              <w:t>-.22</w:t>
            </w:r>
          </w:p>
        </w:tc>
        <w:tc>
          <w:tcPr>
            <w:tcW w:w="703" w:type="dxa"/>
            <w:shd w:val="clear" w:color="auto" w:fill="auto"/>
            <w:vAlign w:val="center"/>
          </w:tcPr>
          <w:p w14:paraId="05E410A1" w14:textId="77777777" w:rsidR="008D5E16" w:rsidRPr="00282450" w:rsidRDefault="00685C8F">
            <w:pPr>
              <w:widowControl w:val="0"/>
              <w:tabs>
                <w:tab w:val="decimal" w:leader="dot" w:pos="428"/>
              </w:tabs>
              <w:rPr>
                <w:rFonts w:ascii="Times New Roman" w:hAnsi="Times New Roman" w:cs="Times New Roman"/>
                <w:sz w:val="16"/>
                <w:szCs w:val="16"/>
              </w:rPr>
            </w:pPr>
            <w:r w:rsidRPr="00282450">
              <w:rPr>
                <w:rFonts w:ascii="Times New Roman" w:hAnsi="Times New Roman" w:cs="Times New Roman"/>
                <w:sz w:val="16"/>
                <w:szCs w:val="16"/>
              </w:rPr>
              <w:t>-.03</w:t>
            </w:r>
          </w:p>
        </w:tc>
        <w:tc>
          <w:tcPr>
            <w:tcW w:w="702" w:type="dxa"/>
            <w:shd w:val="clear" w:color="auto" w:fill="auto"/>
            <w:vAlign w:val="center"/>
          </w:tcPr>
          <w:p w14:paraId="195E9D4C" w14:textId="77777777" w:rsidR="008D5E16" w:rsidRPr="00282450" w:rsidRDefault="00685C8F">
            <w:pPr>
              <w:widowControl w:val="0"/>
              <w:tabs>
                <w:tab w:val="decimal" w:leader="dot" w:pos="428"/>
              </w:tabs>
              <w:rPr>
                <w:rFonts w:ascii="Times New Roman" w:hAnsi="Times New Roman" w:cs="Times New Roman"/>
                <w:sz w:val="16"/>
                <w:szCs w:val="16"/>
              </w:rPr>
            </w:pPr>
            <w:r w:rsidRPr="00282450">
              <w:rPr>
                <w:rFonts w:ascii="Times New Roman" w:hAnsi="Times New Roman" w:cs="Times New Roman"/>
                <w:sz w:val="16"/>
                <w:szCs w:val="16"/>
              </w:rPr>
              <w:t>-.03</w:t>
            </w:r>
          </w:p>
        </w:tc>
        <w:tc>
          <w:tcPr>
            <w:tcW w:w="600" w:type="dxa"/>
            <w:shd w:val="clear" w:color="auto" w:fill="auto"/>
            <w:vAlign w:val="center"/>
          </w:tcPr>
          <w:p w14:paraId="5DC537E9" w14:textId="77777777" w:rsidR="008D5E16" w:rsidRPr="00282450" w:rsidRDefault="00685C8F">
            <w:pPr>
              <w:widowControl w:val="0"/>
              <w:tabs>
                <w:tab w:val="decimal" w:leader="dot" w:pos="428"/>
              </w:tabs>
              <w:rPr>
                <w:rFonts w:ascii="Times New Roman" w:hAnsi="Times New Roman" w:cs="Times New Roman"/>
                <w:sz w:val="16"/>
                <w:szCs w:val="16"/>
              </w:rPr>
            </w:pPr>
            <w:r w:rsidRPr="00282450">
              <w:rPr>
                <w:rFonts w:ascii="Times New Roman" w:hAnsi="Times New Roman" w:cs="Times New Roman"/>
                <w:sz w:val="16"/>
                <w:szCs w:val="16"/>
              </w:rPr>
              <w:t>-.43**</w:t>
            </w:r>
          </w:p>
        </w:tc>
        <w:tc>
          <w:tcPr>
            <w:tcW w:w="601" w:type="dxa"/>
            <w:shd w:val="clear" w:color="auto" w:fill="auto"/>
            <w:vAlign w:val="center"/>
          </w:tcPr>
          <w:p w14:paraId="71FED489" w14:textId="77777777" w:rsidR="008D5E16" w:rsidRPr="00282450" w:rsidRDefault="00685C8F">
            <w:pPr>
              <w:widowControl w:val="0"/>
              <w:tabs>
                <w:tab w:val="decimal" w:leader="dot" w:pos="428"/>
              </w:tabs>
              <w:rPr>
                <w:rFonts w:ascii="Times New Roman" w:hAnsi="Times New Roman" w:cs="Times New Roman"/>
                <w:sz w:val="16"/>
                <w:szCs w:val="16"/>
              </w:rPr>
            </w:pPr>
            <w:r w:rsidRPr="00282450">
              <w:rPr>
                <w:rFonts w:ascii="Times New Roman" w:hAnsi="Times New Roman" w:cs="Times New Roman"/>
                <w:sz w:val="16"/>
                <w:szCs w:val="16"/>
              </w:rPr>
              <w:t>-.12</w:t>
            </w:r>
          </w:p>
        </w:tc>
        <w:tc>
          <w:tcPr>
            <w:tcW w:w="600" w:type="dxa"/>
            <w:shd w:val="clear" w:color="auto" w:fill="auto"/>
            <w:vAlign w:val="center"/>
          </w:tcPr>
          <w:p w14:paraId="582C8561" w14:textId="77777777" w:rsidR="008D5E16" w:rsidRPr="00282450" w:rsidRDefault="00685C8F">
            <w:pPr>
              <w:widowControl w:val="0"/>
              <w:tabs>
                <w:tab w:val="decimal" w:leader="dot" w:pos="428"/>
              </w:tabs>
              <w:rPr>
                <w:rFonts w:ascii="Times New Roman" w:hAnsi="Times New Roman" w:cs="Times New Roman"/>
                <w:sz w:val="16"/>
                <w:szCs w:val="16"/>
              </w:rPr>
            </w:pPr>
            <w:r w:rsidRPr="00282450">
              <w:rPr>
                <w:rFonts w:ascii="Times New Roman" w:hAnsi="Times New Roman" w:cs="Times New Roman"/>
                <w:sz w:val="16"/>
                <w:szCs w:val="16"/>
              </w:rPr>
              <w:t>-.02</w:t>
            </w:r>
          </w:p>
        </w:tc>
        <w:tc>
          <w:tcPr>
            <w:tcW w:w="473" w:type="dxa"/>
            <w:shd w:val="clear" w:color="auto" w:fill="auto"/>
            <w:vAlign w:val="center"/>
          </w:tcPr>
          <w:p w14:paraId="3F05AC96" w14:textId="77777777" w:rsidR="008D5E16" w:rsidRPr="00282450" w:rsidRDefault="00685C8F">
            <w:pPr>
              <w:widowControl w:val="0"/>
              <w:tabs>
                <w:tab w:val="decimal" w:leader="dot" w:pos="428"/>
              </w:tabs>
              <w:rPr>
                <w:rFonts w:ascii="Times New Roman" w:hAnsi="Times New Roman" w:cs="Times New Roman"/>
                <w:sz w:val="16"/>
                <w:szCs w:val="16"/>
              </w:rPr>
            </w:pPr>
            <w:r w:rsidRPr="00282450">
              <w:rPr>
                <w:rFonts w:ascii="Times New Roman" w:hAnsi="Times New Roman" w:cs="Times New Roman"/>
                <w:sz w:val="16"/>
                <w:szCs w:val="16"/>
              </w:rPr>
              <w:t>-.35*</w:t>
            </w:r>
          </w:p>
        </w:tc>
        <w:tc>
          <w:tcPr>
            <w:tcW w:w="702" w:type="dxa"/>
            <w:shd w:val="clear" w:color="auto" w:fill="auto"/>
            <w:vAlign w:val="center"/>
          </w:tcPr>
          <w:p w14:paraId="57BAC1DE" w14:textId="77777777" w:rsidR="008D5E16" w:rsidRPr="00282450" w:rsidRDefault="00685C8F">
            <w:pPr>
              <w:widowControl w:val="0"/>
              <w:tabs>
                <w:tab w:val="decimal" w:leader="dot" w:pos="428"/>
              </w:tabs>
              <w:rPr>
                <w:rFonts w:ascii="Times New Roman" w:hAnsi="Times New Roman" w:cs="Times New Roman"/>
                <w:sz w:val="16"/>
                <w:szCs w:val="16"/>
              </w:rPr>
            </w:pPr>
            <w:r w:rsidRPr="00282450">
              <w:rPr>
                <w:rFonts w:ascii="Times New Roman" w:hAnsi="Times New Roman" w:cs="Times New Roman"/>
                <w:sz w:val="16"/>
                <w:szCs w:val="16"/>
              </w:rPr>
              <w:t>.79**</w:t>
            </w:r>
          </w:p>
        </w:tc>
      </w:tr>
      <w:tr w:rsidR="008D5E16" w:rsidRPr="00282450" w14:paraId="10561C58" w14:textId="77777777">
        <w:tc>
          <w:tcPr>
            <w:tcW w:w="714" w:type="dxa"/>
            <w:shd w:val="clear" w:color="auto" w:fill="auto"/>
            <w:vAlign w:val="center"/>
          </w:tcPr>
          <w:p w14:paraId="18A60BB8" w14:textId="77777777" w:rsidR="008D5E16" w:rsidRPr="00282450" w:rsidRDefault="00685C8F">
            <w:pPr>
              <w:widowControl w:val="0"/>
              <w:rPr>
                <w:rFonts w:ascii="Times New Roman" w:hAnsi="Times New Roman" w:cs="Times New Roman"/>
                <w:sz w:val="16"/>
                <w:szCs w:val="16"/>
              </w:rPr>
            </w:pPr>
            <w:r w:rsidRPr="00282450">
              <w:rPr>
                <w:rFonts w:ascii="Times New Roman" w:hAnsi="Times New Roman" w:cs="Times New Roman"/>
                <w:sz w:val="16"/>
                <w:szCs w:val="16"/>
              </w:rPr>
              <w:t xml:space="preserve"> </w:t>
            </w:r>
          </w:p>
        </w:tc>
        <w:tc>
          <w:tcPr>
            <w:tcW w:w="701" w:type="dxa"/>
            <w:shd w:val="clear" w:color="auto" w:fill="auto"/>
            <w:vAlign w:val="center"/>
          </w:tcPr>
          <w:p w14:paraId="351C3E21" w14:textId="77777777" w:rsidR="008D5E16" w:rsidRPr="00282450" w:rsidRDefault="00685C8F">
            <w:pPr>
              <w:widowControl w:val="0"/>
              <w:tabs>
                <w:tab w:val="decimal" w:leader="dot" w:pos="428"/>
              </w:tabs>
              <w:rPr>
                <w:rFonts w:ascii="Times New Roman" w:hAnsi="Times New Roman" w:cs="Times New Roman"/>
                <w:sz w:val="16"/>
                <w:szCs w:val="16"/>
              </w:rPr>
            </w:pPr>
            <w:r w:rsidRPr="00282450">
              <w:rPr>
                <w:rFonts w:ascii="Times New Roman" w:hAnsi="Times New Roman" w:cs="Times New Roman"/>
                <w:sz w:val="16"/>
                <w:szCs w:val="16"/>
              </w:rPr>
              <w:t>[-.63, -.08]</w:t>
            </w:r>
          </w:p>
        </w:tc>
        <w:tc>
          <w:tcPr>
            <w:tcW w:w="600" w:type="dxa"/>
            <w:shd w:val="clear" w:color="auto" w:fill="auto"/>
            <w:vAlign w:val="center"/>
          </w:tcPr>
          <w:p w14:paraId="178838E1" w14:textId="77777777" w:rsidR="008D5E16" w:rsidRPr="00282450" w:rsidRDefault="00685C8F">
            <w:pPr>
              <w:widowControl w:val="0"/>
              <w:tabs>
                <w:tab w:val="decimal" w:leader="dot" w:pos="428"/>
              </w:tabs>
              <w:rPr>
                <w:rFonts w:ascii="Times New Roman" w:hAnsi="Times New Roman" w:cs="Times New Roman"/>
                <w:sz w:val="16"/>
                <w:szCs w:val="16"/>
              </w:rPr>
            </w:pPr>
            <w:r w:rsidRPr="00282450">
              <w:rPr>
                <w:rFonts w:ascii="Times New Roman" w:hAnsi="Times New Roman" w:cs="Times New Roman"/>
                <w:sz w:val="16"/>
                <w:szCs w:val="16"/>
              </w:rPr>
              <w:t>[-.36, .29]</w:t>
            </w:r>
          </w:p>
        </w:tc>
        <w:tc>
          <w:tcPr>
            <w:tcW w:w="702" w:type="dxa"/>
            <w:shd w:val="clear" w:color="auto" w:fill="auto"/>
            <w:vAlign w:val="center"/>
          </w:tcPr>
          <w:p w14:paraId="5FFACEC0" w14:textId="77777777" w:rsidR="008D5E16" w:rsidRPr="00282450" w:rsidRDefault="00685C8F">
            <w:pPr>
              <w:widowControl w:val="0"/>
              <w:tabs>
                <w:tab w:val="decimal" w:leader="dot" w:pos="428"/>
              </w:tabs>
              <w:rPr>
                <w:rFonts w:ascii="Times New Roman" w:hAnsi="Times New Roman" w:cs="Times New Roman"/>
                <w:sz w:val="16"/>
                <w:szCs w:val="16"/>
              </w:rPr>
            </w:pPr>
            <w:r w:rsidRPr="00282450">
              <w:rPr>
                <w:rFonts w:ascii="Times New Roman" w:hAnsi="Times New Roman" w:cs="Times New Roman"/>
                <w:sz w:val="16"/>
                <w:szCs w:val="16"/>
              </w:rPr>
              <w:t>[-.40, .24]</w:t>
            </w:r>
          </w:p>
        </w:tc>
        <w:tc>
          <w:tcPr>
            <w:tcW w:w="703" w:type="dxa"/>
            <w:shd w:val="clear" w:color="auto" w:fill="auto"/>
            <w:vAlign w:val="center"/>
          </w:tcPr>
          <w:p w14:paraId="33DA92BD" w14:textId="77777777" w:rsidR="008D5E16" w:rsidRPr="00282450" w:rsidRDefault="00685C8F">
            <w:pPr>
              <w:widowControl w:val="0"/>
              <w:tabs>
                <w:tab w:val="decimal" w:leader="dot" w:pos="428"/>
              </w:tabs>
              <w:rPr>
                <w:rFonts w:ascii="Times New Roman" w:hAnsi="Times New Roman" w:cs="Times New Roman"/>
                <w:sz w:val="16"/>
                <w:szCs w:val="16"/>
              </w:rPr>
            </w:pPr>
            <w:r w:rsidRPr="00282450">
              <w:rPr>
                <w:rFonts w:ascii="Times New Roman" w:hAnsi="Times New Roman" w:cs="Times New Roman"/>
                <w:sz w:val="16"/>
                <w:szCs w:val="16"/>
              </w:rPr>
              <w:t>[-.40, .25]</w:t>
            </w:r>
          </w:p>
        </w:tc>
        <w:tc>
          <w:tcPr>
            <w:tcW w:w="702" w:type="dxa"/>
            <w:shd w:val="clear" w:color="auto" w:fill="auto"/>
            <w:vAlign w:val="center"/>
          </w:tcPr>
          <w:p w14:paraId="633C2138" w14:textId="77777777" w:rsidR="008D5E16" w:rsidRPr="00282450" w:rsidRDefault="00685C8F">
            <w:pPr>
              <w:widowControl w:val="0"/>
              <w:tabs>
                <w:tab w:val="decimal" w:leader="dot" w:pos="428"/>
              </w:tabs>
              <w:rPr>
                <w:rFonts w:ascii="Times New Roman" w:hAnsi="Times New Roman" w:cs="Times New Roman"/>
                <w:sz w:val="16"/>
                <w:szCs w:val="16"/>
              </w:rPr>
            </w:pPr>
            <w:r w:rsidRPr="00282450">
              <w:rPr>
                <w:rFonts w:ascii="Times New Roman" w:hAnsi="Times New Roman" w:cs="Times New Roman"/>
                <w:sz w:val="16"/>
                <w:szCs w:val="16"/>
              </w:rPr>
              <w:t>[-.51, .11]</w:t>
            </w:r>
          </w:p>
        </w:tc>
        <w:tc>
          <w:tcPr>
            <w:tcW w:w="703" w:type="dxa"/>
            <w:shd w:val="clear" w:color="auto" w:fill="auto"/>
            <w:vAlign w:val="center"/>
          </w:tcPr>
          <w:p w14:paraId="14D342E7" w14:textId="77777777" w:rsidR="008D5E16" w:rsidRPr="00282450" w:rsidRDefault="00685C8F">
            <w:pPr>
              <w:widowControl w:val="0"/>
              <w:tabs>
                <w:tab w:val="decimal" w:leader="dot" w:pos="428"/>
              </w:tabs>
              <w:rPr>
                <w:rFonts w:ascii="Times New Roman" w:hAnsi="Times New Roman" w:cs="Times New Roman"/>
                <w:sz w:val="16"/>
                <w:szCs w:val="16"/>
              </w:rPr>
            </w:pPr>
            <w:r w:rsidRPr="00282450">
              <w:rPr>
                <w:rFonts w:ascii="Times New Roman" w:hAnsi="Times New Roman" w:cs="Times New Roman"/>
                <w:sz w:val="16"/>
                <w:szCs w:val="16"/>
              </w:rPr>
              <w:t>[-.35, .29]</w:t>
            </w:r>
          </w:p>
        </w:tc>
        <w:tc>
          <w:tcPr>
            <w:tcW w:w="702" w:type="dxa"/>
            <w:shd w:val="clear" w:color="auto" w:fill="auto"/>
            <w:vAlign w:val="center"/>
          </w:tcPr>
          <w:p w14:paraId="07BA5E6E" w14:textId="77777777" w:rsidR="008D5E16" w:rsidRPr="00282450" w:rsidRDefault="00685C8F">
            <w:pPr>
              <w:widowControl w:val="0"/>
              <w:tabs>
                <w:tab w:val="decimal" w:leader="dot" w:pos="428"/>
              </w:tabs>
              <w:rPr>
                <w:rFonts w:ascii="Times New Roman" w:hAnsi="Times New Roman" w:cs="Times New Roman"/>
                <w:sz w:val="16"/>
                <w:szCs w:val="16"/>
              </w:rPr>
            </w:pPr>
            <w:r w:rsidRPr="00282450">
              <w:rPr>
                <w:rFonts w:ascii="Times New Roman" w:hAnsi="Times New Roman" w:cs="Times New Roman"/>
                <w:sz w:val="16"/>
                <w:szCs w:val="16"/>
              </w:rPr>
              <w:t>[-.35, .30]</w:t>
            </w:r>
          </w:p>
        </w:tc>
        <w:tc>
          <w:tcPr>
            <w:tcW w:w="600" w:type="dxa"/>
            <w:shd w:val="clear" w:color="auto" w:fill="auto"/>
            <w:vAlign w:val="center"/>
          </w:tcPr>
          <w:p w14:paraId="13C55284" w14:textId="77777777" w:rsidR="008D5E16" w:rsidRPr="00282450" w:rsidRDefault="00685C8F">
            <w:pPr>
              <w:widowControl w:val="0"/>
              <w:tabs>
                <w:tab w:val="decimal" w:leader="dot" w:pos="428"/>
              </w:tabs>
              <w:rPr>
                <w:rFonts w:ascii="Times New Roman" w:hAnsi="Times New Roman" w:cs="Times New Roman"/>
                <w:sz w:val="16"/>
                <w:szCs w:val="16"/>
              </w:rPr>
            </w:pPr>
            <w:r w:rsidRPr="00282450">
              <w:rPr>
                <w:rFonts w:ascii="Times New Roman" w:hAnsi="Times New Roman" w:cs="Times New Roman"/>
                <w:sz w:val="16"/>
                <w:szCs w:val="16"/>
              </w:rPr>
              <w:t>[-.66, -.13]</w:t>
            </w:r>
          </w:p>
        </w:tc>
        <w:tc>
          <w:tcPr>
            <w:tcW w:w="601" w:type="dxa"/>
            <w:shd w:val="clear" w:color="auto" w:fill="auto"/>
            <w:vAlign w:val="center"/>
          </w:tcPr>
          <w:p w14:paraId="13FB6068" w14:textId="77777777" w:rsidR="008D5E16" w:rsidRPr="00282450" w:rsidRDefault="00685C8F">
            <w:pPr>
              <w:widowControl w:val="0"/>
              <w:tabs>
                <w:tab w:val="decimal" w:leader="dot" w:pos="428"/>
              </w:tabs>
              <w:rPr>
                <w:rFonts w:ascii="Times New Roman" w:hAnsi="Times New Roman" w:cs="Times New Roman"/>
                <w:sz w:val="16"/>
                <w:szCs w:val="16"/>
              </w:rPr>
            </w:pPr>
            <w:r w:rsidRPr="00282450">
              <w:rPr>
                <w:rFonts w:ascii="Times New Roman" w:hAnsi="Times New Roman" w:cs="Times New Roman"/>
                <w:sz w:val="16"/>
                <w:szCs w:val="16"/>
              </w:rPr>
              <w:t>[-.43, .21]</w:t>
            </w:r>
          </w:p>
        </w:tc>
        <w:tc>
          <w:tcPr>
            <w:tcW w:w="600" w:type="dxa"/>
            <w:shd w:val="clear" w:color="auto" w:fill="auto"/>
            <w:vAlign w:val="center"/>
          </w:tcPr>
          <w:p w14:paraId="2DAE3014" w14:textId="77777777" w:rsidR="008D5E16" w:rsidRPr="00282450" w:rsidRDefault="00685C8F">
            <w:pPr>
              <w:widowControl w:val="0"/>
              <w:tabs>
                <w:tab w:val="decimal" w:leader="dot" w:pos="428"/>
              </w:tabs>
              <w:rPr>
                <w:rFonts w:ascii="Times New Roman" w:hAnsi="Times New Roman" w:cs="Times New Roman"/>
                <w:sz w:val="16"/>
                <w:szCs w:val="16"/>
              </w:rPr>
            </w:pPr>
            <w:r w:rsidRPr="00282450">
              <w:rPr>
                <w:rFonts w:ascii="Times New Roman" w:hAnsi="Times New Roman" w:cs="Times New Roman"/>
                <w:sz w:val="16"/>
                <w:szCs w:val="16"/>
              </w:rPr>
              <w:t>[-.35, .31]</w:t>
            </w:r>
          </w:p>
        </w:tc>
        <w:tc>
          <w:tcPr>
            <w:tcW w:w="473" w:type="dxa"/>
            <w:shd w:val="clear" w:color="auto" w:fill="auto"/>
            <w:vAlign w:val="center"/>
          </w:tcPr>
          <w:p w14:paraId="0E772EE2" w14:textId="77777777" w:rsidR="008D5E16" w:rsidRPr="00282450" w:rsidRDefault="00685C8F">
            <w:pPr>
              <w:widowControl w:val="0"/>
              <w:tabs>
                <w:tab w:val="decimal" w:leader="dot" w:pos="428"/>
              </w:tabs>
              <w:rPr>
                <w:rFonts w:ascii="Times New Roman" w:hAnsi="Times New Roman" w:cs="Times New Roman"/>
                <w:sz w:val="16"/>
                <w:szCs w:val="16"/>
              </w:rPr>
            </w:pPr>
            <w:r w:rsidRPr="00282450">
              <w:rPr>
                <w:rFonts w:ascii="Times New Roman" w:hAnsi="Times New Roman" w:cs="Times New Roman"/>
                <w:sz w:val="16"/>
                <w:szCs w:val="16"/>
              </w:rPr>
              <w:t>[-.61, -.03]</w:t>
            </w:r>
          </w:p>
        </w:tc>
        <w:tc>
          <w:tcPr>
            <w:tcW w:w="702" w:type="dxa"/>
            <w:shd w:val="clear" w:color="auto" w:fill="auto"/>
            <w:vAlign w:val="center"/>
          </w:tcPr>
          <w:p w14:paraId="0D4E4FBF" w14:textId="77777777" w:rsidR="008D5E16" w:rsidRPr="00282450" w:rsidRDefault="00685C8F">
            <w:pPr>
              <w:widowControl w:val="0"/>
              <w:tabs>
                <w:tab w:val="decimal" w:leader="dot" w:pos="428"/>
              </w:tabs>
              <w:rPr>
                <w:rFonts w:ascii="Times New Roman" w:hAnsi="Times New Roman" w:cs="Times New Roman"/>
                <w:sz w:val="16"/>
                <w:szCs w:val="16"/>
              </w:rPr>
            </w:pPr>
            <w:r w:rsidRPr="00282450">
              <w:rPr>
                <w:rFonts w:ascii="Times New Roman" w:hAnsi="Times New Roman" w:cs="Times New Roman"/>
                <w:sz w:val="16"/>
                <w:szCs w:val="16"/>
              </w:rPr>
              <w:t>[.63, .89]</w:t>
            </w:r>
          </w:p>
        </w:tc>
      </w:tr>
      <w:tr w:rsidR="008D5E16" w:rsidRPr="00282450" w14:paraId="3D541F65" w14:textId="77777777">
        <w:tc>
          <w:tcPr>
            <w:tcW w:w="714" w:type="dxa"/>
            <w:tcBorders>
              <w:bottom w:val="single" w:sz="6" w:space="0" w:color="000000"/>
            </w:tcBorders>
            <w:shd w:val="clear" w:color="auto" w:fill="auto"/>
            <w:vAlign w:val="center"/>
          </w:tcPr>
          <w:p w14:paraId="528A1A29" w14:textId="77777777" w:rsidR="008D5E16" w:rsidRPr="00282450" w:rsidRDefault="00685C8F">
            <w:pPr>
              <w:widowControl w:val="0"/>
              <w:rPr>
                <w:rFonts w:ascii="Times New Roman" w:hAnsi="Times New Roman" w:cs="Times New Roman"/>
                <w:sz w:val="16"/>
                <w:szCs w:val="16"/>
              </w:rPr>
            </w:pPr>
            <w:r w:rsidRPr="00282450">
              <w:rPr>
                <w:rFonts w:ascii="Times New Roman" w:hAnsi="Times New Roman" w:cs="Times New Roman"/>
                <w:sz w:val="16"/>
                <w:szCs w:val="16"/>
              </w:rPr>
              <w:t xml:space="preserve"> </w:t>
            </w:r>
          </w:p>
        </w:tc>
        <w:tc>
          <w:tcPr>
            <w:tcW w:w="701" w:type="dxa"/>
            <w:tcBorders>
              <w:bottom w:val="single" w:sz="6" w:space="0" w:color="000000"/>
            </w:tcBorders>
            <w:shd w:val="clear" w:color="auto" w:fill="auto"/>
            <w:vAlign w:val="center"/>
          </w:tcPr>
          <w:p w14:paraId="171A6798" w14:textId="77777777" w:rsidR="008D5E16" w:rsidRPr="00282450" w:rsidRDefault="00685C8F">
            <w:pPr>
              <w:widowControl w:val="0"/>
              <w:tabs>
                <w:tab w:val="decimal" w:leader="dot" w:pos="428"/>
              </w:tabs>
              <w:rPr>
                <w:rFonts w:ascii="Times New Roman" w:hAnsi="Times New Roman" w:cs="Times New Roman"/>
                <w:sz w:val="16"/>
                <w:szCs w:val="16"/>
              </w:rPr>
            </w:pPr>
            <w:r w:rsidRPr="00282450">
              <w:rPr>
                <w:rFonts w:ascii="Times New Roman" w:hAnsi="Times New Roman" w:cs="Times New Roman"/>
                <w:sz w:val="16"/>
                <w:szCs w:val="16"/>
              </w:rPr>
              <w:t xml:space="preserve"> </w:t>
            </w:r>
          </w:p>
        </w:tc>
        <w:tc>
          <w:tcPr>
            <w:tcW w:w="600" w:type="dxa"/>
            <w:tcBorders>
              <w:bottom w:val="single" w:sz="6" w:space="0" w:color="000000"/>
            </w:tcBorders>
            <w:shd w:val="clear" w:color="auto" w:fill="auto"/>
            <w:vAlign w:val="center"/>
          </w:tcPr>
          <w:p w14:paraId="6B04FDBF" w14:textId="77777777" w:rsidR="008D5E16" w:rsidRPr="00282450" w:rsidRDefault="00685C8F">
            <w:pPr>
              <w:widowControl w:val="0"/>
              <w:tabs>
                <w:tab w:val="decimal" w:leader="dot" w:pos="428"/>
              </w:tabs>
              <w:rPr>
                <w:rFonts w:ascii="Times New Roman" w:hAnsi="Times New Roman" w:cs="Times New Roman"/>
                <w:sz w:val="16"/>
                <w:szCs w:val="16"/>
              </w:rPr>
            </w:pPr>
            <w:r w:rsidRPr="00282450">
              <w:rPr>
                <w:rFonts w:ascii="Times New Roman" w:hAnsi="Times New Roman" w:cs="Times New Roman"/>
                <w:sz w:val="16"/>
                <w:szCs w:val="16"/>
              </w:rPr>
              <w:t xml:space="preserve"> </w:t>
            </w:r>
          </w:p>
        </w:tc>
        <w:tc>
          <w:tcPr>
            <w:tcW w:w="702" w:type="dxa"/>
            <w:tcBorders>
              <w:bottom w:val="single" w:sz="6" w:space="0" w:color="000000"/>
            </w:tcBorders>
            <w:shd w:val="clear" w:color="auto" w:fill="auto"/>
            <w:vAlign w:val="center"/>
          </w:tcPr>
          <w:p w14:paraId="398765D3" w14:textId="77777777" w:rsidR="008D5E16" w:rsidRPr="00282450" w:rsidRDefault="00685C8F">
            <w:pPr>
              <w:widowControl w:val="0"/>
              <w:tabs>
                <w:tab w:val="decimal" w:leader="dot" w:pos="428"/>
              </w:tabs>
              <w:rPr>
                <w:rFonts w:ascii="Times New Roman" w:hAnsi="Times New Roman" w:cs="Times New Roman"/>
                <w:sz w:val="16"/>
                <w:szCs w:val="16"/>
              </w:rPr>
            </w:pPr>
            <w:r w:rsidRPr="00282450">
              <w:rPr>
                <w:rFonts w:ascii="Times New Roman" w:hAnsi="Times New Roman" w:cs="Times New Roman"/>
                <w:sz w:val="16"/>
                <w:szCs w:val="16"/>
              </w:rPr>
              <w:t xml:space="preserve"> </w:t>
            </w:r>
          </w:p>
        </w:tc>
        <w:tc>
          <w:tcPr>
            <w:tcW w:w="703" w:type="dxa"/>
            <w:tcBorders>
              <w:bottom w:val="single" w:sz="6" w:space="0" w:color="000000"/>
            </w:tcBorders>
            <w:shd w:val="clear" w:color="auto" w:fill="auto"/>
            <w:vAlign w:val="center"/>
          </w:tcPr>
          <w:p w14:paraId="1A5A169D" w14:textId="77777777" w:rsidR="008D5E16" w:rsidRPr="00282450" w:rsidRDefault="00685C8F">
            <w:pPr>
              <w:widowControl w:val="0"/>
              <w:tabs>
                <w:tab w:val="decimal" w:leader="dot" w:pos="428"/>
              </w:tabs>
              <w:rPr>
                <w:rFonts w:ascii="Times New Roman" w:hAnsi="Times New Roman" w:cs="Times New Roman"/>
                <w:sz w:val="16"/>
                <w:szCs w:val="16"/>
              </w:rPr>
            </w:pPr>
            <w:r w:rsidRPr="00282450">
              <w:rPr>
                <w:rFonts w:ascii="Times New Roman" w:hAnsi="Times New Roman" w:cs="Times New Roman"/>
                <w:sz w:val="16"/>
                <w:szCs w:val="16"/>
              </w:rPr>
              <w:t xml:space="preserve"> </w:t>
            </w:r>
          </w:p>
        </w:tc>
        <w:tc>
          <w:tcPr>
            <w:tcW w:w="702" w:type="dxa"/>
            <w:tcBorders>
              <w:bottom w:val="single" w:sz="6" w:space="0" w:color="000000"/>
            </w:tcBorders>
            <w:shd w:val="clear" w:color="auto" w:fill="auto"/>
            <w:vAlign w:val="center"/>
          </w:tcPr>
          <w:p w14:paraId="0D22390A" w14:textId="77777777" w:rsidR="008D5E16" w:rsidRPr="00282450" w:rsidRDefault="00685C8F">
            <w:pPr>
              <w:widowControl w:val="0"/>
              <w:tabs>
                <w:tab w:val="decimal" w:leader="dot" w:pos="428"/>
              </w:tabs>
              <w:rPr>
                <w:rFonts w:ascii="Times New Roman" w:hAnsi="Times New Roman" w:cs="Times New Roman"/>
                <w:sz w:val="16"/>
                <w:szCs w:val="16"/>
              </w:rPr>
            </w:pPr>
            <w:r w:rsidRPr="00282450">
              <w:rPr>
                <w:rFonts w:ascii="Times New Roman" w:hAnsi="Times New Roman" w:cs="Times New Roman"/>
                <w:sz w:val="16"/>
                <w:szCs w:val="16"/>
              </w:rPr>
              <w:t xml:space="preserve"> </w:t>
            </w:r>
          </w:p>
        </w:tc>
        <w:tc>
          <w:tcPr>
            <w:tcW w:w="703" w:type="dxa"/>
            <w:tcBorders>
              <w:bottom w:val="single" w:sz="6" w:space="0" w:color="000000"/>
            </w:tcBorders>
            <w:shd w:val="clear" w:color="auto" w:fill="auto"/>
            <w:vAlign w:val="center"/>
          </w:tcPr>
          <w:p w14:paraId="74F2EA5A" w14:textId="77777777" w:rsidR="008D5E16" w:rsidRPr="00282450" w:rsidRDefault="00685C8F">
            <w:pPr>
              <w:widowControl w:val="0"/>
              <w:tabs>
                <w:tab w:val="decimal" w:leader="dot" w:pos="428"/>
              </w:tabs>
              <w:rPr>
                <w:rFonts w:ascii="Times New Roman" w:hAnsi="Times New Roman" w:cs="Times New Roman"/>
                <w:sz w:val="16"/>
                <w:szCs w:val="16"/>
              </w:rPr>
            </w:pPr>
            <w:r w:rsidRPr="00282450">
              <w:rPr>
                <w:rFonts w:ascii="Times New Roman" w:hAnsi="Times New Roman" w:cs="Times New Roman"/>
                <w:sz w:val="16"/>
                <w:szCs w:val="16"/>
              </w:rPr>
              <w:t xml:space="preserve"> </w:t>
            </w:r>
          </w:p>
        </w:tc>
        <w:tc>
          <w:tcPr>
            <w:tcW w:w="702" w:type="dxa"/>
            <w:tcBorders>
              <w:bottom w:val="single" w:sz="6" w:space="0" w:color="000000"/>
            </w:tcBorders>
            <w:shd w:val="clear" w:color="auto" w:fill="auto"/>
            <w:vAlign w:val="center"/>
          </w:tcPr>
          <w:p w14:paraId="261587F7" w14:textId="77777777" w:rsidR="008D5E16" w:rsidRPr="00282450" w:rsidRDefault="00685C8F">
            <w:pPr>
              <w:widowControl w:val="0"/>
              <w:tabs>
                <w:tab w:val="decimal" w:leader="dot" w:pos="428"/>
              </w:tabs>
              <w:rPr>
                <w:rFonts w:ascii="Times New Roman" w:hAnsi="Times New Roman" w:cs="Times New Roman"/>
                <w:sz w:val="16"/>
                <w:szCs w:val="16"/>
              </w:rPr>
            </w:pPr>
            <w:r w:rsidRPr="00282450">
              <w:rPr>
                <w:rFonts w:ascii="Times New Roman" w:hAnsi="Times New Roman" w:cs="Times New Roman"/>
                <w:sz w:val="16"/>
                <w:szCs w:val="16"/>
              </w:rPr>
              <w:t xml:space="preserve"> </w:t>
            </w:r>
          </w:p>
        </w:tc>
        <w:tc>
          <w:tcPr>
            <w:tcW w:w="600" w:type="dxa"/>
            <w:tcBorders>
              <w:bottom w:val="single" w:sz="6" w:space="0" w:color="000000"/>
            </w:tcBorders>
            <w:shd w:val="clear" w:color="auto" w:fill="auto"/>
            <w:vAlign w:val="center"/>
          </w:tcPr>
          <w:p w14:paraId="230DDF95" w14:textId="77777777" w:rsidR="008D5E16" w:rsidRPr="00282450" w:rsidRDefault="00685C8F">
            <w:pPr>
              <w:widowControl w:val="0"/>
              <w:tabs>
                <w:tab w:val="decimal" w:leader="dot" w:pos="428"/>
              </w:tabs>
              <w:rPr>
                <w:rFonts w:ascii="Times New Roman" w:hAnsi="Times New Roman" w:cs="Times New Roman"/>
                <w:sz w:val="16"/>
                <w:szCs w:val="16"/>
              </w:rPr>
            </w:pPr>
            <w:r w:rsidRPr="00282450">
              <w:rPr>
                <w:rFonts w:ascii="Times New Roman" w:hAnsi="Times New Roman" w:cs="Times New Roman"/>
                <w:sz w:val="16"/>
                <w:szCs w:val="16"/>
              </w:rPr>
              <w:t xml:space="preserve"> </w:t>
            </w:r>
          </w:p>
        </w:tc>
        <w:tc>
          <w:tcPr>
            <w:tcW w:w="601" w:type="dxa"/>
            <w:tcBorders>
              <w:bottom w:val="single" w:sz="6" w:space="0" w:color="000000"/>
            </w:tcBorders>
            <w:shd w:val="clear" w:color="auto" w:fill="auto"/>
            <w:vAlign w:val="center"/>
          </w:tcPr>
          <w:p w14:paraId="66470A3A" w14:textId="77777777" w:rsidR="008D5E16" w:rsidRPr="00282450" w:rsidRDefault="00685C8F">
            <w:pPr>
              <w:widowControl w:val="0"/>
              <w:tabs>
                <w:tab w:val="decimal" w:leader="dot" w:pos="428"/>
              </w:tabs>
              <w:rPr>
                <w:rFonts w:ascii="Times New Roman" w:hAnsi="Times New Roman" w:cs="Times New Roman"/>
                <w:sz w:val="16"/>
                <w:szCs w:val="16"/>
              </w:rPr>
            </w:pPr>
            <w:r w:rsidRPr="00282450">
              <w:rPr>
                <w:rFonts w:ascii="Times New Roman" w:hAnsi="Times New Roman" w:cs="Times New Roman"/>
                <w:sz w:val="16"/>
                <w:szCs w:val="16"/>
              </w:rPr>
              <w:t xml:space="preserve"> </w:t>
            </w:r>
          </w:p>
        </w:tc>
        <w:tc>
          <w:tcPr>
            <w:tcW w:w="600" w:type="dxa"/>
            <w:tcBorders>
              <w:bottom w:val="single" w:sz="6" w:space="0" w:color="000000"/>
            </w:tcBorders>
            <w:shd w:val="clear" w:color="auto" w:fill="auto"/>
            <w:vAlign w:val="center"/>
          </w:tcPr>
          <w:p w14:paraId="4E604EA0" w14:textId="77777777" w:rsidR="008D5E16" w:rsidRPr="00282450" w:rsidRDefault="00685C8F">
            <w:pPr>
              <w:widowControl w:val="0"/>
              <w:tabs>
                <w:tab w:val="decimal" w:leader="dot" w:pos="428"/>
              </w:tabs>
              <w:rPr>
                <w:rFonts w:ascii="Times New Roman" w:hAnsi="Times New Roman" w:cs="Times New Roman"/>
                <w:sz w:val="16"/>
                <w:szCs w:val="16"/>
              </w:rPr>
            </w:pPr>
            <w:r w:rsidRPr="00282450">
              <w:rPr>
                <w:rFonts w:ascii="Times New Roman" w:hAnsi="Times New Roman" w:cs="Times New Roman"/>
                <w:sz w:val="16"/>
                <w:szCs w:val="16"/>
              </w:rPr>
              <w:t xml:space="preserve"> </w:t>
            </w:r>
          </w:p>
        </w:tc>
        <w:tc>
          <w:tcPr>
            <w:tcW w:w="473" w:type="dxa"/>
            <w:tcBorders>
              <w:bottom w:val="single" w:sz="6" w:space="0" w:color="000000"/>
            </w:tcBorders>
            <w:shd w:val="clear" w:color="auto" w:fill="auto"/>
            <w:vAlign w:val="center"/>
          </w:tcPr>
          <w:p w14:paraId="5FB53E1E" w14:textId="77777777" w:rsidR="008D5E16" w:rsidRPr="00282450" w:rsidRDefault="00685C8F">
            <w:pPr>
              <w:widowControl w:val="0"/>
              <w:tabs>
                <w:tab w:val="decimal" w:leader="dot" w:pos="428"/>
              </w:tabs>
              <w:rPr>
                <w:rFonts w:ascii="Times New Roman" w:hAnsi="Times New Roman" w:cs="Times New Roman"/>
                <w:sz w:val="16"/>
                <w:szCs w:val="16"/>
              </w:rPr>
            </w:pPr>
            <w:r w:rsidRPr="00282450">
              <w:rPr>
                <w:rFonts w:ascii="Times New Roman" w:hAnsi="Times New Roman" w:cs="Times New Roman"/>
                <w:sz w:val="16"/>
                <w:szCs w:val="16"/>
              </w:rPr>
              <w:t xml:space="preserve"> </w:t>
            </w:r>
          </w:p>
        </w:tc>
        <w:tc>
          <w:tcPr>
            <w:tcW w:w="702" w:type="dxa"/>
            <w:tcBorders>
              <w:bottom w:val="single" w:sz="6" w:space="0" w:color="000000"/>
            </w:tcBorders>
            <w:shd w:val="clear" w:color="auto" w:fill="auto"/>
            <w:vAlign w:val="center"/>
          </w:tcPr>
          <w:p w14:paraId="471CF79D" w14:textId="77777777" w:rsidR="008D5E16" w:rsidRPr="00282450" w:rsidRDefault="00685C8F">
            <w:pPr>
              <w:widowControl w:val="0"/>
              <w:tabs>
                <w:tab w:val="decimal" w:leader="dot" w:pos="428"/>
              </w:tabs>
              <w:rPr>
                <w:rFonts w:ascii="Times New Roman" w:hAnsi="Times New Roman" w:cs="Times New Roman"/>
                <w:sz w:val="16"/>
                <w:szCs w:val="16"/>
              </w:rPr>
            </w:pPr>
            <w:r w:rsidRPr="00282450">
              <w:rPr>
                <w:rFonts w:ascii="Times New Roman" w:hAnsi="Times New Roman" w:cs="Times New Roman"/>
                <w:sz w:val="16"/>
                <w:szCs w:val="16"/>
              </w:rPr>
              <w:t xml:space="preserve"> </w:t>
            </w:r>
          </w:p>
        </w:tc>
      </w:tr>
    </w:tbl>
    <w:p w14:paraId="5F454BF8" w14:textId="77777777" w:rsidR="008D5E16" w:rsidRPr="00282450" w:rsidRDefault="008D5E16">
      <w:pPr>
        <w:spacing w:line="480" w:lineRule="auto"/>
        <w:jc w:val="both"/>
        <w:rPr>
          <w:rFonts w:ascii="Times New Roman" w:hAnsi="Times New Roman" w:cs="Times New Roman"/>
          <w:lang w:val="en-GB"/>
        </w:rPr>
      </w:pPr>
    </w:p>
    <w:p w14:paraId="0080409D" w14:textId="77777777" w:rsidR="008D5E16" w:rsidRPr="00282450" w:rsidRDefault="00685C8F">
      <w:pPr>
        <w:spacing w:line="480" w:lineRule="auto"/>
        <w:jc w:val="both"/>
        <w:rPr>
          <w:rFonts w:ascii="Times New Roman" w:hAnsi="Times New Roman" w:cs="Times New Roman"/>
          <w:lang w:val="en-GB"/>
        </w:rPr>
      </w:pPr>
      <w:r w:rsidRPr="00282450">
        <w:rPr>
          <w:rFonts w:ascii="Times New Roman" w:hAnsi="Times New Roman" w:cs="Times New Roman"/>
          <w:lang w:val="en-GB"/>
        </w:rPr>
        <w:t>3B. Control group</w:t>
      </w:r>
    </w:p>
    <w:tbl>
      <w:tblPr>
        <w:tblW w:w="5000" w:type="pct"/>
        <w:tblBorders>
          <w:top w:val="single" w:sz="6" w:space="0" w:color="000000"/>
        </w:tblBorders>
        <w:tblCellMar>
          <w:left w:w="100" w:type="dxa"/>
          <w:right w:w="100" w:type="dxa"/>
        </w:tblCellMar>
        <w:tblLook w:val="0000" w:firstRow="0" w:lastRow="0" w:firstColumn="0" w:lastColumn="0" w:noHBand="0" w:noVBand="0"/>
      </w:tblPr>
      <w:tblGrid>
        <w:gridCol w:w="710"/>
        <w:gridCol w:w="698"/>
        <w:gridCol w:w="698"/>
        <w:gridCol w:w="597"/>
        <w:gridCol w:w="698"/>
        <w:gridCol w:w="597"/>
        <w:gridCol w:w="698"/>
        <w:gridCol w:w="698"/>
        <w:gridCol w:w="647"/>
        <w:gridCol w:w="698"/>
        <w:gridCol w:w="597"/>
        <w:gridCol w:w="470"/>
        <w:gridCol w:w="698"/>
      </w:tblGrid>
      <w:tr w:rsidR="008D5E16" w:rsidRPr="00282450" w14:paraId="08BDED59" w14:textId="77777777">
        <w:tc>
          <w:tcPr>
            <w:tcW w:w="712" w:type="dxa"/>
            <w:tcBorders>
              <w:top w:val="single" w:sz="6" w:space="0" w:color="000000"/>
            </w:tcBorders>
            <w:shd w:val="clear" w:color="auto" w:fill="auto"/>
            <w:vAlign w:val="center"/>
          </w:tcPr>
          <w:p w14:paraId="533B8081" w14:textId="77777777" w:rsidR="008D5E16" w:rsidRPr="00282450" w:rsidRDefault="00685C8F">
            <w:pPr>
              <w:widowControl w:val="0"/>
              <w:rPr>
                <w:rFonts w:ascii="Times New Roman" w:hAnsi="Times New Roman" w:cs="Times New Roman"/>
                <w:sz w:val="16"/>
                <w:szCs w:val="16"/>
              </w:rPr>
            </w:pPr>
            <w:r w:rsidRPr="00282450">
              <w:rPr>
                <w:rFonts w:ascii="Times New Roman" w:hAnsi="Times New Roman" w:cs="Times New Roman"/>
                <w:sz w:val="16"/>
                <w:szCs w:val="16"/>
              </w:rPr>
              <w:t>Variable</w:t>
            </w:r>
          </w:p>
        </w:tc>
        <w:tc>
          <w:tcPr>
            <w:tcW w:w="698" w:type="dxa"/>
            <w:tcBorders>
              <w:top w:val="single" w:sz="6" w:space="0" w:color="000000"/>
            </w:tcBorders>
            <w:shd w:val="clear" w:color="auto" w:fill="auto"/>
            <w:vAlign w:val="center"/>
          </w:tcPr>
          <w:p w14:paraId="2CBDBAEB" w14:textId="77777777" w:rsidR="008D5E16" w:rsidRPr="00282450" w:rsidRDefault="00685C8F">
            <w:pPr>
              <w:widowControl w:val="0"/>
              <w:jc w:val="center"/>
              <w:rPr>
                <w:rFonts w:ascii="Times New Roman" w:hAnsi="Times New Roman" w:cs="Times New Roman"/>
                <w:sz w:val="16"/>
                <w:szCs w:val="16"/>
              </w:rPr>
            </w:pPr>
            <w:r w:rsidRPr="00282450">
              <w:rPr>
                <w:rFonts w:ascii="Times New Roman" w:hAnsi="Times New Roman" w:cs="Times New Roman"/>
                <w:sz w:val="16"/>
                <w:szCs w:val="16"/>
              </w:rPr>
              <w:t>1</w:t>
            </w:r>
          </w:p>
        </w:tc>
        <w:tc>
          <w:tcPr>
            <w:tcW w:w="698" w:type="dxa"/>
            <w:tcBorders>
              <w:top w:val="single" w:sz="6" w:space="0" w:color="000000"/>
            </w:tcBorders>
            <w:shd w:val="clear" w:color="auto" w:fill="auto"/>
            <w:vAlign w:val="center"/>
          </w:tcPr>
          <w:p w14:paraId="05B89773" w14:textId="77777777" w:rsidR="008D5E16" w:rsidRPr="00282450" w:rsidRDefault="00685C8F">
            <w:pPr>
              <w:widowControl w:val="0"/>
              <w:jc w:val="center"/>
              <w:rPr>
                <w:rFonts w:ascii="Times New Roman" w:hAnsi="Times New Roman" w:cs="Times New Roman"/>
                <w:sz w:val="16"/>
                <w:szCs w:val="16"/>
              </w:rPr>
            </w:pPr>
            <w:r w:rsidRPr="00282450">
              <w:rPr>
                <w:rFonts w:ascii="Times New Roman" w:hAnsi="Times New Roman" w:cs="Times New Roman"/>
                <w:sz w:val="16"/>
                <w:szCs w:val="16"/>
              </w:rPr>
              <w:t>2</w:t>
            </w:r>
          </w:p>
        </w:tc>
        <w:tc>
          <w:tcPr>
            <w:tcW w:w="597" w:type="dxa"/>
            <w:tcBorders>
              <w:top w:val="single" w:sz="6" w:space="0" w:color="000000"/>
            </w:tcBorders>
            <w:shd w:val="clear" w:color="auto" w:fill="auto"/>
            <w:vAlign w:val="center"/>
          </w:tcPr>
          <w:p w14:paraId="1596D499" w14:textId="77777777" w:rsidR="008D5E16" w:rsidRPr="00282450" w:rsidRDefault="00685C8F">
            <w:pPr>
              <w:widowControl w:val="0"/>
              <w:jc w:val="center"/>
              <w:rPr>
                <w:rFonts w:ascii="Times New Roman" w:hAnsi="Times New Roman" w:cs="Times New Roman"/>
                <w:sz w:val="16"/>
                <w:szCs w:val="16"/>
              </w:rPr>
            </w:pPr>
            <w:r w:rsidRPr="00282450">
              <w:rPr>
                <w:rFonts w:ascii="Times New Roman" w:hAnsi="Times New Roman" w:cs="Times New Roman"/>
                <w:sz w:val="16"/>
                <w:szCs w:val="16"/>
              </w:rPr>
              <w:t>3</w:t>
            </w:r>
          </w:p>
        </w:tc>
        <w:tc>
          <w:tcPr>
            <w:tcW w:w="697" w:type="dxa"/>
            <w:tcBorders>
              <w:top w:val="single" w:sz="6" w:space="0" w:color="000000"/>
            </w:tcBorders>
            <w:shd w:val="clear" w:color="auto" w:fill="auto"/>
            <w:vAlign w:val="center"/>
          </w:tcPr>
          <w:p w14:paraId="56669F70" w14:textId="77777777" w:rsidR="008D5E16" w:rsidRPr="00282450" w:rsidRDefault="00685C8F">
            <w:pPr>
              <w:widowControl w:val="0"/>
              <w:jc w:val="center"/>
              <w:rPr>
                <w:rFonts w:ascii="Times New Roman" w:hAnsi="Times New Roman" w:cs="Times New Roman"/>
                <w:sz w:val="16"/>
                <w:szCs w:val="16"/>
              </w:rPr>
            </w:pPr>
            <w:r w:rsidRPr="00282450">
              <w:rPr>
                <w:rFonts w:ascii="Times New Roman" w:hAnsi="Times New Roman" w:cs="Times New Roman"/>
                <w:sz w:val="16"/>
                <w:szCs w:val="16"/>
              </w:rPr>
              <w:t>4</w:t>
            </w:r>
          </w:p>
        </w:tc>
        <w:tc>
          <w:tcPr>
            <w:tcW w:w="596" w:type="dxa"/>
            <w:tcBorders>
              <w:top w:val="single" w:sz="6" w:space="0" w:color="000000"/>
            </w:tcBorders>
            <w:shd w:val="clear" w:color="auto" w:fill="auto"/>
            <w:vAlign w:val="center"/>
          </w:tcPr>
          <w:p w14:paraId="39FF6BD2" w14:textId="77777777" w:rsidR="008D5E16" w:rsidRPr="00282450" w:rsidRDefault="00685C8F">
            <w:pPr>
              <w:widowControl w:val="0"/>
              <w:jc w:val="center"/>
              <w:rPr>
                <w:rFonts w:ascii="Times New Roman" w:hAnsi="Times New Roman" w:cs="Times New Roman"/>
                <w:sz w:val="16"/>
                <w:szCs w:val="16"/>
              </w:rPr>
            </w:pPr>
            <w:r w:rsidRPr="00282450">
              <w:rPr>
                <w:rFonts w:ascii="Times New Roman" w:hAnsi="Times New Roman" w:cs="Times New Roman"/>
                <w:sz w:val="16"/>
                <w:szCs w:val="16"/>
              </w:rPr>
              <w:t>5</w:t>
            </w:r>
          </w:p>
        </w:tc>
        <w:tc>
          <w:tcPr>
            <w:tcW w:w="697" w:type="dxa"/>
            <w:tcBorders>
              <w:top w:val="single" w:sz="6" w:space="0" w:color="000000"/>
            </w:tcBorders>
            <w:shd w:val="clear" w:color="auto" w:fill="auto"/>
            <w:vAlign w:val="center"/>
          </w:tcPr>
          <w:p w14:paraId="16D832DB" w14:textId="77777777" w:rsidR="008D5E16" w:rsidRPr="00282450" w:rsidRDefault="00685C8F">
            <w:pPr>
              <w:widowControl w:val="0"/>
              <w:jc w:val="center"/>
              <w:rPr>
                <w:rFonts w:ascii="Times New Roman" w:hAnsi="Times New Roman" w:cs="Times New Roman"/>
                <w:sz w:val="16"/>
                <w:szCs w:val="16"/>
              </w:rPr>
            </w:pPr>
            <w:r w:rsidRPr="00282450">
              <w:rPr>
                <w:rFonts w:ascii="Times New Roman" w:hAnsi="Times New Roman" w:cs="Times New Roman"/>
                <w:sz w:val="16"/>
                <w:szCs w:val="16"/>
              </w:rPr>
              <w:t>6</w:t>
            </w:r>
          </w:p>
        </w:tc>
        <w:tc>
          <w:tcPr>
            <w:tcW w:w="698" w:type="dxa"/>
            <w:tcBorders>
              <w:top w:val="single" w:sz="6" w:space="0" w:color="000000"/>
            </w:tcBorders>
            <w:shd w:val="clear" w:color="auto" w:fill="auto"/>
            <w:vAlign w:val="center"/>
          </w:tcPr>
          <w:p w14:paraId="7F23ADAF" w14:textId="77777777" w:rsidR="008D5E16" w:rsidRPr="00282450" w:rsidRDefault="00685C8F">
            <w:pPr>
              <w:widowControl w:val="0"/>
              <w:jc w:val="center"/>
              <w:rPr>
                <w:rFonts w:ascii="Times New Roman" w:hAnsi="Times New Roman" w:cs="Times New Roman"/>
                <w:sz w:val="16"/>
                <w:szCs w:val="16"/>
              </w:rPr>
            </w:pPr>
            <w:r w:rsidRPr="00282450">
              <w:rPr>
                <w:rFonts w:ascii="Times New Roman" w:hAnsi="Times New Roman" w:cs="Times New Roman"/>
                <w:sz w:val="16"/>
                <w:szCs w:val="16"/>
              </w:rPr>
              <w:t>7</w:t>
            </w:r>
          </w:p>
        </w:tc>
        <w:tc>
          <w:tcPr>
            <w:tcW w:w="647" w:type="dxa"/>
            <w:tcBorders>
              <w:top w:val="single" w:sz="6" w:space="0" w:color="000000"/>
            </w:tcBorders>
            <w:shd w:val="clear" w:color="auto" w:fill="auto"/>
            <w:vAlign w:val="center"/>
          </w:tcPr>
          <w:p w14:paraId="16CB0046" w14:textId="77777777" w:rsidR="008D5E16" w:rsidRPr="00282450" w:rsidRDefault="00685C8F">
            <w:pPr>
              <w:widowControl w:val="0"/>
              <w:jc w:val="center"/>
              <w:rPr>
                <w:rFonts w:ascii="Times New Roman" w:hAnsi="Times New Roman" w:cs="Times New Roman"/>
                <w:sz w:val="16"/>
                <w:szCs w:val="16"/>
              </w:rPr>
            </w:pPr>
            <w:r w:rsidRPr="00282450">
              <w:rPr>
                <w:rFonts w:ascii="Times New Roman" w:hAnsi="Times New Roman" w:cs="Times New Roman"/>
                <w:sz w:val="16"/>
                <w:szCs w:val="16"/>
              </w:rPr>
              <w:t>8</w:t>
            </w:r>
          </w:p>
        </w:tc>
        <w:tc>
          <w:tcPr>
            <w:tcW w:w="697" w:type="dxa"/>
            <w:tcBorders>
              <w:top w:val="single" w:sz="6" w:space="0" w:color="000000"/>
            </w:tcBorders>
            <w:shd w:val="clear" w:color="auto" w:fill="auto"/>
            <w:vAlign w:val="center"/>
          </w:tcPr>
          <w:p w14:paraId="04D62DEA" w14:textId="77777777" w:rsidR="008D5E16" w:rsidRPr="00282450" w:rsidRDefault="00685C8F">
            <w:pPr>
              <w:widowControl w:val="0"/>
              <w:jc w:val="center"/>
              <w:rPr>
                <w:rFonts w:ascii="Times New Roman" w:hAnsi="Times New Roman" w:cs="Times New Roman"/>
                <w:sz w:val="16"/>
                <w:szCs w:val="16"/>
              </w:rPr>
            </w:pPr>
            <w:r w:rsidRPr="00282450">
              <w:rPr>
                <w:rFonts w:ascii="Times New Roman" w:hAnsi="Times New Roman" w:cs="Times New Roman"/>
                <w:sz w:val="16"/>
                <w:szCs w:val="16"/>
              </w:rPr>
              <w:t>9</w:t>
            </w:r>
          </w:p>
        </w:tc>
        <w:tc>
          <w:tcPr>
            <w:tcW w:w="596" w:type="dxa"/>
            <w:tcBorders>
              <w:top w:val="single" w:sz="6" w:space="0" w:color="000000"/>
            </w:tcBorders>
            <w:shd w:val="clear" w:color="auto" w:fill="auto"/>
            <w:vAlign w:val="center"/>
          </w:tcPr>
          <w:p w14:paraId="27AC0B21" w14:textId="77777777" w:rsidR="008D5E16" w:rsidRPr="00282450" w:rsidRDefault="00685C8F">
            <w:pPr>
              <w:widowControl w:val="0"/>
              <w:jc w:val="center"/>
              <w:rPr>
                <w:rFonts w:ascii="Times New Roman" w:hAnsi="Times New Roman" w:cs="Times New Roman"/>
                <w:sz w:val="16"/>
                <w:szCs w:val="16"/>
              </w:rPr>
            </w:pPr>
            <w:r w:rsidRPr="00282450">
              <w:rPr>
                <w:rFonts w:ascii="Times New Roman" w:hAnsi="Times New Roman" w:cs="Times New Roman"/>
                <w:sz w:val="16"/>
                <w:szCs w:val="16"/>
              </w:rPr>
              <w:t>10</w:t>
            </w:r>
          </w:p>
        </w:tc>
        <w:tc>
          <w:tcPr>
            <w:tcW w:w="471" w:type="dxa"/>
            <w:tcBorders>
              <w:top w:val="single" w:sz="6" w:space="0" w:color="000000"/>
            </w:tcBorders>
            <w:shd w:val="clear" w:color="auto" w:fill="auto"/>
            <w:vAlign w:val="center"/>
          </w:tcPr>
          <w:p w14:paraId="0E33AF68" w14:textId="77777777" w:rsidR="008D5E16" w:rsidRPr="00282450" w:rsidRDefault="00685C8F">
            <w:pPr>
              <w:widowControl w:val="0"/>
              <w:jc w:val="center"/>
              <w:rPr>
                <w:rFonts w:ascii="Times New Roman" w:hAnsi="Times New Roman" w:cs="Times New Roman"/>
                <w:sz w:val="16"/>
                <w:szCs w:val="16"/>
              </w:rPr>
            </w:pPr>
            <w:r w:rsidRPr="00282450">
              <w:rPr>
                <w:rFonts w:ascii="Times New Roman" w:hAnsi="Times New Roman" w:cs="Times New Roman"/>
                <w:sz w:val="16"/>
                <w:szCs w:val="16"/>
              </w:rPr>
              <w:t>11</w:t>
            </w:r>
          </w:p>
        </w:tc>
        <w:tc>
          <w:tcPr>
            <w:tcW w:w="699" w:type="dxa"/>
            <w:tcBorders>
              <w:top w:val="single" w:sz="6" w:space="0" w:color="000000"/>
            </w:tcBorders>
            <w:shd w:val="clear" w:color="auto" w:fill="auto"/>
            <w:vAlign w:val="center"/>
          </w:tcPr>
          <w:p w14:paraId="6FDCE805" w14:textId="77777777" w:rsidR="008D5E16" w:rsidRPr="00282450" w:rsidRDefault="00685C8F">
            <w:pPr>
              <w:widowControl w:val="0"/>
              <w:jc w:val="center"/>
              <w:rPr>
                <w:rFonts w:ascii="Times New Roman" w:hAnsi="Times New Roman" w:cs="Times New Roman"/>
                <w:sz w:val="16"/>
                <w:szCs w:val="16"/>
              </w:rPr>
            </w:pPr>
            <w:r w:rsidRPr="00282450">
              <w:rPr>
                <w:rFonts w:ascii="Times New Roman" w:hAnsi="Times New Roman" w:cs="Times New Roman"/>
                <w:sz w:val="16"/>
                <w:szCs w:val="16"/>
              </w:rPr>
              <w:t>12</w:t>
            </w:r>
          </w:p>
        </w:tc>
      </w:tr>
      <w:tr w:rsidR="008D5E16" w:rsidRPr="00282450" w14:paraId="4C859146" w14:textId="77777777">
        <w:tc>
          <w:tcPr>
            <w:tcW w:w="712" w:type="dxa"/>
            <w:tcBorders>
              <w:top w:val="single" w:sz="6" w:space="0" w:color="000000"/>
            </w:tcBorders>
            <w:shd w:val="clear" w:color="auto" w:fill="auto"/>
            <w:vAlign w:val="center"/>
          </w:tcPr>
          <w:p w14:paraId="7947279A" w14:textId="77777777" w:rsidR="008D5E16" w:rsidRPr="00282450" w:rsidRDefault="008D5E16">
            <w:pPr>
              <w:widowControl w:val="0"/>
              <w:rPr>
                <w:rFonts w:ascii="Times New Roman" w:hAnsi="Times New Roman" w:cs="Times New Roman"/>
                <w:sz w:val="16"/>
                <w:szCs w:val="16"/>
              </w:rPr>
            </w:pPr>
          </w:p>
        </w:tc>
        <w:tc>
          <w:tcPr>
            <w:tcW w:w="698" w:type="dxa"/>
            <w:tcBorders>
              <w:top w:val="single" w:sz="6" w:space="0" w:color="000000"/>
            </w:tcBorders>
            <w:shd w:val="clear" w:color="auto" w:fill="auto"/>
            <w:vAlign w:val="center"/>
          </w:tcPr>
          <w:p w14:paraId="39C72898" w14:textId="77777777" w:rsidR="008D5E16" w:rsidRPr="00282450" w:rsidRDefault="008D5E16">
            <w:pPr>
              <w:widowControl w:val="0"/>
              <w:tabs>
                <w:tab w:val="decimal" w:leader="dot" w:pos="428"/>
              </w:tabs>
              <w:rPr>
                <w:rFonts w:ascii="Times New Roman" w:hAnsi="Times New Roman" w:cs="Times New Roman"/>
                <w:sz w:val="16"/>
                <w:szCs w:val="16"/>
              </w:rPr>
            </w:pPr>
          </w:p>
        </w:tc>
        <w:tc>
          <w:tcPr>
            <w:tcW w:w="698" w:type="dxa"/>
            <w:tcBorders>
              <w:top w:val="single" w:sz="6" w:space="0" w:color="000000"/>
            </w:tcBorders>
            <w:shd w:val="clear" w:color="auto" w:fill="auto"/>
            <w:vAlign w:val="center"/>
          </w:tcPr>
          <w:p w14:paraId="286D2D8E" w14:textId="77777777" w:rsidR="008D5E16" w:rsidRPr="00282450" w:rsidRDefault="008D5E16">
            <w:pPr>
              <w:widowControl w:val="0"/>
              <w:tabs>
                <w:tab w:val="decimal" w:leader="dot" w:pos="428"/>
              </w:tabs>
              <w:rPr>
                <w:rFonts w:ascii="Times New Roman" w:hAnsi="Times New Roman" w:cs="Times New Roman"/>
                <w:sz w:val="16"/>
                <w:szCs w:val="16"/>
              </w:rPr>
            </w:pPr>
          </w:p>
        </w:tc>
        <w:tc>
          <w:tcPr>
            <w:tcW w:w="597" w:type="dxa"/>
            <w:tcBorders>
              <w:top w:val="single" w:sz="6" w:space="0" w:color="000000"/>
            </w:tcBorders>
            <w:shd w:val="clear" w:color="auto" w:fill="auto"/>
            <w:vAlign w:val="center"/>
          </w:tcPr>
          <w:p w14:paraId="7F796E5C" w14:textId="77777777" w:rsidR="008D5E16" w:rsidRPr="00282450" w:rsidRDefault="008D5E16">
            <w:pPr>
              <w:widowControl w:val="0"/>
              <w:tabs>
                <w:tab w:val="decimal" w:leader="dot" w:pos="428"/>
              </w:tabs>
              <w:rPr>
                <w:rFonts w:ascii="Times New Roman" w:hAnsi="Times New Roman" w:cs="Times New Roman"/>
                <w:sz w:val="16"/>
                <w:szCs w:val="16"/>
              </w:rPr>
            </w:pPr>
          </w:p>
        </w:tc>
        <w:tc>
          <w:tcPr>
            <w:tcW w:w="697" w:type="dxa"/>
            <w:tcBorders>
              <w:top w:val="single" w:sz="6" w:space="0" w:color="000000"/>
            </w:tcBorders>
            <w:shd w:val="clear" w:color="auto" w:fill="auto"/>
            <w:vAlign w:val="center"/>
          </w:tcPr>
          <w:p w14:paraId="708BAE17" w14:textId="77777777" w:rsidR="008D5E16" w:rsidRPr="00282450" w:rsidRDefault="008D5E16">
            <w:pPr>
              <w:widowControl w:val="0"/>
              <w:tabs>
                <w:tab w:val="decimal" w:leader="dot" w:pos="428"/>
              </w:tabs>
              <w:rPr>
                <w:rFonts w:ascii="Times New Roman" w:hAnsi="Times New Roman" w:cs="Times New Roman"/>
                <w:sz w:val="16"/>
                <w:szCs w:val="16"/>
              </w:rPr>
            </w:pPr>
          </w:p>
        </w:tc>
        <w:tc>
          <w:tcPr>
            <w:tcW w:w="596" w:type="dxa"/>
            <w:tcBorders>
              <w:top w:val="single" w:sz="6" w:space="0" w:color="000000"/>
            </w:tcBorders>
            <w:shd w:val="clear" w:color="auto" w:fill="auto"/>
            <w:vAlign w:val="center"/>
          </w:tcPr>
          <w:p w14:paraId="39A28D22" w14:textId="77777777" w:rsidR="008D5E16" w:rsidRPr="00282450" w:rsidRDefault="008D5E16">
            <w:pPr>
              <w:widowControl w:val="0"/>
              <w:tabs>
                <w:tab w:val="decimal" w:leader="dot" w:pos="428"/>
              </w:tabs>
              <w:rPr>
                <w:rFonts w:ascii="Times New Roman" w:hAnsi="Times New Roman" w:cs="Times New Roman"/>
                <w:sz w:val="16"/>
                <w:szCs w:val="16"/>
              </w:rPr>
            </w:pPr>
          </w:p>
        </w:tc>
        <w:tc>
          <w:tcPr>
            <w:tcW w:w="697" w:type="dxa"/>
            <w:tcBorders>
              <w:top w:val="single" w:sz="6" w:space="0" w:color="000000"/>
            </w:tcBorders>
            <w:shd w:val="clear" w:color="auto" w:fill="auto"/>
            <w:vAlign w:val="center"/>
          </w:tcPr>
          <w:p w14:paraId="2C0D3708" w14:textId="77777777" w:rsidR="008D5E16" w:rsidRPr="00282450" w:rsidRDefault="008D5E16">
            <w:pPr>
              <w:widowControl w:val="0"/>
              <w:tabs>
                <w:tab w:val="decimal" w:leader="dot" w:pos="428"/>
              </w:tabs>
              <w:rPr>
                <w:rFonts w:ascii="Times New Roman" w:hAnsi="Times New Roman" w:cs="Times New Roman"/>
                <w:sz w:val="16"/>
                <w:szCs w:val="16"/>
              </w:rPr>
            </w:pPr>
          </w:p>
        </w:tc>
        <w:tc>
          <w:tcPr>
            <w:tcW w:w="698" w:type="dxa"/>
            <w:tcBorders>
              <w:top w:val="single" w:sz="6" w:space="0" w:color="000000"/>
            </w:tcBorders>
            <w:shd w:val="clear" w:color="auto" w:fill="auto"/>
            <w:vAlign w:val="center"/>
          </w:tcPr>
          <w:p w14:paraId="1204F40B" w14:textId="77777777" w:rsidR="008D5E16" w:rsidRPr="00282450" w:rsidRDefault="008D5E16">
            <w:pPr>
              <w:widowControl w:val="0"/>
              <w:tabs>
                <w:tab w:val="decimal" w:leader="dot" w:pos="428"/>
              </w:tabs>
              <w:rPr>
                <w:rFonts w:ascii="Times New Roman" w:hAnsi="Times New Roman" w:cs="Times New Roman"/>
                <w:sz w:val="16"/>
                <w:szCs w:val="16"/>
              </w:rPr>
            </w:pPr>
          </w:p>
        </w:tc>
        <w:tc>
          <w:tcPr>
            <w:tcW w:w="647" w:type="dxa"/>
            <w:tcBorders>
              <w:top w:val="single" w:sz="6" w:space="0" w:color="000000"/>
            </w:tcBorders>
            <w:shd w:val="clear" w:color="auto" w:fill="auto"/>
            <w:vAlign w:val="center"/>
          </w:tcPr>
          <w:p w14:paraId="6312FE12" w14:textId="77777777" w:rsidR="008D5E16" w:rsidRPr="00282450" w:rsidRDefault="008D5E16">
            <w:pPr>
              <w:widowControl w:val="0"/>
              <w:tabs>
                <w:tab w:val="decimal" w:leader="dot" w:pos="428"/>
              </w:tabs>
              <w:rPr>
                <w:rFonts w:ascii="Times New Roman" w:hAnsi="Times New Roman" w:cs="Times New Roman"/>
                <w:sz w:val="16"/>
                <w:szCs w:val="16"/>
              </w:rPr>
            </w:pPr>
          </w:p>
        </w:tc>
        <w:tc>
          <w:tcPr>
            <w:tcW w:w="697" w:type="dxa"/>
            <w:tcBorders>
              <w:top w:val="single" w:sz="6" w:space="0" w:color="000000"/>
            </w:tcBorders>
            <w:shd w:val="clear" w:color="auto" w:fill="auto"/>
            <w:vAlign w:val="center"/>
          </w:tcPr>
          <w:p w14:paraId="6AA9DB98" w14:textId="77777777" w:rsidR="008D5E16" w:rsidRPr="00282450" w:rsidRDefault="008D5E16">
            <w:pPr>
              <w:widowControl w:val="0"/>
              <w:tabs>
                <w:tab w:val="decimal" w:leader="dot" w:pos="428"/>
              </w:tabs>
              <w:rPr>
                <w:rFonts w:ascii="Times New Roman" w:hAnsi="Times New Roman" w:cs="Times New Roman"/>
                <w:sz w:val="16"/>
                <w:szCs w:val="16"/>
              </w:rPr>
            </w:pPr>
          </w:p>
        </w:tc>
        <w:tc>
          <w:tcPr>
            <w:tcW w:w="596" w:type="dxa"/>
            <w:tcBorders>
              <w:top w:val="single" w:sz="6" w:space="0" w:color="000000"/>
            </w:tcBorders>
            <w:shd w:val="clear" w:color="auto" w:fill="auto"/>
            <w:vAlign w:val="center"/>
          </w:tcPr>
          <w:p w14:paraId="115A3502" w14:textId="77777777" w:rsidR="008D5E16" w:rsidRPr="00282450" w:rsidRDefault="008D5E16">
            <w:pPr>
              <w:widowControl w:val="0"/>
              <w:tabs>
                <w:tab w:val="decimal" w:leader="dot" w:pos="428"/>
              </w:tabs>
              <w:rPr>
                <w:rFonts w:ascii="Times New Roman" w:hAnsi="Times New Roman" w:cs="Times New Roman"/>
                <w:sz w:val="16"/>
                <w:szCs w:val="16"/>
              </w:rPr>
            </w:pPr>
          </w:p>
        </w:tc>
        <w:tc>
          <w:tcPr>
            <w:tcW w:w="471" w:type="dxa"/>
            <w:tcBorders>
              <w:top w:val="single" w:sz="6" w:space="0" w:color="000000"/>
            </w:tcBorders>
            <w:shd w:val="clear" w:color="auto" w:fill="auto"/>
            <w:vAlign w:val="center"/>
          </w:tcPr>
          <w:p w14:paraId="4CB03896" w14:textId="77777777" w:rsidR="008D5E16" w:rsidRPr="00282450" w:rsidRDefault="008D5E16">
            <w:pPr>
              <w:widowControl w:val="0"/>
              <w:tabs>
                <w:tab w:val="decimal" w:leader="dot" w:pos="428"/>
              </w:tabs>
              <w:rPr>
                <w:rFonts w:ascii="Times New Roman" w:hAnsi="Times New Roman" w:cs="Times New Roman"/>
                <w:sz w:val="16"/>
                <w:szCs w:val="16"/>
              </w:rPr>
            </w:pPr>
          </w:p>
        </w:tc>
        <w:tc>
          <w:tcPr>
            <w:tcW w:w="699" w:type="dxa"/>
            <w:tcBorders>
              <w:top w:val="single" w:sz="6" w:space="0" w:color="000000"/>
            </w:tcBorders>
            <w:shd w:val="clear" w:color="auto" w:fill="auto"/>
            <w:vAlign w:val="center"/>
          </w:tcPr>
          <w:p w14:paraId="1F77A870" w14:textId="77777777" w:rsidR="008D5E16" w:rsidRPr="00282450" w:rsidRDefault="008D5E16">
            <w:pPr>
              <w:widowControl w:val="0"/>
              <w:tabs>
                <w:tab w:val="decimal" w:leader="dot" w:pos="428"/>
              </w:tabs>
              <w:rPr>
                <w:rFonts w:ascii="Times New Roman" w:hAnsi="Times New Roman" w:cs="Times New Roman"/>
                <w:sz w:val="16"/>
                <w:szCs w:val="16"/>
              </w:rPr>
            </w:pPr>
          </w:p>
        </w:tc>
      </w:tr>
      <w:tr w:rsidR="008D5E16" w:rsidRPr="00282450" w14:paraId="647F8169" w14:textId="77777777">
        <w:tc>
          <w:tcPr>
            <w:tcW w:w="712" w:type="dxa"/>
            <w:shd w:val="clear" w:color="auto" w:fill="auto"/>
            <w:vAlign w:val="center"/>
          </w:tcPr>
          <w:p w14:paraId="3B231A4C" w14:textId="77777777" w:rsidR="008D5E16" w:rsidRPr="00282450" w:rsidRDefault="00685C8F">
            <w:pPr>
              <w:widowControl w:val="0"/>
              <w:rPr>
                <w:rFonts w:ascii="Times New Roman" w:hAnsi="Times New Roman" w:cs="Times New Roman"/>
                <w:sz w:val="16"/>
                <w:szCs w:val="16"/>
              </w:rPr>
            </w:pPr>
            <w:r w:rsidRPr="00282450">
              <w:rPr>
                <w:rFonts w:ascii="Times New Roman" w:hAnsi="Times New Roman" w:cs="Times New Roman"/>
                <w:sz w:val="16"/>
                <w:szCs w:val="16"/>
              </w:rPr>
              <w:t>1. PM_i</w:t>
            </w:r>
          </w:p>
        </w:tc>
        <w:tc>
          <w:tcPr>
            <w:tcW w:w="698" w:type="dxa"/>
            <w:shd w:val="clear" w:color="auto" w:fill="auto"/>
            <w:vAlign w:val="center"/>
          </w:tcPr>
          <w:p w14:paraId="4CB4B6B7" w14:textId="77777777" w:rsidR="008D5E16" w:rsidRPr="00282450" w:rsidRDefault="00685C8F">
            <w:pPr>
              <w:widowControl w:val="0"/>
              <w:tabs>
                <w:tab w:val="decimal" w:leader="dot" w:pos="428"/>
              </w:tabs>
              <w:rPr>
                <w:rFonts w:ascii="Times New Roman" w:hAnsi="Times New Roman" w:cs="Times New Roman"/>
                <w:sz w:val="16"/>
                <w:szCs w:val="16"/>
              </w:rPr>
            </w:pPr>
            <w:r w:rsidRPr="00282450">
              <w:rPr>
                <w:rFonts w:ascii="Times New Roman" w:hAnsi="Times New Roman" w:cs="Times New Roman"/>
                <w:sz w:val="16"/>
                <w:szCs w:val="16"/>
              </w:rPr>
              <w:t xml:space="preserve"> </w:t>
            </w:r>
          </w:p>
        </w:tc>
        <w:tc>
          <w:tcPr>
            <w:tcW w:w="698" w:type="dxa"/>
            <w:shd w:val="clear" w:color="auto" w:fill="auto"/>
            <w:vAlign w:val="center"/>
          </w:tcPr>
          <w:p w14:paraId="4BD273E7" w14:textId="77777777" w:rsidR="008D5E16" w:rsidRPr="00282450" w:rsidRDefault="00685C8F">
            <w:pPr>
              <w:widowControl w:val="0"/>
              <w:tabs>
                <w:tab w:val="decimal" w:leader="dot" w:pos="428"/>
              </w:tabs>
              <w:rPr>
                <w:rFonts w:ascii="Times New Roman" w:hAnsi="Times New Roman" w:cs="Times New Roman"/>
                <w:sz w:val="16"/>
                <w:szCs w:val="16"/>
              </w:rPr>
            </w:pPr>
            <w:r w:rsidRPr="00282450">
              <w:rPr>
                <w:rFonts w:ascii="Times New Roman" w:hAnsi="Times New Roman" w:cs="Times New Roman"/>
                <w:sz w:val="16"/>
                <w:szCs w:val="16"/>
              </w:rPr>
              <w:t xml:space="preserve"> </w:t>
            </w:r>
          </w:p>
        </w:tc>
        <w:tc>
          <w:tcPr>
            <w:tcW w:w="597" w:type="dxa"/>
            <w:shd w:val="clear" w:color="auto" w:fill="auto"/>
            <w:vAlign w:val="center"/>
          </w:tcPr>
          <w:p w14:paraId="63B5548F" w14:textId="77777777" w:rsidR="008D5E16" w:rsidRPr="00282450" w:rsidRDefault="00685C8F">
            <w:pPr>
              <w:widowControl w:val="0"/>
              <w:tabs>
                <w:tab w:val="decimal" w:leader="dot" w:pos="428"/>
              </w:tabs>
              <w:rPr>
                <w:rFonts w:ascii="Times New Roman" w:hAnsi="Times New Roman" w:cs="Times New Roman"/>
                <w:sz w:val="16"/>
                <w:szCs w:val="16"/>
              </w:rPr>
            </w:pPr>
            <w:r w:rsidRPr="00282450">
              <w:rPr>
                <w:rFonts w:ascii="Times New Roman" w:hAnsi="Times New Roman" w:cs="Times New Roman"/>
                <w:sz w:val="16"/>
                <w:szCs w:val="16"/>
              </w:rPr>
              <w:t xml:space="preserve"> </w:t>
            </w:r>
          </w:p>
        </w:tc>
        <w:tc>
          <w:tcPr>
            <w:tcW w:w="697" w:type="dxa"/>
            <w:shd w:val="clear" w:color="auto" w:fill="auto"/>
            <w:vAlign w:val="center"/>
          </w:tcPr>
          <w:p w14:paraId="3E79E484" w14:textId="77777777" w:rsidR="008D5E16" w:rsidRPr="00282450" w:rsidRDefault="00685C8F">
            <w:pPr>
              <w:widowControl w:val="0"/>
              <w:tabs>
                <w:tab w:val="decimal" w:leader="dot" w:pos="428"/>
              </w:tabs>
              <w:rPr>
                <w:rFonts w:ascii="Times New Roman" w:hAnsi="Times New Roman" w:cs="Times New Roman"/>
                <w:sz w:val="16"/>
                <w:szCs w:val="16"/>
              </w:rPr>
            </w:pPr>
            <w:r w:rsidRPr="00282450">
              <w:rPr>
                <w:rFonts w:ascii="Times New Roman" w:hAnsi="Times New Roman" w:cs="Times New Roman"/>
                <w:sz w:val="16"/>
                <w:szCs w:val="16"/>
              </w:rPr>
              <w:t xml:space="preserve"> </w:t>
            </w:r>
          </w:p>
        </w:tc>
        <w:tc>
          <w:tcPr>
            <w:tcW w:w="596" w:type="dxa"/>
            <w:shd w:val="clear" w:color="auto" w:fill="auto"/>
            <w:vAlign w:val="center"/>
          </w:tcPr>
          <w:p w14:paraId="65406B60" w14:textId="77777777" w:rsidR="008D5E16" w:rsidRPr="00282450" w:rsidRDefault="00685C8F">
            <w:pPr>
              <w:widowControl w:val="0"/>
              <w:tabs>
                <w:tab w:val="decimal" w:leader="dot" w:pos="428"/>
              </w:tabs>
              <w:rPr>
                <w:rFonts w:ascii="Times New Roman" w:hAnsi="Times New Roman" w:cs="Times New Roman"/>
                <w:sz w:val="16"/>
                <w:szCs w:val="16"/>
              </w:rPr>
            </w:pPr>
            <w:r w:rsidRPr="00282450">
              <w:rPr>
                <w:rFonts w:ascii="Times New Roman" w:hAnsi="Times New Roman" w:cs="Times New Roman"/>
                <w:sz w:val="16"/>
                <w:szCs w:val="16"/>
              </w:rPr>
              <w:t xml:space="preserve"> </w:t>
            </w:r>
          </w:p>
        </w:tc>
        <w:tc>
          <w:tcPr>
            <w:tcW w:w="697" w:type="dxa"/>
            <w:shd w:val="clear" w:color="auto" w:fill="auto"/>
            <w:vAlign w:val="center"/>
          </w:tcPr>
          <w:p w14:paraId="73643064" w14:textId="77777777" w:rsidR="008D5E16" w:rsidRPr="00282450" w:rsidRDefault="00685C8F">
            <w:pPr>
              <w:widowControl w:val="0"/>
              <w:tabs>
                <w:tab w:val="decimal" w:leader="dot" w:pos="428"/>
              </w:tabs>
              <w:rPr>
                <w:rFonts w:ascii="Times New Roman" w:hAnsi="Times New Roman" w:cs="Times New Roman"/>
                <w:sz w:val="16"/>
                <w:szCs w:val="16"/>
              </w:rPr>
            </w:pPr>
            <w:r w:rsidRPr="00282450">
              <w:rPr>
                <w:rFonts w:ascii="Times New Roman" w:hAnsi="Times New Roman" w:cs="Times New Roman"/>
                <w:sz w:val="16"/>
                <w:szCs w:val="16"/>
              </w:rPr>
              <w:t xml:space="preserve"> </w:t>
            </w:r>
          </w:p>
        </w:tc>
        <w:tc>
          <w:tcPr>
            <w:tcW w:w="698" w:type="dxa"/>
            <w:shd w:val="clear" w:color="auto" w:fill="auto"/>
            <w:vAlign w:val="center"/>
          </w:tcPr>
          <w:p w14:paraId="65A16975" w14:textId="77777777" w:rsidR="008D5E16" w:rsidRPr="00282450" w:rsidRDefault="00685C8F">
            <w:pPr>
              <w:widowControl w:val="0"/>
              <w:tabs>
                <w:tab w:val="decimal" w:leader="dot" w:pos="428"/>
              </w:tabs>
              <w:rPr>
                <w:rFonts w:ascii="Times New Roman" w:hAnsi="Times New Roman" w:cs="Times New Roman"/>
                <w:sz w:val="16"/>
                <w:szCs w:val="16"/>
              </w:rPr>
            </w:pPr>
            <w:r w:rsidRPr="00282450">
              <w:rPr>
                <w:rFonts w:ascii="Times New Roman" w:hAnsi="Times New Roman" w:cs="Times New Roman"/>
                <w:sz w:val="16"/>
                <w:szCs w:val="16"/>
              </w:rPr>
              <w:t xml:space="preserve"> </w:t>
            </w:r>
          </w:p>
        </w:tc>
        <w:tc>
          <w:tcPr>
            <w:tcW w:w="647" w:type="dxa"/>
            <w:shd w:val="clear" w:color="auto" w:fill="auto"/>
            <w:vAlign w:val="center"/>
          </w:tcPr>
          <w:p w14:paraId="7C579487" w14:textId="77777777" w:rsidR="008D5E16" w:rsidRPr="00282450" w:rsidRDefault="00685C8F">
            <w:pPr>
              <w:widowControl w:val="0"/>
              <w:tabs>
                <w:tab w:val="decimal" w:leader="dot" w:pos="428"/>
              </w:tabs>
              <w:rPr>
                <w:rFonts w:ascii="Times New Roman" w:hAnsi="Times New Roman" w:cs="Times New Roman"/>
                <w:sz w:val="16"/>
                <w:szCs w:val="16"/>
              </w:rPr>
            </w:pPr>
            <w:r w:rsidRPr="00282450">
              <w:rPr>
                <w:rFonts w:ascii="Times New Roman" w:hAnsi="Times New Roman" w:cs="Times New Roman"/>
                <w:sz w:val="16"/>
                <w:szCs w:val="16"/>
              </w:rPr>
              <w:t xml:space="preserve"> </w:t>
            </w:r>
          </w:p>
        </w:tc>
        <w:tc>
          <w:tcPr>
            <w:tcW w:w="697" w:type="dxa"/>
            <w:shd w:val="clear" w:color="auto" w:fill="auto"/>
            <w:vAlign w:val="center"/>
          </w:tcPr>
          <w:p w14:paraId="46E9F5E1" w14:textId="77777777" w:rsidR="008D5E16" w:rsidRPr="00282450" w:rsidRDefault="00685C8F">
            <w:pPr>
              <w:widowControl w:val="0"/>
              <w:tabs>
                <w:tab w:val="decimal" w:leader="dot" w:pos="428"/>
              </w:tabs>
              <w:rPr>
                <w:rFonts w:ascii="Times New Roman" w:hAnsi="Times New Roman" w:cs="Times New Roman"/>
                <w:sz w:val="16"/>
                <w:szCs w:val="16"/>
              </w:rPr>
            </w:pPr>
            <w:r w:rsidRPr="00282450">
              <w:rPr>
                <w:rFonts w:ascii="Times New Roman" w:hAnsi="Times New Roman" w:cs="Times New Roman"/>
                <w:sz w:val="16"/>
                <w:szCs w:val="16"/>
              </w:rPr>
              <w:t xml:space="preserve"> </w:t>
            </w:r>
          </w:p>
        </w:tc>
        <w:tc>
          <w:tcPr>
            <w:tcW w:w="596" w:type="dxa"/>
            <w:shd w:val="clear" w:color="auto" w:fill="auto"/>
            <w:vAlign w:val="center"/>
          </w:tcPr>
          <w:p w14:paraId="188A95E0" w14:textId="77777777" w:rsidR="008D5E16" w:rsidRPr="00282450" w:rsidRDefault="00685C8F">
            <w:pPr>
              <w:widowControl w:val="0"/>
              <w:tabs>
                <w:tab w:val="decimal" w:leader="dot" w:pos="428"/>
              </w:tabs>
              <w:rPr>
                <w:rFonts w:ascii="Times New Roman" w:hAnsi="Times New Roman" w:cs="Times New Roman"/>
                <w:sz w:val="16"/>
                <w:szCs w:val="16"/>
              </w:rPr>
            </w:pPr>
            <w:r w:rsidRPr="00282450">
              <w:rPr>
                <w:rFonts w:ascii="Times New Roman" w:hAnsi="Times New Roman" w:cs="Times New Roman"/>
                <w:sz w:val="16"/>
                <w:szCs w:val="16"/>
              </w:rPr>
              <w:t xml:space="preserve"> </w:t>
            </w:r>
          </w:p>
        </w:tc>
        <w:tc>
          <w:tcPr>
            <w:tcW w:w="471" w:type="dxa"/>
            <w:shd w:val="clear" w:color="auto" w:fill="auto"/>
            <w:vAlign w:val="center"/>
          </w:tcPr>
          <w:p w14:paraId="17A483C0" w14:textId="77777777" w:rsidR="008D5E16" w:rsidRPr="00282450" w:rsidRDefault="00685C8F">
            <w:pPr>
              <w:widowControl w:val="0"/>
              <w:tabs>
                <w:tab w:val="decimal" w:leader="dot" w:pos="428"/>
              </w:tabs>
              <w:rPr>
                <w:rFonts w:ascii="Times New Roman" w:hAnsi="Times New Roman" w:cs="Times New Roman"/>
                <w:sz w:val="16"/>
                <w:szCs w:val="16"/>
              </w:rPr>
            </w:pPr>
            <w:r w:rsidRPr="00282450">
              <w:rPr>
                <w:rFonts w:ascii="Times New Roman" w:hAnsi="Times New Roman" w:cs="Times New Roman"/>
                <w:sz w:val="16"/>
                <w:szCs w:val="16"/>
              </w:rPr>
              <w:t xml:space="preserve"> </w:t>
            </w:r>
          </w:p>
        </w:tc>
        <w:tc>
          <w:tcPr>
            <w:tcW w:w="699" w:type="dxa"/>
            <w:shd w:val="clear" w:color="auto" w:fill="auto"/>
            <w:vAlign w:val="center"/>
          </w:tcPr>
          <w:p w14:paraId="1D5F1A45" w14:textId="77777777" w:rsidR="008D5E16" w:rsidRPr="00282450" w:rsidRDefault="00685C8F">
            <w:pPr>
              <w:widowControl w:val="0"/>
              <w:tabs>
                <w:tab w:val="decimal" w:leader="dot" w:pos="428"/>
              </w:tabs>
              <w:rPr>
                <w:rFonts w:ascii="Times New Roman" w:hAnsi="Times New Roman" w:cs="Times New Roman"/>
                <w:sz w:val="16"/>
                <w:szCs w:val="16"/>
              </w:rPr>
            </w:pPr>
            <w:r w:rsidRPr="00282450">
              <w:rPr>
                <w:rFonts w:ascii="Times New Roman" w:hAnsi="Times New Roman" w:cs="Times New Roman"/>
                <w:sz w:val="16"/>
                <w:szCs w:val="16"/>
              </w:rPr>
              <w:t xml:space="preserve"> </w:t>
            </w:r>
          </w:p>
        </w:tc>
      </w:tr>
      <w:tr w:rsidR="008D5E16" w:rsidRPr="00282450" w14:paraId="420A2855" w14:textId="77777777">
        <w:tc>
          <w:tcPr>
            <w:tcW w:w="712" w:type="dxa"/>
            <w:shd w:val="clear" w:color="auto" w:fill="auto"/>
            <w:vAlign w:val="center"/>
          </w:tcPr>
          <w:p w14:paraId="0A9489C4" w14:textId="77777777" w:rsidR="008D5E16" w:rsidRPr="00282450" w:rsidRDefault="00685C8F">
            <w:pPr>
              <w:widowControl w:val="0"/>
              <w:rPr>
                <w:rFonts w:ascii="Times New Roman" w:hAnsi="Times New Roman" w:cs="Times New Roman"/>
                <w:sz w:val="16"/>
                <w:szCs w:val="16"/>
              </w:rPr>
            </w:pPr>
            <w:r w:rsidRPr="00282450">
              <w:rPr>
                <w:rFonts w:ascii="Times New Roman" w:hAnsi="Times New Roman" w:cs="Times New Roman"/>
                <w:sz w:val="16"/>
                <w:szCs w:val="16"/>
              </w:rPr>
              <w:t xml:space="preserve"> </w:t>
            </w:r>
          </w:p>
        </w:tc>
        <w:tc>
          <w:tcPr>
            <w:tcW w:w="698" w:type="dxa"/>
            <w:shd w:val="clear" w:color="auto" w:fill="auto"/>
            <w:vAlign w:val="center"/>
          </w:tcPr>
          <w:p w14:paraId="7F75D7E6" w14:textId="77777777" w:rsidR="008D5E16" w:rsidRPr="00282450" w:rsidRDefault="00685C8F">
            <w:pPr>
              <w:widowControl w:val="0"/>
              <w:tabs>
                <w:tab w:val="decimal" w:leader="dot" w:pos="428"/>
              </w:tabs>
              <w:rPr>
                <w:rFonts w:ascii="Times New Roman" w:hAnsi="Times New Roman" w:cs="Times New Roman"/>
                <w:sz w:val="16"/>
                <w:szCs w:val="16"/>
              </w:rPr>
            </w:pPr>
            <w:r w:rsidRPr="00282450">
              <w:rPr>
                <w:rFonts w:ascii="Times New Roman" w:hAnsi="Times New Roman" w:cs="Times New Roman"/>
                <w:sz w:val="16"/>
                <w:szCs w:val="16"/>
              </w:rPr>
              <w:t xml:space="preserve"> </w:t>
            </w:r>
          </w:p>
        </w:tc>
        <w:tc>
          <w:tcPr>
            <w:tcW w:w="698" w:type="dxa"/>
            <w:shd w:val="clear" w:color="auto" w:fill="auto"/>
            <w:vAlign w:val="center"/>
          </w:tcPr>
          <w:p w14:paraId="66E89F7E" w14:textId="77777777" w:rsidR="008D5E16" w:rsidRPr="00282450" w:rsidRDefault="00685C8F">
            <w:pPr>
              <w:widowControl w:val="0"/>
              <w:tabs>
                <w:tab w:val="decimal" w:leader="dot" w:pos="428"/>
              </w:tabs>
              <w:rPr>
                <w:rFonts w:ascii="Times New Roman" w:hAnsi="Times New Roman" w:cs="Times New Roman"/>
                <w:sz w:val="16"/>
                <w:szCs w:val="16"/>
              </w:rPr>
            </w:pPr>
            <w:r w:rsidRPr="00282450">
              <w:rPr>
                <w:rFonts w:ascii="Times New Roman" w:hAnsi="Times New Roman" w:cs="Times New Roman"/>
                <w:sz w:val="16"/>
                <w:szCs w:val="16"/>
              </w:rPr>
              <w:t xml:space="preserve"> </w:t>
            </w:r>
          </w:p>
        </w:tc>
        <w:tc>
          <w:tcPr>
            <w:tcW w:w="597" w:type="dxa"/>
            <w:shd w:val="clear" w:color="auto" w:fill="auto"/>
            <w:vAlign w:val="center"/>
          </w:tcPr>
          <w:p w14:paraId="053B983E" w14:textId="77777777" w:rsidR="008D5E16" w:rsidRPr="00282450" w:rsidRDefault="00685C8F">
            <w:pPr>
              <w:widowControl w:val="0"/>
              <w:tabs>
                <w:tab w:val="decimal" w:leader="dot" w:pos="428"/>
              </w:tabs>
              <w:rPr>
                <w:rFonts w:ascii="Times New Roman" w:hAnsi="Times New Roman" w:cs="Times New Roman"/>
                <w:sz w:val="16"/>
                <w:szCs w:val="16"/>
              </w:rPr>
            </w:pPr>
            <w:r w:rsidRPr="00282450">
              <w:rPr>
                <w:rFonts w:ascii="Times New Roman" w:hAnsi="Times New Roman" w:cs="Times New Roman"/>
                <w:sz w:val="16"/>
                <w:szCs w:val="16"/>
              </w:rPr>
              <w:t xml:space="preserve"> </w:t>
            </w:r>
          </w:p>
        </w:tc>
        <w:tc>
          <w:tcPr>
            <w:tcW w:w="697" w:type="dxa"/>
            <w:shd w:val="clear" w:color="auto" w:fill="auto"/>
            <w:vAlign w:val="center"/>
          </w:tcPr>
          <w:p w14:paraId="5A4C327A" w14:textId="77777777" w:rsidR="008D5E16" w:rsidRPr="00282450" w:rsidRDefault="00685C8F">
            <w:pPr>
              <w:widowControl w:val="0"/>
              <w:tabs>
                <w:tab w:val="decimal" w:leader="dot" w:pos="428"/>
              </w:tabs>
              <w:rPr>
                <w:rFonts w:ascii="Times New Roman" w:hAnsi="Times New Roman" w:cs="Times New Roman"/>
                <w:sz w:val="16"/>
                <w:szCs w:val="16"/>
              </w:rPr>
            </w:pPr>
            <w:r w:rsidRPr="00282450">
              <w:rPr>
                <w:rFonts w:ascii="Times New Roman" w:hAnsi="Times New Roman" w:cs="Times New Roman"/>
                <w:sz w:val="16"/>
                <w:szCs w:val="16"/>
              </w:rPr>
              <w:t xml:space="preserve"> </w:t>
            </w:r>
          </w:p>
        </w:tc>
        <w:tc>
          <w:tcPr>
            <w:tcW w:w="596" w:type="dxa"/>
            <w:shd w:val="clear" w:color="auto" w:fill="auto"/>
            <w:vAlign w:val="center"/>
          </w:tcPr>
          <w:p w14:paraId="383955C0" w14:textId="77777777" w:rsidR="008D5E16" w:rsidRPr="00282450" w:rsidRDefault="00685C8F">
            <w:pPr>
              <w:widowControl w:val="0"/>
              <w:tabs>
                <w:tab w:val="decimal" w:leader="dot" w:pos="428"/>
              </w:tabs>
              <w:rPr>
                <w:rFonts w:ascii="Times New Roman" w:hAnsi="Times New Roman" w:cs="Times New Roman"/>
                <w:sz w:val="16"/>
                <w:szCs w:val="16"/>
              </w:rPr>
            </w:pPr>
            <w:r w:rsidRPr="00282450">
              <w:rPr>
                <w:rFonts w:ascii="Times New Roman" w:hAnsi="Times New Roman" w:cs="Times New Roman"/>
                <w:sz w:val="16"/>
                <w:szCs w:val="16"/>
              </w:rPr>
              <w:t xml:space="preserve"> </w:t>
            </w:r>
          </w:p>
        </w:tc>
        <w:tc>
          <w:tcPr>
            <w:tcW w:w="697" w:type="dxa"/>
            <w:shd w:val="clear" w:color="auto" w:fill="auto"/>
            <w:vAlign w:val="center"/>
          </w:tcPr>
          <w:p w14:paraId="0A9B8204" w14:textId="77777777" w:rsidR="008D5E16" w:rsidRPr="00282450" w:rsidRDefault="00685C8F">
            <w:pPr>
              <w:widowControl w:val="0"/>
              <w:tabs>
                <w:tab w:val="decimal" w:leader="dot" w:pos="428"/>
              </w:tabs>
              <w:rPr>
                <w:rFonts w:ascii="Times New Roman" w:hAnsi="Times New Roman" w:cs="Times New Roman"/>
                <w:sz w:val="16"/>
                <w:szCs w:val="16"/>
              </w:rPr>
            </w:pPr>
            <w:r w:rsidRPr="00282450">
              <w:rPr>
                <w:rFonts w:ascii="Times New Roman" w:hAnsi="Times New Roman" w:cs="Times New Roman"/>
                <w:sz w:val="16"/>
                <w:szCs w:val="16"/>
              </w:rPr>
              <w:t xml:space="preserve"> </w:t>
            </w:r>
          </w:p>
        </w:tc>
        <w:tc>
          <w:tcPr>
            <w:tcW w:w="698" w:type="dxa"/>
            <w:shd w:val="clear" w:color="auto" w:fill="auto"/>
            <w:vAlign w:val="center"/>
          </w:tcPr>
          <w:p w14:paraId="0AD79013" w14:textId="77777777" w:rsidR="008D5E16" w:rsidRPr="00282450" w:rsidRDefault="00685C8F">
            <w:pPr>
              <w:widowControl w:val="0"/>
              <w:tabs>
                <w:tab w:val="decimal" w:leader="dot" w:pos="428"/>
              </w:tabs>
              <w:rPr>
                <w:rFonts w:ascii="Times New Roman" w:hAnsi="Times New Roman" w:cs="Times New Roman"/>
                <w:sz w:val="16"/>
                <w:szCs w:val="16"/>
              </w:rPr>
            </w:pPr>
            <w:r w:rsidRPr="00282450">
              <w:rPr>
                <w:rFonts w:ascii="Times New Roman" w:hAnsi="Times New Roman" w:cs="Times New Roman"/>
                <w:sz w:val="16"/>
                <w:szCs w:val="16"/>
              </w:rPr>
              <w:t xml:space="preserve"> </w:t>
            </w:r>
          </w:p>
        </w:tc>
        <w:tc>
          <w:tcPr>
            <w:tcW w:w="647" w:type="dxa"/>
            <w:shd w:val="clear" w:color="auto" w:fill="auto"/>
            <w:vAlign w:val="center"/>
          </w:tcPr>
          <w:p w14:paraId="0ABEDA5C" w14:textId="77777777" w:rsidR="008D5E16" w:rsidRPr="00282450" w:rsidRDefault="00685C8F">
            <w:pPr>
              <w:widowControl w:val="0"/>
              <w:tabs>
                <w:tab w:val="decimal" w:leader="dot" w:pos="428"/>
              </w:tabs>
              <w:rPr>
                <w:rFonts w:ascii="Times New Roman" w:hAnsi="Times New Roman" w:cs="Times New Roman"/>
                <w:sz w:val="16"/>
                <w:szCs w:val="16"/>
              </w:rPr>
            </w:pPr>
            <w:r w:rsidRPr="00282450">
              <w:rPr>
                <w:rFonts w:ascii="Times New Roman" w:hAnsi="Times New Roman" w:cs="Times New Roman"/>
                <w:sz w:val="16"/>
                <w:szCs w:val="16"/>
              </w:rPr>
              <w:t xml:space="preserve"> </w:t>
            </w:r>
          </w:p>
        </w:tc>
        <w:tc>
          <w:tcPr>
            <w:tcW w:w="697" w:type="dxa"/>
            <w:shd w:val="clear" w:color="auto" w:fill="auto"/>
            <w:vAlign w:val="center"/>
          </w:tcPr>
          <w:p w14:paraId="56CBAA67" w14:textId="77777777" w:rsidR="008D5E16" w:rsidRPr="00282450" w:rsidRDefault="00685C8F">
            <w:pPr>
              <w:widowControl w:val="0"/>
              <w:tabs>
                <w:tab w:val="decimal" w:leader="dot" w:pos="428"/>
              </w:tabs>
              <w:rPr>
                <w:rFonts w:ascii="Times New Roman" w:hAnsi="Times New Roman" w:cs="Times New Roman"/>
                <w:sz w:val="16"/>
                <w:szCs w:val="16"/>
              </w:rPr>
            </w:pPr>
            <w:r w:rsidRPr="00282450">
              <w:rPr>
                <w:rFonts w:ascii="Times New Roman" w:hAnsi="Times New Roman" w:cs="Times New Roman"/>
                <w:sz w:val="16"/>
                <w:szCs w:val="16"/>
              </w:rPr>
              <w:t xml:space="preserve"> </w:t>
            </w:r>
          </w:p>
        </w:tc>
        <w:tc>
          <w:tcPr>
            <w:tcW w:w="596" w:type="dxa"/>
            <w:shd w:val="clear" w:color="auto" w:fill="auto"/>
            <w:vAlign w:val="center"/>
          </w:tcPr>
          <w:p w14:paraId="5E5506FC" w14:textId="77777777" w:rsidR="008D5E16" w:rsidRPr="00282450" w:rsidRDefault="00685C8F">
            <w:pPr>
              <w:widowControl w:val="0"/>
              <w:tabs>
                <w:tab w:val="decimal" w:leader="dot" w:pos="428"/>
              </w:tabs>
              <w:rPr>
                <w:rFonts w:ascii="Times New Roman" w:hAnsi="Times New Roman" w:cs="Times New Roman"/>
                <w:sz w:val="16"/>
                <w:szCs w:val="16"/>
              </w:rPr>
            </w:pPr>
            <w:r w:rsidRPr="00282450">
              <w:rPr>
                <w:rFonts w:ascii="Times New Roman" w:hAnsi="Times New Roman" w:cs="Times New Roman"/>
                <w:sz w:val="16"/>
                <w:szCs w:val="16"/>
              </w:rPr>
              <w:t xml:space="preserve"> </w:t>
            </w:r>
          </w:p>
        </w:tc>
        <w:tc>
          <w:tcPr>
            <w:tcW w:w="471" w:type="dxa"/>
            <w:shd w:val="clear" w:color="auto" w:fill="auto"/>
            <w:vAlign w:val="center"/>
          </w:tcPr>
          <w:p w14:paraId="7EF9DC04" w14:textId="77777777" w:rsidR="008D5E16" w:rsidRPr="00282450" w:rsidRDefault="00685C8F">
            <w:pPr>
              <w:widowControl w:val="0"/>
              <w:tabs>
                <w:tab w:val="decimal" w:leader="dot" w:pos="428"/>
              </w:tabs>
              <w:rPr>
                <w:rFonts w:ascii="Times New Roman" w:hAnsi="Times New Roman" w:cs="Times New Roman"/>
                <w:sz w:val="16"/>
                <w:szCs w:val="16"/>
              </w:rPr>
            </w:pPr>
            <w:r w:rsidRPr="00282450">
              <w:rPr>
                <w:rFonts w:ascii="Times New Roman" w:hAnsi="Times New Roman" w:cs="Times New Roman"/>
                <w:sz w:val="16"/>
                <w:szCs w:val="16"/>
              </w:rPr>
              <w:t xml:space="preserve"> </w:t>
            </w:r>
          </w:p>
        </w:tc>
        <w:tc>
          <w:tcPr>
            <w:tcW w:w="699" w:type="dxa"/>
            <w:shd w:val="clear" w:color="auto" w:fill="auto"/>
            <w:vAlign w:val="center"/>
          </w:tcPr>
          <w:p w14:paraId="527A89ED" w14:textId="77777777" w:rsidR="008D5E16" w:rsidRPr="00282450" w:rsidRDefault="00685C8F">
            <w:pPr>
              <w:widowControl w:val="0"/>
              <w:tabs>
                <w:tab w:val="decimal" w:leader="dot" w:pos="428"/>
              </w:tabs>
              <w:rPr>
                <w:rFonts w:ascii="Times New Roman" w:hAnsi="Times New Roman" w:cs="Times New Roman"/>
                <w:sz w:val="16"/>
                <w:szCs w:val="16"/>
              </w:rPr>
            </w:pPr>
            <w:r w:rsidRPr="00282450">
              <w:rPr>
                <w:rFonts w:ascii="Times New Roman" w:hAnsi="Times New Roman" w:cs="Times New Roman"/>
                <w:sz w:val="16"/>
                <w:szCs w:val="16"/>
              </w:rPr>
              <w:t xml:space="preserve"> </w:t>
            </w:r>
          </w:p>
        </w:tc>
      </w:tr>
      <w:tr w:rsidR="008D5E16" w:rsidRPr="00282450" w14:paraId="5E8933E6" w14:textId="77777777">
        <w:tc>
          <w:tcPr>
            <w:tcW w:w="712" w:type="dxa"/>
            <w:shd w:val="clear" w:color="auto" w:fill="auto"/>
            <w:vAlign w:val="center"/>
          </w:tcPr>
          <w:p w14:paraId="1ABA198D" w14:textId="77777777" w:rsidR="008D5E16" w:rsidRPr="00282450" w:rsidRDefault="00685C8F">
            <w:pPr>
              <w:widowControl w:val="0"/>
              <w:rPr>
                <w:rFonts w:ascii="Times New Roman" w:hAnsi="Times New Roman" w:cs="Times New Roman"/>
                <w:sz w:val="16"/>
                <w:szCs w:val="16"/>
              </w:rPr>
            </w:pPr>
            <w:r w:rsidRPr="00282450">
              <w:rPr>
                <w:rFonts w:ascii="Times New Roman" w:hAnsi="Times New Roman" w:cs="Times New Roman"/>
                <w:sz w:val="16"/>
                <w:szCs w:val="16"/>
              </w:rPr>
              <w:t>2. PM_d</w:t>
            </w:r>
          </w:p>
        </w:tc>
        <w:tc>
          <w:tcPr>
            <w:tcW w:w="698" w:type="dxa"/>
            <w:shd w:val="clear" w:color="auto" w:fill="auto"/>
            <w:vAlign w:val="center"/>
          </w:tcPr>
          <w:p w14:paraId="7072F370" w14:textId="77777777" w:rsidR="008D5E16" w:rsidRPr="00282450" w:rsidRDefault="00685C8F">
            <w:pPr>
              <w:widowControl w:val="0"/>
              <w:tabs>
                <w:tab w:val="decimal" w:leader="dot" w:pos="428"/>
              </w:tabs>
              <w:rPr>
                <w:rFonts w:ascii="Times New Roman" w:hAnsi="Times New Roman" w:cs="Times New Roman"/>
                <w:sz w:val="16"/>
                <w:szCs w:val="16"/>
              </w:rPr>
            </w:pPr>
            <w:r w:rsidRPr="00282450">
              <w:rPr>
                <w:rFonts w:ascii="Times New Roman" w:hAnsi="Times New Roman" w:cs="Times New Roman"/>
                <w:sz w:val="16"/>
                <w:szCs w:val="16"/>
              </w:rPr>
              <w:t>.29</w:t>
            </w:r>
          </w:p>
        </w:tc>
        <w:tc>
          <w:tcPr>
            <w:tcW w:w="698" w:type="dxa"/>
            <w:shd w:val="clear" w:color="auto" w:fill="auto"/>
            <w:vAlign w:val="center"/>
          </w:tcPr>
          <w:p w14:paraId="04F1F8E4" w14:textId="77777777" w:rsidR="008D5E16" w:rsidRPr="00282450" w:rsidRDefault="00685C8F">
            <w:pPr>
              <w:widowControl w:val="0"/>
              <w:tabs>
                <w:tab w:val="decimal" w:leader="dot" w:pos="428"/>
              </w:tabs>
              <w:rPr>
                <w:rFonts w:ascii="Times New Roman" w:hAnsi="Times New Roman" w:cs="Times New Roman"/>
                <w:sz w:val="16"/>
                <w:szCs w:val="16"/>
              </w:rPr>
            </w:pPr>
            <w:r w:rsidRPr="00282450">
              <w:rPr>
                <w:rFonts w:ascii="Times New Roman" w:hAnsi="Times New Roman" w:cs="Times New Roman"/>
                <w:sz w:val="16"/>
                <w:szCs w:val="16"/>
              </w:rPr>
              <w:t xml:space="preserve"> </w:t>
            </w:r>
          </w:p>
        </w:tc>
        <w:tc>
          <w:tcPr>
            <w:tcW w:w="597" w:type="dxa"/>
            <w:shd w:val="clear" w:color="auto" w:fill="auto"/>
            <w:vAlign w:val="center"/>
          </w:tcPr>
          <w:p w14:paraId="51E5F734" w14:textId="77777777" w:rsidR="008D5E16" w:rsidRPr="00282450" w:rsidRDefault="00685C8F">
            <w:pPr>
              <w:widowControl w:val="0"/>
              <w:tabs>
                <w:tab w:val="decimal" w:leader="dot" w:pos="428"/>
              </w:tabs>
              <w:rPr>
                <w:rFonts w:ascii="Times New Roman" w:hAnsi="Times New Roman" w:cs="Times New Roman"/>
                <w:sz w:val="16"/>
                <w:szCs w:val="16"/>
              </w:rPr>
            </w:pPr>
            <w:r w:rsidRPr="00282450">
              <w:rPr>
                <w:rFonts w:ascii="Times New Roman" w:hAnsi="Times New Roman" w:cs="Times New Roman"/>
                <w:sz w:val="16"/>
                <w:szCs w:val="16"/>
              </w:rPr>
              <w:t xml:space="preserve"> </w:t>
            </w:r>
          </w:p>
        </w:tc>
        <w:tc>
          <w:tcPr>
            <w:tcW w:w="697" w:type="dxa"/>
            <w:shd w:val="clear" w:color="auto" w:fill="auto"/>
            <w:vAlign w:val="center"/>
          </w:tcPr>
          <w:p w14:paraId="7E495E74" w14:textId="77777777" w:rsidR="008D5E16" w:rsidRPr="00282450" w:rsidRDefault="00685C8F">
            <w:pPr>
              <w:widowControl w:val="0"/>
              <w:tabs>
                <w:tab w:val="decimal" w:leader="dot" w:pos="428"/>
              </w:tabs>
              <w:rPr>
                <w:rFonts w:ascii="Times New Roman" w:hAnsi="Times New Roman" w:cs="Times New Roman"/>
                <w:sz w:val="16"/>
                <w:szCs w:val="16"/>
              </w:rPr>
            </w:pPr>
            <w:r w:rsidRPr="00282450">
              <w:rPr>
                <w:rFonts w:ascii="Times New Roman" w:hAnsi="Times New Roman" w:cs="Times New Roman"/>
                <w:sz w:val="16"/>
                <w:szCs w:val="16"/>
              </w:rPr>
              <w:t xml:space="preserve"> </w:t>
            </w:r>
          </w:p>
        </w:tc>
        <w:tc>
          <w:tcPr>
            <w:tcW w:w="596" w:type="dxa"/>
            <w:shd w:val="clear" w:color="auto" w:fill="auto"/>
            <w:vAlign w:val="center"/>
          </w:tcPr>
          <w:p w14:paraId="5FB97CCD" w14:textId="77777777" w:rsidR="008D5E16" w:rsidRPr="00282450" w:rsidRDefault="00685C8F">
            <w:pPr>
              <w:widowControl w:val="0"/>
              <w:tabs>
                <w:tab w:val="decimal" w:leader="dot" w:pos="428"/>
              </w:tabs>
              <w:rPr>
                <w:rFonts w:ascii="Times New Roman" w:hAnsi="Times New Roman" w:cs="Times New Roman"/>
                <w:sz w:val="16"/>
                <w:szCs w:val="16"/>
              </w:rPr>
            </w:pPr>
            <w:r w:rsidRPr="00282450">
              <w:rPr>
                <w:rFonts w:ascii="Times New Roman" w:hAnsi="Times New Roman" w:cs="Times New Roman"/>
                <w:sz w:val="16"/>
                <w:szCs w:val="16"/>
              </w:rPr>
              <w:t xml:space="preserve"> </w:t>
            </w:r>
          </w:p>
        </w:tc>
        <w:tc>
          <w:tcPr>
            <w:tcW w:w="697" w:type="dxa"/>
            <w:shd w:val="clear" w:color="auto" w:fill="auto"/>
            <w:vAlign w:val="center"/>
          </w:tcPr>
          <w:p w14:paraId="69F5BDA1" w14:textId="77777777" w:rsidR="008D5E16" w:rsidRPr="00282450" w:rsidRDefault="00685C8F">
            <w:pPr>
              <w:widowControl w:val="0"/>
              <w:tabs>
                <w:tab w:val="decimal" w:leader="dot" w:pos="428"/>
              </w:tabs>
              <w:rPr>
                <w:rFonts w:ascii="Times New Roman" w:hAnsi="Times New Roman" w:cs="Times New Roman"/>
                <w:sz w:val="16"/>
                <w:szCs w:val="16"/>
              </w:rPr>
            </w:pPr>
            <w:r w:rsidRPr="00282450">
              <w:rPr>
                <w:rFonts w:ascii="Times New Roman" w:hAnsi="Times New Roman" w:cs="Times New Roman"/>
                <w:sz w:val="16"/>
                <w:szCs w:val="16"/>
              </w:rPr>
              <w:t xml:space="preserve"> </w:t>
            </w:r>
          </w:p>
        </w:tc>
        <w:tc>
          <w:tcPr>
            <w:tcW w:w="698" w:type="dxa"/>
            <w:shd w:val="clear" w:color="auto" w:fill="auto"/>
            <w:vAlign w:val="center"/>
          </w:tcPr>
          <w:p w14:paraId="1378BEAE" w14:textId="77777777" w:rsidR="008D5E16" w:rsidRPr="00282450" w:rsidRDefault="00685C8F">
            <w:pPr>
              <w:widowControl w:val="0"/>
              <w:tabs>
                <w:tab w:val="decimal" w:leader="dot" w:pos="428"/>
              </w:tabs>
              <w:rPr>
                <w:rFonts w:ascii="Times New Roman" w:hAnsi="Times New Roman" w:cs="Times New Roman"/>
                <w:sz w:val="16"/>
                <w:szCs w:val="16"/>
              </w:rPr>
            </w:pPr>
            <w:r w:rsidRPr="00282450">
              <w:rPr>
                <w:rFonts w:ascii="Times New Roman" w:hAnsi="Times New Roman" w:cs="Times New Roman"/>
                <w:sz w:val="16"/>
                <w:szCs w:val="16"/>
              </w:rPr>
              <w:t xml:space="preserve"> </w:t>
            </w:r>
          </w:p>
        </w:tc>
        <w:tc>
          <w:tcPr>
            <w:tcW w:w="647" w:type="dxa"/>
            <w:shd w:val="clear" w:color="auto" w:fill="auto"/>
            <w:vAlign w:val="center"/>
          </w:tcPr>
          <w:p w14:paraId="1A37CFFC" w14:textId="77777777" w:rsidR="008D5E16" w:rsidRPr="00282450" w:rsidRDefault="00685C8F">
            <w:pPr>
              <w:widowControl w:val="0"/>
              <w:tabs>
                <w:tab w:val="decimal" w:leader="dot" w:pos="428"/>
              </w:tabs>
              <w:rPr>
                <w:rFonts w:ascii="Times New Roman" w:hAnsi="Times New Roman" w:cs="Times New Roman"/>
                <w:sz w:val="16"/>
                <w:szCs w:val="16"/>
              </w:rPr>
            </w:pPr>
            <w:r w:rsidRPr="00282450">
              <w:rPr>
                <w:rFonts w:ascii="Times New Roman" w:hAnsi="Times New Roman" w:cs="Times New Roman"/>
                <w:sz w:val="16"/>
                <w:szCs w:val="16"/>
              </w:rPr>
              <w:t xml:space="preserve"> </w:t>
            </w:r>
          </w:p>
        </w:tc>
        <w:tc>
          <w:tcPr>
            <w:tcW w:w="697" w:type="dxa"/>
            <w:shd w:val="clear" w:color="auto" w:fill="auto"/>
            <w:vAlign w:val="center"/>
          </w:tcPr>
          <w:p w14:paraId="6A32C7EB" w14:textId="77777777" w:rsidR="008D5E16" w:rsidRPr="00282450" w:rsidRDefault="00685C8F">
            <w:pPr>
              <w:widowControl w:val="0"/>
              <w:tabs>
                <w:tab w:val="decimal" w:leader="dot" w:pos="428"/>
              </w:tabs>
              <w:rPr>
                <w:rFonts w:ascii="Times New Roman" w:hAnsi="Times New Roman" w:cs="Times New Roman"/>
                <w:sz w:val="16"/>
                <w:szCs w:val="16"/>
              </w:rPr>
            </w:pPr>
            <w:r w:rsidRPr="00282450">
              <w:rPr>
                <w:rFonts w:ascii="Times New Roman" w:hAnsi="Times New Roman" w:cs="Times New Roman"/>
                <w:sz w:val="16"/>
                <w:szCs w:val="16"/>
              </w:rPr>
              <w:t xml:space="preserve"> </w:t>
            </w:r>
          </w:p>
        </w:tc>
        <w:tc>
          <w:tcPr>
            <w:tcW w:w="596" w:type="dxa"/>
            <w:shd w:val="clear" w:color="auto" w:fill="auto"/>
            <w:vAlign w:val="center"/>
          </w:tcPr>
          <w:p w14:paraId="392C6640" w14:textId="77777777" w:rsidR="008D5E16" w:rsidRPr="00282450" w:rsidRDefault="00685C8F">
            <w:pPr>
              <w:widowControl w:val="0"/>
              <w:tabs>
                <w:tab w:val="decimal" w:leader="dot" w:pos="428"/>
              </w:tabs>
              <w:rPr>
                <w:rFonts w:ascii="Times New Roman" w:hAnsi="Times New Roman" w:cs="Times New Roman"/>
                <w:sz w:val="16"/>
                <w:szCs w:val="16"/>
              </w:rPr>
            </w:pPr>
            <w:r w:rsidRPr="00282450">
              <w:rPr>
                <w:rFonts w:ascii="Times New Roman" w:hAnsi="Times New Roman" w:cs="Times New Roman"/>
                <w:sz w:val="16"/>
                <w:szCs w:val="16"/>
              </w:rPr>
              <w:t xml:space="preserve"> </w:t>
            </w:r>
          </w:p>
        </w:tc>
        <w:tc>
          <w:tcPr>
            <w:tcW w:w="471" w:type="dxa"/>
            <w:shd w:val="clear" w:color="auto" w:fill="auto"/>
            <w:vAlign w:val="center"/>
          </w:tcPr>
          <w:p w14:paraId="775B83F5" w14:textId="77777777" w:rsidR="008D5E16" w:rsidRPr="00282450" w:rsidRDefault="00685C8F">
            <w:pPr>
              <w:widowControl w:val="0"/>
              <w:tabs>
                <w:tab w:val="decimal" w:leader="dot" w:pos="428"/>
              </w:tabs>
              <w:rPr>
                <w:rFonts w:ascii="Times New Roman" w:hAnsi="Times New Roman" w:cs="Times New Roman"/>
                <w:sz w:val="16"/>
                <w:szCs w:val="16"/>
              </w:rPr>
            </w:pPr>
            <w:r w:rsidRPr="00282450">
              <w:rPr>
                <w:rFonts w:ascii="Times New Roman" w:hAnsi="Times New Roman" w:cs="Times New Roman"/>
                <w:sz w:val="16"/>
                <w:szCs w:val="16"/>
              </w:rPr>
              <w:t xml:space="preserve"> </w:t>
            </w:r>
          </w:p>
        </w:tc>
        <w:tc>
          <w:tcPr>
            <w:tcW w:w="699" w:type="dxa"/>
            <w:shd w:val="clear" w:color="auto" w:fill="auto"/>
            <w:vAlign w:val="center"/>
          </w:tcPr>
          <w:p w14:paraId="0CE23EA0" w14:textId="77777777" w:rsidR="008D5E16" w:rsidRPr="00282450" w:rsidRDefault="00685C8F">
            <w:pPr>
              <w:widowControl w:val="0"/>
              <w:tabs>
                <w:tab w:val="decimal" w:leader="dot" w:pos="428"/>
              </w:tabs>
              <w:rPr>
                <w:rFonts w:ascii="Times New Roman" w:hAnsi="Times New Roman" w:cs="Times New Roman"/>
                <w:sz w:val="16"/>
                <w:szCs w:val="16"/>
              </w:rPr>
            </w:pPr>
            <w:r w:rsidRPr="00282450">
              <w:rPr>
                <w:rFonts w:ascii="Times New Roman" w:hAnsi="Times New Roman" w:cs="Times New Roman"/>
                <w:sz w:val="16"/>
                <w:szCs w:val="16"/>
              </w:rPr>
              <w:t xml:space="preserve"> </w:t>
            </w:r>
          </w:p>
        </w:tc>
      </w:tr>
      <w:tr w:rsidR="008D5E16" w:rsidRPr="00282450" w14:paraId="2667EE63" w14:textId="77777777">
        <w:tc>
          <w:tcPr>
            <w:tcW w:w="712" w:type="dxa"/>
            <w:shd w:val="clear" w:color="auto" w:fill="auto"/>
            <w:vAlign w:val="center"/>
          </w:tcPr>
          <w:p w14:paraId="5098EC19" w14:textId="77777777" w:rsidR="008D5E16" w:rsidRPr="00282450" w:rsidRDefault="00685C8F">
            <w:pPr>
              <w:widowControl w:val="0"/>
              <w:rPr>
                <w:rFonts w:ascii="Times New Roman" w:hAnsi="Times New Roman" w:cs="Times New Roman"/>
                <w:sz w:val="16"/>
                <w:szCs w:val="16"/>
              </w:rPr>
            </w:pPr>
            <w:r w:rsidRPr="00282450">
              <w:rPr>
                <w:rFonts w:ascii="Times New Roman" w:hAnsi="Times New Roman" w:cs="Times New Roman"/>
                <w:sz w:val="16"/>
                <w:szCs w:val="16"/>
              </w:rPr>
              <w:t xml:space="preserve"> </w:t>
            </w:r>
          </w:p>
        </w:tc>
        <w:tc>
          <w:tcPr>
            <w:tcW w:w="698" w:type="dxa"/>
            <w:shd w:val="clear" w:color="auto" w:fill="auto"/>
            <w:vAlign w:val="center"/>
          </w:tcPr>
          <w:p w14:paraId="15A66A5A" w14:textId="77777777" w:rsidR="008D5E16" w:rsidRPr="00282450" w:rsidRDefault="00685C8F">
            <w:pPr>
              <w:widowControl w:val="0"/>
              <w:tabs>
                <w:tab w:val="decimal" w:leader="dot" w:pos="428"/>
              </w:tabs>
              <w:rPr>
                <w:rFonts w:ascii="Times New Roman" w:hAnsi="Times New Roman" w:cs="Times New Roman"/>
                <w:sz w:val="16"/>
                <w:szCs w:val="16"/>
              </w:rPr>
            </w:pPr>
            <w:r w:rsidRPr="00282450">
              <w:rPr>
                <w:rFonts w:ascii="Times New Roman" w:hAnsi="Times New Roman" w:cs="Times New Roman"/>
                <w:sz w:val="16"/>
                <w:szCs w:val="16"/>
              </w:rPr>
              <w:t>[-.02, .55]</w:t>
            </w:r>
          </w:p>
        </w:tc>
        <w:tc>
          <w:tcPr>
            <w:tcW w:w="698" w:type="dxa"/>
            <w:shd w:val="clear" w:color="auto" w:fill="auto"/>
            <w:vAlign w:val="center"/>
          </w:tcPr>
          <w:p w14:paraId="2C4ACE6C" w14:textId="77777777" w:rsidR="008D5E16" w:rsidRPr="00282450" w:rsidRDefault="00685C8F">
            <w:pPr>
              <w:widowControl w:val="0"/>
              <w:tabs>
                <w:tab w:val="decimal" w:leader="dot" w:pos="428"/>
              </w:tabs>
              <w:rPr>
                <w:rFonts w:ascii="Times New Roman" w:hAnsi="Times New Roman" w:cs="Times New Roman"/>
                <w:sz w:val="16"/>
                <w:szCs w:val="16"/>
              </w:rPr>
            </w:pPr>
            <w:r w:rsidRPr="00282450">
              <w:rPr>
                <w:rFonts w:ascii="Times New Roman" w:hAnsi="Times New Roman" w:cs="Times New Roman"/>
                <w:sz w:val="16"/>
                <w:szCs w:val="16"/>
              </w:rPr>
              <w:t xml:space="preserve"> </w:t>
            </w:r>
          </w:p>
        </w:tc>
        <w:tc>
          <w:tcPr>
            <w:tcW w:w="597" w:type="dxa"/>
            <w:shd w:val="clear" w:color="auto" w:fill="auto"/>
            <w:vAlign w:val="center"/>
          </w:tcPr>
          <w:p w14:paraId="4CDDC2E6" w14:textId="77777777" w:rsidR="008D5E16" w:rsidRPr="00282450" w:rsidRDefault="00685C8F">
            <w:pPr>
              <w:widowControl w:val="0"/>
              <w:tabs>
                <w:tab w:val="decimal" w:leader="dot" w:pos="428"/>
              </w:tabs>
              <w:rPr>
                <w:rFonts w:ascii="Times New Roman" w:hAnsi="Times New Roman" w:cs="Times New Roman"/>
                <w:sz w:val="16"/>
                <w:szCs w:val="16"/>
              </w:rPr>
            </w:pPr>
            <w:r w:rsidRPr="00282450">
              <w:rPr>
                <w:rFonts w:ascii="Times New Roman" w:hAnsi="Times New Roman" w:cs="Times New Roman"/>
                <w:sz w:val="16"/>
                <w:szCs w:val="16"/>
              </w:rPr>
              <w:t xml:space="preserve"> </w:t>
            </w:r>
          </w:p>
        </w:tc>
        <w:tc>
          <w:tcPr>
            <w:tcW w:w="697" w:type="dxa"/>
            <w:shd w:val="clear" w:color="auto" w:fill="auto"/>
            <w:vAlign w:val="center"/>
          </w:tcPr>
          <w:p w14:paraId="728ADE33" w14:textId="77777777" w:rsidR="008D5E16" w:rsidRPr="00282450" w:rsidRDefault="00685C8F">
            <w:pPr>
              <w:widowControl w:val="0"/>
              <w:tabs>
                <w:tab w:val="decimal" w:leader="dot" w:pos="428"/>
              </w:tabs>
              <w:rPr>
                <w:rFonts w:ascii="Times New Roman" w:hAnsi="Times New Roman" w:cs="Times New Roman"/>
                <w:sz w:val="16"/>
                <w:szCs w:val="16"/>
              </w:rPr>
            </w:pPr>
            <w:r w:rsidRPr="00282450">
              <w:rPr>
                <w:rFonts w:ascii="Times New Roman" w:hAnsi="Times New Roman" w:cs="Times New Roman"/>
                <w:sz w:val="16"/>
                <w:szCs w:val="16"/>
              </w:rPr>
              <w:t xml:space="preserve"> </w:t>
            </w:r>
          </w:p>
        </w:tc>
        <w:tc>
          <w:tcPr>
            <w:tcW w:w="596" w:type="dxa"/>
            <w:shd w:val="clear" w:color="auto" w:fill="auto"/>
            <w:vAlign w:val="center"/>
          </w:tcPr>
          <w:p w14:paraId="547B32E7" w14:textId="77777777" w:rsidR="008D5E16" w:rsidRPr="00282450" w:rsidRDefault="00685C8F">
            <w:pPr>
              <w:widowControl w:val="0"/>
              <w:tabs>
                <w:tab w:val="decimal" w:leader="dot" w:pos="428"/>
              </w:tabs>
              <w:rPr>
                <w:rFonts w:ascii="Times New Roman" w:hAnsi="Times New Roman" w:cs="Times New Roman"/>
                <w:sz w:val="16"/>
                <w:szCs w:val="16"/>
              </w:rPr>
            </w:pPr>
            <w:r w:rsidRPr="00282450">
              <w:rPr>
                <w:rFonts w:ascii="Times New Roman" w:hAnsi="Times New Roman" w:cs="Times New Roman"/>
                <w:sz w:val="16"/>
                <w:szCs w:val="16"/>
              </w:rPr>
              <w:t xml:space="preserve"> </w:t>
            </w:r>
          </w:p>
        </w:tc>
        <w:tc>
          <w:tcPr>
            <w:tcW w:w="697" w:type="dxa"/>
            <w:shd w:val="clear" w:color="auto" w:fill="auto"/>
            <w:vAlign w:val="center"/>
          </w:tcPr>
          <w:p w14:paraId="155CA2CF" w14:textId="77777777" w:rsidR="008D5E16" w:rsidRPr="00282450" w:rsidRDefault="00685C8F">
            <w:pPr>
              <w:widowControl w:val="0"/>
              <w:tabs>
                <w:tab w:val="decimal" w:leader="dot" w:pos="428"/>
              </w:tabs>
              <w:rPr>
                <w:rFonts w:ascii="Times New Roman" w:hAnsi="Times New Roman" w:cs="Times New Roman"/>
                <w:sz w:val="16"/>
                <w:szCs w:val="16"/>
              </w:rPr>
            </w:pPr>
            <w:r w:rsidRPr="00282450">
              <w:rPr>
                <w:rFonts w:ascii="Times New Roman" w:hAnsi="Times New Roman" w:cs="Times New Roman"/>
                <w:sz w:val="16"/>
                <w:szCs w:val="16"/>
              </w:rPr>
              <w:t xml:space="preserve"> </w:t>
            </w:r>
          </w:p>
        </w:tc>
        <w:tc>
          <w:tcPr>
            <w:tcW w:w="698" w:type="dxa"/>
            <w:shd w:val="clear" w:color="auto" w:fill="auto"/>
            <w:vAlign w:val="center"/>
          </w:tcPr>
          <w:p w14:paraId="1DDE9F57" w14:textId="77777777" w:rsidR="008D5E16" w:rsidRPr="00282450" w:rsidRDefault="00685C8F">
            <w:pPr>
              <w:widowControl w:val="0"/>
              <w:tabs>
                <w:tab w:val="decimal" w:leader="dot" w:pos="428"/>
              </w:tabs>
              <w:rPr>
                <w:rFonts w:ascii="Times New Roman" w:hAnsi="Times New Roman" w:cs="Times New Roman"/>
                <w:sz w:val="16"/>
                <w:szCs w:val="16"/>
              </w:rPr>
            </w:pPr>
            <w:r w:rsidRPr="00282450">
              <w:rPr>
                <w:rFonts w:ascii="Times New Roman" w:hAnsi="Times New Roman" w:cs="Times New Roman"/>
                <w:sz w:val="16"/>
                <w:szCs w:val="16"/>
              </w:rPr>
              <w:t xml:space="preserve"> </w:t>
            </w:r>
          </w:p>
        </w:tc>
        <w:tc>
          <w:tcPr>
            <w:tcW w:w="647" w:type="dxa"/>
            <w:shd w:val="clear" w:color="auto" w:fill="auto"/>
            <w:vAlign w:val="center"/>
          </w:tcPr>
          <w:p w14:paraId="009392AB" w14:textId="77777777" w:rsidR="008D5E16" w:rsidRPr="00282450" w:rsidRDefault="00685C8F">
            <w:pPr>
              <w:widowControl w:val="0"/>
              <w:tabs>
                <w:tab w:val="decimal" w:leader="dot" w:pos="428"/>
              </w:tabs>
              <w:rPr>
                <w:rFonts w:ascii="Times New Roman" w:hAnsi="Times New Roman" w:cs="Times New Roman"/>
                <w:sz w:val="16"/>
                <w:szCs w:val="16"/>
              </w:rPr>
            </w:pPr>
            <w:r w:rsidRPr="00282450">
              <w:rPr>
                <w:rFonts w:ascii="Times New Roman" w:hAnsi="Times New Roman" w:cs="Times New Roman"/>
                <w:sz w:val="16"/>
                <w:szCs w:val="16"/>
              </w:rPr>
              <w:t xml:space="preserve"> </w:t>
            </w:r>
          </w:p>
        </w:tc>
        <w:tc>
          <w:tcPr>
            <w:tcW w:w="697" w:type="dxa"/>
            <w:shd w:val="clear" w:color="auto" w:fill="auto"/>
            <w:vAlign w:val="center"/>
          </w:tcPr>
          <w:p w14:paraId="386E573B" w14:textId="77777777" w:rsidR="008D5E16" w:rsidRPr="00282450" w:rsidRDefault="00685C8F">
            <w:pPr>
              <w:widowControl w:val="0"/>
              <w:tabs>
                <w:tab w:val="decimal" w:leader="dot" w:pos="428"/>
              </w:tabs>
              <w:rPr>
                <w:rFonts w:ascii="Times New Roman" w:hAnsi="Times New Roman" w:cs="Times New Roman"/>
                <w:sz w:val="16"/>
                <w:szCs w:val="16"/>
              </w:rPr>
            </w:pPr>
            <w:r w:rsidRPr="00282450">
              <w:rPr>
                <w:rFonts w:ascii="Times New Roman" w:hAnsi="Times New Roman" w:cs="Times New Roman"/>
                <w:sz w:val="16"/>
                <w:szCs w:val="16"/>
              </w:rPr>
              <w:t xml:space="preserve"> </w:t>
            </w:r>
          </w:p>
        </w:tc>
        <w:tc>
          <w:tcPr>
            <w:tcW w:w="596" w:type="dxa"/>
            <w:shd w:val="clear" w:color="auto" w:fill="auto"/>
            <w:vAlign w:val="center"/>
          </w:tcPr>
          <w:p w14:paraId="7C15333F" w14:textId="77777777" w:rsidR="008D5E16" w:rsidRPr="00282450" w:rsidRDefault="00685C8F">
            <w:pPr>
              <w:widowControl w:val="0"/>
              <w:tabs>
                <w:tab w:val="decimal" w:leader="dot" w:pos="428"/>
              </w:tabs>
              <w:rPr>
                <w:rFonts w:ascii="Times New Roman" w:hAnsi="Times New Roman" w:cs="Times New Roman"/>
                <w:sz w:val="16"/>
                <w:szCs w:val="16"/>
              </w:rPr>
            </w:pPr>
            <w:r w:rsidRPr="00282450">
              <w:rPr>
                <w:rFonts w:ascii="Times New Roman" w:hAnsi="Times New Roman" w:cs="Times New Roman"/>
                <w:sz w:val="16"/>
                <w:szCs w:val="16"/>
              </w:rPr>
              <w:t xml:space="preserve"> </w:t>
            </w:r>
          </w:p>
        </w:tc>
        <w:tc>
          <w:tcPr>
            <w:tcW w:w="471" w:type="dxa"/>
            <w:shd w:val="clear" w:color="auto" w:fill="auto"/>
            <w:vAlign w:val="center"/>
          </w:tcPr>
          <w:p w14:paraId="545BE1C2" w14:textId="77777777" w:rsidR="008D5E16" w:rsidRPr="00282450" w:rsidRDefault="00685C8F">
            <w:pPr>
              <w:widowControl w:val="0"/>
              <w:tabs>
                <w:tab w:val="decimal" w:leader="dot" w:pos="428"/>
              </w:tabs>
              <w:rPr>
                <w:rFonts w:ascii="Times New Roman" w:hAnsi="Times New Roman" w:cs="Times New Roman"/>
                <w:sz w:val="16"/>
                <w:szCs w:val="16"/>
              </w:rPr>
            </w:pPr>
            <w:r w:rsidRPr="00282450">
              <w:rPr>
                <w:rFonts w:ascii="Times New Roman" w:hAnsi="Times New Roman" w:cs="Times New Roman"/>
                <w:sz w:val="16"/>
                <w:szCs w:val="16"/>
              </w:rPr>
              <w:t xml:space="preserve"> </w:t>
            </w:r>
          </w:p>
        </w:tc>
        <w:tc>
          <w:tcPr>
            <w:tcW w:w="699" w:type="dxa"/>
            <w:shd w:val="clear" w:color="auto" w:fill="auto"/>
            <w:vAlign w:val="center"/>
          </w:tcPr>
          <w:p w14:paraId="63F0C2A4" w14:textId="77777777" w:rsidR="008D5E16" w:rsidRPr="00282450" w:rsidRDefault="00685C8F">
            <w:pPr>
              <w:widowControl w:val="0"/>
              <w:tabs>
                <w:tab w:val="decimal" w:leader="dot" w:pos="428"/>
              </w:tabs>
              <w:rPr>
                <w:rFonts w:ascii="Times New Roman" w:hAnsi="Times New Roman" w:cs="Times New Roman"/>
                <w:sz w:val="16"/>
                <w:szCs w:val="16"/>
              </w:rPr>
            </w:pPr>
            <w:r w:rsidRPr="00282450">
              <w:rPr>
                <w:rFonts w:ascii="Times New Roman" w:hAnsi="Times New Roman" w:cs="Times New Roman"/>
                <w:sz w:val="16"/>
                <w:szCs w:val="16"/>
              </w:rPr>
              <w:t xml:space="preserve"> </w:t>
            </w:r>
          </w:p>
        </w:tc>
      </w:tr>
      <w:tr w:rsidR="008D5E16" w:rsidRPr="00282450" w14:paraId="1291DD0D" w14:textId="77777777">
        <w:tc>
          <w:tcPr>
            <w:tcW w:w="712" w:type="dxa"/>
            <w:shd w:val="clear" w:color="auto" w:fill="auto"/>
            <w:vAlign w:val="center"/>
          </w:tcPr>
          <w:p w14:paraId="7C311983" w14:textId="77777777" w:rsidR="008D5E16" w:rsidRPr="00282450" w:rsidRDefault="00685C8F">
            <w:pPr>
              <w:widowControl w:val="0"/>
              <w:rPr>
                <w:rFonts w:ascii="Times New Roman" w:hAnsi="Times New Roman" w:cs="Times New Roman"/>
                <w:sz w:val="16"/>
                <w:szCs w:val="16"/>
              </w:rPr>
            </w:pPr>
            <w:r w:rsidRPr="00282450">
              <w:rPr>
                <w:rFonts w:ascii="Times New Roman" w:hAnsi="Times New Roman" w:cs="Times New Roman"/>
                <w:sz w:val="16"/>
                <w:szCs w:val="16"/>
              </w:rPr>
              <w:t xml:space="preserve"> </w:t>
            </w:r>
          </w:p>
        </w:tc>
        <w:tc>
          <w:tcPr>
            <w:tcW w:w="698" w:type="dxa"/>
            <w:shd w:val="clear" w:color="auto" w:fill="auto"/>
            <w:vAlign w:val="center"/>
          </w:tcPr>
          <w:p w14:paraId="02ACB6B9" w14:textId="77777777" w:rsidR="008D5E16" w:rsidRPr="00282450" w:rsidRDefault="00685C8F">
            <w:pPr>
              <w:widowControl w:val="0"/>
              <w:tabs>
                <w:tab w:val="decimal" w:leader="dot" w:pos="428"/>
              </w:tabs>
              <w:rPr>
                <w:rFonts w:ascii="Times New Roman" w:hAnsi="Times New Roman" w:cs="Times New Roman"/>
                <w:sz w:val="16"/>
                <w:szCs w:val="16"/>
              </w:rPr>
            </w:pPr>
            <w:r w:rsidRPr="00282450">
              <w:rPr>
                <w:rFonts w:ascii="Times New Roman" w:hAnsi="Times New Roman" w:cs="Times New Roman"/>
                <w:sz w:val="16"/>
                <w:szCs w:val="16"/>
              </w:rPr>
              <w:t xml:space="preserve"> </w:t>
            </w:r>
          </w:p>
        </w:tc>
        <w:tc>
          <w:tcPr>
            <w:tcW w:w="698" w:type="dxa"/>
            <w:shd w:val="clear" w:color="auto" w:fill="auto"/>
            <w:vAlign w:val="center"/>
          </w:tcPr>
          <w:p w14:paraId="36EA7BB3" w14:textId="77777777" w:rsidR="008D5E16" w:rsidRPr="00282450" w:rsidRDefault="00685C8F">
            <w:pPr>
              <w:widowControl w:val="0"/>
              <w:tabs>
                <w:tab w:val="decimal" w:leader="dot" w:pos="428"/>
              </w:tabs>
              <w:rPr>
                <w:rFonts w:ascii="Times New Roman" w:hAnsi="Times New Roman" w:cs="Times New Roman"/>
                <w:sz w:val="16"/>
                <w:szCs w:val="16"/>
              </w:rPr>
            </w:pPr>
            <w:r w:rsidRPr="00282450">
              <w:rPr>
                <w:rFonts w:ascii="Times New Roman" w:hAnsi="Times New Roman" w:cs="Times New Roman"/>
                <w:sz w:val="16"/>
                <w:szCs w:val="16"/>
              </w:rPr>
              <w:t xml:space="preserve"> </w:t>
            </w:r>
          </w:p>
        </w:tc>
        <w:tc>
          <w:tcPr>
            <w:tcW w:w="597" w:type="dxa"/>
            <w:shd w:val="clear" w:color="auto" w:fill="auto"/>
            <w:vAlign w:val="center"/>
          </w:tcPr>
          <w:p w14:paraId="5C98471D" w14:textId="77777777" w:rsidR="008D5E16" w:rsidRPr="00282450" w:rsidRDefault="00685C8F">
            <w:pPr>
              <w:widowControl w:val="0"/>
              <w:tabs>
                <w:tab w:val="decimal" w:leader="dot" w:pos="428"/>
              </w:tabs>
              <w:rPr>
                <w:rFonts w:ascii="Times New Roman" w:hAnsi="Times New Roman" w:cs="Times New Roman"/>
                <w:sz w:val="16"/>
                <w:szCs w:val="16"/>
              </w:rPr>
            </w:pPr>
            <w:r w:rsidRPr="00282450">
              <w:rPr>
                <w:rFonts w:ascii="Times New Roman" w:hAnsi="Times New Roman" w:cs="Times New Roman"/>
                <w:sz w:val="16"/>
                <w:szCs w:val="16"/>
              </w:rPr>
              <w:t xml:space="preserve"> </w:t>
            </w:r>
          </w:p>
        </w:tc>
        <w:tc>
          <w:tcPr>
            <w:tcW w:w="697" w:type="dxa"/>
            <w:shd w:val="clear" w:color="auto" w:fill="auto"/>
            <w:vAlign w:val="center"/>
          </w:tcPr>
          <w:p w14:paraId="58ED0025" w14:textId="77777777" w:rsidR="008D5E16" w:rsidRPr="00282450" w:rsidRDefault="00685C8F">
            <w:pPr>
              <w:widowControl w:val="0"/>
              <w:tabs>
                <w:tab w:val="decimal" w:leader="dot" w:pos="428"/>
              </w:tabs>
              <w:rPr>
                <w:rFonts w:ascii="Times New Roman" w:hAnsi="Times New Roman" w:cs="Times New Roman"/>
                <w:sz w:val="16"/>
                <w:szCs w:val="16"/>
              </w:rPr>
            </w:pPr>
            <w:r w:rsidRPr="00282450">
              <w:rPr>
                <w:rFonts w:ascii="Times New Roman" w:hAnsi="Times New Roman" w:cs="Times New Roman"/>
                <w:sz w:val="16"/>
                <w:szCs w:val="16"/>
              </w:rPr>
              <w:t xml:space="preserve"> </w:t>
            </w:r>
          </w:p>
        </w:tc>
        <w:tc>
          <w:tcPr>
            <w:tcW w:w="596" w:type="dxa"/>
            <w:shd w:val="clear" w:color="auto" w:fill="auto"/>
            <w:vAlign w:val="center"/>
          </w:tcPr>
          <w:p w14:paraId="172B78C4" w14:textId="77777777" w:rsidR="008D5E16" w:rsidRPr="00282450" w:rsidRDefault="00685C8F">
            <w:pPr>
              <w:widowControl w:val="0"/>
              <w:tabs>
                <w:tab w:val="decimal" w:leader="dot" w:pos="428"/>
              </w:tabs>
              <w:rPr>
                <w:rFonts w:ascii="Times New Roman" w:hAnsi="Times New Roman" w:cs="Times New Roman"/>
                <w:sz w:val="16"/>
                <w:szCs w:val="16"/>
              </w:rPr>
            </w:pPr>
            <w:r w:rsidRPr="00282450">
              <w:rPr>
                <w:rFonts w:ascii="Times New Roman" w:hAnsi="Times New Roman" w:cs="Times New Roman"/>
                <w:sz w:val="16"/>
                <w:szCs w:val="16"/>
              </w:rPr>
              <w:t xml:space="preserve"> </w:t>
            </w:r>
          </w:p>
        </w:tc>
        <w:tc>
          <w:tcPr>
            <w:tcW w:w="697" w:type="dxa"/>
            <w:shd w:val="clear" w:color="auto" w:fill="auto"/>
            <w:vAlign w:val="center"/>
          </w:tcPr>
          <w:p w14:paraId="79C4AB33" w14:textId="77777777" w:rsidR="008D5E16" w:rsidRPr="00282450" w:rsidRDefault="00685C8F">
            <w:pPr>
              <w:widowControl w:val="0"/>
              <w:tabs>
                <w:tab w:val="decimal" w:leader="dot" w:pos="428"/>
              </w:tabs>
              <w:rPr>
                <w:rFonts w:ascii="Times New Roman" w:hAnsi="Times New Roman" w:cs="Times New Roman"/>
                <w:sz w:val="16"/>
                <w:szCs w:val="16"/>
              </w:rPr>
            </w:pPr>
            <w:r w:rsidRPr="00282450">
              <w:rPr>
                <w:rFonts w:ascii="Times New Roman" w:hAnsi="Times New Roman" w:cs="Times New Roman"/>
                <w:sz w:val="16"/>
                <w:szCs w:val="16"/>
              </w:rPr>
              <w:t xml:space="preserve"> </w:t>
            </w:r>
          </w:p>
        </w:tc>
        <w:tc>
          <w:tcPr>
            <w:tcW w:w="698" w:type="dxa"/>
            <w:shd w:val="clear" w:color="auto" w:fill="auto"/>
            <w:vAlign w:val="center"/>
          </w:tcPr>
          <w:p w14:paraId="08E8C5FB" w14:textId="77777777" w:rsidR="008D5E16" w:rsidRPr="00282450" w:rsidRDefault="00685C8F">
            <w:pPr>
              <w:widowControl w:val="0"/>
              <w:tabs>
                <w:tab w:val="decimal" w:leader="dot" w:pos="428"/>
              </w:tabs>
              <w:rPr>
                <w:rFonts w:ascii="Times New Roman" w:hAnsi="Times New Roman" w:cs="Times New Roman"/>
                <w:sz w:val="16"/>
                <w:szCs w:val="16"/>
              </w:rPr>
            </w:pPr>
            <w:r w:rsidRPr="00282450">
              <w:rPr>
                <w:rFonts w:ascii="Times New Roman" w:hAnsi="Times New Roman" w:cs="Times New Roman"/>
                <w:sz w:val="16"/>
                <w:szCs w:val="16"/>
              </w:rPr>
              <w:t xml:space="preserve"> </w:t>
            </w:r>
          </w:p>
        </w:tc>
        <w:tc>
          <w:tcPr>
            <w:tcW w:w="647" w:type="dxa"/>
            <w:shd w:val="clear" w:color="auto" w:fill="auto"/>
            <w:vAlign w:val="center"/>
          </w:tcPr>
          <w:p w14:paraId="64FFEACC" w14:textId="77777777" w:rsidR="008D5E16" w:rsidRPr="00282450" w:rsidRDefault="00685C8F">
            <w:pPr>
              <w:widowControl w:val="0"/>
              <w:tabs>
                <w:tab w:val="decimal" w:leader="dot" w:pos="428"/>
              </w:tabs>
              <w:rPr>
                <w:rFonts w:ascii="Times New Roman" w:hAnsi="Times New Roman" w:cs="Times New Roman"/>
                <w:sz w:val="16"/>
                <w:szCs w:val="16"/>
              </w:rPr>
            </w:pPr>
            <w:r w:rsidRPr="00282450">
              <w:rPr>
                <w:rFonts w:ascii="Times New Roman" w:hAnsi="Times New Roman" w:cs="Times New Roman"/>
                <w:sz w:val="16"/>
                <w:szCs w:val="16"/>
              </w:rPr>
              <w:t xml:space="preserve"> </w:t>
            </w:r>
          </w:p>
        </w:tc>
        <w:tc>
          <w:tcPr>
            <w:tcW w:w="697" w:type="dxa"/>
            <w:shd w:val="clear" w:color="auto" w:fill="auto"/>
            <w:vAlign w:val="center"/>
          </w:tcPr>
          <w:p w14:paraId="48DF924A" w14:textId="77777777" w:rsidR="008D5E16" w:rsidRPr="00282450" w:rsidRDefault="00685C8F">
            <w:pPr>
              <w:widowControl w:val="0"/>
              <w:tabs>
                <w:tab w:val="decimal" w:leader="dot" w:pos="428"/>
              </w:tabs>
              <w:rPr>
                <w:rFonts w:ascii="Times New Roman" w:hAnsi="Times New Roman" w:cs="Times New Roman"/>
                <w:sz w:val="16"/>
                <w:szCs w:val="16"/>
              </w:rPr>
            </w:pPr>
            <w:r w:rsidRPr="00282450">
              <w:rPr>
                <w:rFonts w:ascii="Times New Roman" w:hAnsi="Times New Roman" w:cs="Times New Roman"/>
                <w:sz w:val="16"/>
                <w:szCs w:val="16"/>
              </w:rPr>
              <w:t xml:space="preserve"> </w:t>
            </w:r>
          </w:p>
        </w:tc>
        <w:tc>
          <w:tcPr>
            <w:tcW w:w="596" w:type="dxa"/>
            <w:shd w:val="clear" w:color="auto" w:fill="auto"/>
            <w:vAlign w:val="center"/>
          </w:tcPr>
          <w:p w14:paraId="43FBF63A" w14:textId="77777777" w:rsidR="008D5E16" w:rsidRPr="00282450" w:rsidRDefault="00685C8F">
            <w:pPr>
              <w:widowControl w:val="0"/>
              <w:tabs>
                <w:tab w:val="decimal" w:leader="dot" w:pos="428"/>
              </w:tabs>
              <w:rPr>
                <w:rFonts w:ascii="Times New Roman" w:hAnsi="Times New Roman" w:cs="Times New Roman"/>
                <w:sz w:val="16"/>
                <w:szCs w:val="16"/>
              </w:rPr>
            </w:pPr>
            <w:r w:rsidRPr="00282450">
              <w:rPr>
                <w:rFonts w:ascii="Times New Roman" w:hAnsi="Times New Roman" w:cs="Times New Roman"/>
                <w:sz w:val="16"/>
                <w:szCs w:val="16"/>
              </w:rPr>
              <w:t xml:space="preserve"> </w:t>
            </w:r>
          </w:p>
        </w:tc>
        <w:tc>
          <w:tcPr>
            <w:tcW w:w="471" w:type="dxa"/>
            <w:shd w:val="clear" w:color="auto" w:fill="auto"/>
            <w:vAlign w:val="center"/>
          </w:tcPr>
          <w:p w14:paraId="3421E4A4" w14:textId="77777777" w:rsidR="008D5E16" w:rsidRPr="00282450" w:rsidRDefault="00685C8F">
            <w:pPr>
              <w:widowControl w:val="0"/>
              <w:tabs>
                <w:tab w:val="decimal" w:leader="dot" w:pos="428"/>
              </w:tabs>
              <w:rPr>
                <w:rFonts w:ascii="Times New Roman" w:hAnsi="Times New Roman" w:cs="Times New Roman"/>
                <w:sz w:val="16"/>
                <w:szCs w:val="16"/>
              </w:rPr>
            </w:pPr>
            <w:r w:rsidRPr="00282450">
              <w:rPr>
                <w:rFonts w:ascii="Times New Roman" w:hAnsi="Times New Roman" w:cs="Times New Roman"/>
                <w:sz w:val="16"/>
                <w:szCs w:val="16"/>
              </w:rPr>
              <w:t xml:space="preserve"> </w:t>
            </w:r>
          </w:p>
        </w:tc>
        <w:tc>
          <w:tcPr>
            <w:tcW w:w="699" w:type="dxa"/>
            <w:shd w:val="clear" w:color="auto" w:fill="auto"/>
            <w:vAlign w:val="center"/>
          </w:tcPr>
          <w:p w14:paraId="134D2BB1" w14:textId="77777777" w:rsidR="008D5E16" w:rsidRPr="00282450" w:rsidRDefault="00685C8F">
            <w:pPr>
              <w:widowControl w:val="0"/>
              <w:tabs>
                <w:tab w:val="decimal" w:leader="dot" w:pos="428"/>
              </w:tabs>
              <w:rPr>
                <w:rFonts w:ascii="Times New Roman" w:hAnsi="Times New Roman" w:cs="Times New Roman"/>
                <w:sz w:val="16"/>
                <w:szCs w:val="16"/>
              </w:rPr>
            </w:pPr>
            <w:r w:rsidRPr="00282450">
              <w:rPr>
                <w:rFonts w:ascii="Times New Roman" w:hAnsi="Times New Roman" w:cs="Times New Roman"/>
                <w:sz w:val="16"/>
                <w:szCs w:val="16"/>
              </w:rPr>
              <w:t xml:space="preserve"> </w:t>
            </w:r>
          </w:p>
        </w:tc>
      </w:tr>
      <w:tr w:rsidR="008D5E16" w:rsidRPr="00282450" w14:paraId="24EB0AFE" w14:textId="77777777">
        <w:tc>
          <w:tcPr>
            <w:tcW w:w="712" w:type="dxa"/>
            <w:shd w:val="clear" w:color="auto" w:fill="auto"/>
            <w:vAlign w:val="center"/>
          </w:tcPr>
          <w:p w14:paraId="00D9F499" w14:textId="77777777" w:rsidR="008D5E16" w:rsidRPr="00282450" w:rsidRDefault="00685C8F">
            <w:pPr>
              <w:widowControl w:val="0"/>
              <w:rPr>
                <w:rFonts w:ascii="Times New Roman" w:hAnsi="Times New Roman" w:cs="Times New Roman"/>
                <w:sz w:val="16"/>
                <w:szCs w:val="16"/>
              </w:rPr>
            </w:pPr>
            <w:r w:rsidRPr="00282450">
              <w:rPr>
                <w:rFonts w:ascii="Times New Roman" w:hAnsi="Times New Roman" w:cs="Times New Roman"/>
                <w:sz w:val="16"/>
                <w:szCs w:val="16"/>
              </w:rPr>
              <w:t>3. PM_r</w:t>
            </w:r>
          </w:p>
        </w:tc>
        <w:tc>
          <w:tcPr>
            <w:tcW w:w="698" w:type="dxa"/>
            <w:shd w:val="clear" w:color="auto" w:fill="auto"/>
            <w:vAlign w:val="center"/>
          </w:tcPr>
          <w:p w14:paraId="44893FE3" w14:textId="77777777" w:rsidR="008D5E16" w:rsidRPr="00282450" w:rsidRDefault="00685C8F">
            <w:pPr>
              <w:widowControl w:val="0"/>
              <w:tabs>
                <w:tab w:val="decimal" w:leader="dot" w:pos="428"/>
              </w:tabs>
              <w:rPr>
                <w:rFonts w:ascii="Times New Roman" w:hAnsi="Times New Roman" w:cs="Times New Roman"/>
                <w:sz w:val="16"/>
                <w:szCs w:val="16"/>
              </w:rPr>
            </w:pPr>
            <w:r w:rsidRPr="00282450">
              <w:rPr>
                <w:rFonts w:ascii="Times New Roman" w:hAnsi="Times New Roman" w:cs="Times New Roman"/>
                <w:sz w:val="16"/>
                <w:szCs w:val="16"/>
              </w:rPr>
              <w:t>.56**</w:t>
            </w:r>
          </w:p>
        </w:tc>
        <w:tc>
          <w:tcPr>
            <w:tcW w:w="698" w:type="dxa"/>
            <w:shd w:val="clear" w:color="auto" w:fill="auto"/>
            <w:vAlign w:val="center"/>
          </w:tcPr>
          <w:p w14:paraId="6064CB0B" w14:textId="77777777" w:rsidR="008D5E16" w:rsidRPr="00282450" w:rsidRDefault="00685C8F">
            <w:pPr>
              <w:widowControl w:val="0"/>
              <w:tabs>
                <w:tab w:val="decimal" w:leader="dot" w:pos="428"/>
              </w:tabs>
              <w:rPr>
                <w:rFonts w:ascii="Times New Roman" w:hAnsi="Times New Roman" w:cs="Times New Roman"/>
                <w:sz w:val="16"/>
                <w:szCs w:val="16"/>
              </w:rPr>
            </w:pPr>
            <w:r w:rsidRPr="00282450">
              <w:rPr>
                <w:rFonts w:ascii="Times New Roman" w:hAnsi="Times New Roman" w:cs="Times New Roman"/>
                <w:sz w:val="16"/>
                <w:szCs w:val="16"/>
              </w:rPr>
              <w:t>.10</w:t>
            </w:r>
          </w:p>
        </w:tc>
        <w:tc>
          <w:tcPr>
            <w:tcW w:w="597" w:type="dxa"/>
            <w:shd w:val="clear" w:color="auto" w:fill="auto"/>
            <w:vAlign w:val="center"/>
          </w:tcPr>
          <w:p w14:paraId="15CE59AA" w14:textId="77777777" w:rsidR="008D5E16" w:rsidRPr="00282450" w:rsidRDefault="00685C8F">
            <w:pPr>
              <w:widowControl w:val="0"/>
              <w:tabs>
                <w:tab w:val="decimal" w:leader="dot" w:pos="428"/>
              </w:tabs>
              <w:rPr>
                <w:rFonts w:ascii="Times New Roman" w:hAnsi="Times New Roman" w:cs="Times New Roman"/>
                <w:sz w:val="16"/>
                <w:szCs w:val="16"/>
              </w:rPr>
            </w:pPr>
            <w:r w:rsidRPr="00282450">
              <w:rPr>
                <w:rFonts w:ascii="Times New Roman" w:hAnsi="Times New Roman" w:cs="Times New Roman"/>
                <w:sz w:val="16"/>
                <w:szCs w:val="16"/>
              </w:rPr>
              <w:t xml:space="preserve"> </w:t>
            </w:r>
          </w:p>
        </w:tc>
        <w:tc>
          <w:tcPr>
            <w:tcW w:w="697" w:type="dxa"/>
            <w:shd w:val="clear" w:color="auto" w:fill="auto"/>
            <w:vAlign w:val="center"/>
          </w:tcPr>
          <w:p w14:paraId="28527B1E" w14:textId="77777777" w:rsidR="008D5E16" w:rsidRPr="00282450" w:rsidRDefault="00685C8F">
            <w:pPr>
              <w:widowControl w:val="0"/>
              <w:tabs>
                <w:tab w:val="decimal" w:leader="dot" w:pos="428"/>
              </w:tabs>
              <w:rPr>
                <w:rFonts w:ascii="Times New Roman" w:hAnsi="Times New Roman" w:cs="Times New Roman"/>
                <w:sz w:val="16"/>
                <w:szCs w:val="16"/>
              </w:rPr>
            </w:pPr>
            <w:r w:rsidRPr="00282450">
              <w:rPr>
                <w:rFonts w:ascii="Times New Roman" w:hAnsi="Times New Roman" w:cs="Times New Roman"/>
                <w:sz w:val="16"/>
                <w:szCs w:val="16"/>
              </w:rPr>
              <w:t xml:space="preserve"> </w:t>
            </w:r>
          </w:p>
        </w:tc>
        <w:tc>
          <w:tcPr>
            <w:tcW w:w="596" w:type="dxa"/>
            <w:shd w:val="clear" w:color="auto" w:fill="auto"/>
            <w:vAlign w:val="center"/>
          </w:tcPr>
          <w:p w14:paraId="7F49F5C0" w14:textId="77777777" w:rsidR="008D5E16" w:rsidRPr="00282450" w:rsidRDefault="00685C8F">
            <w:pPr>
              <w:widowControl w:val="0"/>
              <w:tabs>
                <w:tab w:val="decimal" w:leader="dot" w:pos="428"/>
              </w:tabs>
              <w:rPr>
                <w:rFonts w:ascii="Times New Roman" w:hAnsi="Times New Roman" w:cs="Times New Roman"/>
                <w:sz w:val="16"/>
                <w:szCs w:val="16"/>
              </w:rPr>
            </w:pPr>
            <w:r w:rsidRPr="00282450">
              <w:rPr>
                <w:rFonts w:ascii="Times New Roman" w:hAnsi="Times New Roman" w:cs="Times New Roman"/>
                <w:sz w:val="16"/>
                <w:szCs w:val="16"/>
              </w:rPr>
              <w:t xml:space="preserve"> </w:t>
            </w:r>
          </w:p>
        </w:tc>
        <w:tc>
          <w:tcPr>
            <w:tcW w:w="697" w:type="dxa"/>
            <w:shd w:val="clear" w:color="auto" w:fill="auto"/>
            <w:vAlign w:val="center"/>
          </w:tcPr>
          <w:p w14:paraId="5365CE5F" w14:textId="77777777" w:rsidR="008D5E16" w:rsidRPr="00282450" w:rsidRDefault="00685C8F">
            <w:pPr>
              <w:widowControl w:val="0"/>
              <w:tabs>
                <w:tab w:val="decimal" w:leader="dot" w:pos="428"/>
              </w:tabs>
              <w:rPr>
                <w:rFonts w:ascii="Times New Roman" w:hAnsi="Times New Roman" w:cs="Times New Roman"/>
                <w:sz w:val="16"/>
                <w:szCs w:val="16"/>
              </w:rPr>
            </w:pPr>
            <w:r w:rsidRPr="00282450">
              <w:rPr>
                <w:rFonts w:ascii="Times New Roman" w:hAnsi="Times New Roman" w:cs="Times New Roman"/>
                <w:sz w:val="16"/>
                <w:szCs w:val="16"/>
              </w:rPr>
              <w:t xml:space="preserve"> </w:t>
            </w:r>
          </w:p>
        </w:tc>
        <w:tc>
          <w:tcPr>
            <w:tcW w:w="698" w:type="dxa"/>
            <w:shd w:val="clear" w:color="auto" w:fill="auto"/>
            <w:vAlign w:val="center"/>
          </w:tcPr>
          <w:p w14:paraId="03AAE3AA" w14:textId="77777777" w:rsidR="008D5E16" w:rsidRPr="00282450" w:rsidRDefault="00685C8F">
            <w:pPr>
              <w:widowControl w:val="0"/>
              <w:tabs>
                <w:tab w:val="decimal" w:leader="dot" w:pos="428"/>
              </w:tabs>
              <w:rPr>
                <w:rFonts w:ascii="Times New Roman" w:hAnsi="Times New Roman" w:cs="Times New Roman"/>
                <w:sz w:val="16"/>
                <w:szCs w:val="16"/>
              </w:rPr>
            </w:pPr>
            <w:r w:rsidRPr="00282450">
              <w:rPr>
                <w:rFonts w:ascii="Times New Roman" w:hAnsi="Times New Roman" w:cs="Times New Roman"/>
                <w:sz w:val="16"/>
                <w:szCs w:val="16"/>
              </w:rPr>
              <w:t xml:space="preserve"> </w:t>
            </w:r>
          </w:p>
        </w:tc>
        <w:tc>
          <w:tcPr>
            <w:tcW w:w="647" w:type="dxa"/>
            <w:shd w:val="clear" w:color="auto" w:fill="auto"/>
            <w:vAlign w:val="center"/>
          </w:tcPr>
          <w:p w14:paraId="4DEC995E" w14:textId="77777777" w:rsidR="008D5E16" w:rsidRPr="00282450" w:rsidRDefault="00685C8F">
            <w:pPr>
              <w:widowControl w:val="0"/>
              <w:tabs>
                <w:tab w:val="decimal" w:leader="dot" w:pos="428"/>
              </w:tabs>
              <w:rPr>
                <w:rFonts w:ascii="Times New Roman" w:hAnsi="Times New Roman" w:cs="Times New Roman"/>
                <w:sz w:val="16"/>
                <w:szCs w:val="16"/>
              </w:rPr>
            </w:pPr>
            <w:r w:rsidRPr="00282450">
              <w:rPr>
                <w:rFonts w:ascii="Times New Roman" w:hAnsi="Times New Roman" w:cs="Times New Roman"/>
                <w:sz w:val="16"/>
                <w:szCs w:val="16"/>
              </w:rPr>
              <w:t xml:space="preserve"> </w:t>
            </w:r>
          </w:p>
        </w:tc>
        <w:tc>
          <w:tcPr>
            <w:tcW w:w="697" w:type="dxa"/>
            <w:shd w:val="clear" w:color="auto" w:fill="auto"/>
            <w:vAlign w:val="center"/>
          </w:tcPr>
          <w:p w14:paraId="08C4963A" w14:textId="77777777" w:rsidR="008D5E16" w:rsidRPr="00282450" w:rsidRDefault="00685C8F">
            <w:pPr>
              <w:widowControl w:val="0"/>
              <w:tabs>
                <w:tab w:val="decimal" w:leader="dot" w:pos="428"/>
              </w:tabs>
              <w:rPr>
                <w:rFonts w:ascii="Times New Roman" w:hAnsi="Times New Roman" w:cs="Times New Roman"/>
                <w:sz w:val="16"/>
                <w:szCs w:val="16"/>
              </w:rPr>
            </w:pPr>
            <w:r w:rsidRPr="00282450">
              <w:rPr>
                <w:rFonts w:ascii="Times New Roman" w:hAnsi="Times New Roman" w:cs="Times New Roman"/>
                <w:sz w:val="16"/>
                <w:szCs w:val="16"/>
              </w:rPr>
              <w:t xml:space="preserve"> </w:t>
            </w:r>
          </w:p>
        </w:tc>
        <w:tc>
          <w:tcPr>
            <w:tcW w:w="596" w:type="dxa"/>
            <w:shd w:val="clear" w:color="auto" w:fill="auto"/>
            <w:vAlign w:val="center"/>
          </w:tcPr>
          <w:p w14:paraId="78C3D1D5" w14:textId="77777777" w:rsidR="008D5E16" w:rsidRPr="00282450" w:rsidRDefault="00685C8F">
            <w:pPr>
              <w:widowControl w:val="0"/>
              <w:tabs>
                <w:tab w:val="decimal" w:leader="dot" w:pos="428"/>
              </w:tabs>
              <w:rPr>
                <w:rFonts w:ascii="Times New Roman" w:hAnsi="Times New Roman" w:cs="Times New Roman"/>
                <w:sz w:val="16"/>
                <w:szCs w:val="16"/>
              </w:rPr>
            </w:pPr>
            <w:r w:rsidRPr="00282450">
              <w:rPr>
                <w:rFonts w:ascii="Times New Roman" w:hAnsi="Times New Roman" w:cs="Times New Roman"/>
                <w:sz w:val="16"/>
                <w:szCs w:val="16"/>
              </w:rPr>
              <w:t xml:space="preserve"> </w:t>
            </w:r>
          </w:p>
        </w:tc>
        <w:tc>
          <w:tcPr>
            <w:tcW w:w="471" w:type="dxa"/>
            <w:shd w:val="clear" w:color="auto" w:fill="auto"/>
            <w:vAlign w:val="center"/>
          </w:tcPr>
          <w:p w14:paraId="0B55E360" w14:textId="77777777" w:rsidR="008D5E16" w:rsidRPr="00282450" w:rsidRDefault="00685C8F">
            <w:pPr>
              <w:widowControl w:val="0"/>
              <w:tabs>
                <w:tab w:val="decimal" w:leader="dot" w:pos="428"/>
              </w:tabs>
              <w:rPr>
                <w:rFonts w:ascii="Times New Roman" w:hAnsi="Times New Roman" w:cs="Times New Roman"/>
                <w:sz w:val="16"/>
                <w:szCs w:val="16"/>
              </w:rPr>
            </w:pPr>
            <w:r w:rsidRPr="00282450">
              <w:rPr>
                <w:rFonts w:ascii="Times New Roman" w:hAnsi="Times New Roman" w:cs="Times New Roman"/>
                <w:sz w:val="16"/>
                <w:szCs w:val="16"/>
              </w:rPr>
              <w:t xml:space="preserve"> </w:t>
            </w:r>
          </w:p>
        </w:tc>
        <w:tc>
          <w:tcPr>
            <w:tcW w:w="699" w:type="dxa"/>
            <w:shd w:val="clear" w:color="auto" w:fill="auto"/>
            <w:vAlign w:val="center"/>
          </w:tcPr>
          <w:p w14:paraId="79008B40" w14:textId="77777777" w:rsidR="008D5E16" w:rsidRPr="00282450" w:rsidRDefault="00685C8F">
            <w:pPr>
              <w:widowControl w:val="0"/>
              <w:tabs>
                <w:tab w:val="decimal" w:leader="dot" w:pos="428"/>
              </w:tabs>
              <w:rPr>
                <w:rFonts w:ascii="Times New Roman" w:hAnsi="Times New Roman" w:cs="Times New Roman"/>
                <w:sz w:val="16"/>
                <w:szCs w:val="16"/>
              </w:rPr>
            </w:pPr>
            <w:r w:rsidRPr="00282450">
              <w:rPr>
                <w:rFonts w:ascii="Times New Roman" w:hAnsi="Times New Roman" w:cs="Times New Roman"/>
                <w:sz w:val="16"/>
                <w:szCs w:val="16"/>
              </w:rPr>
              <w:t xml:space="preserve"> </w:t>
            </w:r>
          </w:p>
        </w:tc>
      </w:tr>
      <w:tr w:rsidR="008D5E16" w:rsidRPr="00282450" w14:paraId="43656567" w14:textId="77777777">
        <w:tc>
          <w:tcPr>
            <w:tcW w:w="712" w:type="dxa"/>
            <w:shd w:val="clear" w:color="auto" w:fill="auto"/>
            <w:vAlign w:val="center"/>
          </w:tcPr>
          <w:p w14:paraId="681165BF" w14:textId="77777777" w:rsidR="008D5E16" w:rsidRPr="00282450" w:rsidRDefault="00685C8F">
            <w:pPr>
              <w:widowControl w:val="0"/>
              <w:rPr>
                <w:rFonts w:ascii="Times New Roman" w:hAnsi="Times New Roman" w:cs="Times New Roman"/>
                <w:sz w:val="16"/>
                <w:szCs w:val="16"/>
              </w:rPr>
            </w:pPr>
            <w:r w:rsidRPr="00282450">
              <w:rPr>
                <w:rFonts w:ascii="Times New Roman" w:hAnsi="Times New Roman" w:cs="Times New Roman"/>
                <w:sz w:val="16"/>
                <w:szCs w:val="16"/>
              </w:rPr>
              <w:t xml:space="preserve"> </w:t>
            </w:r>
          </w:p>
        </w:tc>
        <w:tc>
          <w:tcPr>
            <w:tcW w:w="698" w:type="dxa"/>
            <w:shd w:val="clear" w:color="auto" w:fill="auto"/>
            <w:vAlign w:val="center"/>
          </w:tcPr>
          <w:p w14:paraId="7E79486B" w14:textId="77777777" w:rsidR="008D5E16" w:rsidRPr="00282450" w:rsidRDefault="00685C8F">
            <w:pPr>
              <w:widowControl w:val="0"/>
              <w:tabs>
                <w:tab w:val="decimal" w:leader="dot" w:pos="428"/>
              </w:tabs>
              <w:rPr>
                <w:rFonts w:ascii="Times New Roman" w:hAnsi="Times New Roman" w:cs="Times New Roman"/>
                <w:sz w:val="16"/>
                <w:szCs w:val="16"/>
              </w:rPr>
            </w:pPr>
            <w:r w:rsidRPr="00282450">
              <w:rPr>
                <w:rFonts w:ascii="Times New Roman" w:hAnsi="Times New Roman" w:cs="Times New Roman"/>
                <w:sz w:val="16"/>
                <w:szCs w:val="16"/>
              </w:rPr>
              <w:t>[.30, .74]</w:t>
            </w:r>
          </w:p>
        </w:tc>
        <w:tc>
          <w:tcPr>
            <w:tcW w:w="698" w:type="dxa"/>
            <w:shd w:val="clear" w:color="auto" w:fill="auto"/>
            <w:vAlign w:val="center"/>
          </w:tcPr>
          <w:p w14:paraId="0DDC30A1" w14:textId="77777777" w:rsidR="008D5E16" w:rsidRPr="00282450" w:rsidRDefault="00685C8F">
            <w:pPr>
              <w:widowControl w:val="0"/>
              <w:tabs>
                <w:tab w:val="decimal" w:leader="dot" w:pos="428"/>
              </w:tabs>
              <w:rPr>
                <w:rFonts w:ascii="Times New Roman" w:hAnsi="Times New Roman" w:cs="Times New Roman"/>
                <w:sz w:val="16"/>
                <w:szCs w:val="16"/>
              </w:rPr>
            </w:pPr>
            <w:r w:rsidRPr="00282450">
              <w:rPr>
                <w:rFonts w:ascii="Times New Roman" w:hAnsi="Times New Roman" w:cs="Times New Roman"/>
                <w:sz w:val="16"/>
                <w:szCs w:val="16"/>
              </w:rPr>
              <w:t>[-.22, .40]</w:t>
            </w:r>
          </w:p>
        </w:tc>
        <w:tc>
          <w:tcPr>
            <w:tcW w:w="597" w:type="dxa"/>
            <w:shd w:val="clear" w:color="auto" w:fill="auto"/>
            <w:vAlign w:val="center"/>
          </w:tcPr>
          <w:p w14:paraId="5342386D" w14:textId="77777777" w:rsidR="008D5E16" w:rsidRPr="00282450" w:rsidRDefault="00685C8F">
            <w:pPr>
              <w:widowControl w:val="0"/>
              <w:tabs>
                <w:tab w:val="decimal" w:leader="dot" w:pos="428"/>
              </w:tabs>
              <w:rPr>
                <w:rFonts w:ascii="Times New Roman" w:hAnsi="Times New Roman" w:cs="Times New Roman"/>
                <w:sz w:val="16"/>
                <w:szCs w:val="16"/>
              </w:rPr>
            </w:pPr>
            <w:r w:rsidRPr="00282450">
              <w:rPr>
                <w:rFonts w:ascii="Times New Roman" w:hAnsi="Times New Roman" w:cs="Times New Roman"/>
                <w:sz w:val="16"/>
                <w:szCs w:val="16"/>
              </w:rPr>
              <w:t xml:space="preserve"> </w:t>
            </w:r>
          </w:p>
        </w:tc>
        <w:tc>
          <w:tcPr>
            <w:tcW w:w="697" w:type="dxa"/>
            <w:shd w:val="clear" w:color="auto" w:fill="auto"/>
            <w:vAlign w:val="center"/>
          </w:tcPr>
          <w:p w14:paraId="2E7B8052" w14:textId="77777777" w:rsidR="008D5E16" w:rsidRPr="00282450" w:rsidRDefault="00685C8F">
            <w:pPr>
              <w:widowControl w:val="0"/>
              <w:tabs>
                <w:tab w:val="decimal" w:leader="dot" w:pos="428"/>
              </w:tabs>
              <w:rPr>
                <w:rFonts w:ascii="Times New Roman" w:hAnsi="Times New Roman" w:cs="Times New Roman"/>
                <w:sz w:val="16"/>
                <w:szCs w:val="16"/>
              </w:rPr>
            </w:pPr>
            <w:r w:rsidRPr="00282450">
              <w:rPr>
                <w:rFonts w:ascii="Times New Roman" w:hAnsi="Times New Roman" w:cs="Times New Roman"/>
                <w:sz w:val="16"/>
                <w:szCs w:val="16"/>
              </w:rPr>
              <w:t xml:space="preserve"> </w:t>
            </w:r>
          </w:p>
        </w:tc>
        <w:tc>
          <w:tcPr>
            <w:tcW w:w="596" w:type="dxa"/>
            <w:shd w:val="clear" w:color="auto" w:fill="auto"/>
            <w:vAlign w:val="center"/>
          </w:tcPr>
          <w:p w14:paraId="52F691A5" w14:textId="77777777" w:rsidR="008D5E16" w:rsidRPr="00282450" w:rsidRDefault="00685C8F">
            <w:pPr>
              <w:widowControl w:val="0"/>
              <w:tabs>
                <w:tab w:val="decimal" w:leader="dot" w:pos="428"/>
              </w:tabs>
              <w:rPr>
                <w:rFonts w:ascii="Times New Roman" w:hAnsi="Times New Roman" w:cs="Times New Roman"/>
                <w:sz w:val="16"/>
                <w:szCs w:val="16"/>
              </w:rPr>
            </w:pPr>
            <w:r w:rsidRPr="00282450">
              <w:rPr>
                <w:rFonts w:ascii="Times New Roman" w:hAnsi="Times New Roman" w:cs="Times New Roman"/>
                <w:sz w:val="16"/>
                <w:szCs w:val="16"/>
              </w:rPr>
              <w:t xml:space="preserve"> </w:t>
            </w:r>
          </w:p>
        </w:tc>
        <w:tc>
          <w:tcPr>
            <w:tcW w:w="697" w:type="dxa"/>
            <w:shd w:val="clear" w:color="auto" w:fill="auto"/>
            <w:vAlign w:val="center"/>
          </w:tcPr>
          <w:p w14:paraId="583E4832" w14:textId="77777777" w:rsidR="008D5E16" w:rsidRPr="00282450" w:rsidRDefault="00685C8F">
            <w:pPr>
              <w:widowControl w:val="0"/>
              <w:tabs>
                <w:tab w:val="decimal" w:leader="dot" w:pos="428"/>
              </w:tabs>
              <w:rPr>
                <w:rFonts w:ascii="Times New Roman" w:hAnsi="Times New Roman" w:cs="Times New Roman"/>
                <w:sz w:val="16"/>
                <w:szCs w:val="16"/>
              </w:rPr>
            </w:pPr>
            <w:r w:rsidRPr="00282450">
              <w:rPr>
                <w:rFonts w:ascii="Times New Roman" w:hAnsi="Times New Roman" w:cs="Times New Roman"/>
                <w:sz w:val="16"/>
                <w:szCs w:val="16"/>
              </w:rPr>
              <w:t xml:space="preserve"> </w:t>
            </w:r>
          </w:p>
        </w:tc>
        <w:tc>
          <w:tcPr>
            <w:tcW w:w="698" w:type="dxa"/>
            <w:shd w:val="clear" w:color="auto" w:fill="auto"/>
            <w:vAlign w:val="center"/>
          </w:tcPr>
          <w:p w14:paraId="68649D86" w14:textId="77777777" w:rsidR="008D5E16" w:rsidRPr="00282450" w:rsidRDefault="00685C8F">
            <w:pPr>
              <w:widowControl w:val="0"/>
              <w:tabs>
                <w:tab w:val="decimal" w:leader="dot" w:pos="428"/>
              </w:tabs>
              <w:rPr>
                <w:rFonts w:ascii="Times New Roman" w:hAnsi="Times New Roman" w:cs="Times New Roman"/>
                <w:sz w:val="16"/>
                <w:szCs w:val="16"/>
              </w:rPr>
            </w:pPr>
            <w:r w:rsidRPr="00282450">
              <w:rPr>
                <w:rFonts w:ascii="Times New Roman" w:hAnsi="Times New Roman" w:cs="Times New Roman"/>
                <w:sz w:val="16"/>
                <w:szCs w:val="16"/>
              </w:rPr>
              <w:t xml:space="preserve"> </w:t>
            </w:r>
          </w:p>
        </w:tc>
        <w:tc>
          <w:tcPr>
            <w:tcW w:w="647" w:type="dxa"/>
            <w:shd w:val="clear" w:color="auto" w:fill="auto"/>
            <w:vAlign w:val="center"/>
          </w:tcPr>
          <w:p w14:paraId="76FC0514" w14:textId="77777777" w:rsidR="008D5E16" w:rsidRPr="00282450" w:rsidRDefault="00685C8F">
            <w:pPr>
              <w:widowControl w:val="0"/>
              <w:tabs>
                <w:tab w:val="decimal" w:leader="dot" w:pos="428"/>
              </w:tabs>
              <w:rPr>
                <w:rFonts w:ascii="Times New Roman" w:hAnsi="Times New Roman" w:cs="Times New Roman"/>
                <w:sz w:val="16"/>
                <w:szCs w:val="16"/>
              </w:rPr>
            </w:pPr>
            <w:r w:rsidRPr="00282450">
              <w:rPr>
                <w:rFonts w:ascii="Times New Roman" w:hAnsi="Times New Roman" w:cs="Times New Roman"/>
                <w:sz w:val="16"/>
                <w:szCs w:val="16"/>
              </w:rPr>
              <w:t xml:space="preserve"> </w:t>
            </w:r>
          </w:p>
        </w:tc>
        <w:tc>
          <w:tcPr>
            <w:tcW w:w="697" w:type="dxa"/>
            <w:shd w:val="clear" w:color="auto" w:fill="auto"/>
            <w:vAlign w:val="center"/>
          </w:tcPr>
          <w:p w14:paraId="3D5BC395" w14:textId="77777777" w:rsidR="008D5E16" w:rsidRPr="00282450" w:rsidRDefault="00685C8F">
            <w:pPr>
              <w:widowControl w:val="0"/>
              <w:tabs>
                <w:tab w:val="decimal" w:leader="dot" w:pos="428"/>
              </w:tabs>
              <w:rPr>
                <w:rFonts w:ascii="Times New Roman" w:hAnsi="Times New Roman" w:cs="Times New Roman"/>
                <w:sz w:val="16"/>
                <w:szCs w:val="16"/>
              </w:rPr>
            </w:pPr>
            <w:r w:rsidRPr="00282450">
              <w:rPr>
                <w:rFonts w:ascii="Times New Roman" w:hAnsi="Times New Roman" w:cs="Times New Roman"/>
                <w:sz w:val="16"/>
                <w:szCs w:val="16"/>
              </w:rPr>
              <w:t xml:space="preserve"> </w:t>
            </w:r>
          </w:p>
        </w:tc>
        <w:tc>
          <w:tcPr>
            <w:tcW w:w="596" w:type="dxa"/>
            <w:shd w:val="clear" w:color="auto" w:fill="auto"/>
            <w:vAlign w:val="center"/>
          </w:tcPr>
          <w:p w14:paraId="046AF397" w14:textId="77777777" w:rsidR="008D5E16" w:rsidRPr="00282450" w:rsidRDefault="00685C8F">
            <w:pPr>
              <w:widowControl w:val="0"/>
              <w:tabs>
                <w:tab w:val="decimal" w:leader="dot" w:pos="428"/>
              </w:tabs>
              <w:rPr>
                <w:rFonts w:ascii="Times New Roman" w:hAnsi="Times New Roman" w:cs="Times New Roman"/>
                <w:sz w:val="16"/>
                <w:szCs w:val="16"/>
              </w:rPr>
            </w:pPr>
            <w:r w:rsidRPr="00282450">
              <w:rPr>
                <w:rFonts w:ascii="Times New Roman" w:hAnsi="Times New Roman" w:cs="Times New Roman"/>
                <w:sz w:val="16"/>
                <w:szCs w:val="16"/>
              </w:rPr>
              <w:t xml:space="preserve"> </w:t>
            </w:r>
          </w:p>
        </w:tc>
        <w:tc>
          <w:tcPr>
            <w:tcW w:w="471" w:type="dxa"/>
            <w:shd w:val="clear" w:color="auto" w:fill="auto"/>
            <w:vAlign w:val="center"/>
          </w:tcPr>
          <w:p w14:paraId="160F8DC6" w14:textId="77777777" w:rsidR="008D5E16" w:rsidRPr="00282450" w:rsidRDefault="00685C8F">
            <w:pPr>
              <w:widowControl w:val="0"/>
              <w:tabs>
                <w:tab w:val="decimal" w:leader="dot" w:pos="428"/>
              </w:tabs>
              <w:rPr>
                <w:rFonts w:ascii="Times New Roman" w:hAnsi="Times New Roman" w:cs="Times New Roman"/>
                <w:sz w:val="16"/>
                <w:szCs w:val="16"/>
              </w:rPr>
            </w:pPr>
            <w:r w:rsidRPr="00282450">
              <w:rPr>
                <w:rFonts w:ascii="Times New Roman" w:hAnsi="Times New Roman" w:cs="Times New Roman"/>
                <w:sz w:val="16"/>
                <w:szCs w:val="16"/>
              </w:rPr>
              <w:t xml:space="preserve"> </w:t>
            </w:r>
          </w:p>
        </w:tc>
        <w:tc>
          <w:tcPr>
            <w:tcW w:w="699" w:type="dxa"/>
            <w:shd w:val="clear" w:color="auto" w:fill="auto"/>
            <w:vAlign w:val="center"/>
          </w:tcPr>
          <w:p w14:paraId="6DBE94F5" w14:textId="77777777" w:rsidR="008D5E16" w:rsidRPr="00282450" w:rsidRDefault="00685C8F">
            <w:pPr>
              <w:widowControl w:val="0"/>
              <w:tabs>
                <w:tab w:val="decimal" w:leader="dot" w:pos="428"/>
              </w:tabs>
              <w:rPr>
                <w:rFonts w:ascii="Times New Roman" w:hAnsi="Times New Roman" w:cs="Times New Roman"/>
                <w:sz w:val="16"/>
                <w:szCs w:val="16"/>
              </w:rPr>
            </w:pPr>
            <w:r w:rsidRPr="00282450">
              <w:rPr>
                <w:rFonts w:ascii="Times New Roman" w:hAnsi="Times New Roman" w:cs="Times New Roman"/>
                <w:sz w:val="16"/>
                <w:szCs w:val="16"/>
              </w:rPr>
              <w:t xml:space="preserve"> </w:t>
            </w:r>
          </w:p>
        </w:tc>
      </w:tr>
      <w:tr w:rsidR="008D5E16" w:rsidRPr="00282450" w14:paraId="3ACD9D73" w14:textId="77777777">
        <w:tc>
          <w:tcPr>
            <w:tcW w:w="712" w:type="dxa"/>
            <w:shd w:val="clear" w:color="auto" w:fill="auto"/>
            <w:vAlign w:val="center"/>
          </w:tcPr>
          <w:p w14:paraId="23EFF790" w14:textId="77777777" w:rsidR="008D5E16" w:rsidRPr="00282450" w:rsidRDefault="00685C8F">
            <w:pPr>
              <w:widowControl w:val="0"/>
              <w:rPr>
                <w:rFonts w:ascii="Times New Roman" w:hAnsi="Times New Roman" w:cs="Times New Roman"/>
                <w:sz w:val="16"/>
                <w:szCs w:val="16"/>
              </w:rPr>
            </w:pPr>
            <w:r w:rsidRPr="00282450">
              <w:rPr>
                <w:rFonts w:ascii="Times New Roman" w:hAnsi="Times New Roman" w:cs="Times New Roman"/>
                <w:sz w:val="16"/>
                <w:szCs w:val="16"/>
              </w:rPr>
              <w:t xml:space="preserve"> </w:t>
            </w:r>
          </w:p>
        </w:tc>
        <w:tc>
          <w:tcPr>
            <w:tcW w:w="698" w:type="dxa"/>
            <w:shd w:val="clear" w:color="auto" w:fill="auto"/>
            <w:vAlign w:val="center"/>
          </w:tcPr>
          <w:p w14:paraId="47F90C4E" w14:textId="77777777" w:rsidR="008D5E16" w:rsidRPr="00282450" w:rsidRDefault="00685C8F">
            <w:pPr>
              <w:widowControl w:val="0"/>
              <w:tabs>
                <w:tab w:val="decimal" w:leader="dot" w:pos="428"/>
              </w:tabs>
              <w:rPr>
                <w:rFonts w:ascii="Times New Roman" w:hAnsi="Times New Roman" w:cs="Times New Roman"/>
                <w:sz w:val="16"/>
                <w:szCs w:val="16"/>
              </w:rPr>
            </w:pPr>
            <w:r w:rsidRPr="00282450">
              <w:rPr>
                <w:rFonts w:ascii="Times New Roman" w:hAnsi="Times New Roman" w:cs="Times New Roman"/>
                <w:sz w:val="16"/>
                <w:szCs w:val="16"/>
              </w:rPr>
              <w:t xml:space="preserve"> </w:t>
            </w:r>
          </w:p>
        </w:tc>
        <w:tc>
          <w:tcPr>
            <w:tcW w:w="698" w:type="dxa"/>
            <w:shd w:val="clear" w:color="auto" w:fill="auto"/>
            <w:vAlign w:val="center"/>
          </w:tcPr>
          <w:p w14:paraId="3859E0A2" w14:textId="77777777" w:rsidR="008D5E16" w:rsidRPr="00282450" w:rsidRDefault="00685C8F">
            <w:pPr>
              <w:widowControl w:val="0"/>
              <w:tabs>
                <w:tab w:val="decimal" w:leader="dot" w:pos="428"/>
              </w:tabs>
              <w:rPr>
                <w:rFonts w:ascii="Times New Roman" w:hAnsi="Times New Roman" w:cs="Times New Roman"/>
                <w:sz w:val="16"/>
                <w:szCs w:val="16"/>
              </w:rPr>
            </w:pPr>
            <w:r w:rsidRPr="00282450">
              <w:rPr>
                <w:rFonts w:ascii="Times New Roman" w:hAnsi="Times New Roman" w:cs="Times New Roman"/>
                <w:sz w:val="16"/>
                <w:szCs w:val="16"/>
              </w:rPr>
              <w:t xml:space="preserve"> </w:t>
            </w:r>
          </w:p>
        </w:tc>
        <w:tc>
          <w:tcPr>
            <w:tcW w:w="597" w:type="dxa"/>
            <w:shd w:val="clear" w:color="auto" w:fill="auto"/>
            <w:vAlign w:val="center"/>
          </w:tcPr>
          <w:p w14:paraId="6B0B6796" w14:textId="77777777" w:rsidR="008D5E16" w:rsidRPr="00282450" w:rsidRDefault="00685C8F">
            <w:pPr>
              <w:widowControl w:val="0"/>
              <w:tabs>
                <w:tab w:val="decimal" w:leader="dot" w:pos="428"/>
              </w:tabs>
              <w:rPr>
                <w:rFonts w:ascii="Times New Roman" w:hAnsi="Times New Roman" w:cs="Times New Roman"/>
                <w:sz w:val="16"/>
                <w:szCs w:val="16"/>
              </w:rPr>
            </w:pPr>
            <w:r w:rsidRPr="00282450">
              <w:rPr>
                <w:rFonts w:ascii="Times New Roman" w:hAnsi="Times New Roman" w:cs="Times New Roman"/>
                <w:sz w:val="16"/>
                <w:szCs w:val="16"/>
              </w:rPr>
              <w:t xml:space="preserve"> </w:t>
            </w:r>
          </w:p>
        </w:tc>
        <w:tc>
          <w:tcPr>
            <w:tcW w:w="697" w:type="dxa"/>
            <w:shd w:val="clear" w:color="auto" w:fill="auto"/>
            <w:vAlign w:val="center"/>
          </w:tcPr>
          <w:p w14:paraId="2F91E34C" w14:textId="77777777" w:rsidR="008D5E16" w:rsidRPr="00282450" w:rsidRDefault="00685C8F">
            <w:pPr>
              <w:widowControl w:val="0"/>
              <w:tabs>
                <w:tab w:val="decimal" w:leader="dot" w:pos="428"/>
              </w:tabs>
              <w:rPr>
                <w:rFonts w:ascii="Times New Roman" w:hAnsi="Times New Roman" w:cs="Times New Roman"/>
                <w:sz w:val="16"/>
                <w:szCs w:val="16"/>
              </w:rPr>
            </w:pPr>
            <w:r w:rsidRPr="00282450">
              <w:rPr>
                <w:rFonts w:ascii="Times New Roman" w:hAnsi="Times New Roman" w:cs="Times New Roman"/>
                <w:sz w:val="16"/>
                <w:szCs w:val="16"/>
              </w:rPr>
              <w:t xml:space="preserve"> </w:t>
            </w:r>
          </w:p>
        </w:tc>
        <w:tc>
          <w:tcPr>
            <w:tcW w:w="596" w:type="dxa"/>
            <w:shd w:val="clear" w:color="auto" w:fill="auto"/>
            <w:vAlign w:val="center"/>
          </w:tcPr>
          <w:p w14:paraId="0AC9B38E" w14:textId="77777777" w:rsidR="008D5E16" w:rsidRPr="00282450" w:rsidRDefault="00685C8F">
            <w:pPr>
              <w:widowControl w:val="0"/>
              <w:tabs>
                <w:tab w:val="decimal" w:leader="dot" w:pos="428"/>
              </w:tabs>
              <w:rPr>
                <w:rFonts w:ascii="Times New Roman" w:hAnsi="Times New Roman" w:cs="Times New Roman"/>
                <w:sz w:val="16"/>
                <w:szCs w:val="16"/>
              </w:rPr>
            </w:pPr>
            <w:r w:rsidRPr="00282450">
              <w:rPr>
                <w:rFonts w:ascii="Times New Roman" w:hAnsi="Times New Roman" w:cs="Times New Roman"/>
                <w:sz w:val="16"/>
                <w:szCs w:val="16"/>
              </w:rPr>
              <w:t xml:space="preserve"> </w:t>
            </w:r>
          </w:p>
        </w:tc>
        <w:tc>
          <w:tcPr>
            <w:tcW w:w="697" w:type="dxa"/>
            <w:shd w:val="clear" w:color="auto" w:fill="auto"/>
            <w:vAlign w:val="center"/>
          </w:tcPr>
          <w:p w14:paraId="76F9F300" w14:textId="77777777" w:rsidR="008D5E16" w:rsidRPr="00282450" w:rsidRDefault="00685C8F">
            <w:pPr>
              <w:widowControl w:val="0"/>
              <w:tabs>
                <w:tab w:val="decimal" w:leader="dot" w:pos="428"/>
              </w:tabs>
              <w:rPr>
                <w:rFonts w:ascii="Times New Roman" w:hAnsi="Times New Roman" w:cs="Times New Roman"/>
                <w:sz w:val="16"/>
                <w:szCs w:val="16"/>
              </w:rPr>
            </w:pPr>
            <w:r w:rsidRPr="00282450">
              <w:rPr>
                <w:rFonts w:ascii="Times New Roman" w:hAnsi="Times New Roman" w:cs="Times New Roman"/>
                <w:sz w:val="16"/>
                <w:szCs w:val="16"/>
              </w:rPr>
              <w:t xml:space="preserve"> </w:t>
            </w:r>
          </w:p>
        </w:tc>
        <w:tc>
          <w:tcPr>
            <w:tcW w:w="698" w:type="dxa"/>
            <w:shd w:val="clear" w:color="auto" w:fill="auto"/>
            <w:vAlign w:val="center"/>
          </w:tcPr>
          <w:p w14:paraId="6DEC2B7A" w14:textId="77777777" w:rsidR="008D5E16" w:rsidRPr="00282450" w:rsidRDefault="00685C8F">
            <w:pPr>
              <w:widowControl w:val="0"/>
              <w:tabs>
                <w:tab w:val="decimal" w:leader="dot" w:pos="428"/>
              </w:tabs>
              <w:rPr>
                <w:rFonts w:ascii="Times New Roman" w:hAnsi="Times New Roman" w:cs="Times New Roman"/>
                <w:sz w:val="16"/>
                <w:szCs w:val="16"/>
              </w:rPr>
            </w:pPr>
            <w:r w:rsidRPr="00282450">
              <w:rPr>
                <w:rFonts w:ascii="Times New Roman" w:hAnsi="Times New Roman" w:cs="Times New Roman"/>
                <w:sz w:val="16"/>
                <w:szCs w:val="16"/>
              </w:rPr>
              <w:t xml:space="preserve"> </w:t>
            </w:r>
          </w:p>
        </w:tc>
        <w:tc>
          <w:tcPr>
            <w:tcW w:w="647" w:type="dxa"/>
            <w:shd w:val="clear" w:color="auto" w:fill="auto"/>
            <w:vAlign w:val="center"/>
          </w:tcPr>
          <w:p w14:paraId="184CD77E" w14:textId="77777777" w:rsidR="008D5E16" w:rsidRPr="00282450" w:rsidRDefault="00685C8F">
            <w:pPr>
              <w:widowControl w:val="0"/>
              <w:tabs>
                <w:tab w:val="decimal" w:leader="dot" w:pos="428"/>
              </w:tabs>
              <w:rPr>
                <w:rFonts w:ascii="Times New Roman" w:hAnsi="Times New Roman" w:cs="Times New Roman"/>
                <w:sz w:val="16"/>
                <w:szCs w:val="16"/>
              </w:rPr>
            </w:pPr>
            <w:r w:rsidRPr="00282450">
              <w:rPr>
                <w:rFonts w:ascii="Times New Roman" w:hAnsi="Times New Roman" w:cs="Times New Roman"/>
                <w:sz w:val="16"/>
                <w:szCs w:val="16"/>
              </w:rPr>
              <w:t xml:space="preserve"> </w:t>
            </w:r>
          </w:p>
        </w:tc>
        <w:tc>
          <w:tcPr>
            <w:tcW w:w="697" w:type="dxa"/>
            <w:shd w:val="clear" w:color="auto" w:fill="auto"/>
            <w:vAlign w:val="center"/>
          </w:tcPr>
          <w:p w14:paraId="56F3AD1A" w14:textId="77777777" w:rsidR="008D5E16" w:rsidRPr="00282450" w:rsidRDefault="00685C8F">
            <w:pPr>
              <w:widowControl w:val="0"/>
              <w:tabs>
                <w:tab w:val="decimal" w:leader="dot" w:pos="428"/>
              </w:tabs>
              <w:rPr>
                <w:rFonts w:ascii="Times New Roman" w:hAnsi="Times New Roman" w:cs="Times New Roman"/>
                <w:sz w:val="16"/>
                <w:szCs w:val="16"/>
              </w:rPr>
            </w:pPr>
            <w:r w:rsidRPr="00282450">
              <w:rPr>
                <w:rFonts w:ascii="Times New Roman" w:hAnsi="Times New Roman" w:cs="Times New Roman"/>
                <w:sz w:val="16"/>
                <w:szCs w:val="16"/>
              </w:rPr>
              <w:t xml:space="preserve"> </w:t>
            </w:r>
          </w:p>
        </w:tc>
        <w:tc>
          <w:tcPr>
            <w:tcW w:w="596" w:type="dxa"/>
            <w:shd w:val="clear" w:color="auto" w:fill="auto"/>
            <w:vAlign w:val="center"/>
          </w:tcPr>
          <w:p w14:paraId="5D449E5A" w14:textId="77777777" w:rsidR="008D5E16" w:rsidRPr="00282450" w:rsidRDefault="00685C8F">
            <w:pPr>
              <w:widowControl w:val="0"/>
              <w:tabs>
                <w:tab w:val="decimal" w:leader="dot" w:pos="428"/>
              </w:tabs>
              <w:rPr>
                <w:rFonts w:ascii="Times New Roman" w:hAnsi="Times New Roman" w:cs="Times New Roman"/>
                <w:sz w:val="16"/>
                <w:szCs w:val="16"/>
              </w:rPr>
            </w:pPr>
            <w:r w:rsidRPr="00282450">
              <w:rPr>
                <w:rFonts w:ascii="Times New Roman" w:hAnsi="Times New Roman" w:cs="Times New Roman"/>
                <w:sz w:val="16"/>
                <w:szCs w:val="16"/>
              </w:rPr>
              <w:t xml:space="preserve"> </w:t>
            </w:r>
          </w:p>
        </w:tc>
        <w:tc>
          <w:tcPr>
            <w:tcW w:w="471" w:type="dxa"/>
            <w:shd w:val="clear" w:color="auto" w:fill="auto"/>
            <w:vAlign w:val="center"/>
          </w:tcPr>
          <w:p w14:paraId="2C7BCFB8" w14:textId="77777777" w:rsidR="008D5E16" w:rsidRPr="00282450" w:rsidRDefault="00685C8F">
            <w:pPr>
              <w:widowControl w:val="0"/>
              <w:tabs>
                <w:tab w:val="decimal" w:leader="dot" w:pos="428"/>
              </w:tabs>
              <w:rPr>
                <w:rFonts w:ascii="Times New Roman" w:hAnsi="Times New Roman" w:cs="Times New Roman"/>
                <w:sz w:val="16"/>
                <w:szCs w:val="16"/>
              </w:rPr>
            </w:pPr>
            <w:r w:rsidRPr="00282450">
              <w:rPr>
                <w:rFonts w:ascii="Times New Roman" w:hAnsi="Times New Roman" w:cs="Times New Roman"/>
                <w:sz w:val="16"/>
                <w:szCs w:val="16"/>
              </w:rPr>
              <w:t xml:space="preserve"> </w:t>
            </w:r>
          </w:p>
        </w:tc>
        <w:tc>
          <w:tcPr>
            <w:tcW w:w="699" w:type="dxa"/>
            <w:shd w:val="clear" w:color="auto" w:fill="auto"/>
            <w:vAlign w:val="center"/>
          </w:tcPr>
          <w:p w14:paraId="24DC8456" w14:textId="77777777" w:rsidR="008D5E16" w:rsidRPr="00282450" w:rsidRDefault="00685C8F">
            <w:pPr>
              <w:widowControl w:val="0"/>
              <w:tabs>
                <w:tab w:val="decimal" w:leader="dot" w:pos="428"/>
              </w:tabs>
              <w:rPr>
                <w:rFonts w:ascii="Times New Roman" w:hAnsi="Times New Roman" w:cs="Times New Roman"/>
                <w:sz w:val="16"/>
                <w:szCs w:val="16"/>
              </w:rPr>
            </w:pPr>
            <w:r w:rsidRPr="00282450">
              <w:rPr>
                <w:rFonts w:ascii="Times New Roman" w:hAnsi="Times New Roman" w:cs="Times New Roman"/>
                <w:sz w:val="16"/>
                <w:szCs w:val="16"/>
              </w:rPr>
              <w:t xml:space="preserve"> </w:t>
            </w:r>
          </w:p>
        </w:tc>
      </w:tr>
      <w:tr w:rsidR="008D5E16" w:rsidRPr="00282450" w14:paraId="39D7E764" w14:textId="77777777">
        <w:tc>
          <w:tcPr>
            <w:tcW w:w="712" w:type="dxa"/>
            <w:shd w:val="clear" w:color="auto" w:fill="auto"/>
            <w:vAlign w:val="center"/>
          </w:tcPr>
          <w:p w14:paraId="7D1E262E" w14:textId="77777777" w:rsidR="008D5E16" w:rsidRPr="00282450" w:rsidRDefault="00685C8F">
            <w:pPr>
              <w:widowControl w:val="0"/>
              <w:rPr>
                <w:rFonts w:ascii="Times New Roman" w:hAnsi="Times New Roman" w:cs="Times New Roman"/>
                <w:sz w:val="16"/>
                <w:szCs w:val="16"/>
              </w:rPr>
            </w:pPr>
            <w:r w:rsidRPr="00282450">
              <w:rPr>
                <w:rFonts w:ascii="Times New Roman" w:hAnsi="Times New Roman" w:cs="Times New Roman"/>
                <w:sz w:val="16"/>
                <w:szCs w:val="16"/>
              </w:rPr>
              <w:t>4. LM_imm</w:t>
            </w:r>
          </w:p>
        </w:tc>
        <w:tc>
          <w:tcPr>
            <w:tcW w:w="698" w:type="dxa"/>
            <w:shd w:val="clear" w:color="auto" w:fill="auto"/>
            <w:vAlign w:val="center"/>
          </w:tcPr>
          <w:p w14:paraId="08ABB803" w14:textId="77777777" w:rsidR="008D5E16" w:rsidRPr="00282450" w:rsidRDefault="00685C8F">
            <w:pPr>
              <w:widowControl w:val="0"/>
              <w:tabs>
                <w:tab w:val="decimal" w:leader="dot" w:pos="428"/>
              </w:tabs>
              <w:rPr>
                <w:rFonts w:ascii="Times New Roman" w:hAnsi="Times New Roman" w:cs="Times New Roman"/>
                <w:sz w:val="16"/>
                <w:szCs w:val="16"/>
              </w:rPr>
            </w:pPr>
            <w:r w:rsidRPr="00282450">
              <w:rPr>
                <w:rFonts w:ascii="Times New Roman" w:hAnsi="Times New Roman" w:cs="Times New Roman"/>
                <w:sz w:val="16"/>
                <w:szCs w:val="16"/>
              </w:rPr>
              <w:t>.20</w:t>
            </w:r>
          </w:p>
        </w:tc>
        <w:tc>
          <w:tcPr>
            <w:tcW w:w="698" w:type="dxa"/>
            <w:shd w:val="clear" w:color="auto" w:fill="auto"/>
            <w:vAlign w:val="center"/>
          </w:tcPr>
          <w:p w14:paraId="3EBF03F6" w14:textId="77777777" w:rsidR="008D5E16" w:rsidRPr="00282450" w:rsidRDefault="00685C8F">
            <w:pPr>
              <w:widowControl w:val="0"/>
              <w:tabs>
                <w:tab w:val="decimal" w:leader="dot" w:pos="428"/>
              </w:tabs>
              <w:rPr>
                <w:rFonts w:ascii="Times New Roman" w:hAnsi="Times New Roman" w:cs="Times New Roman"/>
                <w:sz w:val="16"/>
                <w:szCs w:val="16"/>
              </w:rPr>
            </w:pPr>
            <w:r w:rsidRPr="00282450">
              <w:rPr>
                <w:rFonts w:ascii="Times New Roman" w:hAnsi="Times New Roman" w:cs="Times New Roman"/>
                <w:sz w:val="16"/>
                <w:szCs w:val="16"/>
              </w:rPr>
              <w:t>.10</w:t>
            </w:r>
          </w:p>
        </w:tc>
        <w:tc>
          <w:tcPr>
            <w:tcW w:w="597" w:type="dxa"/>
            <w:shd w:val="clear" w:color="auto" w:fill="auto"/>
            <w:vAlign w:val="center"/>
          </w:tcPr>
          <w:p w14:paraId="4107C909" w14:textId="77777777" w:rsidR="008D5E16" w:rsidRPr="00282450" w:rsidRDefault="00685C8F">
            <w:pPr>
              <w:widowControl w:val="0"/>
              <w:tabs>
                <w:tab w:val="decimal" w:leader="dot" w:pos="428"/>
              </w:tabs>
              <w:rPr>
                <w:rFonts w:ascii="Times New Roman" w:hAnsi="Times New Roman" w:cs="Times New Roman"/>
                <w:sz w:val="16"/>
                <w:szCs w:val="16"/>
              </w:rPr>
            </w:pPr>
            <w:r w:rsidRPr="00282450">
              <w:rPr>
                <w:rFonts w:ascii="Times New Roman" w:hAnsi="Times New Roman" w:cs="Times New Roman"/>
                <w:sz w:val="16"/>
                <w:szCs w:val="16"/>
              </w:rPr>
              <w:t>.16</w:t>
            </w:r>
          </w:p>
        </w:tc>
        <w:tc>
          <w:tcPr>
            <w:tcW w:w="697" w:type="dxa"/>
            <w:shd w:val="clear" w:color="auto" w:fill="auto"/>
            <w:vAlign w:val="center"/>
          </w:tcPr>
          <w:p w14:paraId="62B841D9" w14:textId="77777777" w:rsidR="008D5E16" w:rsidRPr="00282450" w:rsidRDefault="00685C8F">
            <w:pPr>
              <w:widowControl w:val="0"/>
              <w:tabs>
                <w:tab w:val="decimal" w:leader="dot" w:pos="428"/>
              </w:tabs>
              <w:rPr>
                <w:rFonts w:ascii="Times New Roman" w:hAnsi="Times New Roman" w:cs="Times New Roman"/>
                <w:sz w:val="16"/>
                <w:szCs w:val="16"/>
              </w:rPr>
            </w:pPr>
            <w:r w:rsidRPr="00282450">
              <w:rPr>
                <w:rFonts w:ascii="Times New Roman" w:hAnsi="Times New Roman" w:cs="Times New Roman"/>
                <w:sz w:val="16"/>
                <w:szCs w:val="16"/>
              </w:rPr>
              <w:t xml:space="preserve"> </w:t>
            </w:r>
          </w:p>
        </w:tc>
        <w:tc>
          <w:tcPr>
            <w:tcW w:w="596" w:type="dxa"/>
            <w:shd w:val="clear" w:color="auto" w:fill="auto"/>
            <w:vAlign w:val="center"/>
          </w:tcPr>
          <w:p w14:paraId="51C30B08" w14:textId="77777777" w:rsidR="008D5E16" w:rsidRPr="00282450" w:rsidRDefault="00685C8F">
            <w:pPr>
              <w:widowControl w:val="0"/>
              <w:tabs>
                <w:tab w:val="decimal" w:leader="dot" w:pos="428"/>
              </w:tabs>
              <w:rPr>
                <w:rFonts w:ascii="Times New Roman" w:hAnsi="Times New Roman" w:cs="Times New Roman"/>
                <w:sz w:val="16"/>
                <w:szCs w:val="16"/>
              </w:rPr>
            </w:pPr>
            <w:r w:rsidRPr="00282450">
              <w:rPr>
                <w:rFonts w:ascii="Times New Roman" w:hAnsi="Times New Roman" w:cs="Times New Roman"/>
                <w:sz w:val="16"/>
                <w:szCs w:val="16"/>
              </w:rPr>
              <w:t xml:space="preserve"> </w:t>
            </w:r>
          </w:p>
        </w:tc>
        <w:tc>
          <w:tcPr>
            <w:tcW w:w="697" w:type="dxa"/>
            <w:shd w:val="clear" w:color="auto" w:fill="auto"/>
            <w:vAlign w:val="center"/>
          </w:tcPr>
          <w:p w14:paraId="428B0CA5" w14:textId="77777777" w:rsidR="008D5E16" w:rsidRPr="00282450" w:rsidRDefault="00685C8F">
            <w:pPr>
              <w:widowControl w:val="0"/>
              <w:tabs>
                <w:tab w:val="decimal" w:leader="dot" w:pos="428"/>
              </w:tabs>
              <w:rPr>
                <w:rFonts w:ascii="Times New Roman" w:hAnsi="Times New Roman" w:cs="Times New Roman"/>
                <w:sz w:val="16"/>
                <w:szCs w:val="16"/>
              </w:rPr>
            </w:pPr>
            <w:r w:rsidRPr="00282450">
              <w:rPr>
                <w:rFonts w:ascii="Times New Roman" w:hAnsi="Times New Roman" w:cs="Times New Roman"/>
                <w:sz w:val="16"/>
                <w:szCs w:val="16"/>
              </w:rPr>
              <w:t xml:space="preserve"> </w:t>
            </w:r>
          </w:p>
        </w:tc>
        <w:tc>
          <w:tcPr>
            <w:tcW w:w="698" w:type="dxa"/>
            <w:shd w:val="clear" w:color="auto" w:fill="auto"/>
            <w:vAlign w:val="center"/>
          </w:tcPr>
          <w:p w14:paraId="6B70EE81" w14:textId="77777777" w:rsidR="008D5E16" w:rsidRPr="00282450" w:rsidRDefault="00685C8F">
            <w:pPr>
              <w:widowControl w:val="0"/>
              <w:tabs>
                <w:tab w:val="decimal" w:leader="dot" w:pos="428"/>
              </w:tabs>
              <w:rPr>
                <w:rFonts w:ascii="Times New Roman" w:hAnsi="Times New Roman" w:cs="Times New Roman"/>
                <w:sz w:val="16"/>
                <w:szCs w:val="16"/>
              </w:rPr>
            </w:pPr>
            <w:r w:rsidRPr="00282450">
              <w:rPr>
                <w:rFonts w:ascii="Times New Roman" w:hAnsi="Times New Roman" w:cs="Times New Roman"/>
                <w:sz w:val="16"/>
                <w:szCs w:val="16"/>
              </w:rPr>
              <w:t xml:space="preserve"> </w:t>
            </w:r>
          </w:p>
        </w:tc>
        <w:tc>
          <w:tcPr>
            <w:tcW w:w="647" w:type="dxa"/>
            <w:shd w:val="clear" w:color="auto" w:fill="auto"/>
            <w:vAlign w:val="center"/>
          </w:tcPr>
          <w:p w14:paraId="667ABF86" w14:textId="77777777" w:rsidR="008D5E16" w:rsidRPr="00282450" w:rsidRDefault="00685C8F">
            <w:pPr>
              <w:widowControl w:val="0"/>
              <w:tabs>
                <w:tab w:val="decimal" w:leader="dot" w:pos="428"/>
              </w:tabs>
              <w:rPr>
                <w:rFonts w:ascii="Times New Roman" w:hAnsi="Times New Roman" w:cs="Times New Roman"/>
                <w:sz w:val="16"/>
                <w:szCs w:val="16"/>
              </w:rPr>
            </w:pPr>
            <w:r w:rsidRPr="00282450">
              <w:rPr>
                <w:rFonts w:ascii="Times New Roman" w:hAnsi="Times New Roman" w:cs="Times New Roman"/>
                <w:sz w:val="16"/>
                <w:szCs w:val="16"/>
              </w:rPr>
              <w:t xml:space="preserve"> </w:t>
            </w:r>
          </w:p>
        </w:tc>
        <w:tc>
          <w:tcPr>
            <w:tcW w:w="697" w:type="dxa"/>
            <w:shd w:val="clear" w:color="auto" w:fill="auto"/>
            <w:vAlign w:val="center"/>
          </w:tcPr>
          <w:p w14:paraId="0E1270D8" w14:textId="77777777" w:rsidR="008D5E16" w:rsidRPr="00282450" w:rsidRDefault="00685C8F">
            <w:pPr>
              <w:widowControl w:val="0"/>
              <w:tabs>
                <w:tab w:val="decimal" w:leader="dot" w:pos="428"/>
              </w:tabs>
              <w:rPr>
                <w:rFonts w:ascii="Times New Roman" w:hAnsi="Times New Roman" w:cs="Times New Roman"/>
                <w:sz w:val="16"/>
                <w:szCs w:val="16"/>
              </w:rPr>
            </w:pPr>
            <w:r w:rsidRPr="00282450">
              <w:rPr>
                <w:rFonts w:ascii="Times New Roman" w:hAnsi="Times New Roman" w:cs="Times New Roman"/>
                <w:sz w:val="16"/>
                <w:szCs w:val="16"/>
              </w:rPr>
              <w:t xml:space="preserve"> </w:t>
            </w:r>
          </w:p>
        </w:tc>
        <w:tc>
          <w:tcPr>
            <w:tcW w:w="596" w:type="dxa"/>
            <w:shd w:val="clear" w:color="auto" w:fill="auto"/>
            <w:vAlign w:val="center"/>
          </w:tcPr>
          <w:p w14:paraId="747FB6ED" w14:textId="77777777" w:rsidR="008D5E16" w:rsidRPr="00282450" w:rsidRDefault="00685C8F">
            <w:pPr>
              <w:widowControl w:val="0"/>
              <w:tabs>
                <w:tab w:val="decimal" w:leader="dot" w:pos="428"/>
              </w:tabs>
              <w:rPr>
                <w:rFonts w:ascii="Times New Roman" w:hAnsi="Times New Roman" w:cs="Times New Roman"/>
                <w:sz w:val="16"/>
                <w:szCs w:val="16"/>
              </w:rPr>
            </w:pPr>
            <w:r w:rsidRPr="00282450">
              <w:rPr>
                <w:rFonts w:ascii="Times New Roman" w:hAnsi="Times New Roman" w:cs="Times New Roman"/>
                <w:sz w:val="16"/>
                <w:szCs w:val="16"/>
              </w:rPr>
              <w:t xml:space="preserve"> </w:t>
            </w:r>
          </w:p>
        </w:tc>
        <w:tc>
          <w:tcPr>
            <w:tcW w:w="471" w:type="dxa"/>
            <w:shd w:val="clear" w:color="auto" w:fill="auto"/>
            <w:vAlign w:val="center"/>
          </w:tcPr>
          <w:p w14:paraId="6299A598" w14:textId="77777777" w:rsidR="008D5E16" w:rsidRPr="00282450" w:rsidRDefault="00685C8F">
            <w:pPr>
              <w:widowControl w:val="0"/>
              <w:tabs>
                <w:tab w:val="decimal" w:leader="dot" w:pos="428"/>
              </w:tabs>
              <w:rPr>
                <w:rFonts w:ascii="Times New Roman" w:hAnsi="Times New Roman" w:cs="Times New Roman"/>
                <w:sz w:val="16"/>
                <w:szCs w:val="16"/>
              </w:rPr>
            </w:pPr>
            <w:r w:rsidRPr="00282450">
              <w:rPr>
                <w:rFonts w:ascii="Times New Roman" w:hAnsi="Times New Roman" w:cs="Times New Roman"/>
                <w:sz w:val="16"/>
                <w:szCs w:val="16"/>
              </w:rPr>
              <w:t xml:space="preserve"> </w:t>
            </w:r>
          </w:p>
        </w:tc>
        <w:tc>
          <w:tcPr>
            <w:tcW w:w="699" w:type="dxa"/>
            <w:shd w:val="clear" w:color="auto" w:fill="auto"/>
            <w:vAlign w:val="center"/>
          </w:tcPr>
          <w:p w14:paraId="3B72B008" w14:textId="77777777" w:rsidR="008D5E16" w:rsidRPr="00282450" w:rsidRDefault="00685C8F">
            <w:pPr>
              <w:widowControl w:val="0"/>
              <w:tabs>
                <w:tab w:val="decimal" w:leader="dot" w:pos="428"/>
              </w:tabs>
              <w:rPr>
                <w:rFonts w:ascii="Times New Roman" w:hAnsi="Times New Roman" w:cs="Times New Roman"/>
                <w:sz w:val="16"/>
                <w:szCs w:val="16"/>
              </w:rPr>
            </w:pPr>
            <w:r w:rsidRPr="00282450">
              <w:rPr>
                <w:rFonts w:ascii="Times New Roman" w:hAnsi="Times New Roman" w:cs="Times New Roman"/>
                <w:sz w:val="16"/>
                <w:szCs w:val="16"/>
              </w:rPr>
              <w:t xml:space="preserve"> </w:t>
            </w:r>
          </w:p>
        </w:tc>
      </w:tr>
      <w:tr w:rsidR="008D5E16" w:rsidRPr="00282450" w14:paraId="0FB960D6" w14:textId="77777777">
        <w:tc>
          <w:tcPr>
            <w:tcW w:w="712" w:type="dxa"/>
            <w:shd w:val="clear" w:color="auto" w:fill="auto"/>
            <w:vAlign w:val="center"/>
          </w:tcPr>
          <w:p w14:paraId="2AD4C1EB" w14:textId="77777777" w:rsidR="008D5E16" w:rsidRPr="00282450" w:rsidRDefault="00685C8F">
            <w:pPr>
              <w:widowControl w:val="0"/>
              <w:rPr>
                <w:rFonts w:ascii="Times New Roman" w:hAnsi="Times New Roman" w:cs="Times New Roman"/>
                <w:sz w:val="16"/>
                <w:szCs w:val="16"/>
              </w:rPr>
            </w:pPr>
            <w:r w:rsidRPr="00282450">
              <w:rPr>
                <w:rFonts w:ascii="Times New Roman" w:hAnsi="Times New Roman" w:cs="Times New Roman"/>
                <w:sz w:val="16"/>
                <w:szCs w:val="16"/>
              </w:rPr>
              <w:t xml:space="preserve"> </w:t>
            </w:r>
          </w:p>
        </w:tc>
        <w:tc>
          <w:tcPr>
            <w:tcW w:w="698" w:type="dxa"/>
            <w:shd w:val="clear" w:color="auto" w:fill="auto"/>
            <w:vAlign w:val="center"/>
          </w:tcPr>
          <w:p w14:paraId="3F201F00" w14:textId="77777777" w:rsidR="008D5E16" w:rsidRPr="00282450" w:rsidRDefault="00685C8F">
            <w:pPr>
              <w:widowControl w:val="0"/>
              <w:tabs>
                <w:tab w:val="decimal" w:leader="dot" w:pos="428"/>
              </w:tabs>
              <w:rPr>
                <w:rFonts w:ascii="Times New Roman" w:hAnsi="Times New Roman" w:cs="Times New Roman"/>
                <w:sz w:val="16"/>
                <w:szCs w:val="16"/>
              </w:rPr>
            </w:pPr>
            <w:r w:rsidRPr="00282450">
              <w:rPr>
                <w:rFonts w:ascii="Times New Roman" w:hAnsi="Times New Roman" w:cs="Times New Roman"/>
                <w:sz w:val="16"/>
                <w:szCs w:val="16"/>
              </w:rPr>
              <w:t>[-.12, .48]</w:t>
            </w:r>
          </w:p>
        </w:tc>
        <w:tc>
          <w:tcPr>
            <w:tcW w:w="698" w:type="dxa"/>
            <w:shd w:val="clear" w:color="auto" w:fill="auto"/>
            <w:vAlign w:val="center"/>
          </w:tcPr>
          <w:p w14:paraId="4E52198B" w14:textId="77777777" w:rsidR="008D5E16" w:rsidRPr="00282450" w:rsidRDefault="00685C8F">
            <w:pPr>
              <w:widowControl w:val="0"/>
              <w:tabs>
                <w:tab w:val="decimal" w:leader="dot" w:pos="428"/>
              </w:tabs>
              <w:rPr>
                <w:rFonts w:ascii="Times New Roman" w:hAnsi="Times New Roman" w:cs="Times New Roman"/>
                <w:sz w:val="16"/>
                <w:szCs w:val="16"/>
              </w:rPr>
            </w:pPr>
            <w:r w:rsidRPr="00282450">
              <w:rPr>
                <w:rFonts w:ascii="Times New Roman" w:hAnsi="Times New Roman" w:cs="Times New Roman"/>
                <w:sz w:val="16"/>
                <w:szCs w:val="16"/>
              </w:rPr>
              <w:t>[-.22, .40]</w:t>
            </w:r>
          </w:p>
        </w:tc>
        <w:tc>
          <w:tcPr>
            <w:tcW w:w="597" w:type="dxa"/>
            <w:shd w:val="clear" w:color="auto" w:fill="auto"/>
            <w:vAlign w:val="center"/>
          </w:tcPr>
          <w:p w14:paraId="3EAABB78" w14:textId="77777777" w:rsidR="008D5E16" w:rsidRPr="00282450" w:rsidRDefault="00685C8F">
            <w:pPr>
              <w:widowControl w:val="0"/>
              <w:tabs>
                <w:tab w:val="decimal" w:leader="dot" w:pos="428"/>
              </w:tabs>
              <w:rPr>
                <w:rFonts w:ascii="Times New Roman" w:hAnsi="Times New Roman" w:cs="Times New Roman"/>
                <w:sz w:val="16"/>
                <w:szCs w:val="16"/>
              </w:rPr>
            </w:pPr>
            <w:r w:rsidRPr="00282450">
              <w:rPr>
                <w:rFonts w:ascii="Times New Roman" w:hAnsi="Times New Roman" w:cs="Times New Roman"/>
                <w:sz w:val="16"/>
                <w:szCs w:val="16"/>
              </w:rPr>
              <w:t>[-.16, .45]</w:t>
            </w:r>
          </w:p>
        </w:tc>
        <w:tc>
          <w:tcPr>
            <w:tcW w:w="697" w:type="dxa"/>
            <w:shd w:val="clear" w:color="auto" w:fill="auto"/>
            <w:vAlign w:val="center"/>
          </w:tcPr>
          <w:p w14:paraId="36E6B97E" w14:textId="77777777" w:rsidR="008D5E16" w:rsidRPr="00282450" w:rsidRDefault="00685C8F">
            <w:pPr>
              <w:widowControl w:val="0"/>
              <w:tabs>
                <w:tab w:val="decimal" w:leader="dot" w:pos="428"/>
              </w:tabs>
              <w:rPr>
                <w:rFonts w:ascii="Times New Roman" w:hAnsi="Times New Roman" w:cs="Times New Roman"/>
                <w:sz w:val="16"/>
                <w:szCs w:val="16"/>
              </w:rPr>
            </w:pPr>
            <w:r w:rsidRPr="00282450">
              <w:rPr>
                <w:rFonts w:ascii="Times New Roman" w:hAnsi="Times New Roman" w:cs="Times New Roman"/>
                <w:sz w:val="16"/>
                <w:szCs w:val="16"/>
              </w:rPr>
              <w:t xml:space="preserve"> </w:t>
            </w:r>
          </w:p>
        </w:tc>
        <w:tc>
          <w:tcPr>
            <w:tcW w:w="596" w:type="dxa"/>
            <w:shd w:val="clear" w:color="auto" w:fill="auto"/>
            <w:vAlign w:val="center"/>
          </w:tcPr>
          <w:p w14:paraId="4C66FAE1" w14:textId="77777777" w:rsidR="008D5E16" w:rsidRPr="00282450" w:rsidRDefault="00685C8F">
            <w:pPr>
              <w:widowControl w:val="0"/>
              <w:tabs>
                <w:tab w:val="decimal" w:leader="dot" w:pos="428"/>
              </w:tabs>
              <w:rPr>
                <w:rFonts w:ascii="Times New Roman" w:hAnsi="Times New Roman" w:cs="Times New Roman"/>
                <w:sz w:val="16"/>
                <w:szCs w:val="16"/>
              </w:rPr>
            </w:pPr>
            <w:r w:rsidRPr="00282450">
              <w:rPr>
                <w:rFonts w:ascii="Times New Roman" w:hAnsi="Times New Roman" w:cs="Times New Roman"/>
                <w:sz w:val="16"/>
                <w:szCs w:val="16"/>
              </w:rPr>
              <w:t xml:space="preserve"> </w:t>
            </w:r>
          </w:p>
        </w:tc>
        <w:tc>
          <w:tcPr>
            <w:tcW w:w="697" w:type="dxa"/>
            <w:shd w:val="clear" w:color="auto" w:fill="auto"/>
            <w:vAlign w:val="center"/>
          </w:tcPr>
          <w:p w14:paraId="25B356FE" w14:textId="77777777" w:rsidR="008D5E16" w:rsidRPr="00282450" w:rsidRDefault="00685C8F">
            <w:pPr>
              <w:widowControl w:val="0"/>
              <w:tabs>
                <w:tab w:val="decimal" w:leader="dot" w:pos="428"/>
              </w:tabs>
              <w:rPr>
                <w:rFonts w:ascii="Times New Roman" w:hAnsi="Times New Roman" w:cs="Times New Roman"/>
                <w:sz w:val="16"/>
                <w:szCs w:val="16"/>
              </w:rPr>
            </w:pPr>
            <w:r w:rsidRPr="00282450">
              <w:rPr>
                <w:rFonts w:ascii="Times New Roman" w:hAnsi="Times New Roman" w:cs="Times New Roman"/>
                <w:sz w:val="16"/>
                <w:szCs w:val="16"/>
              </w:rPr>
              <w:t xml:space="preserve"> </w:t>
            </w:r>
          </w:p>
        </w:tc>
        <w:tc>
          <w:tcPr>
            <w:tcW w:w="698" w:type="dxa"/>
            <w:shd w:val="clear" w:color="auto" w:fill="auto"/>
            <w:vAlign w:val="center"/>
          </w:tcPr>
          <w:p w14:paraId="6C1D0C29" w14:textId="77777777" w:rsidR="008D5E16" w:rsidRPr="00282450" w:rsidRDefault="00685C8F">
            <w:pPr>
              <w:widowControl w:val="0"/>
              <w:tabs>
                <w:tab w:val="decimal" w:leader="dot" w:pos="428"/>
              </w:tabs>
              <w:rPr>
                <w:rFonts w:ascii="Times New Roman" w:hAnsi="Times New Roman" w:cs="Times New Roman"/>
                <w:sz w:val="16"/>
                <w:szCs w:val="16"/>
              </w:rPr>
            </w:pPr>
            <w:r w:rsidRPr="00282450">
              <w:rPr>
                <w:rFonts w:ascii="Times New Roman" w:hAnsi="Times New Roman" w:cs="Times New Roman"/>
                <w:sz w:val="16"/>
                <w:szCs w:val="16"/>
              </w:rPr>
              <w:t xml:space="preserve"> </w:t>
            </w:r>
          </w:p>
        </w:tc>
        <w:tc>
          <w:tcPr>
            <w:tcW w:w="647" w:type="dxa"/>
            <w:shd w:val="clear" w:color="auto" w:fill="auto"/>
            <w:vAlign w:val="center"/>
          </w:tcPr>
          <w:p w14:paraId="31688272" w14:textId="77777777" w:rsidR="008D5E16" w:rsidRPr="00282450" w:rsidRDefault="00685C8F">
            <w:pPr>
              <w:widowControl w:val="0"/>
              <w:tabs>
                <w:tab w:val="decimal" w:leader="dot" w:pos="428"/>
              </w:tabs>
              <w:rPr>
                <w:rFonts w:ascii="Times New Roman" w:hAnsi="Times New Roman" w:cs="Times New Roman"/>
                <w:sz w:val="16"/>
                <w:szCs w:val="16"/>
              </w:rPr>
            </w:pPr>
            <w:r w:rsidRPr="00282450">
              <w:rPr>
                <w:rFonts w:ascii="Times New Roman" w:hAnsi="Times New Roman" w:cs="Times New Roman"/>
                <w:sz w:val="16"/>
                <w:szCs w:val="16"/>
              </w:rPr>
              <w:t xml:space="preserve"> </w:t>
            </w:r>
          </w:p>
        </w:tc>
        <w:tc>
          <w:tcPr>
            <w:tcW w:w="697" w:type="dxa"/>
            <w:shd w:val="clear" w:color="auto" w:fill="auto"/>
            <w:vAlign w:val="center"/>
          </w:tcPr>
          <w:p w14:paraId="11612B81" w14:textId="77777777" w:rsidR="008D5E16" w:rsidRPr="00282450" w:rsidRDefault="00685C8F">
            <w:pPr>
              <w:widowControl w:val="0"/>
              <w:tabs>
                <w:tab w:val="decimal" w:leader="dot" w:pos="428"/>
              </w:tabs>
              <w:rPr>
                <w:rFonts w:ascii="Times New Roman" w:hAnsi="Times New Roman" w:cs="Times New Roman"/>
                <w:sz w:val="16"/>
                <w:szCs w:val="16"/>
              </w:rPr>
            </w:pPr>
            <w:r w:rsidRPr="00282450">
              <w:rPr>
                <w:rFonts w:ascii="Times New Roman" w:hAnsi="Times New Roman" w:cs="Times New Roman"/>
                <w:sz w:val="16"/>
                <w:szCs w:val="16"/>
              </w:rPr>
              <w:t xml:space="preserve"> </w:t>
            </w:r>
          </w:p>
        </w:tc>
        <w:tc>
          <w:tcPr>
            <w:tcW w:w="596" w:type="dxa"/>
            <w:shd w:val="clear" w:color="auto" w:fill="auto"/>
            <w:vAlign w:val="center"/>
          </w:tcPr>
          <w:p w14:paraId="57CEB067" w14:textId="77777777" w:rsidR="008D5E16" w:rsidRPr="00282450" w:rsidRDefault="00685C8F">
            <w:pPr>
              <w:widowControl w:val="0"/>
              <w:tabs>
                <w:tab w:val="decimal" w:leader="dot" w:pos="428"/>
              </w:tabs>
              <w:rPr>
                <w:rFonts w:ascii="Times New Roman" w:hAnsi="Times New Roman" w:cs="Times New Roman"/>
                <w:sz w:val="16"/>
                <w:szCs w:val="16"/>
              </w:rPr>
            </w:pPr>
            <w:r w:rsidRPr="00282450">
              <w:rPr>
                <w:rFonts w:ascii="Times New Roman" w:hAnsi="Times New Roman" w:cs="Times New Roman"/>
                <w:sz w:val="16"/>
                <w:szCs w:val="16"/>
              </w:rPr>
              <w:t xml:space="preserve"> </w:t>
            </w:r>
          </w:p>
        </w:tc>
        <w:tc>
          <w:tcPr>
            <w:tcW w:w="471" w:type="dxa"/>
            <w:shd w:val="clear" w:color="auto" w:fill="auto"/>
            <w:vAlign w:val="center"/>
          </w:tcPr>
          <w:p w14:paraId="2F5256A1" w14:textId="77777777" w:rsidR="008D5E16" w:rsidRPr="00282450" w:rsidRDefault="00685C8F">
            <w:pPr>
              <w:widowControl w:val="0"/>
              <w:tabs>
                <w:tab w:val="decimal" w:leader="dot" w:pos="428"/>
              </w:tabs>
              <w:rPr>
                <w:rFonts w:ascii="Times New Roman" w:hAnsi="Times New Roman" w:cs="Times New Roman"/>
                <w:sz w:val="16"/>
                <w:szCs w:val="16"/>
              </w:rPr>
            </w:pPr>
            <w:r w:rsidRPr="00282450">
              <w:rPr>
                <w:rFonts w:ascii="Times New Roman" w:hAnsi="Times New Roman" w:cs="Times New Roman"/>
                <w:sz w:val="16"/>
                <w:szCs w:val="16"/>
              </w:rPr>
              <w:t xml:space="preserve"> </w:t>
            </w:r>
          </w:p>
        </w:tc>
        <w:tc>
          <w:tcPr>
            <w:tcW w:w="699" w:type="dxa"/>
            <w:shd w:val="clear" w:color="auto" w:fill="auto"/>
            <w:vAlign w:val="center"/>
          </w:tcPr>
          <w:p w14:paraId="04D237F5" w14:textId="77777777" w:rsidR="008D5E16" w:rsidRPr="00282450" w:rsidRDefault="00685C8F">
            <w:pPr>
              <w:widowControl w:val="0"/>
              <w:tabs>
                <w:tab w:val="decimal" w:leader="dot" w:pos="428"/>
              </w:tabs>
              <w:rPr>
                <w:rFonts w:ascii="Times New Roman" w:hAnsi="Times New Roman" w:cs="Times New Roman"/>
                <w:sz w:val="16"/>
                <w:szCs w:val="16"/>
              </w:rPr>
            </w:pPr>
            <w:r w:rsidRPr="00282450">
              <w:rPr>
                <w:rFonts w:ascii="Times New Roman" w:hAnsi="Times New Roman" w:cs="Times New Roman"/>
                <w:sz w:val="16"/>
                <w:szCs w:val="16"/>
              </w:rPr>
              <w:t xml:space="preserve"> </w:t>
            </w:r>
          </w:p>
        </w:tc>
      </w:tr>
      <w:tr w:rsidR="008D5E16" w:rsidRPr="00282450" w14:paraId="134B25F4" w14:textId="77777777">
        <w:tc>
          <w:tcPr>
            <w:tcW w:w="712" w:type="dxa"/>
            <w:shd w:val="clear" w:color="auto" w:fill="auto"/>
            <w:vAlign w:val="center"/>
          </w:tcPr>
          <w:p w14:paraId="55C4B95F" w14:textId="77777777" w:rsidR="008D5E16" w:rsidRPr="00282450" w:rsidRDefault="00685C8F">
            <w:pPr>
              <w:widowControl w:val="0"/>
              <w:rPr>
                <w:rFonts w:ascii="Times New Roman" w:hAnsi="Times New Roman" w:cs="Times New Roman"/>
                <w:sz w:val="16"/>
                <w:szCs w:val="16"/>
              </w:rPr>
            </w:pPr>
            <w:r w:rsidRPr="00282450">
              <w:rPr>
                <w:rFonts w:ascii="Times New Roman" w:hAnsi="Times New Roman" w:cs="Times New Roman"/>
                <w:sz w:val="16"/>
                <w:szCs w:val="16"/>
              </w:rPr>
              <w:t xml:space="preserve"> </w:t>
            </w:r>
          </w:p>
        </w:tc>
        <w:tc>
          <w:tcPr>
            <w:tcW w:w="698" w:type="dxa"/>
            <w:shd w:val="clear" w:color="auto" w:fill="auto"/>
            <w:vAlign w:val="center"/>
          </w:tcPr>
          <w:p w14:paraId="77086439" w14:textId="77777777" w:rsidR="008D5E16" w:rsidRPr="00282450" w:rsidRDefault="00685C8F">
            <w:pPr>
              <w:widowControl w:val="0"/>
              <w:tabs>
                <w:tab w:val="decimal" w:leader="dot" w:pos="428"/>
              </w:tabs>
              <w:rPr>
                <w:rFonts w:ascii="Times New Roman" w:hAnsi="Times New Roman" w:cs="Times New Roman"/>
                <w:sz w:val="16"/>
                <w:szCs w:val="16"/>
              </w:rPr>
            </w:pPr>
            <w:r w:rsidRPr="00282450">
              <w:rPr>
                <w:rFonts w:ascii="Times New Roman" w:hAnsi="Times New Roman" w:cs="Times New Roman"/>
                <w:sz w:val="16"/>
                <w:szCs w:val="16"/>
              </w:rPr>
              <w:t xml:space="preserve"> </w:t>
            </w:r>
          </w:p>
        </w:tc>
        <w:tc>
          <w:tcPr>
            <w:tcW w:w="698" w:type="dxa"/>
            <w:shd w:val="clear" w:color="auto" w:fill="auto"/>
            <w:vAlign w:val="center"/>
          </w:tcPr>
          <w:p w14:paraId="17F9E26F" w14:textId="77777777" w:rsidR="008D5E16" w:rsidRPr="00282450" w:rsidRDefault="00685C8F">
            <w:pPr>
              <w:widowControl w:val="0"/>
              <w:tabs>
                <w:tab w:val="decimal" w:leader="dot" w:pos="428"/>
              </w:tabs>
              <w:rPr>
                <w:rFonts w:ascii="Times New Roman" w:hAnsi="Times New Roman" w:cs="Times New Roman"/>
                <w:sz w:val="16"/>
                <w:szCs w:val="16"/>
              </w:rPr>
            </w:pPr>
            <w:r w:rsidRPr="00282450">
              <w:rPr>
                <w:rFonts w:ascii="Times New Roman" w:hAnsi="Times New Roman" w:cs="Times New Roman"/>
                <w:sz w:val="16"/>
                <w:szCs w:val="16"/>
              </w:rPr>
              <w:t xml:space="preserve"> </w:t>
            </w:r>
          </w:p>
        </w:tc>
        <w:tc>
          <w:tcPr>
            <w:tcW w:w="597" w:type="dxa"/>
            <w:shd w:val="clear" w:color="auto" w:fill="auto"/>
            <w:vAlign w:val="center"/>
          </w:tcPr>
          <w:p w14:paraId="68707C63" w14:textId="77777777" w:rsidR="008D5E16" w:rsidRPr="00282450" w:rsidRDefault="00685C8F">
            <w:pPr>
              <w:widowControl w:val="0"/>
              <w:tabs>
                <w:tab w:val="decimal" w:leader="dot" w:pos="428"/>
              </w:tabs>
              <w:rPr>
                <w:rFonts w:ascii="Times New Roman" w:hAnsi="Times New Roman" w:cs="Times New Roman"/>
                <w:sz w:val="16"/>
                <w:szCs w:val="16"/>
              </w:rPr>
            </w:pPr>
            <w:r w:rsidRPr="00282450">
              <w:rPr>
                <w:rFonts w:ascii="Times New Roman" w:hAnsi="Times New Roman" w:cs="Times New Roman"/>
                <w:sz w:val="16"/>
                <w:szCs w:val="16"/>
              </w:rPr>
              <w:t xml:space="preserve"> </w:t>
            </w:r>
          </w:p>
        </w:tc>
        <w:tc>
          <w:tcPr>
            <w:tcW w:w="697" w:type="dxa"/>
            <w:shd w:val="clear" w:color="auto" w:fill="auto"/>
            <w:vAlign w:val="center"/>
          </w:tcPr>
          <w:p w14:paraId="3E60C76B" w14:textId="77777777" w:rsidR="008D5E16" w:rsidRPr="00282450" w:rsidRDefault="00685C8F">
            <w:pPr>
              <w:widowControl w:val="0"/>
              <w:tabs>
                <w:tab w:val="decimal" w:leader="dot" w:pos="428"/>
              </w:tabs>
              <w:rPr>
                <w:rFonts w:ascii="Times New Roman" w:hAnsi="Times New Roman" w:cs="Times New Roman"/>
                <w:sz w:val="16"/>
                <w:szCs w:val="16"/>
              </w:rPr>
            </w:pPr>
            <w:r w:rsidRPr="00282450">
              <w:rPr>
                <w:rFonts w:ascii="Times New Roman" w:hAnsi="Times New Roman" w:cs="Times New Roman"/>
                <w:sz w:val="16"/>
                <w:szCs w:val="16"/>
              </w:rPr>
              <w:t xml:space="preserve"> </w:t>
            </w:r>
          </w:p>
        </w:tc>
        <w:tc>
          <w:tcPr>
            <w:tcW w:w="596" w:type="dxa"/>
            <w:shd w:val="clear" w:color="auto" w:fill="auto"/>
            <w:vAlign w:val="center"/>
          </w:tcPr>
          <w:p w14:paraId="21CF2B77" w14:textId="77777777" w:rsidR="008D5E16" w:rsidRPr="00282450" w:rsidRDefault="00685C8F">
            <w:pPr>
              <w:widowControl w:val="0"/>
              <w:tabs>
                <w:tab w:val="decimal" w:leader="dot" w:pos="428"/>
              </w:tabs>
              <w:rPr>
                <w:rFonts w:ascii="Times New Roman" w:hAnsi="Times New Roman" w:cs="Times New Roman"/>
                <w:sz w:val="16"/>
                <w:szCs w:val="16"/>
              </w:rPr>
            </w:pPr>
            <w:r w:rsidRPr="00282450">
              <w:rPr>
                <w:rFonts w:ascii="Times New Roman" w:hAnsi="Times New Roman" w:cs="Times New Roman"/>
                <w:sz w:val="16"/>
                <w:szCs w:val="16"/>
              </w:rPr>
              <w:t xml:space="preserve"> </w:t>
            </w:r>
          </w:p>
        </w:tc>
        <w:tc>
          <w:tcPr>
            <w:tcW w:w="697" w:type="dxa"/>
            <w:shd w:val="clear" w:color="auto" w:fill="auto"/>
            <w:vAlign w:val="center"/>
          </w:tcPr>
          <w:p w14:paraId="23C334AC" w14:textId="77777777" w:rsidR="008D5E16" w:rsidRPr="00282450" w:rsidRDefault="00685C8F">
            <w:pPr>
              <w:widowControl w:val="0"/>
              <w:tabs>
                <w:tab w:val="decimal" w:leader="dot" w:pos="428"/>
              </w:tabs>
              <w:rPr>
                <w:rFonts w:ascii="Times New Roman" w:hAnsi="Times New Roman" w:cs="Times New Roman"/>
                <w:sz w:val="16"/>
                <w:szCs w:val="16"/>
              </w:rPr>
            </w:pPr>
            <w:r w:rsidRPr="00282450">
              <w:rPr>
                <w:rFonts w:ascii="Times New Roman" w:hAnsi="Times New Roman" w:cs="Times New Roman"/>
                <w:sz w:val="16"/>
                <w:szCs w:val="16"/>
              </w:rPr>
              <w:t xml:space="preserve"> </w:t>
            </w:r>
          </w:p>
        </w:tc>
        <w:tc>
          <w:tcPr>
            <w:tcW w:w="698" w:type="dxa"/>
            <w:shd w:val="clear" w:color="auto" w:fill="auto"/>
            <w:vAlign w:val="center"/>
          </w:tcPr>
          <w:p w14:paraId="12C8660E" w14:textId="77777777" w:rsidR="008D5E16" w:rsidRPr="00282450" w:rsidRDefault="00685C8F">
            <w:pPr>
              <w:widowControl w:val="0"/>
              <w:tabs>
                <w:tab w:val="decimal" w:leader="dot" w:pos="428"/>
              </w:tabs>
              <w:rPr>
                <w:rFonts w:ascii="Times New Roman" w:hAnsi="Times New Roman" w:cs="Times New Roman"/>
                <w:sz w:val="16"/>
                <w:szCs w:val="16"/>
              </w:rPr>
            </w:pPr>
            <w:r w:rsidRPr="00282450">
              <w:rPr>
                <w:rFonts w:ascii="Times New Roman" w:hAnsi="Times New Roman" w:cs="Times New Roman"/>
                <w:sz w:val="16"/>
                <w:szCs w:val="16"/>
              </w:rPr>
              <w:t xml:space="preserve"> </w:t>
            </w:r>
          </w:p>
        </w:tc>
        <w:tc>
          <w:tcPr>
            <w:tcW w:w="647" w:type="dxa"/>
            <w:shd w:val="clear" w:color="auto" w:fill="auto"/>
            <w:vAlign w:val="center"/>
          </w:tcPr>
          <w:p w14:paraId="2CFFEA13" w14:textId="77777777" w:rsidR="008D5E16" w:rsidRPr="00282450" w:rsidRDefault="00685C8F">
            <w:pPr>
              <w:widowControl w:val="0"/>
              <w:tabs>
                <w:tab w:val="decimal" w:leader="dot" w:pos="428"/>
              </w:tabs>
              <w:rPr>
                <w:rFonts w:ascii="Times New Roman" w:hAnsi="Times New Roman" w:cs="Times New Roman"/>
                <w:sz w:val="16"/>
                <w:szCs w:val="16"/>
              </w:rPr>
            </w:pPr>
            <w:r w:rsidRPr="00282450">
              <w:rPr>
                <w:rFonts w:ascii="Times New Roman" w:hAnsi="Times New Roman" w:cs="Times New Roman"/>
                <w:sz w:val="16"/>
                <w:szCs w:val="16"/>
              </w:rPr>
              <w:t xml:space="preserve"> </w:t>
            </w:r>
          </w:p>
        </w:tc>
        <w:tc>
          <w:tcPr>
            <w:tcW w:w="697" w:type="dxa"/>
            <w:shd w:val="clear" w:color="auto" w:fill="auto"/>
            <w:vAlign w:val="center"/>
          </w:tcPr>
          <w:p w14:paraId="70C39D36" w14:textId="77777777" w:rsidR="008D5E16" w:rsidRPr="00282450" w:rsidRDefault="00685C8F">
            <w:pPr>
              <w:widowControl w:val="0"/>
              <w:tabs>
                <w:tab w:val="decimal" w:leader="dot" w:pos="428"/>
              </w:tabs>
              <w:rPr>
                <w:rFonts w:ascii="Times New Roman" w:hAnsi="Times New Roman" w:cs="Times New Roman"/>
                <w:sz w:val="16"/>
                <w:szCs w:val="16"/>
              </w:rPr>
            </w:pPr>
            <w:r w:rsidRPr="00282450">
              <w:rPr>
                <w:rFonts w:ascii="Times New Roman" w:hAnsi="Times New Roman" w:cs="Times New Roman"/>
                <w:sz w:val="16"/>
                <w:szCs w:val="16"/>
              </w:rPr>
              <w:t xml:space="preserve"> </w:t>
            </w:r>
          </w:p>
        </w:tc>
        <w:tc>
          <w:tcPr>
            <w:tcW w:w="596" w:type="dxa"/>
            <w:shd w:val="clear" w:color="auto" w:fill="auto"/>
            <w:vAlign w:val="center"/>
          </w:tcPr>
          <w:p w14:paraId="1B73174E" w14:textId="77777777" w:rsidR="008D5E16" w:rsidRPr="00282450" w:rsidRDefault="00685C8F">
            <w:pPr>
              <w:widowControl w:val="0"/>
              <w:tabs>
                <w:tab w:val="decimal" w:leader="dot" w:pos="428"/>
              </w:tabs>
              <w:rPr>
                <w:rFonts w:ascii="Times New Roman" w:hAnsi="Times New Roman" w:cs="Times New Roman"/>
                <w:sz w:val="16"/>
                <w:szCs w:val="16"/>
              </w:rPr>
            </w:pPr>
            <w:r w:rsidRPr="00282450">
              <w:rPr>
                <w:rFonts w:ascii="Times New Roman" w:hAnsi="Times New Roman" w:cs="Times New Roman"/>
                <w:sz w:val="16"/>
                <w:szCs w:val="16"/>
              </w:rPr>
              <w:t xml:space="preserve"> </w:t>
            </w:r>
          </w:p>
        </w:tc>
        <w:tc>
          <w:tcPr>
            <w:tcW w:w="471" w:type="dxa"/>
            <w:shd w:val="clear" w:color="auto" w:fill="auto"/>
            <w:vAlign w:val="center"/>
          </w:tcPr>
          <w:p w14:paraId="2951DA63" w14:textId="77777777" w:rsidR="008D5E16" w:rsidRPr="00282450" w:rsidRDefault="00685C8F">
            <w:pPr>
              <w:widowControl w:val="0"/>
              <w:tabs>
                <w:tab w:val="decimal" w:leader="dot" w:pos="428"/>
              </w:tabs>
              <w:rPr>
                <w:rFonts w:ascii="Times New Roman" w:hAnsi="Times New Roman" w:cs="Times New Roman"/>
                <w:sz w:val="16"/>
                <w:szCs w:val="16"/>
              </w:rPr>
            </w:pPr>
            <w:r w:rsidRPr="00282450">
              <w:rPr>
                <w:rFonts w:ascii="Times New Roman" w:hAnsi="Times New Roman" w:cs="Times New Roman"/>
                <w:sz w:val="16"/>
                <w:szCs w:val="16"/>
              </w:rPr>
              <w:t xml:space="preserve"> </w:t>
            </w:r>
          </w:p>
        </w:tc>
        <w:tc>
          <w:tcPr>
            <w:tcW w:w="699" w:type="dxa"/>
            <w:shd w:val="clear" w:color="auto" w:fill="auto"/>
            <w:vAlign w:val="center"/>
          </w:tcPr>
          <w:p w14:paraId="4433D3A4" w14:textId="77777777" w:rsidR="008D5E16" w:rsidRPr="00282450" w:rsidRDefault="00685C8F">
            <w:pPr>
              <w:widowControl w:val="0"/>
              <w:tabs>
                <w:tab w:val="decimal" w:leader="dot" w:pos="428"/>
              </w:tabs>
              <w:rPr>
                <w:rFonts w:ascii="Times New Roman" w:hAnsi="Times New Roman" w:cs="Times New Roman"/>
                <w:sz w:val="16"/>
                <w:szCs w:val="16"/>
              </w:rPr>
            </w:pPr>
            <w:r w:rsidRPr="00282450">
              <w:rPr>
                <w:rFonts w:ascii="Times New Roman" w:hAnsi="Times New Roman" w:cs="Times New Roman"/>
                <w:sz w:val="16"/>
                <w:szCs w:val="16"/>
              </w:rPr>
              <w:t xml:space="preserve"> </w:t>
            </w:r>
          </w:p>
        </w:tc>
      </w:tr>
      <w:tr w:rsidR="008D5E16" w:rsidRPr="00282450" w14:paraId="7D69E311" w14:textId="77777777">
        <w:tc>
          <w:tcPr>
            <w:tcW w:w="712" w:type="dxa"/>
            <w:shd w:val="clear" w:color="auto" w:fill="auto"/>
            <w:vAlign w:val="center"/>
          </w:tcPr>
          <w:p w14:paraId="44FBC048" w14:textId="77777777" w:rsidR="008D5E16" w:rsidRPr="00282450" w:rsidRDefault="00685C8F">
            <w:pPr>
              <w:widowControl w:val="0"/>
              <w:rPr>
                <w:rFonts w:ascii="Times New Roman" w:hAnsi="Times New Roman" w:cs="Times New Roman"/>
                <w:sz w:val="16"/>
                <w:szCs w:val="16"/>
              </w:rPr>
            </w:pPr>
            <w:r w:rsidRPr="00282450">
              <w:rPr>
                <w:rFonts w:ascii="Times New Roman" w:hAnsi="Times New Roman" w:cs="Times New Roman"/>
                <w:sz w:val="16"/>
                <w:szCs w:val="16"/>
              </w:rPr>
              <w:t>5. LM_del</w:t>
            </w:r>
          </w:p>
        </w:tc>
        <w:tc>
          <w:tcPr>
            <w:tcW w:w="698" w:type="dxa"/>
            <w:shd w:val="clear" w:color="auto" w:fill="auto"/>
            <w:vAlign w:val="center"/>
          </w:tcPr>
          <w:p w14:paraId="090C5E4E" w14:textId="77777777" w:rsidR="008D5E16" w:rsidRPr="00282450" w:rsidRDefault="00685C8F">
            <w:pPr>
              <w:widowControl w:val="0"/>
              <w:tabs>
                <w:tab w:val="decimal" w:leader="dot" w:pos="428"/>
              </w:tabs>
              <w:rPr>
                <w:rFonts w:ascii="Times New Roman" w:hAnsi="Times New Roman" w:cs="Times New Roman"/>
                <w:sz w:val="16"/>
                <w:szCs w:val="16"/>
              </w:rPr>
            </w:pPr>
            <w:r w:rsidRPr="00282450">
              <w:rPr>
                <w:rFonts w:ascii="Times New Roman" w:hAnsi="Times New Roman" w:cs="Times New Roman"/>
                <w:sz w:val="16"/>
                <w:szCs w:val="16"/>
              </w:rPr>
              <w:t>.25</w:t>
            </w:r>
          </w:p>
        </w:tc>
        <w:tc>
          <w:tcPr>
            <w:tcW w:w="698" w:type="dxa"/>
            <w:shd w:val="clear" w:color="auto" w:fill="auto"/>
            <w:vAlign w:val="center"/>
          </w:tcPr>
          <w:p w14:paraId="3A8A8923" w14:textId="77777777" w:rsidR="008D5E16" w:rsidRPr="00282450" w:rsidRDefault="00685C8F">
            <w:pPr>
              <w:widowControl w:val="0"/>
              <w:tabs>
                <w:tab w:val="decimal" w:leader="dot" w:pos="428"/>
              </w:tabs>
              <w:rPr>
                <w:rFonts w:ascii="Times New Roman" w:hAnsi="Times New Roman" w:cs="Times New Roman"/>
                <w:sz w:val="16"/>
                <w:szCs w:val="16"/>
              </w:rPr>
            </w:pPr>
            <w:r w:rsidRPr="00282450">
              <w:rPr>
                <w:rFonts w:ascii="Times New Roman" w:hAnsi="Times New Roman" w:cs="Times New Roman"/>
                <w:sz w:val="16"/>
                <w:szCs w:val="16"/>
              </w:rPr>
              <w:t>.12</w:t>
            </w:r>
          </w:p>
        </w:tc>
        <w:tc>
          <w:tcPr>
            <w:tcW w:w="597" w:type="dxa"/>
            <w:shd w:val="clear" w:color="auto" w:fill="auto"/>
            <w:vAlign w:val="center"/>
          </w:tcPr>
          <w:p w14:paraId="6FBBE365" w14:textId="77777777" w:rsidR="008D5E16" w:rsidRPr="00282450" w:rsidRDefault="00685C8F">
            <w:pPr>
              <w:widowControl w:val="0"/>
              <w:tabs>
                <w:tab w:val="decimal" w:leader="dot" w:pos="428"/>
              </w:tabs>
              <w:rPr>
                <w:rFonts w:ascii="Times New Roman" w:hAnsi="Times New Roman" w:cs="Times New Roman"/>
                <w:sz w:val="16"/>
                <w:szCs w:val="16"/>
              </w:rPr>
            </w:pPr>
            <w:r w:rsidRPr="00282450">
              <w:rPr>
                <w:rFonts w:ascii="Times New Roman" w:hAnsi="Times New Roman" w:cs="Times New Roman"/>
                <w:sz w:val="16"/>
                <w:szCs w:val="16"/>
              </w:rPr>
              <w:t>.14</w:t>
            </w:r>
          </w:p>
        </w:tc>
        <w:tc>
          <w:tcPr>
            <w:tcW w:w="697" w:type="dxa"/>
            <w:shd w:val="clear" w:color="auto" w:fill="auto"/>
            <w:vAlign w:val="center"/>
          </w:tcPr>
          <w:p w14:paraId="160F982C" w14:textId="77777777" w:rsidR="008D5E16" w:rsidRPr="00282450" w:rsidRDefault="00685C8F">
            <w:pPr>
              <w:widowControl w:val="0"/>
              <w:tabs>
                <w:tab w:val="decimal" w:leader="dot" w:pos="428"/>
              </w:tabs>
              <w:rPr>
                <w:rFonts w:ascii="Times New Roman" w:hAnsi="Times New Roman" w:cs="Times New Roman"/>
                <w:sz w:val="16"/>
                <w:szCs w:val="16"/>
              </w:rPr>
            </w:pPr>
            <w:r w:rsidRPr="00282450">
              <w:rPr>
                <w:rFonts w:ascii="Times New Roman" w:hAnsi="Times New Roman" w:cs="Times New Roman"/>
                <w:sz w:val="16"/>
                <w:szCs w:val="16"/>
              </w:rPr>
              <w:t>.78**</w:t>
            </w:r>
          </w:p>
        </w:tc>
        <w:tc>
          <w:tcPr>
            <w:tcW w:w="596" w:type="dxa"/>
            <w:shd w:val="clear" w:color="auto" w:fill="auto"/>
            <w:vAlign w:val="center"/>
          </w:tcPr>
          <w:p w14:paraId="6F4D9AD6" w14:textId="77777777" w:rsidR="008D5E16" w:rsidRPr="00282450" w:rsidRDefault="00685C8F">
            <w:pPr>
              <w:widowControl w:val="0"/>
              <w:tabs>
                <w:tab w:val="decimal" w:leader="dot" w:pos="428"/>
              </w:tabs>
              <w:rPr>
                <w:rFonts w:ascii="Times New Roman" w:hAnsi="Times New Roman" w:cs="Times New Roman"/>
                <w:sz w:val="16"/>
                <w:szCs w:val="16"/>
              </w:rPr>
            </w:pPr>
            <w:r w:rsidRPr="00282450">
              <w:rPr>
                <w:rFonts w:ascii="Times New Roman" w:hAnsi="Times New Roman" w:cs="Times New Roman"/>
                <w:sz w:val="16"/>
                <w:szCs w:val="16"/>
              </w:rPr>
              <w:t xml:space="preserve"> </w:t>
            </w:r>
          </w:p>
        </w:tc>
        <w:tc>
          <w:tcPr>
            <w:tcW w:w="697" w:type="dxa"/>
            <w:shd w:val="clear" w:color="auto" w:fill="auto"/>
            <w:vAlign w:val="center"/>
          </w:tcPr>
          <w:p w14:paraId="0F39EF31" w14:textId="77777777" w:rsidR="008D5E16" w:rsidRPr="00282450" w:rsidRDefault="00685C8F">
            <w:pPr>
              <w:widowControl w:val="0"/>
              <w:tabs>
                <w:tab w:val="decimal" w:leader="dot" w:pos="428"/>
              </w:tabs>
              <w:rPr>
                <w:rFonts w:ascii="Times New Roman" w:hAnsi="Times New Roman" w:cs="Times New Roman"/>
                <w:sz w:val="16"/>
                <w:szCs w:val="16"/>
              </w:rPr>
            </w:pPr>
            <w:r w:rsidRPr="00282450">
              <w:rPr>
                <w:rFonts w:ascii="Times New Roman" w:hAnsi="Times New Roman" w:cs="Times New Roman"/>
                <w:sz w:val="16"/>
                <w:szCs w:val="16"/>
              </w:rPr>
              <w:t xml:space="preserve"> </w:t>
            </w:r>
          </w:p>
        </w:tc>
        <w:tc>
          <w:tcPr>
            <w:tcW w:w="698" w:type="dxa"/>
            <w:shd w:val="clear" w:color="auto" w:fill="auto"/>
            <w:vAlign w:val="center"/>
          </w:tcPr>
          <w:p w14:paraId="3C99F08F" w14:textId="77777777" w:rsidR="008D5E16" w:rsidRPr="00282450" w:rsidRDefault="00685C8F">
            <w:pPr>
              <w:widowControl w:val="0"/>
              <w:tabs>
                <w:tab w:val="decimal" w:leader="dot" w:pos="428"/>
              </w:tabs>
              <w:rPr>
                <w:rFonts w:ascii="Times New Roman" w:hAnsi="Times New Roman" w:cs="Times New Roman"/>
                <w:sz w:val="16"/>
                <w:szCs w:val="16"/>
              </w:rPr>
            </w:pPr>
            <w:r w:rsidRPr="00282450">
              <w:rPr>
                <w:rFonts w:ascii="Times New Roman" w:hAnsi="Times New Roman" w:cs="Times New Roman"/>
                <w:sz w:val="16"/>
                <w:szCs w:val="16"/>
              </w:rPr>
              <w:t xml:space="preserve"> </w:t>
            </w:r>
          </w:p>
        </w:tc>
        <w:tc>
          <w:tcPr>
            <w:tcW w:w="647" w:type="dxa"/>
            <w:shd w:val="clear" w:color="auto" w:fill="auto"/>
            <w:vAlign w:val="center"/>
          </w:tcPr>
          <w:p w14:paraId="78AE7BE8" w14:textId="77777777" w:rsidR="008D5E16" w:rsidRPr="00282450" w:rsidRDefault="00685C8F">
            <w:pPr>
              <w:widowControl w:val="0"/>
              <w:tabs>
                <w:tab w:val="decimal" w:leader="dot" w:pos="428"/>
              </w:tabs>
              <w:rPr>
                <w:rFonts w:ascii="Times New Roman" w:hAnsi="Times New Roman" w:cs="Times New Roman"/>
                <w:sz w:val="16"/>
                <w:szCs w:val="16"/>
              </w:rPr>
            </w:pPr>
            <w:r w:rsidRPr="00282450">
              <w:rPr>
                <w:rFonts w:ascii="Times New Roman" w:hAnsi="Times New Roman" w:cs="Times New Roman"/>
                <w:sz w:val="16"/>
                <w:szCs w:val="16"/>
              </w:rPr>
              <w:t xml:space="preserve"> </w:t>
            </w:r>
          </w:p>
        </w:tc>
        <w:tc>
          <w:tcPr>
            <w:tcW w:w="697" w:type="dxa"/>
            <w:shd w:val="clear" w:color="auto" w:fill="auto"/>
            <w:vAlign w:val="center"/>
          </w:tcPr>
          <w:p w14:paraId="58D46AF1" w14:textId="77777777" w:rsidR="008D5E16" w:rsidRPr="00282450" w:rsidRDefault="00685C8F">
            <w:pPr>
              <w:widowControl w:val="0"/>
              <w:tabs>
                <w:tab w:val="decimal" w:leader="dot" w:pos="428"/>
              </w:tabs>
              <w:rPr>
                <w:rFonts w:ascii="Times New Roman" w:hAnsi="Times New Roman" w:cs="Times New Roman"/>
                <w:sz w:val="16"/>
                <w:szCs w:val="16"/>
              </w:rPr>
            </w:pPr>
            <w:r w:rsidRPr="00282450">
              <w:rPr>
                <w:rFonts w:ascii="Times New Roman" w:hAnsi="Times New Roman" w:cs="Times New Roman"/>
                <w:sz w:val="16"/>
                <w:szCs w:val="16"/>
              </w:rPr>
              <w:t xml:space="preserve"> </w:t>
            </w:r>
          </w:p>
        </w:tc>
        <w:tc>
          <w:tcPr>
            <w:tcW w:w="596" w:type="dxa"/>
            <w:shd w:val="clear" w:color="auto" w:fill="auto"/>
            <w:vAlign w:val="center"/>
          </w:tcPr>
          <w:p w14:paraId="68177C89" w14:textId="77777777" w:rsidR="008D5E16" w:rsidRPr="00282450" w:rsidRDefault="00685C8F">
            <w:pPr>
              <w:widowControl w:val="0"/>
              <w:tabs>
                <w:tab w:val="decimal" w:leader="dot" w:pos="428"/>
              </w:tabs>
              <w:rPr>
                <w:rFonts w:ascii="Times New Roman" w:hAnsi="Times New Roman" w:cs="Times New Roman"/>
                <w:sz w:val="16"/>
                <w:szCs w:val="16"/>
              </w:rPr>
            </w:pPr>
            <w:r w:rsidRPr="00282450">
              <w:rPr>
                <w:rFonts w:ascii="Times New Roman" w:hAnsi="Times New Roman" w:cs="Times New Roman"/>
                <w:sz w:val="16"/>
                <w:szCs w:val="16"/>
              </w:rPr>
              <w:t xml:space="preserve"> </w:t>
            </w:r>
          </w:p>
        </w:tc>
        <w:tc>
          <w:tcPr>
            <w:tcW w:w="471" w:type="dxa"/>
            <w:shd w:val="clear" w:color="auto" w:fill="auto"/>
            <w:vAlign w:val="center"/>
          </w:tcPr>
          <w:p w14:paraId="68117D91" w14:textId="77777777" w:rsidR="008D5E16" w:rsidRPr="00282450" w:rsidRDefault="00685C8F">
            <w:pPr>
              <w:widowControl w:val="0"/>
              <w:tabs>
                <w:tab w:val="decimal" w:leader="dot" w:pos="428"/>
              </w:tabs>
              <w:rPr>
                <w:rFonts w:ascii="Times New Roman" w:hAnsi="Times New Roman" w:cs="Times New Roman"/>
                <w:sz w:val="16"/>
                <w:szCs w:val="16"/>
              </w:rPr>
            </w:pPr>
            <w:r w:rsidRPr="00282450">
              <w:rPr>
                <w:rFonts w:ascii="Times New Roman" w:hAnsi="Times New Roman" w:cs="Times New Roman"/>
                <w:sz w:val="16"/>
                <w:szCs w:val="16"/>
              </w:rPr>
              <w:t xml:space="preserve"> </w:t>
            </w:r>
          </w:p>
        </w:tc>
        <w:tc>
          <w:tcPr>
            <w:tcW w:w="699" w:type="dxa"/>
            <w:shd w:val="clear" w:color="auto" w:fill="auto"/>
            <w:vAlign w:val="center"/>
          </w:tcPr>
          <w:p w14:paraId="020B0FCD" w14:textId="77777777" w:rsidR="008D5E16" w:rsidRPr="00282450" w:rsidRDefault="00685C8F">
            <w:pPr>
              <w:widowControl w:val="0"/>
              <w:tabs>
                <w:tab w:val="decimal" w:leader="dot" w:pos="428"/>
              </w:tabs>
              <w:rPr>
                <w:rFonts w:ascii="Times New Roman" w:hAnsi="Times New Roman" w:cs="Times New Roman"/>
                <w:sz w:val="16"/>
                <w:szCs w:val="16"/>
              </w:rPr>
            </w:pPr>
            <w:r w:rsidRPr="00282450">
              <w:rPr>
                <w:rFonts w:ascii="Times New Roman" w:hAnsi="Times New Roman" w:cs="Times New Roman"/>
                <w:sz w:val="16"/>
                <w:szCs w:val="16"/>
              </w:rPr>
              <w:t xml:space="preserve"> </w:t>
            </w:r>
          </w:p>
        </w:tc>
      </w:tr>
      <w:tr w:rsidR="008D5E16" w:rsidRPr="00282450" w14:paraId="26867130" w14:textId="77777777">
        <w:tc>
          <w:tcPr>
            <w:tcW w:w="712" w:type="dxa"/>
            <w:shd w:val="clear" w:color="auto" w:fill="auto"/>
            <w:vAlign w:val="center"/>
          </w:tcPr>
          <w:p w14:paraId="6238FAD6" w14:textId="77777777" w:rsidR="008D5E16" w:rsidRPr="00282450" w:rsidRDefault="00685C8F">
            <w:pPr>
              <w:widowControl w:val="0"/>
              <w:rPr>
                <w:rFonts w:ascii="Times New Roman" w:hAnsi="Times New Roman" w:cs="Times New Roman"/>
                <w:sz w:val="16"/>
                <w:szCs w:val="16"/>
              </w:rPr>
            </w:pPr>
            <w:r w:rsidRPr="00282450">
              <w:rPr>
                <w:rFonts w:ascii="Times New Roman" w:hAnsi="Times New Roman" w:cs="Times New Roman"/>
                <w:sz w:val="16"/>
                <w:szCs w:val="16"/>
              </w:rPr>
              <w:t xml:space="preserve"> </w:t>
            </w:r>
          </w:p>
        </w:tc>
        <w:tc>
          <w:tcPr>
            <w:tcW w:w="698" w:type="dxa"/>
            <w:shd w:val="clear" w:color="auto" w:fill="auto"/>
            <w:vAlign w:val="center"/>
          </w:tcPr>
          <w:p w14:paraId="3EFBD7A8" w14:textId="77777777" w:rsidR="008D5E16" w:rsidRPr="00282450" w:rsidRDefault="00685C8F">
            <w:pPr>
              <w:widowControl w:val="0"/>
              <w:tabs>
                <w:tab w:val="decimal" w:leader="dot" w:pos="428"/>
              </w:tabs>
              <w:rPr>
                <w:rFonts w:ascii="Times New Roman" w:hAnsi="Times New Roman" w:cs="Times New Roman"/>
                <w:sz w:val="16"/>
                <w:szCs w:val="16"/>
              </w:rPr>
            </w:pPr>
            <w:r w:rsidRPr="00282450">
              <w:rPr>
                <w:rFonts w:ascii="Times New Roman" w:hAnsi="Times New Roman" w:cs="Times New Roman"/>
                <w:sz w:val="16"/>
                <w:szCs w:val="16"/>
              </w:rPr>
              <w:t>[-.06, .52]</w:t>
            </w:r>
          </w:p>
        </w:tc>
        <w:tc>
          <w:tcPr>
            <w:tcW w:w="698" w:type="dxa"/>
            <w:shd w:val="clear" w:color="auto" w:fill="auto"/>
            <w:vAlign w:val="center"/>
          </w:tcPr>
          <w:p w14:paraId="5E8D21CB" w14:textId="77777777" w:rsidR="008D5E16" w:rsidRPr="00282450" w:rsidRDefault="00685C8F">
            <w:pPr>
              <w:widowControl w:val="0"/>
              <w:tabs>
                <w:tab w:val="decimal" w:leader="dot" w:pos="428"/>
              </w:tabs>
              <w:rPr>
                <w:rFonts w:ascii="Times New Roman" w:hAnsi="Times New Roman" w:cs="Times New Roman"/>
                <w:sz w:val="16"/>
                <w:szCs w:val="16"/>
              </w:rPr>
            </w:pPr>
            <w:r w:rsidRPr="00282450">
              <w:rPr>
                <w:rFonts w:ascii="Times New Roman" w:hAnsi="Times New Roman" w:cs="Times New Roman"/>
                <w:sz w:val="16"/>
                <w:szCs w:val="16"/>
              </w:rPr>
              <w:t>[-.20, .42]</w:t>
            </w:r>
          </w:p>
        </w:tc>
        <w:tc>
          <w:tcPr>
            <w:tcW w:w="597" w:type="dxa"/>
            <w:shd w:val="clear" w:color="auto" w:fill="auto"/>
            <w:vAlign w:val="center"/>
          </w:tcPr>
          <w:p w14:paraId="675659D0" w14:textId="77777777" w:rsidR="008D5E16" w:rsidRPr="00282450" w:rsidRDefault="00685C8F">
            <w:pPr>
              <w:widowControl w:val="0"/>
              <w:tabs>
                <w:tab w:val="decimal" w:leader="dot" w:pos="428"/>
              </w:tabs>
              <w:rPr>
                <w:rFonts w:ascii="Times New Roman" w:hAnsi="Times New Roman" w:cs="Times New Roman"/>
                <w:sz w:val="16"/>
                <w:szCs w:val="16"/>
              </w:rPr>
            </w:pPr>
            <w:r w:rsidRPr="00282450">
              <w:rPr>
                <w:rFonts w:ascii="Times New Roman" w:hAnsi="Times New Roman" w:cs="Times New Roman"/>
                <w:sz w:val="16"/>
                <w:szCs w:val="16"/>
              </w:rPr>
              <w:t>[-.18, .43]</w:t>
            </w:r>
          </w:p>
        </w:tc>
        <w:tc>
          <w:tcPr>
            <w:tcW w:w="697" w:type="dxa"/>
            <w:shd w:val="clear" w:color="auto" w:fill="auto"/>
            <w:vAlign w:val="center"/>
          </w:tcPr>
          <w:p w14:paraId="76C05E12" w14:textId="77777777" w:rsidR="008D5E16" w:rsidRPr="00282450" w:rsidRDefault="00685C8F">
            <w:pPr>
              <w:widowControl w:val="0"/>
              <w:tabs>
                <w:tab w:val="decimal" w:leader="dot" w:pos="428"/>
              </w:tabs>
              <w:rPr>
                <w:rFonts w:ascii="Times New Roman" w:hAnsi="Times New Roman" w:cs="Times New Roman"/>
                <w:sz w:val="16"/>
                <w:szCs w:val="16"/>
              </w:rPr>
            </w:pPr>
            <w:r w:rsidRPr="00282450">
              <w:rPr>
                <w:rFonts w:ascii="Times New Roman" w:hAnsi="Times New Roman" w:cs="Times New Roman"/>
                <w:sz w:val="16"/>
                <w:szCs w:val="16"/>
              </w:rPr>
              <w:t>[.62, .88]</w:t>
            </w:r>
          </w:p>
        </w:tc>
        <w:tc>
          <w:tcPr>
            <w:tcW w:w="596" w:type="dxa"/>
            <w:shd w:val="clear" w:color="auto" w:fill="auto"/>
            <w:vAlign w:val="center"/>
          </w:tcPr>
          <w:p w14:paraId="4CE5CCC1" w14:textId="77777777" w:rsidR="008D5E16" w:rsidRPr="00282450" w:rsidRDefault="00685C8F">
            <w:pPr>
              <w:widowControl w:val="0"/>
              <w:tabs>
                <w:tab w:val="decimal" w:leader="dot" w:pos="428"/>
              </w:tabs>
              <w:rPr>
                <w:rFonts w:ascii="Times New Roman" w:hAnsi="Times New Roman" w:cs="Times New Roman"/>
                <w:sz w:val="16"/>
                <w:szCs w:val="16"/>
              </w:rPr>
            </w:pPr>
            <w:r w:rsidRPr="00282450">
              <w:rPr>
                <w:rFonts w:ascii="Times New Roman" w:hAnsi="Times New Roman" w:cs="Times New Roman"/>
                <w:sz w:val="16"/>
                <w:szCs w:val="16"/>
              </w:rPr>
              <w:t xml:space="preserve"> </w:t>
            </w:r>
          </w:p>
        </w:tc>
        <w:tc>
          <w:tcPr>
            <w:tcW w:w="697" w:type="dxa"/>
            <w:shd w:val="clear" w:color="auto" w:fill="auto"/>
            <w:vAlign w:val="center"/>
          </w:tcPr>
          <w:p w14:paraId="26ECD777" w14:textId="77777777" w:rsidR="008D5E16" w:rsidRPr="00282450" w:rsidRDefault="00685C8F">
            <w:pPr>
              <w:widowControl w:val="0"/>
              <w:tabs>
                <w:tab w:val="decimal" w:leader="dot" w:pos="428"/>
              </w:tabs>
              <w:rPr>
                <w:rFonts w:ascii="Times New Roman" w:hAnsi="Times New Roman" w:cs="Times New Roman"/>
                <w:sz w:val="16"/>
                <w:szCs w:val="16"/>
              </w:rPr>
            </w:pPr>
            <w:r w:rsidRPr="00282450">
              <w:rPr>
                <w:rFonts w:ascii="Times New Roman" w:hAnsi="Times New Roman" w:cs="Times New Roman"/>
                <w:sz w:val="16"/>
                <w:szCs w:val="16"/>
              </w:rPr>
              <w:t xml:space="preserve"> </w:t>
            </w:r>
          </w:p>
        </w:tc>
        <w:tc>
          <w:tcPr>
            <w:tcW w:w="698" w:type="dxa"/>
            <w:shd w:val="clear" w:color="auto" w:fill="auto"/>
            <w:vAlign w:val="center"/>
          </w:tcPr>
          <w:p w14:paraId="6712B16B" w14:textId="77777777" w:rsidR="008D5E16" w:rsidRPr="00282450" w:rsidRDefault="00685C8F">
            <w:pPr>
              <w:widowControl w:val="0"/>
              <w:tabs>
                <w:tab w:val="decimal" w:leader="dot" w:pos="428"/>
              </w:tabs>
              <w:rPr>
                <w:rFonts w:ascii="Times New Roman" w:hAnsi="Times New Roman" w:cs="Times New Roman"/>
                <w:sz w:val="16"/>
                <w:szCs w:val="16"/>
              </w:rPr>
            </w:pPr>
            <w:r w:rsidRPr="00282450">
              <w:rPr>
                <w:rFonts w:ascii="Times New Roman" w:hAnsi="Times New Roman" w:cs="Times New Roman"/>
                <w:sz w:val="16"/>
                <w:szCs w:val="16"/>
              </w:rPr>
              <w:t xml:space="preserve"> </w:t>
            </w:r>
          </w:p>
        </w:tc>
        <w:tc>
          <w:tcPr>
            <w:tcW w:w="647" w:type="dxa"/>
            <w:shd w:val="clear" w:color="auto" w:fill="auto"/>
            <w:vAlign w:val="center"/>
          </w:tcPr>
          <w:p w14:paraId="532D30C2" w14:textId="77777777" w:rsidR="008D5E16" w:rsidRPr="00282450" w:rsidRDefault="00685C8F">
            <w:pPr>
              <w:widowControl w:val="0"/>
              <w:tabs>
                <w:tab w:val="decimal" w:leader="dot" w:pos="428"/>
              </w:tabs>
              <w:rPr>
                <w:rFonts w:ascii="Times New Roman" w:hAnsi="Times New Roman" w:cs="Times New Roman"/>
                <w:sz w:val="16"/>
                <w:szCs w:val="16"/>
              </w:rPr>
            </w:pPr>
            <w:r w:rsidRPr="00282450">
              <w:rPr>
                <w:rFonts w:ascii="Times New Roman" w:hAnsi="Times New Roman" w:cs="Times New Roman"/>
                <w:sz w:val="16"/>
                <w:szCs w:val="16"/>
              </w:rPr>
              <w:t xml:space="preserve"> </w:t>
            </w:r>
          </w:p>
        </w:tc>
        <w:tc>
          <w:tcPr>
            <w:tcW w:w="697" w:type="dxa"/>
            <w:shd w:val="clear" w:color="auto" w:fill="auto"/>
            <w:vAlign w:val="center"/>
          </w:tcPr>
          <w:p w14:paraId="07B468FB" w14:textId="77777777" w:rsidR="008D5E16" w:rsidRPr="00282450" w:rsidRDefault="00685C8F">
            <w:pPr>
              <w:widowControl w:val="0"/>
              <w:tabs>
                <w:tab w:val="decimal" w:leader="dot" w:pos="428"/>
              </w:tabs>
              <w:rPr>
                <w:rFonts w:ascii="Times New Roman" w:hAnsi="Times New Roman" w:cs="Times New Roman"/>
                <w:sz w:val="16"/>
                <w:szCs w:val="16"/>
              </w:rPr>
            </w:pPr>
            <w:r w:rsidRPr="00282450">
              <w:rPr>
                <w:rFonts w:ascii="Times New Roman" w:hAnsi="Times New Roman" w:cs="Times New Roman"/>
                <w:sz w:val="16"/>
                <w:szCs w:val="16"/>
              </w:rPr>
              <w:t xml:space="preserve"> </w:t>
            </w:r>
          </w:p>
        </w:tc>
        <w:tc>
          <w:tcPr>
            <w:tcW w:w="596" w:type="dxa"/>
            <w:shd w:val="clear" w:color="auto" w:fill="auto"/>
            <w:vAlign w:val="center"/>
          </w:tcPr>
          <w:p w14:paraId="2F2C2B3E" w14:textId="77777777" w:rsidR="008D5E16" w:rsidRPr="00282450" w:rsidRDefault="00685C8F">
            <w:pPr>
              <w:widowControl w:val="0"/>
              <w:tabs>
                <w:tab w:val="decimal" w:leader="dot" w:pos="428"/>
              </w:tabs>
              <w:rPr>
                <w:rFonts w:ascii="Times New Roman" w:hAnsi="Times New Roman" w:cs="Times New Roman"/>
                <w:sz w:val="16"/>
                <w:szCs w:val="16"/>
              </w:rPr>
            </w:pPr>
            <w:r w:rsidRPr="00282450">
              <w:rPr>
                <w:rFonts w:ascii="Times New Roman" w:hAnsi="Times New Roman" w:cs="Times New Roman"/>
                <w:sz w:val="16"/>
                <w:szCs w:val="16"/>
              </w:rPr>
              <w:t xml:space="preserve"> </w:t>
            </w:r>
          </w:p>
        </w:tc>
        <w:tc>
          <w:tcPr>
            <w:tcW w:w="471" w:type="dxa"/>
            <w:shd w:val="clear" w:color="auto" w:fill="auto"/>
            <w:vAlign w:val="center"/>
          </w:tcPr>
          <w:p w14:paraId="4C83BCFE" w14:textId="77777777" w:rsidR="008D5E16" w:rsidRPr="00282450" w:rsidRDefault="00685C8F">
            <w:pPr>
              <w:widowControl w:val="0"/>
              <w:tabs>
                <w:tab w:val="decimal" w:leader="dot" w:pos="428"/>
              </w:tabs>
              <w:rPr>
                <w:rFonts w:ascii="Times New Roman" w:hAnsi="Times New Roman" w:cs="Times New Roman"/>
                <w:sz w:val="16"/>
                <w:szCs w:val="16"/>
              </w:rPr>
            </w:pPr>
            <w:r w:rsidRPr="00282450">
              <w:rPr>
                <w:rFonts w:ascii="Times New Roman" w:hAnsi="Times New Roman" w:cs="Times New Roman"/>
                <w:sz w:val="16"/>
                <w:szCs w:val="16"/>
              </w:rPr>
              <w:t xml:space="preserve"> </w:t>
            </w:r>
          </w:p>
        </w:tc>
        <w:tc>
          <w:tcPr>
            <w:tcW w:w="699" w:type="dxa"/>
            <w:shd w:val="clear" w:color="auto" w:fill="auto"/>
            <w:vAlign w:val="center"/>
          </w:tcPr>
          <w:p w14:paraId="74F64372" w14:textId="77777777" w:rsidR="008D5E16" w:rsidRPr="00282450" w:rsidRDefault="00685C8F">
            <w:pPr>
              <w:widowControl w:val="0"/>
              <w:tabs>
                <w:tab w:val="decimal" w:leader="dot" w:pos="428"/>
              </w:tabs>
              <w:rPr>
                <w:rFonts w:ascii="Times New Roman" w:hAnsi="Times New Roman" w:cs="Times New Roman"/>
                <w:sz w:val="16"/>
                <w:szCs w:val="16"/>
              </w:rPr>
            </w:pPr>
            <w:r w:rsidRPr="00282450">
              <w:rPr>
                <w:rFonts w:ascii="Times New Roman" w:hAnsi="Times New Roman" w:cs="Times New Roman"/>
                <w:sz w:val="16"/>
                <w:szCs w:val="16"/>
              </w:rPr>
              <w:t xml:space="preserve"> </w:t>
            </w:r>
          </w:p>
        </w:tc>
      </w:tr>
      <w:tr w:rsidR="008D5E16" w:rsidRPr="00282450" w14:paraId="320149C2" w14:textId="77777777">
        <w:tc>
          <w:tcPr>
            <w:tcW w:w="712" w:type="dxa"/>
            <w:shd w:val="clear" w:color="auto" w:fill="auto"/>
            <w:vAlign w:val="center"/>
          </w:tcPr>
          <w:p w14:paraId="0EB1132F" w14:textId="77777777" w:rsidR="008D5E16" w:rsidRPr="00282450" w:rsidRDefault="00685C8F">
            <w:pPr>
              <w:widowControl w:val="0"/>
              <w:rPr>
                <w:rFonts w:ascii="Times New Roman" w:hAnsi="Times New Roman" w:cs="Times New Roman"/>
                <w:sz w:val="16"/>
                <w:szCs w:val="16"/>
              </w:rPr>
            </w:pPr>
            <w:r w:rsidRPr="00282450">
              <w:rPr>
                <w:rFonts w:ascii="Times New Roman" w:hAnsi="Times New Roman" w:cs="Times New Roman"/>
                <w:sz w:val="16"/>
                <w:szCs w:val="16"/>
              </w:rPr>
              <w:t xml:space="preserve"> </w:t>
            </w:r>
          </w:p>
        </w:tc>
        <w:tc>
          <w:tcPr>
            <w:tcW w:w="698" w:type="dxa"/>
            <w:shd w:val="clear" w:color="auto" w:fill="auto"/>
            <w:vAlign w:val="center"/>
          </w:tcPr>
          <w:p w14:paraId="3A39B642" w14:textId="77777777" w:rsidR="008D5E16" w:rsidRPr="00282450" w:rsidRDefault="00685C8F">
            <w:pPr>
              <w:widowControl w:val="0"/>
              <w:tabs>
                <w:tab w:val="decimal" w:leader="dot" w:pos="428"/>
              </w:tabs>
              <w:rPr>
                <w:rFonts w:ascii="Times New Roman" w:hAnsi="Times New Roman" w:cs="Times New Roman"/>
                <w:sz w:val="16"/>
                <w:szCs w:val="16"/>
              </w:rPr>
            </w:pPr>
            <w:r w:rsidRPr="00282450">
              <w:rPr>
                <w:rFonts w:ascii="Times New Roman" w:hAnsi="Times New Roman" w:cs="Times New Roman"/>
                <w:sz w:val="16"/>
                <w:szCs w:val="16"/>
              </w:rPr>
              <w:t xml:space="preserve"> </w:t>
            </w:r>
          </w:p>
        </w:tc>
        <w:tc>
          <w:tcPr>
            <w:tcW w:w="698" w:type="dxa"/>
            <w:shd w:val="clear" w:color="auto" w:fill="auto"/>
            <w:vAlign w:val="center"/>
          </w:tcPr>
          <w:p w14:paraId="5311E70E" w14:textId="77777777" w:rsidR="008D5E16" w:rsidRPr="00282450" w:rsidRDefault="00685C8F">
            <w:pPr>
              <w:widowControl w:val="0"/>
              <w:tabs>
                <w:tab w:val="decimal" w:leader="dot" w:pos="428"/>
              </w:tabs>
              <w:rPr>
                <w:rFonts w:ascii="Times New Roman" w:hAnsi="Times New Roman" w:cs="Times New Roman"/>
                <w:sz w:val="16"/>
                <w:szCs w:val="16"/>
              </w:rPr>
            </w:pPr>
            <w:r w:rsidRPr="00282450">
              <w:rPr>
                <w:rFonts w:ascii="Times New Roman" w:hAnsi="Times New Roman" w:cs="Times New Roman"/>
                <w:sz w:val="16"/>
                <w:szCs w:val="16"/>
              </w:rPr>
              <w:t xml:space="preserve"> </w:t>
            </w:r>
          </w:p>
        </w:tc>
        <w:tc>
          <w:tcPr>
            <w:tcW w:w="597" w:type="dxa"/>
            <w:shd w:val="clear" w:color="auto" w:fill="auto"/>
            <w:vAlign w:val="center"/>
          </w:tcPr>
          <w:p w14:paraId="70D9DF32" w14:textId="77777777" w:rsidR="008D5E16" w:rsidRPr="00282450" w:rsidRDefault="00685C8F">
            <w:pPr>
              <w:widowControl w:val="0"/>
              <w:tabs>
                <w:tab w:val="decimal" w:leader="dot" w:pos="428"/>
              </w:tabs>
              <w:rPr>
                <w:rFonts w:ascii="Times New Roman" w:hAnsi="Times New Roman" w:cs="Times New Roman"/>
                <w:sz w:val="16"/>
                <w:szCs w:val="16"/>
              </w:rPr>
            </w:pPr>
            <w:r w:rsidRPr="00282450">
              <w:rPr>
                <w:rFonts w:ascii="Times New Roman" w:hAnsi="Times New Roman" w:cs="Times New Roman"/>
                <w:sz w:val="16"/>
                <w:szCs w:val="16"/>
              </w:rPr>
              <w:t xml:space="preserve"> </w:t>
            </w:r>
          </w:p>
        </w:tc>
        <w:tc>
          <w:tcPr>
            <w:tcW w:w="697" w:type="dxa"/>
            <w:shd w:val="clear" w:color="auto" w:fill="auto"/>
            <w:vAlign w:val="center"/>
          </w:tcPr>
          <w:p w14:paraId="71547C91" w14:textId="77777777" w:rsidR="008D5E16" w:rsidRPr="00282450" w:rsidRDefault="00685C8F">
            <w:pPr>
              <w:widowControl w:val="0"/>
              <w:tabs>
                <w:tab w:val="decimal" w:leader="dot" w:pos="428"/>
              </w:tabs>
              <w:rPr>
                <w:rFonts w:ascii="Times New Roman" w:hAnsi="Times New Roman" w:cs="Times New Roman"/>
                <w:sz w:val="16"/>
                <w:szCs w:val="16"/>
              </w:rPr>
            </w:pPr>
            <w:r w:rsidRPr="00282450">
              <w:rPr>
                <w:rFonts w:ascii="Times New Roman" w:hAnsi="Times New Roman" w:cs="Times New Roman"/>
                <w:sz w:val="16"/>
                <w:szCs w:val="16"/>
              </w:rPr>
              <w:t xml:space="preserve"> </w:t>
            </w:r>
          </w:p>
        </w:tc>
        <w:tc>
          <w:tcPr>
            <w:tcW w:w="596" w:type="dxa"/>
            <w:shd w:val="clear" w:color="auto" w:fill="auto"/>
            <w:vAlign w:val="center"/>
          </w:tcPr>
          <w:p w14:paraId="513BCD2C" w14:textId="77777777" w:rsidR="008D5E16" w:rsidRPr="00282450" w:rsidRDefault="00685C8F">
            <w:pPr>
              <w:widowControl w:val="0"/>
              <w:tabs>
                <w:tab w:val="decimal" w:leader="dot" w:pos="428"/>
              </w:tabs>
              <w:rPr>
                <w:rFonts w:ascii="Times New Roman" w:hAnsi="Times New Roman" w:cs="Times New Roman"/>
                <w:sz w:val="16"/>
                <w:szCs w:val="16"/>
              </w:rPr>
            </w:pPr>
            <w:r w:rsidRPr="00282450">
              <w:rPr>
                <w:rFonts w:ascii="Times New Roman" w:hAnsi="Times New Roman" w:cs="Times New Roman"/>
                <w:sz w:val="16"/>
                <w:szCs w:val="16"/>
              </w:rPr>
              <w:t xml:space="preserve"> </w:t>
            </w:r>
          </w:p>
        </w:tc>
        <w:tc>
          <w:tcPr>
            <w:tcW w:w="697" w:type="dxa"/>
            <w:shd w:val="clear" w:color="auto" w:fill="auto"/>
            <w:vAlign w:val="center"/>
          </w:tcPr>
          <w:p w14:paraId="7E3AEC9E" w14:textId="77777777" w:rsidR="008D5E16" w:rsidRPr="00282450" w:rsidRDefault="00685C8F">
            <w:pPr>
              <w:widowControl w:val="0"/>
              <w:tabs>
                <w:tab w:val="decimal" w:leader="dot" w:pos="428"/>
              </w:tabs>
              <w:rPr>
                <w:rFonts w:ascii="Times New Roman" w:hAnsi="Times New Roman" w:cs="Times New Roman"/>
                <w:sz w:val="16"/>
                <w:szCs w:val="16"/>
              </w:rPr>
            </w:pPr>
            <w:r w:rsidRPr="00282450">
              <w:rPr>
                <w:rFonts w:ascii="Times New Roman" w:hAnsi="Times New Roman" w:cs="Times New Roman"/>
                <w:sz w:val="16"/>
                <w:szCs w:val="16"/>
              </w:rPr>
              <w:t xml:space="preserve"> </w:t>
            </w:r>
          </w:p>
        </w:tc>
        <w:tc>
          <w:tcPr>
            <w:tcW w:w="698" w:type="dxa"/>
            <w:shd w:val="clear" w:color="auto" w:fill="auto"/>
            <w:vAlign w:val="center"/>
          </w:tcPr>
          <w:p w14:paraId="35946F39" w14:textId="77777777" w:rsidR="008D5E16" w:rsidRPr="00282450" w:rsidRDefault="00685C8F">
            <w:pPr>
              <w:widowControl w:val="0"/>
              <w:tabs>
                <w:tab w:val="decimal" w:leader="dot" w:pos="428"/>
              </w:tabs>
              <w:rPr>
                <w:rFonts w:ascii="Times New Roman" w:hAnsi="Times New Roman" w:cs="Times New Roman"/>
                <w:sz w:val="16"/>
                <w:szCs w:val="16"/>
              </w:rPr>
            </w:pPr>
            <w:r w:rsidRPr="00282450">
              <w:rPr>
                <w:rFonts w:ascii="Times New Roman" w:hAnsi="Times New Roman" w:cs="Times New Roman"/>
                <w:sz w:val="16"/>
                <w:szCs w:val="16"/>
              </w:rPr>
              <w:t xml:space="preserve"> </w:t>
            </w:r>
          </w:p>
        </w:tc>
        <w:tc>
          <w:tcPr>
            <w:tcW w:w="647" w:type="dxa"/>
            <w:shd w:val="clear" w:color="auto" w:fill="auto"/>
            <w:vAlign w:val="center"/>
          </w:tcPr>
          <w:p w14:paraId="1A7BA112" w14:textId="77777777" w:rsidR="008D5E16" w:rsidRPr="00282450" w:rsidRDefault="00685C8F">
            <w:pPr>
              <w:widowControl w:val="0"/>
              <w:tabs>
                <w:tab w:val="decimal" w:leader="dot" w:pos="428"/>
              </w:tabs>
              <w:rPr>
                <w:rFonts w:ascii="Times New Roman" w:hAnsi="Times New Roman" w:cs="Times New Roman"/>
                <w:sz w:val="16"/>
                <w:szCs w:val="16"/>
              </w:rPr>
            </w:pPr>
            <w:r w:rsidRPr="00282450">
              <w:rPr>
                <w:rFonts w:ascii="Times New Roman" w:hAnsi="Times New Roman" w:cs="Times New Roman"/>
                <w:sz w:val="16"/>
                <w:szCs w:val="16"/>
              </w:rPr>
              <w:t xml:space="preserve"> </w:t>
            </w:r>
          </w:p>
        </w:tc>
        <w:tc>
          <w:tcPr>
            <w:tcW w:w="697" w:type="dxa"/>
            <w:shd w:val="clear" w:color="auto" w:fill="auto"/>
            <w:vAlign w:val="center"/>
          </w:tcPr>
          <w:p w14:paraId="13DEEE55" w14:textId="77777777" w:rsidR="008D5E16" w:rsidRPr="00282450" w:rsidRDefault="00685C8F">
            <w:pPr>
              <w:widowControl w:val="0"/>
              <w:tabs>
                <w:tab w:val="decimal" w:leader="dot" w:pos="428"/>
              </w:tabs>
              <w:rPr>
                <w:rFonts w:ascii="Times New Roman" w:hAnsi="Times New Roman" w:cs="Times New Roman"/>
                <w:sz w:val="16"/>
                <w:szCs w:val="16"/>
              </w:rPr>
            </w:pPr>
            <w:r w:rsidRPr="00282450">
              <w:rPr>
                <w:rFonts w:ascii="Times New Roman" w:hAnsi="Times New Roman" w:cs="Times New Roman"/>
                <w:sz w:val="16"/>
                <w:szCs w:val="16"/>
              </w:rPr>
              <w:t xml:space="preserve"> </w:t>
            </w:r>
          </w:p>
        </w:tc>
        <w:tc>
          <w:tcPr>
            <w:tcW w:w="596" w:type="dxa"/>
            <w:shd w:val="clear" w:color="auto" w:fill="auto"/>
            <w:vAlign w:val="center"/>
          </w:tcPr>
          <w:p w14:paraId="6A69EE98" w14:textId="77777777" w:rsidR="008D5E16" w:rsidRPr="00282450" w:rsidRDefault="00685C8F">
            <w:pPr>
              <w:widowControl w:val="0"/>
              <w:tabs>
                <w:tab w:val="decimal" w:leader="dot" w:pos="428"/>
              </w:tabs>
              <w:rPr>
                <w:rFonts w:ascii="Times New Roman" w:hAnsi="Times New Roman" w:cs="Times New Roman"/>
                <w:sz w:val="16"/>
                <w:szCs w:val="16"/>
              </w:rPr>
            </w:pPr>
            <w:r w:rsidRPr="00282450">
              <w:rPr>
                <w:rFonts w:ascii="Times New Roman" w:hAnsi="Times New Roman" w:cs="Times New Roman"/>
                <w:sz w:val="16"/>
                <w:szCs w:val="16"/>
              </w:rPr>
              <w:t xml:space="preserve"> </w:t>
            </w:r>
          </w:p>
        </w:tc>
        <w:tc>
          <w:tcPr>
            <w:tcW w:w="471" w:type="dxa"/>
            <w:shd w:val="clear" w:color="auto" w:fill="auto"/>
            <w:vAlign w:val="center"/>
          </w:tcPr>
          <w:p w14:paraId="7CF33480" w14:textId="77777777" w:rsidR="008D5E16" w:rsidRPr="00282450" w:rsidRDefault="00685C8F">
            <w:pPr>
              <w:widowControl w:val="0"/>
              <w:tabs>
                <w:tab w:val="decimal" w:leader="dot" w:pos="428"/>
              </w:tabs>
              <w:rPr>
                <w:rFonts w:ascii="Times New Roman" w:hAnsi="Times New Roman" w:cs="Times New Roman"/>
                <w:sz w:val="16"/>
                <w:szCs w:val="16"/>
              </w:rPr>
            </w:pPr>
            <w:r w:rsidRPr="00282450">
              <w:rPr>
                <w:rFonts w:ascii="Times New Roman" w:hAnsi="Times New Roman" w:cs="Times New Roman"/>
                <w:sz w:val="16"/>
                <w:szCs w:val="16"/>
              </w:rPr>
              <w:t xml:space="preserve"> </w:t>
            </w:r>
          </w:p>
        </w:tc>
        <w:tc>
          <w:tcPr>
            <w:tcW w:w="699" w:type="dxa"/>
            <w:shd w:val="clear" w:color="auto" w:fill="auto"/>
            <w:vAlign w:val="center"/>
          </w:tcPr>
          <w:p w14:paraId="1932194C" w14:textId="77777777" w:rsidR="008D5E16" w:rsidRPr="00282450" w:rsidRDefault="00685C8F">
            <w:pPr>
              <w:widowControl w:val="0"/>
              <w:tabs>
                <w:tab w:val="decimal" w:leader="dot" w:pos="428"/>
              </w:tabs>
              <w:rPr>
                <w:rFonts w:ascii="Times New Roman" w:hAnsi="Times New Roman" w:cs="Times New Roman"/>
                <w:sz w:val="16"/>
                <w:szCs w:val="16"/>
              </w:rPr>
            </w:pPr>
            <w:r w:rsidRPr="00282450">
              <w:rPr>
                <w:rFonts w:ascii="Times New Roman" w:hAnsi="Times New Roman" w:cs="Times New Roman"/>
                <w:sz w:val="16"/>
                <w:szCs w:val="16"/>
              </w:rPr>
              <w:t xml:space="preserve"> </w:t>
            </w:r>
          </w:p>
        </w:tc>
      </w:tr>
      <w:tr w:rsidR="008D5E16" w:rsidRPr="00282450" w14:paraId="7B6231CD" w14:textId="77777777">
        <w:tc>
          <w:tcPr>
            <w:tcW w:w="712" w:type="dxa"/>
            <w:shd w:val="clear" w:color="auto" w:fill="auto"/>
            <w:vAlign w:val="center"/>
          </w:tcPr>
          <w:p w14:paraId="76776673" w14:textId="77777777" w:rsidR="008D5E16" w:rsidRPr="00282450" w:rsidRDefault="00685C8F">
            <w:pPr>
              <w:widowControl w:val="0"/>
              <w:rPr>
                <w:rFonts w:ascii="Times New Roman" w:hAnsi="Times New Roman" w:cs="Times New Roman"/>
                <w:sz w:val="16"/>
                <w:szCs w:val="16"/>
              </w:rPr>
            </w:pPr>
            <w:r w:rsidRPr="00282450">
              <w:rPr>
                <w:rFonts w:ascii="Times New Roman" w:hAnsi="Times New Roman" w:cs="Times New Roman"/>
                <w:sz w:val="16"/>
                <w:szCs w:val="16"/>
              </w:rPr>
              <w:t>6. PRMQ_p</w:t>
            </w:r>
          </w:p>
        </w:tc>
        <w:tc>
          <w:tcPr>
            <w:tcW w:w="698" w:type="dxa"/>
            <w:shd w:val="clear" w:color="auto" w:fill="auto"/>
            <w:vAlign w:val="center"/>
          </w:tcPr>
          <w:p w14:paraId="5DA234D9" w14:textId="77777777" w:rsidR="008D5E16" w:rsidRPr="00282450" w:rsidRDefault="00685C8F">
            <w:pPr>
              <w:widowControl w:val="0"/>
              <w:tabs>
                <w:tab w:val="decimal" w:leader="dot" w:pos="428"/>
              </w:tabs>
              <w:rPr>
                <w:rFonts w:ascii="Times New Roman" w:hAnsi="Times New Roman" w:cs="Times New Roman"/>
                <w:sz w:val="16"/>
                <w:szCs w:val="16"/>
              </w:rPr>
            </w:pPr>
            <w:r w:rsidRPr="00282450">
              <w:rPr>
                <w:rFonts w:ascii="Times New Roman" w:hAnsi="Times New Roman" w:cs="Times New Roman"/>
                <w:sz w:val="16"/>
                <w:szCs w:val="16"/>
              </w:rPr>
              <w:t>-.08</w:t>
            </w:r>
          </w:p>
        </w:tc>
        <w:tc>
          <w:tcPr>
            <w:tcW w:w="698" w:type="dxa"/>
            <w:shd w:val="clear" w:color="auto" w:fill="auto"/>
            <w:vAlign w:val="center"/>
          </w:tcPr>
          <w:p w14:paraId="32D25867" w14:textId="77777777" w:rsidR="008D5E16" w:rsidRPr="00282450" w:rsidRDefault="00685C8F">
            <w:pPr>
              <w:widowControl w:val="0"/>
              <w:tabs>
                <w:tab w:val="decimal" w:leader="dot" w:pos="428"/>
              </w:tabs>
              <w:rPr>
                <w:rFonts w:ascii="Times New Roman" w:hAnsi="Times New Roman" w:cs="Times New Roman"/>
                <w:sz w:val="16"/>
                <w:szCs w:val="16"/>
              </w:rPr>
            </w:pPr>
            <w:r w:rsidRPr="00282450">
              <w:rPr>
                <w:rFonts w:ascii="Times New Roman" w:hAnsi="Times New Roman" w:cs="Times New Roman"/>
                <w:sz w:val="16"/>
                <w:szCs w:val="16"/>
              </w:rPr>
              <w:t>-.29</w:t>
            </w:r>
          </w:p>
        </w:tc>
        <w:tc>
          <w:tcPr>
            <w:tcW w:w="597" w:type="dxa"/>
            <w:shd w:val="clear" w:color="auto" w:fill="auto"/>
            <w:vAlign w:val="center"/>
          </w:tcPr>
          <w:p w14:paraId="4A962CA7" w14:textId="77777777" w:rsidR="008D5E16" w:rsidRPr="00282450" w:rsidRDefault="00685C8F">
            <w:pPr>
              <w:widowControl w:val="0"/>
              <w:tabs>
                <w:tab w:val="decimal" w:leader="dot" w:pos="428"/>
              </w:tabs>
              <w:rPr>
                <w:rFonts w:ascii="Times New Roman" w:hAnsi="Times New Roman" w:cs="Times New Roman"/>
                <w:sz w:val="16"/>
                <w:szCs w:val="16"/>
              </w:rPr>
            </w:pPr>
            <w:r w:rsidRPr="00282450">
              <w:rPr>
                <w:rFonts w:ascii="Times New Roman" w:hAnsi="Times New Roman" w:cs="Times New Roman"/>
                <w:sz w:val="16"/>
                <w:szCs w:val="16"/>
              </w:rPr>
              <w:t>.07</w:t>
            </w:r>
          </w:p>
        </w:tc>
        <w:tc>
          <w:tcPr>
            <w:tcW w:w="697" w:type="dxa"/>
            <w:shd w:val="clear" w:color="auto" w:fill="auto"/>
            <w:vAlign w:val="center"/>
          </w:tcPr>
          <w:p w14:paraId="7E3BD636" w14:textId="77777777" w:rsidR="008D5E16" w:rsidRPr="00282450" w:rsidRDefault="00685C8F">
            <w:pPr>
              <w:widowControl w:val="0"/>
              <w:tabs>
                <w:tab w:val="decimal" w:leader="dot" w:pos="428"/>
              </w:tabs>
              <w:rPr>
                <w:rFonts w:ascii="Times New Roman" w:hAnsi="Times New Roman" w:cs="Times New Roman"/>
                <w:sz w:val="16"/>
                <w:szCs w:val="16"/>
              </w:rPr>
            </w:pPr>
            <w:r w:rsidRPr="00282450">
              <w:rPr>
                <w:rFonts w:ascii="Times New Roman" w:hAnsi="Times New Roman" w:cs="Times New Roman"/>
                <w:sz w:val="16"/>
                <w:szCs w:val="16"/>
              </w:rPr>
              <w:t>-.15</w:t>
            </w:r>
          </w:p>
        </w:tc>
        <w:tc>
          <w:tcPr>
            <w:tcW w:w="596" w:type="dxa"/>
            <w:shd w:val="clear" w:color="auto" w:fill="auto"/>
            <w:vAlign w:val="center"/>
          </w:tcPr>
          <w:p w14:paraId="5895C3C3" w14:textId="77777777" w:rsidR="008D5E16" w:rsidRPr="00282450" w:rsidRDefault="00685C8F">
            <w:pPr>
              <w:widowControl w:val="0"/>
              <w:tabs>
                <w:tab w:val="decimal" w:leader="dot" w:pos="428"/>
              </w:tabs>
              <w:rPr>
                <w:rFonts w:ascii="Times New Roman" w:hAnsi="Times New Roman" w:cs="Times New Roman"/>
                <w:sz w:val="16"/>
                <w:szCs w:val="16"/>
              </w:rPr>
            </w:pPr>
            <w:r w:rsidRPr="00282450">
              <w:rPr>
                <w:rFonts w:ascii="Times New Roman" w:hAnsi="Times New Roman" w:cs="Times New Roman"/>
                <w:sz w:val="16"/>
                <w:szCs w:val="16"/>
              </w:rPr>
              <w:t>-.22</w:t>
            </w:r>
          </w:p>
        </w:tc>
        <w:tc>
          <w:tcPr>
            <w:tcW w:w="697" w:type="dxa"/>
            <w:shd w:val="clear" w:color="auto" w:fill="auto"/>
            <w:vAlign w:val="center"/>
          </w:tcPr>
          <w:p w14:paraId="0483EA48" w14:textId="77777777" w:rsidR="008D5E16" w:rsidRPr="00282450" w:rsidRDefault="00685C8F">
            <w:pPr>
              <w:widowControl w:val="0"/>
              <w:tabs>
                <w:tab w:val="decimal" w:leader="dot" w:pos="428"/>
              </w:tabs>
              <w:rPr>
                <w:rFonts w:ascii="Times New Roman" w:hAnsi="Times New Roman" w:cs="Times New Roman"/>
                <w:sz w:val="16"/>
                <w:szCs w:val="16"/>
              </w:rPr>
            </w:pPr>
            <w:r w:rsidRPr="00282450">
              <w:rPr>
                <w:rFonts w:ascii="Times New Roman" w:hAnsi="Times New Roman" w:cs="Times New Roman"/>
                <w:sz w:val="16"/>
                <w:szCs w:val="16"/>
              </w:rPr>
              <w:t xml:space="preserve"> </w:t>
            </w:r>
          </w:p>
        </w:tc>
        <w:tc>
          <w:tcPr>
            <w:tcW w:w="698" w:type="dxa"/>
            <w:shd w:val="clear" w:color="auto" w:fill="auto"/>
            <w:vAlign w:val="center"/>
          </w:tcPr>
          <w:p w14:paraId="53BF88D9" w14:textId="77777777" w:rsidR="008D5E16" w:rsidRPr="00282450" w:rsidRDefault="00685C8F">
            <w:pPr>
              <w:widowControl w:val="0"/>
              <w:tabs>
                <w:tab w:val="decimal" w:leader="dot" w:pos="428"/>
              </w:tabs>
              <w:rPr>
                <w:rFonts w:ascii="Times New Roman" w:hAnsi="Times New Roman" w:cs="Times New Roman"/>
                <w:sz w:val="16"/>
                <w:szCs w:val="16"/>
              </w:rPr>
            </w:pPr>
            <w:r w:rsidRPr="00282450">
              <w:rPr>
                <w:rFonts w:ascii="Times New Roman" w:hAnsi="Times New Roman" w:cs="Times New Roman"/>
                <w:sz w:val="16"/>
                <w:szCs w:val="16"/>
              </w:rPr>
              <w:t xml:space="preserve"> </w:t>
            </w:r>
          </w:p>
        </w:tc>
        <w:tc>
          <w:tcPr>
            <w:tcW w:w="647" w:type="dxa"/>
            <w:shd w:val="clear" w:color="auto" w:fill="auto"/>
            <w:vAlign w:val="center"/>
          </w:tcPr>
          <w:p w14:paraId="75F1CB9D" w14:textId="77777777" w:rsidR="008D5E16" w:rsidRPr="00282450" w:rsidRDefault="00685C8F">
            <w:pPr>
              <w:widowControl w:val="0"/>
              <w:tabs>
                <w:tab w:val="decimal" w:leader="dot" w:pos="428"/>
              </w:tabs>
              <w:rPr>
                <w:rFonts w:ascii="Times New Roman" w:hAnsi="Times New Roman" w:cs="Times New Roman"/>
                <w:sz w:val="16"/>
                <w:szCs w:val="16"/>
              </w:rPr>
            </w:pPr>
            <w:r w:rsidRPr="00282450">
              <w:rPr>
                <w:rFonts w:ascii="Times New Roman" w:hAnsi="Times New Roman" w:cs="Times New Roman"/>
                <w:sz w:val="16"/>
                <w:szCs w:val="16"/>
              </w:rPr>
              <w:t xml:space="preserve"> </w:t>
            </w:r>
          </w:p>
        </w:tc>
        <w:tc>
          <w:tcPr>
            <w:tcW w:w="697" w:type="dxa"/>
            <w:shd w:val="clear" w:color="auto" w:fill="auto"/>
            <w:vAlign w:val="center"/>
          </w:tcPr>
          <w:p w14:paraId="581D3D9F" w14:textId="77777777" w:rsidR="008D5E16" w:rsidRPr="00282450" w:rsidRDefault="00685C8F">
            <w:pPr>
              <w:widowControl w:val="0"/>
              <w:tabs>
                <w:tab w:val="decimal" w:leader="dot" w:pos="428"/>
              </w:tabs>
              <w:rPr>
                <w:rFonts w:ascii="Times New Roman" w:hAnsi="Times New Roman" w:cs="Times New Roman"/>
                <w:sz w:val="16"/>
                <w:szCs w:val="16"/>
              </w:rPr>
            </w:pPr>
            <w:r w:rsidRPr="00282450">
              <w:rPr>
                <w:rFonts w:ascii="Times New Roman" w:hAnsi="Times New Roman" w:cs="Times New Roman"/>
                <w:sz w:val="16"/>
                <w:szCs w:val="16"/>
              </w:rPr>
              <w:t xml:space="preserve"> </w:t>
            </w:r>
          </w:p>
        </w:tc>
        <w:tc>
          <w:tcPr>
            <w:tcW w:w="596" w:type="dxa"/>
            <w:shd w:val="clear" w:color="auto" w:fill="auto"/>
            <w:vAlign w:val="center"/>
          </w:tcPr>
          <w:p w14:paraId="74D1D2B4" w14:textId="77777777" w:rsidR="008D5E16" w:rsidRPr="00282450" w:rsidRDefault="00685C8F">
            <w:pPr>
              <w:widowControl w:val="0"/>
              <w:tabs>
                <w:tab w:val="decimal" w:leader="dot" w:pos="428"/>
              </w:tabs>
              <w:rPr>
                <w:rFonts w:ascii="Times New Roman" w:hAnsi="Times New Roman" w:cs="Times New Roman"/>
                <w:sz w:val="16"/>
                <w:szCs w:val="16"/>
              </w:rPr>
            </w:pPr>
            <w:r w:rsidRPr="00282450">
              <w:rPr>
                <w:rFonts w:ascii="Times New Roman" w:hAnsi="Times New Roman" w:cs="Times New Roman"/>
                <w:sz w:val="16"/>
                <w:szCs w:val="16"/>
              </w:rPr>
              <w:t xml:space="preserve"> </w:t>
            </w:r>
          </w:p>
        </w:tc>
        <w:tc>
          <w:tcPr>
            <w:tcW w:w="471" w:type="dxa"/>
            <w:shd w:val="clear" w:color="auto" w:fill="auto"/>
            <w:vAlign w:val="center"/>
          </w:tcPr>
          <w:p w14:paraId="308D2A58" w14:textId="77777777" w:rsidR="008D5E16" w:rsidRPr="00282450" w:rsidRDefault="00685C8F">
            <w:pPr>
              <w:widowControl w:val="0"/>
              <w:tabs>
                <w:tab w:val="decimal" w:leader="dot" w:pos="428"/>
              </w:tabs>
              <w:rPr>
                <w:rFonts w:ascii="Times New Roman" w:hAnsi="Times New Roman" w:cs="Times New Roman"/>
                <w:sz w:val="16"/>
                <w:szCs w:val="16"/>
              </w:rPr>
            </w:pPr>
            <w:r w:rsidRPr="00282450">
              <w:rPr>
                <w:rFonts w:ascii="Times New Roman" w:hAnsi="Times New Roman" w:cs="Times New Roman"/>
                <w:sz w:val="16"/>
                <w:szCs w:val="16"/>
              </w:rPr>
              <w:t xml:space="preserve"> </w:t>
            </w:r>
          </w:p>
        </w:tc>
        <w:tc>
          <w:tcPr>
            <w:tcW w:w="699" w:type="dxa"/>
            <w:shd w:val="clear" w:color="auto" w:fill="auto"/>
            <w:vAlign w:val="center"/>
          </w:tcPr>
          <w:p w14:paraId="329E3BA0" w14:textId="77777777" w:rsidR="008D5E16" w:rsidRPr="00282450" w:rsidRDefault="00685C8F">
            <w:pPr>
              <w:widowControl w:val="0"/>
              <w:tabs>
                <w:tab w:val="decimal" w:leader="dot" w:pos="428"/>
              </w:tabs>
              <w:rPr>
                <w:rFonts w:ascii="Times New Roman" w:hAnsi="Times New Roman" w:cs="Times New Roman"/>
                <w:sz w:val="16"/>
                <w:szCs w:val="16"/>
              </w:rPr>
            </w:pPr>
            <w:r w:rsidRPr="00282450">
              <w:rPr>
                <w:rFonts w:ascii="Times New Roman" w:hAnsi="Times New Roman" w:cs="Times New Roman"/>
                <w:sz w:val="16"/>
                <w:szCs w:val="16"/>
              </w:rPr>
              <w:t xml:space="preserve"> </w:t>
            </w:r>
          </w:p>
        </w:tc>
      </w:tr>
      <w:tr w:rsidR="008D5E16" w:rsidRPr="00282450" w14:paraId="4D8606A9" w14:textId="77777777">
        <w:tc>
          <w:tcPr>
            <w:tcW w:w="712" w:type="dxa"/>
            <w:shd w:val="clear" w:color="auto" w:fill="auto"/>
            <w:vAlign w:val="center"/>
          </w:tcPr>
          <w:p w14:paraId="011D8D06" w14:textId="77777777" w:rsidR="008D5E16" w:rsidRPr="00282450" w:rsidRDefault="00685C8F">
            <w:pPr>
              <w:widowControl w:val="0"/>
              <w:rPr>
                <w:rFonts w:ascii="Times New Roman" w:hAnsi="Times New Roman" w:cs="Times New Roman"/>
                <w:sz w:val="16"/>
                <w:szCs w:val="16"/>
              </w:rPr>
            </w:pPr>
            <w:r w:rsidRPr="00282450">
              <w:rPr>
                <w:rFonts w:ascii="Times New Roman" w:hAnsi="Times New Roman" w:cs="Times New Roman"/>
                <w:sz w:val="16"/>
                <w:szCs w:val="16"/>
              </w:rPr>
              <w:t xml:space="preserve"> </w:t>
            </w:r>
          </w:p>
        </w:tc>
        <w:tc>
          <w:tcPr>
            <w:tcW w:w="698" w:type="dxa"/>
            <w:shd w:val="clear" w:color="auto" w:fill="auto"/>
            <w:vAlign w:val="center"/>
          </w:tcPr>
          <w:p w14:paraId="65B7C2EB" w14:textId="77777777" w:rsidR="008D5E16" w:rsidRPr="00282450" w:rsidRDefault="00685C8F">
            <w:pPr>
              <w:widowControl w:val="0"/>
              <w:tabs>
                <w:tab w:val="decimal" w:leader="dot" w:pos="428"/>
              </w:tabs>
              <w:rPr>
                <w:rFonts w:ascii="Times New Roman" w:hAnsi="Times New Roman" w:cs="Times New Roman"/>
                <w:sz w:val="16"/>
                <w:szCs w:val="16"/>
              </w:rPr>
            </w:pPr>
            <w:r w:rsidRPr="00282450">
              <w:rPr>
                <w:rFonts w:ascii="Times New Roman" w:hAnsi="Times New Roman" w:cs="Times New Roman"/>
                <w:sz w:val="16"/>
                <w:szCs w:val="16"/>
              </w:rPr>
              <w:t>[-.38, .24]</w:t>
            </w:r>
          </w:p>
        </w:tc>
        <w:tc>
          <w:tcPr>
            <w:tcW w:w="698" w:type="dxa"/>
            <w:shd w:val="clear" w:color="auto" w:fill="auto"/>
            <w:vAlign w:val="center"/>
          </w:tcPr>
          <w:p w14:paraId="55BDA3DD" w14:textId="77777777" w:rsidR="008D5E16" w:rsidRPr="00282450" w:rsidRDefault="00685C8F">
            <w:pPr>
              <w:widowControl w:val="0"/>
              <w:tabs>
                <w:tab w:val="decimal" w:leader="dot" w:pos="428"/>
              </w:tabs>
              <w:rPr>
                <w:rFonts w:ascii="Times New Roman" w:hAnsi="Times New Roman" w:cs="Times New Roman"/>
                <w:sz w:val="16"/>
                <w:szCs w:val="16"/>
              </w:rPr>
            </w:pPr>
            <w:r w:rsidRPr="00282450">
              <w:rPr>
                <w:rFonts w:ascii="Times New Roman" w:hAnsi="Times New Roman" w:cs="Times New Roman"/>
                <w:sz w:val="16"/>
                <w:szCs w:val="16"/>
              </w:rPr>
              <w:t>[-.55, .02]</w:t>
            </w:r>
          </w:p>
        </w:tc>
        <w:tc>
          <w:tcPr>
            <w:tcW w:w="597" w:type="dxa"/>
            <w:shd w:val="clear" w:color="auto" w:fill="auto"/>
            <w:vAlign w:val="center"/>
          </w:tcPr>
          <w:p w14:paraId="67442934" w14:textId="77777777" w:rsidR="008D5E16" w:rsidRPr="00282450" w:rsidRDefault="00685C8F">
            <w:pPr>
              <w:widowControl w:val="0"/>
              <w:tabs>
                <w:tab w:val="decimal" w:leader="dot" w:pos="428"/>
              </w:tabs>
              <w:rPr>
                <w:rFonts w:ascii="Times New Roman" w:hAnsi="Times New Roman" w:cs="Times New Roman"/>
                <w:sz w:val="16"/>
                <w:szCs w:val="16"/>
              </w:rPr>
            </w:pPr>
            <w:r w:rsidRPr="00282450">
              <w:rPr>
                <w:rFonts w:ascii="Times New Roman" w:hAnsi="Times New Roman" w:cs="Times New Roman"/>
                <w:sz w:val="16"/>
                <w:szCs w:val="16"/>
              </w:rPr>
              <w:t>[-.24, .38]</w:t>
            </w:r>
          </w:p>
        </w:tc>
        <w:tc>
          <w:tcPr>
            <w:tcW w:w="697" w:type="dxa"/>
            <w:shd w:val="clear" w:color="auto" w:fill="auto"/>
            <w:vAlign w:val="center"/>
          </w:tcPr>
          <w:p w14:paraId="3CED9A84" w14:textId="77777777" w:rsidR="008D5E16" w:rsidRPr="00282450" w:rsidRDefault="00685C8F">
            <w:pPr>
              <w:widowControl w:val="0"/>
              <w:tabs>
                <w:tab w:val="decimal" w:leader="dot" w:pos="428"/>
              </w:tabs>
              <w:rPr>
                <w:rFonts w:ascii="Times New Roman" w:hAnsi="Times New Roman" w:cs="Times New Roman"/>
                <w:sz w:val="16"/>
                <w:szCs w:val="16"/>
              </w:rPr>
            </w:pPr>
            <w:r w:rsidRPr="00282450">
              <w:rPr>
                <w:rFonts w:ascii="Times New Roman" w:hAnsi="Times New Roman" w:cs="Times New Roman"/>
                <w:sz w:val="16"/>
                <w:szCs w:val="16"/>
              </w:rPr>
              <w:t>[-.44, .17]</w:t>
            </w:r>
          </w:p>
        </w:tc>
        <w:tc>
          <w:tcPr>
            <w:tcW w:w="596" w:type="dxa"/>
            <w:shd w:val="clear" w:color="auto" w:fill="auto"/>
            <w:vAlign w:val="center"/>
          </w:tcPr>
          <w:p w14:paraId="024D7FA4" w14:textId="77777777" w:rsidR="008D5E16" w:rsidRPr="00282450" w:rsidRDefault="00685C8F">
            <w:pPr>
              <w:widowControl w:val="0"/>
              <w:tabs>
                <w:tab w:val="decimal" w:leader="dot" w:pos="428"/>
              </w:tabs>
              <w:rPr>
                <w:rFonts w:ascii="Times New Roman" w:hAnsi="Times New Roman" w:cs="Times New Roman"/>
                <w:sz w:val="16"/>
                <w:szCs w:val="16"/>
              </w:rPr>
            </w:pPr>
            <w:r w:rsidRPr="00282450">
              <w:rPr>
                <w:rFonts w:ascii="Times New Roman" w:hAnsi="Times New Roman" w:cs="Times New Roman"/>
                <w:sz w:val="16"/>
                <w:szCs w:val="16"/>
              </w:rPr>
              <w:t>[-.49, .10]</w:t>
            </w:r>
          </w:p>
        </w:tc>
        <w:tc>
          <w:tcPr>
            <w:tcW w:w="697" w:type="dxa"/>
            <w:shd w:val="clear" w:color="auto" w:fill="auto"/>
            <w:vAlign w:val="center"/>
          </w:tcPr>
          <w:p w14:paraId="72266734" w14:textId="77777777" w:rsidR="008D5E16" w:rsidRPr="00282450" w:rsidRDefault="00685C8F">
            <w:pPr>
              <w:widowControl w:val="0"/>
              <w:tabs>
                <w:tab w:val="decimal" w:leader="dot" w:pos="428"/>
              </w:tabs>
              <w:rPr>
                <w:rFonts w:ascii="Times New Roman" w:hAnsi="Times New Roman" w:cs="Times New Roman"/>
                <w:sz w:val="16"/>
                <w:szCs w:val="16"/>
              </w:rPr>
            </w:pPr>
            <w:r w:rsidRPr="00282450">
              <w:rPr>
                <w:rFonts w:ascii="Times New Roman" w:hAnsi="Times New Roman" w:cs="Times New Roman"/>
                <w:sz w:val="16"/>
                <w:szCs w:val="16"/>
              </w:rPr>
              <w:t xml:space="preserve"> </w:t>
            </w:r>
          </w:p>
        </w:tc>
        <w:tc>
          <w:tcPr>
            <w:tcW w:w="698" w:type="dxa"/>
            <w:shd w:val="clear" w:color="auto" w:fill="auto"/>
            <w:vAlign w:val="center"/>
          </w:tcPr>
          <w:p w14:paraId="465231AD" w14:textId="77777777" w:rsidR="008D5E16" w:rsidRPr="00282450" w:rsidRDefault="00685C8F">
            <w:pPr>
              <w:widowControl w:val="0"/>
              <w:tabs>
                <w:tab w:val="decimal" w:leader="dot" w:pos="428"/>
              </w:tabs>
              <w:rPr>
                <w:rFonts w:ascii="Times New Roman" w:hAnsi="Times New Roman" w:cs="Times New Roman"/>
                <w:sz w:val="16"/>
                <w:szCs w:val="16"/>
              </w:rPr>
            </w:pPr>
            <w:r w:rsidRPr="00282450">
              <w:rPr>
                <w:rFonts w:ascii="Times New Roman" w:hAnsi="Times New Roman" w:cs="Times New Roman"/>
                <w:sz w:val="16"/>
                <w:szCs w:val="16"/>
              </w:rPr>
              <w:t xml:space="preserve"> </w:t>
            </w:r>
          </w:p>
        </w:tc>
        <w:tc>
          <w:tcPr>
            <w:tcW w:w="647" w:type="dxa"/>
            <w:shd w:val="clear" w:color="auto" w:fill="auto"/>
            <w:vAlign w:val="center"/>
          </w:tcPr>
          <w:p w14:paraId="5A488719" w14:textId="77777777" w:rsidR="008D5E16" w:rsidRPr="00282450" w:rsidRDefault="00685C8F">
            <w:pPr>
              <w:widowControl w:val="0"/>
              <w:tabs>
                <w:tab w:val="decimal" w:leader="dot" w:pos="428"/>
              </w:tabs>
              <w:rPr>
                <w:rFonts w:ascii="Times New Roman" w:hAnsi="Times New Roman" w:cs="Times New Roman"/>
                <w:sz w:val="16"/>
                <w:szCs w:val="16"/>
              </w:rPr>
            </w:pPr>
            <w:r w:rsidRPr="00282450">
              <w:rPr>
                <w:rFonts w:ascii="Times New Roman" w:hAnsi="Times New Roman" w:cs="Times New Roman"/>
                <w:sz w:val="16"/>
                <w:szCs w:val="16"/>
              </w:rPr>
              <w:t xml:space="preserve"> </w:t>
            </w:r>
          </w:p>
        </w:tc>
        <w:tc>
          <w:tcPr>
            <w:tcW w:w="697" w:type="dxa"/>
            <w:shd w:val="clear" w:color="auto" w:fill="auto"/>
            <w:vAlign w:val="center"/>
          </w:tcPr>
          <w:p w14:paraId="2B73AE56" w14:textId="77777777" w:rsidR="008D5E16" w:rsidRPr="00282450" w:rsidRDefault="00685C8F">
            <w:pPr>
              <w:widowControl w:val="0"/>
              <w:tabs>
                <w:tab w:val="decimal" w:leader="dot" w:pos="428"/>
              </w:tabs>
              <w:rPr>
                <w:rFonts w:ascii="Times New Roman" w:hAnsi="Times New Roman" w:cs="Times New Roman"/>
                <w:sz w:val="16"/>
                <w:szCs w:val="16"/>
              </w:rPr>
            </w:pPr>
            <w:r w:rsidRPr="00282450">
              <w:rPr>
                <w:rFonts w:ascii="Times New Roman" w:hAnsi="Times New Roman" w:cs="Times New Roman"/>
                <w:sz w:val="16"/>
                <w:szCs w:val="16"/>
              </w:rPr>
              <w:t xml:space="preserve"> </w:t>
            </w:r>
          </w:p>
        </w:tc>
        <w:tc>
          <w:tcPr>
            <w:tcW w:w="596" w:type="dxa"/>
            <w:shd w:val="clear" w:color="auto" w:fill="auto"/>
            <w:vAlign w:val="center"/>
          </w:tcPr>
          <w:p w14:paraId="0FF3F46F" w14:textId="77777777" w:rsidR="008D5E16" w:rsidRPr="00282450" w:rsidRDefault="00685C8F">
            <w:pPr>
              <w:widowControl w:val="0"/>
              <w:tabs>
                <w:tab w:val="decimal" w:leader="dot" w:pos="428"/>
              </w:tabs>
              <w:rPr>
                <w:rFonts w:ascii="Times New Roman" w:hAnsi="Times New Roman" w:cs="Times New Roman"/>
                <w:sz w:val="16"/>
                <w:szCs w:val="16"/>
              </w:rPr>
            </w:pPr>
            <w:r w:rsidRPr="00282450">
              <w:rPr>
                <w:rFonts w:ascii="Times New Roman" w:hAnsi="Times New Roman" w:cs="Times New Roman"/>
                <w:sz w:val="16"/>
                <w:szCs w:val="16"/>
              </w:rPr>
              <w:t xml:space="preserve"> </w:t>
            </w:r>
          </w:p>
        </w:tc>
        <w:tc>
          <w:tcPr>
            <w:tcW w:w="471" w:type="dxa"/>
            <w:shd w:val="clear" w:color="auto" w:fill="auto"/>
            <w:vAlign w:val="center"/>
          </w:tcPr>
          <w:p w14:paraId="1CF4FBFA" w14:textId="77777777" w:rsidR="008D5E16" w:rsidRPr="00282450" w:rsidRDefault="00685C8F">
            <w:pPr>
              <w:widowControl w:val="0"/>
              <w:tabs>
                <w:tab w:val="decimal" w:leader="dot" w:pos="428"/>
              </w:tabs>
              <w:rPr>
                <w:rFonts w:ascii="Times New Roman" w:hAnsi="Times New Roman" w:cs="Times New Roman"/>
                <w:sz w:val="16"/>
                <w:szCs w:val="16"/>
              </w:rPr>
            </w:pPr>
            <w:r w:rsidRPr="00282450">
              <w:rPr>
                <w:rFonts w:ascii="Times New Roman" w:hAnsi="Times New Roman" w:cs="Times New Roman"/>
                <w:sz w:val="16"/>
                <w:szCs w:val="16"/>
              </w:rPr>
              <w:t xml:space="preserve"> </w:t>
            </w:r>
          </w:p>
        </w:tc>
        <w:tc>
          <w:tcPr>
            <w:tcW w:w="699" w:type="dxa"/>
            <w:shd w:val="clear" w:color="auto" w:fill="auto"/>
            <w:vAlign w:val="center"/>
          </w:tcPr>
          <w:p w14:paraId="7D735B64" w14:textId="77777777" w:rsidR="008D5E16" w:rsidRPr="00282450" w:rsidRDefault="00685C8F">
            <w:pPr>
              <w:widowControl w:val="0"/>
              <w:tabs>
                <w:tab w:val="decimal" w:leader="dot" w:pos="428"/>
              </w:tabs>
              <w:rPr>
                <w:rFonts w:ascii="Times New Roman" w:hAnsi="Times New Roman" w:cs="Times New Roman"/>
                <w:sz w:val="16"/>
                <w:szCs w:val="16"/>
              </w:rPr>
            </w:pPr>
            <w:r w:rsidRPr="00282450">
              <w:rPr>
                <w:rFonts w:ascii="Times New Roman" w:hAnsi="Times New Roman" w:cs="Times New Roman"/>
                <w:sz w:val="16"/>
                <w:szCs w:val="16"/>
              </w:rPr>
              <w:t xml:space="preserve"> </w:t>
            </w:r>
          </w:p>
        </w:tc>
      </w:tr>
      <w:tr w:rsidR="008D5E16" w:rsidRPr="00282450" w14:paraId="38CB2352" w14:textId="77777777">
        <w:tc>
          <w:tcPr>
            <w:tcW w:w="712" w:type="dxa"/>
            <w:shd w:val="clear" w:color="auto" w:fill="auto"/>
            <w:vAlign w:val="center"/>
          </w:tcPr>
          <w:p w14:paraId="29BA5AA3" w14:textId="77777777" w:rsidR="008D5E16" w:rsidRPr="00282450" w:rsidRDefault="00685C8F">
            <w:pPr>
              <w:widowControl w:val="0"/>
              <w:rPr>
                <w:rFonts w:ascii="Times New Roman" w:hAnsi="Times New Roman" w:cs="Times New Roman"/>
                <w:sz w:val="16"/>
                <w:szCs w:val="16"/>
              </w:rPr>
            </w:pPr>
            <w:r w:rsidRPr="00282450">
              <w:rPr>
                <w:rFonts w:ascii="Times New Roman" w:hAnsi="Times New Roman" w:cs="Times New Roman"/>
                <w:sz w:val="16"/>
                <w:szCs w:val="16"/>
              </w:rPr>
              <w:t xml:space="preserve"> </w:t>
            </w:r>
          </w:p>
        </w:tc>
        <w:tc>
          <w:tcPr>
            <w:tcW w:w="698" w:type="dxa"/>
            <w:shd w:val="clear" w:color="auto" w:fill="auto"/>
            <w:vAlign w:val="center"/>
          </w:tcPr>
          <w:p w14:paraId="6D33DF80" w14:textId="77777777" w:rsidR="008D5E16" w:rsidRPr="00282450" w:rsidRDefault="00685C8F">
            <w:pPr>
              <w:widowControl w:val="0"/>
              <w:tabs>
                <w:tab w:val="decimal" w:leader="dot" w:pos="428"/>
              </w:tabs>
              <w:rPr>
                <w:rFonts w:ascii="Times New Roman" w:hAnsi="Times New Roman" w:cs="Times New Roman"/>
                <w:sz w:val="16"/>
                <w:szCs w:val="16"/>
              </w:rPr>
            </w:pPr>
            <w:r w:rsidRPr="00282450">
              <w:rPr>
                <w:rFonts w:ascii="Times New Roman" w:hAnsi="Times New Roman" w:cs="Times New Roman"/>
                <w:sz w:val="16"/>
                <w:szCs w:val="16"/>
              </w:rPr>
              <w:t xml:space="preserve"> </w:t>
            </w:r>
          </w:p>
        </w:tc>
        <w:tc>
          <w:tcPr>
            <w:tcW w:w="698" w:type="dxa"/>
            <w:shd w:val="clear" w:color="auto" w:fill="auto"/>
            <w:vAlign w:val="center"/>
          </w:tcPr>
          <w:p w14:paraId="7A122BDB" w14:textId="77777777" w:rsidR="008D5E16" w:rsidRPr="00282450" w:rsidRDefault="00685C8F">
            <w:pPr>
              <w:widowControl w:val="0"/>
              <w:tabs>
                <w:tab w:val="decimal" w:leader="dot" w:pos="428"/>
              </w:tabs>
              <w:rPr>
                <w:rFonts w:ascii="Times New Roman" w:hAnsi="Times New Roman" w:cs="Times New Roman"/>
                <w:sz w:val="16"/>
                <w:szCs w:val="16"/>
              </w:rPr>
            </w:pPr>
            <w:r w:rsidRPr="00282450">
              <w:rPr>
                <w:rFonts w:ascii="Times New Roman" w:hAnsi="Times New Roman" w:cs="Times New Roman"/>
                <w:sz w:val="16"/>
                <w:szCs w:val="16"/>
              </w:rPr>
              <w:t xml:space="preserve"> </w:t>
            </w:r>
          </w:p>
        </w:tc>
        <w:tc>
          <w:tcPr>
            <w:tcW w:w="597" w:type="dxa"/>
            <w:shd w:val="clear" w:color="auto" w:fill="auto"/>
            <w:vAlign w:val="center"/>
          </w:tcPr>
          <w:p w14:paraId="2629623A" w14:textId="77777777" w:rsidR="008D5E16" w:rsidRPr="00282450" w:rsidRDefault="00685C8F">
            <w:pPr>
              <w:widowControl w:val="0"/>
              <w:tabs>
                <w:tab w:val="decimal" w:leader="dot" w:pos="428"/>
              </w:tabs>
              <w:rPr>
                <w:rFonts w:ascii="Times New Roman" w:hAnsi="Times New Roman" w:cs="Times New Roman"/>
                <w:sz w:val="16"/>
                <w:szCs w:val="16"/>
              </w:rPr>
            </w:pPr>
            <w:r w:rsidRPr="00282450">
              <w:rPr>
                <w:rFonts w:ascii="Times New Roman" w:hAnsi="Times New Roman" w:cs="Times New Roman"/>
                <w:sz w:val="16"/>
                <w:szCs w:val="16"/>
              </w:rPr>
              <w:t xml:space="preserve"> </w:t>
            </w:r>
          </w:p>
        </w:tc>
        <w:tc>
          <w:tcPr>
            <w:tcW w:w="697" w:type="dxa"/>
            <w:shd w:val="clear" w:color="auto" w:fill="auto"/>
            <w:vAlign w:val="center"/>
          </w:tcPr>
          <w:p w14:paraId="1CAA13AE" w14:textId="77777777" w:rsidR="008D5E16" w:rsidRPr="00282450" w:rsidRDefault="00685C8F">
            <w:pPr>
              <w:widowControl w:val="0"/>
              <w:tabs>
                <w:tab w:val="decimal" w:leader="dot" w:pos="428"/>
              </w:tabs>
              <w:rPr>
                <w:rFonts w:ascii="Times New Roman" w:hAnsi="Times New Roman" w:cs="Times New Roman"/>
                <w:sz w:val="16"/>
                <w:szCs w:val="16"/>
              </w:rPr>
            </w:pPr>
            <w:r w:rsidRPr="00282450">
              <w:rPr>
                <w:rFonts w:ascii="Times New Roman" w:hAnsi="Times New Roman" w:cs="Times New Roman"/>
                <w:sz w:val="16"/>
                <w:szCs w:val="16"/>
              </w:rPr>
              <w:t xml:space="preserve"> </w:t>
            </w:r>
          </w:p>
        </w:tc>
        <w:tc>
          <w:tcPr>
            <w:tcW w:w="596" w:type="dxa"/>
            <w:shd w:val="clear" w:color="auto" w:fill="auto"/>
            <w:vAlign w:val="center"/>
          </w:tcPr>
          <w:p w14:paraId="43C1AE10" w14:textId="77777777" w:rsidR="008D5E16" w:rsidRPr="00282450" w:rsidRDefault="00685C8F">
            <w:pPr>
              <w:widowControl w:val="0"/>
              <w:tabs>
                <w:tab w:val="decimal" w:leader="dot" w:pos="428"/>
              </w:tabs>
              <w:rPr>
                <w:rFonts w:ascii="Times New Roman" w:hAnsi="Times New Roman" w:cs="Times New Roman"/>
                <w:sz w:val="16"/>
                <w:szCs w:val="16"/>
              </w:rPr>
            </w:pPr>
            <w:r w:rsidRPr="00282450">
              <w:rPr>
                <w:rFonts w:ascii="Times New Roman" w:hAnsi="Times New Roman" w:cs="Times New Roman"/>
                <w:sz w:val="16"/>
                <w:szCs w:val="16"/>
              </w:rPr>
              <w:t xml:space="preserve"> </w:t>
            </w:r>
          </w:p>
        </w:tc>
        <w:tc>
          <w:tcPr>
            <w:tcW w:w="697" w:type="dxa"/>
            <w:shd w:val="clear" w:color="auto" w:fill="auto"/>
            <w:vAlign w:val="center"/>
          </w:tcPr>
          <w:p w14:paraId="783F69F6" w14:textId="77777777" w:rsidR="008D5E16" w:rsidRPr="00282450" w:rsidRDefault="00685C8F">
            <w:pPr>
              <w:widowControl w:val="0"/>
              <w:tabs>
                <w:tab w:val="decimal" w:leader="dot" w:pos="428"/>
              </w:tabs>
              <w:rPr>
                <w:rFonts w:ascii="Times New Roman" w:hAnsi="Times New Roman" w:cs="Times New Roman"/>
                <w:sz w:val="16"/>
                <w:szCs w:val="16"/>
              </w:rPr>
            </w:pPr>
            <w:r w:rsidRPr="00282450">
              <w:rPr>
                <w:rFonts w:ascii="Times New Roman" w:hAnsi="Times New Roman" w:cs="Times New Roman"/>
                <w:sz w:val="16"/>
                <w:szCs w:val="16"/>
              </w:rPr>
              <w:t xml:space="preserve"> </w:t>
            </w:r>
          </w:p>
        </w:tc>
        <w:tc>
          <w:tcPr>
            <w:tcW w:w="698" w:type="dxa"/>
            <w:shd w:val="clear" w:color="auto" w:fill="auto"/>
            <w:vAlign w:val="center"/>
          </w:tcPr>
          <w:p w14:paraId="33D0ED84" w14:textId="77777777" w:rsidR="008D5E16" w:rsidRPr="00282450" w:rsidRDefault="00685C8F">
            <w:pPr>
              <w:widowControl w:val="0"/>
              <w:tabs>
                <w:tab w:val="decimal" w:leader="dot" w:pos="428"/>
              </w:tabs>
              <w:rPr>
                <w:rFonts w:ascii="Times New Roman" w:hAnsi="Times New Roman" w:cs="Times New Roman"/>
                <w:sz w:val="16"/>
                <w:szCs w:val="16"/>
              </w:rPr>
            </w:pPr>
            <w:r w:rsidRPr="00282450">
              <w:rPr>
                <w:rFonts w:ascii="Times New Roman" w:hAnsi="Times New Roman" w:cs="Times New Roman"/>
                <w:sz w:val="16"/>
                <w:szCs w:val="16"/>
              </w:rPr>
              <w:t xml:space="preserve"> </w:t>
            </w:r>
          </w:p>
        </w:tc>
        <w:tc>
          <w:tcPr>
            <w:tcW w:w="647" w:type="dxa"/>
            <w:shd w:val="clear" w:color="auto" w:fill="auto"/>
            <w:vAlign w:val="center"/>
          </w:tcPr>
          <w:p w14:paraId="7134B133" w14:textId="77777777" w:rsidR="008D5E16" w:rsidRPr="00282450" w:rsidRDefault="00685C8F">
            <w:pPr>
              <w:widowControl w:val="0"/>
              <w:tabs>
                <w:tab w:val="decimal" w:leader="dot" w:pos="428"/>
              </w:tabs>
              <w:rPr>
                <w:rFonts w:ascii="Times New Roman" w:hAnsi="Times New Roman" w:cs="Times New Roman"/>
                <w:sz w:val="16"/>
                <w:szCs w:val="16"/>
              </w:rPr>
            </w:pPr>
            <w:r w:rsidRPr="00282450">
              <w:rPr>
                <w:rFonts w:ascii="Times New Roman" w:hAnsi="Times New Roman" w:cs="Times New Roman"/>
                <w:sz w:val="16"/>
                <w:szCs w:val="16"/>
              </w:rPr>
              <w:t xml:space="preserve"> </w:t>
            </w:r>
          </w:p>
        </w:tc>
        <w:tc>
          <w:tcPr>
            <w:tcW w:w="697" w:type="dxa"/>
            <w:shd w:val="clear" w:color="auto" w:fill="auto"/>
            <w:vAlign w:val="center"/>
          </w:tcPr>
          <w:p w14:paraId="0D7EDFFA" w14:textId="77777777" w:rsidR="008D5E16" w:rsidRPr="00282450" w:rsidRDefault="00685C8F">
            <w:pPr>
              <w:widowControl w:val="0"/>
              <w:tabs>
                <w:tab w:val="decimal" w:leader="dot" w:pos="428"/>
              </w:tabs>
              <w:rPr>
                <w:rFonts w:ascii="Times New Roman" w:hAnsi="Times New Roman" w:cs="Times New Roman"/>
                <w:sz w:val="16"/>
                <w:szCs w:val="16"/>
              </w:rPr>
            </w:pPr>
            <w:r w:rsidRPr="00282450">
              <w:rPr>
                <w:rFonts w:ascii="Times New Roman" w:hAnsi="Times New Roman" w:cs="Times New Roman"/>
                <w:sz w:val="16"/>
                <w:szCs w:val="16"/>
              </w:rPr>
              <w:t xml:space="preserve"> </w:t>
            </w:r>
          </w:p>
        </w:tc>
        <w:tc>
          <w:tcPr>
            <w:tcW w:w="596" w:type="dxa"/>
            <w:shd w:val="clear" w:color="auto" w:fill="auto"/>
            <w:vAlign w:val="center"/>
          </w:tcPr>
          <w:p w14:paraId="57632368" w14:textId="77777777" w:rsidR="008D5E16" w:rsidRPr="00282450" w:rsidRDefault="00685C8F">
            <w:pPr>
              <w:widowControl w:val="0"/>
              <w:tabs>
                <w:tab w:val="decimal" w:leader="dot" w:pos="428"/>
              </w:tabs>
              <w:rPr>
                <w:rFonts w:ascii="Times New Roman" w:hAnsi="Times New Roman" w:cs="Times New Roman"/>
                <w:sz w:val="16"/>
                <w:szCs w:val="16"/>
              </w:rPr>
            </w:pPr>
            <w:r w:rsidRPr="00282450">
              <w:rPr>
                <w:rFonts w:ascii="Times New Roman" w:hAnsi="Times New Roman" w:cs="Times New Roman"/>
                <w:sz w:val="16"/>
                <w:szCs w:val="16"/>
              </w:rPr>
              <w:t xml:space="preserve"> </w:t>
            </w:r>
          </w:p>
        </w:tc>
        <w:tc>
          <w:tcPr>
            <w:tcW w:w="471" w:type="dxa"/>
            <w:shd w:val="clear" w:color="auto" w:fill="auto"/>
            <w:vAlign w:val="center"/>
          </w:tcPr>
          <w:p w14:paraId="11521F5B" w14:textId="77777777" w:rsidR="008D5E16" w:rsidRPr="00282450" w:rsidRDefault="00685C8F">
            <w:pPr>
              <w:widowControl w:val="0"/>
              <w:tabs>
                <w:tab w:val="decimal" w:leader="dot" w:pos="428"/>
              </w:tabs>
              <w:rPr>
                <w:rFonts w:ascii="Times New Roman" w:hAnsi="Times New Roman" w:cs="Times New Roman"/>
                <w:sz w:val="16"/>
                <w:szCs w:val="16"/>
              </w:rPr>
            </w:pPr>
            <w:r w:rsidRPr="00282450">
              <w:rPr>
                <w:rFonts w:ascii="Times New Roman" w:hAnsi="Times New Roman" w:cs="Times New Roman"/>
                <w:sz w:val="16"/>
                <w:szCs w:val="16"/>
              </w:rPr>
              <w:t xml:space="preserve"> </w:t>
            </w:r>
          </w:p>
        </w:tc>
        <w:tc>
          <w:tcPr>
            <w:tcW w:w="699" w:type="dxa"/>
            <w:shd w:val="clear" w:color="auto" w:fill="auto"/>
            <w:vAlign w:val="center"/>
          </w:tcPr>
          <w:p w14:paraId="16899FFB" w14:textId="77777777" w:rsidR="008D5E16" w:rsidRPr="00282450" w:rsidRDefault="00685C8F">
            <w:pPr>
              <w:widowControl w:val="0"/>
              <w:tabs>
                <w:tab w:val="decimal" w:leader="dot" w:pos="428"/>
              </w:tabs>
              <w:rPr>
                <w:rFonts w:ascii="Times New Roman" w:hAnsi="Times New Roman" w:cs="Times New Roman"/>
                <w:sz w:val="16"/>
                <w:szCs w:val="16"/>
              </w:rPr>
            </w:pPr>
            <w:r w:rsidRPr="00282450">
              <w:rPr>
                <w:rFonts w:ascii="Times New Roman" w:hAnsi="Times New Roman" w:cs="Times New Roman"/>
                <w:sz w:val="16"/>
                <w:szCs w:val="16"/>
              </w:rPr>
              <w:t xml:space="preserve"> </w:t>
            </w:r>
          </w:p>
        </w:tc>
      </w:tr>
      <w:tr w:rsidR="008D5E16" w:rsidRPr="00282450" w14:paraId="470F7A4C" w14:textId="77777777">
        <w:tc>
          <w:tcPr>
            <w:tcW w:w="712" w:type="dxa"/>
            <w:shd w:val="clear" w:color="auto" w:fill="auto"/>
            <w:vAlign w:val="center"/>
          </w:tcPr>
          <w:p w14:paraId="6416D109" w14:textId="77777777" w:rsidR="008D5E16" w:rsidRPr="00282450" w:rsidRDefault="00685C8F">
            <w:pPr>
              <w:widowControl w:val="0"/>
              <w:rPr>
                <w:rFonts w:ascii="Times New Roman" w:hAnsi="Times New Roman" w:cs="Times New Roman"/>
                <w:sz w:val="16"/>
                <w:szCs w:val="16"/>
              </w:rPr>
            </w:pPr>
            <w:r w:rsidRPr="00282450">
              <w:rPr>
                <w:rFonts w:ascii="Times New Roman" w:hAnsi="Times New Roman" w:cs="Times New Roman"/>
                <w:sz w:val="16"/>
                <w:szCs w:val="16"/>
              </w:rPr>
              <w:t>7. PRMQ_r</w:t>
            </w:r>
          </w:p>
        </w:tc>
        <w:tc>
          <w:tcPr>
            <w:tcW w:w="698" w:type="dxa"/>
            <w:shd w:val="clear" w:color="auto" w:fill="auto"/>
            <w:vAlign w:val="center"/>
          </w:tcPr>
          <w:p w14:paraId="5A5E34B6" w14:textId="77777777" w:rsidR="008D5E16" w:rsidRPr="00282450" w:rsidRDefault="00685C8F">
            <w:pPr>
              <w:widowControl w:val="0"/>
              <w:tabs>
                <w:tab w:val="decimal" w:leader="dot" w:pos="428"/>
              </w:tabs>
              <w:rPr>
                <w:rFonts w:ascii="Times New Roman" w:hAnsi="Times New Roman" w:cs="Times New Roman"/>
                <w:sz w:val="16"/>
                <w:szCs w:val="16"/>
              </w:rPr>
            </w:pPr>
            <w:r w:rsidRPr="00282450">
              <w:rPr>
                <w:rFonts w:ascii="Times New Roman" w:hAnsi="Times New Roman" w:cs="Times New Roman"/>
                <w:sz w:val="16"/>
                <w:szCs w:val="16"/>
              </w:rPr>
              <w:t>.05</w:t>
            </w:r>
          </w:p>
        </w:tc>
        <w:tc>
          <w:tcPr>
            <w:tcW w:w="698" w:type="dxa"/>
            <w:shd w:val="clear" w:color="auto" w:fill="auto"/>
            <w:vAlign w:val="center"/>
          </w:tcPr>
          <w:p w14:paraId="6B192047" w14:textId="77777777" w:rsidR="008D5E16" w:rsidRPr="00282450" w:rsidRDefault="00685C8F">
            <w:pPr>
              <w:widowControl w:val="0"/>
              <w:tabs>
                <w:tab w:val="decimal" w:leader="dot" w:pos="428"/>
              </w:tabs>
              <w:rPr>
                <w:rFonts w:ascii="Times New Roman" w:hAnsi="Times New Roman" w:cs="Times New Roman"/>
                <w:sz w:val="16"/>
                <w:szCs w:val="16"/>
              </w:rPr>
            </w:pPr>
            <w:r w:rsidRPr="00282450">
              <w:rPr>
                <w:rFonts w:ascii="Times New Roman" w:hAnsi="Times New Roman" w:cs="Times New Roman"/>
                <w:sz w:val="16"/>
                <w:szCs w:val="16"/>
              </w:rPr>
              <w:t>-.25</w:t>
            </w:r>
          </w:p>
        </w:tc>
        <w:tc>
          <w:tcPr>
            <w:tcW w:w="597" w:type="dxa"/>
            <w:shd w:val="clear" w:color="auto" w:fill="auto"/>
            <w:vAlign w:val="center"/>
          </w:tcPr>
          <w:p w14:paraId="3DF82ECB" w14:textId="77777777" w:rsidR="008D5E16" w:rsidRPr="00282450" w:rsidRDefault="00685C8F">
            <w:pPr>
              <w:widowControl w:val="0"/>
              <w:tabs>
                <w:tab w:val="decimal" w:leader="dot" w:pos="428"/>
              </w:tabs>
              <w:rPr>
                <w:rFonts w:ascii="Times New Roman" w:hAnsi="Times New Roman" w:cs="Times New Roman"/>
                <w:sz w:val="16"/>
                <w:szCs w:val="16"/>
              </w:rPr>
            </w:pPr>
            <w:r w:rsidRPr="00282450">
              <w:rPr>
                <w:rFonts w:ascii="Times New Roman" w:hAnsi="Times New Roman" w:cs="Times New Roman"/>
                <w:sz w:val="16"/>
                <w:szCs w:val="16"/>
              </w:rPr>
              <w:t>.07</w:t>
            </w:r>
          </w:p>
        </w:tc>
        <w:tc>
          <w:tcPr>
            <w:tcW w:w="697" w:type="dxa"/>
            <w:shd w:val="clear" w:color="auto" w:fill="auto"/>
            <w:vAlign w:val="center"/>
          </w:tcPr>
          <w:p w14:paraId="7527E3E8" w14:textId="77777777" w:rsidR="008D5E16" w:rsidRPr="00282450" w:rsidRDefault="00685C8F">
            <w:pPr>
              <w:widowControl w:val="0"/>
              <w:tabs>
                <w:tab w:val="decimal" w:leader="dot" w:pos="428"/>
              </w:tabs>
              <w:rPr>
                <w:rFonts w:ascii="Times New Roman" w:hAnsi="Times New Roman" w:cs="Times New Roman"/>
                <w:sz w:val="16"/>
                <w:szCs w:val="16"/>
              </w:rPr>
            </w:pPr>
            <w:r w:rsidRPr="00282450">
              <w:rPr>
                <w:rFonts w:ascii="Times New Roman" w:hAnsi="Times New Roman" w:cs="Times New Roman"/>
                <w:sz w:val="16"/>
                <w:szCs w:val="16"/>
              </w:rPr>
              <w:t>-.15</w:t>
            </w:r>
          </w:p>
        </w:tc>
        <w:tc>
          <w:tcPr>
            <w:tcW w:w="596" w:type="dxa"/>
            <w:shd w:val="clear" w:color="auto" w:fill="auto"/>
            <w:vAlign w:val="center"/>
          </w:tcPr>
          <w:p w14:paraId="165F2409" w14:textId="77777777" w:rsidR="008D5E16" w:rsidRPr="00282450" w:rsidRDefault="00685C8F">
            <w:pPr>
              <w:widowControl w:val="0"/>
              <w:tabs>
                <w:tab w:val="decimal" w:leader="dot" w:pos="428"/>
              </w:tabs>
              <w:rPr>
                <w:rFonts w:ascii="Times New Roman" w:hAnsi="Times New Roman" w:cs="Times New Roman"/>
                <w:sz w:val="16"/>
                <w:szCs w:val="16"/>
              </w:rPr>
            </w:pPr>
            <w:r w:rsidRPr="00282450">
              <w:rPr>
                <w:rFonts w:ascii="Times New Roman" w:hAnsi="Times New Roman" w:cs="Times New Roman"/>
                <w:sz w:val="16"/>
                <w:szCs w:val="16"/>
              </w:rPr>
              <w:t>-.05</w:t>
            </w:r>
          </w:p>
        </w:tc>
        <w:tc>
          <w:tcPr>
            <w:tcW w:w="697" w:type="dxa"/>
            <w:shd w:val="clear" w:color="auto" w:fill="auto"/>
            <w:vAlign w:val="center"/>
          </w:tcPr>
          <w:p w14:paraId="5AF61E59" w14:textId="77777777" w:rsidR="008D5E16" w:rsidRPr="00282450" w:rsidRDefault="00685C8F">
            <w:pPr>
              <w:widowControl w:val="0"/>
              <w:tabs>
                <w:tab w:val="decimal" w:leader="dot" w:pos="428"/>
              </w:tabs>
              <w:rPr>
                <w:rFonts w:ascii="Times New Roman" w:hAnsi="Times New Roman" w:cs="Times New Roman"/>
                <w:sz w:val="16"/>
                <w:szCs w:val="16"/>
              </w:rPr>
            </w:pPr>
            <w:r w:rsidRPr="00282450">
              <w:rPr>
                <w:rFonts w:ascii="Times New Roman" w:hAnsi="Times New Roman" w:cs="Times New Roman"/>
                <w:sz w:val="16"/>
                <w:szCs w:val="16"/>
              </w:rPr>
              <w:t>.43**</w:t>
            </w:r>
          </w:p>
        </w:tc>
        <w:tc>
          <w:tcPr>
            <w:tcW w:w="698" w:type="dxa"/>
            <w:shd w:val="clear" w:color="auto" w:fill="auto"/>
            <w:vAlign w:val="center"/>
          </w:tcPr>
          <w:p w14:paraId="2EF71533" w14:textId="77777777" w:rsidR="008D5E16" w:rsidRPr="00282450" w:rsidRDefault="00685C8F">
            <w:pPr>
              <w:widowControl w:val="0"/>
              <w:tabs>
                <w:tab w:val="decimal" w:leader="dot" w:pos="428"/>
              </w:tabs>
              <w:rPr>
                <w:rFonts w:ascii="Times New Roman" w:hAnsi="Times New Roman" w:cs="Times New Roman"/>
                <w:sz w:val="16"/>
                <w:szCs w:val="16"/>
              </w:rPr>
            </w:pPr>
            <w:r w:rsidRPr="00282450">
              <w:rPr>
                <w:rFonts w:ascii="Times New Roman" w:hAnsi="Times New Roman" w:cs="Times New Roman"/>
                <w:sz w:val="16"/>
                <w:szCs w:val="16"/>
              </w:rPr>
              <w:t xml:space="preserve"> </w:t>
            </w:r>
          </w:p>
        </w:tc>
        <w:tc>
          <w:tcPr>
            <w:tcW w:w="647" w:type="dxa"/>
            <w:shd w:val="clear" w:color="auto" w:fill="auto"/>
            <w:vAlign w:val="center"/>
          </w:tcPr>
          <w:p w14:paraId="57F50956" w14:textId="77777777" w:rsidR="008D5E16" w:rsidRPr="00282450" w:rsidRDefault="00685C8F">
            <w:pPr>
              <w:widowControl w:val="0"/>
              <w:tabs>
                <w:tab w:val="decimal" w:leader="dot" w:pos="428"/>
              </w:tabs>
              <w:rPr>
                <w:rFonts w:ascii="Times New Roman" w:hAnsi="Times New Roman" w:cs="Times New Roman"/>
                <w:sz w:val="16"/>
                <w:szCs w:val="16"/>
              </w:rPr>
            </w:pPr>
            <w:r w:rsidRPr="00282450">
              <w:rPr>
                <w:rFonts w:ascii="Times New Roman" w:hAnsi="Times New Roman" w:cs="Times New Roman"/>
                <w:sz w:val="16"/>
                <w:szCs w:val="16"/>
              </w:rPr>
              <w:t xml:space="preserve"> </w:t>
            </w:r>
          </w:p>
        </w:tc>
        <w:tc>
          <w:tcPr>
            <w:tcW w:w="697" w:type="dxa"/>
            <w:shd w:val="clear" w:color="auto" w:fill="auto"/>
            <w:vAlign w:val="center"/>
          </w:tcPr>
          <w:p w14:paraId="6E7410D7" w14:textId="77777777" w:rsidR="008D5E16" w:rsidRPr="00282450" w:rsidRDefault="00685C8F">
            <w:pPr>
              <w:widowControl w:val="0"/>
              <w:tabs>
                <w:tab w:val="decimal" w:leader="dot" w:pos="428"/>
              </w:tabs>
              <w:rPr>
                <w:rFonts w:ascii="Times New Roman" w:hAnsi="Times New Roman" w:cs="Times New Roman"/>
                <w:sz w:val="16"/>
                <w:szCs w:val="16"/>
              </w:rPr>
            </w:pPr>
            <w:r w:rsidRPr="00282450">
              <w:rPr>
                <w:rFonts w:ascii="Times New Roman" w:hAnsi="Times New Roman" w:cs="Times New Roman"/>
                <w:sz w:val="16"/>
                <w:szCs w:val="16"/>
              </w:rPr>
              <w:t xml:space="preserve"> </w:t>
            </w:r>
          </w:p>
        </w:tc>
        <w:tc>
          <w:tcPr>
            <w:tcW w:w="596" w:type="dxa"/>
            <w:shd w:val="clear" w:color="auto" w:fill="auto"/>
            <w:vAlign w:val="center"/>
          </w:tcPr>
          <w:p w14:paraId="75B6F7D2" w14:textId="77777777" w:rsidR="008D5E16" w:rsidRPr="00282450" w:rsidRDefault="00685C8F">
            <w:pPr>
              <w:widowControl w:val="0"/>
              <w:tabs>
                <w:tab w:val="decimal" w:leader="dot" w:pos="428"/>
              </w:tabs>
              <w:rPr>
                <w:rFonts w:ascii="Times New Roman" w:hAnsi="Times New Roman" w:cs="Times New Roman"/>
                <w:sz w:val="16"/>
                <w:szCs w:val="16"/>
              </w:rPr>
            </w:pPr>
            <w:r w:rsidRPr="00282450">
              <w:rPr>
                <w:rFonts w:ascii="Times New Roman" w:hAnsi="Times New Roman" w:cs="Times New Roman"/>
                <w:sz w:val="16"/>
                <w:szCs w:val="16"/>
              </w:rPr>
              <w:t xml:space="preserve"> </w:t>
            </w:r>
          </w:p>
        </w:tc>
        <w:tc>
          <w:tcPr>
            <w:tcW w:w="471" w:type="dxa"/>
            <w:shd w:val="clear" w:color="auto" w:fill="auto"/>
            <w:vAlign w:val="center"/>
          </w:tcPr>
          <w:p w14:paraId="074E2CE7" w14:textId="77777777" w:rsidR="008D5E16" w:rsidRPr="00282450" w:rsidRDefault="00685C8F">
            <w:pPr>
              <w:widowControl w:val="0"/>
              <w:tabs>
                <w:tab w:val="decimal" w:leader="dot" w:pos="428"/>
              </w:tabs>
              <w:rPr>
                <w:rFonts w:ascii="Times New Roman" w:hAnsi="Times New Roman" w:cs="Times New Roman"/>
                <w:sz w:val="16"/>
                <w:szCs w:val="16"/>
              </w:rPr>
            </w:pPr>
            <w:r w:rsidRPr="00282450">
              <w:rPr>
                <w:rFonts w:ascii="Times New Roman" w:hAnsi="Times New Roman" w:cs="Times New Roman"/>
                <w:sz w:val="16"/>
                <w:szCs w:val="16"/>
              </w:rPr>
              <w:t xml:space="preserve"> </w:t>
            </w:r>
          </w:p>
        </w:tc>
        <w:tc>
          <w:tcPr>
            <w:tcW w:w="699" w:type="dxa"/>
            <w:shd w:val="clear" w:color="auto" w:fill="auto"/>
            <w:vAlign w:val="center"/>
          </w:tcPr>
          <w:p w14:paraId="5D1D45E6" w14:textId="77777777" w:rsidR="008D5E16" w:rsidRPr="00282450" w:rsidRDefault="00685C8F">
            <w:pPr>
              <w:widowControl w:val="0"/>
              <w:tabs>
                <w:tab w:val="decimal" w:leader="dot" w:pos="428"/>
              </w:tabs>
              <w:rPr>
                <w:rFonts w:ascii="Times New Roman" w:hAnsi="Times New Roman" w:cs="Times New Roman"/>
                <w:sz w:val="16"/>
                <w:szCs w:val="16"/>
              </w:rPr>
            </w:pPr>
            <w:r w:rsidRPr="00282450">
              <w:rPr>
                <w:rFonts w:ascii="Times New Roman" w:hAnsi="Times New Roman" w:cs="Times New Roman"/>
                <w:sz w:val="16"/>
                <w:szCs w:val="16"/>
              </w:rPr>
              <w:t xml:space="preserve"> </w:t>
            </w:r>
          </w:p>
        </w:tc>
      </w:tr>
      <w:tr w:rsidR="008D5E16" w:rsidRPr="00282450" w14:paraId="20E1C184" w14:textId="77777777">
        <w:tc>
          <w:tcPr>
            <w:tcW w:w="712" w:type="dxa"/>
            <w:shd w:val="clear" w:color="auto" w:fill="auto"/>
            <w:vAlign w:val="center"/>
          </w:tcPr>
          <w:p w14:paraId="37D3851C" w14:textId="77777777" w:rsidR="008D5E16" w:rsidRPr="00282450" w:rsidRDefault="00685C8F">
            <w:pPr>
              <w:widowControl w:val="0"/>
              <w:rPr>
                <w:rFonts w:ascii="Times New Roman" w:hAnsi="Times New Roman" w:cs="Times New Roman"/>
                <w:sz w:val="16"/>
                <w:szCs w:val="16"/>
              </w:rPr>
            </w:pPr>
            <w:r w:rsidRPr="00282450">
              <w:rPr>
                <w:rFonts w:ascii="Times New Roman" w:hAnsi="Times New Roman" w:cs="Times New Roman"/>
                <w:sz w:val="16"/>
                <w:szCs w:val="16"/>
              </w:rPr>
              <w:t xml:space="preserve"> </w:t>
            </w:r>
          </w:p>
        </w:tc>
        <w:tc>
          <w:tcPr>
            <w:tcW w:w="698" w:type="dxa"/>
            <w:shd w:val="clear" w:color="auto" w:fill="auto"/>
            <w:vAlign w:val="center"/>
          </w:tcPr>
          <w:p w14:paraId="48A6524C" w14:textId="77777777" w:rsidR="008D5E16" w:rsidRPr="00282450" w:rsidRDefault="00685C8F">
            <w:pPr>
              <w:widowControl w:val="0"/>
              <w:tabs>
                <w:tab w:val="decimal" w:leader="dot" w:pos="428"/>
              </w:tabs>
              <w:rPr>
                <w:rFonts w:ascii="Times New Roman" w:hAnsi="Times New Roman" w:cs="Times New Roman"/>
                <w:sz w:val="16"/>
                <w:szCs w:val="16"/>
              </w:rPr>
            </w:pPr>
            <w:r w:rsidRPr="00282450">
              <w:rPr>
                <w:rFonts w:ascii="Times New Roman" w:hAnsi="Times New Roman" w:cs="Times New Roman"/>
                <w:sz w:val="16"/>
                <w:szCs w:val="16"/>
              </w:rPr>
              <w:t>[-.27, .36]</w:t>
            </w:r>
          </w:p>
        </w:tc>
        <w:tc>
          <w:tcPr>
            <w:tcW w:w="698" w:type="dxa"/>
            <w:shd w:val="clear" w:color="auto" w:fill="auto"/>
            <w:vAlign w:val="center"/>
          </w:tcPr>
          <w:p w14:paraId="2FB00042" w14:textId="77777777" w:rsidR="008D5E16" w:rsidRPr="00282450" w:rsidRDefault="00685C8F">
            <w:pPr>
              <w:widowControl w:val="0"/>
              <w:tabs>
                <w:tab w:val="decimal" w:leader="dot" w:pos="428"/>
              </w:tabs>
              <w:rPr>
                <w:rFonts w:ascii="Times New Roman" w:hAnsi="Times New Roman" w:cs="Times New Roman"/>
                <w:sz w:val="16"/>
                <w:szCs w:val="16"/>
              </w:rPr>
            </w:pPr>
            <w:r w:rsidRPr="00282450">
              <w:rPr>
                <w:rFonts w:ascii="Times New Roman" w:hAnsi="Times New Roman" w:cs="Times New Roman"/>
                <w:sz w:val="16"/>
                <w:szCs w:val="16"/>
              </w:rPr>
              <w:t>[-.52, .07]</w:t>
            </w:r>
          </w:p>
        </w:tc>
        <w:tc>
          <w:tcPr>
            <w:tcW w:w="597" w:type="dxa"/>
            <w:shd w:val="clear" w:color="auto" w:fill="auto"/>
            <w:vAlign w:val="center"/>
          </w:tcPr>
          <w:p w14:paraId="0E06A4DE" w14:textId="77777777" w:rsidR="008D5E16" w:rsidRPr="00282450" w:rsidRDefault="00685C8F">
            <w:pPr>
              <w:widowControl w:val="0"/>
              <w:tabs>
                <w:tab w:val="decimal" w:leader="dot" w:pos="428"/>
              </w:tabs>
              <w:rPr>
                <w:rFonts w:ascii="Times New Roman" w:hAnsi="Times New Roman" w:cs="Times New Roman"/>
                <w:sz w:val="16"/>
                <w:szCs w:val="16"/>
              </w:rPr>
            </w:pPr>
            <w:r w:rsidRPr="00282450">
              <w:rPr>
                <w:rFonts w:ascii="Times New Roman" w:hAnsi="Times New Roman" w:cs="Times New Roman"/>
                <w:sz w:val="16"/>
                <w:szCs w:val="16"/>
              </w:rPr>
              <w:t>[-.25, .37]</w:t>
            </w:r>
          </w:p>
        </w:tc>
        <w:tc>
          <w:tcPr>
            <w:tcW w:w="697" w:type="dxa"/>
            <w:shd w:val="clear" w:color="auto" w:fill="auto"/>
            <w:vAlign w:val="center"/>
          </w:tcPr>
          <w:p w14:paraId="2FEF97AA" w14:textId="77777777" w:rsidR="008D5E16" w:rsidRPr="00282450" w:rsidRDefault="00685C8F">
            <w:pPr>
              <w:widowControl w:val="0"/>
              <w:tabs>
                <w:tab w:val="decimal" w:leader="dot" w:pos="428"/>
              </w:tabs>
              <w:rPr>
                <w:rFonts w:ascii="Times New Roman" w:hAnsi="Times New Roman" w:cs="Times New Roman"/>
                <w:sz w:val="16"/>
                <w:szCs w:val="16"/>
              </w:rPr>
            </w:pPr>
            <w:r w:rsidRPr="00282450">
              <w:rPr>
                <w:rFonts w:ascii="Times New Roman" w:hAnsi="Times New Roman" w:cs="Times New Roman"/>
                <w:sz w:val="16"/>
                <w:szCs w:val="16"/>
              </w:rPr>
              <w:t>[-.44, .17]</w:t>
            </w:r>
          </w:p>
        </w:tc>
        <w:tc>
          <w:tcPr>
            <w:tcW w:w="596" w:type="dxa"/>
            <w:shd w:val="clear" w:color="auto" w:fill="auto"/>
            <w:vAlign w:val="center"/>
          </w:tcPr>
          <w:p w14:paraId="159A2562" w14:textId="77777777" w:rsidR="008D5E16" w:rsidRPr="00282450" w:rsidRDefault="00685C8F">
            <w:pPr>
              <w:widowControl w:val="0"/>
              <w:tabs>
                <w:tab w:val="decimal" w:leader="dot" w:pos="428"/>
              </w:tabs>
              <w:rPr>
                <w:rFonts w:ascii="Times New Roman" w:hAnsi="Times New Roman" w:cs="Times New Roman"/>
                <w:sz w:val="16"/>
                <w:szCs w:val="16"/>
              </w:rPr>
            </w:pPr>
            <w:r w:rsidRPr="00282450">
              <w:rPr>
                <w:rFonts w:ascii="Times New Roman" w:hAnsi="Times New Roman" w:cs="Times New Roman"/>
                <w:sz w:val="16"/>
                <w:szCs w:val="16"/>
              </w:rPr>
              <w:t>[-.36, .26]</w:t>
            </w:r>
          </w:p>
        </w:tc>
        <w:tc>
          <w:tcPr>
            <w:tcW w:w="697" w:type="dxa"/>
            <w:shd w:val="clear" w:color="auto" w:fill="auto"/>
            <w:vAlign w:val="center"/>
          </w:tcPr>
          <w:p w14:paraId="5598E529" w14:textId="77777777" w:rsidR="008D5E16" w:rsidRPr="00282450" w:rsidRDefault="00685C8F">
            <w:pPr>
              <w:widowControl w:val="0"/>
              <w:tabs>
                <w:tab w:val="decimal" w:leader="dot" w:pos="428"/>
              </w:tabs>
              <w:rPr>
                <w:rFonts w:ascii="Times New Roman" w:hAnsi="Times New Roman" w:cs="Times New Roman"/>
                <w:sz w:val="16"/>
                <w:szCs w:val="16"/>
              </w:rPr>
            </w:pPr>
            <w:r w:rsidRPr="00282450">
              <w:rPr>
                <w:rFonts w:ascii="Times New Roman" w:hAnsi="Times New Roman" w:cs="Times New Roman"/>
                <w:sz w:val="16"/>
                <w:szCs w:val="16"/>
              </w:rPr>
              <w:t>[.13, .65]</w:t>
            </w:r>
          </w:p>
        </w:tc>
        <w:tc>
          <w:tcPr>
            <w:tcW w:w="698" w:type="dxa"/>
            <w:shd w:val="clear" w:color="auto" w:fill="auto"/>
            <w:vAlign w:val="center"/>
          </w:tcPr>
          <w:p w14:paraId="659C3773" w14:textId="77777777" w:rsidR="008D5E16" w:rsidRPr="00282450" w:rsidRDefault="00685C8F">
            <w:pPr>
              <w:widowControl w:val="0"/>
              <w:tabs>
                <w:tab w:val="decimal" w:leader="dot" w:pos="428"/>
              </w:tabs>
              <w:rPr>
                <w:rFonts w:ascii="Times New Roman" w:hAnsi="Times New Roman" w:cs="Times New Roman"/>
                <w:sz w:val="16"/>
                <w:szCs w:val="16"/>
              </w:rPr>
            </w:pPr>
            <w:r w:rsidRPr="00282450">
              <w:rPr>
                <w:rFonts w:ascii="Times New Roman" w:hAnsi="Times New Roman" w:cs="Times New Roman"/>
                <w:sz w:val="16"/>
                <w:szCs w:val="16"/>
              </w:rPr>
              <w:t xml:space="preserve"> </w:t>
            </w:r>
          </w:p>
        </w:tc>
        <w:tc>
          <w:tcPr>
            <w:tcW w:w="647" w:type="dxa"/>
            <w:shd w:val="clear" w:color="auto" w:fill="auto"/>
            <w:vAlign w:val="center"/>
          </w:tcPr>
          <w:p w14:paraId="350823A6" w14:textId="77777777" w:rsidR="008D5E16" w:rsidRPr="00282450" w:rsidRDefault="00685C8F">
            <w:pPr>
              <w:widowControl w:val="0"/>
              <w:tabs>
                <w:tab w:val="decimal" w:leader="dot" w:pos="428"/>
              </w:tabs>
              <w:rPr>
                <w:rFonts w:ascii="Times New Roman" w:hAnsi="Times New Roman" w:cs="Times New Roman"/>
                <w:sz w:val="16"/>
                <w:szCs w:val="16"/>
              </w:rPr>
            </w:pPr>
            <w:r w:rsidRPr="00282450">
              <w:rPr>
                <w:rFonts w:ascii="Times New Roman" w:hAnsi="Times New Roman" w:cs="Times New Roman"/>
                <w:sz w:val="16"/>
                <w:szCs w:val="16"/>
              </w:rPr>
              <w:t xml:space="preserve"> </w:t>
            </w:r>
          </w:p>
        </w:tc>
        <w:tc>
          <w:tcPr>
            <w:tcW w:w="697" w:type="dxa"/>
            <w:shd w:val="clear" w:color="auto" w:fill="auto"/>
            <w:vAlign w:val="center"/>
          </w:tcPr>
          <w:p w14:paraId="144C6E39" w14:textId="77777777" w:rsidR="008D5E16" w:rsidRPr="00282450" w:rsidRDefault="00685C8F">
            <w:pPr>
              <w:widowControl w:val="0"/>
              <w:tabs>
                <w:tab w:val="decimal" w:leader="dot" w:pos="428"/>
              </w:tabs>
              <w:rPr>
                <w:rFonts w:ascii="Times New Roman" w:hAnsi="Times New Roman" w:cs="Times New Roman"/>
                <w:sz w:val="16"/>
                <w:szCs w:val="16"/>
              </w:rPr>
            </w:pPr>
            <w:r w:rsidRPr="00282450">
              <w:rPr>
                <w:rFonts w:ascii="Times New Roman" w:hAnsi="Times New Roman" w:cs="Times New Roman"/>
                <w:sz w:val="16"/>
                <w:szCs w:val="16"/>
              </w:rPr>
              <w:t xml:space="preserve"> </w:t>
            </w:r>
          </w:p>
        </w:tc>
        <w:tc>
          <w:tcPr>
            <w:tcW w:w="596" w:type="dxa"/>
            <w:shd w:val="clear" w:color="auto" w:fill="auto"/>
            <w:vAlign w:val="center"/>
          </w:tcPr>
          <w:p w14:paraId="532D4F28" w14:textId="77777777" w:rsidR="008D5E16" w:rsidRPr="00282450" w:rsidRDefault="00685C8F">
            <w:pPr>
              <w:widowControl w:val="0"/>
              <w:tabs>
                <w:tab w:val="decimal" w:leader="dot" w:pos="428"/>
              </w:tabs>
              <w:rPr>
                <w:rFonts w:ascii="Times New Roman" w:hAnsi="Times New Roman" w:cs="Times New Roman"/>
                <w:sz w:val="16"/>
                <w:szCs w:val="16"/>
              </w:rPr>
            </w:pPr>
            <w:r w:rsidRPr="00282450">
              <w:rPr>
                <w:rFonts w:ascii="Times New Roman" w:hAnsi="Times New Roman" w:cs="Times New Roman"/>
                <w:sz w:val="16"/>
                <w:szCs w:val="16"/>
              </w:rPr>
              <w:t xml:space="preserve"> </w:t>
            </w:r>
          </w:p>
        </w:tc>
        <w:tc>
          <w:tcPr>
            <w:tcW w:w="471" w:type="dxa"/>
            <w:shd w:val="clear" w:color="auto" w:fill="auto"/>
            <w:vAlign w:val="center"/>
          </w:tcPr>
          <w:p w14:paraId="0C429231" w14:textId="77777777" w:rsidR="008D5E16" w:rsidRPr="00282450" w:rsidRDefault="00685C8F">
            <w:pPr>
              <w:widowControl w:val="0"/>
              <w:tabs>
                <w:tab w:val="decimal" w:leader="dot" w:pos="428"/>
              </w:tabs>
              <w:rPr>
                <w:rFonts w:ascii="Times New Roman" w:hAnsi="Times New Roman" w:cs="Times New Roman"/>
                <w:sz w:val="16"/>
                <w:szCs w:val="16"/>
              </w:rPr>
            </w:pPr>
            <w:r w:rsidRPr="00282450">
              <w:rPr>
                <w:rFonts w:ascii="Times New Roman" w:hAnsi="Times New Roman" w:cs="Times New Roman"/>
                <w:sz w:val="16"/>
                <w:szCs w:val="16"/>
              </w:rPr>
              <w:t xml:space="preserve"> </w:t>
            </w:r>
          </w:p>
        </w:tc>
        <w:tc>
          <w:tcPr>
            <w:tcW w:w="699" w:type="dxa"/>
            <w:shd w:val="clear" w:color="auto" w:fill="auto"/>
            <w:vAlign w:val="center"/>
          </w:tcPr>
          <w:p w14:paraId="70EF216A" w14:textId="77777777" w:rsidR="008D5E16" w:rsidRPr="00282450" w:rsidRDefault="00685C8F">
            <w:pPr>
              <w:widowControl w:val="0"/>
              <w:tabs>
                <w:tab w:val="decimal" w:leader="dot" w:pos="428"/>
              </w:tabs>
              <w:rPr>
                <w:rFonts w:ascii="Times New Roman" w:hAnsi="Times New Roman" w:cs="Times New Roman"/>
                <w:sz w:val="16"/>
                <w:szCs w:val="16"/>
              </w:rPr>
            </w:pPr>
            <w:r w:rsidRPr="00282450">
              <w:rPr>
                <w:rFonts w:ascii="Times New Roman" w:hAnsi="Times New Roman" w:cs="Times New Roman"/>
                <w:sz w:val="16"/>
                <w:szCs w:val="16"/>
              </w:rPr>
              <w:t xml:space="preserve"> </w:t>
            </w:r>
          </w:p>
        </w:tc>
      </w:tr>
      <w:tr w:rsidR="008D5E16" w:rsidRPr="00282450" w14:paraId="4F591FEA" w14:textId="77777777">
        <w:tc>
          <w:tcPr>
            <w:tcW w:w="712" w:type="dxa"/>
            <w:shd w:val="clear" w:color="auto" w:fill="auto"/>
            <w:vAlign w:val="center"/>
          </w:tcPr>
          <w:p w14:paraId="0FC9AEE9" w14:textId="77777777" w:rsidR="008D5E16" w:rsidRPr="00282450" w:rsidRDefault="00685C8F">
            <w:pPr>
              <w:widowControl w:val="0"/>
              <w:rPr>
                <w:rFonts w:ascii="Times New Roman" w:hAnsi="Times New Roman" w:cs="Times New Roman"/>
                <w:sz w:val="16"/>
                <w:szCs w:val="16"/>
              </w:rPr>
            </w:pPr>
            <w:r w:rsidRPr="00282450">
              <w:rPr>
                <w:rFonts w:ascii="Times New Roman" w:hAnsi="Times New Roman" w:cs="Times New Roman"/>
                <w:sz w:val="16"/>
                <w:szCs w:val="16"/>
              </w:rPr>
              <w:t xml:space="preserve"> </w:t>
            </w:r>
          </w:p>
        </w:tc>
        <w:tc>
          <w:tcPr>
            <w:tcW w:w="698" w:type="dxa"/>
            <w:shd w:val="clear" w:color="auto" w:fill="auto"/>
            <w:vAlign w:val="center"/>
          </w:tcPr>
          <w:p w14:paraId="4747DED6" w14:textId="77777777" w:rsidR="008D5E16" w:rsidRPr="00282450" w:rsidRDefault="00685C8F">
            <w:pPr>
              <w:widowControl w:val="0"/>
              <w:tabs>
                <w:tab w:val="decimal" w:leader="dot" w:pos="428"/>
              </w:tabs>
              <w:rPr>
                <w:rFonts w:ascii="Times New Roman" w:hAnsi="Times New Roman" w:cs="Times New Roman"/>
                <w:sz w:val="16"/>
                <w:szCs w:val="16"/>
              </w:rPr>
            </w:pPr>
            <w:r w:rsidRPr="00282450">
              <w:rPr>
                <w:rFonts w:ascii="Times New Roman" w:hAnsi="Times New Roman" w:cs="Times New Roman"/>
                <w:sz w:val="16"/>
                <w:szCs w:val="16"/>
              </w:rPr>
              <w:t xml:space="preserve"> </w:t>
            </w:r>
          </w:p>
        </w:tc>
        <w:tc>
          <w:tcPr>
            <w:tcW w:w="698" w:type="dxa"/>
            <w:shd w:val="clear" w:color="auto" w:fill="auto"/>
            <w:vAlign w:val="center"/>
          </w:tcPr>
          <w:p w14:paraId="2B3C8871" w14:textId="77777777" w:rsidR="008D5E16" w:rsidRPr="00282450" w:rsidRDefault="00685C8F">
            <w:pPr>
              <w:widowControl w:val="0"/>
              <w:tabs>
                <w:tab w:val="decimal" w:leader="dot" w:pos="428"/>
              </w:tabs>
              <w:rPr>
                <w:rFonts w:ascii="Times New Roman" w:hAnsi="Times New Roman" w:cs="Times New Roman"/>
                <w:sz w:val="16"/>
                <w:szCs w:val="16"/>
              </w:rPr>
            </w:pPr>
            <w:r w:rsidRPr="00282450">
              <w:rPr>
                <w:rFonts w:ascii="Times New Roman" w:hAnsi="Times New Roman" w:cs="Times New Roman"/>
                <w:sz w:val="16"/>
                <w:szCs w:val="16"/>
              </w:rPr>
              <w:t xml:space="preserve"> </w:t>
            </w:r>
          </w:p>
        </w:tc>
        <w:tc>
          <w:tcPr>
            <w:tcW w:w="597" w:type="dxa"/>
            <w:shd w:val="clear" w:color="auto" w:fill="auto"/>
            <w:vAlign w:val="center"/>
          </w:tcPr>
          <w:p w14:paraId="4C4B2294" w14:textId="77777777" w:rsidR="008D5E16" w:rsidRPr="00282450" w:rsidRDefault="00685C8F">
            <w:pPr>
              <w:widowControl w:val="0"/>
              <w:tabs>
                <w:tab w:val="decimal" w:leader="dot" w:pos="428"/>
              </w:tabs>
              <w:rPr>
                <w:rFonts w:ascii="Times New Roman" w:hAnsi="Times New Roman" w:cs="Times New Roman"/>
                <w:sz w:val="16"/>
                <w:szCs w:val="16"/>
              </w:rPr>
            </w:pPr>
            <w:r w:rsidRPr="00282450">
              <w:rPr>
                <w:rFonts w:ascii="Times New Roman" w:hAnsi="Times New Roman" w:cs="Times New Roman"/>
                <w:sz w:val="16"/>
                <w:szCs w:val="16"/>
              </w:rPr>
              <w:t xml:space="preserve"> </w:t>
            </w:r>
          </w:p>
        </w:tc>
        <w:tc>
          <w:tcPr>
            <w:tcW w:w="697" w:type="dxa"/>
            <w:shd w:val="clear" w:color="auto" w:fill="auto"/>
            <w:vAlign w:val="center"/>
          </w:tcPr>
          <w:p w14:paraId="797A6533" w14:textId="77777777" w:rsidR="008D5E16" w:rsidRPr="00282450" w:rsidRDefault="00685C8F">
            <w:pPr>
              <w:widowControl w:val="0"/>
              <w:tabs>
                <w:tab w:val="decimal" w:leader="dot" w:pos="428"/>
              </w:tabs>
              <w:rPr>
                <w:rFonts w:ascii="Times New Roman" w:hAnsi="Times New Roman" w:cs="Times New Roman"/>
                <w:sz w:val="16"/>
                <w:szCs w:val="16"/>
              </w:rPr>
            </w:pPr>
            <w:r w:rsidRPr="00282450">
              <w:rPr>
                <w:rFonts w:ascii="Times New Roman" w:hAnsi="Times New Roman" w:cs="Times New Roman"/>
                <w:sz w:val="16"/>
                <w:szCs w:val="16"/>
              </w:rPr>
              <w:t xml:space="preserve"> </w:t>
            </w:r>
          </w:p>
        </w:tc>
        <w:tc>
          <w:tcPr>
            <w:tcW w:w="596" w:type="dxa"/>
            <w:shd w:val="clear" w:color="auto" w:fill="auto"/>
            <w:vAlign w:val="center"/>
          </w:tcPr>
          <w:p w14:paraId="678942C5" w14:textId="77777777" w:rsidR="008D5E16" w:rsidRPr="00282450" w:rsidRDefault="00685C8F">
            <w:pPr>
              <w:widowControl w:val="0"/>
              <w:tabs>
                <w:tab w:val="decimal" w:leader="dot" w:pos="428"/>
              </w:tabs>
              <w:rPr>
                <w:rFonts w:ascii="Times New Roman" w:hAnsi="Times New Roman" w:cs="Times New Roman"/>
                <w:sz w:val="16"/>
                <w:szCs w:val="16"/>
              </w:rPr>
            </w:pPr>
            <w:r w:rsidRPr="00282450">
              <w:rPr>
                <w:rFonts w:ascii="Times New Roman" w:hAnsi="Times New Roman" w:cs="Times New Roman"/>
                <w:sz w:val="16"/>
                <w:szCs w:val="16"/>
              </w:rPr>
              <w:t xml:space="preserve"> </w:t>
            </w:r>
          </w:p>
        </w:tc>
        <w:tc>
          <w:tcPr>
            <w:tcW w:w="697" w:type="dxa"/>
            <w:shd w:val="clear" w:color="auto" w:fill="auto"/>
            <w:vAlign w:val="center"/>
          </w:tcPr>
          <w:p w14:paraId="17D3797A" w14:textId="77777777" w:rsidR="008D5E16" w:rsidRPr="00282450" w:rsidRDefault="00685C8F">
            <w:pPr>
              <w:widowControl w:val="0"/>
              <w:tabs>
                <w:tab w:val="decimal" w:leader="dot" w:pos="428"/>
              </w:tabs>
              <w:rPr>
                <w:rFonts w:ascii="Times New Roman" w:hAnsi="Times New Roman" w:cs="Times New Roman"/>
                <w:sz w:val="16"/>
                <w:szCs w:val="16"/>
              </w:rPr>
            </w:pPr>
            <w:r w:rsidRPr="00282450">
              <w:rPr>
                <w:rFonts w:ascii="Times New Roman" w:hAnsi="Times New Roman" w:cs="Times New Roman"/>
                <w:sz w:val="16"/>
                <w:szCs w:val="16"/>
              </w:rPr>
              <w:t xml:space="preserve"> </w:t>
            </w:r>
          </w:p>
        </w:tc>
        <w:tc>
          <w:tcPr>
            <w:tcW w:w="698" w:type="dxa"/>
            <w:shd w:val="clear" w:color="auto" w:fill="auto"/>
            <w:vAlign w:val="center"/>
          </w:tcPr>
          <w:p w14:paraId="26E8051A" w14:textId="77777777" w:rsidR="008D5E16" w:rsidRPr="00282450" w:rsidRDefault="00685C8F">
            <w:pPr>
              <w:widowControl w:val="0"/>
              <w:tabs>
                <w:tab w:val="decimal" w:leader="dot" w:pos="428"/>
              </w:tabs>
              <w:rPr>
                <w:rFonts w:ascii="Times New Roman" w:hAnsi="Times New Roman" w:cs="Times New Roman"/>
                <w:sz w:val="16"/>
                <w:szCs w:val="16"/>
              </w:rPr>
            </w:pPr>
            <w:r w:rsidRPr="00282450">
              <w:rPr>
                <w:rFonts w:ascii="Times New Roman" w:hAnsi="Times New Roman" w:cs="Times New Roman"/>
                <w:sz w:val="16"/>
                <w:szCs w:val="16"/>
              </w:rPr>
              <w:t xml:space="preserve"> </w:t>
            </w:r>
          </w:p>
        </w:tc>
        <w:tc>
          <w:tcPr>
            <w:tcW w:w="647" w:type="dxa"/>
            <w:shd w:val="clear" w:color="auto" w:fill="auto"/>
            <w:vAlign w:val="center"/>
          </w:tcPr>
          <w:p w14:paraId="2E1890BC" w14:textId="77777777" w:rsidR="008D5E16" w:rsidRPr="00282450" w:rsidRDefault="00685C8F">
            <w:pPr>
              <w:widowControl w:val="0"/>
              <w:tabs>
                <w:tab w:val="decimal" w:leader="dot" w:pos="428"/>
              </w:tabs>
              <w:rPr>
                <w:rFonts w:ascii="Times New Roman" w:hAnsi="Times New Roman" w:cs="Times New Roman"/>
                <w:sz w:val="16"/>
                <w:szCs w:val="16"/>
              </w:rPr>
            </w:pPr>
            <w:r w:rsidRPr="00282450">
              <w:rPr>
                <w:rFonts w:ascii="Times New Roman" w:hAnsi="Times New Roman" w:cs="Times New Roman"/>
                <w:sz w:val="16"/>
                <w:szCs w:val="16"/>
              </w:rPr>
              <w:t xml:space="preserve"> </w:t>
            </w:r>
          </w:p>
        </w:tc>
        <w:tc>
          <w:tcPr>
            <w:tcW w:w="697" w:type="dxa"/>
            <w:shd w:val="clear" w:color="auto" w:fill="auto"/>
            <w:vAlign w:val="center"/>
          </w:tcPr>
          <w:p w14:paraId="7F755169" w14:textId="77777777" w:rsidR="008D5E16" w:rsidRPr="00282450" w:rsidRDefault="00685C8F">
            <w:pPr>
              <w:widowControl w:val="0"/>
              <w:tabs>
                <w:tab w:val="decimal" w:leader="dot" w:pos="428"/>
              </w:tabs>
              <w:rPr>
                <w:rFonts w:ascii="Times New Roman" w:hAnsi="Times New Roman" w:cs="Times New Roman"/>
                <w:sz w:val="16"/>
                <w:szCs w:val="16"/>
              </w:rPr>
            </w:pPr>
            <w:r w:rsidRPr="00282450">
              <w:rPr>
                <w:rFonts w:ascii="Times New Roman" w:hAnsi="Times New Roman" w:cs="Times New Roman"/>
                <w:sz w:val="16"/>
                <w:szCs w:val="16"/>
              </w:rPr>
              <w:t xml:space="preserve"> </w:t>
            </w:r>
          </w:p>
        </w:tc>
        <w:tc>
          <w:tcPr>
            <w:tcW w:w="596" w:type="dxa"/>
            <w:shd w:val="clear" w:color="auto" w:fill="auto"/>
            <w:vAlign w:val="center"/>
          </w:tcPr>
          <w:p w14:paraId="52C13689" w14:textId="77777777" w:rsidR="008D5E16" w:rsidRPr="00282450" w:rsidRDefault="00685C8F">
            <w:pPr>
              <w:widowControl w:val="0"/>
              <w:tabs>
                <w:tab w:val="decimal" w:leader="dot" w:pos="428"/>
              </w:tabs>
              <w:rPr>
                <w:rFonts w:ascii="Times New Roman" w:hAnsi="Times New Roman" w:cs="Times New Roman"/>
                <w:sz w:val="16"/>
                <w:szCs w:val="16"/>
              </w:rPr>
            </w:pPr>
            <w:r w:rsidRPr="00282450">
              <w:rPr>
                <w:rFonts w:ascii="Times New Roman" w:hAnsi="Times New Roman" w:cs="Times New Roman"/>
                <w:sz w:val="16"/>
                <w:szCs w:val="16"/>
              </w:rPr>
              <w:t xml:space="preserve"> </w:t>
            </w:r>
          </w:p>
        </w:tc>
        <w:tc>
          <w:tcPr>
            <w:tcW w:w="471" w:type="dxa"/>
            <w:shd w:val="clear" w:color="auto" w:fill="auto"/>
            <w:vAlign w:val="center"/>
          </w:tcPr>
          <w:p w14:paraId="5955F651" w14:textId="77777777" w:rsidR="008D5E16" w:rsidRPr="00282450" w:rsidRDefault="00685C8F">
            <w:pPr>
              <w:widowControl w:val="0"/>
              <w:tabs>
                <w:tab w:val="decimal" w:leader="dot" w:pos="428"/>
              </w:tabs>
              <w:rPr>
                <w:rFonts w:ascii="Times New Roman" w:hAnsi="Times New Roman" w:cs="Times New Roman"/>
                <w:sz w:val="16"/>
                <w:szCs w:val="16"/>
              </w:rPr>
            </w:pPr>
            <w:r w:rsidRPr="00282450">
              <w:rPr>
                <w:rFonts w:ascii="Times New Roman" w:hAnsi="Times New Roman" w:cs="Times New Roman"/>
                <w:sz w:val="16"/>
                <w:szCs w:val="16"/>
              </w:rPr>
              <w:t xml:space="preserve"> </w:t>
            </w:r>
          </w:p>
        </w:tc>
        <w:tc>
          <w:tcPr>
            <w:tcW w:w="699" w:type="dxa"/>
            <w:shd w:val="clear" w:color="auto" w:fill="auto"/>
            <w:vAlign w:val="center"/>
          </w:tcPr>
          <w:p w14:paraId="51D76561" w14:textId="77777777" w:rsidR="008D5E16" w:rsidRPr="00282450" w:rsidRDefault="00685C8F">
            <w:pPr>
              <w:widowControl w:val="0"/>
              <w:tabs>
                <w:tab w:val="decimal" w:leader="dot" w:pos="428"/>
              </w:tabs>
              <w:rPr>
                <w:rFonts w:ascii="Times New Roman" w:hAnsi="Times New Roman" w:cs="Times New Roman"/>
                <w:sz w:val="16"/>
                <w:szCs w:val="16"/>
              </w:rPr>
            </w:pPr>
            <w:r w:rsidRPr="00282450">
              <w:rPr>
                <w:rFonts w:ascii="Times New Roman" w:hAnsi="Times New Roman" w:cs="Times New Roman"/>
                <w:sz w:val="16"/>
                <w:szCs w:val="16"/>
              </w:rPr>
              <w:t xml:space="preserve"> </w:t>
            </w:r>
          </w:p>
        </w:tc>
      </w:tr>
      <w:tr w:rsidR="008D5E16" w:rsidRPr="00282450" w14:paraId="3EB1DD58" w14:textId="77777777">
        <w:tc>
          <w:tcPr>
            <w:tcW w:w="712" w:type="dxa"/>
            <w:shd w:val="clear" w:color="auto" w:fill="auto"/>
            <w:vAlign w:val="center"/>
          </w:tcPr>
          <w:p w14:paraId="292A4081" w14:textId="77777777" w:rsidR="008D5E16" w:rsidRPr="00282450" w:rsidRDefault="00685C8F">
            <w:pPr>
              <w:widowControl w:val="0"/>
              <w:rPr>
                <w:rFonts w:ascii="Times New Roman" w:hAnsi="Times New Roman" w:cs="Times New Roman"/>
                <w:sz w:val="16"/>
                <w:szCs w:val="16"/>
              </w:rPr>
            </w:pPr>
            <w:r w:rsidRPr="00282450">
              <w:rPr>
                <w:rFonts w:ascii="Times New Roman" w:hAnsi="Times New Roman" w:cs="Times New Roman"/>
                <w:sz w:val="16"/>
                <w:szCs w:val="16"/>
              </w:rPr>
              <w:t>8. Cancellation</w:t>
            </w:r>
          </w:p>
        </w:tc>
        <w:tc>
          <w:tcPr>
            <w:tcW w:w="698" w:type="dxa"/>
            <w:shd w:val="clear" w:color="auto" w:fill="auto"/>
            <w:vAlign w:val="center"/>
          </w:tcPr>
          <w:p w14:paraId="54F96F4D" w14:textId="77777777" w:rsidR="008D5E16" w:rsidRPr="00282450" w:rsidRDefault="00685C8F">
            <w:pPr>
              <w:widowControl w:val="0"/>
              <w:tabs>
                <w:tab w:val="decimal" w:leader="dot" w:pos="428"/>
              </w:tabs>
              <w:rPr>
                <w:rFonts w:ascii="Times New Roman" w:hAnsi="Times New Roman" w:cs="Times New Roman"/>
                <w:sz w:val="16"/>
                <w:szCs w:val="16"/>
              </w:rPr>
            </w:pPr>
            <w:r w:rsidRPr="00282450">
              <w:rPr>
                <w:rFonts w:ascii="Times New Roman" w:hAnsi="Times New Roman" w:cs="Times New Roman"/>
                <w:sz w:val="16"/>
                <w:szCs w:val="16"/>
              </w:rPr>
              <w:t>.42**</w:t>
            </w:r>
          </w:p>
        </w:tc>
        <w:tc>
          <w:tcPr>
            <w:tcW w:w="698" w:type="dxa"/>
            <w:shd w:val="clear" w:color="auto" w:fill="auto"/>
            <w:vAlign w:val="center"/>
          </w:tcPr>
          <w:p w14:paraId="002FC008" w14:textId="77777777" w:rsidR="008D5E16" w:rsidRPr="00282450" w:rsidRDefault="00685C8F">
            <w:pPr>
              <w:widowControl w:val="0"/>
              <w:tabs>
                <w:tab w:val="decimal" w:leader="dot" w:pos="428"/>
              </w:tabs>
              <w:rPr>
                <w:rFonts w:ascii="Times New Roman" w:hAnsi="Times New Roman" w:cs="Times New Roman"/>
                <w:sz w:val="16"/>
                <w:szCs w:val="16"/>
              </w:rPr>
            </w:pPr>
            <w:r w:rsidRPr="00282450">
              <w:rPr>
                <w:rFonts w:ascii="Times New Roman" w:hAnsi="Times New Roman" w:cs="Times New Roman"/>
                <w:sz w:val="16"/>
                <w:szCs w:val="16"/>
              </w:rPr>
              <w:t>.03</w:t>
            </w:r>
          </w:p>
        </w:tc>
        <w:tc>
          <w:tcPr>
            <w:tcW w:w="597" w:type="dxa"/>
            <w:shd w:val="clear" w:color="auto" w:fill="auto"/>
            <w:vAlign w:val="center"/>
          </w:tcPr>
          <w:p w14:paraId="42E6AB54" w14:textId="77777777" w:rsidR="008D5E16" w:rsidRPr="00282450" w:rsidRDefault="00685C8F">
            <w:pPr>
              <w:widowControl w:val="0"/>
              <w:tabs>
                <w:tab w:val="decimal" w:leader="dot" w:pos="428"/>
              </w:tabs>
              <w:rPr>
                <w:rFonts w:ascii="Times New Roman" w:hAnsi="Times New Roman" w:cs="Times New Roman"/>
                <w:sz w:val="16"/>
                <w:szCs w:val="16"/>
              </w:rPr>
            </w:pPr>
            <w:r w:rsidRPr="00282450">
              <w:rPr>
                <w:rFonts w:ascii="Times New Roman" w:hAnsi="Times New Roman" w:cs="Times New Roman"/>
                <w:sz w:val="16"/>
                <w:szCs w:val="16"/>
              </w:rPr>
              <w:t>-.03</w:t>
            </w:r>
          </w:p>
        </w:tc>
        <w:tc>
          <w:tcPr>
            <w:tcW w:w="697" w:type="dxa"/>
            <w:shd w:val="clear" w:color="auto" w:fill="auto"/>
            <w:vAlign w:val="center"/>
          </w:tcPr>
          <w:p w14:paraId="264786BE" w14:textId="77777777" w:rsidR="008D5E16" w:rsidRPr="00282450" w:rsidRDefault="00685C8F">
            <w:pPr>
              <w:widowControl w:val="0"/>
              <w:tabs>
                <w:tab w:val="decimal" w:leader="dot" w:pos="428"/>
              </w:tabs>
              <w:rPr>
                <w:rFonts w:ascii="Times New Roman" w:hAnsi="Times New Roman" w:cs="Times New Roman"/>
                <w:sz w:val="16"/>
                <w:szCs w:val="16"/>
              </w:rPr>
            </w:pPr>
            <w:r w:rsidRPr="00282450">
              <w:rPr>
                <w:rFonts w:ascii="Times New Roman" w:hAnsi="Times New Roman" w:cs="Times New Roman"/>
                <w:sz w:val="16"/>
                <w:szCs w:val="16"/>
              </w:rPr>
              <w:t>.17</w:t>
            </w:r>
          </w:p>
        </w:tc>
        <w:tc>
          <w:tcPr>
            <w:tcW w:w="596" w:type="dxa"/>
            <w:shd w:val="clear" w:color="auto" w:fill="auto"/>
            <w:vAlign w:val="center"/>
          </w:tcPr>
          <w:p w14:paraId="2108E4FE" w14:textId="77777777" w:rsidR="008D5E16" w:rsidRPr="00282450" w:rsidRDefault="00685C8F">
            <w:pPr>
              <w:widowControl w:val="0"/>
              <w:tabs>
                <w:tab w:val="decimal" w:leader="dot" w:pos="428"/>
              </w:tabs>
              <w:rPr>
                <w:rFonts w:ascii="Times New Roman" w:hAnsi="Times New Roman" w:cs="Times New Roman"/>
                <w:sz w:val="16"/>
                <w:szCs w:val="16"/>
              </w:rPr>
            </w:pPr>
            <w:r w:rsidRPr="00282450">
              <w:rPr>
                <w:rFonts w:ascii="Times New Roman" w:hAnsi="Times New Roman" w:cs="Times New Roman"/>
                <w:sz w:val="16"/>
                <w:szCs w:val="16"/>
              </w:rPr>
              <w:t>.04</w:t>
            </w:r>
          </w:p>
        </w:tc>
        <w:tc>
          <w:tcPr>
            <w:tcW w:w="697" w:type="dxa"/>
            <w:shd w:val="clear" w:color="auto" w:fill="auto"/>
            <w:vAlign w:val="center"/>
          </w:tcPr>
          <w:p w14:paraId="6D45A010" w14:textId="77777777" w:rsidR="008D5E16" w:rsidRPr="00282450" w:rsidRDefault="00685C8F">
            <w:pPr>
              <w:widowControl w:val="0"/>
              <w:tabs>
                <w:tab w:val="decimal" w:leader="dot" w:pos="428"/>
              </w:tabs>
              <w:rPr>
                <w:rFonts w:ascii="Times New Roman" w:hAnsi="Times New Roman" w:cs="Times New Roman"/>
                <w:sz w:val="16"/>
                <w:szCs w:val="16"/>
              </w:rPr>
            </w:pPr>
            <w:r w:rsidRPr="00282450">
              <w:rPr>
                <w:rFonts w:ascii="Times New Roman" w:hAnsi="Times New Roman" w:cs="Times New Roman"/>
                <w:sz w:val="16"/>
                <w:szCs w:val="16"/>
              </w:rPr>
              <w:t>-.23</w:t>
            </w:r>
          </w:p>
        </w:tc>
        <w:tc>
          <w:tcPr>
            <w:tcW w:w="698" w:type="dxa"/>
            <w:shd w:val="clear" w:color="auto" w:fill="auto"/>
            <w:vAlign w:val="center"/>
          </w:tcPr>
          <w:p w14:paraId="231A8412" w14:textId="77777777" w:rsidR="008D5E16" w:rsidRPr="00282450" w:rsidRDefault="00685C8F">
            <w:pPr>
              <w:widowControl w:val="0"/>
              <w:tabs>
                <w:tab w:val="decimal" w:leader="dot" w:pos="428"/>
              </w:tabs>
              <w:rPr>
                <w:rFonts w:ascii="Times New Roman" w:hAnsi="Times New Roman" w:cs="Times New Roman"/>
                <w:sz w:val="16"/>
                <w:szCs w:val="16"/>
              </w:rPr>
            </w:pPr>
            <w:r w:rsidRPr="00282450">
              <w:rPr>
                <w:rFonts w:ascii="Times New Roman" w:hAnsi="Times New Roman" w:cs="Times New Roman"/>
                <w:sz w:val="16"/>
                <w:szCs w:val="16"/>
              </w:rPr>
              <w:t>-.19</w:t>
            </w:r>
          </w:p>
        </w:tc>
        <w:tc>
          <w:tcPr>
            <w:tcW w:w="647" w:type="dxa"/>
            <w:shd w:val="clear" w:color="auto" w:fill="auto"/>
            <w:vAlign w:val="center"/>
          </w:tcPr>
          <w:p w14:paraId="4B495C90" w14:textId="77777777" w:rsidR="008D5E16" w:rsidRPr="00282450" w:rsidRDefault="00685C8F">
            <w:pPr>
              <w:widowControl w:val="0"/>
              <w:tabs>
                <w:tab w:val="decimal" w:leader="dot" w:pos="428"/>
              </w:tabs>
              <w:rPr>
                <w:rFonts w:ascii="Times New Roman" w:hAnsi="Times New Roman" w:cs="Times New Roman"/>
                <w:sz w:val="16"/>
                <w:szCs w:val="16"/>
              </w:rPr>
            </w:pPr>
            <w:r w:rsidRPr="00282450">
              <w:rPr>
                <w:rFonts w:ascii="Times New Roman" w:hAnsi="Times New Roman" w:cs="Times New Roman"/>
                <w:sz w:val="16"/>
                <w:szCs w:val="16"/>
              </w:rPr>
              <w:t xml:space="preserve"> </w:t>
            </w:r>
          </w:p>
        </w:tc>
        <w:tc>
          <w:tcPr>
            <w:tcW w:w="697" w:type="dxa"/>
            <w:shd w:val="clear" w:color="auto" w:fill="auto"/>
            <w:vAlign w:val="center"/>
          </w:tcPr>
          <w:p w14:paraId="5870D8BA" w14:textId="77777777" w:rsidR="008D5E16" w:rsidRPr="00282450" w:rsidRDefault="00685C8F">
            <w:pPr>
              <w:widowControl w:val="0"/>
              <w:tabs>
                <w:tab w:val="decimal" w:leader="dot" w:pos="428"/>
              </w:tabs>
              <w:rPr>
                <w:rFonts w:ascii="Times New Roman" w:hAnsi="Times New Roman" w:cs="Times New Roman"/>
                <w:sz w:val="16"/>
                <w:szCs w:val="16"/>
              </w:rPr>
            </w:pPr>
            <w:r w:rsidRPr="00282450">
              <w:rPr>
                <w:rFonts w:ascii="Times New Roman" w:hAnsi="Times New Roman" w:cs="Times New Roman"/>
                <w:sz w:val="16"/>
                <w:szCs w:val="16"/>
              </w:rPr>
              <w:t xml:space="preserve"> </w:t>
            </w:r>
          </w:p>
        </w:tc>
        <w:tc>
          <w:tcPr>
            <w:tcW w:w="596" w:type="dxa"/>
            <w:shd w:val="clear" w:color="auto" w:fill="auto"/>
            <w:vAlign w:val="center"/>
          </w:tcPr>
          <w:p w14:paraId="7C373E4B" w14:textId="77777777" w:rsidR="008D5E16" w:rsidRPr="00282450" w:rsidRDefault="00685C8F">
            <w:pPr>
              <w:widowControl w:val="0"/>
              <w:tabs>
                <w:tab w:val="decimal" w:leader="dot" w:pos="428"/>
              </w:tabs>
              <w:rPr>
                <w:rFonts w:ascii="Times New Roman" w:hAnsi="Times New Roman" w:cs="Times New Roman"/>
                <w:sz w:val="16"/>
                <w:szCs w:val="16"/>
              </w:rPr>
            </w:pPr>
            <w:r w:rsidRPr="00282450">
              <w:rPr>
                <w:rFonts w:ascii="Times New Roman" w:hAnsi="Times New Roman" w:cs="Times New Roman"/>
                <w:sz w:val="16"/>
                <w:szCs w:val="16"/>
              </w:rPr>
              <w:t xml:space="preserve"> </w:t>
            </w:r>
          </w:p>
        </w:tc>
        <w:tc>
          <w:tcPr>
            <w:tcW w:w="471" w:type="dxa"/>
            <w:shd w:val="clear" w:color="auto" w:fill="auto"/>
            <w:vAlign w:val="center"/>
          </w:tcPr>
          <w:p w14:paraId="6E5DC492" w14:textId="77777777" w:rsidR="008D5E16" w:rsidRPr="00282450" w:rsidRDefault="00685C8F">
            <w:pPr>
              <w:widowControl w:val="0"/>
              <w:tabs>
                <w:tab w:val="decimal" w:leader="dot" w:pos="428"/>
              </w:tabs>
              <w:rPr>
                <w:rFonts w:ascii="Times New Roman" w:hAnsi="Times New Roman" w:cs="Times New Roman"/>
                <w:sz w:val="16"/>
                <w:szCs w:val="16"/>
              </w:rPr>
            </w:pPr>
            <w:r w:rsidRPr="00282450">
              <w:rPr>
                <w:rFonts w:ascii="Times New Roman" w:hAnsi="Times New Roman" w:cs="Times New Roman"/>
                <w:sz w:val="16"/>
                <w:szCs w:val="16"/>
              </w:rPr>
              <w:t xml:space="preserve"> </w:t>
            </w:r>
          </w:p>
        </w:tc>
        <w:tc>
          <w:tcPr>
            <w:tcW w:w="699" w:type="dxa"/>
            <w:shd w:val="clear" w:color="auto" w:fill="auto"/>
            <w:vAlign w:val="center"/>
          </w:tcPr>
          <w:p w14:paraId="1E4B02A9" w14:textId="77777777" w:rsidR="008D5E16" w:rsidRPr="00282450" w:rsidRDefault="00685C8F">
            <w:pPr>
              <w:widowControl w:val="0"/>
              <w:tabs>
                <w:tab w:val="decimal" w:leader="dot" w:pos="428"/>
              </w:tabs>
              <w:rPr>
                <w:rFonts w:ascii="Times New Roman" w:hAnsi="Times New Roman" w:cs="Times New Roman"/>
                <w:sz w:val="16"/>
                <w:szCs w:val="16"/>
              </w:rPr>
            </w:pPr>
            <w:r w:rsidRPr="00282450">
              <w:rPr>
                <w:rFonts w:ascii="Times New Roman" w:hAnsi="Times New Roman" w:cs="Times New Roman"/>
                <w:sz w:val="16"/>
                <w:szCs w:val="16"/>
              </w:rPr>
              <w:t xml:space="preserve"> </w:t>
            </w:r>
          </w:p>
        </w:tc>
      </w:tr>
      <w:tr w:rsidR="008D5E16" w:rsidRPr="00282450" w14:paraId="779CE451" w14:textId="77777777">
        <w:tc>
          <w:tcPr>
            <w:tcW w:w="712" w:type="dxa"/>
            <w:shd w:val="clear" w:color="auto" w:fill="auto"/>
            <w:vAlign w:val="center"/>
          </w:tcPr>
          <w:p w14:paraId="48854B8A" w14:textId="77777777" w:rsidR="008D5E16" w:rsidRPr="00282450" w:rsidRDefault="00685C8F">
            <w:pPr>
              <w:widowControl w:val="0"/>
              <w:rPr>
                <w:rFonts w:ascii="Times New Roman" w:hAnsi="Times New Roman" w:cs="Times New Roman"/>
                <w:sz w:val="16"/>
                <w:szCs w:val="16"/>
              </w:rPr>
            </w:pPr>
            <w:r w:rsidRPr="00282450">
              <w:rPr>
                <w:rFonts w:ascii="Times New Roman" w:hAnsi="Times New Roman" w:cs="Times New Roman"/>
                <w:sz w:val="16"/>
                <w:szCs w:val="16"/>
              </w:rPr>
              <w:t xml:space="preserve"> </w:t>
            </w:r>
          </w:p>
        </w:tc>
        <w:tc>
          <w:tcPr>
            <w:tcW w:w="698" w:type="dxa"/>
            <w:shd w:val="clear" w:color="auto" w:fill="auto"/>
            <w:vAlign w:val="center"/>
          </w:tcPr>
          <w:p w14:paraId="3CAFCD6B" w14:textId="77777777" w:rsidR="008D5E16" w:rsidRPr="00282450" w:rsidRDefault="00685C8F">
            <w:pPr>
              <w:widowControl w:val="0"/>
              <w:tabs>
                <w:tab w:val="decimal" w:leader="dot" w:pos="428"/>
              </w:tabs>
              <w:rPr>
                <w:rFonts w:ascii="Times New Roman" w:hAnsi="Times New Roman" w:cs="Times New Roman"/>
                <w:sz w:val="16"/>
                <w:szCs w:val="16"/>
              </w:rPr>
            </w:pPr>
            <w:r w:rsidRPr="00282450">
              <w:rPr>
                <w:rFonts w:ascii="Times New Roman" w:hAnsi="Times New Roman" w:cs="Times New Roman"/>
                <w:sz w:val="16"/>
                <w:szCs w:val="16"/>
              </w:rPr>
              <w:t>[.12, .64]</w:t>
            </w:r>
          </w:p>
        </w:tc>
        <w:tc>
          <w:tcPr>
            <w:tcW w:w="698" w:type="dxa"/>
            <w:shd w:val="clear" w:color="auto" w:fill="auto"/>
            <w:vAlign w:val="center"/>
          </w:tcPr>
          <w:p w14:paraId="3F684502" w14:textId="77777777" w:rsidR="008D5E16" w:rsidRPr="00282450" w:rsidRDefault="00685C8F">
            <w:pPr>
              <w:widowControl w:val="0"/>
              <w:tabs>
                <w:tab w:val="decimal" w:leader="dot" w:pos="428"/>
              </w:tabs>
              <w:rPr>
                <w:rFonts w:ascii="Times New Roman" w:hAnsi="Times New Roman" w:cs="Times New Roman"/>
                <w:sz w:val="16"/>
                <w:szCs w:val="16"/>
              </w:rPr>
            </w:pPr>
            <w:r w:rsidRPr="00282450">
              <w:rPr>
                <w:rFonts w:ascii="Times New Roman" w:hAnsi="Times New Roman" w:cs="Times New Roman"/>
                <w:sz w:val="16"/>
                <w:szCs w:val="16"/>
              </w:rPr>
              <w:t>[-.29, .34]</w:t>
            </w:r>
          </w:p>
        </w:tc>
        <w:tc>
          <w:tcPr>
            <w:tcW w:w="597" w:type="dxa"/>
            <w:shd w:val="clear" w:color="auto" w:fill="auto"/>
            <w:vAlign w:val="center"/>
          </w:tcPr>
          <w:p w14:paraId="1E2C2DFA" w14:textId="77777777" w:rsidR="008D5E16" w:rsidRPr="00282450" w:rsidRDefault="00685C8F">
            <w:pPr>
              <w:widowControl w:val="0"/>
              <w:tabs>
                <w:tab w:val="decimal" w:leader="dot" w:pos="428"/>
              </w:tabs>
              <w:rPr>
                <w:rFonts w:ascii="Times New Roman" w:hAnsi="Times New Roman" w:cs="Times New Roman"/>
                <w:sz w:val="16"/>
                <w:szCs w:val="16"/>
              </w:rPr>
            </w:pPr>
            <w:r w:rsidRPr="00282450">
              <w:rPr>
                <w:rFonts w:ascii="Times New Roman" w:hAnsi="Times New Roman" w:cs="Times New Roman"/>
                <w:sz w:val="16"/>
                <w:szCs w:val="16"/>
              </w:rPr>
              <w:t>[-.34, .29]</w:t>
            </w:r>
          </w:p>
        </w:tc>
        <w:tc>
          <w:tcPr>
            <w:tcW w:w="697" w:type="dxa"/>
            <w:shd w:val="clear" w:color="auto" w:fill="auto"/>
            <w:vAlign w:val="center"/>
          </w:tcPr>
          <w:p w14:paraId="1FEC97E7" w14:textId="77777777" w:rsidR="008D5E16" w:rsidRPr="00282450" w:rsidRDefault="00685C8F">
            <w:pPr>
              <w:widowControl w:val="0"/>
              <w:tabs>
                <w:tab w:val="decimal" w:leader="dot" w:pos="428"/>
              </w:tabs>
              <w:rPr>
                <w:rFonts w:ascii="Times New Roman" w:hAnsi="Times New Roman" w:cs="Times New Roman"/>
                <w:sz w:val="16"/>
                <w:szCs w:val="16"/>
              </w:rPr>
            </w:pPr>
            <w:r w:rsidRPr="00282450">
              <w:rPr>
                <w:rFonts w:ascii="Times New Roman" w:hAnsi="Times New Roman" w:cs="Times New Roman"/>
                <w:sz w:val="16"/>
                <w:szCs w:val="16"/>
              </w:rPr>
              <w:t>[-.15, .46]</w:t>
            </w:r>
          </w:p>
        </w:tc>
        <w:tc>
          <w:tcPr>
            <w:tcW w:w="596" w:type="dxa"/>
            <w:shd w:val="clear" w:color="auto" w:fill="auto"/>
            <w:vAlign w:val="center"/>
          </w:tcPr>
          <w:p w14:paraId="528C48B7" w14:textId="77777777" w:rsidR="008D5E16" w:rsidRPr="00282450" w:rsidRDefault="00685C8F">
            <w:pPr>
              <w:widowControl w:val="0"/>
              <w:tabs>
                <w:tab w:val="decimal" w:leader="dot" w:pos="428"/>
              </w:tabs>
              <w:rPr>
                <w:rFonts w:ascii="Times New Roman" w:hAnsi="Times New Roman" w:cs="Times New Roman"/>
                <w:sz w:val="16"/>
                <w:szCs w:val="16"/>
              </w:rPr>
            </w:pPr>
            <w:r w:rsidRPr="00282450">
              <w:rPr>
                <w:rFonts w:ascii="Times New Roman" w:hAnsi="Times New Roman" w:cs="Times New Roman"/>
                <w:sz w:val="16"/>
                <w:szCs w:val="16"/>
              </w:rPr>
              <w:t>[-.27, .35]</w:t>
            </w:r>
          </w:p>
        </w:tc>
        <w:tc>
          <w:tcPr>
            <w:tcW w:w="697" w:type="dxa"/>
            <w:shd w:val="clear" w:color="auto" w:fill="auto"/>
            <w:vAlign w:val="center"/>
          </w:tcPr>
          <w:p w14:paraId="6ACE7F7A" w14:textId="77777777" w:rsidR="008D5E16" w:rsidRPr="00282450" w:rsidRDefault="00685C8F">
            <w:pPr>
              <w:widowControl w:val="0"/>
              <w:tabs>
                <w:tab w:val="decimal" w:leader="dot" w:pos="428"/>
              </w:tabs>
              <w:rPr>
                <w:rFonts w:ascii="Times New Roman" w:hAnsi="Times New Roman" w:cs="Times New Roman"/>
                <w:sz w:val="16"/>
                <w:szCs w:val="16"/>
              </w:rPr>
            </w:pPr>
            <w:r w:rsidRPr="00282450">
              <w:rPr>
                <w:rFonts w:ascii="Times New Roman" w:hAnsi="Times New Roman" w:cs="Times New Roman"/>
                <w:sz w:val="16"/>
                <w:szCs w:val="16"/>
              </w:rPr>
              <w:t>[-.51, .08]</w:t>
            </w:r>
          </w:p>
        </w:tc>
        <w:tc>
          <w:tcPr>
            <w:tcW w:w="698" w:type="dxa"/>
            <w:shd w:val="clear" w:color="auto" w:fill="auto"/>
            <w:vAlign w:val="center"/>
          </w:tcPr>
          <w:p w14:paraId="0EFD53D9" w14:textId="77777777" w:rsidR="008D5E16" w:rsidRPr="00282450" w:rsidRDefault="00685C8F">
            <w:pPr>
              <w:widowControl w:val="0"/>
              <w:tabs>
                <w:tab w:val="decimal" w:leader="dot" w:pos="428"/>
              </w:tabs>
              <w:rPr>
                <w:rFonts w:ascii="Times New Roman" w:hAnsi="Times New Roman" w:cs="Times New Roman"/>
                <w:sz w:val="16"/>
                <w:szCs w:val="16"/>
              </w:rPr>
            </w:pPr>
            <w:r w:rsidRPr="00282450">
              <w:rPr>
                <w:rFonts w:ascii="Times New Roman" w:hAnsi="Times New Roman" w:cs="Times New Roman"/>
                <w:sz w:val="16"/>
                <w:szCs w:val="16"/>
              </w:rPr>
              <w:t>[-.47, .13]</w:t>
            </w:r>
          </w:p>
        </w:tc>
        <w:tc>
          <w:tcPr>
            <w:tcW w:w="647" w:type="dxa"/>
            <w:shd w:val="clear" w:color="auto" w:fill="auto"/>
            <w:vAlign w:val="center"/>
          </w:tcPr>
          <w:p w14:paraId="27866E4C" w14:textId="77777777" w:rsidR="008D5E16" w:rsidRPr="00282450" w:rsidRDefault="00685C8F">
            <w:pPr>
              <w:widowControl w:val="0"/>
              <w:tabs>
                <w:tab w:val="decimal" w:leader="dot" w:pos="428"/>
              </w:tabs>
              <w:rPr>
                <w:rFonts w:ascii="Times New Roman" w:hAnsi="Times New Roman" w:cs="Times New Roman"/>
                <w:sz w:val="16"/>
                <w:szCs w:val="16"/>
              </w:rPr>
            </w:pPr>
            <w:r w:rsidRPr="00282450">
              <w:rPr>
                <w:rFonts w:ascii="Times New Roman" w:hAnsi="Times New Roman" w:cs="Times New Roman"/>
                <w:sz w:val="16"/>
                <w:szCs w:val="16"/>
              </w:rPr>
              <w:t xml:space="preserve"> </w:t>
            </w:r>
          </w:p>
        </w:tc>
        <w:tc>
          <w:tcPr>
            <w:tcW w:w="697" w:type="dxa"/>
            <w:shd w:val="clear" w:color="auto" w:fill="auto"/>
            <w:vAlign w:val="center"/>
          </w:tcPr>
          <w:p w14:paraId="6B421181" w14:textId="77777777" w:rsidR="008D5E16" w:rsidRPr="00282450" w:rsidRDefault="00685C8F">
            <w:pPr>
              <w:widowControl w:val="0"/>
              <w:tabs>
                <w:tab w:val="decimal" w:leader="dot" w:pos="428"/>
              </w:tabs>
              <w:rPr>
                <w:rFonts w:ascii="Times New Roman" w:hAnsi="Times New Roman" w:cs="Times New Roman"/>
                <w:sz w:val="16"/>
                <w:szCs w:val="16"/>
              </w:rPr>
            </w:pPr>
            <w:r w:rsidRPr="00282450">
              <w:rPr>
                <w:rFonts w:ascii="Times New Roman" w:hAnsi="Times New Roman" w:cs="Times New Roman"/>
                <w:sz w:val="16"/>
                <w:szCs w:val="16"/>
              </w:rPr>
              <w:t xml:space="preserve"> </w:t>
            </w:r>
          </w:p>
        </w:tc>
        <w:tc>
          <w:tcPr>
            <w:tcW w:w="596" w:type="dxa"/>
            <w:shd w:val="clear" w:color="auto" w:fill="auto"/>
            <w:vAlign w:val="center"/>
          </w:tcPr>
          <w:p w14:paraId="60A66F08" w14:textId="77777777" w:rsidR="008D5E16" w:rsidRPr="00282450" w:rsidRDefault="00685C8F">
            <w:pPr>
              <w:widowControl w:val="0"/>
              <w:tabs>
                <w:tab w:val="decimal" w:leader="dot" w:pos="428"/>
              </w:tabs>
              <w:rPr>
                <w:rFonts w:ascii="Times New Roman" w:hAnsi="Times New Roman" w:cs="Times New Roman"/>
                <w:sz w:val="16"/>
                <w:szCs w:val="16"/>
              </w:rPr>
            </w:pPr>
            <w:r w:rsidRPr="00282450">
              <w:rPr>
                <w:rFonts w:ascii="Times New Roman" w:hAnsi="Times New Roman" w:cs="Times New Roman"/>
                <w:sz w:val="16"/>
                <w:szCs w:val="16"/>
              </w:rPr>
              <w:t xml:space="preserve"> </w:t>
            </w:r>
          </w:p>
        </w:tc>
        <w:tc>
          <w:tcPr>
            <w:tcW w:w="471" w:type="dxa"/>
            <w:shd w:val="clear" w:color="auto" w:fill="auto"/>
            <w:vAlign w:val="center"/>
          </w:tcPr>
          <w:p w14:paraId="6BFE78C5" w14:textId="77777777" w:rsidR="008D5E16" w:rsidRPr="00282450" w:rsidRDefault="00685C8F">
            <w:pPr>
              <w:widowControl w:val="0"/>
              <w:tabs>
                <w:tab w:val="decimal" w:leader="dot" w:pos="428"/>
              </w:tabs>
              <w:rPr>
                <w:rFonts w:ascii="Times New Roman" w:hAnsi="Times New Roman" w:cs="Times New Roman"/>
                <w:sz w:val="16"/>
                <w:szCs w:val="16"/>
              </w:rPr>
            </w:pPr>
            <w:r w:rsidRPr="00282450">
              <w:rPr>
                <w:rFonts w:ascii="Times New Roman" w:hAnsi="Times New Roman" w:cs="Times New Roman"/>
                <w:sz w:val="16"/>
                <w:szCs w:val="16"/>
              </w:rPr>
              <w:t xml:space="preserve"> </w:t>
            </w:r>
          </w:p>
        </w:tc>
        <w:tc>
          <w:tcPr>
            <w:tcW w:w="699" w:type="dxa"/>
            <w:shd w:val="clear" w:color="auto" w:fill="auto"/>
            <w:vAlign w:val="center"/>
          </w:tcPr>
          <w:p w14:paraId="1C6C08DE" w14:textId="77777777" w:rsidR="008D5E16" w:rsidRPr="00282450" w:rsidRDefault="00685C8F">
            <w:pPr>
              <w:widowControl w:val="0"/>
              <w:tabs>
                <w:tab w:val="decimal" w:leader="dot" w:pos="428"/>
              </w:tabs>
              <w:rPr>
                <w:rFonts w:ascii="Times New Roman" w:hAnsi="Times New Roman" w:cs="Times New Roman"/>
                <w:sz w:val="16"/>
                <w:szCs w:val="16"/>
              </w:rPr>
            </w:pPr>
            <w:r w:rsidRPr="00282450">
              <w:rPr>
                <w:rFonts w:ascii="Times New Roman" w:hAnsi="Times New Roman" w:cs="Times New Roman"/>
                <w:sz w:val="16"/>
                <w:szCs w:val="16"/>
              </w:rPr>
              <w:t xml:space="preserve"> </w:t>
            </w:r>
          </w:p>
        </w:tc>
      </w:tr>
      <w:tr w:rsidR="008D5E16" w:rsidRPr="00282450" w14:paraId="221697FE" w14:textId="77777777">
        <w:tc>
          <w:tcPr>
            <w:tcW w:w="712" w:type="dxa"/>
            <w:shd w:val="clear" w:color="auto" w:fill="auto"/>
            <w:vAlign w:val="center"/>
          </w:tcPr>
          <w:p w14:paraId="58EFF60E" w14:textId="77777777" w:rsidR="008D5E16" w:rsidRPr="00282450" w:rsidRDefault="00685C8F">
            <w:pPr>
              <w:widowControl w:val="0"/>
              <w:rPr>
                <w:rFonts w:ascii="Times New Roman" w:hAnsi="Times New Roman" w:cs="Times New Roman"/>
                <w:sz w:val="16"/>
                <w:szCs w:val="16"/>
              </w:rPr>
            </w:pPr>
            <w:r w:rsidRPr="00282450">
              <w:rPr>
                <w:rFonts w:ascii="Times New Roman" w:hAnsi="Times New Roman" w:cs="Times New Roman"/>
                <w:sz w:val="16"/>
                <w:szCs w:val="16"/>
              </w:rPr>
              <w:t xml:space="preserve"> </w:t>
            </w:r>
          </w:p>
        </w:tc>
        <w:tc>
          <w:tcPr>
            <w:tcW w:w="698" w:type="dxa"/>
            <w:shd w:val="clear" w:color="auto" w:fill="auto"/>
            <w:vAlign w:val="center"/>
          </w:tcPr>
          <w:p w14:paraId="08BF5008" w14:textId="77777777" w:rsidR="008D5E16" w:rsidRPr="00282450" w:rsidRDefault="00685C8F">
            <w:pPr>
              <w:widowControl w:val="0"/>
              <w:tabs>
                <w:tab w:val="decimal" w:leader="dot" w:pos="428"/>
              </w:tabs>
              <w:rPr>
                <w:rFonts w:ascii="Times New Roman" w:hAnsi="Times New Roman" w:cs="Times New Roman"/>
                <w:sz w:val="16"/>
                <w:szCs w:val="16"/>
              </w:rPr>
            </w:pPr>
            <w:r w:rsidRPr="00282450">
              <w:rPr>
                <w:rFonts w:ascii="Times New Roman" w:hAnsi="Times New Roman" w:cs="Times New Roman"/>
                <w:sz w:val="16"/>
                <w:szCs w:val="16"/>
              </w:rPr>
              <w:t xml:space="preserve"> </w:t>
            </w:r>
          </w:p>
        </w:tc>
        <w:tc>
          <w:tcPr>
            <w:tcW w:w="698" w:type="dxa"/>
            <w:shd w:val="clear" w:color="auto" w:fill="auto"/>
            <w:vAlign w:val="center"/>
          </w:tcPr>
          <w:p w14:paraId="2E6DE753" w14:textId="77777777" w:rsidR="008D5E16" w:rsidRPr="00282450" w:rsidRDefault="00685C8F">
            <w:pPr>
              <w:widowControl w:val="0"/>
              <w:tabs>
                <w:tab w:val="decimal" w:leader="dot" w:pos="428"/>
              </w:tabs>
              <w:rPr>
                <w:rFonts w:ascii="Times New Roman" w:hAnsi="Times New Roman" w:cs="Times New Roman"/>
                <w:sz w:val="16"/>
                <w:szCs w:val="16"/>
              </w:rPr>
            </w:pPr>
            <w:r w:rsidRPr="00282450">
              <w:rPr>
                <w:rFonts w:ascii="Times New Roman" w:hAnsi="Times New Roman" w:cs="Times New Roman"/>
                <w:sz w:val="16"/>
                <w:szCs w:val="16"/>
              </w:rPr>
              <w:t xml:space="preserve"> </w:t>
            </w:r>
          </w:p>
        </w:tc>
        <w:tc>
          <w:tcPr>
            <w:tcW w:w="597" w:type="dxa"/>
            <w:shd w:val="clear" w:color="auto" w:fill="auto"/>
            <w:vAlign w:val="center"/>
          </w:tcPr>
          <w:p w14:paraId="49501945" w14:textId="77777777" w:rsidR="008D5E16" w:rsidRPr="00282450" w:rsidRDefault="00685C8F">
            <w:pPr>
              <w:widowControl w:val="0"/>
              <w:tabs>
                <w:tab w:val="decimal" w:leader="dot" w:pos="428"/>
              </w:tabs>
              <w:rPr>
                <w:rFonts w:ascii="Times New Roman" w:hAnsi="Times New Roman" w:cs="Times New Roman"/>
                <w:sz w:val="16"/>
                <w:szCs w:val="16"/>
              </w:rPr>
            </w:pPr>
            <w:r w:rsidRPr="00282450">
              <w:rPr>
                <w:rFonts w:ascii="Times New Roman" w:hAnsi="Times New Roman" w:cs="Times New Roman"/>
                <w:sz w:val="16"/>
                <w:szCs w:val="16"/>
              </w:rPr>
              <w:t xml:space="preserve"> </w:t>
            </w:r>
          </w:p>
        </w:tc>
        <w:tc>
          <w:tcPr>
            <w:tcW w:w="697" w:type="dxa"/>
            <w:shd w:val="clear" w:color="auto" w:fill="auto"/>
            <w:vAlign w:val="center"/>
          </w:tcPr>
          <w:p w14:paraId="20E635CC" w14:textId="77777777" w:rsidR="008D5E16" w:rsidRPr="00282450" w:rsidRDefault="00685C8F">
            <w:pPr>
              <w:widowControl w:val="0"/>
              <w:tabs>
                <w:tab w:val="decimal" w:leader="dot" w:pos="428"/>
              </w:tabs>
              <w:rPr>
                <w:rFonts w:ascii="Times New Roman" w:hAnsi="Times New Roman" w:cs="Times New Roman"/>
                <w:sz w:val="16"/>
                <w:szCs w:val="16"/>
              </w:rPr>
            </w:pPr>
            <w:r w:rsidRPr="00282450">
              <w:rPr>
                <w:rFonts w:ascii="Times New Roman" w:hAnsi="Times New Roman" w:cs="Times New Roman"/>
                <w:sz w:val="16"/>
                <w:szCs w:val="16"/>
              </w:rPr>
              <w:t xml:space="preserve"> </w:t>
            </w:r>
          </w:p>
        </w:tc>
        <w:tc>
          <w:tcPr>
            <w:tcW w:w="596" w:type="dxa"/>
            <w:shd w:val="clear" w:color="auto" w:fill="auto"/>
            <w:vAlign w:val="center"/>
          </w:tcPr>
          <w:p w14:paraId="3AAAA2C2" w14:textId="77777777" w:rsidR="008D5E16" w:rsidRPr="00282450" w:rsidRDefault="00685C8F">
            <w:pPr>
              <w:widowControl w:val="0"/>
              <w:tabs>
                <w:tab w:val="decimal" w:leader="dot" w:pos="428"/>
              </w:tabs>
              <w:rPr>
                <w:rFonts w:ascii="Times New Roman" w:hAnsi="Times New Roman" w:cs="Times New Roman"/>
                <w:sz w:val="16"/>
                <w:szCs w:val="16"/>
              </w:rPr>
            </w:pPr>
            <w:r w:rsidRPr="00282450">
              <w:rPr>
                <w:rFonts w:ascii="Times New Roman" w:hAnsi="Times New Roman" w:cs="Times New Roman"/>
                <w:sz w:val="16"/>
                <w:szCs w:val="16"/>
              </w:rPr>
              <w:t xml:space="preserve"> </w:t>
            </w:r>
          </w:p>
        </w:tc>
        <w:tc>
          <w:tcPr>
            <w:tcW w:w="697" w:type="dxa"/>
            <w:shd w:val="clear" w:color="auto" w:fill="auto"/>
            <w:vAlign w:val="center"/>
          </w:tcPr>
          <w:p w14:paraId="3F32C98A" w14:textId="77777777" w:rsidR="008D5E16" w:rsidRPr="00282450" w:rsidRDefault="00685C8F">
            <w:pPr>
              <w:widowControl w:val="0"/>
              <w:tabs>
                <w:tab w:val="decimal" w:leader="dot" w:pos="428"/>
              </w:tabs>
              <w:rPr>
                <w:rFonts w:ascii="Times New Roman" w:hAnsi="Times New Roman" w:cs="Times New Roman"/>
                <w:sz w:val="16"/>
                <w:szCs w:val="16"/>
              </w:rPr>
            </w:pPr>
            <w:r w:rsidRPr="00282450">
              <w:rPr>
                <w:rFonts w:ascii="Times New Roman" w:hAnsi="Times New Roman" w:cs="Times New Roman"/>
                <w:sz w:val="16"/>
                <w:szCs w:val="16"/>
              </w:rPr>
              <w:t xml:space="preserve"> </w:t>
            </w:r>
          </w:p>
        </w:tc>
        <w:tc>
          <w:tcPr>
            <w:tcW w:w="698" w:type="dxa"/>
            <w:shd w:val="clear" w:color="auto" w:fill="auto"/>
            <w:vAlign w:val="center"/>
          </w:tcPr>
          <w:p w14:paraId="1A6A7D8A" w14:textId="77777777" w:rsidR="008D5E16" w:rsidRPr="00282450" w:rsidRDefault="00685C8F">
            <w:pPr>
              <w:widowControl w:val="0"/>
              <w:tabs>
                <w:tab w:val="decimal" w:leader="dot" w:pos="428"/>
              </w:tabs>
              <w:rPr>
                <w:rFonts w:ascii="Times New Roman" w:hAnsi="Times New Roman" w:cs="Times New Roman"/>
                <w:sz w:val="16"/>
                <w:szCs w:val="16"/>
              </w:rPr>
            </w:pPr>
            <w:r w:rsidRPr="00282450">
              <w:rPr>
                <w:rFonts w:ascii="Times New Roman" w:hAnsi="Times New Roman" w:cs="Times New Roman"/>
                <w:sz w:val="16"/>
                <w:szCs w:val="16"/>
              </w:rPr>
              <w:t xml:space="preserve"> </w:t>
            </w:r>
          </w:p>
        </w:tc>
        <w:tc>
          <w:tcPr>
            <w:tcW w:w="647" w:type="dxa"/>
            <w:shd w:val="clear" w:color="auto" w:fill="auto"/>
            <w:vAlign w:val="center"/>
          </w:tcPr>
          <w:p w14:paraId="025ED8C6" w14:textId="77777777" w:rsidR="008D5E16" w:rsidRPr="00282450" w:rsidRDefault="00685C8F">
            <w:pPr>
              <w:widowControl w:val="0"/>
              <w:tabs>
                <w:tab w:val="decimal" w:leader="dot" w:pos="428"/>
              </w:tabs>
              <w:rPr>
                <w:rFonts w:ascii="Times New Roman" w:hAnsi="Times New Roman" w:cs="Times New Roman"/>
                <w:sz w:val="16"/>
                <w:szCs w:val="16"/>
              </w:rPr>
            </w:pPr>
            <w:r w:rsidRPr="00282450">
              <w:rPr>
                <w:rFonts w:ascii="Times New Roman" w:hAnsi="Times New Roman" w:cs="Times New Roman"/>
                <w:sz w:val="16"/>
                <w:szCs w:val="16"/>
              </w:rPr>
              <w:t xml:space="preserve"> </w:t>
            </w:r>
          </w:p>
        </w:tc>
        <w:tc>
          <w:tcPr>
            <w:tcW w:w="697" w:type="dxa"/>
            <w:shd w:val="clear" w:color="auto" w:fill="auto"/>
            <w:vAlign w:val="center"/>
          </w:tcPr>
          <w:p w14:paraId="0BAEDBE8" w14:textId="77777777" w:rsidR="008D5E16" w:rsidRPr="00282450" w:rsidRDefault="00685C8F">
            <w:pPr>
              <w:widowControl w:val="0"/>
              <w:tabs>
                <w:tab w:val="decimal" w:leader="dot" w:pos="428"/>
              </w:tabs>
              <w:rPr>
                <w:rFonts w:ascii="Times New Roman" w:hAnsi="Times New Roman" w:cs="Times New Roman"/>
                <w:sz w:val="16"/>
                <w:szCs w:val="16"/>
              </w:rPr>
            </w:pPr>
            <w:r w:rsidRPr="00282450">
              <w:rPr>
                <w:rFonts w:ascii="Times New Roman" w:hAnsi="Times New Roman" w:cs="Times New Roman"/>
                <w:sz w:val="16"/>
                <w:szCs w:val="16"/>
              </w:rPr>
              <w:t xml:space="preserve"> </w:t>
            </w:r>
          </w:p>
        </w:tc>
        <w:tc>
          <w:tcPr>
            <w:tcW w:w="596" w:type="dxa"/>
            <w:shd w:val="clear" w:color="auto" w:fill="auto"/>
            <w:vAlign w:val="center"/>
          </w:tcPr>
          <w:p w14:paraId="4E36FAB2" w14:textId="77777777" w:rsidR="008D5E16" w:rsidRPr="00282450" w:rsidRDefault="00685C8F">
            <w:pPr>
              <w:widowControl w:val="0"/>
              <w:tabs>
                <w:tab w:val="decimal" w:leader="dot" w:pos="428"/>
              </w:tabs>
              <w:rPr>
                <w:rFonts w:ascii="Times New Roman" w:hAnsi="Times New Roman" w:cs="Times New Roman"/>
                <w:sz w:val="16"/>
                <w:szCs w:val="16"/>
              </w:rPr>
            </w:pPr>
            <w:r w:rsidRPr="00282450">
              <w:rPr>
                <w:rFonts w:ascii="Times New Roman" w:hAnsi="Times New Roman" w:cs="Times New Roman"/>
                <w:sz w:val="16"/>
                <w:szCs w:val="16"/>
              </w:rPr>
              <w:t xml:space="preserve"> </w:t>
            </w:r>
          </w:p>
        </w:tc>
        <w:tc>
          <w:tcPr>
            <w:tcW w:w="471" w:type="dxa"/>
            <w:shd w:val="clear" w:color="auto" w:fill="auto"/>
            <w:vAlign w:val="center"/>
          </w:tcPr>
          <w:p w14:paraId="2E3C5DF7" w14:textId="77777777" w:rsidR="008D5E16" w:rsidRPr="00282450" w:rsidRDefault="00685C8F">
            <w:pPr>
              <w:widowControl w:val="0"/>
              <w:tabs>
                <w:tab w:val="decimal" w:leader="dot" w:pos="428"/>
              </w:tabs>
              <w:rPr>
                <w:rFonts w:ascii="Times New Roman" w:hAnsi="Times New Roman" w:cs="Times New Roman"/>
                <w:sz w:val="16"/>
                <w:szCs w:val="16"/>
              </w:rPr>
            </w:pPr>
            <w:r w:rsidRPr="00282450">
              <w:rPr>
                <w:rFonts w:ascii="Times New Roman" w:hAnsi="Times New Roman" w:cs="Times New Roman"/>
                <w:sz w:val="16"/>
                <w:szCs w:val="16"/>
              </w:rPr>
              <w:t xml:space="preserve"> </w:t>
            </w:r>
          </w:p>
        </w:tc>
        <w:tc>
          <w:tcPr>
            <w:tcW w:w="699" w:type="dxa"/>
            <w:shd w:val="clear" w:color="auto" w:fill="auto"/>
            <w:vAlign w:val="center"/>
          </w:tcPr>
          <w:p w14:paraId="5CED9915" w14:textId="77777777" w:rsidR="008D5E16" w:rsidRPr="00282450" w:rsidRDefault="00685C8F">
            <w:pPr>
              <w:widowControl w:val="0"/>
              <w:tabs>
                <w:tab w:val="decimal" w:leader="dot" w:pos="428"/>
              </w:tabs>
              <w:rPr>
                <w:rFonts w:ascii="Times New Roman" w:hAnsi="Times New Roman" w:cs="Times New Roman"/>
                <w:sz w:val="16"/>
                <w:szCs w:val="16"/>
              </w:rPr>
            </w:pPr>
            <w:r w:rsidRPr="00282450">
              <w:rPr>
                <w:rFonts w:ascii="Times New Roman" w:hAnsi="Times New Roman" w:cs="Times New Roman"/>
                <w:sz w:val="16"/>
                <w:szCs w:val="16"/>
              </w:rPr>
              <w:t xml:space="preserve"> </w:t>
            </w:r>
          </w:p>
        </w:tc>
      </w:tr>
      <w:tr w:rsidR="008D5E16" w:rsidRPr="00282450" w14:paraId="13724883" w14:textId="77777777">
        <w:tc>
          <w:tcPr>
            <w:tcW w:w="712" w:type="dxa"/>
            <w:shd w:val="clear" w:color="auto" w:fill="auto"/>
            <w:vAlign w:val="center"/>
          </w:tcPr>
          <w:p w14:paraId="57D1AB30" w14:textId="77777777" w:rsidR="008D5E16" w:rsidRPr="00282450" w:rsidRDefault="00685C8F">
            <w:pPr>
              <w:widowControl w:val="0"/>
              <w:rPr>
                <w:rFonts w:ascii="Times New Roman" w:hAnsi="Times New Roman" w:cs="Times New Roman"/>
                <w:sz w:val="16"/>
                <w:szCs w:val="16"/>
              </w:rPr>
            </w:pPr>
            <w:r w:rsidRPr="00282450">
              <w:rPr>
                <w:rFonts w:ascii="Times New Roman" w:hAnsi="Times New Roman" w:cs="Times New Roman"/>
                <w:sz w:val="16"/>
                <w:szCs w:val="16"/>
              </w:rPr>
              <w:t>9. GDS</w:t>
            </w:r>
          </w:p>
        </w:tc>
        <w:tc>
          <w:tcPr>
            <w:tcW w:w="698" w:type="dxa"/>
            <w:shd w:val="clear" w:color="auto" w:fill="auto"/>
            <w:vAlign w:val="center"/>
          </w:tcPr>
          <w:p w14:paraId="21A127F5" w14:textId="77777777" w:rsidR="008D5E16" w:rsidRPr="00282450" w:rsidRDefault="00685C8F">
            <w:pPr>
              <w:widowControl w:val="0"/>
              <w:tabs>
                <w:tab w:val="decimal" w:leader="dot" w:pos="428"/>
              </w:tabs>
              <w:rPr>
                <w:rFonts w:ascii="Times New Roman" w:hAnsi="Times New Roman" w:cs="Times New Roman"/>
                <w:sz w:val="16"/>
                <w:szCs w:val="16"/>
              </w:rPr>
            </w:pPr>
            <w:r w:rsidRPr="00282450">
              <w:rPr>
                <w:rFonts w:ascii="Times New Roman" w:hAnsi="Times New Roman" w:cs="Times New Roman"/>
                <w:sz w:val="16"/>
                <w:szCs w:val="16"/>
              </w:rPr>
              <w:t>-.07</w:t>
            </w:r>
          </w:p>
        </w:tc>
        <w:tc>
          <w:tcPr>
            <w:tcW w:w="698" w:type="dxa"/>
            <w:shd w:val="clear" w:color="auto" w:fill="auto"/>
            <w:vAlign w:val="center"/>
          </w:tcPr>
          <w:p w14:paraId="3E869B79" w14:textId="77777777" w:rsidR="008D5E16" w:rsidRPr="00282450" w:rsidRDefault="00685C8F">
            <w:pPr>
              <w:widowControl w:val="0"/>
              <w:tabs>
                <w:tab w:val="decimal" w:leader="dot" w:pos="428"/>
              </w:tabs>
              <w:rPr>
                <w:rFonts w:ascii="Times New Roman" w:hAnsi="Times New Roman" w:cs="Times New Roman"/>
                <w:sz w:val="16"/>
                <w:szCs w:val="16"/>
              </w:rPr>
            </w:pPr>
            <w:r w:rsidRPr="00282450">
              <w:rPr>
                <w:rFonts w:ascii="Times New Roman" w:hAnsi="Times New Roman" w:cs="Times New Roman"/>
                <w:sz w:val="16"/>
                <w:szCs w:val="16"/>
              </w:rPr>
              <w:t>-.42**</w:t>
            </w:r>
          </w:p>
        </w:tc>
        <w:tc>
          <w:tcPr>
            <w:tcW w:w="597" w:type="dxa"/>
            <w:shd w:val="clear" w:color="auto" w:fill="auto"/>
            <w:vAlign w:val="center"/>
          </w:tcPr>
          <w:p w14:paraId="4D075702" w14:textId="77777777" w:rsidR="008D5E16" w:rsidRPr="00282450" w:rsidRDefault="00685C8F">
            <w:pPr>
              <w:widowControl w:val="0"/>
              <w:tabs>
                <w:tab w:val="decimal" w:leader="dot" w:pos="428"/>
              </w:tabs>
              <w:rPr>
                <w:rFonts w:ascii="Times New Roman" w:hAnsi="Times New Roman" w:cs="Times New Roman"/>
                <w:sz w:val="16"/>
                <w:szCs w:val="16"/>
              </w:rPr>
            </w:pPr>
            <w:r w:rsidRPr="00282450">
              <w:rPr>
                <w:rFonts w:ascii="Times New Roman" w:hAnsi="Times New Roman" w:cs="Times New Roman"/>
                <w:sz w:val="16"/>
                <w:szCs w:val="16"/>
              </w:rPr>
              <w:t>.08</w:t>
            </w:r>
          </w:p>
        </w:tc>
        <w:tc>
          <w:tcPr>
            <w:tcW w:w="697" w:type="dxa"/>
            <w:shd w:val="clear" w:color="auto" w:fill="auto"/>
            <w:vAlign w:val="center"/>
          </w:tcPr>
          <w:p w14:paraId="2DA1D0B4" w14:textId="77777777" w:rsidR="008D5E16" w:rsidRPr="00282450" w:rsidRDefault="00685C8F">
            <w:pPr>
              <w:widowControl w:val="0"/>
              <w:tabs>
                <w:tab w:val="decimal" w:leader="dot" w:pos="428"/>
              </w:tabs>
              <w:rPr>
                <w:rFonts w:ascii="Times New Roman" w:hAnsi="Times New Roman" w:cs="Times New Roman"/>
                <w:sz w:val="16"/>
                <w:szCs w:val="16"/>
              </w:rPr>
            </w:pPr>
            <w:r w:rsidRPr="00282450">
              <w:rPr>
                <w:rFonts w:ascii="Times New Roman" w:hAnsi="Times New Roman" w:cs="Times New Roman"/>
                <w:sz w:val="16"/>
                <w:szCs w:val="16"/>
              </w:rPr>
              <w:t>-.36*</w:t>
            </w:r>
          </w:p>
        </w:tc>
        <w:tc>
          <w:tcPr>
            <w:tcW w:w="596" w:type="dxa"/>
            <w:shd w:val="clear" w:color="auto" w:fill="auto"/>
            <w:vAlign w:val="center"/>
          </w:tcPr>
          <w:p w14:paraId="33D04F3A" w14:textId="77777777" w:rsidR="008D5E16" w:rsidRPr="00282450" w:rsidRDefault="00685C8F">
            <w:pPr>
              <w:widowControl w:val="0"/>
              <w:tabs>
                <w:tab w:val="decimal" w:leader="dot" w:pos="428"/>
              </w:tabs>
              <w:rPr>
                <w:rFonts w:ascii="Times New Roman" w:hAnsi="Times New Roman" w:cs="Times New Roman"/>
                <w:sz w:val="16"/>
                <w:szCs w:val="16"/>
              </w:rPr>
            </w:pPr>
            <w:r w:rsidRPr="00282450">
              <w:rPr>
                <w:rFonts w:ascii="Times New Roman" w:hAnsi="Times New Roman" w:cs="Times New Roman"/>
                <w:sz w:val="16"/>
                <w:szCs w:val="16"/>
              </w:rPr>
              <w:t>-.28</w:t>
            </w:r>
          </w:p>
        </w:tc>
        <w:tc>
          <w:tcPr>
            <w:tcW w:w="697" w:type="dxa"/>
            <w:shd w:val="clear" w:color="auto" w:fill="auto"/>
            <w:vAlign w:val="center"/>
          </w:tcPr>
          <w:p w14:paraId="597C22A2" w14:textId="77777777" w:rsidR="008D5E16" w:rsidRPr="00282450" w:rsidRDefault="00685C8F">
            <w:pPr>
              <w:widowControl w:val="0"/>
              <w:tabs>
                <w:tab w:val="decimal" w:leader="dot" w:pos="428"/>
              </w:tabs>
              <w:rPr>
                <w:rFonts w:ascii="Times New Roman" w:hAnsi="Times New Roman" w:cs="Times New Roman"/>
                <w:sz w:val="16"/>
                <w:szCs w:val="16"/>
              </w:rPr>
            </w:pPr>
            <w:r w:rsidRPr="00282450">
              <w:rPr>
                <w:rFonts w:ascii="Times New Roman" w:hAnsi="Times New Roman" w:cs="Times New Roman"/>
                <w:sz w:val="16"/>
                <w:szCs w:val="16"/>
              </w:rPr>
              <w:t>.07</w:t>
            </w:r>
          </w:p>
        </w:tc>
        <w:tc>
          <w:tcPr>
            <w:tcW w:w="698" w:type="dxa"/>
            <w:shd w:val="clear" w:color="auto" w:fill="auto"/>
            <w:vAlign w:val="center"/>
          </w:tcPr>
          <w:p w14:paraId="0A499465" w14:textId="77777777" w:rsidR="008D5E16" w:rsidRPr="00282450" w:rsidRDefault="00685C8F">
            <w:pPr>
              <w:widowControl w:val="0"/>
              <w:tabs>
                <w:tab w:val="decimal" w:leader="dot" w:pos="428"/>
              </w:tabs>
              <w:rPr>
                <w:rFonts w:ascii="Times New Roman" w:hAnsi="Times New Roman" w:cs="Times New Roman"/>
                <w:sz w:val="16"/>
                <w:szCs w:val="16"/>
              </w:rPr>
            </w:pPr>
            <w:r w:rsidRPr="00282450">
              <w:rPr>
                <w:rFonts w:ascii="Times New Roman" w:hAnsi="Times New Roman" w:cs="Times New Roman"/>
                <w:sz w:val="16"/>
                <w:szCs w:val="16"/>
              </w:rPr>
              <w:t>.39*</w:t>
            </w:r>
          </w:p>
        </w:tc>
        <w:tc>
          <w:tcPr>
            <w:tcW w:w="647" w:type="dxa"/>
            <w:shd w:val="clear" w:color="auto" w:fill="auto"/>
            <w:vAlign w:val="center"/>
          </w:tcPr>
          <w:p w14:paraId="43CE9D9D" w14:textId="77777777" w:rsidR="008D5E16" w:rsidRPr="00282450" w:rsidRDefault="00685C8F">
            <w:pPr>
              <w:widowControl w:val="0"/>
              <w:tabs>
                <w:tab w:val="decimal" w:leader="dot" w:pos="428"/>
              </w:tabs>
              <w:rPr>
                <w:rFonts w:ascii="Times New Roman" w:hAnsi="Times New Roman" w:cs="Times New Roman"/>
                <w:sz w:val="16"/>
                <w:szCs w:val="16"/>
              </w:rPr>
            </w:pPr>
            <w:r w:rsidRPr="00282450">
              <w:rPr>
                <w:rFonts w:ascii="Times New Roman" w:hAnsi="Times New Roman" w:cs="Times New Roman"/>
                <w:sz w:val="16"/>
                <w:szCs w:val="16"/>
              </w:rPr>
              <w:t>-.16</w:t>
            </w:r>
          </w:p>
        </w:tc>
        <w:tc>
          <w:tcPr>
            <w:tcW w:w="697" w:type="dxa"/>
            <w:shd w:val="clear" w:color="auto" w:fill="auto"/>
            <w:vAlign w:val="center"/>
          </w:tcPr>
          <w:p w14:paraId="68816F57" w14:textId="77777777" w:rsidR="008D5E16" w:rsidRPr="00282450" w:rsidRDefault="00685C8F">
            <w:pPr>
              <w:widowControl w:val="0"/>
              <w:tabs>
                <w:tab w:val="decimal" w:leader="dot" w:pos="428"/>
              </w:tabs>
              <w:rPr>
                <w:rFonts w:ascii="Times New Roman" w:hAnsi="Times New Roman" w:cs="Times New Roman"/>
                <w:sz w:val="16"/>
                <w:szCs w:val="16"/>
              </w:rPr>
            </w:pPr>
            <w:r w:rsidRPr="00282450">
              <w:rPr>
                <w:rFonts w:ascii="Times New Roman" w:hAnsi="Times New Roman" w:cs="Times New Roman"/>
                <w:sz w:val="16"/>
                <w:szCs w:val="16"/>
              </w:rPr>
              <w:t xml:space="preserve"> </w:t>
            </w:r>
          </w:p>
        </w:tc>
        <w:tc>
          <w:tcPr>
            <w:tcW w:w="596" w:type="dxa"/>
            <w:shd w:val="clear" w:color="auto" w:fill="auto"/>
            <w:vAlign w:val="center"/>
          </w:tcPr>
          <w:p w14:paraId="48995E9B" w14:textId="77777777" w:rsidR="008D5E16" w:rsidRPr="00282450" w:rsidRDefault="00685C8F">
            <w:pPr>
              <w:widowControl w:val="0"/>
              <w:tabs>
                <w:tab w:val="decimal" w:leader="dot" w:pos="428"/>
              </w:tabs>
              <w:rPr>
                <w:rFonts w:ascii="Times New Roman" w:hAnsi="Times New Roman" w:cs="Times New Roman"/>
                <w:sz w:val="16"/>
                <w:szCs w:val="16"/>
              </w:rPr>
            </w:pPr>
            <w:r w:rsidRPr="00282450">
              <w:rPr>
                <w:rFonts w:ascii="Times New Roman" w:hAnsi="Times New Roman" w:cs="Times New Roman"/>
                <w:sz w:val="16"/>
                <w:szCs w:val="16"/>
              </w:rPr>
              <w:t xml:space="preserve"> </w:t>
            </w:r>
          </w:p>
        </w:tc>
        <w:tc>
          <w:tcPr>
            <w:tcW w:w="471" w:type="dxa"/>
            <w:shd w:val="clear" w:color="auto" w:fill="auto"/>
            <w:vAlign w:val="center"/>
          </w:tcPr>
          <w:p w14:paraId="3ECF3FC5" w14:textId="77777777" w:rsidR="008D5E16" w:rsidRPr="00282450" w:rsidRDefault="00685C8F">
            <w:pPr>
              <w:widowControl w:val="0"/>
              <w:tabs>
                <w:tab w:val="decimal" w:leader="dot" w:pos="428"/>
              </w:tabs>
              <w:rPr>
                <w:rFonts w:ascii="Times New Roman" w:hAnsi="Times New Roman" w:cs="Times New Roman"/>
                <w:sz w:val="16"/>
                <w:szCs w:val="16"/>
              </w:rPr>
            </w:pPr>
            <w:r w:rsidRPr="00282450">
              <w:rPr>
                <w:rFonts w:ascii="Times New Roman" w:hAnsi="Times New Roman" w:cs="Times New Roman"/>
                <w:sz w:val="16"/>
                <w:szCs w:val="16"/>
              </w:rPr>
              <w:t xml:space="preserve"> </w:t>
            </w:r>
          </w:p>
        </w:tc>
        <w:tc>
          <w:tcPr>
            <w:tcW w:w="699" w:type="dxa"/>
            <w:shd w:val="clear" w:color="auto" w:fill="auto"/>
            <w:vAlign w:val="center"/>
          </w:tcPr>
          <w:p w14:paraId="2FCE2BC7" w14:textId="77777777" w:rsidR="008D5E16" w:rsidRPr="00282450" w:rsidRDefault="00685C8F">
            <w:pPr>
              <w:widowControl w:val="0"/>
              <w:tabs>
                <w:tab w:val="decimal" w:leader="dot" w:pos="428"/>
              </w:tabs>
              <w:rPr>
                <w:rFonts w:ascii="Times New Roman" w:hAnsi="Times New Roman" w:cs="Times New Roman"/>
                <w:sz w:val="16"/>
                <w:szCs w:val="16"/>
              </w:rPr>
            </w:pPr>
            <w:r w:rsidRPr="00282450">
              <w:rPr>
                <w:rFonts w:ascii="Times New Roman" w:hAnsi="Times New Roman" w:cs="Times New Roman"/>
                <w:sz w:val="16"/>
                <w:szCs w:val="16"/>
              </w:rPr>
              <w:t xml:space="preserve"> </w:t>
            </w:r>
          </w:p>
        </w:tc>
      </w:tr>
      <w:tr w:rsidR="008D5E16" w:rsidRPr="00282450" w14:paraId="17AAB3C7" w14:textId="77777777">
        <w:tc>
          <w:tcPr>
            <w:tcW w:w="712" w:type="dxa"/>
            <w:shd w:val="clear" w:color="auto" w:fill="auto"/>
            <w:vAlign w:val="center"/>
          </w:tcPr>
          <w:p w14:paraId="22548D8D" w14:textId="77777777" w:rsidR="008D5E16" w:rsidRPr="00282450" w:rsidRDefault="00685C8F">
            <w:pPr>
              <w:widowControl w:val="0"/>
              <w:rPr>
                <w:rFonts w:ascii="Times New Roman" w:hAnsi="Times New Roman" w:cs="Times New Roman"/>
                <w:sz w:val="16"/>
                <w:szCs w:val="16"/>
              </w:rPr>
            </w:pPr>
            <w:r w:rsidRPr="00282450">
              <w:rPr>
                <w:rFonts w:ascii="Times New Roman" w:hAnsi="Times New Roman" w:cs="Times New Roman"/>
                <w:sz w:val="16"/>
                <w:szCs w:val="16"/>
              </w:rPr>
              <w:t xml:space="preserve"> </w:t>
            </w:r>
          </w:p>
        </w:tc>
        <w:tc>
          <w:tcPr>
            <w:tcW w:w="698" w:type="dxa"/>
            <w:shd w:val="clear" w:color="auto" w:fill="auto"/>
            <w:vAlign w:val="center"/>
          </w:tcPr>
          <w:p w14:paraId="20C72A66" w14:textId="77777777" w:rsidR="008D5E16" w:rsidRPr="00282450" w:rsidRDefault="00685C8F">
            <w:pPr>
              <w:widowControl w:val="0"/>
              <w:tabs>
                <w:tab w:val="decimal" w:leader="dot" w:pos="428"/>
              </w:tabs>
              <w:rPr>
                <w:rFonts w:ascii="Times New Roman" w:hAnsi="Times New Roman" w:cs="Times New Roman"/>
                <w:sz w:val="16"/>
                <w:szCs w:val="16"/>
              </w:rPr>
            </w:pPr>
            <w:r w:rsidRPr="00282450">
              <w:rPr>
                <w:rFonts w:ascii="Times New Roman" w:hAnsi="Times New Roman" w:cs="Times New Roman"/>
                <w:sz w:val="16"/>
                <w:szCs w:val="16"/>
              </w:rPr>
              <w:t>[-.37, .25]</w:t>
            </w:r>
          </w:p>
        </w:tc>
        <w:tc>
          <w:tcPr>
            <w:tcW w:w="698" w:type="dxa"/>
            <w:shd w:val="clear" w:color="auto" w:fill="auto"/>
            <w:vAlign w:val="center"/>
          </w:tcPr>
          <w:p w14:paraId="13B24C2C" w14:textId="77777777" w:rsidR="008D5E16" w:rsidRPr="00282450" w:rsidRDefault="00685C8F">
            <w:pPr>
              <w:widowControl w:val="0"/>
              <w:tabs>
                <w:tab w:val="decimal" w:leader="dot" w:pos="428"/>
              </w:tabs>
              <w:rPr>
                <w:rFonts w:ascii="Times New Roman" w:hAnsi="Times New Roman" w:cs="Times New Roman"/>
                <w:sz w:val="16"/>
                <w:szCs w:val="16"/>
              </w:rPr>
            </w:pPr>
            <w:r w:rsidRPr="00282450">
              <w:rPr>
                <w:rFonts w:ascii="Times New Roman" w:hAnsi="Times New Roman" w:cs="Times New Roman"/>
                <w:sz w:val="16"/>
                <w:szCs w:val="16"/>
              </w:rPr>
              <w:t>[-.64, -.12]</w:t>
            </w:r>
          </w:p>
        </w:tc>
        <w:tc>
          <w:tcPr>
            <w:tcW w:w="597" w:type="dxa"/>
            <w:shd w:val="clear" w:color="auto" w:fill="auto"/>
            <w:vAlign w:val="center"/>
          </w:tcPr>
          <w:p w14:paraId="3A20E18B" w14:textId="77777777" w:rsidR="008D5E16" w:rsidRPr="00282450" w:rsidRDefault="00685C8F">
            <w:pPr>
              <w:widowControl w:val="0"/>
              <w:tabs>
                <w:tab w:val="decimal" w:leader="dot" w:pos="428"/>
              </w:tabs>
              <w:rPr>
                <w:rFonts w:ascii="Times New Roman" w:hAnsi="Times New Roman" w:cs="Times New Roman"/>
                <w:sz w:val="16"/>
                <w:szCs w:val="16"/>
              </w:rPr>
            </w:pPr>
            <w:r w:rsidRPr="00282450">
              <w:rPr>
                <w:rFonts w:ascii="Times New Roman" w:hAnsi="Times New Roman" w:cs="Times New Roman"/>
                <w:sz w:val="16"/>
                <w:szCs w:val="16"/>
              </w:rPr>
              <w:t>[-.24, .38]</w:t>
            </w:r>
          </w:p>
        </w:tc>
        <w:tc>
          <w:tcPr>
            <w:tcW w:w="697" w:type="dxa"/>
            <w:shd w:val="clear" w:color="auto" w:fill="auto"/>
            <w:vAlign w:val="center"/>
          </w:tcPr>
          <w:p w14:paraId="1A7955C2" w14:textId="77777777" w:rsidR="008D5E16" w:rsidRPr="00282450" w:rsidRDefault="00685C8F">
            <w:pPr>
              <w:widowControl w:val="0"/>
              <w:tabs>
                <w:tab w:val="decimal" w:leader="dot" w:pos="428"/>
              </w:tabs>
              <w:rPr>
                <w:rFonts w:ascii="Times New Roman" w:hAnsi="Times New Roman" w:cs="Times New Roman"/>
                <w:sz w:val="16"/>
                <w:szCs w:val="16"/>
              </w:rPr>
            </w:pPr>
            <w:r w:rsidRPr="00282450">
              <w:rPr>
                <w:rFonts w:ascii="Times New Roman" w:hAnsi="Times New Roman" w:cs="Times New Roman"/>
                <w:sz w:val="16"/>
                <w:szCs w:val="16"/>
              </w:rPr>
              <w:t>[-.60, -.05]</w:t>
            </w:r>
          </w:p>
        </w:tc>
        <w:tc>
          <w:tcPr>
            <w:tcW w:w="596" w:type="dxa"/>
            <w:shd w:val="clear" w:color="auto" w:fill="auto"/>
            <w:vAlign w:val="center"/>
          </w:tcPr>
          <w:p w14:paraId="3BDBB929" w14:textId="77777777" w:rsidR="008D5E16" w:rsidRPr="00282450" w:rsidRDefault="00685C8F">
            <w:pPr>
              <w:widowControl w:val="0"/>
              <w:tabs>
                <w:tab w:val="decimal" w:leader="dot" w:pos="428"/>
              </w:tabs>
              <w:rPr>
                <w:rFonts w:ascii="Times New Roman" w:hAnsi="Times New Roman" w:cs="Times New Roman"/>
                <w:sz w:val="16"/>
                <w:szCs w:val="16"/>
              </w:rPr>
            </w:pPr>
            <w:r w:rsidRPr="00282450">
              <w:rPr>
                <w:rFonts w:ascii="Times New Roman" w:hAnsi="Times New Roman" w:cs="Times New Roman"/>
                <w:sz w:val="16"/>
                <w:szCs w:val="16"/>
              </w:rPr>
              <w:t>[-.54, .04]</w:t>
            </w:r>
          </w:p>
        </w:tc>
        <w:tc>
          <w:tcPr>
            <w:tcW w:w="697" w:type="dxa"/>
            <w:shd w:val="clear" w:color="auto" w:fill="auto"/>
            <w:vAlign w:val="center"/>
          </w:tcPr>
          <w:p w14:paraId="775B30E2" w14:textId="77777777" w:rsidR="008D5E16" w:rsidRPr="00282450" w:rsidRDefault="00685C8F">
            <w:pPr>
              <w:widowControl w:val="0"/>
              <w:tabs>
                <w:tab w:val="decimal" w:leader="dot" w:pos="428"/>
              </w:tabs>
              <w:rPr>
                <w:rFonts w:ascii="Times New Roman" w:hAnsi="Times New Roman" w:cs="Times New Roman"/>
                <w:sz w:val="16"/>
                <w:szCs w:val="16"/>
              </w:rPr>
            </w:pPr>
            <w:r w:rsidRPr="00282450">
              <w:rPr>
                <w:rFonts w:ascii="Times New Roman" w:hAnsi="Times New Roman" w:cs="Times New Roman"/>
                <w:sz w:val="16"/>
                <w:szCs w:val="16"/>
              </w:rPr>
              <w:t>[-.25, .37]</w:t>
            </w:r>
          </w:p>
        </w:tc>
        <w:tc>
          <w:tcPr>
            <w:tcW w:w="698" w:type="dxa"/>
            <w:shd w:val="clear" w:color="auto" w:fill="auto"/>
            <w:vAlign w:val="center"/>
          </w:tcPr>
          <w:p w14:paraId="006F49E3" w14:textId="77777777" w:rsidR="008D5E16" w:rsidRPr="00282450" w:rsidRDefault="00685C8F">
            <w:pPr>
              <w:widowControl w:val="0"/>
              <w:tabs>
                <w:tab w:val="decimal" w:leader="dot" w:pos="428"/>
              </w:tabs>
              <w:rPr>
                <w:rFonts w:ascii="Times New Roman" w:hAnsi="Times New Roman" w:cs="Times New Roman"/>
                <w:sz w:val="16"/>
                <w:szCs w:val="16"/>
              </w:rPr>
            </w:pPr>
            <w:r w:rsidRPr="00282450">
              <w:rPr>
                <w:rFonts w:ascii="Times New Roman" w:hAnsi="Times New Roman" w:cs="Times New Roman"/>
                <w:sz w:val="16"/>
                <w:szCs w:val="16"/>
              </w:rPr>
              <w:t>[.09, .62]</w:t>
            </w:r>
          </w:p>
        </w:tc>
        <w:tc>
          <w:tcPr>
            <w:tcW w:w="647" w:type="dxa"/>
            <w:shd w:val="clear" w:color="auto" w:fill="auto"/>
            <w:vAlign w:val="center"/>
          </w:tcPr>
          <w:p w14:paraId="48723FA3" w14:textId="77777777" w:rsidR="008D5E16" w:rsidRPr="00282450" w:rsidRDefault="00685C8F">
            <w:pPr>
              <w:widowControl w:val="0"/>
              <w:tabs>
                <w:tab w:val="decimal" w:leader="dot" w:pos="428"/>
              </w:tabs>
              <w:rPr>
                <w:rFonts w:ascii="Times New Roman" w:hAnsi="Times New Roman" w:cs="Times New Roman"/>
                <w:sz w:val="16"/>
                <w:szCs w:val="16"/>
              </w:rPr>
            </w:pPr>
            <w:r w:rsidRPr="00282450">
              <w:rPr>
                <w:rFonts w:ascii="Times New Roman" w:hAnsi="Times New Roman" w:cs="Times New Roman"/>
                <w:sz w:val="16"/>
                <w:szCs w:val="16"/>
              </w:rPr>
              <w:t>[-.45, .16]</w:t>
            </w:r>
          </w:p>
        </w:tc>
        <w:tc>
          <w:tcPr>
            <w:tcW w:w="697" w:type="dxa"/>
            <w:shd w:val="clear" w:color="auto" w:fill="auto"/>
            <w:vAlign w:val="center"/>
          </w:tcPr>
          <w:p w14:paraId="62003691" w14:textId="77777777" w:rsidR="008D5E16" w:rsidRPr="00282450" w:rsidRDefault="00685C8F">
            <w:pPr>
              <w:widowControl w:val="0"/>
              <w:tabs>
                <w:tab w:val="decimal" w:leader="dot" w:pos="428"/>
              </w:tabs>
              <w:rPr>
                <w:rFonts w:ascii="Times New Roman" w:hAnsi="Times New Roman" w:cs="Times New Roman"/>
                <w:sz w:val="16"/>
                <w:szCs w:val="16"/>
              </w:rPr>
            </w:pPr>
            <w:r w:rsidRPr="00282450">
              <w:rPr>
                <w:rFonts w:ascii="Times New Roman" w:hAnsi="Times New Roman" w:cs="Times New Roman"/>
                <w:sz w:val="16"/>
                <w:szCs w:val="16"/>
              </w:rPr>
              <w:t xml:space="preserve"> </w:t>
            </w:r>
          </w:p>
        </w:tc>
        <w:tc>
          <w:tcPr>
            <w:tcW w:w="596" w:type="dxa"/>
            <w:shd w:val="clear" w:color="auto" w:fill="auto"/>
            <w:vAlign w:val="center"/>
          </w:tcPr>
          <w:p w14:paraId="3D3A42A0" w14:textId="77777777" w:rsidR="008D5E16" w:rsidRPr="00282450" w:rsidRDefault="00685C8F">
            <w:pPr>
              <w:widowControl w:val="0"/>
              <w:tabs>
                <w:tab w:val="decimal" w:leader="dot" w:pos="428"/>
              </w:tabs>
              <w:rPr>
                <w:rFonts w:ascii="Times New Roman" w:hAnsi="Times New Roman" w:cs="Times New Roman"/>
                <w:sz w:val="16"/>
                <w:szCs w:val="16"/>
              </w:rPr>
            </w:pPr>
            <w:r w:rsidRPr="00282450">
              <w:rPr>
                <w:rFonts w:ascii="Times New Roman" w:hAnsi="Times New Roman" w:cs="Times New Roman"/>
                <w:sz w:val="16"/>
                <w:szCs w:val="16"/>
              </w:rPr>
              <w:t xml:space="preserve"> </w:t>
            </w:r>
          </w:p>
        </w:tc>
        <w:tc>
          <w:tcPr>
            <w:tcW w:w="471" w:type="dxa"/>
            <w:shd w:val="clear" w:color="auto" w:fill="auto"/>
            <w:vAlign w:val="center"/>
          </w:tcPr>
          <w:p w14:paraId="7F1AC7D1" w14:textId="77777777" w:rsidR="008D5E16" w:rsidRPr="00282450" w:rsidRDefault="00685C8F">
            <w:pPr>
              <w:widowControl w:val="0"/>
              <w:tabs>
                <w:tab w:val="decimal" w:leader="dot" w:pos="428"/>
              </w:tabs>
              <w:rPr>
                <w:rFonts w:ascii="Times New Roman" w:hAnsi="Times New Roman" w:cs="Times New Roman"/>
                <w:sz w:val="16"/>
                <w:szCs w:val="16"/>
              </w:rPr>
            </w:pPr>
            <w:r w:rsidRPr="00282450">
              <w:rPr>
                <w:rFonts w:ascii="Times New Roman" w:hAnsi="Times New Roman" w:cs="Times New Roman"/>
                <w:sz w:val="16"/>
                <w:szCs w:val="16"/>
              </w:rPr>
              <w:t xml:space="preserve"> </w:t>
            </w:r>
          </w:p>
        </w:tc>
        <w:tc>
          <w:tcPr>
            <w:tcW w:w="699" w:type="dxa"/>
            <w:shd w:val="clear" w:color="auto" w:fill="auto"/>
            <w:vAlign w:val="center"/>
          </w:tcPr>
          <w:p w14:paraId="41709902" w14:textId="77777777" w:rsidR="008D5E16" w:rsidRPr="00282450" w:rsidRDefault="00685C8F">
            <w:pPr>
              <w:widowControl w:val="0"/>
              <w:tabs>
                <w:tab w:val="decimal" w:leader="dot" w:pos="428"/>
              </w:tabs>
              <w:rPr>
                <w:rFonts w:ascii="Times New Roman" w:hAnsi="Times New Roman" w:cs="Times New Roman"/>
                <w:sz w:val="16"/>
                <w:szCs w:val="16"/>
              </w:rPr>
            </w:pPr>
            <w:r w:rsidRPr="00282450">
              <w:rPr>
                <w:rFonts w:ascii="Times New Roman" w:hAnsi="Times New Roman" w:cs="Times New Roman"/>
                <w:sz w:val="16"/>
                <w:szCs w:val="16"/>
              </w:rPr>
              <w:t xml:space="preserve"> </w:t>
            </w:r>
          </w:p>
        </w:tc>
      </w:tr>
      <w:tr w:rsidR="008D5E16" w:rsidRPr="00282450" w14:paraId="78C70548" w14:textId="77777777">
        <w:tc>
          <w:tcPr>
            <w:tcW w:w="712" w:type="dxa"/>
            <w:shd w:val="clear" w:color="auto" w:fill="auto"/>
            <w:vAlign w:val="center"/>
          </w:tcPr>
          <w:p w14:paraId="0ABF88CD" w14:textId="77777777" w:rsidR="008D5E16" w:rsidRPr="00282450" w:rsidRDefault="00685C8F">
            <w:pPr>
              <w:widowControl w:val="0"/>
              <w:rPr>
                <w:rFonts w:ascii="Times New Roman" w:hAnsi="Times New Roman" w:cs="Times New Roman"/>
                <w:sz w:val="16"/>
                <w:szCs w:val="16"/>
              </w:rPr>
            </w:pPr>
            <w:r w:rsidRPr="00282450">
              <w:rPr>
                <w:rFonts w:ascii="Times New Roman" w:hAnsi="Times New Roman" w:cs="Times New Roman"/>
                <w:sz w:val="16"/>
                <w:szCs w:val="16"/>
              </w:rPr>
              <w:t xml:space="preserve"> </w:t>
            </w:r>
          </w:p>
        </w:tc>
        <w:tc>
          <w:tcPr>
            <w:tcW w:w="698" w:type="dxa"/>
            <w:shd w:val="clear" w:color="auto" w:fill="auto"/>
            <w:vAlign w:val="center"/>
          </w:tcPr>
          <w:p w14:paraId="70EFDA17" w14:textId="77777777" w:rsidR="008D5E16" w:rsidRPr="00282450" w:rsidRDefault="00685C8F">
            <w:pPr>
              <w:widowControl w:val="0"/>
              <w:tabs>
                <w:tab w:val="decimal" w:leader="dot" w:pos="428"/>
              </w:tabs>
              <w:rPr>
                <w:rFonts w:ascii="Times New Roman" w:hAnsi="Times New Roman" w:cs="Times New Roman"/>
                <w:sz w:val="16"/>
                <w:szCs w:val="16"/>
              </w:rPr>
            </w:pPr>
            <w:r w:rsidRPr="00282450">
              <w:rPr>
                <w:rFonts w:ascii="Times New Roman" w:hAnsi="Times New Roman" w:cs="Times New Roman"/>
                <w:sz w:val="16"/>
                <w:szCs w:val="16"/>
              </w:rPr>
              <w:t xml:space="preserve"> </w:t>
            </w:r>
          </w:p>
        </w:tc>
        <w:tc>
          <w:tcPr>
            <w:tcW w:w="698" w:type="dxa"/>
            <w:shd w:val="clear" w:color="auto" w:fill="auto"/>
            <w:vAlign w:val="center"/>
          </w:tcPr>
          <w:p w14:paraId="3C8E9858" w14:textId="77777777" w:rsidR="008D5E16" w:rsidRPr="00282450" w:rsidRDefault="00685C8F">
            <w:pPr>
              <w:widowControl w:val="0"/>
              <w:tabs>
                <w:tab w:val="decimal" w:leader="dot" w:pos="428"/>
              </w:tabs>
              <w:rPr>
                <w:rFonts w:ascii="Times New Roman" w:hAnsi="Times New Roman" w:cs="Times New Roman"/>
                <w:sz w:val="16"/>
                <w:szCs w:val="16"/>
              </w:rPr>
            </w:pPr>
            <w:r w:rsidRPr="00282450">
              <w:rPr>
                <w:rFonts w:ascii="Times New Roman" w:hAnsi="Times New Roman" w:cs="Times New Roman"/>
                <w:sz w:val="16"/>
                <w:szCs w:val="16"/>
              </w:rPr>
              <w:t xml:space="preserve"> </w:t>
            </w:r>
          </w:p>
        </w:tc>
        <w:tc>
          <w:tcPr>
            <w:tcW w:w="597" w:type="dxa"/>
            <w:shd w:val="clear" w:color="auto" w:fill="auto"/>
            <w:vAlign w:val="center"/>
          </w:tcPr>
          <w:p w14:paraId="457748B3" w14:textId="77777777" w:rsidR="008D5E16" w:rsidRPr="00282450" w:rsidRDefault="00685C8F">
            <w:pPr>
              <w:widowControl w:val="0"/>
              <w:tabs>
                <w:tab w:val="decimal" w:leader="dot" w:pos="428"/>
              </w:tabs>
              <w:rPr>
                <w:rFonts w:ascii="Times New Roman" w:hAnsi="Times New Roman" w:cs="Times New Roman"/>
                <w:sz w:val="16"/>
                <w:szCs w:val="16"/>
              </w:rPr>
            </w:pPr>
            <w:r w:rsidRPr="00282450">
              <w:rPr>
                <w:rFonts w:ascii="Times New Roman" w:hAnsi="Times New Roman" w:cs="Times New Roman"/>
                <w:sz w:val="16"/>
                <w:szCs w:val="16"/>
              </w:rPr>
              <w:t xml:space="preserve"> </w:t>
            </w:r>
          </w:p>
        </w:tc>
        <w:tc>
          <w:tcPr>
            <w:tcW w:w="697" w:type="dxa"/>
            <w:shd w:val="clear" w:color="auto" w:fill="auto"/>
            <w:vAlign w:val="center"/>
          </w:tcPr>
          <w:p w14:paraId="0C2CE7FA" w14:textId="77777777" w:rsidR="008D5E16" w:rsidRPr="00282450" w:rsidRDefault="00685C8F">
            <w:pPr>
              <w:widowControl w:val="0"/>
              <w:tabs>
                <w:tab w:val="decimal" w:leader="dot" w:pos="428"/>
              </w:tabs>
              <w:rPr>
                <w:rFonts w:ascii="Times New Roman" w:hAnsi="Times New Roman" w:cs="Times New Roman"/>
                <w:sz w:val="16"/>
                <w:szCs w:val="16"/>
              </w:rPr>
            </w:pPr>
            <w:r w:rsidRPr="00282450">
              <w:rPr>
                <w:rFonts w:ascii="Times New Roman" w:hAnsi="Times New Roman" w:cs="Times New Roman"/>
                <w:sz w:val="16"/>
                <w:szCs w:val="16"/>
              </w:rPr>
              <w:t xml:space="preserve"> </w:t>
            </w:r>
          </w:p>
        </w:tc>
        <w:tc>
          <w:tcPr>
            <w:tcW w:w="596" w:type="dxa"/>
            <w:shd w:val="clear" w:color="auto" w:fill="auto"/>
            <w:vAlign w:val="center"/>
          </w:tcPr>
          <w:p w14:paraId="31CC1958" w14:textId="77777777" w:rsidR="008D5E16" w:rsidRPr="00282450" w:rsidRDefault="00685C8F">
            <w:pPr>
              <w:widowControl w:val="0"/>
              <w:tabs>
                <w:tab w:val="decimal" w:leader="dot" w:pos="428"/>
              </w:tabs>
              <w:rPr>
                <w:rFonts w:ascii="Times New Roman" w:hAnsi="Times New Roman" w:cs="Times New Roman"/>
                <w:sz w:val="16"/>
                <w:szCs w:val="16"/>
              </w:rPr>
            </w:pPr>
            <w:r w:rsidRPr="00282450">
              <w:rPr>
                <w:rFonts w:ascii="Times New Roman" w:hAnsi="Times New Roman" w:cs="Times New Roman"/>
                <w:sz w:val="16"/>
                <w:szCs w:val="16"/>
              </w:rPr>
              <w:t xml:space="preserve"> </w:t>
            </w:r>
          </w:p>
        </w:tc>
        <w:tc>
          <w:tcPr>
            <w:tcW w:w="697" w:type="dxa"/>
            <w:shd w:val="clear" w:color="auto" w:fill="auto"/>
            <w:vAlign w:val="center"/>
          </w:tcPr>
          <w:p w14:paraId="7DF50F4B" w14:textId="77777777" w:rsidR="008D5E16" w:rsidRPr="00282450" w:rsidRDefault="00685C8F">
            <w:pPr>
              <w:widowControl w:val="0"/>
              <w:tabs>
                <w:tab w:val="decimal" w:leader="dot" w:pos="428"/>
              </w:tabs>
              <w:rPr>
                <w:rFonts w:ascii="Times New Roman" w:hAnsi="Times New Roman" w:cs="Times New Roman"/>
                <w:sz w:val="16"/>
                <w:szCs w:val="16"/>
              </w:rPr>
            </w:pPr>
            <w:r w:rsidRPr="00282450">
              <w:rPr>
                <w:rFonts w:ascii="Times New Roman" w:hAnsi="Times New Roman" w:cs="Times New Roman"/>
                <w:sz w:val="16"/>
                <w:szCs w:val="16"/>
              </w:rPr>
              <w:t xml:space="preserve"> </w:t>
            </w:r>
          </w:p>
        </w:tc>
        <w:tc>
          <w:tcPr>
            <w:tcW w:w="698" w:type="dxa"/>
            <w:shd w:val="clear" w:color="auto" w:fill="auto"/>
            <w:vAlign w:val="center"/>
          </w:tcPr>
          <w:p w14:paraId="3D58B7A4" w14:textId="77777777" w:rsidR="008D5E16" w:rsidRPr="00282450" w:rsidRDefault="00685C8F">
            <w:pPr>
              <w:widowControl w:val="0"/>
              <w:tabs>
                <w:tab w:val="decimal" w:leader="dot" w:pos="428"/>
              </w:tabs>
              <w:rPr>
                <w:rFonts w:ascii="Times New Roman" w:hAnsi="Times New Roman" w:cs="Times New Roman"/>
                <w:sz w:val="16"/>
                <w:szCs w:val="16"/>
              </w:rPr>
            </w:pPr>
            <w:r w:rsidRPr="00282450">
              <w:rPr>
                <w:rFonts w:ascii="Times New Roman" w:hAnsi="Times New Roman" w:cs="Times New Roman"/>
                <w:sz w:val="16"/>
                <w:szCs w:val="16"/>
              </w:rPr>
              <w:t xml:space="preserve"> </w:t>
            </w:r>
          </w:p>
        </w:tc>
        <w:tc>
          <w:tcPr>
            <w:tcW w:w="647" w:type="dxa"/>
            <w:shd w:val="clear" w:color="auto" w:fill="auto"/>
            <w:vAlign w:val="center"/>
          </w:tcPr>
          <w:p w14:paraId="0F89F11D" w14:textId="77777777" w:rsidR="008D5E16" w:rsidRPr="00282450" w:rsidRDefault="00685C8F">
            <w:pPr>
              <w:widowControl w:val="0"/>
              <w:tabs>
                <w:tab w:val="decimal" w:leader="dot" w:pos="428"/>
              </w:tabs>
              <w:rPr>
                <w:rFonts w:ascii="Times New Roman" w:hAnsi="Times New Roman" w:cs="Times New Roman"/>
                <w:sz w:val="16"/>
                <w:szCs w:val="16"/>
              </w:rPr>
            </w:pPr>
            <w:r w:rsidRPr="00282450">
              <w:rPr>
                <w:rFonts w:ascii="Times New Roman" w:hAnsi="Times New Roman" w:cs="Times New Roman"/>
                <w:sz w:val="16"/>
                <w:szCs w:val="16"/>
              </w:rPr>
              <w:t xml:space="preserve"> </w:t>
            </w:r>
          </w:p>
        </w:tc>
        <w:tc>
          <w:tcPr>
            <w:tcW w:w="697" w:type="dxa"/>
            <w:shd w:val="clear" w:color="auto" w:fill="auto"/>
            <w:vAlign w:val="center"/>
          </w:tcPr>
          <w:p w14:paraId="39F3938B" w14:textId="77777777" w:rsidR="008D5E16" w:rsidRPr="00282450" w:rsidRDefault="00685C8F">
            <w:pPr>
              <w:widowControl w:val="0"/>
              <w:tabs>
                <w:tab w:val="decimal" w:leader="dot" w:pos="428"/>
              </w:tabs>
              <w:rPr>
                <w:rFonts w:ascii="Times New Roman" w:hAnsi="Times New Roman" w:cs="Times New Roman"/>
                <w:sz w:val="16"/>
                <w:szCs w:val="16"/>
              </w:rPr>
            </w:pPr>
            <w:r w:rsidRPr="00282450">
              <w:rPr>
                <w:rFonts w:ascii="Times New Roman" w:hAnsi="Times New Roman" w:cs="Times New Roman"/>
                <w:sz w:val="16"/>
                <w:szCs w:val="16"/>
              </w:rPr>
              <w:t xml:space="preserve"> </w:t>
            </w:r>
          </w:p>
        </w:tc>
        <w:tc>
          <w:tcPr>
            <w:tcW w:w="596" w:type="dxa"/>
            <w:shd w:val="clear" w:color="auto" w:fill="auto"/>
            <w:vAlign w:val="center"/>
          </w:tcPr>
          <w:p w14:paraId="50700334" w14:textId="77777777" w:rsidR="008D5E16" w:rsidRPr="00282450" w:rsidRDefault="00685C8F">
            <w:pPr>
              <w:widowControl w:val="0"/>
              <w:tabs>
                <w:tab w:val="decimal" w:leader="dot" w:pos="428"/>
              </w:tabs>
              <w:rPr>
                <w:rFonts w:ascii="Times New Roman" w:hAnsi="Times New Roman" w:cs="Times New Roman"/>
                <w:sz w:val="16"/>
                <w:szCs w:val="16"/>
              </w:rPr>
            </w:pPr>
            <w:r w:rsidRPr="00282450">
              <w:rPr>
                <w:rFonts w:ascii="Times New Roman" w:hAnsi="Times New Roman" w:cs="Times New Roman"/>
                <w:sz w:val="16"/>
                <w:szCs w:val="16"/>
              </w:rPr>
              <w:t xml:space="preserve"> </w:t>
            </w:r>
          </w:p>
        </w:tc>
        <w:tc>
          <w:tcPr>
            <w:tcW w:w="471" w:type="dxa"/>
            <w:shd w:val="clear" w:color="auto" w:fill="auto"/>
            <w:vAlign w:val="center"/>
          </w:tcPr>
          <w:p w14:paraId="7437B535" w14:textId="77777777" w:rsidR="008D5E16" w:rsidRPr="00282450" w:rsidRDefault="00685C8F">
            <w:pPr>
              <w:widowControl w:val="0"/>
              <w:tabs>
                <w:tab w:val="decimal" w:leader="dot" w:pos="428"/>
              </w:tabs>
              <w:rPr>
                <w:rFonts w:ascii="Times New Roman" w:hAnsi="Times New Roman" w:cs="Times New Roman"/>
                <w:sz w:val="16"/>
                <w:szCs w:val="16"/>
              </w:rPr>
            </w:pPr>
            <w:r w:rsidRPr="00282450">
              <w:rPr>
                <w:rFonts w:ascii="Times New Roman" w:hAnsi="Times New Roman" w:cs="Times New Roman"/>
                <w:sz w:val="16"/>
                <w:szCs w:val="16"/>
              </w:rPr>
              <w:t xml:space="preserve"> </w:t>
            </w:r>
          </w:p>
        </w:tc>
        <w:tc>
          <w:tcPr>
            <w:tcW w:w="699" w:type="dxa"/>
            <w:shd w:val="clear" w:color="auto" w:fill="auto"/>
            <w:vAlign w:val="center"/>
          </w:tcPr>
          <w:p w14:paraId="182FB1DC" w14:textId="77777777" w:rsidR="008D5E16" w:rsidRPr="00282450" w:rsidRDefault="00685C8F">
            <w:pPr>
              <w:widowControl w:val="0"/>
              <w:tabs>
                <w:tab w:val="decimal" w:leader="dot" w:pos="428"/>
              </w:tabs>
              <w:rPr>
                <w:rFonts w:ascii="Times New Roman" w:hAnsi="Times New Roman" w:cs="Times New Roman"/>
                <w:sz w:val="16"/>
                <w:szCs w:val="16"/>
              </w:rPr>
            </w:pPr>
            <w:r w:rsidRPr="00282450">
              <w:rPr>
                <w:rFonts w:ascii="Times New Roman" w:hAnsi="Times New Roman" w:cs="Times New Roman"/>
                <w:sz w:val="16"/>
                <w:szCs w:val="16"/>
              </w:rPr>
              <w:t xml:space="preserve"> </w:t>
            </w:r>
          </w:p>
        </w:tc>
      </w:tr>
      <w:tr w:rsidR="008D5E16" w:rsidRPr="00282450" w14:paraId="25870DAC" w14:textId="77777777">
        <w:tc>
          <w:tcPr>
            <w:tcW w:w="712" w:type="dxa"/>
            <w:shd w:val="clear" w:color="auto" w:fill="auto"/>
            <w:vAlign w:val="center"/>
          </w:tcPr>
          <w:p w14:paraId="06229C7D" w14:textId="77777777" w:rsidR="008D5E16" w:rsidRPr="00282450" w:rsidRDefault="00685C8F">
            <w:pPr>
              <w:widowControl w:val="0"/>
              <w:rPr>
                <w:rFonts w:ascii="Times New Roman" w:hAnsi="Times New Roman" w:cs="Times New Roman"/>
                <w:sz w:val="16"/>
                <w:szCs w:val="16"/>
              </w:rPr>
            </w:pPr>
            <w:r w:rsidRPr="00282450">
              <w:rPr>
                <w:rFonts w:ascii="Times New Roman" w:hAnsi="Times New Roman" w:cs="Times New Roman"/>
                <w:sz w:val="16"/>
                <w:szCs w:val="16"/>
              </w:rPr>
              <w:t>10. SMC</w:t>
            </w:r>
          </w:p>
        </w:tc>
        <w:tc>
          <w:tcPr>
            <w:tcW w:w="698" w:type="dxa"/>
            <w:shd w:val="clear" w:color="auto" w:fill="auto"/>
            <w:vAlign w:val="center"/>
          </w:tcPr>
          <w:p w14:paraId="78DA084D" w14:textId="77777777" w:rsidR="008D5E16" w:rsidRPr="00282450" w:rsidRDefault="00685C8F">
            <w:pPr>
              <w:widowControl w:val="0"/>
              <w:tabs>
                <w:tab w:val="decimal" w:leader="dot" w:pos="428"/>
              </w:tabs>
              <w:rPr>
                <w:rFonts w:ascii="Times New Roman" w:hAnsi="Times New Roman" w:cs="Times New Roman"/>
                <w:sz w:val="16"/>
                <w:szCs w:val="16"/>
              </w:rPr>
            </w:pPr>
            <w:r w:rsidRPr="00282450">
              <w:rPr>
                <w:rFonts w:ascii="Times New Roman" w:hAnsi="Times New Roman" w:cs="Times New Roman"/>
                <w:sz w:val="16"/>
                <w:szCs w:val="16"/>
              </w:rPr>
              <w:t>.05</w:t>
            </w:r>
          </w:p>
        </w:tc>
        <w:tc>
          <w:tcPr>
            <w:tcW w:w="698" w:type="dxa"/>
            <w:shd w:val="clear" w:color="auto" w:fill="auto"/>
            <w:vAlign w:val="center"/>
          </w:tcPr>
          <w:p w14:paraId="5F7D6835" w14:textId="77777777" w:rsidR="008D5E16" w:rsidRPr="00282450" w:rsidRDefault="00685C8F">
            <w:pPr>
              <w:widowControl w:val="0"/>
              <w:tabs>
                <w:tab w:val="decimal" w:leader="dot" w:pos="428"/>
              </w:tabs>
              <w:rPr>
                <w:rFonts w:ascii="Times New Roman" w:hAnsi="Times New Roman" w:cs="Times New Roman"/>
                <w:sz w:val="16"/>
                <w:szCs w:val="16"/>
              </w:rPr>
            </w:pPr>
            <w:r w:rsidRPr="00282450">
              <w:rPr>
                <w:rFonts w:ascii="Times New Roman" w:hAnsi="Times New Roman" w:cs="Times New Roman"/>
                <w:sz w:val="16"/>
                <w:szCs w:val="16"/>
              </w:rPr>
              <w:t>-.31*</w:t>
            </w:r>
          </w:p>
        </w:tc>
        <w:tc>
          <w:tcPr>
            <w:tcW w:w="597" w:type="dxa"/>
            <w:shd w:val="clear" w:color="auto" w:fill="auto"/>
            <w:vAlign w:val="center"/>
          </w:tcPr>
          <w:p w14:paraId="6913AB5E" w14:textId="77777777" w:rsidR="008D5E16" w:rsidRPr="00282450" w:rsidRDefault="00685C8F">
            <w:pPr>
              <w:widowControl w:val="0"/>
              <w:tabs>
                <w:tab w:val="decimal" w:leader="dot" w:pos="428"/>
              </w:tabs>
              <w:rPr>
                <w:rFonts w:ascii="Times New Roman" w:hAnsi="Times New Roman" w:cs="Times New Roman"/>
                <w:sz w:val="16"/>
                <w:szCs w:val="16"/>
              </w:rPr>
            </w:pPr>
            <w:r w:rsidRPr="00282450">
              <w:rPr>
                <w:rFonts w:ascii="Times New Roman" w:hAnsi="Times New Roman" w:cs="Times New Roman"/>
                <w:sz w:val="16"/>
                <w:szCs w:val="16"/>
              </w:rPr>
              <w:t>.05</w:t>
            </w:r>
          </w:p>
        </w:tc>
        <w:tc>
          <w:tcPr>
            <w:tcW w:w="697" w:type="dxa"/>
            <w:shd w:val="clear" w:color="auto" w:fill="auto"/>
            <w:vAlign w:val="center"/>
          </w:tcPr>
          <w:p w14:paraId="32A2277D" w14:textId="77777777" w:rsidR="008D5E16" w:rsidRPr="00282450" w:rsidRDefault="00685C8F">
            <w:pPr>
              <w:widowControl w:val="0"/>
              <w:tabs>
                <w:tab w:val="decimal" w:leader="dot" w:pos="428"/>
              </w:tabs>
              <w:rPr>
                <w:rFonts w:ascii="Times New Roman" w:hAnsi="Times New Roman" w:cs="Times New Roman"/>
                <w:sz w:val="16"/>
                <w:szCs w:val="16"/>
              </w:rPr>
            </w:pPr>
            <w:r w:rsidRPr="00282450">
              <w:rPr>
                <w:rFonts w:ascii="Times New Roman" w:hAnsi="Times New Roman" w:cs="Times New Roman"/>
                <w:sz w:val="16"/>
                <w:szCs w:val="16"/>
              </w:rPr>
              <w:t>-.35*</w:t>
            </w:r>
          </w:p>
        </w:tc>
        <w:tc>
          <w:tcPr>
            <w:tcW w:w="596" w:type="dxa"/>
            <w:shd w:val="clear" w:color="auto" w:fill="auto"/>
            <w:vAlign w:val="center"/>
          </w:tcPr>
          <w:p w14:paraId="11D1C74C" w14:textId="77777777" w:rsidR="008D5E16" w:rsidRPr="00282450" w:rsidRDefault="00685C8F">
            <w:pPr>
              <w:widowControl w:val="0"/>
              <w:tabs>
                <w:tab w:val="decimal" w:leader="dot" w:pos="428"/>
              </w:tabs>
              <w:rPr>
                <w:rFonts w:ascii="Times New Roman" w:hAnsi="Times New Roman" w:cs="Times New Roman"/>
                <w:sz w:val="16"/>
                <w:szCs w:val="16"/>
              </w:rPr>
            </w:pPr>
            <w:r w:rsidRPr="00282450">
              <w:rPr>
                <w:rFonts w:ascii="Times New Roman" w:hAnsi="Times New Roman" w:cs="Times New Roman"/>
                <w:sz w:val="16"/>
                <w:szCs w:val="16"/>
              </w:rPr>
              <w:t>-.12</w:t>
            </w:r>
          </w:p>
        </w:tc>
        <w:tc>
          <w:tcPr>
            <w:tcW w:w="697" w:type="dxa"/>
            <w:shd w:val="clear" w:color="auto" w:fill="auto"/>
            <w:vAlign w:val="center"/>
          </w:tcPr>
          <w:p w14:paraId="37D75CC4" w14:textId="77777777" w:rsidR="008D5E16" w:rsidRPr="00282450" w:rsidRDefault="00685C8F">
            <w:pPr>
              <w:widowControl w:val="0"/>
              <w:tabs>
                <w:tab w:val="decimal" w:leader="dot" w:pos="428"/>
              </w:tabs>
              <w:rPr>
                <w:rFonts w:ascii="Times New Roman" w:hAnsi="Times New Roman" w:cs="Times New Roman"/>
                <w:sz w:val="16"/>
                <w:szCs w:val="16"/>
              </w:rPr>
            </w:pPr>
            <w:r w:rsidRPr="00282450">
              <w:rPr>
                <w:rFonts w:ascii="Times New Roman" w:hAnsi="Times New Roman" w:cs="Times New Roman"/>
                <w:sz w:val="16"/>
                <w:szCs w:val="16"/>
              </w:rPr>
              <w:t>.44**</w:t>
            </w:r>
          </w:p>
        </w:tc>
        <w:tc>
          <w:tcPr>
            <w:tcW w:w="698" w:type="dxa"/>
            <w:shd w:val="clear" w:color="auto" w:fill="auto"/>
            <w:vAlign w:val="center"/>
          </w:tcPr>
          <w:p w14:paraId="5C0EA0D8" w14:textId="77777777" w:rsidR="008D5E16" w:rsidRPr="00282450" w:rsidRDefault="00685C8F">
            <w:pPr>
              <w:widowControl w:val="0"/>
              <w:tabs>
                <w:tab w:val="decimal" w:leader="dot" w:pos="428"/>
              </w:tabs>
              <w:rPr>
                <w:rFonts w:ascii="Times New Roman" w:hAnsi="Times New Roman" w:cs="Times New Roman"/>
                <w:sz w:val="16"/>
                <w:szCs w:val="16"/>
              </w:rPr>
            </w:pPr>
            <w:r w:rsidRPr="00282450">
              <w:rPr>
                <w:rFonts w:ascii="Times New Roman" w:hAnsi="Times New Roman" w:cs="Times New Roman"/>
                <w:sz w:val="16"/>
                <w:szCs w:val="16"/>
              </w:rPr>
              <w:t>.48**</w:t>
            </w:r>
          </w:p>
        </w:tc>
        <w:tc>
          <w:tcPr>
            <w:tcW w:w="647" w:type="dxa"/>
            <w:shd w:val="clear" w:color="auto" w:fill="auto"/>
            <w:vAlign w:val="center"/>
          </w:tcPr>
          <w:p w14:paraId="383D6FE9" w14:textId="77777777" w:rsidR="008D5E16" w:rsidRPr="00282450" w:rsidRDefault="00685C8F">
            <w:pPr>
              <w:widowControl w:val="0"/>
              <w:tabs>
                <w:tab w:val="decimal" w:leader="dot" w:pos="428"/>
              </w:tabs>
              <w:rPr>
                <w:rFonts w:ascii="Times New Roman" w:hAnsi="Times New Roman" w:cs="Times New Roman"/>
                <w:sz w:val="16"/>
                <w:szCs w:val="16"/>
              </w:rPr>
            </w:pPr>
            <w:r w:rsidRPr="00282450">
              <w:rPr>
                <w:rFonts w:ascii="Times New Roman" w:hAnsi="Times New Roman" w:cs="Times New Roman"/>
                <w:sz w:val="16"/>
                <w:szCs w:val="16"/>
              </w:rPr>
              <w:t>-.08</w:t>
            </w:r>
          </w:p>
        </w:tc>
        <w:tc>
          <w:tcPr>
            <w:tcW w:w="697" w:type="dxa"/>
            <w:shd w:val="clear" w:color="auto" w:fill="auto"/>
            <w:vAlign w:val="center"/>
          </w:tcPr>
          <w:p w14:paraId="27FB17A3" w14:textId="77777777" w:rsidR="008D5E16" w:rsidRPr="00282450" w:rsidRDefault="00685C8F">
            <w:pPr>
              <w:widowControl w:val="0"/>
              <w:tabs>
                <w:tab w:val="decimal" w:leader="dot" w:pos="428"/>
              </w:tabs>
              <w:rPr>
                <w:rFonts w:ascii="Times New Roman" w:hAnsi="Times New Roman" w:cs="Times New Roman"/>
                <w:sz w:val="16"/>
                <w:szCs w:val="16"/>
              </w:rPr>
            </w:pPr>
            <w:r w:rsidRPr="00282450">
              <w:rPr>
                <w:rFonts w:ascii="Times New Roman" w:hAnsi="Times New Roman" w:cs="Times New Roman"/>
                <w:sz w:val="16"/>
                <w:szCs w:val="16"/>
              </w:rPr>
              <w:t>.45**</w:t>
            </w:r>
          </w:p>
        </w:tc>
        <w:tc>
          <w:tcPr>
            <w:tcW w:w="596" w:type="dxa"/>
            <w:shd w:val="clear" w:color="auto" w:fill="auto"/>
            <w:vAlign w:val="center"/>
          </w:tcPr>
          <w:p w14:paraId="66C68175" w14:textId="77777777" w:rsidR="008D5E16" w:rsidRPr="00282450" w:rsidRDefault="00685C8F">
            <w:pPr>
              <w:widowControl w:val="0"/>
              <w:tabs>
                <w:tab w:val="decimal" w:leader="dot" w:pos="428"/>
              </w:tabs>
              <w:rPr>
                <w:rFonts w:ascii="Times New Roman" w:hAnsi="Times New Roman" w:cs="Times New Roman"/>
                <w:sz w:val="16"/>
                <w:szCs w:val="16"/>
              </w:rPr>
            </w:pPr>
            <w:r w:rsidRPr="00282450">
              <w:rPr>
                <w:rFonts w:ascii="Times New Roman" w:hAnsi="Times New Roman" w:cs="Times New Roman"/>
                <w:sz w:val="16"/>
                <w:szCs w:val="16"/>
              </w:rPr>
              <w:t xml:space="preserve"> </w:t>
            </w:r>
          </w:p>
        </w:tc>
        <w:tc>
          <w:tcPr>
            <w:tcW w:w="471" w:type="dxa"/>
            <w:shd w:val="clear" w:color="auto" w:fill="auto"/>
            <w:vAlign w:val="center"/>
          </w:tcPr>
          <w:p w14:paraId="68615D03" w14:textId="77777777" w:rsidR="008D5E16" w:rsidRPr="00282450" w:rsidRDefault="00685C8F">
            <w:pPr>
              <w:widowControl w:val="0"/>
              <w:tabs>
                <w:tab w:val="decimal" w:leader="dot" w:pos="428"/>
              </w:tabs>
              <w:rPr>
                <w:rFonts w:ascii="Times New Roman" w:hAnsi="Times New Roman" w:cs="Times New Roman"/>
                <w:sz w:val="16"/>
                <w:szCs w:val="16"/>
              </w:rPr>
            </w:pPr>
            <w:r w:rsidRPr="00282450">
              <w:rPr>
                <w:rFonts w:ascii="Times New Roman" w:hAnsi="Times New Roman" w:cs="Times New Roman"/>
                <w:sz w:val="16"/>
                <w:szCs w:val="16"/>
              </w:rPr>
              <w:t xml:space="preserve"> </w:t>
            </w:r>
          </w:p>
        </w:tc>
        <w:tc>
          <w:tcPr>
            <w:tcW w:w="699" w:type="dxa"/>
            <w:shd w:val="clear" w:color="auto" w:fill="auto"/>
            <w:vAlign w:val="center"/>
          </w:tcPr>
          <w:p w14:paraId="7A3A316D" w14:textId="77777777" w:rsidR="008D5E16" w:rsidRPr="00282450" w:rsidRDefault="00685C8F">
            <w:pPr>
              <w:widowControl w:val="0"/>
              <w:tabs>
                <w:tab w:val="decimal" w:leader="dot" w:pos="428"/>
              </w:tabs>
              <w:rPr>
                <w:rFonts w:ascii="Times New Roman" w:hAnsi="Times New Roman" w:cs="Times New Roman"/>
                <w:sz w:val="16"/>
                <w:szCs w:val="16"/>
              </w:rPr>
            </w:pPr>
            <w:r w:rsidRPr="00282450">
              <w:rPr>
                <w:rFonts w:ascii="Times New Roman" w:hAnsi="Times New Roman" w:cs="Times New Roman"/>
                <w:sz w:val="16"/>
                <w:szCs w:val="16"/>
              </w:rPr>
              <w:t xml:space="preserve"> </w:t>
            </w:r>
          </w:p>
        </w:tc>
      </w:tr>
      <w:tr w:rsidR="008D5E16" w:rsidRPr="00282450" w14:paraId="2F05AE9E" w14:textId="77777777">
        <w:tc>
          <w:tcPr>
            <w:tcW w:w="712" w:type="dxa"/>
            <w:shd w:val="clear" w:color="auto" w:fill="auto"/>
            <w:vAlign w:val="center"/>
          </w:tcPr>
          <w:p w14:paraId="492448B0" w14:textId="77777777" w:rsidR="008D5E16" w:rsidRPr="00282450" w:rsidRDefault="00685C8F">
            <w:pPr>
              <w:widowControl w:val="0"/>
              <w:rPr>
                <w:rFonts w:ascii="Times New Roman" w:hAnsi="Times New Roman" w:cs="Times New Roman"/>
                <w:sz w:val="16"/>
                <w:szCs w:val="16"/>
              </w:rPr>
            </w:pPr>
            <w:r w:rsidRPr="00282450">
              <w:rPr>
                <w:rFonts w:ascii="Times New Roman" w:hAnsi="Times New Roman" w:cs="Times New Roman"/>
                <w:sz w:val="16"/>
                <w:szCs w:val="16"/>
              </w:rPr>
              <w:t xml:space="preserve"> </w:t>
            </w:r>
          </w:p>
        </w:tc>
        <w:tc>
          <w:tcPr>
            <w:tcW w:w="698" w:type="dxa"/>
            <w:shd w:val="clear" w:color="auto" w:fill="auto"/>
            <w:vAlign w:val="center"/>
          </w:tcPr>
          <w:p w14:paraId="1005738A" w14:textId="77777777" w:rsidR="008D5E16" w:rsidRPr="00282450" w:rsidRDefault="00685C8F">
            <w:pPr>
              <w:widowControl w:val="0"/>
              <w:tabs>
                <w:tab w:val="decimal" w:leader="dot" w:pos="428"/>
              </w:tabs>
              <w:rPr>
                <w:rFonts w:ascii="Times New Roman" w:hAnsi="Times New Roman" w:cs="Times New Roman"/>
                <w:sz w:val="16"/>
                <w:szCs w:val="16"/>
              </w:rPr>
            </w:pPr>
            <w:r w:rsidRPr="00282450">
              <w:rPr>
                <w:rFonts w:ascii="Times New Roman" w:hAnsi="Times New Roman" w:cs="Times New Roman"/>
                <w:sz w:val="16"/>
                <w:szCs w:val="16"/>
              </w:rPr>
              <w:t>[-.26, .36]</w:t>
            </w:r>
          </w:p>
        </w:tc>
        <w:tc>
          <w:tcPr>
            <w:tcW w:w="698" w:type="dxa"/>
            <w:shd w:val="clear" w:color="auto" w:fill="auto"/>
            <w:vAlign w:val="center"/>
          </w:tcPr>
          <w:p w14:paraId="3C2E2251" w14:textId="77777777" w:rsidR="008D5E16" w:rsidRPr="00282450" w:rsidRDefault="00685C8F">
            <w:pPr>
              <w:widowControl w:val="0"/>
              <w:tabs>
                <w:tab w:val="decimal" w:leader="dot" w:pos="428"/>
              </w:tabs>
              <w:rPr>
                <w:rFonts w:ascii="Times New Roman" w:hAnsi="Times New Roman" w:cs="Times New Roman"/>
                <w:sz w:val="16"/>
                <w:szCs w:val="16"/>
              </w:rPr>
            </w:pPr>
            <w:r w:rsidRPr="00282450">
              <w:rPr>
                <w:rFonts w:ascii="Times New Roman" w:hAnsi="Times New Roman" w:cs="Times New Roman"/>
                <w:sz w:val="16"/>
                <w:szCs w:val="16"/>
              </w:rPr>
              <w:t>[-.57, -.00]</w:t>
            </w:r>
          </w:p>
        </w:tc>
        <w:tc>
          <w:tcPr>
            <w:tcW w:w="597" w:type="dxa"/>
            <w:shd w:val="clear" w:color="auto" w:fill="auto"/>
            <w:vAlign w:val="center"/>
          </w:tcPr>
          <w:p w14:paraId="50E74535" w14:textId="77777777" w:rsidR="008D5E16" w:rsidRPr="00282450" w:rsidRDefault="00685C8F">
            <w:pPr>
              <w:widowControl w:val="0"/>
              <w:tabs>
                <w:tab w:val="decimal" w:leader="dot" w:pos="428"/>
              </w:tabs>
              <w:rPr>
                <w:rFonts w:ascii="Times New Roman" w:hAnsi="Times New Roman" w:cs="Times New Roman"/>
                <w:sz w:val="16"/>
                <w:szCs w:val="16"/>
              </w:rPr>
            </w:pPr>
            <w:r w:rsidRPr="00282450">
              <w:rPr>
                <w:rFonts w:ascii="Times New Roman" w:hAnsi="Times New Roman" w:cs="Times New Roman"/>
                <w:sz w:val="16"/>
                <w:szCs w:val="16"/>
              </w:rPr>
              <w:t>[-.26, .36]</w:t>
            </w:r>
          </w:p>
        </w:tc>
        <w:tc>
          <w:tcPr>
            <w:tcW w:w="697" w:type="dxa"/>
            <w:shd w:val="clear" w:color="auto" w:fill="auto"/>
            <w:vAlign w:val="center"/>
          </w:tcPr>
          <w:p w14:paraId="5356DC8B" w14:textId="77777777" w:rsidR="008D5E16" w:rsidRPr="00282450" w:rsidRDefault="00685C8F">
            <w:pPr>
              <w:widowControl w:val="0"/>
              <w:tabs>
                <w:tab w:val="decimal" w:leader="dot" w:pos="428"/>
              </w:tabs>
              <w:rPr>
                <w:rFonts w:ascii="Times New Roman" w:hAnsi="Times New Roman" w:cs="Times New Roman"/>
                <w:sz w:val="16"/>
                <w:szCs w:val="16"/>
              </w:rPr>
            </w:pPr>
            <w:r w:rsidRPr="00282450">
              <w:rPr>
                <w:rFonts w:ascii="Times New Roman" w:hAnsi="Times New Roman" w:cs="Times New Roman"/>
                <w:sz w:val="16"/>
                <w:szCs w:val="16"/>
              </w:rPr>
              <w:t>[-.59, -.04]</w:t>
            </w:r>
          </w:p>
        </w:tc>
        <w:tc>
          <w:tcPr>
            <w:tcW w:w="596" w:type="dxa"/>
            <w:shd w:val="clear" w:color="auto" w:fill="auto"/>
            <w:vAlign w:val="center"/>
          </w:tcPr>
          <w:p w14:paraId="4657959D" w14:textId="77777777" w:rsidR="008D5E16" w:rsidRPr="00282450" w:rsidRDefault="00685C8F">
            <w:pPr>
              <w:widowControl w:val="0"/>
              <w:tabs>
                <w:tab w:val="decimal" w:leader="dot" w:pos="428"/>
              </w:tabs>
              <w:rPr>
                <w:rFonts w:ascii="Times New Roman" w:hAnsi="Times New Roman" w:cs="Times New Roman"/>
                <w:sz w:val="16"/>
                <w:szCs w:val="16"/>
              </w:rPr>
            </w:pPr>
            <w:r w:rsidRPr="00282450">
              <w:rPr>
                <w:rFonts w:ascii="Times New Roman" w:hAnsi="Times New Roman" w:cs="Times New Roman"/>
                <w:sz w:val="16"/>
                <w:szCs w:val="16"/>
              </w:rPr>
              <w:t>[-.41, .20]</w:t>
            </w:r>
          </w:p>
        </w:tc>
        <w:tc>
          <w:tcPr>
            <w:tcW w:w="697" w:type="dxa"/>
            <w:shd w:val="clear" w:color="auto" w:fill="auto"/>
            <w:vAlign w:val="center"/>
          </w:tcPr>
          <w:p w14:paraId="29138F10" w14:textId="77777777" w:rsidR="008D5E16" w:rsidRPr="00282450" w:rsidRDefault="00685C8F">
            <w:pPr>
              <w:widowControl w:val="0"/>
              <w:tabs>
                <w:tab w:val="decimal" w:leader="dot" w:pos="428"/>
              </w:tabs>
              <w:rPr>
                <w:rFonts w:ascii="Times New Roman" w:hAnsi="Times New Roman" w:cs="Times New Roman"/>
                <w:sz w:val="16"/>
                <w:szCs w:val="16"/>
              </w:rPr>
            </w:pPr>
            <w:r w:rsidRPr="00282450">
              <w:rPr>
                <w:rFonts w:ascii="Times New Roman" w:hAnsi="Times New Roman" w:cs="Times New Roman"/>
                <w:sz w:val="16"/>
                <w:szCs w:val="16"/>
              </w:rPr>
              <w:t>[.15, .66]</w:t>
            </w:r>
          </w:p>
        </w:tc>
        <w:tc>
          <w:tcPr>
            <w:tcW w:w="698" w:type="dxa"/>
            <w:shd w:val="clear" w:color="auto" w:fill="auto"/>
            <w:vAlign w:val="center"/>
          </w:tcPr>
          <w:p w14:paraId="6E642948" w14:textId="77777777" w:rsidR="008D5E16" w:rsidRPr="00282450" w:rsidRDefault="00685C8F">
            <w:pPr>
              <w:widowControl w:val="0"/>
              <w:tabs>
                <w:tab w:val="decimal" w:leader="dot" w:pos="428"/>
              </w:tabs>
              <w:rPr>
                <w:rFonts w:ascii="Times New Roman" w:hAnsi="Times New Roman" w:cs="Times New Roman"/>
                <w:sz w:val="16"/>
                <w:szCs w:val="16"/>
              </w:rPr>
            </w:pPr>
            <w:r w:rsidRPr="00282450">
              <w:rPr>
                <w:rFonts w:ascii="Times New Roman" w:hAnsi="Times New Roman" w:cs="Times New Roman"/>
                <w:sz w:val="16"/>
                <w:szCs w:val="16"/>
              </w:rPr>
              <w:t>[.19, .69]</w:t>
            </w:r>
          </w:p>
        </w:tc>
        <w:tc>
          <w:tcPr>
            <w:tcW w:w="647" w:type="dxa"/>
            <w:shd w:val="clear" w:color="auto" w:fill="auto"/>
            <w:vAlign w:val="center"/>
          </w:tcPr>
          <w:p w14:paraId="1390B282" w14:textId="77777777" w:rsidR="008D5E16" w:rsidRPr="00282450" w:rsidRDefault="00685C8F">
            <w:pPr>
              <w:widowControl w:val="0"/>
              <w:tabs>
                <w:tab w:val="decimal" w:leader="dot" w:pos="428"/>
              </w:tabs>
              <w:rPr>
                <w:rFonts w:ascii="Times New Roman" w:hAnsi="Times New Roman" w:cs="Times New Roman"/>
                <w:sz w:val="16"/>
                <w:szCs w:val="16"/>
              </w:rPr>
            </w:pPr>
            <w:r w:rsidRPr="00282450">
              <w:rPr>
                <w:rFonts w:ascii="Times New Roman" w:hAnsi="Times New Roman" w:cs="Times New Roman"/>
                <w:sz w:val="16"/>
                <w:szCs w:val="16"/>
              </w:rPr>
              <w:t>[-.38, .24]</w:t>
            </w:r>
          </w:p>
        </w:tc>
        <w:tc>
          <w:tcPr>
            <w:tcW w:w="697" w:type="dxa"/>
            <w:shd w:val="clear" w:color="auto" w:fill="auto"/>
            <w:vAlign w:val="center"/>
          </w:tcPr>
          <w:p w14:paraId="311CE8BD" w14:textId="77777777" w:rsidR="008D5E16" w:rsidRPr="00282450" w:rsidRDefault="00685C8F">
            <w:pPr>
              <w:widowControl w:val="0"/>
              <w:tabs>
                <w:tab w:val="decimal" w:leader="dot" w:pos="428"/>
              </w:tabs>
              <w:rPr>
                <w:rFonts w:ascii="Times New Roman" w:hAnsi="Times New Roman" w:cs="Times New Roman"/>
                <w:sz w:val="16"/>
                <w:szCs w:val="16"/>
              </w:rPr>
            </w:pPr>
            <w:r w:rsidRPr="00282450">
              <w:rPr>
                <w:rFonts w:ascii="Times New Roman" w:hAnsi="Times New Roman" w:cs="Times New Roman"/>
                <w:sz w:val="16"/>
                <w:szCs w:val="16"/>
              </w:rPr>
              <w:t>[.16, .67]</w:t>
            </w:r>
          </w:p>
        </w:tc>
        <w:tc>
          <w:tcPr>
            <w:tcW w:w="596" w:type="dxa"/>
            <w:shd w:val="clear" w:color="auto" w:fill="auto"/>
            <w:vAlign w:val="center"/>
          </w:tcPr>
          <w:p w14:paraId="3D196763" w14:textId="77777777" w:rsidR="008D5E16" w:rsidRPr="00282450" w:rsidRDefault="00685C8F">
            <w:pPr>
              <w:widowControl w:val="0"/>
              <w:tabs>
                <w:tab w:val="decimal" w:leader="dot" w:pos="428"/>
              </w:tabs>
              <w:rPr>
                <w:rFonts w:ascii="Times New Roman" w:hAnsi="Times New Roman" w:cs="Times New Roman"/>
                <w:sz w:val="16"/>
                <w:szCs w:val="16"/>
              </w:rPr>
            </w:pPr>
            <w:r w:rsidRPr="00282450">
              <w:rPr>
                <w:rFonts w:ascii="Times New Roman" w:hAnsi="Times New Roman" w:cs="Times New Roman"/>
                <w:sz w:val="16"/>
                <w:szCs w:val="16"/>
              </w:rPr>
              <w:t xml:space="preserve"> </w:t>
            </w:r>
          </w:p>
        </w:tc>
        <w:tc>
          <w:tcPr>
            <w:tcW w:w="471" w:type="dxa"/>
            <w:shd w:val="clear" w:color="auto" w:fill="auto"/>
            <w:vAlign w:val="center"/>
          </w:tcPr>
          <w:p w14:paraId="12A01ACF" w14:textId="77777777" w:rsidR="008D5E16" w:rsidRPr="00282450" w:rsidRDefault="00685C8F">
            <w:pPr>
              <w:widowControl w:val="0"/>
              <w:tabs>
                <w:tab w:val="decimal" w:leader="dot" w:pos="428"/>
              </w:tabs>
              <w:rPr>
                <w:rFonts w:ascii="Times New Roman" w:hAnsi="Times New Roman" w:cs="Times New Roman"/>
                <w:sz w:val="16"/>
                <w:szCs w:val="16"/>
              </w:rPr>
            </w:pPr>
            <w:r w:rsidRPr="00282450">
              <w:rPr>
                <w:rFonts w:ascii="Times New Roman" w:hAnsi="Times New Roman" w:cs="Times New Roman"/>
                <w:sz w:val="16"/>
                <w:szCs w:val="16"/>
              </w:rPr>
              <w:t xml:space="preserve"> </w:t>
            </w:r>
          </w:p>
        </w:tc>
        <w:tc>
          <w:tcPr>
            <w:tcW w:w="699" w:type="dxa"/>
            <w:shd w:val="clear" w:color="auto" w:fill="auto"/>
            <w:vAlign w:val="center"/>
          </w:tcPr>
          <w:p w14:paraId="23312283" w14:textId="77777777" w:rsidR="008D5E16" w:rsidRPr="00282450" w:rsidRDefault="00685C8F">
            <w:pPr>
              <w:widowControl w:val="0"/>
              <w:tabs>
                <w:tab w:val="decimal" w:leader="dot" w:pos="428"/>
              </w:tabs>
              <w:rPr>
                <w:rFonts w:ascii="Times New Roman" w:hAnsi="Times New Roman" w:cs="Times New Roman"/>
                <w:sz w:val="16"/>
                <w:szCs w:val="16"/>
              </w:rPr>
            </w:pPr>
            <w:r w:rsidRPr="00282450">
              <w:rPr>
                <w:rFonts w:ascii="Times New Roman" w:hAnsi="Times New Roman" w:cs="Times New Roman"/>
                <w:sz w:val="16"/>
                <w:szCs w:val="16"/>
              </w:rPr>
              <w:t xml:space="preserve"> </w:t>
            </w:r>
          </w:p>
        </w:tc>
      </w:tr>
      <w:tr w:rsidR="008D5E16" w:rsidRPr="00282450" w14:paraId="52934B56" w14:textId="77777777">
        <w:tc>
          <w:tcPr>
            <w:tcW w:w="712" w:type="dxa"/>
            <w:shd w:val="clear" w:color="auto" w:fill="auto"/>
            <w:vAlign w:val="center"/>
          </w:tcPr>
          <w:p w14:paraId="0808B1A1" w14:textId="77777777" w:rsidR="008D5E16" w:rsidRPr="00282450" w:rsidRDefault="00685C8F">
            <w:pPr>
              <w:widowControl w:val="0"/>
              <w:rPr>
                <w:rFonts w:ascii="Times New Roman" w:hAnsi="Times New Roman" w:cs="Times New Roman"/>
                <w:sz w:val="16"/>
                <w:szCs w:val="16"/>
              </w:rPr>
            </w:pPr>
            <w:r w:rsidRPr="00282450">
              <w:rPr>
                <w:rFonts w:ascii="Times New Roman" w:hAnsi="Times New Roman" w:cs="Times New Roman"/>
                <w:sz w:val="16"/>
                <w:szCs w:val="16"/>
              </w:rPr>
              <w:t xml:space="preserve"> </w:t>
            </w:r>
          </w:p>
        </w:tc>
        <w:tc>
          <w:tcPr>
            <w:tcW w:w="698" w:type="dxa"/>
            <w:shd w:val="clear" w:color="auto" w:fill="auto"/>
            <w:vAlign w:val="center"/>
          </w:tcPr>
          <w:p w14:paraId="509312E0" w14:textId="77777777" w:rsidR="008D5E16" w:rsidRPr="00282450" w:rsidRDefault="00685C8F">
            <w:pPr>
              <w:widowControl w:val="0"/>
              <w:tabs>
                <w:tab w:val="decimal" w:leader="dot" w:pos="428"/>
              </w:tabs>
              <w:rPr>
                <w:rFonts w:ascii="Times New Roman" w:hAnsi="Times New Roman" w:cs="Times New Roman"/>
                <w:sz w:val="16"/>
                <w:szCs w:val="16"/>
              </w:rPr>
            </w:pPr>
            <w:r w:rsidRPr="00282450">
              <w:rPr>
                <w:rFonts w:ascii="Times New Roman" w:hAnsi="Times New Roman" w:cs="Times New Roman"/>
                <w:sz w:val="16"/>
                <w:szCs w:val="16"/>
              </w:rPr>
              <w:t xml:space="preserve"> </w:t>
            </w:r>
          </w:p>
        </w:tc>
        <w:tc>
          <w:tcPr>
            <w:tcW w:w="698" w:type="dxa"/>
            <w:shd w:val="clear" w:color="auto" w:fill="auto"/>
            <w:vAlign w:val="center"/>
          </w:tcPr>
          <w:p w14:paraId="35480DB7" w14:textId="77777777" w:rsidR="008D5E16" w:rsidRPr="00282450" w:rsidRDefault="00685C8F">
            <w:pPr>
              <w:widowControl w:val="0"/>
              <w:tabs>
                <w:tab w:val="decimal" w:leader="dot" w:pos="428"/>
              </w:tabs>
              <w:rPr>
                <w:rFonts w:ascii="Times New Roman" w:hAnsi="Times New Roman" w:cs="Times New Roman"/>
                <w:sz w:val="16"/>
                <w:szCs w:val="16"/>
              </w:rPr>
            </w:pPr>
            <w:r w:rsidRPr="00282450">
              <w:rPr>
                <w:rFonts w:ascii="Times New Roman" w:hAnsi="Times New Roman" w:cs="Times New Roman"/>
                <w:sz w:val="16"/>
                <w:szCs w:val="16"/>
              </w:rPr>
              <w:t xml:space="preserve"> </w:t>
            </w:r>
          </w:p>
        </w:tc>
        <w:tc>
          <w:tcPr>
            <w:tcW w:w="597" w:type="dxa"/>
            <w:shd w:val="clear" w:color="auto" w:fill="auto"/>
            <w:vAlign w:val="center"/>
          </w:tcPr>
          <w:p w14:paraId="2843065D" w14:textId="77777777" w:rsidR="008D5E16" w:rsidRPr="00282450" w:rsidRDefault="00685C8F">
            <w:pPr>
              <w:widowControl w:val="0"/>
              <w:tabs>
                <w:tab w:val="decimal" w:leader="dot" w:pos="428"/>
              </w:tabs>
              <w:rPr>
                <w:rFonts w:ascii="Times New Roman" w:hAnsi="Times New Roman" w:cs="Times New Roman"/>
                <w:sz w:val="16"/>
                <w:szCs w:val="16"/>
              </w:rPr>
            </w:pPr>
            <w:r w:rsidRPr="00282450">
              <w:rPr>
                <w:rFonts w:ascii="Times New Roman" w:hAnsi="Times New Roman" w:cs="Times New Roman"/>
                <w:sz w:val="16"/>
                <w:szCs w:val="16"/>
              </w:rPr>
              <w:t xml:space="preserve"> </w:t>
            </w:r>
          </w:p>
        </w:tc>
        <w:tc>
          <w:tcPr>
            <w:tcW w:w="697" w:type="dxa"/>
            <w:shd w:val="clear" w:color="auto" w:fill="auto"/>
            <w:vAlign w:val="center"/>
          </w:tcPr>
          <w:p w14:paraId="2E57F24E" w14:textId="77777777" w:rsidR="008D5E16" w:rsidRPr="00282450" w:rsidRDefault="00685C8F">
            <w:pPr>
              <w:widowControl w:val="0"/>
              <w:tabs>
                <w:tab w:val="decimal" w:leader="dot" w:pos="428"/>
              </w:tabs>
              <w:rPr>
                <w:rFonts w:ascii="Times New Roman" w:hAnsi="Times New Roman" w:cs="Times New Roman"/>
                <w:sz w:val="16"/>
                <w:szCs w:val="16"/>
              </w:rPr>
            </w:pPr>
            <w:r w:rsidRPr="00282450">
              <w:rPr>
                <w:rFonts w:ascii="Times New Roman" w:hAnsi="Times New Roman" w:cs="Times New Roman"/>
                <w:sz w:val="16"/>
                <w:szCs w:val="16"/>
              </w:rPr>
              <w:t xml:space="preserve"> </w:t>
            </w:r>
          </w:p>
        </w:tc>
        <w:tc>
          <w:tcPr>
            <w:tcW w:w="596" w:type="dxa"/>
            <w:shd w:val="clear" w:color="auto" w:fill="auto"/>
            <w:vAlign w:val="center"/>
          </w:tcPr>
          <w:p w14:paraId="7EF76FFA" w14:textId="77777777" w:rsidR="008D5E16" w:rsidRPr="00282450" w:rsidRDefault="00685C8F">
            <w:pPr>
              <w:widowControl w:val="0"/>
              <w:tabs>
                <w:tab w:val="decimal" w:leader="dot" w:pos="428"/>
              </w:tabs>
              <w:rPr>
                <w:rFonts w:ascii="Times New Roman" w:hAnsi="Times New Roman" w:cs="Times New Roman"/>
                <w:sz w:val="16"/>
                <w:szCs w:val="16"/>
              </w:rPr>
            </w:pPr>
            <w:r w:rsidRPr="00282450">
              <w:rPr>
                <w:rFonts w:ascii="Times New Roman" w:hAnsi="Times New Roman" w:cs="Times New Roman"/>
                <w:sz w:val="16"/>
                <w:szCs w:val="16"/>
              </w:rPr>
              <w:t xml:space="preserve"> </w:t>
            </w:r>
          </w:p>
        </w:tc>
        <w:tc>
          <w:tcPr>
            <w:tcW w:w="697" w:type="dxa"/>
            <w:shd w:val="clear" w:color="auto" w:fill="auto"/>
            <w:vAlign w:val="center"/>
          </w:tcPr>
          <w:p w14:paraId="758FBB42" w14:textId="77777777" w:rsidR="008D5E16" w:rsidRPr="00282450" w:rsidRDefault="00685C8F">
            <w:pPr>
              <w:widowControl w:val="0"/>
              <w:tabs>
                <w:tab w:val="decimal" w:leader="dot" w:pos="428"/>
              </w:tabs>
              <w:rPr>
                <w:rFonts w:ascii="Times New Roman" w:hAnsi="Times New Roman" w:cs="Times New Roman"/>
                <w:sz w:val="16"/>
                <w:szCs w:val="16"/>
              </w:rPr>
            </w:pPr>
            <w:r w:rsidRPr="00282450">
              <w:rPr>
                <w:rFonts w:ascii="Times New Roman" w:hAnsi="Times New Roman" w:cs="Times New Roman"/>
                <w:sz w:val="16"/>
                <w:szCs w:val="16"/>
              </w:rPr>
              <w:t xml:space="preserve"> </w:t>
            </w:r>
          </w:p>
        </w:tc>
        <w:tc>
          <w:tcPr>
            <w:tcW w:w="698" w:type="dxa"/>
            <w:shd w:val="clear" w:color="auto" w:fill="auto"/>
            <w:vAlign w:val="center"/>
          </w:tcPr>
          <w:p w14:paraId="260FD37B" w14:textId="77777777" w:rsidR="008D5E16" w:rsidRPr="00282450" w:rsidRDefault="00685C8F">
            <w:pPr>
              <w:widowControl w:val="0"/>
              <w:tabs>
                <w:tab w:val="decimal" w:leader="dot" w:pos="428"/>
              </w:tabs>
              <w:rPr>
                <w:rFonts w:ascii="Times New Roman" w:hAnsi="Times New Roman" w:cs="Times New Roman"/>
                <w:sz w:val="16"/>
                <w:szCs w:val="16"/>
              </w:rPr>
            </w:pPr>
            <w:r w:rsidRPr="00282450">
              <w:rPr>
                <w:rFonts w:ascii="Times New Roman" w:hAnsi="Times New Roman" w:cs="Times New Roman"/>
                <w:sz w:val="16"/>
                <w:szCs w:val="16"/>
              </w:rPr>
              <w:t xml:space="preserve"> </w:t>
            </w:r>
          </w:p>
        </w:tc>
        <w:tc>
          <w:tcPr>
            <w:tcW w:w="647" w:type="dxa"/>
            <w:shd w:val="clear" w:color="auto" w:fill="auto"/>
            <w:vAlign w:val="center"/>
          </w:tcPr>
          <w:p w14:paraId="4830DCF1" w14:textId="77777777" w:rsidR="008D5E16" w:rsidRPr="00282450" w:rsidRDefault="00685C8F">
            <w:pPr>
              <w:widowControl w:val="0"/>
              <w:tabs>
                <w:tab w:val="decimal" w:leader="dot" w:pos="428"/>
              </w:tabs>
              <w:rPr>
                <w:rFonts w:ascii="Times New Roman" w:hAnsi="Times New Roman" w:cs="Times New Roman"/>
                <w:sz w:val="16"/>
                <w:szCs w:val="16"/>
              </w:rPr>
            </w:pPr>
            <w:r w:rsidRPr="00282450">
              <w:rPr>
                <w:rFonts w:ascii="Times New Roman" w:hAnsi="Times New Roman" w:cs="Times New Roman"/>
                <w:sz w:val="16"/>
                <w:szCs w:val="16"/>
              </w:rPr>
              <w:t xml:space="preserve"> </w:t>
            </w:r>
          </w:p>
        </w:tc>
        <w:tc>
          <w:tcPr>
            <w:tcW w:w="697" w:type="dxa"/>
            <w:shd w:val="clear" w:color="auto" w:fill="auto"/>
            <w:vAlign w:val="center"/>
          </w:tcPr>
          <w:p w14:paraId="1598D96D" w14:textId="77777777" w:rsidR="008D5E16" w:rsidRPr="00282450" w:rsidRDefault="00685C8F">
            <w:pPr>
              <w:widowControl w:val="0"/>
              <w:tabs>
                <w:tab w:val="decimal" w:leader="dot" w:pos="428"/>
              </w:tabs>
              <w:rPr>
                <w:rFonts w:ascii="Times New Roman" w:hAnsi="Times New Roman" w:cs="Times New Roman"/>
                <w:sz w:val="16"/>
                <w:szCs w:val="16"/>
              </w:rPr>
            </w:pPr>
            <w:r w:rsidRPr="00282450">
              <w:rPr>
                <w:rFonts w:ascii="Times New Roman" w:hAnsi="Times New Roman" w:cs="Times New Roman"/>
                <w:sz w:val="16"/>
                <w:szCs w:val="16"/>
              </w:rPr>
              <w:t xml:space="preserve"> </w:t>
            </w:r>
          </w:p>
        </w:tc>
        <w:tc>
          <w:tcPr>
            <w:tcW w:w="596" w:type="dxa"/>
            <w:shd w:val="clear" w:color="auto" w:fill="auto"/>
            <w:vAlign w:val="center"/>
          </w:tcPr>
          <w:p w14:paraId="23D9F634" w14:textId="77777777" w:rsidR="008D5E16" w:rsidRPr="00282450" w:rsidRDefault="00685C8F">
            <w:pPr>
              <w:widowControl w:val="0"/>
              <w:tabs>
                <w:tab w:val="decimal" w:leader="dot" w:pos="428"/>
              </w:tabs>
              <w:rPr>
                <w:rFonts w:ascii="Times New Roman" w:hAnsi="Times New Roman" w:cs="Times New Roman"/>
                <w:sz w:val="16"/>
                <w:szCs w:val="16"/>
              </w:rPr>
            </w:pPr>
            <w:r w:rsidRPr="00282450">
              <w:rPr>
                <w:rFonts w:ascii="Times New Roman" w:hAnsi="Times New Roman" w:cs="Times New Roman"/>
                <w:sz w:val="16"/>
                <w:szCs w:val="16"/>
              </w:rPr>
              <w:t xml:space="preserve"> </w:t>
            </w:r>
          </w:p>
        </w:tc>
        <w:tc>
          <w:tcPr>
            <w:tcW w:w="471" w:type="dxa"/>
            <w:shd w:val="clear" w:color="auto" w:fill="auto"/>
            <w:vAlign w:val="center"/>
          </w:tcPr>
          <w:p w14:paraId="7BC6E6EE" w14:textId="77777777" w:rsidR="008D5E16" w:rsidRPr="00282450" w:rsidRDefault="00685C8F">
            <w:pPr>
              <w:widowControl w:val="0"/>
              <w:tabs>
                <w:tab w:val="decimal" w:leader="dot" w:pos="428"/>
              </w:tabs>
              <w:rPr>
                <w:rFonts w:ascii="Times New Roman" w:hAnsi="Times New Roman" w:cs="Times New Roman"/>
                <w:sz w:val="16"/>
                <w:szCs w:val="16"/>
              </w:rPr>
            </w:pPr>
            <w:r w:rsidRPr="00282450">
              <w:rPr>
                <w:rFonts w:ascii="Times New Roman" w:hAnsi="Times New Roman" w:cs="Times New Roman"/>
                <w:sz w:val="16"/>
                <w:szCs w:val="16"/>
              </w:rPr>
              <w:t xml:space="preserve"> </w:t>
            </w:r>
          </w:p>
        </w:tc>
        <w:tc>
          <w:tcPr>
            <w:tcW w:w="699" w:type="dxa"/>
            <w:shd w:val="clear" w:color="auto" w:fill="auto"/>
            <w:vAlign w:val="center"/>
          </w:tcPr>
          <w:p w14:paraId="18962197" w14:textId="77777777" w:rsidR="008D5E16" w:rsidRPr="00282450" w:rsidRDefault="00685C8F">
            <w:pPr>
              <w:widowControl w:val="0"/>
              <w:tabs>
                <w:tab w:val="decimal" w:leader="dot" w:pos="428"/>
              </w:tabs>
              <w:rPr>
                <w:rFonts w:ascii="Times New Roman" w:hAnsi="Times New Roman" w:cs="Times New Roman"/>
                <w:sz w:val="16"/>
                <w:szCs w:val="16"/>
              </w:rPr>
            </w:pPr>
            <w:r w:rsidRPr="00282450">
              <w:rPr>
                <w:rFonts w:ascii="Times New Roman" w:hAnsi="Times New Roman" w:cs="Times New Roman"/>
                <w:sz w:val="16"/>
                <w:szCs w:val="16"/>
              </w:rPr>
              <w:t xml:space="preserve"> </w:t>
            </w:r>
          </w:p>
        </w:tc>
      </w:tr>
      <w:tr w:rsidR="008D5E16" w:rsidRPr="00282450" w14:paraId="3C8652C5" w14:textId="77777777">
        <w:tc>
          <w:tcPr>
            <w:tcW w:w="712" w:type="dxa"/>
            <w:shd w:val="clear" w:color="auto" w:fill="auto"/>
            <w:vAlign w:val="center"/>
          </w:tcPr>
          <w:p w14:paraId="77BE05E5" w14:textId="77777777" w:rsidR="008D5E16" w:rsidRPr="00282450" w:rsidRDefault="00685C8F">
            <w:pPr>
              <w:widowControl w:val="0"/>
              <w:rPr>
                <w:rFonts w:ascii="Times New Roman" w:hAnsi="Times New Roman" w:cs="Times New Roman"/>
                <w:sz w:val="16"/>
                <w:szCs w:val="16"/>
              </w:rPr>
            </w:pPr>
            <w:r w:rsidRPr="00282450">
              <w:rPr>
                <w:rFonts w:ascii="Times New Roman" w:hAnsi="Times New Roman" w:cs="Times New Roman"/>
                <w:sz w:val="16"/>
                <w:szCs w:val="16"/>
              </w:rPr>
              <w:t>11. MMSE</w:t>
            </w:r>
          </w:p>
        </w:tc>
        <w:tc>
          <w:tcPr>
            <w:tcW w:w="698" w:type="dxa"/>
            <w:shd w:val="clear" w:color="auto" w:fill="auto"/>
            <w:vAlign w:val="center"/>
          </w:tcPr>
          <w:p w14:paraId="4FF5125C" w14:textId="77777777" w:rsidR="008D5E16" w:rsidRPr="00282450" w:rsidRDefault="00685C8F">
            <w:pPr>
              <w:widowControl w:val="0"/>
              <w:tabs>
                <w:tab w:val="decimal" w:leader="dot" w:pos="428"/>
              </w:tabs>
              <w:rPr>
                <w:rFonts w:ascii="Times New Roman" w:hAnsi="Times New Roman" w:cs="Times New Roman"/>
                <w:sz w:val="16"/>
                <w:szCs w:val="16"/>
              </w:rPr>
            </w:pPr>
            <w:r w:rsidRPr="00282450">
              <w:rPr>
                <w:rFonts w:ascii="Times New Roman" w:hAnsi="Times New Roman" w:cs="Times New Roman"/>
                <w:sz w:val="16"/>
                <w:szCs w:val="16"/>
              </w:rPr>
              <w:t>.49**</w:t>
            </w:r>
          </w:p>
        </w:tc>
        <w:tc>
          <w:tcPr>
            <w:tcW w:w="698" w:type="dxa"/>
            <w:shd w:val="clear" w:color="auto" w:fill="auto"/>
            <w:vAlign w:val="center"/>
          </w:tcPr>
          <w:p w14:paraId="07CE2A1E" w14:textId="77777777" w:rsidR="008D5E16" w:rsidRPr="00282450" w:rsidRDefault="00685C8F">
            <w:pPr>
              <w:widowControl w:val="0"/>
              <w:tabs>
                <w:tab w:val="decimal" w:leader="dot" w:pos="428"/>
              </w:tabs>
              <w:rPr>
                <w:rFonts w:ascii="Times New Roman" w:hAnsi="Times New Roman" w:cs="Times New Roman"/>
                <w:sz w:val="16"/>
                <w:szCs w:val="16"/>
              </w:rPr>
            </w:pPr>
            <w:r w:rsidRPr="00282450">
              <w:rPr>
                <w:rFonts w:ascii="Times New Roman" w:hAnsi="Times New Roman" w:cs="Times New Roman"/>
                <w:sz w:val="16"/>
                <w:szCs w:val="16"/>
              </w:rPr>
              <w:t>.51**</w:t>
            </w:r>
          </w:p>
        </w:tc>
        <w:tc>
          <w:tcPr>
            <w:tcW w:w="597" w:type="dxa"/>
            <w:shd w:val="clear" w:color="auto" w:fill="auto"/>
            <w:vAlign w:val="center"/>
          </w:tcPr>
          <w:p w14:paraId="0B327A72" w14:textId="77777777" w:rsidR="008D5E16" w:rsidRPr="00282450" w:rsidRDefault="00685C8F">
            <w:pPr>
              <w:widowControl w:val="0"/>
              <w:tabs>
                <w:tab w:val="decimal" w:leader="dot" w:pos="428"/>
              </w:tabs>
              <w:rPr>
                <w:rFonts w:ascii="Times New Roman" w:hAnsi="Times New Roman" w:cs="Times New Roman"/>
                <w:sz w:val="16"/>
                <w:szCs w:val="16"/>
              </w:rPr>
            </w:pPr>
            <w:r w:rsidRPr="00282450">
              <w:rPr>
                <w:rFonts w:ascii="Times New Roman" w:hAnsi="Times New Roman" w:cs="Times New Roman"/>
                <w:sz w:val="16"/>
                <w:szCs w:val="16"/>
              </w:rPr>
              <w:t>.04</w:t>
            </w:r>
          </w:p>
        </w:tc>
        <w:tc>
          <w:tcPr>
            <w:tcW w:w="697" w:type="dxa"/>
            <w:shd w:val="clear" w:color="auto" w:fill="auto"/>
            <w:vAlign w:val="center"/>
          </w:tcPr>
          <w:p w14:paraId="2A902E13" w14:textId="77777777" w:rsidR="008D5E16" w:rsidRPr="00282450" w:rsidRDefault="00685C8F">
            <w:pPr>
              <w:widowControl w:val="0"/>
              <w:tabs>
                <w:tab w:val="decimal" w:leader="dot" w:pos="428"/>
              </w:tabs>
              <w:rPr>
                <w:rFonts w:ascii="Times New Roman" w:hAnsi="Times New Roman" w:cs="Times New Roman"/>
                <w:sz w:val="16"/>
                <w:szCs w:val="16"/>
              </w:rPr>
            </w:pPr>
            <w:r w:rsidRPr="00282450">
              <w:rPr>
                <w:rFonts w:ascii="Times New Roman" w:hAnsi="Times New Roman" w:cs="Times New Roman"/>
                <w:sz w:val="16"/>
                <w:szCs w:val="16"/>
              </w:rPr>
              <w:t>.22</w:t>
            </w:r>
          </w:p>
        </w:tc>
        <w:tc>
          <w:tcPr>
            <w:tcW w:w="596" w:type="dxa"/>
            <w:shd w:val="clear" w:color="auto" w:fill="auto"/>
            <w:vAlign w:val="center"/>
          </w:tcPr>
          <w:p w14:paraId="78444D64" w14:textId="77777777" w:rsidR="008D5E16" w:rsidRPr="00282450" w:rsidRDefault="00685C8F">
            <w:pPr>
              <w:widowControl w:val="0"/>
              <w:tabs>
                <w:tab w:val="decimal" w:leader="dot" w:pos="428"/>
              </w:tabs>
              <w:rPr>
                <w:rFonts w:ascii="Times New Roman" w:hAnsi="Times New Roman" w:cs="Times New Roman"/>
                <w:sz w:val="16"/>
                <w:szCs w:val="16"/>
              </w:rPr>
            </w:pPr>
            <w:r w:rsidRPr="00282450">
              <w:rPr>
                <w:rFonts w:ascii="Times New Roman" w:hAnsi="Times New Roman" w:cs="Times New Roman"/>
                <w:sz w:val="16"/>
                <w:szCs w:val="16"/>
              </w:rPr>
              <w:t>.22</w:t>
            </w:r>
          </w:p>
        </w:tc>
        <w:tc>
          <w:tcPr>
            <w:tcW w:w="697" w:type="dxa"/>
            <w:shd w:val="clear" w:color="auto" w:fill="auto"/>
            <w:vAlign w:val="center"/>
          </w:tcPr>
          <w:p w14:paraId="6F59E1E6" w14:textId="77777777" w:rsidR="008D5E16" w:rsidRPr="00282450" w:rsidRDefault="00685C8F">
            <w:pPr>
              <w:widowControl w:val="0"/>
              <w:tabs>
                <w:tab w:val="decimal" w:leader="dot" w:pos="428"/>
              </w:tabs>
              <w:rPr>
                <w:rFonts w:ascii="Times New Roman" w:hAnsi="Times New Roman" w:cs="Times New Roman"/>
                <w:sz w:val="16"/>
                <w:szCs w:val="16"/>
              </w:rPr>
            </w:pPr>
            <w:r w:rsidRPr="00282450">
              <w:rPr>
                <w:rFonts w:ascii="Times New Roman" w:hAnsi="Times New Roman" w:cs="Times New Roman"/>
                <w:sz w:val="16"/>
                <w:szCs w:val="16"/>
              </w:rPr>
              <w:t>-.24</w:t>
            </w:r>
          </w:p>
        </w:tc>
        <w:tc>
          <w:tcPr>
            <w:tcW w:w="698" w:type="dxa"/>
            <w:shd w:val="clear" w:color="auto" w:fill="auto"/>
            <w:vAlign w:val="center"/>
          </w:tcPr>
          <w:p w14:paraId="663C1609" w14:textId="77777777" w:rsidR="008D5E16" w:rsidRPr="00282450" w:rsidRDefault="00685C8F">
            <w:pPr>
              <w:widowControl w:val="0"/>
              <w:tabs>
                <w:tab w:val="decimal" w:leader="dot" w:pos="428"/>
              </w:tabs>
              <w:rPr>
                <w:rFonts w:ascii="Times New Roman" w:hAnsi="Times New Roman" w:cs="Times New Roman"/>
                <w:sz w:val="16"/>
                <w:szCs w:val="16"/>
              </w:rPr>
            </w:pPr>
            <w:r w:rsidRPr="00282450">
              <w:rPr>
                <w:rFonts w:ascii="Times New Roman" w:hAnsi="Times New Roman" w:cs="Times New Roman"/>
                <w:sz w:val="16"/>
                <w:szCs w:val="16"/>
              </w:rPr>
              <w:t>-.27</w:t>
            </w:r>
          </w:p>
        </w:tc>
        <w:tc>
          <w:tcPr>
            <w:tcW w:w="647" w:type="dxa"/>
            <w:shd w:val="clear" w:color="auto" w:fill="auto"/>
            <w:vAlign w:val="center"/>
          </w:tcPr>
          <w:p w14:paraId="2A263D40" w14:textId="77777777" w:rsidR="008D5E16" w:rsidRPr="00282450" w:rsidRDefault="00685C8F">
            <w:pPr>
              <w:widowControl w:val="0"/>
              <w:tabs>
                <w:tab w:val="decimal" w:leader="dot" w:pos="428"/>
              </w:tabs>
              <w:rPr>
                <w:rFonts w:ascii="Times New Roman" w:hAnsi="Times New Roman" w:cs="Times New Roman"/>
                <w:sz w:val="16"/>
                <w:szCs w:val="16"/>
              </w:rPr>
            </w:pPr>
            <w:r w:rsidRPr="00282450">
              <w:rPr>
                <w:rFonts w:ascii="Times New Roman" w:hAnsi="Times New Roman" w:cs="Times New Roman"/>
                <w:sz w:val="16"/>
                <w:szCs w:val="16"/>
              </w:rPr>
              <w:t>.38*</w:t>
            </w:r>
          </w:p>
        </w:tc>
        <w:tc>
          <w:tcPr>
            <w:tcW w:w="697" w:type="dxa"/>
            <w:shd w:val="clear" w:color="auto" w:fill="auto"/>
            <w:vAlign w:val="center"/>
          </w:tcPr>
          <w:p w14:paraId="18087BE5" w14:textId="77777777" w:rsidR="008D5E16" w:rsidRPr="00282450" w:rsidRDefault="00685C8F">
            <w:pPr>
              <w:widowControl w:val="0"/>
              <w:tabs>
                <w:tab w:val="decimal" w:leader="dot" w:pos="428"/>
              </w:tabs>
              <w:rPr>
                <w:rFonts w:ascii="Times New Roman" w:hAnsi="Times New Roman" w:cs="Times New Roman"/>
                <w:sz w:val="16"/>
                <w:szCs w:val="16"/>
              </w:rPr>
            </w:pPr>
            <w:r w:rsidRPr="00282450">
              <w:rPr>
                <w:rFonts w:ascii="Times New Roman" w:hAnsi="Times New Roman" w:cs="Times New Roman"/>
                <w:sz w:val="16"/>
                <w:szCs w:val="16"/>
              </w:rPr>
              <w:t>-.51**</w:t>
            </w:r>
          </w:p>
        </w:tc>
        <w:tc>
          <w:tcPr>
            <w:tcW w:w="596" w:type="dxa"/>
            <w:shd w:val="clear" w:color="auto" w:fill="auto"/>
            <w:vAlign w:val="center"/>
          </w:tcPr>
          <w:p w14:paraId="1885CA26" w14:textId="77777777" w:rsidR="008D5E16" w:rsidRPr="00282450" w:rsidRDefault="00685C8F">
            <w:pPr>
              <w:widowControl w:val="0"/>
              <w:tabs>
                <w:tab w:val="decimal" w:leader="dot" w:pos="428"/>
              </w:tabs>
              <w:rPr>
                <w:rFonts w:ascii="Times New Roman" w:hAnsi="Times New Roman" w:cs="Times New Roman"/>
                <w:sz w:val="16"/>
                <w:szCs w:val="16"/>
              </w:rPr>
            </w:pPr>
            <w:r w:rsidRPr="00282450">
              <w:rPr>
                <w:rFonts w:ascii="Times New Roman" w:hAnsi="Times New Roman" w:cs="Times New Roman"/>
                <w:sz w:val="16"/>
                <w:szCs w:val="16"/>
              </w:rPr>
              <w:t>-.29</w:t>
            </w:r>
          </w:p>
        </w:tc>
        <w:tc>
          <w:tcPr>
            <w:tcW w:w="471" w:type="dxa"/>
            <w:shd w:val="clear" w:color="auto" w:fill="auto"/>
            <w:vAlign w:val="center"/>
          </w:tcPr>
          <w:p w14:paraId="5FA8D1FE" w14:textId="77777777" w:rsidR="008D5E16" w:rsidRPr="00282450" w:rsidRDefault="00685C8F">
            <w:pPr>
              <w:widowControl w:val="0"/>
              <w:tabs>
                <w:tab w:val="decimal" w:leader="dot" w:pos="428"/>
              </w:tabs>
              <w:rPr>
                <w:rFonts w:ascii="Times New Roman" w:hAnsi="Times New Roman" w:cs="Times New Roman"/>
                <w:sz w:val="16"/>
                <w:szCs w:val="16"/>
              </w:rPr>
            </w:pPr>
            <w:r w:rsidRPr="00282450">
              <w:rPr>
                <w:rFonts w:ascii="Times New Roman" w:hAnsi="Times New Roman" w:cs="Times New Roman"/>
                <w:sz w:val="16"/>
                <w:szCs w:val="16"/>
              </w:rPr>
              <w:t xml:space="preserve"> </w:t>
            </w:r>
          </w:p>
        </w:tc>
        <w:tc>
          <w:tcPr>
            <w:tcW w:w="699" w:type="dxa"/>
            <w:shd w:val="clear" w:color="auto" w:fill="auto"/>
            <w:vAlign w:val="center"/>
          </w:tcPr>
          <w:p w14:paraId="6A8CF455" w14:textId="77777777" w:rsidR="008D5E16" w:rsidRPr="00282450" w:rsidRDefault="00685C8F">
            <w:pPr>
              <w:widowControl w:val="0"/>
              <w:tabs>
                <w:tab w:val="decimal" w:leader="dot" w:pos="428"/>
              </w:tabs>
              <w:rPr>
                <w:rFonts w:ascii="Times New Roman" w:hAnsi="Times New Roman" w:cs="Times New Roman"/>
                <w:sz w:val="16"/>
                <w:szCs w:val="16"/>
              </w:rPr>
            </w:pPr>
            <w:r w:rsidRPr="00282450">
              <w:rPr>
                <w:rFonts w:ascii="Times New Roman" w:hAnsi="Times New Roman" w:cs="Times New Roman"/>
                <w:sz w:val="16"/>
                <w:szCs w:val="16"/>
              </w:rPr>
              <w:t xml:space="preserve"> </w:t>
            </w:r>
          </w:p>
        </w:tc>
      </w:tr>
      <w:tr w:rsidR="008D5E16" w:rsidRPr="00282450" w14:paraId="0A260A86" w14:textId="77777777">
        <w:tc>
          <w:tcPr>
            <w:tcW w:w="712" w:type="dxa"/>
            <w:shd w:val="clear" w:color="auto" w:fill="auto"/>
            <w:vAlign w:val="center"/>
          </w:tcPr>
          <w:p w14:paraId="08222D01" w14:textId="77777777" w:rsidR="008D5E16" w:rsidRPr="00282450" w:rsidRDefault="00685C8F">
            <w:pPr>
              <w:widowControl w:val="0"/>
              <w:rPr>
                <w:rFonts w:ascii="Times New Roman" w:hAnsi="Times New Roman" w:cs="Times New Roman"/>
                <w:sz w:val="16"/>
                <w:szCs w:val="16"/>
              </w:rPr>
            </w:pPr>
            <w:r w:rsidRPr="00282450">
              <w:rPr>
                <w:rFonts w:ascii="Times New Roman" w:hAnsi="Times New Roman" w:cs="Times New Roman"/>
                <w:sz w:val="16"/>
                <w:szCs w:val="16"/>
              </w:rPr>
              <w:t xml:space="preserve"> </w:t>
            </w:r>
          </w:p>
        </w:tc>
        <w:tc>
          <w:tcPr>
            <w:tcW w:w="698" w:type="dxa"/>
            <w:shd w:val="clear" w:color="auto" w:fill="auto"/>
            <w:vAlign w:val="center"/>
          </w:tcPr>
          <w:p w14:paraId="2225463F" w14:textId="77777777" w:rsidR="008D5E16" w:rsidRPr="00282450" w:rsidRDefault="00685C8F">
            <w:pPr>
              <w:widowControl w:val="0"/>
              <w:tabs>
                <w:tab w:val="decimal" w:leader="dot" w:pos="428"/>
              </w:tabs>
              <w:rPr>
                <w:rFonts w:ascii="Times New Roman" w:hAnsi="Times New Roman" w:cs="Times New Roman"/>
                <w:sz w:val="16"/>
                <w:szCs w:val="16"/>
              </w:rPr>
            </w:pPr>
            <w:r w:rsidRPr="00282450">
              <w:rPr>
                <w:rFonts w:ascii="Times New Roman" w:hAnsi="Times New Roman" w:cs="Times New Roman"/>
                <w:sz w:val="16"/>
                <w:szCs w:val="16"/>
              </w:rPr>
              <w:t>[.21, .69]</w:t>
            </w:r>
          </w:p>
        </w:tc>
        <w:tc>
          <w:tcPr>
            <w:tcW w:w="698" w:type="dxa"/>
            <w:shd w:val="clear" w:color="auto" w:fill="auto"/>
            <w:vAlign w:val="center"/>
          </w:tcPr>
          <w:p w14:paraId="0B04B249" w14:textId="77777777" w:rsidR="008D5E16" w:rsidRPr="00282450" w:rsidRDefault="00685C8F">
            <w:pPr>
              <w:widowControl w:val="0"/>
              <w:tabs>
                <w:tab w:val="decimal" w:leader="dot" w:pos="428"/>
              </w:tabs>
              <w:rPr>
                <w:rFonts w:ascii="Times New Roman" w:hAnsi="Times New Roman" w:cs="Times New Roman"/>
                <w:sz w:val="16"/>
                <w:szCs w:val="16"/>
              </w:rPr>
            </w:pPr>
            <w:r w:rsidRPr="00282450">
              <w:rPr>
                <w:rFonts w:ascii="Times New Roman" w:hAnsi="Times New Roman" w:cs="Times New Roman"/>
                <w:sz w:val="16"/>
                <w:szCs w:val="16"/>
              </w:rPr>
              <w:t>[.23, .71]</w:t>
            </w:r>
          </w:p>
        </w:tc>
        <w:tc>
          <w:tcPr>
            <w:tcW w:w="597" w:type="dxa"/>
            <w:shd w:val="clear" w:color="auto" w:fill="auto"/>
            <w:vAlign w:val="center"/>
          </w:tcPr>
          <w:p w14:paraId="4E38545D" w14:textId="77777777" w:rsidR="008D5E16" w:rsidRPr="00282450" w:rsidRDefault="00685C8F">
            <w:pPr>
              <w:widowControl w:val="0"/>
              <w:tabs>
                <w:tab w:val="decimal" w:leader="dot" w:pos="428"/>
              </w:tabs>
              <w:rPr>
                <w:rFonts w:ascii="Times New Roman" w:hAnsi="Times New Roman" w:cs="Times New Roman"/>
                <w:sz w:val="16"/>
                <w:szCs w:val="16"/>
              </w:rPr>
            </w:pPr>
            <w:r w:rsidRPr="00282450">
              <w:rPr>
                <w:rFonts w:ascii="Times New Roman" w:hAnsi="Times New Roman" w:cs="Times New Roman"/>
                <w:sz w:val="16"/>
                <w:szCs w:val="16"/>
              </w:rPr>
              <w:t>[-.27, .35]</w:t>
            </w:r>
          </w:p>
        </w:tc>
        <w:tc>
          <w:tcPr>
            <w:tcW w:w="697" w:type="dxa"/>
            <w:shd w:val="clear" w:color="auto" w:fill="auto"/>
            <w:vAlign w:val="center"/>
          </w:tcPr>
          <w:p w14:paraId="62095650" w14:textId="77777777" w:rsidR="008D5E16" w:rsidRPr="00282450" w:rsidRDefault="00685C8F">
            <w:pPr>
              <w:widowControl w:val="0"/>
              <w:tabs>
                <w:tab w:val="decimal" w:leader="dot" w:pos="428"/>
              </w:tabs>
              <w:rPr>
                <w:rFonts w:ascii="Times New Roman" w:hAnsi="Times New Roman" w:cs="Times New Roman"/>
                <w:sz w:val="16"/>
                <w:szCs w:val="16"/>
              </w:rPr>
            </w:pPr>
            <w:r w:rsidRPr="00282450">
              <w:rPr>
                <w:rFonts w:ascii="Times New Roman" w:hAnsi="Times New Roman" w:cs="Times New Roman"/>
                <w:sz w:val="16"/>
                <w:szCs w:val="16"/>
              </w:rPr>
              <w:t>[-.10, .50]</w:t>
            </w:r>
          </w:p>
        </w:tc>
        <w:tc>
          <w:tcPr>
            <w:tcW w:w="596" w:type="dxa"/>
            <w:shd w:val="clear" w:color="auto" w:fill="auto"/>
            <w:vAlign w:val="center"/>
          </w:tcPr>
          <w:p w14:paraId="1B4135CC" w14:textId="77777777" w:rsidR="008D5E16" w:rsidRPr="00282450" w:rsidRDefault="00685C8F">
            <w:pPr>
              <w:widowControl w:val="0"/>
              <w:tabs>
                <w:tab w:val="decimal" w:leader="dot" w:pos="428"/>
              </w:tabs>
              <w:rPr>
                <w:rFonts w:ascii="Times New Roman" w:hAnsi="Times New Roman" w:cs="Times New Roman"/>
                <w:sz w:val="16"/>
                <w:szCs w:val="16"/>
              </w:rPr>
            </w:pPr>
            <w:r w:rsidRPr="00282450">
              <w:rPr>
                <w:rFonts w:ascii="Times New Roman" w:hAnsi="Times New Roman" w:cs="Times New Roman"/>
                <w:sz w:val="16"/>
                <w:szCs w:val="16"/>
              </w:rPr>
              <w:t>[-.10, .49]</w:t>
            </w:r>
          </w:p>
        </w:tc>
        <w:tc>
          <w:tcPr>
            <w:tcW w:w="697" w:type="dxa"/>
            <w:shd w:val="clear" w:color="auto" w:fill="auto"/>
            <w:vAlign w:val="center"/>
          </w:tcPr>
          <w:p w14:paraId="2FB99AD1" w14:textId="77777777" w:rsidR="008D5E16" w:rsidRPr="00282450" w:rsidRDefault="00685C8F">
            <w:pPr>
              <w:widowControl w:val="0"/>
              <w:tabs>
                <w:tab w:val="decimal" w:leader="dot" w:pos="428"/>
              </w:tabs>
              <w:rPr>
                <w:rFonts w:ascii="Times New Roman" w:hAnsi="Times New Roman" w:cs="Times New Roman"/>
                <w:sz w:val="16"/>
                <w:szCs w:val="16"/>
              </w:rPr>
            </w:pPr>
            <w:r w:rsidRPr="00282450">
              <w:rPr>
                <w:rFonts w:ascii="Times New Roman" w:hAnsi="Times New Roman" w:cs="Times New Roman"/>
                <w:sz w:val="16"/>
                <w:szCs w:val="16"/>
              </w:rPr>
              <w:t>[-.51, .08]</w:t>
            </w:r>
          </w:p>
        </w:tc>
        <w:tc>
          <w:tcPr>
            <w:tcW w:w="698" w:type="dxa"/>
            <w:shd w:val="clear" w:color="auto" w:fill="auto"/>
            <w:vAlign w:val="center"/>
          </w:tcPr>
          <w:p w14:paraId="7E75173E" w14:textId="77777777" w:rsidR="008D5E16" w:rsidRPr="00282450" w:rsidRDefault="00685C8F">
            <w:pPr>
              <w:widowControl w:val="0"/>
              <w:tabs>
                <w:tab w:val="decimal" w:leader="dot" w:pos="428"/>
              </w:tabs>
              <w:rPr>
                <w:rFonts w:ascii="Times New Roman" w:hAnsi="Times New Roman" w:cs="Times New Roman"/>
                <w:sz w:val="16"/>
                <w:szCs w:val="16"/>
              </w:rPr>
            </w:pPr>
            <w:r w:rsidRPr="00282450">
              <w:rPr>
                <w:rFonts w:ascii="Times New Roman" w:hAnsi="Times New Roman" w:cs="Times New Roman"/>
                <w:sz w:val="16"/>
                <w:szCs w:val="16"/>
              </w:rPr>
              <w:t>[-.54, .04]</w:t>
            </w:r>
          </w:p>
        </w:tc>
        <w:tc>
          <w:tcPr>
            <w:tcW w:w="647" w:type="dxa"/>
            <w:shd w:val="clear" w:color="auto" w:fill="auto"/>
            <w:vAlign w:val="center"/>
          </w:tcPr>
          <w:p w14:paraId="6D09A520" w14:textId="77777777" w:rsidR="008D5E16" w:rsidRPr="00282450" w:rsidRDefault="00685C8F">
            <w:pPr>
              <w:widowControl w:val="0"/>
              <w:tabs>
                <w:tab w:val="decimal" w:leader="dot" w:pos="428"/>
              </w:tabs>
              <w:rPr>
                <w:rFonts w:ascii="Times New Roman" w:hAnsi="Times New Roman" w:cs="Times New Roman"/>
                <w:sz w:val="16"/>
                <w:szCs w:val="16"/>
              </w:rPr>
            </w:pPr>
            <w:r w:rsidRPr="00282450">
              <w:rPr>
                <w:rFonts w:ascii="Times New Roman" w:hAnsi="Times New Roman" w:cs="Times New Roman"/>
                <w:sz w:val="16"/>
                <w:szCs w:val="16"/>
              </w:rPr>
              <w:t>[.08, .62]</w:t>
            </w:r>
          </w:p>
        </w:tc>
        <w:tc>
          <w:tcPr>
            <w:tcW w:w="697" w:type="dxa"/>
            <w:shd w:val="clear" w:color="auto" w:fill="auto"/>
            <w:vAlign w:val="center"/>
          </w:tcPr>
          <w:p w14:paraId="2610A35B" w14:textId="77777777" w:rsidR="008D5E16" w:rsidRPr="00282450" w:rsidRDefault="00685C8F">
            <w:pPr>
              <w:widowControl w:val="0"/>
              <w:tabs>
                <w:tab w:val="decimal" w:leader="dot" w:pos="428"/>
              </w:tabs>
              <w:rPr>
                <w:rFonts w:ascii="Times New Roman" w:hAnsi="Times New Roman" w:cs="Times New Roman"/>
                <w:sz w:val="16"/>
                <w:szCs w:val="16"/>
              </w:rPr>
            </w:pPr>
            <w:r w:rsidRPr="00282450">
              <w:rPr>
                <w:rFonts w:ascii="Times New Roman" w:hAnsi="Times New Roman" w:cs="Times New Roman"/>
                <w:sz w:val="16"/>
                <w:szCs w:val="16"/>
              </w:rPr>
              <w:t>[-.71, -.23]</w:t>
            </w:r>
          </w:p>
        </w:tc>
        <w:tc>
          <w:tcPr>
            <w:tcW w:w="596" w:type="dxa"/>
            <w:shd w:val="clear" w:color="auto" w:fill="auto"/>
            <w:vAlign w:val="center"/>
          </w:tcPr>
          <w:p w14:paraId="67578EBB" w14:textId="77777777" w:rsidR="008D5E16" w:rsidRPr="00282450" w:rsidRDefault="00685C8F">
            <w:pPr>
              <w:widowControl w:val="0"/>
              <w:tabs>
                <w:tab w:val="decimal" w:leader="dot" w:pos="428"/>
              </w:tabs>
              <w:rPr>
                <w:rFonts w:ascii="Times New Roman" w:hAnsi="Times New Roman" w:cs="Times New Roman"/>
                <w:sz w:val="16"/>
                <w:szCs w:val="16"/>
              </w:rPr>
            </w:pPr>
            <w:r w:rsidRPr="00282450">
              <w:rPr>
                <w:rFonts w:ascii="Times New Roman" w:hAnsi="Times New Roman" w:cs="Times New Roman"/>
                <w:sz w:val="16"/>
                <w:szCs w:val="16"/>
              </w:rPr>
              <w:t>[-.55, .03]</w:t>
            </w:r>
          </w:p>
        </w:tc>
        <w:tc>
          <w:tcPr>
            <w:tcW w:w="471" w:type="dxa"/>
            <w:shd w:val="clear" w:color="auto" w:fill="auto"/>
            <w:vAlign w:val="center"/>
          </w:tcPr>
          <w:p w14:paraId="250B9060" w14:textId="77777777" w:rsidR="008D5E16" w:rsidRPr="00282450" w:rsidRDefault="00685C8F">
            <w:pPr>
              <w:widowControl w:val="0"/>
              <w:tabs>
                <w:tab w:val="decimal" w:leader="dot" w:pos="428"/>
              </w:tabs>
              <w:rPr>
                <w:rFonts w:ascii="Times New Roman" w:hAnsi="Times New Roman" w:cs="Times New Roman"/>
                <w:sz w:val="16"/>
                <w:szCs w:val="16"/>
              </w:rPr>
            </w:pPr>
            <w:r w:rsidRPr="00282450">
              <w:rPr>
                <w:rFonts w:ascii="Times New Roman" w:hAnsi="Times New Roman" w:cs="Times New Roman"/>
                <w:sz w:val="16"/>
                <w:szCs w:val="16"/>
              </w:rPr>
              <w:t xml:space="preserve"> </w:t>
            </w:r>
          </w:p>
        </w:tc>
        <w:tc>
          <w:tcPr>
            <w:tcW w:w="699" w:type="dxa"/>
            <w:shd w:val="clear" w:color="auto" w:fill="auto"/>
            <w:vAlign w:val="center"/>
          </w:tcPr>
          <w:p w14:paraId="47AE70B1" w14:textId="77777777" w:rsidR="008D5E16" w:rsidRPr="00282450" w:rsidRDefault="00685C8F">
            <w:pPr>
              <w:widowControl w:val="0"/>
              <w:tabs>
                <w:tab w:val="decimal" w:leader="dot" w:pos="428"/>
              </w:tabs>
              <w:rPr>
                <w:rFonts w:ascii="Times New Roman" w:hAnsi="Times New Roman" w:cs="Times New Roman"/>
                <w:sz w:val="16"/>
                <w:szCs w:val="16"/>
              </w:rPr>
            </w:pPr>
            <w:r w:rsidRPr="00282450">
              <w:rPr>
                <w:rFonts w:ascii="Times New Roman" w:hAnsi="Times New Roman" w:cs="Times New Roman"/>
                <w:sz w:val="16"/>
                <w:szCs w:val="16"/>
              </w:rPr>
              <w:t xml:space="preserve"> </w:t>
            </w:r>
          </w:p>
        </w:tc>
      </w:tr>
      <w:tr w:rsidR="008D5E16" w:rsidRPr="00282450" w14:paraId="06E9B8E8" w14:textId="77777777">
        <w:tc>
          <w:tcPr>
            <w:tcW w:w="712" w:type="dxa"/>
            <w:shd w:val="clear" w:color="auto" w:fill="auto"/>
            <w:vAlign w:val="center"/>
          </w:tcPr>
          <w:p w14:paraId="706E7072" w14:textId="77777777" w:rsidR="008D5E16" w:rsidRPr="00282450" w:rsidRDefault="00685C8F">
            <w:pPr>
              <w:widowControl w:val="0"/>
              <w:rPr>
                <w:rFonts w:ascii="Times New Roman" w:hAnsi="Times New Roman" w:cs="Times New Roman"/>
                <w:sz w:val="16"/>
                <w:szCs w:val="16"/>
              </w:rPr>
            </w:pPr>
            <w:r w:rsidRPr="00282450">
              <w:rPr>
                <w:rFonts w:ascii="Times New Roman" w:hAnsi="Times New Roman" w:cs="Times New Roman"/>
                <w:sz w:val="16"/>
                <w:szCs w:val="16"/>
              </w:rPr>
              <w:t xml:space="preserve"> </w:t>
            </w:r>
          </w:p>
        </w:tc>
        <w:tc>
          <w:tcPr>
            <w:tcW w:w="698" w:type="dxa"/>
            <w:shd w:val="clear" w:color="auto" w:fill="auto"/>
            <w:vAlign w:val="center"/>
          </w:tcPr>
          <w:p w14:paraId="57DCC757" w14:textId="77777777" w:rsidR="008D5E16" w:rsidRPr="00282450" w:rsidRDefault="00685C8F">
            <w:pPr>
              <w:widowControl w:val="0"/>
              <w:tabs>
                <w:tab w:val="decimal" w:leader="dot" w:pos="428"/>
              </w:tabs>
              <w:rPr>
                <w:rFonts w:ascii="Times New Roman" w:hAnsi="Times New Roman" w:cs="Times New Roman"/>
                <w:sz w:val="16"/>
                <w:szCs w:val="16"/>
              </w:rPr>
            </w:pPr>
            <w:r w:rsidRPr="00282450">
              <w:rPr>
                <w:rFonts w:ascii="Times New Roman" w:hAnsi="Times New Roman" w:cs="Times New Roman"/>
                <w:sz w:val="16"/>
                <w:szCs w:val="16"/>
              </w:rPr>
              <w:t xml:space="preserve"> </w:t>
            </w:r>
          </w:p>
        </w:tc>
        <w:tc>
          <w:tcPr>
            <w:tcW w:w="698" w:type="dxa"/>
            <w:shd w:val="clear" w:color="auto" w:fill="auto"/>
            <w:vAlign w:val="center"/>
          </w:tcPr>
          <w:p w14:paraId="4BD82D3F" w14:textId="77777777" w:rsidR="008D5E16" w:rsidRPr="00282450" w:rsidRDefault="00685C8F">
            <w:pPr>
              <w:widowControl w:val="0"/>
              <w:tabs>
                <w:tab w:val="decimal" w:leader="dot" w:pos="428"/>
              </w:tabs>
              <w:rPr>
                <w:rFonts w:ascii="Times New Roman" w:hAnsi="Times New Roman" w:cs="Times New Roman"/>
                <w:sz w:val="16"/>
                <w:szCs w:val="16"/>
              </w:rPr>
            </w:pPr>
            <w:r w:rsidRPr="00282450">
              <w:rPr>
                <w:rFonts w:ascii="Times New Roman" w:hAnsi="Times New Roman" w:cs="Times New Roman"/>
                <w:sz w:val="16"/>
                <w:szCs w:val="16"/>
              </w:rPr>
              <w:t xml:space="preserve"> </w:t>
            </w:r>
          </w:p>
        </w:tc>
        <w:tc>
          <w:tcPr>
            <w:tcW w:w="597" w:type="dxa"/>
            <w:shd w:val="clear" w:color="auto" w:fill="auto"/>
            <w:vAlign w:val="center"/>
          </w:tcPr>
          <w:p w14:paraId="3F4C9F28" w14:textId="77777777" w:rsidR="008D5E16" w:rsidRPr="00282450" w:rsidRDefault="00685C8F">
            <w:pPr>
              <w:widowControl w:val="0"/>
              <w:tabs>
                <w:tab w:val="decimal" w:leader="dot" w:pos="428"/>
              </w:tabs>
              <w:rPr>
                <w:rFonts w:ascii="Times New Roman" w:hAnsi="Times New Roman" w:cs="Times New Roman"/>
                <w:sz w:val="16"/>
                <w:szCs w:val="16"/>
              </w:rPr>
            </w:pPr>
            <w:r w:rsidRPr="00282450">
              <w:rPr>
                <w:rFonts w:ascii="Times New Roman" w:hAnsi="Times New Roman" w:cs="Times New Roman"/>
                <w:sz w:val="16"/>
                <w:szCs w:val="16"/>
              </w:rPr>
              <w:t xml:space="preserve"> </w:t>
            </w:r>
          </w:p>
        </w:tc>
        <w:tc>
          <w:tcPr>
            <w:tcW w:w="697" w:type="dxa"/>
            <w:shd w:val="clear" w:color="auto" w:fill="auto"/>
            <w:vAlign w:val="center"/>
          </w:tcPr>
          <w:p w14:paraId="79829021" w14:textId="77777777" w:rsidR="008D5E16" w:rsidRPr="00282450" w:rsidRDefault="00685C8F">
            <w:pPr>
              <w:widowControl w:val="0"/>
              <w:tabs>
                <w:tab w:val="decimal" w:leader="dot" w:pos="428"/>
              </w:tabs>
              <w:rPr>
                <w:rFonts w:ascii="Times New Roman" w:hAnsi="Times New Roman" w:cs="Times New Roman"/>
                <w:sz w:val="16"/>
                <w:szCs w:val="16"/>
              </w:rPr>
            </w:pPr>
            <w:r w:rsidRPr="00282450">
              <w:rPr>
                <w:rFonts w:ascii="Times New Roman" w:hAnsi="Times New Roman" w:cs="Times New Roman"/>
                <w:sz w:val="16"/>
                <w:szCs w:val="16"/>
              </w:rPr>
              <w:t xml:space="preserve"> </w:t>
            </w:r>
          </w:p>
        </w:tc>
        <w:tc>
          <w:tcPr>
            <w:tcW w:w="596" w:type="dxa"/>
            <w:shd w:val="clear" w:color="auto" w:fill="auto"/>
            <w:vAlign w:val="center"/>
          </w:tcPr>
          <w:p w14:paraId="20E03096" w14:textId="77777777" w:rsidR="008D5E16" w:rsidRPr="00282450" w:rsidRDefault="00685C8F">
            <w:pPr>
              <w:widowControl w:val="0"/>
              <w:tabs>
                <w:tab w:val="decimal" w:leader="dot" w:pos="428"/>
              </w:tabs>
              <w:rPr>
                <w:rFonts w:ascii="Times New Roman" w:hAnsi="Times New Roman" w:cs="Times New Roman"/>
                <w:sz w:val="16"/>
                <w:szCs w:val="16"/>
              </w:rPr>
            </w:pPr>
            <w:r w:rsidRPr="00282450">
              <w:rPr>
                <w:rFonts w:ascii="Times New Roman" w:hAnsi="Times New Roman" w:cs="Times New Roman"/>
                <w:sz w:val="16"/>
                <w:szCs w:val="16"/>
              </w:rPr>
              <w:t xml:space="preserve"> </w:t>
            </w:r>
          </w:p>
        </w:tc>
        <w:tc>
          <w:tcPr>
            <w:tcW w:w="697" w:type="dxa"/>
            <w:shd w:val="clear" w:color="auto" w:fill="auto"/>
            <w:vAlign w:val="center"/>
          </w:tcPr>
          <w:p w14:paraId="53B4A1DD" w14:textId="77777777" w:rsidR="008D5E16" w:rsidRPr="00282450" w:rsidRDefault="00685C8F">
            <w:pPr>
              <w:widowControl w:val="0"/>
              <w:tabs>
                <w:tab w:val="decimal" w:leader="dot" w:pos="428"/>
              </w:tabs>
              <w:rPr>
                <w:rFonts w:ascii="Times New Roman" w:hAnsi="Times New Roman" w:cs="Times New Roman"/>
                <w:sz w:val="16"/>
                <w:szCs w:val="16"/>
              </w:rPr>
            </w:pPr>
            <w:r w:rsidRPr="00282450">
              <w:rPr>
                <w:rFonts w:ascii="Times New Roman" w:hAnsi="Times New Roman" w:cs="Times New Roman"/>
                <w:sz w:val="16"/>
                <w:szCs w:val="16"/>
              </w:rPr>
              <w:t xml:space="preserve"> </w:t>
            </w:r>
          </w:p>
        </w:tc>
        <w:tc>
          <w:tcPr>
            <w:tcW w:w="698" w:type="dxa"/>
            <w:shd w:val="clear" w:color="auto" w:fill="auto"/>
            <w:vAlign w:val="center"/>
          </w:tcPr>
          <w:p w14:paraId="53B27E0A" w14:textId="77777777" w:rsidR="008D5E16" w:rsidRPr="00282450" w:rsidRDefault="00685C8F">
            <w:pPr>
              <w:widowControl w:val="0"/>
              <w:tabs>
                <w:tab w:val="decimal" w:leader="dot" w:pos="428"/>
              </w:tabs>
              <w:rPr>
                <w:rFonts w:ascii="Times New Roman" w:hAnsi="Times New Roman" w:cs="Times New Roman"/>
                <w:sz w:val="16"/>
                <w:szCs w:val="16"/>
              </w:rPr>
            </w:pPr>
            <w:r w:rsidRPr="00282450">
              <w:rPr>
                <w:rFonts w:ascii="Times New Roman" w:hAnsi="Times New Roman" w:cs="Times New Roman"/>
                <w:sz w:val="16"/>
                <w:szCs w:val="16"/>
              </w:rPr>
              <w:t xml:space="preserve"> </w:t>
            </w:r>
          </w:p>
        </w:tc>
        <w:tc>
          <w:tcPr>
            <w:tcW w:w="647" w:type="dxa"/>
            <w:shd w:val="clear" w:color="auto" w:fill="auto"/>
            <w:vAlign w:val="center"/>
          </w:tcPr>
          <w:p w14:paraId="019A2EE9" w14:textId="77777777" w:rsidR="008D5E16" w:rsidRPr="00282450" w:rsidRDefault="00685C8F">
            <w:pPr>
              <w:widowControl w:val="0"/>
              <w:tabs>
                <w:tab w:val="decimal" w:leader="dot" w:pos="428"/>
              </w:tabs>
              <w:rPr>
                <w:rFonts w:ascii="Times New Roman" w:hAnsi="Times New Roman" w:cs="Times New Roman"/>
                <w:sz w:val="16"/>
                <w:szCs w:val="16"/>
              </w:rPr>
            </w:pPr>
            <w:r w:rsidRPr="00282450">
              <w:rPr>
                <w:rFonts w:ascii="Times New Roman" w:hAnsi="Times New Roman" w:cs="Times New Roman"/>
                <w:sz w:val="16"/>
                <w:szCs w:val="16"/>
              </w:rPr>
              <w:t xml:space="preserve"> </w:t>
            </w:r>
          </w:p>
        </w:tc>
        <w:tc>
          <w:tcPr>
            <w:tcW w:w="697" w:type="dxa"/>
            <w:shd w:val="clear" w:color="auto" w:fill="auto"/>
            <w:vAlign w:val="center"/>
          </w:tcPr>
          <w:p w14:paraId="13065BFE" w14:textId="77777777" w:rsidR="008D5E16" w:rsidRPr="00282450" w:rsidRDefault="00685C8F">
            <w:pPr>
              <w:widowControl w:val="0"/>
              <w:tabs>
                <w:tab w:val="decimal" w:leader="dot" w:pos="428"/>
              </w:tabs>
              <w:rPr>
                <w:rFonts w:ascii="Times New Roman" w:hAnsi="Times New Roman" w:cs="Times New Roman"/>
                <w:sz w:val="16"/>
                <w:szCs w:val="16"/>
              </w:rPr>
            </w:pPr>
            <w:r w:rsidRPr="00282450">
              <w:rPr>
                <w:rFonts w:ascii="Times New Roman" w:hAnsi="Times New Roman" w:cs="Times New Roman"/>
                <w:sz w:val="16"/>
                <w:szCs w:val="16"/>
              </w:rPr>
              <w:t xml:space="preserve"> </w:t>
            </w:r>
          </w:p>
        </w:tc>
        <w:tc>
          <w:tcPr>
            <w:tcW w:w="596" w:type="dxa"/>
            <w:shd w:val="clear" w:color="auto" w:fill="auto"/>
            <w:vAlign w:val="center"/>
          </w:tcPr>
          <w:p w14:paraId="7603CD5A" w14:textId="77777777" w:rsidR="008D5E16" w:rsidRPr="00282450" w:rsidRDefault="00685C8F">
            <w:pPr>
              <w:widowControl w:val="0"/>
              <w:tabs>
                <w:tab w:val="decimal" w:leader="dot" w:pos="428"/>
              </w:tabs>
              <w:rPr>
                <w:rFonts w:ascii="Times New Roman" w:hAnsi="Times New Roman" w:cs="Times New Roman"/>
                <w:sz w:val="16"/>
                <w:szCs w:val="16"/>
              </w:rPr>
            </w:pPr>
            <w:r w:rsidRPr="00282450">
              <w:rPr>
                <w:rFonts w:ascii="Times New Roman" w:hAnsi="Times New Roman" w:cs="Times New Roman"/>
                <w:sz w:val="16"/>
                <w:szCs w:val="16"/>
              </w:rPr>
              <w:t xml:space="preserve"> </w:t>
            </w:r>
          </w:p>
        </w:tc>
        <w:tc>
          <w:tcPr>
            <w:tcW w:w="471" w:type="dxa"/>
            <w:shd w:val="clear" w:color="auto" w:fill="auto"/>
            <w:vAlign w:val="center"/>
          </w:tcPr>
          <w:p w14:paraId="0AE9F63D" w14:textId="77777777" w:rsidR="008D5E16" w:rsidRPr="00282450" w:rsidRDefault="00685C8F">
            <w:pPr>
              <w:widowControl w:val="0"/>
              <w:tabs>
                <w:tab w:val="decimal" w:leader="dot" w:pos="428"/>
              </w:tabs>
              <w:rPr>
                <w:rFonts w:ascii="Times New Roman" w:hAnsi="Times New Roman" w:cs="Times New Roman"/>
                <w:sz w:val="16"/>
                <w:szCs w:val="16"/>
              </w:rPr>
            </w:pPr>
            <w:r w:rsidRPr="00282450">
              <w:rPr>
                <w:rFonts w:ascii="Times New Roman" w:hAnsi="Times New Roman" w:cs="Times New Roman"/>
                <w:sz w:val="16"/>
                <w:szCs w:val="16"/>
              </w:rPr>
              <w:t xml:space="preserve"> </w:t>
            </w:r>
          </w:p>
        </w:tc>
        <w:tc>
          <w:tcPr>
            <w:tcW w:w="699" w:type="dxa"/>
            <w:shd w:val="clear" w:color="auto" w:fill="auto"/>
            <w:vAlign w:val="center"/>
          </w:tcPr>
          <w:p w14:paraId="4C9839AE" w14:textId="77777777" w:rsidR="008D5E16" w:rsidRPr="00282450" w:rsidRDefault="00685C8F">
            <w:pPr>
              <w:widowControl w:val="0"/>
              <w:tabs>
                <w:tab w:val="decimal" w:leader="dot" w:pos="428"/>
              </w:tabs>
              <w:rPr>
                <w:rFonts w:ascii="Times New Roman" w:hAnsi="Times New Roman" w:cs="Times New Roman"/>
                <w:sz w:val="16"/>
                <w:szCs w:val="16"/>
              </w:rPr>
            </w:pPr>
            <w:r w:rsidRPr="00282450">
              <w:rPr>
                <w:rFonts w:ascii="Times New Roman" w:hAnsi="Times New Roman" w:cs="Times New Roman"/>
                <w:sz w:val="16"/>
                <w:szCs w:val="16"/>
              </w:rPr>
              <w:t xml:space="preserve"> </w:t>
            </w:r>
          </w:p>
        </w:tc>
      </w:tr>
      <w:tr w:rsidR="008D5E16" w:rsidRPr="00282450" w14:paraId="51C4CEBE" w14:textId="77777777">
        <w:tc>
          <w:tcPr>
            <w:tcW w:w="712" w:type="dxa"/>
            <w:shd w:val="clear" w:color="auto" w:fill="auto"/>
            <w:vAlign w:val="center"/>
          </w:tcPr>
          <w:p w14:paraId="4F6756F3" w14:textId="77777777" w:rsidR="008D5E16" w:rsidRPr="00282450" w:rsidRDefault="00685C8F">
            <w:pPr>
              <w:widowControl w:val="0"/>
              <w:rPr>
                <w:rFonts w:ascii="Times New Roman" w:hAnsi="Times New Roman" w:cs="Times New Roman"/>
                <w:sz w:val="16"/>
                <w:szCs w:val="16"/>
              </w:rPr>
            </w:pPr>
            <w:r w:rsidRPr="00282450">
              <w:rPr>
                <w:rFonts w:ascii="Times New Roman" w:hAnsi="Times New Roman" w:cs="Times New Roman"/>
                <w:sz w:val="16"/>
                <w:szCs w:val="16"/>
              </w:rPr>
              <w:t>12. TMTA</w:t>
            </w:r>
          </w:p>
        </w:tc>
        <w:tc>
          <w:tcPr>
            <w:tcW w:w="698" w:type="dxa"/>
            <w:shd w:val="clear" w:color="auto" w:fill="auto"/>
            <w:vAlign w:val="center"/>
          </w:tcPr>
          <w:p w14:paraId="4A7F8ABC" w14:textId="77777777" w:rsidR="008D5E16" w:rsidRPr="00282450" w:rsidRDefault="00685C8F">
            <w:pPr>
              <w:widowControl w:val="0"/>
              <w:tabs>
                <w:tab w:val="decimal" w:leader="dot" w:pos="428"/>
              </w:tabs>
              <w:rPr>
                <w:rFonts w:ascii="Times New Roman" w:hAnsi="Times New Roman" w:cs="Times New Roman"/>
                <w:sz w:val="16"/>
                <w:szCs w:val="16"/>
              </w:rPr>
            </w:pPr>
            <w:r w:rsidRPr="00282450">
              <w:rPr>
                <w:rFonts w:ascii="Times New Roman" w:hAnsi="Times New Roman" w:cs="Times New Roman"/>
                <w:sz w:val="16"/>
                <w:szCs w:val="16"/>
              </w:rPr>
              <w:t>-.52**</w:t>
            </w:r>
          </w:p>
        </w:tc>
        <w:tc>
          <w:tcPr>
            <w:tcW w:w="698" w:type="dxa"/>
            <w:shd w:val="clear" w:color="auto" w:fill="auto"/>
            <w:vAlign w:val="center"/>
          </w:tcPr>
          <w:p w14:paraId="19FA1BB3" w14:textId="77777777" w:rsidR="008D5E16" w:rsidRPr="00282450" w:rsidRDefault="00685C8F">
            <w:pPr>
              <w:widowControl w:val="0"/>
              <w:tabs>
                <w:tab w:val="decimal" w:leader="dot" w:pos="428"/>
              </w:tabs>
              <w:rPr>
                <w:rFonts w:ascii="Times New Roman" w:hAnsi="Times New Roman" w:cs="Times New Roman"/>
                <w:sz w:val="16"/>
                <w:szCs w:val="16"/>
              </w:rPr>
            </w:pPr>
            <w:r w:rsidRPr="00282450">
              <w:rPr>
                <w:rFonts w:ascii="Times New Roman" w:hAnsi="Times New Roman" w:cs="Times New Roman"/>
                <w:sz w:val="16"/>
                <w:szCs w:val="16"/>
              </w:rPr>
              <w:t>-.18</w:t>
            </w:r>
          </w:p>
        </w:tc>
        <w:tc>
          <w:tcPr>
            <w:tcW w:w="597" w:type="dxa"/>
            <w:shd w:val="clear" w:color="auto" w:fill="auto"/>
            <w:vAlign w:val="center"/>
          </w:tcPr>
          <w:p w14:paraId="2B056DDB" w14:textId="77777777" w:rsidR="008D5E16" w:rsidRPr="00282450" w:rsidRDefault="00685C8F">
            <w:pPr>
              <w:widowControl w:val="0"/>
              <w:tabs>
                <w:tab w:val="decimal" w:leader="dot" w:pos="428"/>
              </w:tabs>
              <w:rPr>
                <w:rFonts w:ascii="Times New Roman" w:hAnsi="Times New Roman" w:cs="Times New Roman"/>
                <w:sz w:val="16"/>
                <w:szCs w:val="16"/>
              </w:rPr>
            </w:pPr>
            <w:r w:rsidRPr="00282450">
              <w:rPr>
                <w:rFonts w:ascii="Times New Roman" w:hAnsi="Times New Roman" w:cs="Times New Roman"/>
                <w:sz w:val="16"/>
                <w:szCs w:val="16"/>
              </w:rPr>
              <w:t>-.24</w:t>
            </w:r>
          </w:p>
        </w:tc>
        <w:tc>
          <w:tcPr>
            <w:tcW w:w="697" w:type="dxa"/>
            <w:shd w:val="clear" w:color="auto" w:fill="auto"/>
            <w:vAlign w:val="center"/>
          </w:tcPr>
          <w:p w14:paraId="0A543D82" w14:textId="77777777" w:rsidR="008D5E16" w:rsidRPr="00282450" w:rsidRDefault="00685C8F">
            <w:pPr>
              <w:widowControl w:val="0"/>
              <w:tabs>
                <w:tab w:val="decimal" w:leader="dot" w:pos="428"/>
              </w:tabs>
              <w:rPr>
                <w:rFonts w:ascii="Times New Roman" w:hAnsi="Times New Roman" w:cs="Times New Roman"/>
                <w:sz w:val="16"/>
                <w:szCs w:val="16"/>
              </w:rPr>
            </w:pPr>
            <w:r w:rsidRPr="00282450">
              <w:rPr>
                <w:rFonts w:ascii="Times New Roman" w:hAnsi="Times New Roman" w:cs="Times New Roman"/>
                <w:sz w:val="16"/>
                <w:szCs w:val="16"/>
              </w:rPr>
              <w:t>-.30</w:t>
            </w:r>
          </w:p>
        </w:tc>
        <w:tc>
          <w:tcPr>
            <w:tcW w:w="596" w:type="dxa"/>
            <w:shd w:val="clear" w:color="auto" w:fill="auto"/>
            <w:vAlign w:val="center"/>
          </w:tcPr>
          <w:p w14:paraId="5CC85AA0" w14:textId="77777777" w:rsidR="008D5E16" w:rsidRPr="00282450" w:rsidRDefault="00685C8F">
            <w:pPr>
              <w:widowControl w:val="0"/>
              <w:tabs>
                <w:tab w:val="decimal" w:leader="dot" w:pos="428"/>
              </w:tabs>
              <w:rPr>
                <w:rFonts w:ascii="Times New Roman" w:hAnsi="Times New Roman" w:cs="Times New Roman"/>
                <w:sz w:val="16"/>
                <w:szCs w:val="16"/>
              </w:rPr>
            </w:pPr>
            <w:r w:rsidRPr="00282450">
              <w:rPr>
                <w:rFonts w:ascii="Times New Roman" w:hAnsi="Times New Roman" w:cs="Times New Roman"/>
                <w:sz w:val="16"/>
                <w:szCs w:val="16"/>
              </w:rPr>
              <w:t>-.18</w:t>
            </w:r>
          </w:p>
        </w:tc>
        <w:tc>
          <w:tcPr>
            <w:tcW w:w="697" w:type="dxa"/>
            <w:shd w:val="clear" w:color="auto" w:fill="auto"/>
            <w:vAlign w:val="center"/>
          </w:tcPr>
          <w:p w14:paraId="0D498106" w14:textId="77777777" w:rsidR="008D5E16" w:rsidRPr="00282450" w:rsidRDefault="00685C8F">
            <w:pPr>
              <w:widowControl w:val="0"/>
              <w:tabs>
                <w:tab w:val="decimal" w:leader="dot" w:pos="428"/>
              </w:tabs>
              <w:rPr>
                <w:rFonts w:ascii="Times New Roman" w:hAnsi="Times New Roman" w:cs="Times New Roman"/>
                <w:sz w:val="16"/>
                <w:szCs w:val="16"/>
              </w:rPr>
            </w:pPr>
            <w:r w:rsidRPr="00282450">
              <w:rPr>
                <w:rFonts w:ascii="Times New Roman" w:hAnsi="Times New Roman" w:cs="Times New Roman"/>
                <w:sz w:val="16"/>
                <w:szCs w:val="16"/>
              </w:rPr>
              <w:t>.21</w:t>
            </w:r>
          </w:p>
        </w:tc>
        <w:tc>
          <w:tcPr>
            <w:tcW w:w="698" w:type="dxa"/>
            <w:shd w:val="clear" w:color="auto" w:fill="auto"/>
            <w:vAlign w:val="center"/>
          </w:tcPr>
          <w:p w14:paraId="57E76EF0" w14:textId="77777777" w:rsidR="008D5E16" w:rsidRPr="00282450" w:rsidRDefault="00685C8F">
            <w:pPr>
              <w:widowControl w:val="0"/>
              <w:tabs>
                <w:tab w:val="decimal" w:leader="dot" w:pos="428"/>
              </w:tabs>
              <w:rPr>
                <w:rFonts w:ascii="Times New Roman" w:hAnsi="Times New Roman" w:cs="Times New Roman"/>
                <w:sz w:val="16"/>
                <w:szCs w:val="16"/>
              </w:rPr>
            </w:pPr>
            <w:r w:rsidRPr="00282450">
              <w:rPr>
                <w:rFonts w:ascii="Times New Roman" w:hAnsi="Times New Roman" w:cs="Times New Roman"/>
                <w:sz w:val="16"/>
                <w:szCs w:val="16"/>
              </w:rPr>
              <w:t>-.01</w:t>
            </w:r>
          </w:p>
        </w:tc>
        <w:tc>
          <w:tcPr>
            <w:tcW w:w="647" w:type="dxa"/>
            <w:shd w:val="clear" w:color="auto" w:fill="auto"/>
            <w:vAlign w:val="center"/>
          </w:tcPr>
          <w:p w14:paraId="6497CA06" w14:textId="77777777" w:rsidR="008D5E16" w:rsidRPr="00282450" w:rsidRDefault="00685C8F">
            <w:pPr>
              <w:widowControl w:val="0"/>
              <w:tabs>
                <w:tab w:val="decimal" w:leader="dot" w:pos="428"/>
              </w:tabs>
              <w:rPr>
                <w:rFonts w:ascii="Times New Roman" w:hAnsi="Times New Roman" w:cs="Times New Roman"/>
                <w:sz w:val="16"/>
                <w:szCs w:val="16"/>
              </w:rPr>
            </w:pPr>
            <w:r w:rsidRPr="00282450">
              <w:rPr>
                <w:rFonts w:ascii="Times New Roman" w:hAnsi="Times New Roman" w:cs="Times New Roman"/>
                <w:sz w:val="16"/>
                <w:szCs w:val="16"/>
              </w:rPr>
              <w:t>-.49**</w:t>
            </w:r>
          </w:p>
        </w:tc>
        <w:tc>
          <w:tcPr>
            <w:tcW w:w="697" w:type="dxa"/>
            <w:shd w:val="clear" w:color="auto" w:fill="auto"/>
            <w:vAlign w:val="center"/>
          </w:tcPr>
          <w:p w14:paraId="2E2E240B" w14:textId="77777777" w:rsidR="008D5E16" w:rsidRPr="00282450" w:rsidRDefault="00685C8F">
            <w:pPr>
              <w:widowControl w:val="0"/>
              <w:tabs>
                <w:tab w:val="decimal" w:leader="dot" w:pos="428"/>
              </w:tabs>
              <w:rPr>
                <w:rFonts w:ascii="Times New Roman" w:hAnsi="Times New Roman" w:cs="Times New Roman"/>
                <w:sz w:val="16"/>
                <w:szCs w:val="16"/>
              </w:rPr>
            </w:pPr>
            <w:r w:rsidRPr="00282450">
              <w:rPr>
                <w:rFonts w:ascii="Times New Roman" w:hAnsi="Times New Roman" w:cs="Times New Roman"/>
                <w:sz w:val="16"/>
                <w:szCs w:val="16"/>
              </w:rPr>
              <w:t>.02</w:t>
            </w:r>
          </w:p>
        </w:tc>
        <w:tc>
          <w:tcPr>
            <w:tcW w:w="596" w:type="dxa"/>
            <w:shd w:val="clear" w:color="auto" w:fill="auto"/>
            <w:vAlign w:val="center"/>
          </w:tcPr>
          <w:p w14:paraId="3B2987FF" w14:textId="77777777" w:rsidR="008D5E16" w:rsidRPr="00282450" w:rsidRDefault="00685C8F">
            <w:pPr>
              <w:widowControl w:val="0"/>
              <w:tabs>
                <w:tab w:val="decimal" w:leader="dot" w:pos="428"/>
              </w:tabs>
              <w:rPr>
                <w:rFonts w:ascii="Times New Roman" w:hAnsi="Times New Roman" w:cs="Times New Roman"/>
                <w:sz w:val="16"/>
                <w:szCs w:val="16"/>
              </w:rPr>
            </w:pPr>
            <w:r w:rsidRPr="00282450">
              <w:rPr>
                <w:rFonts w:ascii="Times New Roman" w:hAnsi="Times New Roman" w:cs="Times New Roman"/>
                <w:sz w:val="16"/>
                <w:szCs w:val="16"/>
              </w:rPr>
              <w:t>-.04</w:t>
            </w:r>
          </w:p>
        </w:tc>
        <w:tc>
          <w:tcPr>
            <w:tcW w:w="471" w:type="dxa"/>
            <w:shd w:val="clear" w:color="auto" w:fill="auto"/>
            <w:vAlign w:val="center"/>
          </w:tcPr>
          <w:p w14:paraId="43531ED9" w14:textId="77777777" w:rsidR="008D5E16" w:rsidRPr="00282450" w:rsidRDefault="00685C8F">
            <w:pPr>
              <w:widowControl w:val="0"/>
              <w:tabs>
                <w:tab w:val="decimal" w:leader="dot" w:pos="428"/>
              </w:tabs>
              <w:rPr>
                <w:rFonts w:ascii="Times New Roman" w:hAnsi="Times New Roman" w:cs="Times New Roman"/>
                <w:sz w:val="16"/>
                <w:szCs w:val="16"/>
              </w:rPr>
            </w:pPr>
            <w:r w:rsidRPr="00282450">
              <w:rPr>
                <w:rFonts w:ascii="Times New Roman" w:hAnsi="Times New Roman" w:cs="Times New Roman"/>
                <w:sz w:val="16"/>
                <w:szCs w:val="16"/>
              </w:rPr>
              <w:t>-.19</w:t>
            </w:r>
          </w:p>
        </w:tc>
        <w:tc>
          <w:tcPr>
            <w:tcW w:w="699" w:type="dxa"/>
            <w:shd w:val="clear" w:color="auto" w:fill="auto"/>
            <w:vAlign w:val="center"/>
          </w:tcPr>
          <w:p w14:paraId="66D3432C" w14:textId="77777777" w:rsidR="008D5E16" w:rsidRPr="00282450" w:rsidRDefault="00685C8F">
            <w:pPr>
              <w:widowControl w:val="0"/>
              <w:tabs>
                <w:tab w:val="decimal" w:leader="dot" w:pos="428"/>
              </w:tabs>
              <w:rPr>
                <w:rFonts w:ascii="Times New Roman" w:hAnsi="Times New Roman" w:cs="Times New Roman"/>
                <w:sz w:val="16"/>
                <w:szCs w:val="16"/>
              </w:rPr>
            </w:pPr>
            <w:r w:rsidRPr="00282450">
              <w:rPr>
                <w:rFonts w:ascii="Times New Roman" w:hAnsi="Times New Roman" w:cs="Times New Roman"/>
                <w:sz w:val="16"/>
                <w:szCs w:val="16"/>
              </w:rPr>
              <w:t xml:space="preserve"> </w:t>
            </w:r>
          </w:p>
        </w:tc>
      </w:tr>
      <w:tr w:rsidR="008D5E16" w:rsidRPr="00282450" w14:paraId="67A6A0A5" w14:textId="77777777">
        <w:tc>
          <w:tcPr>
            <w:tcW w:w="712" w:type="dxa"/>
            <w:shd w:val="clear" w:color="auto" w:fill="auto"/>
            <w:vAlign w:val="center"/>
          </w:tcPr>
          <w:p w14:paraId="063C2E1C" w14:textId="77777777" w:rsidR="008D5E16" w:rsidRPr="00282450" w:rsidRDefault="00685C8F">
            <w:pPr>
              <w:widowControl w:val="0"/>
              <w:rPr>
                <w:rFonts w:ascii="Times New Roman" w:hAnsi="Times New Roman" w:cs="Times New Roman"/>
                <w:sz w:val="16"/>
                <w:szCs w:val="16"/>
              </w:rPr>
            </w:pPr>
            <w:r w:rsidRPr="00282450">
              <w:rPr>
                <w:rFonts w:ascii="Times New Roman" w:hAnsi="Times New Roman" w:cs="Times New Roman"/>
                <w:sz w:val="16"/>
                <w:szCs w:val="16"/>
              </w:rPr>
              <w:t xml:space="preserve"> </w:t>
            </w:r>
          </w:p>
        </w:tc>
        <w:tc>
          <w:tcPr>
            <w:tcW w:w="698" w:type="dxa"/>
            <w:shd w:val="clear" w:color="auto" w:fill="auto"/>
            <w:vAlign w:val="center"/>
          </w:tcPr>
          <w:p w14:paraId="4DC1AEE7" w14:textId="77777777" w:rsidR="008D5E16" w:rsidRPr="00282450" w:rsidRDefault="00685C8F">
            <w:pPr>
              <w:widowControl w:val="0"/>
              <w:tabs>
                <w:tab w:val="decimal" w:leader="dot" w:pos="428"/>
              </w:tabs>
              <w:rPr>
                <w:rFonts w:ascii="Times New Roman" w:hAnsi="Times New Roman" w:cs="Times New Roman"/>
                <w:sz w:val="16"/>
                <w:szCs w:val="16"/>
              </w:rPr>
            </w:pPr>
            <w:r w:rsidRPr="00282450">
              <w:rPr>
                <w:rFonts w:ascii="Times New Roman" w:hAnsi="Times New Roman" w:cs="Times New Roman"/>
                <w:sz w:val="16"/>
                <w:szCs w:val="16"/>
              </w:rPr>
              <w:t>[-.72, -.25]</w:t>
            </w:r>
          </w:p>
        </w:tc>
        <w:tc>
          <w:tcPr>
            <w:tcW w:w="698" w:type="dxa"/>
            <w:shd w:val="clear" w:color="auto" w:fill="auto"/>
            <w:vAlign w:val="center"/>
          </w:tcPr>
          <w:p w14:paraId="1A5FBFBE" w14:textId="77777777" w:rsidR="008D5E16" w:rsidRPr="00282450" w:rsidRDefault="00685C8F">
            <w:pPr>
              <w:widowControl w:val="0"/>
              <w:tabs>
                <w:tab w:val="decimal" w:leader="dot" w:pos="428"/>
              </w:tabs>
              <w:rPr>
                <w:rFonts w:ascii="Times New Roman" w:hAnsi="Times New Roman" w:cs="Times New Roman"/>
                <w:sz w:val="16"/>
                <w:szCs w:val="16"/>
              </w:rPr>
            </w:pPr>
            <w:r w:rsidRPr="00282450">
              <w:rPr>
                <w:rFonts w:ascii="Times New Roman" w:hAnsi="Times New Roman" w:cs="Times New Roman"/>
                <w:sz w:val="16"/>
                <w:szCs w:val="16"/>
              </w:rPr>
              <w:t>[-.47, .14]</w:t>
            </w:r>
          </w:p>
        </w:tc>
        <w:tc>
          <w:tcPr>
            <w:tcW w:w="597" w:type="dxa"/>
            <w:shd w:val="clear" w:color="auto" w:fill="auto"/>
            <w:vAlign w:val="center"/>
          </w:tcPr>
          <w:p w14:paraId="664B9E1C" w14:textId="77777777" w:rsidR="008D5E16" w:rsidRPr="00282450" w:rsidRDefault="00685C8F">
            <w:pPr>
              <w:widowControl w:val="0"/>
              <w:tabs>
                <w:tab w:val="decimal" w:leader="dot" w:pos="428"/>
              </w:tabs>
              <w:rPr>
                <w:rFonts w:ascii="Times New Roman" w:hAnsi="Times New Roman" w:cs="Times New Roman"/>
                <w:sz w:val="16"/>
                <w:szCs w:val="16"/>
              </w:rPr>
            </w:pPr>
            <w:r w:rsidRPr="00282450">
              <w:rPr>
                <w:rFonts w:ascii="Times New Roman" w:hAnsi="Times New Roman" w:cs="Times New Roman"/>
                <w:sz w:val="16"/>
                <w:szCs w:val="16"/>
              </w:rPr>
              <w:t>[-.51, .08]</w:t>
            </w:r>
          </w:p>
        </w:tc>
        <w:tc>
          <w:tcPr>
            <w:tcW w:w="697" w:type="dxa"/>
            <w:shd w:val="clear" w:color="auto" w:fill="auto"/>
            <w:vAlign w:val="center"/>
          </w:tcPr>
          <w:p w14:paraId="7DFD79F3" w14:textId="77777777" w:rsidR="008D5E16" w:rsidRPr="00282450" w:rsidRDefault="00685C8F">
            <w:pPr>
              <w:widowControl w:val="0"/>
              <w:tabs>
                <w:tab w:val="decimal" w:leader="dot" w:pos="428"/>
              </w:tabs>
              <w:rPr>
                <w:rFonts w:ascii="Times New Roman" w:hAnsi="Times New Roman" w:cs="Times New Roman"/>
                <w:sz w:val="16"/>
                <w:szCs w:val="16"/>
              </w:rPr>
            </w:pPr>
            <w:r w:rsidRPr="00282450">
              <w:rPr>
                <w:rFonts w:ascii="Times New Roman" w:hAnsi="Times New Roman" w:cs="Times New Roman"/>
                <w:sz w:val="16"/>
                <w:szCs w:val="16"/>
              </w:rPr>
              <w:t>[-.56, .01]</w:t>
            </w:r>
          </w:p>
        </w:tc>
        <w:tc>
          <w:tcPr>
            <w:tcW w:w="596" w:type="dxa"/>
            <w:shd w:val="clear" w:color="auto" w:fill="auto"/>
            <w:vAlign w:val="center"/>
          </w:tcPr>
          <w:p w14:paraId="003C610F" w14:textId="77777777" w:rsidR="008D5E16" w:rsidRPr="00282450" w:rsidRDefault="00685C8F">
            <w:pPr>
              <w:widowControl w:val="0"/>
              <w:tabs>
                <w:tab w:val="decimal" w:leader="dot" w:pos="428"/>
              </w:tabs>
              <w:rPr>
                <w:rFonts w:ascii="Times New Roman" w:hAnsi="Times New Roman" w:cs="Times New Roman"/>
                <w:sz w:val="16"/>
                <w:szCs w:val="16"/>
              </w:rPr>
            </w:pPr>
            <w:r w:rsidRPr="00282450">
              <w:rPr>
                <w:rFonts w:ascii="Times New Roman" w:hAnsi="Times New Roman" w:cs="Times New Roman"/>
                <w:sz w:val="16"/>
                <w:szCs w:val="16"/>
              </w:rPr>
              <w:t>[-.46, .14]</w:t>
            </w:r>
          </w:p>
        </w:tc>
        <w:tc>
          <w:tcPr>
            <w:tcW w:w="697" w:type="dxa"/>
            <w:shd w:val="clear" w:color="auto" w:fill="auto"/>
            <w:vAlign w:val="center"/>
          </w:tcPr>
          <w:p w14:paraId="276420A4" w14:textId="77777777" w:rsidR="008D5E16" w:rsidRPr="00282450" w:rsidRDefault="00685C8F">
            <w:pPr>
              <w:widowControl w:val="0"/>
              <w:tabs>
                <w:tab w:val="decimal" w:leader="dot" w:pos="428"/>
              </w:tabs>
              <w:rPr>
                <w:rFonts w:ascii="Times New Roman" w:hAnsi="Times New Roman" w:cs="Times New Roman"/>
                <w:sz w:val="16"/>
                <w:szCs w:val="16"/>
              </w:rPr>
            </w:pPr>
            <w:r w:rsidRPr="00282450">
              <w:rPr>
                <w:rFonts w:ascii="Times New Roman" w:hAnsi="Times New Roman" w:cs="Times New Roman"/>
                <w:sz w:val="16"/>
                <w:szCs w:val="16"/>
              </w:rPr>
              <w:t>[-.11, .49]</w:t>
            </w:r>
          </w:p>
        </w:tc>
        <w:tc>
          <w:tcPr>
            <w:tcW w:w="698" w:type="dxa"/>
            <w:shd w:val="clear" w:color="auto" w:fill="auto"/>
            <w:vAlign w:val="center"/>
          </w:tcPr>
          <w:p w14:paraId="47450327" w14:textId="77777777" w:rsidR="008D5E16" w:rsidRPr="00282450" w:rsidRDefault="00685C8F">
            <w:pPr>
              <w:widowControl w:val="0"/>
              <w:tabs>
                <w:tab w:val="decimal" w:leader="dot" w:pos="428"/>
              </w:tabs>
              <w:rPr>
                <w:rFonts w:ascii="Times New Roman" w:hAnsi="Times New Roman" w:cs="Times New Roman"/>
                <w:sz w:val="16"/>
                <w:szCs w:val="16"/>
              </w:rPr>
            </w:pPr>
            <w:r w:rsidRPr="00282450">
              <w:rPr>
                <w:rFonts w:ascii="Times New Roman" w:hAnsi="Times New Roman" w:cs="Times New Roman"/>
                <w:sz w:val="16"/>
                <w:szCs w:val="16"/>
              </w:rPr>
              <w:t>[-.32, .31]</w:t>
            </w:r>
          </w:p>
        </w:tc>
        <w:tc>
          <w:tcPr>
            <w:tcW w:w="647" w:type="dxa"/>
            <w:shd w:val="clear" w:color="auto" w:fill="auto"/>
            <w:vAlign w:val="center"/>
          </w:tcPr>
          <w:p w14:paraId="3D96D3A6" w14:textId="77777777" w:rsidR="008D5E16" w:rsidRPr="00282450" w:rsidRDefault="00685C8F">
            <w:pPr>
              <w:widowControl w:val="0"/>
              <w:tabs>
                <w:tab w:val="decimal" w:leader="dot" w:pos="428"/>
              </w:tabs>
              <w:rPr>
                <w:rFonts w:ascii="Times New Roman" w:hAnsi="Times New Roman" w:cs="Times New Roman"/>
                <w:sz w:val="16"/>
                <w:szCs w:val="16"/>
              </w:rPr>
            </w:pPr>
            <w:r w:rsidRPr="00282450">
              <w:rPr>
                <w:rFonts w:ascii="Times New Roman" w:hAnsi="Times New Roman" w:cs="Times New Roman"/>
                <w:sz w:val="16"/>
                <w:szCs w:val="16"/>
              </w:rPr>
              <w:t>[-.70, -.22]</w:t>
            </w:r>
          </w:p>
        </w:tc>
        <w:tc>
          <w:tcPr>
            <w:tcW w:w="697" w:type="dxa"/>
            <w:shd w:val="clear" w:color="auto" w:fill="auto"/>
            <w:vAlign w:val="center"/>
          </w:tcPr>
          <w:p w14:paraId="5E425108" w14:textId="77777777" w:rsidR="008D5E16" w:rsidRPr="00282450" w:rsidRDefault="00685C8F">
            <w:pPr>
              <w:widowControl w:val="0"/>
              <w:tabs>
                <w:tab w:val="decimal" w:leader="dot" w:pos="428"/>
              </w:tabs>
              <w:rPr>
                <w:rFonts w:ascii="Times New Roman" w:hAnsi="Times New Roman" w:cs="Times New Roman"/>
                <w:sz w:val="16"/>
                <w:szCs w:val="16"/>
              </w:rPr>
            </w:pPr>
            <w:r w:rsidRPr="00282450">
              <w:rPr>
                <w:rFonts w:ascii="Times New Roman" w:hAnsi="Times New Roman" w:cs="Times New Roman"/>
                <w:sz w:val="16"/>
                <w:szCs w:val="16"/>
              </w:rPr>
              <w:t>[-.29, .33]</w:t>
            </w:r>
          </w:p>
        </w:tc>
        <w:tc>
          <w:tcPr>
            <w:tcW w:w="596" w:type="dxa"/>
            <w:shd w:val="clear" w:color="auto" w:fill="auto"/>
            <w:vAlign w:val="center"/>
          </w:tcPr>
          <w:p w14:paraId="312B95EB" w14:textId="77777777" w:rsidR="008D5E16" w:rsidRPr="00282450" w:rsidRDefault="00685C8F">
            <w:pPr>
              <w:widowControl w:val="0"/>
              <w:tabs>
                <w:tab w:val="decimal" w:leader="dot" w:pos="428"/>
              </w:tabs>
              <w:rPr>
                <w:rFonts w:ascii="Times New Roman" w:hAnsi="Times New Roman" w:cs="Times New Roman"/>
                <w:sz w:val="16"/>
                <w:szCs w:val="16"/>
              </w:rPr>
            </w:pPr>
            <w:r w:rsidRPr="00282450">
              <w:rPr>
                <w:rFonts w:ascii="Times New Roman" w:hAnsi="Times New Roman" w:cs="Times New Roman"/>
                <w:sz w:val="16"/>
                <w:szCs w:val="16"/>
              </w:rPr>
              <w:t>[-.35, .27]</w:t>
            </w:r>
          </w:p>
        </w:tc>
        <w:tc>
          <w:tcPr>
            <w:tcW w:w="471" w:type="dxa"/>
            <w:shd w:val="clear" w:color="auto" w:fill="auto"/>
            <w:vAlign w:val="center"/>
          </w:tcPr>
          <w:p w14:paraId="7023356E" w14:textId="77777777" w:rsidR="008D5E16" w:rsidRPr="00282450" w:rsidRDefault="00685C8F">
            <w:pPr>
              <w:widowControl w:val="0"/>
              <w:tabs>
                <w:tab w:val="decimal" w:leader="dot" w:pos="428"/>
              </w:tabs>
              <w:rPr>
                <w:rFonts w:ascii="Times New Roman" w:hAnsi="Times New Roman" w:cs="Times New Roman"/>
                <w:sz w:val="16"/>
                <w:szCs w:val="16"/>
              </w:rPr>
            </w:pPr>
            <w:r w:rsidRPr="00282450">
              <w:rPr>
                <w:rFonts w:ascii="Times New Roman" w:hAnsi="Times New Roman" w:cs="Times New Roman"/>
                <w:sz w:val="16"/>
                <w:szCs w:val="16"/>
              </w:rPr>
              <w:t>[-.47, .13]</w:t>
            </w:r>
          </w:p>
        </w:tc>
        <w:tc>
          <w:tcPr>
            <w:tcW w:w="699" w:type="dxa"/>
            <w:shd w:val="clear" w:color="auto" w:fill="auto"/>
            <w:vAlign w:val="center"/>
          </w:tcPr>
          <w:p w14:paraId="11C5ADBB" w14:textId="77777777" w:rsidR="008D5E16" w:rsidRPr="00282450" w:rsidRDefault="00685C8F">
            <w:pPr>
              <w:widowControl w:val="0"/>
              <w:tabs>
                <w:tab w:val="decimal" w:leader="dot" w:pos="428"/>
              </w:tabs>
              <w:rPr>
                <w:rFonts w:ascii="Times New Roman" w:hAnsi="Times New Roman" w:cs="Times New Roman"/>
                <w:sz w:val="16"/>
                <w:szCs w:val="16"/>
              </w:rPr>
            </w:pPr>
            <w:r w:rsidRPr="00282450">
              <w:rPr>
                <w:rFonts w:ascii="Times New Roman" w:hAnsi="Times New Roman" w:cs="Times New Roman"/>
                <w:sz w:val="16"/>
                <w:szCs w:val="16"/>
              </w:rPr>
              <w:t xml:space="preserve"> </w:t>
            </w:r>
          </w:p>
        </w:tc>
      </w:tr>
      <w:tr w:rsidR="008D5E16" w:rsidRPr="00282450" w14:paraId="75E7E871" w14:textId="77777777">
        <w:tc>
          <w:tcPr>
            <w:tcW w:w="712" w:type="dxa"/>
            <w:shd w:val="clear" w:color="auto" w:fill="auto"/>
            <w:vAlign w:val="center"/>
          </w:tcPr>
          <w:p w14:paraId="7E6DBF3E" w14:textId="77777777" w:rsidR="008D5E16" w:rsidRPr="00282450" w:rsidRDefault="00685C8F">
            <w:pPr>
              <w:widowControl w:val="0"/>
              <w:rPr>
                <w:rFonts w:ascii="Times New Roman" w:hAnsi="Times New Roman" w:cs="Times New Roman"/>
                <w:sz w:val="16"/>
                <w:szCs w:val="16"/>
              </w:rPr>
            </w:pPr>
            <w:r w:rsidRPr="00282450">
              <w:rPr>
                <w:rFonts w:ascii="Times New Roman" w:hAnsi="Times New Roman" w:cs="Times New Roman"/>
                <w:sz w:val="16"/>
                <w:szCs w:val="16"/>
              </w:rPr>
              <w:t xml:space="preserve"> </w:t>
            </w:r>
          </w:p>
        </w:tc>
        <w:tc>
          <w:tcPr>
            <w:tcW w:w="698" w:type="dxa"/>
            <w:shd w:val="clear" w:color="auto" w:fill="auto"/>
            <w:vAlign w:val="center"/>
          </w:tcPr>
          <w:p w14:paraId="534E9D8A" w14:textId="77777777" w:rsidR="008D5E16" w:rsidRPr="00282450" w:rsidRDefault="00685C8F">
            <w:pPr>
              <w:widowControl w:val="0"/>
              <w:tabs>
                <w:tab w:val="decimal" w:leader="dot" w:pos="428"/>
              </w:tabs>
              <w:rPr>
                <w:rFonts w:ascii="Times New Roman" w:hAnsi="Times New Roman" w:cs="Times New Roman"/>
                <w:sz w:val="16"/>
                <w:szCs w:val="16"/>
              </w:rPr>
            </w:pPr>
            <w:r w:rsidRPr="00282450">
              <w:rPr>
                <w:rFonts w:ascii="Times New Roman" w:hAnsi="Times New Roman" w:cs="Times New Roman"/>
                <w:sz w:val="16"/>
                <w:szCs w:val="16"/>
              </w:rPr>
              <w:t xml:space="preserve"> </w:t>
            </w:r>
          </w:p>
        </w:tc>
        <w:tc>
          <w:tcPr>
            <w:tcW w:w="698" w:type="dxa"/>
            <w:shd w:val="clear" w:color="auto" w:fill="auto"/>
            <w:vAlign w:val="center"/>
          </w:tcPr>
          <w:p w14:paraId="09FEA641" w14:textId="77777777" w:rsidR="008D5E16" w:rsidRPr="00282450" w:rsidRDefault="00685C8F">
            <w:pPr>
              <w:widowControl w:val="0"/>
              <w:tabs>
                <w:tab w:val="decimal" w:leader="dot" w:pos="428"/>
              </w:tabs>
              <w:rPr>
                <w:rFonts w:ascii="Times New Roman" w:hAnsi="Times New Roman" w:cs="Times New Roman"/>
                <w:sz w:val="16"/>
                <w:szCs w:val="16"/>
              </w:rPr>
            </w:pPr>
            <w:r w:rsidRPr="00282450">
              <w:rPr>
                <w:rFonts w:ascii="Times New Roman" w:hAnsi="Times New Roman" w:cs="Times New Roman"/>
                <w:sz w:val="16"/>
                <w:szCs w:val="16"/>
              </w:rPr>
              <w:t xml:space="preserve"> </w:t>
            </w:r>
          </w:p>
        </w:tc>
        <w:tc>
          <w:tcPr>
            <w:tcW w:w="597" w:type="dxa"/>
            <w:shd w:val="clear" w:color="auto" w:fill="auto"/>
            <w:vAlign w:val="center"/>
          </w:tcPr>
          <w:p w14:paraId="093CCD67" w14:textId="77777777" w:rsidR="008D5E16" w:rsidRPr="00282450" w:rsidRDefault="00685C8F">
            <w:pPr>
              <w:widowControl w:val="0"/>
              <w:tabs>
                <w:tab w:val="decimal" w:leader="dot" w:pos="428"/>
              </w:tabs>
              <w:rPr>
                <w:rFonts w:ascii="Times New Roman" w:hAnsi="Times New Roman" w:cs="Times New Roman"/>
                <w:sz w:val="16"/>
                <w:szCs w:val="16"/>
              </w:rPr>
            </w:pPr>
            <w:r w:rsidRPr="00282450">
              <w:rPr>
                <w:rFonts w:ascii="Times New Roman" w:hAnsi="Times New Roman" w:cs="Times New Roman"/>
                <w:sz w:val="16"/>
                <w:szCs w:val="16"/>
              </w:rPr>
              <w:t xml:space="preserve"> </w:t>
            </w:r>
          </w:p>
        </w:tc>
        <w:tc>
          <w:tcPr>
            <w:tcW w:w="697" w:type="dxa"/>
            <w:shd w:val="clear" w:color="auto" w:fill="auto"/>
            <w:vAlign w:val="center"/>
          </w:tcPr>
          <w:p w14:paraId="7CA0AE53" w14:textId="77777777" w:rsidR="008D5E16" w:rsidRPr="00282450" w:rsidRDefault="00685C8F">
            <w:pPr>
              <w:widowControl w:val="0"/>
              <w:tabs>
                <w:tab w:val="decimal" w:leader="dot" w:pos="428"/>
              </w:tabs>
              <w:rPr>
                <w:rFonts w:ascii="Times New Roman" w:hAnsi="Times New Roman" w:cs="Times New Roman"/>
                <w:sz w:val="16"/>
                <w:szCs w:val="16"/>
              </w:rPr>
            </w:pPr>
            <w:r w:rsidRPr="00282450">
              <w:rPr>
                <w:rFonts w:ascii="Times New Roman" w:hAnsi="Times New Roman" w:cs="Times New Roman"/>
                <w:sz w:val="16"/>
                <w:szCs w:val="16"/>
              </w:rPr>
              <w:t xml:space="preserve"> </w:t>
            </w:r>
          </w:p>
        </w:tc>
        <w:tc>
          <w:tcPr>
            <w:tcW w:w="596" w:type="dxa"/>
            <w:shd w:val="clear" w:color="auto" w:fill="auto"/>
            <w:vAlign w:val="center"/>
          </w:tcPr>
          <w:p w14:paraId="3B4C920D" w14:textId="77777777" w:rsidR="008D5E16" w:rsidRPr="00282450" w:rsidRDefault="00685C8F">
            <w:pPr>
              <w:widowControl w:val="0"/>
              <w:tabs>
                <w:tab w:val="decimal" w:leader="dot" w:pos="428"/>
              </w:tabs>
              <w:rPr>
                <w:rFonts w:ascii="Times New Roman" w:hAnsi="Times New Roman" w:cs="Times New Roman"/>
                <w:sz w:val="16"/>
                <w:szCs w:val="16"/>
              </w:rPr>
            </w:pPr>
            <w:r w:rsidRPr="00282450">
              <w:rPr>
                <w:rFonts w:ascii="Times New Roman" w:hAnsi="Times New Roman" w:cs="Times New Roman"/>
                <w:sz w:val="16"/>
                <w:szCs w:val="16"/>
              </w:rPr>
              <w:t xml:space="preserve"> </w:t>
            </w:r>
          </w:p>
        </w:tc>
        <w:tc>
          <w:tcPr>
            <w:tcW w:w="697" w:type="dxa"/>
            <w:shd w:val="clear" w:color="auto" w:fill="auto"/>
            <w:vAlign w:val="center"/>
          </w:tcPr>
          <w:p w14:paraId="038BC5C8" w14:textId="77777777" w:rsidR="008D5E16" w:rsidRPr="00282450" w:rsidRDefault="00685C8F">
            <w:pPr>
              <w:widowControl w:val="0"/>
              <w:tabs>
                <w:tab w:val="decimal" w:leader="dot" w:pos="428"/>
              </w:tabs>
              <w:rPr>
                <w:rFonts w:ascii="Times New Roman" w:hAnsi="Times New Roman" w:cs="Times New Roman"/>
                <w:sz w:val="16"/>
                <w:szCs w:val="16"/>
              </w:rPr>
            </w:pPr>
            <w:r w:rsidRPr="00282450">
              <w:rPr>
                <w:rFonts w:ascii="Times New Roman" w:hAnsi="Times New Roman" w:cs="Times New Roman"/>
                <w:sz w:val="16"/>
                <w:szCs w:val="16"/>
              </w:rPr>
              <w:t xml:space="preserve"> </w:t>
            </w:r>
          </w:p>
        </w:tc>
        <w:tc>
          <w:tcPr>
            <w:tcW w:w="698" w:type="dxa"/>
            <w:shd w:val="clear" w:color="auto" w:fill="auto"/>
            <w:vAlign w:val="center"/>
          </w:tcPr>
          <w:p w14:paraId="242F40F5" w14:textId="77777777" w:rsidR="008D5E16" w:rsidRPr="00282450" w:rsidRDefault="00685C8F">
            <w:pPr>
              <w:widowControl w:val="0"/>
              <w:tabs>
                <w:tab w:val="decimal" w:leader="dot" w:pos="428"/>
              </w:tabs>
              <w:rPr>
                <w:rFonts w:ascii="Times New Roman" w:hAnsi="Times New Roman" w:cs="Times New Roman"/>
                <w:sz w:val="16"/>
                <w:szCs w:val="16"/>
              </w:rPr>
            </w:pPr>
            <w:r w:rsidRPr="00282450">
              <w:rPr>
                <w:rFonts w:ascii="Times New Roman" w:hAnsi="Times New Roman" w:cs="Times New Roman"/>
                <w:sz w:val="16"/>
                <w:szCs w:val="16"/>
              </w:rPr>
              <w:t xml:space="preserve"> </w:t>
            </w:r>
          </w:p>
        </w:tc>
        <w:tc>
          <w:tcPr>
            <w:tcW w:w="647" w:type="dxa"/>
            <w:shd w:val="clear" w:color="auto" w:fill="auto"/>
            <w:vAlign w:val="center"/>
          </w:tcPr>
          <w:p w14:paraId="43DBAC6E" w14:textId="77777777" w:rsidR="008D5E16" w:rsidRPr="00282450" w:rsidRDefault="00685C8F">
            <w:pPr>
              <w:widowControl w:val="0"/>
              <w:tabs>
                <w:tab w:val="decimal" w:leader="dot" w:pos="428"/>
              </w:tabs>
              <w:rPr>
                <w:rFonts w:ascii="Times New Roman" w:hAnsi="Times New Roman" w:cs="Times New Roman"/>
                <w:sz w:val="16"/>
                <w:szCs w:val="16"/>
              </w:rPr>
            </w:pPr>
            <w:r w:rsidRPr="00282450">
              <w:rPr>
                <w:rFonts w:ascii="Times New Roman" w:hAnsi="Times New Roman" w:cs="Times New Roman"/>
                <w:sz w:val="16"/>
                <w:szCs w:val="16"/>
              </w:rPr>
              <w:t xml:space="preserve"> </w:t>
            </w:r>
          </w:p>
        </w:tc>
        <w:tc>
          <w:tcPr>
            <w:tcW w:w="697" w:type="dxa"/>
            <w:shd w:val="clear" w:color="auto" w:fill="auto"/>
            <w:vAlign w:val="center"/>
          </w:tcPr>
          <w:p w14:paraId="5D72BEFE" w14:textId="77777777" w:rsidR="008D5E16" w:rsidRPr="00282450" w:rsidRDefault="00685C8F">
            <w:pPr>
              <w:widowControl w:val="0"/>
              <w:tabs>
                <w:tab w:val="decimal" w:leader="dot" w:pos="428"/>
              </w:tabs>
              <w:rPr>
                <w:rFonts w:ascii="Times New Roman" w:hAnsi="Times New Roman" w:cs="Times New Roman"/>
                <w:sz w:val="16"/>
                <w:szCs w:val="16"/>
              </w:rPr>
            </w:pPr>
            <w:r w:rsidRPr="00282450">
              <w:rPr>
                <w:rFonts w:ascii="Times New Roman" w:hAnsi="Times New Roman" w:cs="Times New Roman"/>
                <w:sz w:val="16"/>
                <w:szCs w:val="16"/>
              </w:rPr>
              <w:t xml:space="preserve"> </w:t>
            </w:r>
          </w:p>
        </w:tc>
        <w:tc>
          <w:tcPr>
            <w:tcW w:w="596" w:type="dxa"/>
            <w:shd w:val="clear" w:color="auto" w:fill="auto"/>
            <w:vAlign w:val="center"/>
          </w:tcPr>
          <w:p w14:paraId="1615F79C" w14:textId="77777777" w:rsidR="008D5E16" w:rsidRPr="00282450" w:rsidRDefault="00685C8F">
            <w:pPr>
              <w:widowControl w:val="0"/>
              <w:tabs>
                <w:tab w:val="decimal" w:leader="dot" w:pos="428"/>
              </w:tabs>
              <w:rPr>
                <w:rFonts w:ascii="Times New Roman" w:hAnsi="Times New Roman" w:cs="Times New Roman"/>
                <w:sz w:val="16"/>
                <w:szCs w:val="16"/>
              </w:rPr>
            </w:pPr>
            <w:r w:rsidRPr="00282450">
              <w:rPr>
                <w:rFonts w:ascii="Times New Roman" w:hAnsi="Times New Roman" w:cs="Times New Roman"/>
                <w:sz w:val="16"/>
                <w:szCs w:val="16"/>
              </w:rPr>
              <w:t xml:space="preserve"> </w:t>
            </w:r>
          </w:p>
        </w:tc>
        <w:tc>
          <w:tcPr>
            <w:tcW w:w="471" w:type="dxa"/>
            <w:shd w:val="clear" w:color="auto" w:fill="auto"/>
            <w:vAlign w:val="center"/>
          </w:tcPr>
          <w:p w14:paraId="63C8CD46" w14:textId="77777777" w:rsidR="008D5E16" w:rsidRPr="00282450" w:rsidRDefault="00685C8F">
            <w:pPr>
              <w:widowControl w:val="0"/>
              <w:tabs>
                <w:tab w:val="decimal" w:leader="dot" w:pos="428"/>
              </w:tabs>
              <w:rPr>
                <w:rFonts w:ascii="Times New Roman" w:hAnsi="Times New Roman" w:cs="Times New Roman"/>
                <w:sz w:val="16"/>
                <w:szCs w:val="16"/>
              </w:rPr>
            </w:pPr>
            <w:r w:rsidRPr="00282450">
              <w:rPr>
                <w:rFonts w:ascii="Times New Roman" w:hAnsi="Times New Roman" w:cs="Times New Roman"/>
                <w:sz w:val="16"/>
                <w:szCs w:val="16"/>
              </w:rPr>
              <w:t xml:space="preserve"> </w:t>
            </w:r>
          </w:p>
        </w:tc>
        <w:tc>
          <w:tcPr>
            <w:tcW w:w="699" w:type="dxa"/>
            <w:shd w:val="clear" w:color="auto" w:fill="auto"/>
            <w:vAlign w:val="center"/>
          </w:tcPr>
          <w:p w14:paraId="2977D9B6" w14:textId="77777777" w:rsidR="008D5E16" w:rsidRPr="00282450" w:rsidRDefault="00685C8F">
            <w:pPr>
              <w:widowControl w:val="0"/>
              <w:tabs>
                <w:tab w:val="decimal" w:leader="dot" w:pos="428"/>
              </w:tabs>
              <w:rPr>
                <w:rFonts w:ascii="Times New Roman" w:hAnsi="Times New Roman" w:cs="Times New Roman"/>
                <w:sz w:val="16"/>
                <w:szCs w:val="16"/>
              </w:rPr>
            </w:pPr>
            <w:r w:rsidRPr="00282450">
              <w:rPr>
                <w:rFonts w:ascii="Times New Roman" w:hAnsi="Times New Roman" w:cs="Times New Roman"/>
                <w:sz w:val="16"/>
                <w:szCs w:val="16"/>
              </w:rPr>
              <w:t xml:space="preserve"> </w:t>
            </w:r>
          </w:p>
        </w:tc>
      </w:tr>
      <w:tr w:rsidR="008D5E16" w:rsidRPr="00282450" w14:paraId="26562A61" w14:textId="77777777">
        <w:tc>
          <w:tcPr>
            <w:tcW w:w="712" w:type="dxa"/>
            <w:shd w:val="clear" w:color="auto" w:fill="auto"/>
            <w:vAlign w:val="center"/>
          </w:tcPr>
          <w:p w14:paraId="5CCD2246" w14:textId="77777777" w:rsidR="008D5E16" w:rsidRPr="00282450" w:rsidRDefault="00685C8F">
            <w:pPr>
              <w:widowControl w:val="0"/>
              <w:rPr>
                <w:rFonts w:ascii="Times New Roman" w:hAnsi="Times New Roman" w:cs="Times New Roman"/>
                <w:sz w:val="16"/>
                <w:szCs w:val="16"/>
              </w:rPr>
            </w:pPr>
            <w:r w:rsidRPr="00282450">
              <w:rPr>
                <w:rFonts w:ascii="Times New Roman" w:hAnsi="Times New Roman" w:cs="Times New Roman"/>
                <w:sz w:val="16"/>
                <w:szCs w:val="16"/>
              </w:rPr>
              <w:t>13. TMTB</w:t>
            </w:r>
          </w:p>
        </w:tc>
        <w:tc>
          <w:tcPr>
            <w:tcW w:w="698" w:type="dxa"/>
            <w:shd w:val="clear" w:color="auto" w:fill="auto"/>
            <w:vAlign w:val="center"/>
          </w:tcPr>
          <w:p w14:paraId="44A8AE92" w14:textId="77777777" w:rsidR="008D5E16" w:rsidRPr="00282450" w:rsidRDefault="00685C8F">
            <w:pPr>
              <w:widowControl w:val="0"/>
              <w:tabs>
                <w:tab w:val="decimal" w:leader="dot" w:pos="428"/>
              </w:tabs>
              <w:rPr>
                <w:rFonts w:ascii="Times New Roman" w:hAnsi="Times New Roman" w:cs="Times New Roman"/>
                <w:sz w:val="16"/>
                <w:szCs w:val="16"/>
              </w:rPr>
            </w:pPr>
            <w:r w:rsidRPr="00282450">
              <w:rPr>
                <w:rFonts w:ascii="Times New Roman" w:hAnsi="Times New Roman" w:cs="Times New Roman"/>
                <w:sz w:val="16"/>
                <w:szCs w:val="16"/>
              </w:rPr>
              <w:t>-.51**</w:t>
            </w:r>
          </w:p>
        </w:tc>
        <w:tc>
          <w:tcPr>
            <w:tcW w:w="698" w:type="dxa"/>
            <w:shd w:val="clear" w:color="auto" w:fill="auto"/>
            <w:vAlign w:val="center"/>
          </w:tcPr>
          <w:p w14:paraId="163DFA66" w14:textId="77777777" w:rsidR="008D5E16" w:rsidRPr="00282450" w:rsidRDefault="00685C8F">
            <w:pPr>
              <w:widowControl w:val="0"/>
              <w:tabs>
                <w:tab w:val="decimal" w:leader="dot" w:pos="428"/>
              </w:tabs>
              <w:rPr>
                <w:rFonts w:ascii="Times New Roman" w:hAnsi="Times New Roman" w:cs="Times New Roman"/>
                <w:sz w:val="16"/>
                <w:szCs w:val="16"/>
              </w:rPr>
            </w:pPr>
            <w:r w:rsidRPr="00282450">
              <w:rPr>
                <w:rFonts w:ascii="Times New Roman" w:hAnsi="Times New Roman" w:cs="Times New Roman"/>
                <w:sz w:val="16"/>
                <w:szCs w:val="16"/>
              </w:rPr>
              <w:t>-.20</w:t>
            </w:r>
          </w:p>
        </w:tc>
        <w:tc>
          <w:tcPr>
            <w:tcW w:w="597" w:type="dxa"/>
            <w:shd w:val="clear" w:color="auto" w:fill="auto"/>
            <w:vAlign w:val="center"/>
          </w:tcPr>
          <w:p w14:paraId="62BBC8FC" w14:textId="77777777" w:rsidR="008D5E16" w:rsidRPr="00282450" w:rsidRDefault="00685C8F">
            <w:pPr>
              <w:widowControl w:val="0"/>
              <w:tabs>
                <w:tab w:val="decimal" w:leader="dot" w:pos="428"/>
              </w:tabs>
              <w:rPr>
                <w:rFonts w:ascii="Times New Roman" w:hAnsi="Times New Roman" w:cs="Times New Roman"/>
                <w:sz w:val="16"/>
                <w:szCs w:val="16"/>
              </w:rPr>
            </w:pPr>
            <w:r w:rsidRPr="00282450">
              <w:rPr>
                <w:rFonts w:ascii="Times New Roman" w:hAnsi="Times New Roman" w:cs="Times New Roman"/>
                <w:sz w:val="16"/>
                <w:szCs w:val="16"/>
              </w:rPr>
              <w:t>-.16</w:t>
            </w:r>
          </w:p>
        </w:tc>
        <w:tc>
          <w:tcPr>
            <w:tcW w:w="697" w:type="dxa"/>
            <w:shd w:val="clear" w:color="auto" w:fill="auto"/>
            <w:vAlign w:val="center"/>
          </w:tcPr>
          <w:p w14:paraId="591A52A6" w14:textId="77777777" w:rsidR="008D5E16" w:rsidRPr="00282450" w:rsidRDefault="00685C8F">
            <w:pPr>
              <w:widowControl w:val="0"/>
              <w:tabs>
                <w:tab w:val="decimal" w:leader="dot" w:pos="428"/>
              </w:tabs>
              <w:rPr>
                <w:rFonts w:ascii="Times New Roman" w:hAnsi="Times New Roman" w:cs="Times New Roman"/>
                <w:sz w:val="16"/>
                <w:szCs w:val="16"/>
              </w:rPr>
            </w:pPr>
            <w:r w:rsidRPr="00282450">
              <w:rPr>
                <w:rFonts w:ascii="Times New Roman" w:hAnsi="Times New Roman" w:cs="Times New Roman"/>
                <w:sz w:val="16"/>
                <w:szCs w:val="16"/>
              </w:rPr>
              <w:t>-.40**</w:t>
            </w:r>
          </w:p>
        </w:tc>
        <w:tc>
          <w:tcPr>
            <w:tcW w:w="596" w:type="dxa"/>
            <w:shd w:val="clear" w:color="auto" w:fill="auto"/>
            <w:vAlign w:val="center"/>
          </w:tcPr>
          <w:p w14:paraId="61E181BF" w14:textId="77777777" w:rsidR="008D5E16" w:rsidRPr="00282450" w:rsidRDefault="00685C8F">
            <w:pPr>
              <w:widowControl w:val="0"/>
              <w:tabs>
                <w:tab w:val="decimal" w:leader="dot" w:pos="428"/>
              </w:tabs>
              <w:rPr>
                <w:rFonts w:ascii="Times New Roman" w:hAnsi="Times New Roman" w:cs="Times New Roman"/>
                <w:sz w:val="16"/>
                <w:szCs w:val="16"/>
              </w:rPr>
            </w:pPr>
            <w:r w:rsidRPr="00282450">
              <w:rPr>
                <w:rFonts w:ascii="Times New Roman" w:hAnsi="Times New Roman" w:cs="Times New Roman"/>
                <w:sz w:val="16"/>
                <w:szCs w:val="16"/>
              </w:rPr>
              <w:t>-.35*</w:t>
            </w:r>
          </w:p>
        </w:tc>
        <w:tc>
          <w:tcPr>
            <w:tcW w:w="697" w:type="dxa"/>
            <w:shd w:val="clear" w:color="auto" w:fill="auto"/>
            <w:vAlign w:val="center"/>
          </w:tcPr>
          <w:p w14:paraId="233B5541" w14:textId="77777777" w:rsidR="008D5E16" w:rsidRPr="00282450" w:rsidRDefault="00685C8F">
            <w:pPr>
              <w:widowControl w:val="0"/>
              <w:tabs>
                <w:tab w:val="decimal" w:leader="dot" w:pos="428"/>
              </w:tabs>
              <w:rPr>
                <w:rFonts w:ascii="Times New Roman" w:hAnsi="Times New Roman" w:cs="Times New Roman"/>
                <w:sz w:val="16"/>
                <w:szCs w:val="16"/>
              </w:rPr>
            </w:pPr>
            <w:r w:rsidRPr="00282450">
              <w:rPr>
                <w:rFonts w:ascii="Times New Roman" w:hAnsi="Times New Roman" w:cs="Times New Roman"/>
                <w:sz w:val="16"/>
                <w:szCs w:val="16"/>
              </w:rPr>
              <w:t>.25</w:t>
            </w:r>
          </w:p>
        </w:tc>
        <w:tc>
          <w:tcPr>
            <w:tcW w:w="698" w:type="dxa"/>
            <w:shd w:val="clear" w:color="auto" w:fill="auto"/>
            <w:vAlign w:val="center"/>
          </w:tcPr>
          <w:p w14:paraId="3642626D" w14:textId="77777777" w:rsidR="008D5E16" w:rsidRPr="00282450" w:rsidRDefault="00685C8F">
            <w:pPr>
              <w:widowControl w:val="0"/>
              <w:tabs>
                <w:tab w:val="decimal" w:leader="dot" w:pos="428"/>
              </w:tabs>
              <w:rPr>
                <w:rFonts w:ascii="Times New Roman" w:hAnsi="Times New Roman" w:cs="Times New Roman"/>
                <w:sz w:val="16"/>
                <w:szCs w:val="16"/>
              </w:rPr>
            </w:pPr>
            <w:r w:rsidRPr="00282450">
              <w:rPr>
                <w:rFonts w:ascii="Times New Roman" w:hAnsi="Times New Roman" w:cs="Times New Roman"/>
                <w:sz w:val="16"/>
                <w:szCs w:val="16"/>
              </w:rPr>
              <w:t>.12</w:t>
            </w:r>
          </w:p>
        </w:tc>
        <w:tc>
          <w:tcPr>
            <w:tcW w:w="647" w:type="dxa"/>
            <w:shd w:val="clear" w:color="auto" w:fill="auto"/>
            <w:vAlign w:val="center"/>
          </w:tcPr>
          <w:p w14:paraId="2BC6B1D6" w14:textId="77777777" w:rsidR="008D5E16" w:rsidRPr="00282450" w:rsidRDefault="00685C8F">
            <w:pPr>
              <w:widowControl w:val="0"/>
              <w:tabs>
                <w:tab w:val="decimal" w:leader="dot" w:pos="428"/>
              </w:tabs>
              <w:rPr>
                <w:rFonts w:ascii="Times New Roman" w:hAnsi="Times New Roman" w:cs="Times New Roman"/>
                <w:sz w:val="16"/>
                <w:szCs w:val="16"/>
              </w:rPr>
            </w:pPr>
            <w:r w:rsidRPr="00282450">
              <w:rPr>
                <w:rFonts w:ascii="Times New Roman" w:hAnsi="Times New Roman" w:cs="Times New Roman"/>
                <w:sz w:val="16"/>
                <w:szCs w:val="16"/>
              </w:rPr>
              <w:t>-.66**</w:t>
            </w:r>
          </w:p>
        </w:tc>
        <w:tc>
          <w:tcPr>
            <w:tcW w:w="697" w:type="dxa"/>
            <w:shd w:val="clear" w:color="auto" w:fill="auto"/>
            <w:vAlign w:val="center"/>
          </w:tcPr>
          <w:p w14:paraId="00A1281A" w14:textId="77777777" w:rsidR="008D5E16" w:rsidRPr="00282450" w:rsidRDefault="00685C8F">
            <w:pPr>
              <w:widowControl w:val="0"/>
              <w:tabs>
                <w:tab w:val="decimal" w:leader="dot" w:pos="428"/>
              </w:tabs>
              <w:rPr>
                <w:rFonts w:ascii="Times New Roman" w:hAnsi="Times New Roman" w:cs="Times New Roman"/>
                <w:sz w:val="16"/>
                <w:szCs w:val="16"/>
              </w:rPr>
            </w:pPr>
            <w:r w:rsidRPr="00282450">
              <w:rPr>
                <w:rFonts w:ascii="Times New Roman" w:hAnsi="Times New Roman" w:cs="Times New Roman"/>
                <w:sz w:val="16"/>
                <w:szCs w:val="16"/>
              </w:rPr>
              <w:t>.19</w:t>
            </w:r>
          </w:p>
        </w:tc>
        <w:tc>
          <w:tcPr>
            <w:tcW w:w="596" w:type="dxa"/>
            <w:shd w:val="clear" w:color="auto" w:fill="auto"/>
            <w:vAlign w:val="center"/>
          </w:tcPr>
          <w:p w14:paraId="418C1A41" w14:textId="77777777" w:rsidR="008D5E16" w:rsidRPr="00282450" w:rsidRDefault="00685C8F">
            <w:pPr>
              <w:widowControl w:val="0"/>
              <w:tabs>
                <w:tab w:val="decimal" w:leader="dot" w:pos="428"/>
              </w:tabs>
              <w:rPr>
                <w:rFonts w:ascii="Times New Roman" w:hAnsi="Times New Roman" w:cs="Times New Roman"/>
                <w:sz w:val="16"/>
                <w:szCs w:val="16"/>
              </w:rPr>
            </w:pPr>
            <w:r w:rsidRPr="00282450">
              <w:rPr>
                <w:rFonts w:ascii="Times New Roman" w:hAnsi="Times New Roman" w:cs="Times New Roman"/>
                <w:sz w:val="16"/>
                <w:szCs w:val="16"/>
              </w:rPr>
              <w:t>.13</w:t>
            </w:r>
          </w:p>
        </w:tc>
        <w:tc>
          <w:tcPr>
            <w:tcW w:w="471" w:type="dxa"/>
            <w:shd w:val="clear" w:color="auto" w:fill="auto"/>
            <w:vAlign w:val="center"/>
          </w:tcPr>
          <w:p w14:paraId="36D7FAEB" w14:textId="77777777" w:rsidR="008D5E16" w:rsidRPr="00282450" w:rsidRDefault="00685C8F">
            <w:pPr>
              <w:widowControl w:val="0"/>
              <w:tabs>
                <w:tab w:val="decimal" w:leader="dot" w:pos="428"/>
              </w:tabs>
              <w:rPr>
                <w:rFonts w:ascii="Times New Roman" w:hAnsi="Times New Roman" w:cs="Times New Roman"/>
                <w:sz w:val="16"/>
                <w:szCs w:val="16"/>
              </w:rPr>
            </w:pPr>
            <w:r w:rsidRPr="00282450">
              <w:rPr>
                <w:rFonts w:ascii="Times New Roman" w:hAnsi="Times New Roman" w:cs="Times New Roman"/>
                <w:sz w:val="16"/>
                <w:szCs w:val="16"/>
              </w:rPr>
              <w:t>-.45**</w:t>
            </w:r>
          </w:p>
        </w:tc>
        <w:tc>
          <w:tcPr>
            <w:tcW w:w="699" w:type="dxa"/>
            <w:shd w:val="clear" w:color="auto" w:fill="auto"/>
            <w:vAlign w:val="center"/>
          </w:tcPr>
          <w:p w14:paraId="16C1DD5E" w14:textId="77777777" w:rsidR="008D5E16" w:rsidRPr="00282450" w:rsidRDefault="00685C8F">
            <w:pPr>
              <w:widowControl w:val="0"/>
              <w:tabs>
                <w:tab w:val="decimal" w:leader="dot" w:pos="428"/>
              </w:tabs>
              <w:rPr>
                <w:rFonts w:ascii="Times New Roman" w:hAnsi="Times New Roman" w:cs="Times New Roman"/>
                <w:sz w:val="16"/>
                <w:szCs w:val="16"/>
              </w:rPr>
            </w:pPr>
            <w:r w:rsidRPr="00282450">
              <w:rPr>
                <w:rFonts w:ascii="Times New Roman" w:hAnsi="Times New Roman" w:cs="Times New Roman"/>
                <w:sz w:val="16"/>
                <w:szCs w:val="16"/>
              </w:rPr>
              <w:t>.63**</w:t>
            </w:r>
          </w:p>
        </w:tc>
      </w:tr>
      <w:tr w:rsidR="008D5E16" w:rsidRPr="00282450" w14:paraId="67F4EFDE" w14:textId="77777777">
        <w:tc>
          <w:tcPr>
            <w:tcW w:w="712" w:type="dxa"/>
            <w:shd w:val="clear" w:color="auto" w:fill="auto"/>
            <w:vAlign w:val="center"/>
          </w:tcPr>
          <w:p w14:paraId="52A48CCD" w14:textId="77777777" w:rsidR="008D5E16" w:rsidRPr="00282450" w:rsidRDefault="00685C8F">
            <w:pPr>
              <w:widowControl w:val="0"/>
              <w:rPr>
                <w:rFonts w:ascii="Times New Roman" w:hAnsi="Times New Roman" w:cs="Times New Roman"/>
                <w:sz w:val="16"/>
                <w:szCs w:val="16"/>
              </w:rPr>
            </w:pPr>
            <w:r w:rsidRPr="00282450">
              <w:rPr>
                <w:rFonts w:ascii="Times New Roman" w:hAnsi="Times New Roman" w:cs="Times New Roman"/>
                <w:sz w:val="16"/>
                <w:szCs w:val="16"/>
              </w:rPr>
              <w:t xml:space="preserve"> </w:t>
            </w:r>
          </w:p>
        </w:tc>
        <w:tc>
          <w:tcPr>
            <w:tcW w:w="698" w:type="dxa"/>
            <w:shd w:val="clear" w:color="auto" w:fill="auto"/>
            <w:vAlign w:val="center"/>
          </w:tcPr>
          <w:p w14:paraId="0DBA6BD8" w14:textId="77777777" w:rsidR="008D5E16" w:rsidRPr="00282450" w:rsidRDefault="00685C8F">
            <w:pPr>
              <w:widowControl w:val="0"/>
              <w:tabs>
                <w:tab w:val="decimal" w:leader="dot" w:pos="428"/>
              </w:tabs>
              <w:rPr>
                <w:rFonts w:ascii="Times New Roman" w:hAnsi="Times New Roman" w:cs="Times New Roman"/>
                <w:sz w:val="16"/>
                <w:szCs w:val="16"/>
              </w:rPr>
            </w:pPr>
            <w:r w:rsidRPr="00282450">
              <w:rPr>
                <w:rFonts w:ascii="Times New Roman" w:hAnsi="Times New Roman" w:cs="Times New Roman"/>
                <w:sz w:val="16"/>
                <w:szCs w:val="16"/>
              </w:rPr>
              <w:t>[-.71, -.24]</w:t>
            </w:r>
          </w:p>
        </w:tc>
        <w:tc>
          <w:tcPr>
            <w:tcW w:w="698" w:type="dxa"/>
            <w:shd w:val="clear" w:color="auto" w:fill="auto"/>
            <w:vAlign w:val="center"/>
          </w:tcPr>
          <w:p w14:paraId="43C7E901" w14:textId="77777777" w:rsidR="008D5E16" w:rsidRPr="00282450" w:rsidRDefault="00685C8F">
            <w:pPr>
              <w:widowControl w:val="0"/>
              <w:tabs>
                <w:tab w:val="decimal" w:leader="dot" w:pos="428"/>
              </w:tabs>
              <w:rPr>
                <w:rFonts w:ascii="Times New Roman" w:hAnsi="Times New Roman" w:cs="Times New Roman"/>
                <w:sz w:val="16"/>
                <w:szCs w:val="16"/>
              </w:rPr>
            </w:pPr>
            <w:r w:rsidRPr="00282450">
              <w:rPr>
                <w:rFonts w:ascii="Times New Roman" w:hAnsi="Times New Roman" w:cs="Times New Roman"/>
                <w:sz w:val="16"/>
                <w:szCs w:val="16"/>
              </w:rPr>
              <w:t>[-.48, .12]</w:t>
            </w:r>
          </w:p>
        </w:tc>
        <w:tc>
          <w:tcPr>
            <w:tcW w:w="597" w:type="dxa"/>
            <w:shd w:val="clear" w:color="auto" w:fill="auto"/>
            <w:vAlign w:val="center"/>
          </w:tcPr>
          <w:p w14:paraId="6742934B" w14:textId="77777777" w:rsidR="008D5E16" w:rsidRPr="00282450" w:rsidRDefault="00685C8F">
            <w:pPr>
              <w:widowControl w:val="0"/>
              <w:tabs>
                <w:tab w:val="decimal" w:leader="dot" w:pos="428"/>
              </w:tabs>
              <w:rPr>
                <w:rFonts w:ascii="Times New Roman" w:hAnsi="Times New Roman" w:cs="Times New Roman"/>
                <w:sz w:val="16"/>
                <w:szCs w:val="16"/>
              </w:rPr>
            </w:pPr>
            <w:r w:rsidRPr="00282450">
              <w:rPr>
                <w:rFonts w:ascii="Times New Roman" w:hAnsi="Times New Roman" w:cs="Times New Roman"/>
                <w:sz w:val="16"/>
                <w:szCs w:val="16"/>
              </w:rPr>
              <w:t>[-.45, .15]</w:t>
            </w:r>
          </w:p>
        </w:tc>
        <w:tc>
          <w:tcPr>
            <w:tcW w:w="697" w:type="dxa"/>
            <w:shd w:val="clear" w:color="auto" w:fill="auto"/>
            <w:vAlign w:val="center"/>
          </w:tcPr>
          <w:p w14:paraId="00198C7A" w14:textId="77777777" w:rsidR="008D5E16" w:rsidRPr="00282450" w:rsidRDefault="00685C8F">
            <w:pPr>
              <w:widowControl w:val="0"/>
              <w:tabs>
                <w:tab w:val="decimal" w:leader="dot" w:pos="428"/>
              </w:tabs>
              <w:rPr>
                <w:rFonts w:ascii="Times New Roman" w:hAnsi="Times New Roman" w:cs="Times New Roman"/>
                <w:sz w:val="16"/>
                <w:szCs w:val="16"/>
              </w:rPr>
            </w:pPr>
            <w:r w:rsidRPr="00282450">
              <w:rPr>
                <w:rFonts w:ascii="Times New Roman" w:hAnsi="Times New Roman" w:cs="Times New Roman"/>
                <w:sz w:val="16"/>
                <w:szCs w:val="16"/>
              </w:rPr>
              <w:t>[-.64, -.11]</w:t>
            </w:r>
          </w:p>
        </w:tc>
        <w:tc>
          <w:tcPr>
            <w:tcW w:w="596" w:type="dxa"/>
            <w:shd w:val="clear" w:color="auto" w:fill="auto"/>
            <w:vAlign w:val="center"/>
          </w:tcPr>
          <w:p w14:paraId="6F2ECAD5" w14:textId="77777777" w:rsidR="008D5E16" w:rsidRPr="00282450" w:rsidRDefault="00685C8F">
            <w:pPr>
              <w:widowControl w:val="0"/>
              <w:tabs>
                <w:tab w:val="decimal" w:leader="dot" w:pos="428"/>
              </w:tabs>
              <w:rPr>
                <w:rFonts w:ascii="Times New Roman" w:hAnsi="Times New Roman" w:cs="Times New Roman"/>
                <w:sz w:val="16"/>
                <w:szCs w:val="16"/>
              </w:rPr>
            </w:pPr>
            <w:r w:rsidRPr="00282450">
              <w:rPr>
                <w:rFonts w:ascii="Times New Roman" w:hAnsi="Times New Roman" w:cs="Times New Roman"/>
                <w:sz w:val="16"/>
                <w:szCs w:val="16"/>
              </w:rPr>
              <w:t>[-.59, -.04]</w:t>
            </w:r>
          </w:p>
        </w:tc>
        <w:tc>
          <w:tcPr>
            <w:tcW w:w="697" w:type="dxa"/>
            <w:shd w:val="clear" w:color="auto" w:fill="auto"/>
            <w:vAlign w:val="center"/>
          </w:tcPr>
          <w:p w14:paraId="71283527" w14:textId="77777777" w:rsidR="008D5E16" w:rsidRPr="00282450" w:rsidRDefault="00685C8F">
            <w:pPr>
              <w:widowControl w:val="0"/>
              <w:tabs>
                <w:tab w:val="decimal" w:leader="dot" w:pos="428"/>
              </w:tabs>
              <w:rPr>
                <w:rFonts w:ascii="Times New Roman" w:hAnsi="Times New Roman" w:cs="Times New Roman"/>
                <w:sz w:val="16"/>
                <w:szCs w:val="16"/>
              </w:rPr>
            </w:pPr>
            <w:r w:rsidRPr="00282450">
              <w:rPr>
                <w:rFonts w:ascii="Times New Roman" w:hAnsi="Times New Roman" w:cs="Times New Roman"/>
                <w:sz w:val="16"/>
                <w:szCs w:val="16"/>
              </w:rPr>
              <w:t>[-.07, .52]</w:t>
            </w:r>
          </w:p>
        </w:tc>
        <w:tc>
          <w:tcPr>
            <w:tcW w:w="698" w:type="dxa"/>
            <w:shd w:val="clear" w:color="auto" w:fill="auto"/>
            <w:vAlign w:val="center"/>
          </w:tcPr>
          <w:p w14:paraId="2E8C16AD" w14:textId="77777777" w:rsidR="008D5E16" w:rsidRPr="00282450" w:rsidRDefault="00685C8F">
            <w:pPr>
              <w:widowControl w:val="0"/>
              <w:tabs>
                <w:tab w:val="decimal" w:leader="dot" w:pos="428"/>
              </w:tabs>
              <w:rPr>
                <w:rFonts w:ascii="Times New Roman" w:hAnsi="Times New Roman" w:cs="Times New Roman"/>
                <w:sz w:val="16"/>
                <w:szCs w:val="16"/>
              </w:rPr>
            </w:pPr>
            <w:r w:rsidRPr="00282450">
              <w:rPr>
                <w:rFonts w:ascii="Times New Roman" w:hAnsi="Times New Roman" w:cs="Times New Roman"/>
                <w:sz w:val="16"/>
                <w:szCs w:val="16"/>
              </w:rPr>
              <w:t>[-.20, .42]</w:t>
            </w:r>
          </w:p>
        </w:tc>
        <w:tc>
          <w:tcPr>
            <w:tcW w:w="647" w:type="dxa"/>
            <w:shd w:val="clear" w:color="auto" w:fill="auto"/>
            <w:vAlign w:val="center"/>
          </w:tcPr>
          <w:p w14:paraId="4F4EA7EA" w14:textId="77777777" w:rsidR="008D5E16" w:rsidRPr="00282450" w:rsidRDefault="00685C8F">
            <w:pPr>
              <w:widowControl w:val="0"/>
              <w:tabs>
                <w:tab w:val="decimal" w:leader="dot" w:pos="428"/>
              </w:tabs>
              <w:rPr>
                <w:rFonts w:ascii="Times New Roman" w:hAnsi="Times New Roman" w:cs="Times New Roman"/>
                <w:sz w:val="16"/>
                <w:szCs w:val="16"/>
              </w:rPr>
            </w:pPr>
            <w:r w:rsidRPr="00282450">
              <w:rPr>
                <w:rFonts w:ascii="Times New Roman" w:hAnsi="Times New Roman" w:cs="Times New Roman"/>
                <w:sz w:val="16"/>
                <w:szCs w:val="16"/>
              </w:rPr>
              <w:t>[-.81, -.44]</w:t>
            </w:r>
          </w:p>
        </w:tc>
        <w:tc>
          <w:tcPr>
            <w:tcW w:w="697" w:type="dxa"/>
            <w:shd w:val="clear" w:color="auto" w:fill="auto"/>
            <w:vAlign w:val="center"/>
          </w:tcPr>
          <w:p w14:paraId="178C9746" w14:textId="77777777" w:rsidR="008D5E16" w:rsidRPr="00282450" w:rsidRDefault="00685C8F">
            <w:pPr>
              <w:widowControl w:val="0"/>
              <w:tabs>
                <w:tab w:val="decimal" w:leader="dot" w:pos="428"/>
              </w:tabs>
              <w:rPr>
                <w:rFonts w:ascii="Times New Roman" w:hAnsi="Times New Roman" w:cs="Times New Roman"/>
                <w:sz w:val="16"/>
                <w:szCs w:val="16"/>
              </w:rPr>
            </w:pPr>
            <w:r w:rsidRPr="00282450">
              <w:rPr>
                <w:rFonts w:ascii="Times New Roman" w:hAnsi="Times New Roman" w:cs="Times New Roman"/>
                <w:sz w:val="16"/>
                <w:szCs w:val="16"/>
              </w:rPr>
              <w:t>[-.13, .48]</w:t>
            </w:r>
          </w:p>
        </w:tc>
        <w:tc>
          <w:tcPr>
            <w:tcW w:w="596" w:type="dxa"/>
            <w:shd w:val="clear" w:color="auto" w:fill="auto"/>
            <w:vAlign w:val="center"/>
          </w:tcPr>
          <w:p w14:paraId="0794150D" w14:textId="77777777" w:rsidR="008D5E16" w:rsidRPr="00282450" w:rsidRDefault="00685C8F">
            <w:pPr>
              <w:widowControl w:val="0"/>
              <w:tabs>
                <w:tab w:val="decimal" w:leader="dot" w:pos="428"/>
              </w:tabs>
              <w:rPr>
                <w:rFonts w:ascii="Times New Roman" w:hAnsi="Times New Roman" w:cs="Times New Roman"/>
                <w:sz w:val="16"/>
                <w:szCs w:val="16"/>
              </w:rPr>
            </w:pPr>
            <w:r w:rsidRPr="00282450">
              <w:rPr>
                <w:rFonts w:ascii="Times New Roman" w:hAnsi="Times New Roman" w:cs="Times New Roman"/>
                <w:sz w:val="16"/>
                <w:szCs w:val="16"/>
              </w:rPr>
              <w:t>[-.19, .42]</w:t>
            </w:r>
          </w:p>
        </w:tc>
        <w:tc>
          <w:tcPr>
            <w:tcW w:w="471" w:type="dxa"/>
            <w:shd w:val="clear" w:color="auto" w:fill="auto"/>
            <w:vAlign w:val="center"/>
          </w:tcPr>
          <w:p w14:paraId="56F8452D" w14:textId="77777777" w:rsidR="008D5E16" w:rsidRPr="00282450" w:rsidRDefault="00685C8F">
            <w:pPr>
              <w:widowControl w:val="0"/>
              <w:tabs>
                <w:tab w:val="decimal" w:leader="dot" w:pos="428"/>
              </w:tabs>
              <w:rPr>
                <w:rFonts w:ascii="Times New Roman" w:hAnsi="Times New Roman" w:cs="Times New Roman"/>
                <w:sz w:val="16"/>
                <w:szCs w:val="16"/>
              </w:rPr>
            </w:pPr>
            <w:r w:rsidRPr="00282450">
              <w:rPr>
                <w:rFonts w:ascii="Times New Roman" w:hAnsi="Times New Roman" w:cs="Times New Roman"/>
                <w:sz w:val="16"/>
                <w:szCs w:val="16"/>
              </w:rPr>
              <w:t>[-.67, -.16]</w:t>
            </w:r>
          </w:p>
        </w:tc>
        <w:tc>
          <w:tcPr>
            <w:tcW w:w="699" w:type="dxa"/>
            <w:shd w:val="clear" w:color="auto" w:fill="auto"/>
            <w:vAlign w:val="center"/>
          </w:tcPr>
          <w:p w14:paraId="0D82A4B2" w14:textId="77777777" w:rsidR="008D5E16" w:rsidRPr="00282450" w:rsidRDefault="00685C8F">
            <w:pPr>
              <w:widowControl w:val="0"/>
              <w:tabs>
                <w:tab w:val="decimal" w:leader="dot" w:pos="428"/>
              </w:tabs>
              <w:rPr>
                <w:rFonts w:ascii="Times New Roman" w:hAnsi="Times New Roman" w:cs="Times New Roman"/>
                <w:sz w:val="16"/>
                <w:szCs w:val="16"/>
              </w:rPr>
            </w:pPr>
            <w:r w:rsidRPr="00282450">
              <w:rPr>
                <w:rFonts w:ascii="Times New Roman" w:hAnsi="Times New Roman" w:cs="Times New Roman"/>
                <w:sz w:val="16"/>
                <w:szCs w:val="16"/>
              </w:rPr>
              <w:t>[.39, .78]</w:t>
            </w:r>
          </w:p>
        </w:tc>
      </w:tr>
      <w:tr w:rsidR="008D5E16" w:rsidRPr="00282450" w14:paraId="408CA4CA" w14:textId="77777777">
        <w:tc>
          <w:tcPr>
            <w:tcW w:w="712" w:type="dxa"/>
            <w:tcBorders>
              <w:bottom w:val="single" w:sz="6" w:space="0" w:color="000000"/>
            </w:tcBorders>
            <w:shd w:val="clear" w:color="auto" w:fill="auto"/>
            <w:vAlign w:val="center"/>
          </w:tcPr>
          <w:p w14:paraId="3AA3021F" w14:textId="77777777" w:rsidR="008D5E16" w:rsidRPr="00282450" w:rsidRDefault="00685C8F">
            <w:pPr>
              <w:widowControl w:val="0"/>
              <w:rPr>
                <w:rFonts w:ascii="Times New Roman" w:hAnsi="Times New Roman" w:cs="Times New Roman"/>
                <w:sz w:val="16"/>
                <w:szCs w:val="16"/>
              </w:rPr>
            </w:pPr>
            <w:r w:rsidRPr="00282450">
              <w:rPr>
                <w:rFonts w:ascii="Times New Roman" w:hAnsi="Times New Roman" w:cs="Times New Roman"/>
                <w:sz w:val="16"/>
                <w:szCs w:val="16"/>
              </w:rPr>
              <w:t xml:space="preserve"> </w:t>
            </w:r>
          </w:p>
        </w:tc>
        <w:tc>
          <w:tcPr>
            <w:tcW w:w="698" w:type="dxa"/>
            <w:tcBorders>
              <w:bottom w:val="single" w:sz="6" w:space="0" w:color="000000"/>
            </w:tcBorders>
            <w:shd w:val="clear" w:color="auto" w:fill="auto"/>
            <w:vAlign w:val="center"/>
          </w:tcPr>
          <w:p w14:paraId="1A953D60" w14:textId="77777777" w:rsidR="008D5E16" w:rsidRPr="00282450" w:rsidRDefault="00685C8F">
            <w:pPr>
              <w:widowControl w:val="0"/>
              <w:tabs>
                <w:tab w:val="decimal" w:leader="dot" w:pos="428"/>
              </w:tabs>
              <w:rPr>
                <w:rFonts w:ascii="Times New Roman" w:hAnsi="Times New Roman" w:cs="Times New Roman"/>
                <w:sz w:val="16"/>
                <w:szCs w:val="16"/>
              </w:rPr>
            </w:pPr>
            <w:r w:rsidRPr="00282450">
              <w:rPr>
                <w:rFonts w:ascii="Times New Roman" w:hAnsi="Times New Roman" w:cs="Times New Roman"/>
                <w:sz w:val="16"/>
                <w:szCs w:val="16"/>
              </w:rPr>
              <w:t xml:space="preserve"> </w:t>
            </w:r>
          </w:p>
        </w:tc>
        <w:tc>
          <w:tcPr>
            <w:tcW w:w="698" w:type="dxa"/>
            <w:tcBorders>
              <w:bottom w:val="single" w:sz="6" w:space="0" w:color="000000"/>
            </w:tcBorders>
            <w:shd w:val="clear" w:color="auto" w:fill="auto"/>
            <w:vAlign w:val="center"/>
          </w:tcPr>
          <w:p w14:paraId="6A6044BE" w14:textId="77777777" w:rsidR="008D5E16" w:rsidRPr="00282450" w:rsidRDefault="00685C8F">
            <w:pPr>
              <w:widowControl w:val="0"/>
              <w:tabs>
                <w:tab w:val="decimal" w:leader="dot" w:pos="428"/>
              </w:tabs>
              <w:rPr>
                <w:rFonts w:ascii="Times New Roman" w:hAnsi="Times New Roman" w:cs="Times New Roman"/>
                <w:sz w:val="16"/>
                <w:szCs w:val="16"/>
              </w:rPr>
            </w:pPr>
            <w:r w:rsidRPr="00282450">
              <w:rPr>
                <w:rFonts w:ascii="Times New Roman" w:hAnsi="Times New Roman" w:cs="Times New Roman"/>
                <w:sz w:val="16"/>
                <w:szCs w:val="16"/>
              </w:rPr>
              <w:t xml:space="preserve"> </w:t>
            </w:r>
          </w:p>
        </w:tc>
        <w:tc>
          <w:tcPr>
            <w:tcW w:w="597" w:type="dxa"/>
            <w:tcBorders>
              <w:bottom w:val="single" w:sz="6" w:space="0" w:color="000000"/>
            </w:tcBorders>
            <w:shd w:val="clear" w:color="auto" w:fill="auto"/>
            <w:vAlign w:val="center"/>
          </w:tcPr>
          <w:p w14:paraId="0A3A280F" w14:textId="77777777" w:rsidR="008D5E16" w:rsidRPr="00282450" w:rsidRDefault="00685C8F">
            <w:pPr>
              <w:widowControl w:val="0"/>
              <w:tabs>
                <w:tab w:val="decimal" w:leader="dot" w:pos="428"/>
              </w:tabs>
              <w:rPr>
                <w:rFonts w:ascii="Times New Roman" w:hAnsi="Times New Roman" w:cs="Times New Roman"/>
                <w:sz w:val="16"/>
                <w:szCs w:val="16"/>
              </w:rPr>
            </w:pPr>
            <w:r w:rsidRPr="00282450">
              <w:rPr>
                <w:rFonts w:ascii="Times New Roman" w:hAnsi="Times New Roman" w:cs="Times New Roman"/>
                <w:sz w:val="16"/>
                <w:szCs w:val="16"/>
              </w:rPr>
              <w:t xml:space="preserve"> </w:t>
            </w:r>
          </w:p>
        </w:tc>
        <w:tc>
          <w:tcPr>
            <w:tcW w:w="697" w:type="dxa"/>
            <w:tcBorders>
              <w:bottom w:val="single" w:sz="6" w:space="0" w:color="000000"/>
            </w:tcBorders>
            <w:shd w:val="clear" w:color="auto" w:fill="auto"/>
            <w:vAlign w:val="center"/>
          </w:tcPr>
          <w:p w14:paraId="741F84AA" w14:textId="77777777" w:rsidR="008D5E16" w:rsidRPr="00282450" w:rsidRDefault="00685C8F">
            <w:pPr>
              <w:widowControl w:val="0"/>
              <w:tabs>
                <w:tab w:val="decimal" w:leader="dot" w:pos="428"/>
              </w:tabs>
              <w:rPr>
                <w:rFonts w:ascii="Times New Roman" w:hAnsi="Times New Roman" w:cs="Times New Roman"/>
                <w:sz w:val="16"/>
                <w:szCs w:val="16"/>
              </w:rPr>
            </w:pPr>
            <w:r w:rsidRPr="00282450">
              <w:rPr>
                <w:rFonts w:ascii="Times New Roman" w:hAnsi="Times New Roman" w:cs="Times New Roman"/>
                <w:sz w:val="16"/>
                <w:szCs w:val="16"/>
              </w:rPr>
              <w:t xml:space="preserve"> </w:t>
            </w:r>
          </w:p>
        </w:tc>
        <w:tc>
          <w:tcPr>
            <w:tcW w:w="596" w:type="dxa"/>
            <w:tcBorders>
              <w:bottom w:val="single" w:sz="6" w:space="0" w:color="000000"/>
            </w:tcBorders>
            <w:shd w:val="clear" w:color="auto" w:fill="auto"/>
            <w:vAlign w:val="center"/>
          </w:tcPr>
          <w:p w14:paraId="783156F4" w14:textId="77777777" w:rsidR="008D5E16" w:rsidRPr="00282450" w:rsidRDefault="00685C8F">
            <w:pPr>
              <w:widowControl w:val="0"/>
              <w:tabs>
                <w:tab w:val="decimal" w:leader="dot" w:pos="428"/>
              </w:tabs>
              <w:rPr>
                <w:rFonts w:ascii="Times New Roman" w:hAnsi="Times New Roman" w:cs="Times New Roman"/>
                <w:sz w:val="16"/>
                <w:szCs w:val="16"/>
              </w:rPr>
            </w:pPr>
            <w:r w:rsidRPr="00282450">
              <w:rPr>
                <w:rFonts w:ascii="Times New Roman" w:hAnsi="Times New Roman" w:cs="Times New Roman"/>
                <w:sz w:val="16"/>
                <w:szCs w:val="16"/>
              </w:rPr>
              <w:t xml:space="preserve"> </w:t>
            </w:r>
          </w:p>
        </w:tc>
        <w:tc>
          <w:tcPr>
            <w:tcW w:w="697" w:type="dxa"/>
            <w:tcBorders>
              <w:bottom w:val="single" w:sz="6" w:space="0" w:color="000000"/>
            </w:tcBorders>
            <w:shd w:val="clear" w:color="auto" w:fill="auto"/>
            <w:vAlign w:val="center"/>
          </w:tcPr>
          <w:p w14:paraId="17E1CFBF" w14:textId="77777777" w:rsidR="008D5E16" w:rsidRPr="00282450" w:rsidRDefault="00685C8F">
            <w:pPr>
              <w:widowControl w:val="0"/>
              <w:tabs>
                <w:tab w:val="decimal" w:leader="dot" w:pos="428"/>
              </w:tabs>
              <w:rPr>
                <w:rFonts w:ascii="Times New Roman" w:hAnsi="Times New Roman" w:cs="Times New Roman"/>
                <w:sz w:val="16"/>
                <w:szCs w:val="16"/>
              </w:rPr>
            </w:pPr>
            <w:r w:rsidRPr="00282450">
              <w:rPr>
                <w:rFonts w:ascii="Times New Roman" w:hAnsi="Times New Roman" w:cs="Times New Roman"/>
                <w:sz w:val="16"/>
                <w:szCs w:val="16"/>
              </w:rPr>
              <w:t xml:space="preserve"> </w:t>
            </w:r>
          </w:p>
        </w:tc>
        <w:tc>
          <w:tcPr>
            <w:tcW w:w="698" w:type="dxa"/>
            <w:tcBorders>
              <w:bottom w:val="single" w:sz="6" w:space="0" w:color="000000"/>
            </w:tcBorders>
            <w:shd w:val="clear" w:color="auto" w:fill="auto"/>
            <w:vAlign w:val="center"/>
          </w:tcPr>
          <w:p w14:paraId="4CEB84AA" w14:textId="77777777" w:rsidR="008D5E16" w:rsidRPr="00282450" w:rsidRDefault="00685C8F">
            <w:pPr>
              <w:widowControl w:val="0"/>
              <w:tabs>
                <w:tab w:val="decimal" w:leader="dot" w:pos="428"/>
              </w:tabs>
              <w:rPr>
                <w:rFonts w:ascii="Times New Roman" w:hAnsi="Times New Roman" w:cs="Times New Roman"/>
                <w:sz w:val="16"/>
                <w:szCs w:val="16"/>
              </w:rPr>
            </w:pPr>
            <w:r w:rsidRPr="00282450">
              <w:rPr>
                <w:rFonts w:ascii="Times New Roman" w:hAnsi="Times New Roman" w:cs="Times New Roman"/>
                <w:sz w:val="16"/>
                <w:szCs w:val="16"/>
              </w:rPr>
              <w:t xml:space="preserve"> </w:t>
            </w:r>
          </w:p>
        </w:tc>
        <w:tc>
          <w:tcPr>
            <w:tcW w:w="647" w:type="dxa"/>
            <w:tcBorders>
              <w:bottom w:val="single" w:sz="6" w:space="0" w:color="000000"/>
            </w:tcBorders>
            <w:shd w:val="clear" w:color="auto" w:fill="auto"/>
            <w:vAlign w:val="center"/>
          </w:tcPr>
          <w:p w14:paraId="024D4308" w14:textId="77777777" w:rsidR="008D5E16" w:rsidRPr="00282450" w:rsidRDefault="00685C8F">
            <w:pPr>
              <w:widowControl w:val="0"/>
              <w:tabs>
                <w:tab w:val="decimal" w:leader="dot" w:pos="428"/>
              </w:tabs>
              <w:rPr>
                <w:rFonts w:ascii="Times New Roman" w:hAnsi="Times New Roman" w:cs="Times New Roman"/>
                <w:sz w:val="16"/>
                <w:szCs w:val="16"/>
              </w:rPr>
            </w:pPr>
            <w:r w:rsidRPr="00282450">
              <w:rPr>
                <w:rFonts w:ascii="Times New Roman" w:hAnsi="Times New Roman" w:cs="Times New Roman"/>
                <w:sz w:val="16"/>
                <w:szCs w:val="16"/>
              </w:rPr>
              <w:t xml:space="preserve"> </w:t>
            </w:r>
          </w:p>
        </w:tc>
        <w:tc>
          <w:tcPr>
            <w:tcW w:w="697" w:type="dxa"/>
            <w:tcBorders>
              <w:bottom w:val="single" w:sz="6" w:space="0" w:color="000000"/>
            </w:tcBorders>
            <w:shd w:val="clear" w:color="auto" w:fill="auto"/>
            <w:vAlign w:val="center"/>
          </w:tcPr>
          <w:p w14:paraId="69113224" w14:textId="77777777" w:rsidR="008D5E16" w:rsidRPr="00282450" w:rsidRDefault="00685C8F">
            <w:pPr>
              <w:widowControl w:val="0"/>
              <w:tabs>
                <w:tab w:val="decimal" w:leader="dot" w:pos="428"/>
              </w:tabs>
              <w:rPr>
                <w:rFonts w:ascii="Times New Roman" w:hAnsi="Times New Roman" w:cs="Times New Roman"/>
                <w:sz w:val="16"/>
                <w:szCs w:val="16"/>
              </w:rPr>
            </w:pPr>
            <w:r w:rsidRPr="00282450">
              <w:rPr>
                <w:rFonts w:ascii="Times New Roman" w:hAnsi="Times New Roman" w:cs="Times New Roman"/>
                <w:sz w:val="16"/>
                <w:szCs w:val="16"/>
              </w:rPr>
              <w:t xml:space="preserve"> </w:t>
            </w:r>
          </w:p>
        </w:tc>
        <w:tc>
          <w:tcPr>
            <w:tcW w:w="596" w:type="dxa"/>
            <w:tcBorders>
              <w:bottom w:val="single" w:sz="6" w:space="0" w:color="000000"/>
            </w:tcBorders>
            <w:shd w:val="clear" w:color="auto" w:fill="auto"/>
            <w:vAlign w:val="center"/>
          </w:tcPr>
          <w:p w14:paraId="53BD7DAC" w14:textId="77777777" w:rsidR="008D5E16" w:rsidRPr="00282450" w:rsidRDefault="00685C8F">
            <w:pPr>
              <w:widowControl w:val="0"/>
              <w:tabs>
                <w:tab w:val="decimal" w:leader="dot" w:pos="428"/>
              </w:tabs>
              <w:rPr>
                <w:rFonts w:ascii="Times New Roman" w:hAnsi="Times New Roman" w:cs="Times New Roman"/>
                <w:sz w:val="16"/>
                <w:szCs w:val="16"/>
              </w:rPr>
            </w:pPr>
            <w:r w:rsidRPr="00282450">
              <w:rPr>
                <w:rFonts w:ascii="Times New Roman" w:hAnsi="Times New Roman" w:cs="Times New Roman"/>
                <w:sz w:val="16"/>
                <w:szCs w:val="16"/>
              </w:rPr>
              <w:t xml:space="preserve"> </w:t>
            </w:r>
          </w:p>
        </w:tc>
        <w:tc>
          <w:tcPr>
            <w:tcW w:w="471" w:type="dxa"/>
            <w:tcBorders>
              <w:bottom w:val="single" w:sz="6" w:space="0" w:color="000000"/>
            </w:tcBorders>
            <w:shd w:val="clear" w:color="auto" w:fill="auto"/>
            <w:vAlign w:val="center"/>
          </w:tcPr>
          <w:p w14:paraId="278B2439" w14:textId="77777777" w:rsidR="008D5E16" w:rsidRPr="00282450" w:rsidRDefault="00685C8F">
            <w:pPr>
              <w:widowControl w:val="0"/>
              <w:tabs>
                <w:tab w:val="decimal" w:leader="dot" w:pos="428"/>
              </w:tabs>
              <w:rPr>
                <w:rFonts w:ascii="Times New Roman" w:hAnsi="Times New Roman" w:cs="Times New Roman"/>
                <w:sz w:val="16"/>
                <w:szCs w:val="16"/>
              </w:rPr>
            </w:pPr>
            <w:r w:rsidRPr="00282450">
              <w:rPr>
                <w:rFonts w:ascii="Times New Roman" w:hAnsi="Times New Roman" w:cs="Times New Roman"/>
                <w:sz w:val="16"/>
                <w:szCs w:val="16"/>
              </w:rPr>
              <w:t xml:space="preserve"> </w:t>
            </w:r>
          </w:p>
        </w:tc>
        <w:tc>
          <w:tcPr>
            <w:tcW w:w="699" w:type="dxa"/>
            <w:tcBorders>
              <w:bottom w:val="single" w:sz="6" w:space="0" w:color="000000"/>
            </w:tcBorders>
            <w:shd w:val="clear" w:color="auto" w:fill="auto"/>
            <w:vAlign w:val="center"/>
          </w:tcPr>
          <w:p w14:paraId="1FF97866" w14:textId="77777777" w:rsidR="008D5E16" w:rsidRPr="00282450" w:rsidRDefault="00685C8F">
            <w:pPr>
              <w:widowControl w:val="0"/>
              <w:tabs>
                <w:tab w:val="decimal" w:leader="dot" w:pos="428"/>
              </w:tabs>
              <w:rPr>
                <w:rFonts w:ascii="Times New Roman" w:hAnsi="Times New Roman" w:cs="Times New Roman"/>
                <w:sz w:val="16"/>
                <w:szCs w:val="16"/>
              </w:rPr>
            </w:pPr>
            <w:r w:rsidRPr="00282450">
              <w:rPr>
                <w:rFonts w:ascii="Times New Roman" w:hAnsi="Times New Roman" w:cs="Times New Roman"/>
                <w:sz w:val="16"/>
                <w:szCs w:val="16"/>
              </w:rPr>
              <w:t xml:space="preserve"> </w:t>
            </w:r>
          </w:p>
        </w:tc>
      </w:tr>
    </w:tbl>
    <w:p w14:paraId="6E9ABB03" w14:textId="77777777" w:rsidR="008D5E16" w:rsidRPr="00282450" w:rsidRDefault="008D5E16">
      <w:pPr>
        <w:rPr>
          <w:sz w:val="16"/>
          <w:szCs w:val="16"/>
          <w:lang w:val="en-GB"/>
        </w:rPr>
      </w:pPr>
    </w:p>
    <w:p w14:paraId="410555EE" w14:textId="77777777" w:rsidR="008D5E16" w:rsidRPr="00282450" w:rsidRDefault="008D5E16">
      <w:pPr>
        <w:rPr>
          <w:sz w:val="16"/>
          <w:szCs w:val="16"/>
          <w:lang w:val="en-GB"/>
        </w:rPr>
      </w:pPr>
    </w:p>
    <w:p w14:paraId="04BE5E69" w14:textId="77777777" w:rsidR="008D5E16" w:rsidRDefault="00685C8F">
      <w:pPr>
        <w:spacing w:line="480" w:lineRule="auto"/>
        <w:jc w:val="both"/>
        <w:rPr>
          <w:sz w:val="16"/>
          <w:szCs w:val="16"/>
          <w:lang w:val="en-GB"/>
        </w:rPr>
      </w:pPr>
      <w:r w:rsidRPr="00282450">
        <w:rPr>
          <w:rFonts w:ascii="Times New Roman" w:hAnsi="Times New Roman" w:cs="Times New Roman"/>
          <w:i/>
          <w:lang w:val="en-GB"/>
        </w:rPr>
        <w:t>Note</w:t>
      </w:r>
      <w:r w:rsidRPr="00282450">
        <w:rPr>
          <w:sz w:val="16"/>
          <w:szCs w:val="16"/>
          <w:lang w:val="en-GB"/>
        </w:rPr>
        <w:t xml:space="preserve">.  </w:t>
      </w:r>
      <w:r w:rsidRPr="00282450">
        <w:rPr>
          <w:rFonts w:ascii="Times New Roman" w:hAnsi="Times New Roman" w:cs="Times New Roman"/>
          <w:lang w:val="en-GB"/>
        </w:rPr>
        <w:t xml:space="preserve">The Tables shows correlations between MIST scores and questionnaires. Values in square brackets indicate the 95% confidence interval for each correlation. The confidence interval is a plausible range of population correlations that could have caused the sample correlation (Cumming, 2014). * indicates </w:t>
      </w:r>
      <w:r w:rsidRPr="00282450">
        <w:rPr>
          <w:rFonts w:ascii="Times New Roman" w:hAnsi="Times New Roman" w:cs="Times New Roman"/>
          <w:i/>
          <w:iCs/>
          <w:lang w:val="en-GB"/>
        </w:rPr>
        <w:t>p</w:t>
      </w:r>
      <w:r w:rsidRPr="00282450">
        <w:rPr>
          <w:rFonts w:ascii="Times New Roman" w:hAnsi="Times New Roman" w:cs="Times New Roman"/>
          <w:lang w:val="en-GB"/>
        </w:rPr>
        <w:t xml:space="preserve"> &lt; .05. ** indicates </w:t>
      </w:r>
      <w:r w:rsidRPr="00282450">
        <w:rPr>
          <w:rFonts w:ascii="Times New Roman" w:hAnsi="Times New Roman" w:cs="Times New Roman"/>
          <w:i/>
          <w:iCs/>
          <w:lang w:val="en-GB"/>
        </w:rPr>
        <w:t>p</w:t>
      </w:r>
      <w:r w:rsidRPr="00282450">
        <w:rPr>
          <w:rFonts w:ascii="Times New Roman" w:hAnsi="Times New Roman" w:cs="Times New Roman"/>
          <w:lang w:val="en-GB"/>
        </w:rPr>
        <w:t xml:space="preserve"> &lt; .01. The questionnaire abbreviations are the Mini Mental State Examination (MMSE), the Cancellation task of the </w:t>
      </w:r>
      <w:r w:rsidRPr="00282450">
        <w:rPr>
          <w:rFonts w:ascii="Times New Roman" w:hAnsi="Times New Roman" w:cs="Times New Roman"/>
          <w:lang w:val="en-US"/>
        </w:rPr>
        <w:t>Battery of Lisbon for the Evaluation of Dementia</w:t>
      </w:r>
      <w:r w:rsidRPr="00282450">
        <w:rPr>
          <w:rFonts w:ascii="Times New Roman" w:hAnsi="Times New Roman" w:cs="Times New Roman"/>
          <w:lang w:val="en-GB"/>
        </w:rPr>
        <w:t xml:space="preserve">, the immediate (LM-imm) and delayed (LM-del) components of the Logical Memory test, the Trail Making Test A (TMTA) and B (TMTB), the prospective (PRMQ-p) and retrospective (PRMQ-r) scores of the Prospective and Retrospective Memory Questionnaire, the </w:t>
      </w:r>
      <w:r w:rsidRPr="00282450">
        <w:rPr>
          <w:rFonts w:ascii="Times New Roman" w:hAnsi="Times New Roman" w:cs="Times New Roman"/>
          <w:lang w:val="en-US"/>
        </w:rPr>
        <w:t xml:space="preserve">Subjective Memory Complaints scale (SMC) and the </w:t>
      </w:r>
      <w:r w:rsidRPr="00282450">
        <w:rPr>
          <w:rFonts w:ascii="Times New Roman" w:hAnsi="Times New Roman" w:cs="Times New Roman"/>
          <w:lang w:val="en-GB"/>
        </w:rPr>
        <w:t>Geriatric Depression Scale (GDS).</w:t>
      </w:r>
    </w:p>
    <w:p w14:paraId="1638988C" w14:textId="77777777" w:rsidR="008D5E16" w:rsidRDefault="008D5E16">
      <w:pPr>
        <w:rPr>
          <w:sz w:val="16"/>
          <w:szCs w:val="16"/>
          <w:lang w:val="en-GB"/>
        </w:rPr>
      </w:pPr>
    </w:p>
    <w:p w14:paraId="1440E165" w14:textId="77777777" w:rsidR="008D5E16" w:rsidRDefault="008D5E16"/>
    <w:sectPr w:rsidR="008D5E16" w:rsidSect="00ED03CB">
      <w:headerReference w:type="default" r:id="rId13"/>
      <w:footerReference w:type="default" r:id="rId14"/>
      <w:pgSz w:w="11906" w:h="16838"/>
      <w:pgMar w:top="1417" w:right="1701" w:bottom="1417" w:left="1701" w:header="0" w:footer="0" w:gutter="0"/>
      <w:lnNumType w:countBy="1" w:restart="continuous"/>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93BC6E" w14:textId="77777777" w:rsidR="00661CD7" w:rsidRDefault="00661CD7" w:rsidP="00ED03CB">
      <w:r>
        <w:separator/>
      </w:r>
    </w:p>
  </w:endnote>
  <w:endnote w:type="continuationSeparator" w:id="0">
    <w:p w14:paraId="329D14C9" w14:textId="77777777" w:rsidR="00661CD7" w:rsidRDefault="00661CD7" w:rsidP="00ED03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58163308"/>
      <w:docPartObj>
        <w:docPartGallery w:val="Page Numbers (Bottom of Page)"/>
        <w:docPartUnique/>
      </w:docPartObj>
    </w:sdtPr>
    <w:sdtEndPr>
      <w:rPr>
        <w:noProof/>
      </w:rPr>
    </w:sdtEndPr>
    <w:sdtContent>
      <w:p w14:paraId="16456E8F" w14:textId="77777777" w:rsidR="00F04F24" w:rsidRDefault="00F04F2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0AF1AE0" w14:textId="77777777" w:rsidR="00F04F24" w:rsidRDefault="00F04F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B0657A" w14:textId="77777777" w:rsidR="00661CD7" w:rsidRDefault="00661CD7" w:rsidP="00ED03CB">
      <w:r>
        <w:separator/>
      </w:r>
    </w:p>
  </w:footnote>
  <w:footnote w:type="continuationSeparator" w:id="0">
    <w:p w14:paraId="1B908AD5" w14:textId="77777777" w:rsidR="00661CD7" w:rsidRDefault="00661CD7" w:rsidP="00ED03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D9979D" w14:textId="77777777" w:rsidR="00F04F24" w:rsidRPr="00CF7C96" w:rsidRDefault="00F04F24" w:rsidP="00CF7C96">
    <w:pPr>
      <w:pStyle w:val="Header"/>
      <w:jc w:val="right"/>
      <w:rPr>
        <w:lang w:val="en-GB"/>
      </w:rPr>
    </w:pPr>
    <w:r>
      <w:rPr>
        <w:lang w:val="en-GB"/>
      </w:rPr>
      <w:t>MCI and MIST components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C31578"/>
    <w:multiLevelType w:val="multilevel"/>
    <w:tmpl w:val="7E3054D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19271E80"/>
    <w:multiLevelType w:val="hybridMultilevel"/>
    <w:tmpl w:val="9904B9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109398F"/>
    <w:multiLevelType w:val="multilevel"/>
    <w:tmpl w:val="CF126F3E"/>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5E16"/>
    <w:rsid w:val="00010BD3"/>
    <w:rsid w:val="00020F66"/>
    <w:rsid w:val="00062FFE"/>
    <w:rsid w:val="0006792B"/>
    <w:rsid w:val="00067F63"/>
    <w:rsid w:val="0009696C"/>
    <w:rsid w:val="000E64C8"/>
    <w:rsid w:val="000F2D3E"/>
    <w:rsid w:val="000F730E"/>
    <w:rsid w:val="00146A86"/>
    <w:rsid w:val="00182FDF"/>
    <w:rsid w:val="00186A37"/>
    <w:rsid w:val="001A5BFD"/>
    <w:rsid w:val="002219E9"/>
    <w:rsid w:val="00222581"/>
    <w:rsid w:val="00282450"/>
    <w:rsid w:val="00294545"/>
    <w:rsid w:val="002B29F6"/>
    <w:rsid w:val="002B4941"/>
    <w:rsid w:val="002C48ED"/>
    <w:rsid w:val="002D712C"/>
    <w:rsid w:val="002F2D1C"/>
    <w:rsid w:val="00331DEC"/>
    <w:rsid w:val="0035264F"/>
    <w:rsid w:val="003642B9"/>
    <w:rsid w:val="00395AC2"/>
    <w:rsid w:val="003A6277"/>
    <w:rsid w:val="003F49EF"/>
    <w:rsid w:val="00415A6B"/>
    <w:rsid w:val="00422E5B"/>
    <w:rsid w:val="00475A50"/>
    <w:rsid w:val="004B5033"/>
    <w:rsid w:val="005131EC"/>
    <w:rsid w:val="00516C8A"/>
    <w:rsid w:val="00516CDB"/>
    <w:rsid w:val="00563172"/>
    <w:rsid w:val="00587F51"/>
    <w:rsid w:val="005B0100"/>
    <w:rsid w:val="00661CD7"/>
    <w:rsid w:val="00685C8F"/>
    <w:rsid w:val="006B339F"/>
    <w:rsid w:val="006F5813"/>
    <w:rsid w:val="007132A9"/>
    <w:rsid w:val="007162AA"/>
    <w:rsid w:val="007928C4"/>
    <w:rsid w:val="007C6A86"/>
    <w:rsid w:val="0080539E"/>
    <w:rsid w:val="008177C1"/>
    <w:rsid w:val="0085690F"/>
    <w:rsid w:val="00865140"/>
    <w:rsid w:val="008708B1"/>
    <w:rsid w:val="0089065F"/>
    <w:rsid w:val="008B6336"/>
    <w:rsid w:val="008D0228"/>
    <w:rsid w:val="008D3C33"/>
    <w:rsid w:val="008D5E16"/>
    <w:rsid w:val="008E3433"/>
    <w:rsid w:val="0091023B"/>
    <w:rsid w:val="00945C12"/>
    <w:rsid w:val="009A1C4C"/>
    <w:rsid w:val="009B13EC"/>
    <w:rsid w:val="009D37D8"/>
    <w:rsid w:val="00A16847"/>
    <w:rsid w:val="00A213CB"/>
    <w:rsid w:val="00A613F8"/>
    <w:rsid w:val="00A77E42"/>
    <w:rsid w:val="00AB448D"/>
    <w:rsid w:val="00AB59A7"/>
    <w:rsid w:val="00AC05CD"/>
    <w:rsid w:val="00B04B96"/>
    <w:rsid w:val="00BF2C7E"/>
    <w:rsid w:val="00C00340"/>
    <w:rsid w:val="00C050F0"/>
    <w:rsid w:val="00C056B2"/>
    <w:rsid w:val="00CE3A5A"/>
    <w:rsid w:val="00CF7C96"/>
    <w:rsid w:val="00D177F4"/>
    <w:rsid w:val="00D614E8"/>
    <w:rsid w:val="00D937E1"/>
    <w:rsid w:val="00DA3548"/>
    <w:rsid w:val="00DA356B"/>
    <w:rsid w:val="00DC37EC"/>
    <w:rsid w:val="00E12765"/>
    <w:rsid w:val="00E8764A"/>
    <w:rsid w:val="00ED03CB"/>
    <w:rsid w:val="00EF7CDF"/>
    <w:rsid w:val="00F04F24"/>
    <w:rsid w:val="00F32A6C"/>
  </w:rsids>
  <m:mathPr>
    <m:mathFont m:val="Cambria Math"/>
    <m:brkBin m:val="before"/>
    <m:brkBinSub m:val="--"/>
    <m:smallFrac m:val="0"/>
    <m:dispDef/>
    <m:lMargin m:val="0"/>
    <m:rMargin m:val="0"/>
    <m:defJc m:val="centerGroup"/>
    <m:wrapIndent m:val="1440"/>
    <m:intLim m:val="subSup"/>
    <m:naryLim m:val="undOvr"/>
  </m:mathPr>
  <w:themeFontLang w:val="pt-PT" w:eastAsia="" w:bidi=""/>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7AAE4B5"/>
  <w15:docId w15:val="{D4D8212E-8E6D-427A-88DD-59BE67DBA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pt-PT"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01AC8"/>
  </w:style>
  <w:style w:type="paragraph" w:styleId="Heading1">
    <w:name w:val="heading 1"/>
    <w:basedOn w:val="Normal"/>
    <w:next w:val="Normal"/>
    <w:link w:val="Heading1Char"/>
    <w:uiPriority w:val="9"/>
    <w:qFormat/>
    <w:rsid w:val="002D33E9"/>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2D33E9"/>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D33E9"/>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ommentTextChar">
    <w:name w:val="Comment Text Char"/>
    <w:basedOn w:val="DefaultParagraphFont"/>
    <w:link w:val="CommentText"/>
    <w:uiPriority w:val="99"/>
    <w:semiHidden/>
    <w:qFormat/>
    <w:rsid w:val="00C01AC8"/>
  </w:style>
  <w:style w:type="character" w:styleId="CommentReference">
    <w:name w:val="annotation reference"/>
    <w:basedOn w:val="DefaultParagraphFont"/>
    <w:uiPriority w:val="99"/>
    <w:semiHidden/>
    <w:unhideWhenUsed/>
    <w:qFormat/>
    <w:rsid w:val="00C01AC8"/>
    <w:rPr>
      <w:sz w:val="16"/>
      <w:szCs w:val="16"/>
    </w:rPr>
  </w:style>
  <w:style w:type="character" w:customStyle="1" w:styleId="BalloonTextChar">
    <w:name w:val="Balloon Text Char"/>
    <w:basedOn w:val="DefaultParagraphFont"/>
    <w:link w:val="BalloonText"/>
    <w:uiPriority w:val="99"/>
    <w:semiHidden/>
    <w:qFormat/>
    <w:rsid w:val="00C01AC8"/>
    <w:rPr>
      <w:rFonts w:ascii="Times New Roman" w:hAnsi="Times New Roman" w:cs="Times New Roman"/>
      <w:sz w:val="18"/>
      <w:szCs w:val="18"/>
    </w:rPr>
  </w:style>
  <w:style w:type="character" w:customStyle="1" w:styleId="CommentSubjectChar">
    <w:name w:val="Comment Subject Char"/>
    <w:basedOn w:val="CommentTextChar"/>
    <w:link w:val="CommentSubject"/>
    <w:uiPriority w:val="99"/>
    <w:semiHidden/>
    <w:qFormat/>
    <w:rsid w:val="006E1BD4"/>
    <w:rPr>
      <w:b/>
      <w:bCs/>
      <w:sz w:val="20"/>
      <w:szCs w:val="20"/>
    </w:rPr>
  </w:style>
  <w:style w:type="character" w:customStyle="1" w:styleId="InternetLink">
    <w:name w:val="Internet Link"/>
    <w:basedOn w:val="DefaultParagraphFont"/>
    <w:uiPriority w:val="99"/>
    <w:unhideWhenUsed/>
    <w:rsid w:val="00C910CC"/>
    <w:rPr>
      <w:color w:val="0563C1" w:themeColor="hyperlink"/>
      <w:u w:val="single"/>
    </w:rPr>
  </w:style>
  <w:style w:type="character" w:customStyle="1" w:styleId="apple-converted-space">
    <w:name w:val="apple-converted-space"/>
    <w:basedOn w:val="DefaultParagraphFont"/>
    <w:qFormat/>
    <w:rsid w:val="00961641"/>
  </w:style>
  <w:style w:type="character" w:customStyle="1" w:styleId="highlight">
    <w:name w:val="highlight"/>
    <w:basedOn w:val="DefaultParagraphFont"/>
    <w:qFormat/>
    <w:rsid w:val="00961641"/>
  </w:style>
  <w:style w:type="character" w:customStyle="1" w:styleId="UnresolvedMention1">
    <w:name w:val="Unresolved Mention1"/>
    <w:basedOn w:val="DefaultParagraphFont"/>
    <w:uiPriority w:val="99"/>
    <w:qFormat/>
    <w:rsid w:val="00FF4787"/>
    <w:rPr>
      <w:color w:val="808080"/>
      <w:shd w:val="clear" w:color="auto" w:fill="E6E6E6"/>
    </w:rPr>
  </w:style>
  <w:style w:type="character" w:customStyle="1" w:styleId="Heading1Char">
    <w:name w:val="Heading 1 Char"/>
    <w:basedOn w:val="DefaultParagraphFont"/>
    <w:link w:val="Heading1"/>
    <w:uiPriority w:val="9"/>
    <w:qFormat/>
    <w:rsid w:val="002D33E9"/>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qFormat/>
    <w:rsid w:val="002D33E9"/>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qFormat/>
    <w:rsid w:val="002D33E9"/>
    <w:rPr>
      <w:rFonts w:asciiTheme="majorHAnsi" w:eastAsiaTheme="majorEastAsia" w:hAnsiTheme="majorHAnsi" w:cstheme="majorBidi"/>
      <w:color w:val="1F3763" w:themeColor="accent1" w:themeShade="7F"/>
    </w:rPr>
  </w:style>
  <w:style w:type="character" w:customStyle="1" w:styleId="TitleChar">
    <w:name w:val="Title Char"/>
    <w:basedOn w:val="DefaultParagraphFont"/>
    <w:link w:val="Title"/>
    <w:uiPriority w:val="10"/>
    <w:qFormat/>
    <w:rsid w:val="005C71D6"/>
    <w:rPr>
      <w:rFonts w:asciiTheme="majorHAnsi" w:eastAsiaTheme="majorEastAsia" w:hAnsiTheme="majorHAnsi" w:cstheme="majorBidi"/>
      <w:spacing w:val="-10"/>
      <w:kern w:val="2"/>
      <w:sz w:val="56"/>
      <w:szCs w:val="56"/>
    </w:rPr>
  </w:style>
  <w:style w:type="character" w:customStyle="1" w:styleId="ListLabel1">
    <w:name w:val="ListLabel 1"/>
    <w:qFormat/>
    <w:rPr>
      <w:rFonts w:eastAsia="Calibri" w:cs="Times New Roman"/>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eastAsia="Calibri" w:cs="Times New Roman"/>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line="276" w:lineRule="auto"/>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rPr>
  </w:style>
  <w:style w:type="paragraph" w:customStyle="1" w:styleId="Index">
    <w:name w:val="Index"/>
    <w:basedOn w:val="Normal"/>
    <w:qFormat/>
    <w:pPr>
      <w:suppressLineNumbers/>
    </w:pPr>
    <w:rPr>
      <w:rFonts w:cs="Arial"/>
    </w:rPr>
  </w:style>
  <w:style w:type="paragraph" w:styleId="CommentText">
    <w:name w:val="annotation text"/>
    <w:basedOn w:val="Normal"/>
    <w:link w:val="CommentTextChar"/>
    <w:uiPriority w:val="99"/>
    <w:semiHidden/>
    <w:unhideWhenUsed/>
    <w:qFormat/>
    <w:rsid w:val="00C01AC8"/>
  </w:style>
  <w:style w:type="paragraph" w:styleId="BalloonText">
    <w:name w:val="Balloon Text"/>
    <w:basedOn w:val="Normal"/>
    <w:link w:val="BalloonTextChar"/>
    <w:uiPriority w:val="99"/>
    <w:semiHidden/>
    <w:unhideWhenUsed/>
    <w:qFormat/>
    <w:rsid w:val="00C01AC8"/>
    <w:rPr>
      <w:rFonts w:ascii="Times New Roman" w:hAnsi="Times New Roman" w:cs="Times New Roman"/>
      <w:sz w:val="18"/>
      <w:szCs w:val="18"/>
    </w:rPr>
  </w:style>
  <w:style w:type="paragraph" w:styleId="ListParagraph">
    <w:name w:val="List Paragraph"/>
    <w:basedOn w:val="Normal"/>
    <w:uiPriority w:val="34"/>
    <w:qFormat/>
    <w:rsid w:val="00C01AC8"/>
    <w:pPr>
      <w:ind w:left="720"/>
      <w:contextualSpacing/>
    </w:pPr>
    <w:rPr>
      <w:rFonts w:eastAsiaTheme="minorEastAsia"/>
    </w:rPr>
  </w:style>
  <w:style w:type="paragraph" w:styleId="CommentSubject">
    <w:name w:val="annotation subject"/>
    <w:basedOn w:val="CommentText"/>
    <w:next w:val="CommentText"/>
    <w:link w:val="CommentSubjectChar"/>
    <w:uiPriority w:val="99"/>
    <w:semiHidden/>
    <w:unhideWhenUsed/>
    <w:qFormat/>
    <w:rsid w:val="006E1BD4"/>
    <w:rPr>
      <w:b/>
      <w:bCs/>
      <w:sz w:val="20"/>
      <w:szCs w:val="20"/>
    </w:rPr>
  </w:style>
  <w:style w:type="paragraph" w:styleId="Revision">
    <w:name w:val="Revision"/>
    <w:uiPriority w:val="99"/>
    <w:semiHidden/>
    <w:qFormat/>
    <w:rsid w:val="006E1BD4"/>
  </w:style>
  <w:style w:type="paragraph" w:styleId="Title">
    <w:name w:val="Title"/>
    <w:basedOn w:val="Normal"/>
    <w:next w:val="Normal"/>
    <w:link w:val="TitleChar"/>
    <w:uiPriority w:val="10"/>
    <w:qFormat/>
    <w:rsid w:val="005C71D6"/>
    <w:pPr>
      <w:contextualSpacing/>
    </w:pPr>
    <w:rPr>
      <w:rFonts w:asciiTheme="majorHAnsi" w:eastAsiaTheme="majorEastAsia" w:hAnsiTheme="majorHAnsi" w:cstheme="majorBidi"/>
      <w:spacing w:val="-10"/>
      <w:kern w:val="2"/>
      <w:sz w:val="56"/>
      <w:szCs w:val="56"/>
    </w:rPr>
  </w:style>
  <w:style w:type="table" w:styleId="TableGrid">
    <w:name w:val="Table Grid"/>
    <w:basedOn w:val="TableNormal"/>
    <w:uiPriority w:val="39"/>
    <w:rsid w:val="00573336"/>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phy">
    <w:name w:val="Bibliography"/>
    <w:basedOn w:val="Normal"/>
    <w:next w:val="Normal"/>
    <w:uiPriority w:val="37"/>
    <w:unhideWhenUsed/>
    <w:rsid w:val="00685C8F"/>
    <w:pPr>
      <w:spacing w:line="480" w:lineRule="auto"/>
      <w:ind w:left="720" w:hanging="720"/>
    </w:pPr>
  </w:style>
  <w:style w:type="paragraph" w:styleId="Header">
    <w:name w:val="header"/>
    <w:basedOn w:val="Normal"/>
    <w:link w:val="HeaderChar"/>
    <w:uiPriority w:val="99"/>
    <w:unhideWhenUsed/>
    <w:rsid w:val="00ED03CB"/>
    <w:pPr>
      <w:tabs>
        <w:tab w:val="center" w:pos="4513"/>
        <w:tab w:val="right" w:pos="9026"/>
      </w:tabs>
    </w:pPr>
  </w:style>
  <w:style w:type="character" w:customStyle="1" w:styleId="HeaderChar">
    <w:name w:val="Header Char"/>
    <w:basedOn w:val="DefaultParagraphFont"/>
    <w:link w:val="Header"/>
    <w:uiPriority w:val="99"/>
    <w:rsid w:val="00ED03CB"/>
  </w:style>
  <w:style w:type="paragraph" w:styleId="Footer">
    <w:name w:val="footer"/>
    <w:basedOn w:val="Normal"/>
    <w:link w:val="FooterChar"/>
    <w:uiPriority w:val="99"/>
    <w:unhideWhenUsed/>
    <w:rsid w:val="00ED03CB"/>
    <w:pPr>
      <w:tabs>
        <w:tab w:val="center" w:pos="4513"/>
        <w:tab w:val="right" w:pos="9026"/>
      </w:tabs>
    </w:pPr>
  </w:style>
  <w:style w:type="character" w:customStyle="1" w:styleId="FooterChar">
    <w:name w:val="Footer Char"/>
    <w:basedOn w:val="DefaultParagraphFont"/>
    <w:link w:val="Footer"/>
    <w:uiPriority w:val="99"/>
    <w:rsid w:val="00ED03CB"/>
  </w:style>
  <w:style w:type="character" w:styleId="LineNumber">
    <w:name w:val="line number"/>
    <w:basedOn w:val="DefaultParagraphFont"/>
    <w:uiPriority w:val="99"/>
    <w:semiHidden/>
    <w:unhideWhenUsed/>
    <w:rsid w:val="00ED03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25C2E75FCB9B84F84858EACF16BFBA0" ma:contentTypeVersion="11" ma:contentTypeDescription="Create a new document." ma:contentTypeScope="" ma:versionID="389ca56db1ee81adca6b853d9744e8ad">
  <xsd:schema xmlns:xsd="http://www.w3.org/2001/XMLSchema" xmlns:xs="http://www.w3.org/2001/XMLSchema" xmlns:p="http://schemas.microsoft.com/office/2006/metadata/properties" xmlns:ns3="32cd2a03-9e29-43c9-8beb-4477474240cc" xmlns:ns4="b8afe317-f71a-41dd-8330-6622cc03d97e" targetNamespace="http://schemas.microsoft.com/office/2006/metadata/properties" ma:root="true" ma:fieldsID="70a6d38113b4f0ef664e9dae05f2d669" ns3:_="" ns4:_="">
    <xsd:import namespace="32cd2a03-9e29-43c9-8beb-4477474240cc"/>
    <xsd:import namespace="b8afe317-f71a-41dd-8330-6622cc03d97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cd2a03-9e29-43c9-8beb-4477474240cc"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8afe317-f71a-41dd-8330-6622cc03d97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6E208A-8DB0-41BA-8582-B2D5F6690809}">
  <ds:schemaRefs>
    <ds:schemaRef ds:uri="http://purl.org/dc/elements/1.1/"/>
    <ds:schemaRef ds:uri="http://schemas.microsoft.com/office/2006/metadata/properties"/>
    <ds:schemaRef ds:uri="b8afe317-f71a-41dd-8330-6622cc03d97e"/>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32cd2a03-9e29-43c9-8beb-4477474240cc"/>
    <ds:schemaRef ds:uri="http://www.w3.org/XML/1998/namespace"/>
    <ds:schemaRef ds:uri="http://purl.org/dc/dcmitype/"/>
  </ds:schemaRefs>
</ds:datastoreItem>
</file>

<file path=customXml/itemProps2.xml><?xml version="1.0" encoding="utf-8"?>
<ds:datastoreItem xmlns:ds="http://schemas.openxmlformats.org/officeDocument/2006/customXml" ds:itemID="{7F243463-3A21-401D-90C3-541DBC55A0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cd2a03-9e29-43c9-8beb-4477474240cc"/>
    <ds:schemaRef ds:uri="b8afe317-f71a-41dd-8330-6622cc03d9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3AAF18E-1C48-4289-8F4D-80F149A15BDA}">
  <ds:schemaRefs>
    <ds:schemaRef ds:uri="http://schemas.microsoft.com/sharepoint/v3/contenttype/forms"/>
  </ds:schemaRefs>
</ds:datastoreItem>
</file>

<file path=customXml/itemProps4.xml><?xml version="1.0" encoding="utf-8"?>
<ds:datastoreItem xmlns:ds="http://schemas.openxmlformats.org/officeDocument/2006/customXml" ds:itemID="{74859B55-541C-4FB9-99D6-BAE752DD89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30302</Words>
  <Characters>172727</Characters>
  <Application>Microsoft Office Word</Application>
  <DocSecurity>0</DocSecurity>
  <Lines>1439</Lines>
  <Paragraphs>405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Gladwin</dc:creator>
  <dc:description/>
  <cp:lastModifiedBy>Thomas Gladwin</cp:lastModifiedBy>
  <cp:revision>2</cp:revision>
  <cp:lastPrinted>2017-12-08T19:37:00Z</cp:lastPrinted>
  <dcterms:created xsi:type="dcterms:W3CDTF">2019-12-20T15:08:00Z</dcterms:created>
  <dcterms:modified xsi:type="dcterms:W3CDTF">2019-12-20T15:08:00Z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Mendeley Citation Style_1">
    <vt:lpwstr>http://www.zotero.org/styles/apa</vt:lpwstr>
  </property>
  <property fmtid="{D5CDD505-2E9C-101B-9397-08002B2CF9AE}" pid="7" name="Mendeley Document_1">
    <vt:lpwstr>True</vt:lpwstr>
  </property>
  <property fmtid="{D5CDD505-2E9C-101B-9397-08002B2CF9AE}" pid="8" name="Mendeley Recent Style Id 0_1">
    <vt:lpwstr>http://www.zotero.org/styles/american-medical-association</vt:lpwstr>
  </property>
  <property fmtid="{D5CDD505-2E9C-101B-9397-08002B2CF9AE}" pid="9" name="Mendeley Recent Style Id 1_1">
    <vt:lpwstr>http://www.zotero.org/styles/american-political-science-association</vt:lpwstr>
  </property>
  <property fmtid="{D5CDD505-2E9C-101B-9397-08002B2CF9AE}" pid="10" name="Mendeley Recent Style Id 2_1">
    <vt:lpwstr>http://www.zotero.org/styles/apa</vt:lpwstr>
  </property>
  <property fmtid="{D5CDD505-2E9C-101B-9397-08002B2CF9AE}" pid="11" name="Mendeley Recent Style Id 3_1">
    <vt:lpwstr>http://www.zotero.org/styles/american-sociological-association</vt:lpwstr>
  </property>
  <property fmtid="{D5CDD505-2E9C-101B-9397-08002B2CF9AE}" pid="12" name="Mendeley Recent Style Id 4_1">
    <vt:lpwstr>http://www.zotero.org/styles/chicago-author-date</vt:lpwstr>
  </property>
  <property fmtid="{D5CDD505-2E9C-101B-9397-08002B2CF9AE}" pid="13" name="Mendeley Recent Style Id 5_1">
    <vt:lpwstr>http://www.zotero.org/styles/harvard-cite-them-right</vt:lpwstr>
  </property>
  <property fmtid="{D5CDD505-2E9C-101B-9397-08002B2CF9AE}" pid="14" name="Mendeley Recent Style Id 6_1">
    <vt:lpwstr>http://www.zotero.org/styles/drug-and-alcohol-dependence</vt:lpwstr>
  </property>
  <property fmtid="{D5CDD505-2E9C-101B-9397-08002B2CF9AE}" pid="15" name="Mendeley Recent Style Id 7_1">
    <vt:lpwstr>http://www.zotero.org/styles/harvard1</vt:lpwstr>
  </property>
  <property fmtid="{D5CDD505-2E9C-101B-9397-08002B2CF9AE}" pid="16" name="Mendeley Recent Style Id 8_1">
    <vt:lpwstr>http://www.zotero.org/styles/ieee</vt:lpwstr>
  </property>
  <property fmtid="{D5CDD505-2E9C-101B-9397-08002B2CF9AE}" pid="17" name="Mendeley Recent Style Id 9_1">
    <vt:lpwstr>http://www.zotero.org/styles/modern-humanities-research-association</vt:lpwstr>
  </property>
  <property fmtid="{D5CDD505-2E9C-101B-9397-08002B2CF9AE}" pid="18" name="Mendeley Recent Style Name 0_1">
    <vt:lpwstr>American Medical Association</vt:lpwstr>
  </property>
  <property fmtid="{D5CDD505-2E9C-101B-9397-08002B2CF9AE}" pid="19" name="Mendeley Recent Style Name 1_1">
    <vt:lpwstr>American Political Science Association</vt:lpwstr>
  </property>
  <property fmtid="{D5CDD505-2E9C-101B-9397-08002B2CF9AE}" pid="20" name="Mendeley Recent Style Name 2_1">
    <vt:lpwstr>American Psychological Association 6th edition</vt:lpwstr>
  </property>
  <property fmtid="{D5CDD505-2E9C-101B-9397-08002B2CF9AE}" pid="21" name="Mendeley Recent Style Name 3_1">
    <vt:lpwstr>American Sociological Association</vt:lpwstr>
  </property>
  <property fmtid="{D5CDD505-2E9C-101B-9397-08002B2CF9AE}" pid="22" name="Mendeley Recent Style Name 4_1">
    <vt:lpwstr>Chicago Manual of Style 17th edition (author-date)</vt:lpwstr>
  </property>
  <property fmtid="{D5CDD505-2E9C-101B-9397-08002B2CF9AE}" pid="23" name="Mendeley Recent Style Name 5_1">
    <vt:lpwstr>Cite Them Right 10th edition - Harvard</vt:lpwstr>
  </property>
  <property fmtid="{D5CDD505-2E9C-101B-9397-08002B2CF9AE}" pid="24" name="Mendeley Recent Style Name 6_1">
    <vt:lpwstr>Drug and Alcohol Dependence</vt:lpwstr>
  </property>
  <property fmtid="{D5CDD505-2E9C-101B-9397-08002B2CF9AE}" pid="25" name="Mendeley Recent Style Name 7_1">
    <vt:lpwstr>Harvard reference format 1 (deprecated)</vt:lpwstr>
  </property>
  <property fmtid="{D5CDD505-2E9C-101B-9397-08002B2CF9AE}" pid="26" name="Mendeley Recent Style Name 8_1">
    <vt:lpwstr>IEEE</vt:lpwstr>
  </property>
  <property fmtid="{D5CDD505-2E9C-101B-9397-08002B2CF9AE}" pid="27" name="Mendeley Recent Style Name 9_1">
    <vt:lpwstr>Modern Humanities Research Association 3rd edition (note with bibliography)</vt:lpwstr>
  </property>
  <property fmtid="{D5CDD505-2E9C-101B-9397-08002B2CF9AE}" pid="28" name="Mendeley Unique User Id_1">
    <vt:lpwstr>36f83ebf-a609-3050-9aed-f7995b5825ba</vt:lpwstr>
  </property>
  <property fmtid="{D5CDD505-2E9C-101B-9397-08002B2CF9AE}" pid="29" name="ScaleCrop">
    <vt:bool>false</vt:bool>
  </property>
  <property fmtid="{D5CDD505-2E9C-101B-9397-08002B2CF9AE}" pid="30" name="ShareDoc">
    <vt:bool>false</vt:bool>
  </property>
  <property fmtid="{D5CDD505-2E9C-101B-9397-08002B2CF9AE}" pid="31" name="ZOTERO_PREF_1">
    <vt:lpwstr>&lt;data data-version="3" zotero-version="5.0.76"&gt;&lt;session id="8XQ7iaSe"/&gt;&lt;style id="http://www.zotero.org/styles/apa" locale="en-US" hasBibliography="1" bibliographyStyleHasBeenSet="1"/&gt;&lt;prefs&gt;&lt;pref name="fieldType" value="Field"/&gt;&lt;pref name="automaticJourn</vt:lpwstr>
  </property>
  <property fmtid="{D5CDD505-2E9C-101B-9397-08002B2CF9AE}" pid="32" name="ZOTERO_PREF_2">
    <vt:lpwstr>alAbbreviations" value="true"/&gt;&lt;/prefs&gt;&lt;/data&gt;</vt:lpwstr>
  </property>
  <property fmtid="{D5CDD505-2E9C-101B-9397-08002B2CF9AE}" pid="33" name="ContentTypeId">
    <vt:lpwstr>0x010100D25C2E75FCB9B84F84858EACF16BFBA0</vt:lpwstr>
  </property>
</Properties>
</file>