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659F5" w14:textId="06DAA8B1" w:rsidR="00745AA3" w:rsidRDefault="00B01C50" w:rsidP="00745AA3">
      <w:pPr>
        <w:spacing w:after="0" w:line="480" w:lineRule="auto"/>
        <w:rPr>
          <w:rFonts w:ascii="Times New Roman" w:hAnsi="Times New Roman"/>
          <w:sz w:val="24"/>
          <w:szCs w:val="24"/>
        </w:rPr>
      </w:pPr>
      <w:r>
        <w:rPr>
          <w:rFonts w:ascii="Times New Roman" w:hAnsi="Times New Roman"/>
          <w:b/>
          <w:sz w:val="24"/>
          <w:szCs w:val="24"/>
        </w:rPr>
        <w:t>Title:</w:t>
      </w:r>
      <w:r>
        <w:rPr>
          <w:rFonts w:ascii="Times New Roman" w:hAnsi="Times New Roman"/>
          <w:sz w:val="24"/>
          <w:szCs w:val="24"/>
        </w:rPr>
        <w:t xml:space="preserve"> </w:t>
      </w:r>
      <w:r w:rsidR="004F1556">
        <w:rPr>
          <w:rFonts w:ascii="Times New Roman" w:hAnsi="Times New Roman"/>
          <w:b/>
          <w:color w:val="1C1D1E"/>
          <w:sz w:val="24"/>
          <w:szCs w:val="21"/>
          <w:shd w:val="clear" w:color="auto" w:fill="FFFFFF"/>
        </w:rPr>
        <w:t>Dance exposure</w:t>
      </w:r>
      <w:r w:rsidR="00411350">
        <w:rPr>
          <w:rFonts w:ascii="Times New Roman" w:hAnsi="Times New Roman"/>
          <w:b/>
          <w:color w:val="1C1D1E"/>
          <w:sz w:val="24"/>
          <w:szCs w:val="21"/>
          <w:shd w:val="clear" w:color="auto" w:fill="FFFFFF"/>
        </w:rPr>
        <w:t xml:space="preserve">, </w:t>
      </w:r>
      <w:r w:rsidR="00DF21EF">
        <w:rPr>
          <w:rFonts w:ascii="Times New Roman" w:hAnsi="Times New Roman"/>
          <w:b/>
          <w:color w:val="1C1D1E"/>
          <w:sz w:val="24"/>
          <w:szCs w:val="21"/>
          <w:shd w:val="clear" w:color="auto" w:fill="FFFFFF"/>
        </w:rPr>
        <w:t xml:space="preserve">wellbeing </w:t>
      </w:r>
      <w:r w:rsidR="00411350">
        <w:rPr>
          <w:rFonts w:ascii="Times New Roman" w:hAnsi="Times New Roman"/>
          <w:b/>
          <w:color w:val="1C1D1E"/>
          <w:sz w:val="24"/>
          <w:szCs w:val="21"/>
          <w:shd w:val="clear" w:color="auto" w:fill="FFFFFF"/>
        </w:rPr>
        <w:t xml:space="preserve">and injury </w:t>
      </w:r>
      <w:r w:rsidR="00DF21EF">
        <w:rPr>
          <w:rFonts w:ascii="Times New Roman" w:hAnsi="Times New Roman"/>
          <w:b/>
          <w:color w:val="1C1D1E"/>
          <w:sz w:val="24"/>
          <w:szCs w:val="21"/>
          <w:shd w:val="clear" w:color="auto" w:fill="FFFFFF"/>
        </w:rPr>
        <w:t>in collegiate Irish and contemporary dancers: A prospective study</w:t>
      </w:r>
    </w:p>
    <w:p w14:paraId="27416A1B" w14:textId="1EA0CEB3" w:rsidR="00DF21EF" w:rsidRPr="00E74552" w:rsidRDefault="00745AA3" w:rsidP="00745AA3">
      <w:pPr>
        <w:spacing w:after="0" w:line="480" w:lineRule="auto"/>
        <w:rPr>
          <w:rFonts w:ascii="Times New Roman" w:hAnsi="Times New Roman"/>
          <w:sz w:val="24"/>
          <w:szCs w:val="24"/>
        </w:rPr>
      </w:pPr>
      <w:r w:rsidRPr="00E74552">
        <w:rPr>
          <w:rFonts w:ascii="Times New Roman" w:hAnsi="Times New Roman"/>
          <w:sz w:val="24"/>
          <w:szCs w:val="24"/>
        </w:rPr>
        <w:t xml:space="preserve"> </w:t>
      </w:r>
    </w:p>
    <w:p w14:paraId="73B9BEC0" w14:textId="64F75AF1" w:rsidR="006B3E92" w:rsidRDefault="00B01C50" w:rsidP="00B01C50">
      <w:pPr>
        <w:spacing w:after="0" w:line="480" w:lineRule="auto"/>
        <w:rPr>
          <w:rFonts w:ascii="Arial" w:hAnsi="Arial" w:cs="Arial"/>
          <w:color w:val="1C1D1E"/>
          <w:sz w:val="21"/>
          <w:szCs w:val="21"/>
          <w:shd w:val="clear" w:color="auto" w:fill="FFFFFF"/>
        </w:rPr>
      </w:pPr>
      <w:r>
        <w:rPr>
          <w:rFonts w:ascii="Times New Roman" w:hAnsi="Times New Roman"/>
          <w:b/>
          <w:sz w:val="28"/>
          <w:szCs w:val="24"/>
        </w:rPr>
        <w:t>A</w:t>
      </w:r>
      <w:r w:rsidR="001447E0" w:rsidRPr="001447E0">
        <w:rPr>
          <w:rFonts w:ascii="Times New Roman" w:hAnsi="Times New Roman"/>
          <w:b/>
          <w:sz w:val="28"/>
          <w:szCs w:val="24"/>
        </w:rPr>
        <w:t>bstract</w:t>
      </w:r>
      <w:r w:rsidRPr="00B01C50">
        <w:rPr>
          <w:rFonts w:ascii="Arial" w:hAnsi="Arial" w:cs="Arial"/>
          <w:color w:val="1C1D1E"/>
          <w:sz w:val="21"/>
          <w:szCs w:val="21"/>
          <w:shd w:val="clear" w:color="auto" w:fill="FFFFFF"/>
        </w:rPr>
        <w:t xml:space="preserve"> </w:t>
      </w:r>
      <w:r>
        <w:rPr>
          <w:rFonts w:ascii="Arial" w:hAnsi="Arial" w:cs="Arial"/>
          <w:color w:val="1C1D1E"/>
          <w:sz w:val="21"/>
          <w:szCs w:val="21"/>
          <w:shd w:val="clear" w:color="auto" w:fill="FFFFFF"/>
        </w:rPr>
        <w:t> </w:t>
      </w:r>
      <w:bookmarkStart w:id="0" w:name="_GoBack"/>
      <w:bookmarkEnd w:id="0"/>
    </w:p>
    <w:p w14:paraId="38214940" w14:textId="3E2FD4D4" w:rsidR="005A19AC" w:rsidRPr="005A19AC" w:rsidRDefault="00B81F56" w:rsidP="005A19AC">
      <w:pPr>
        <w:spacing w:line="360" w:lineRule="auto"/>
        <w:jc w:val="both"/>
        <w:rPr>
          <w:rFonts w:ascii="Times New Roman" w:hAnsi="Times New Roman"/>
          <w:sz w:val="24"/>
        </w:rPr>
      </w:pPr>
      <w:r w:rsidRPr="000418D7">
        <w:rPr>
          <w:rFonts w:ascii="Times New Roman" w:hAnsi="Times New Roman"/>
          <w:b/>
          <w:sz w:val="24"/>
        </w:rPr>
        <w:t>Objectives:</w:t>
      </w:r>
      <w:r w:rsidRPr="000418D7">
        <w:rPr>
          <w:rFonts w:ascii="Times New Roman" w:hAnsi="Times New Roman"/>
          <w:sz w:val="24"/>
        </w:rPr>
        <w:t xml:space="preserve"> </w:t>
      </w:r>
      <w:r w:rsidR="005A19AC" w:rsidRPr="005A19AC">
        <w:rPr>
          <w:rFonts w:ascii="Times New Roman" w:hAnsi="Times New Roman"/>
          <w:sz w:val="24"/>
        </w:rPr>
        <w:t xml:space="preserve">Dance </w:t>
      </w:r>
      <w:r w:rsidR="004F1556">
        <w:rPr>
          <w:rFonts w:ascii="Times New Roman" w:hAnsi="Times New Roman"/>
          <w:sz w:val="24"/>
        </w:rPr>
        <w:t>exposure</w:t>
      </w:r>
      <w:r w:rsidR="005A19AC" w:rsidRPr="005A19AC">
        <w:rPr>
          <w:rFonts w:ascii="Times New Roman" w:hAnsi="Times New Roman"/>
          <w:sz w:val="24"/>
        </w:rPr>
        <w:t xml:space="preserve"> and determinants of wellness in Irish dance (ID) and contemporary dance (CD) are under-investigated in pre-professional, collegiate cohorts. This study prospectively investigated these variables in ID and CD participants for one year.</w:t>
      </w:r>
    </w:p>
    <w:p w14:paraId="7003FFD4" w14:textId="385F4D68" w:rsidR="005A19AC" w:rsidRPr="00994AEA" w:rsidRDefault="005A19AC" w:rsidP="009F03CC">
      <w:pPr>
        <w:spacing w:after="0" w:line="480" w:lineRule="auto"/>
        <w:rPr>
          <w:rFonts w:ascii="Times New Roman" w:hAnsi="Times New Roman"/>
          <w:sz w:val="24"/>
          <w:szCs w:val="24"/>
        </w:rPr>
      </w:pPr>
      <w:r w:rsidRPr="005A19AC">
        <w:rPr>
          <w:rFonts w:ascii="Times New Roman" w:hAnsi="Times New Roman"/>
          <w:b/>
          <w:sz w:val="24"/>
        </w:rPr>
        <w:t>Design:</w:t>
      </w:r>
      <w:r w:rsidRPr="005A19AC">
        <w:rPr>
          <w:rFonts w:ascii="Times New Roman" w:hAnsi="Times New Roman"/>
          <w:sz w:val="24"/>
        </w:rPr>
        <w:t xml:space="preserve"> </w:t>
      </w:r>
      <w:r w:rsidR="009F03CC">
        <w:rPr>
          <w:rFonts w:ascii="Times New Roman" w:hAnsi="Times New Roman"/>
          <w:color w:val="1C1D1E"/>
          <w:sz w:val="24"/>
          <w:szCs w:val="21"/>
          <w:shd w:val="clear" w:color="auto" w:fill="FFFFFF"/>
        </w:rPr>
        <w:t>P</w:t>
      </w:r>
      <w:r w:rsidR="00994AEA" w:rsidRPr="009F03CC">
        <w:rPr>
          <w:rFonts w:ascii="Times New Roman" w:hAnsi="Times New Roman"/>
          <w:color w:val="1C1D1E"/>
          <w:sz w:val="24"/>
          <w:szCs w:val="21"/>
          <w:shd w:val="clear" w:color="auto" w:fill="FFFFFF"/>
        </w:rPr>
        <w:t>rospective study</w:t>
      </w:r>
      <w:r w:rsidRPr="009F03CC">
        <w:rPr>
          <w:rFonts w:ascii="Times New Roman" w:hAnsi="Times New Roman"/>
          <w:sz w:val="24"/>
        </w:rPr>
        <w:t>.</w:t>
      </w:r>
    </w:p>
    <w:p w14:paraId="647A5137" w14:textId="77777777" w:rsidR="005A19AC" w:rsidRPr="005A19AC" w:rsidRDefault="005A19AC" w:rsidP="005A19AC">
      <w:pPr>
        <w:spacing w:line="360" w:lineRule="auto"/>
        <w:jc w:val="both"/>
        <w:rPr>
          <w:rFonts w:ascii="Times New Roman" w:hAnsi="Times New Roman"/>
          <w:sz w:val="24"/>
        </w:rPr>
      </w:pPr>
      <w:r w:rsidRPr="005A19AC">
        <w:rPr>
          <w:rFonts w:ascii="Times New Roman" w:hAnsi="Times New Roman"/>
          <w:b/>
          <w:sz w:val="24"/>
        </w:rPr>
        <w:t>Setting:</w:t>
      </w:r>
      <w:r w:rsidRPr="005A19AC">
        <w:rPr>
          <w:rFonts w:ascii="Times New Roman" w:hAnsi="Times New Roman"/>
          <w:sz w:val="24"/>
        </w:rPr>
        <w:t xml:space="preserve"> University-level institutes of dance, United Kingdom (UK) and Ireland.</w:t>
      </w:r>
    </w:p>
    <w:p w14:paraId="438A85B8" w14:textId="77777777" w:rsidR="005A19AC" w:rsidRPr="005A19AC" w:rsidRDefault="005A19AC" w:rsidP="005A19AC">
      <w:pPr>
        <w:spacing w:line="360" w:lineRule="auto"/>
        <w:jc w:val="both"/>
        <w:rPr>
          <w:rFonts w:ascii="Times New Roman" w:hAnsi="Times New Roman"/>
          <w:sz w:val="24"/>
        </w:rPr>
      </w:pPr>
      <w:r w:rsidRPr="005A19AC">
        <w:rPr>
          <w:rFonts w:ascii="Times New Roman" w:hAnsi="Times New Roman"/>
          <w:b/>
          <w:sz w:val="24"/>
        </w:rPr>
        <w:t>Participants:</w:t>
      </w:r>
      <w:r w:rsidRPr="005A19AC">
        <w:rPr>
          <w:rFonts w:ascii="Times New Roman" w:hAnsi="Times New Roman"/>
          <w:sz w:val="24"/>
        </w:rPr>
        <w:t xml:space="preserve"> Fifty (ID=21, CD=29) full time students of dance at XXXX, (UK) and the XXXX, Ireland. </w:t>
      </w:r>
    </w:p>
    <w:p w14:paraId="3438BC69" w14:textId="77777777" w:rsidR="005A19AC" w:rsidRPr="005A19AC" w:rsidRDefault="005A19AC" w:rsidP="005A19AC">
      <w:pPr>
        <w:spacing w:line="360" w:lineRule="auto"/>
        <w:jc w:val="both"/>
        <w:rPr>
          <w:rFonts w:ascii="Times New Roman" w:hAnsi="Times New Roman"/>
          <w:sz w:val="24"/>
        </w:rPr>
      </w:pPr>
      <w:r w:rsidRPr="005A19AC">
        <w:rPr>
          <w:rFonts w:ascii="Times New Roman" w:hAnsi="Times New Roman"/>
          <w:b/>
          <w:sz w:val="24"/>
        </w:rPr>
        <w:t>Main Outcome Measures:</w:t>
      </w:r>
      <w:r w:rsidRPr="005A19AC">
        <w:rPr>
          <w:rFonts w:ascii="Times New Roman" w:hAnsi="Times New Roman"/>
          <w:sz w:val="24"/>
        </w:rPr>
        <w:t xml:space="preserve"> Weekly hours of dance, general health, sleep quality, injury defined as “any pain or injury that impacted upon their ability to dance”.</w:t>
      </w:r>
    </w:p>
    <w:p w14:paraId="7FA0D671" w14:textId="35F65AB4" w:rsidR="005A19AC" w:rsidRPr="005A19AC" w:rsidRDefault="005A19AC" w:rsidP="005A19AC">
      <w:pPr>
        <w:spacing w:line="360" w:lineRule="auto"/>
        <w:jc w:val="both"/>
        <w:rPr>
          <w:rFonts w:ascii="Times New Roman" w:hAnsi="Times New Roman"/>
          <w:sz w:val="24"/>
        </w:rPr>
      </w:pPr>
      <w:r w:rsidRPr="005A19AC">
        <w:rPr>
          <w:rFonts w:ascii="Times New Roman" w:hAnsi="Times New Roman"/>
          <w:b/>
          <w:sz w:val="24"/>
        </w:rPr>
        <w:t>Results:</w:t>
      </w:r>
      <w:r w:rsidRPr="005A19AC">
        <w:rPr>
          <w:rFonts w:ascii="Times New Roman" w:hAnsi="Times New Roman"/>
          <w:sz w:val="24"/>
        </w:rPr>
        <w:t xml:space="preserve">  Dance </w:t>
      </w:r>
      <w:r w:rsidR="004F1556">
        <w:rPr>
          <w:rFonts w:ascii="Times New Roman" w:hAnsi="Times New Roman"/>
          <w:sz w:val="24"/>
        </w:rPr>
        <w:t>exposure</w:t>
      </w:r>
      <w:r w:rsidRPr="005A19AC">
        <w:rPr>
          <w:rFonts w:ascii="Times New Roman" w:hAnsi="Times New Roman"/>
          <w:sz w:val="24"/>
        </w:rPr>
        <w:t xml:space="preserve"> varied considerably for both genres across the year. CD participants danced for more hours weekly (p&lt;0.001). Overall injury incidence (time-loss and non-time-loss) was 10.6 and 8.4 injurie</w:t>
      </w:r>
      <w:r w:rsidR="009F03CC">
        <w:rPr>
          <w:rFonts w:ascii="Times New Roman" w:hAnsi="Times New Roman"/>
          <w:sz w:val="24"/>
        </w:rPr>
        <w:t xml:space="preserve">s per 1000 hours dancing for </w:t>
      </w:r>
      <w:r w:rsidRPr="005A19AC">
        <w:rPr>
          <w:rFonts w:ascii="Times New Roman" w:hAnsi="Times New Roman"/>
          <w:sz w:val="24"/>
        </w:rPr>
        <w:t xml:space="preserve">ID and CD groups respectively. 70.4% of injuries were non-time-loss. </w:t>
      </w:r>
      <w:r w:rsidR="00994AEA">
        <w:rPr>
          <w:rFonts w:ascii="Times New Roman" w:hAnsi="Times New Roman"/>
          <w:sz w:val="24"/>
        </w:rPr>
        <w:t>Better</w:t>
      </w:r>
      <w:r w:rsidRPr="005A19AC">
        <w:rPr>
          <w:rFonts w:ascii="Times New Roman" w:hAnsi="Times New Roman"/>
          <w:sz w:val="24"/>
        </w:rPr>
        <w:t xml:space="preserve"> sleep (p=0.007) and general health (p&lt;0.001) </w:t>
      </w:r>
      <w:r w:rsidR="00994AEA">
        <w:rPr>
          <w:rFonts w:ascii="Times New Roman" w:hAnsi="Times New Roman"/>
          <w:sz w:val="24"/>
        </w:rPr>
        <w:t xml:space="preserve">scores </w:t>
      </w:r>
      <w:r w:rsidRPr="005A19AC">
        <w:rPr>
          <w:rFonts w:ascii="Times New Roman" w:hAnsi="Times New Roman"/>
          <w:sz w:val="24"/>
        </w:rPr>
        <w:t>were negatively correlated with days lost/impacted by injury. CD participants reported a</w:t>
      </w:r>
      <w:r w:rsidR="004F1556">
        <w:rPr>
          <w:rFonts w:ascii="Times New Roman" w:hAnsi="Times New Roman"/>
          <w:sz w:val="24"/>
        </w:rPr>
        <w:t xml:space="preserve"> significantly higher dance exposure</w:t>
      </w:r>
      <w:r w:rsidRPr="005A19AC">
        <w:rPr>
          <w:rFonts w:ascii="Times New Roman" w:hAnsi="Times New Roman"/>
          <w:sz w:val="24"/>
        </w:rPr>
        <w:t xml:space="preserve"> in the week prior to a time-loss injury than during the previous four weeks (p=0.044)</w:t>
      </w:r>
      <w:r w:rsidR="00994AEA">
        <w:rPr>
          <w:rFonts w:ascii="Times New Roman" w:hAnsi="Times New Roman"/>
          <w:sz w:val="24"/>
        </w:rPr>
        <w:t>.</w:t>
      </w:r>
    </w:p>
    <w:p w14:paraId="767E0577" w14:textId="45B4F341" w:rsidR="00B81F56" w:rsidRPr="000418D7" w:rsidRDefault="005A19AC" w:rsidP="005A19AC">
      <w:pPr>
        <w:spacing w:line="360" w:lineRule="auto"/>
        <w:jc w:val="both"/>
        <w:rPr>
          <w:rFonts w:ascii="Times New Roman" w:hAnsi="Times New Roman"/>
          <w:sz w:val="24"/>
        </w:rPr>
      </w:pPr>
      <w:r w:rsidRPr="005A19AC">
        <w:rPr>
          <w:rFonts w:ascii="Times New Roman" w:hAnsi="Times New Roman"/>
          <w:b/>
          <w:sz w:val="24"/>
        </w:rPr>
        <w:t>Conclusions:</w:t>
      </w:r>
      <w:r w:rsidR="004F1556">
        <w:rPr>
          <w:rFonts w:ascii="Times New Roman" w:hAnsi="Times New Roman"/>
          <w:sz w:val="24"/>
        </w:rPr>
        <w:t xml:space="preserve"> Dance exposure</w:t>
      </w:r>
      <w:r w:rsidRPr="005A19AC">
        <w:rPr>
          <w:rFonts w:ascii="Times New Roman" w:hAnsi="Times New Roman"/>
          <w:sz w:val="24"/>
        </w:rPr>
        <w:t xml:space="preserve"> is erratic in these cohorts with dancers frequently performing when injured. Poor sleep, general health, and increased dance </w:t>
      </w:r>
      <w:r w:rsidR="004F1556">
        <w:rPr>
          <w:rFonts w:ascii="Times New Roman" w:hAnsi="Times New Roman"/>
          <w:sz w:val="24"/>
        </w:rPr>
        <w:t>exposure</w:t>
      </w:r>
      <w:r w:rsidRPr="005A19AC">
        <w:rPr>
          <w:rFonts w:ascii="Times New Roman" w:hAnsi="Times New Roman"/>
          <w:sz w:val="24"/>
        </w:rPr>
        <w:t xml:space="preserve"> may</w:t>
      </w:r>
      <w:r w:rsidR="00E06E52">
        <w:rPr>
          <w:rFonts w:ascii="Times New Roman" w:hAnsi="Times New Roman"/>
          <w:sz w:val="24"/>
        </w:rPr>
        <w:t xml:space="preserve"> be associated with</w:t>
      </w:r>
      <w:r w:rsidRPr="005A19AC">
        <w:rPr>
          <w:rFonts w:ascii="Times New Roman" w:hAnsi="Times New Roman"/>
          <w:sz w:val="24"/>
        </w:rPr>
        <w:t xml:space="preserve"> injury.</w:t>
      </w:r>
    </w:p>
    <w:p w14:paraId="0068CA83" w14:textId="77777777" w:rsidR="00B81F56" w:rsidRDefault="00B81F56" w:rsidP="00B01C50">
      <w:pPr>
        <w:spacing w:after="0" w:line="480" w:lineRule="auto"/>
        <w:rPr>
          <w:rFonts w:ascii="Times New Roman" w:hAnsi="Times New Roman"/>
          <w:b/>
          <w:sz w:val="24"/>
          <w:szCs w:val="24"/>
        </w:rPr>
      </w:pPr>
    </w:p>
    <w:p w14:paraId="7FD5FC63" w14:textId="2A92007A" w:rsidR="00B01C50" w:rsidRDefault="00616DF1" w:rsidP="00A972DD">
      <w:pPr>
        <w:spacing w:before="100" w:beforeAutospacing="1" w:after="100" w:afterAutospacing="1" w:line="480" w:lineRule="auto"/>
        <w:jc w:val="both"/>
        <w:rPr>
          <w:rFonts w:ascii="Times New Roman" w:hAnsi="Times New Roman"/>
          <w:b/>
          <w:sz w:val="24"/>
          <w:szCs w:val="24"/>
        </w:rPr>
      </w:pPr>
      <w:r>
        <w:rPr>
          <w:rFonts w:ascii="Times New Roman" w:hAnsi="Times New Roman"/>
          <w:b/>
          <w:sz w:val="24"/>
          <w:szCs w:val="24"/>
        </w:rPr>
        <w:t>K</w:t>
      </w:r>
      <w:r w:rsidR="00B01C50">
        <w:rPr>
          <w:rFonts w:ascii="Times New Roman" w:hAnsi="Times New Roman"/>
          <w:b/>
          <w:sz w:val="24"/>
          <w:szCs w:val="24"/>
        </w:rPr>
        <w:t xml:space="preserve">ey Words: </w:t>
      </w:r>
      <w:r w:rsidR="005A19AC" w:rsidRPr="005A19AC">
        <w:rPr>
          <w:rFonts w:ascii="Times New Roman" w:hAnsi="Times New Roman"/>
          <w:b/>
          <w:sz w:val="24"/>
          <w:szCs w:val="24"/>
        </w:rPr>
        <w:t>Pre-professional dancers, pain, dance burden, health.</w:t>
      </w:r>
    </w:p>
    <w:p w14:paraId="4BCDF312" w14:textId="30D70958" w:rsidR="00B81F56" w:rsidRDefault="00B81F56" w:rsidP="006B3E92">
      <w:pPr>
        <w:spacing w:after="0" w:line="480" w:lineRule="auto"/>
        <w:jc w:val="both"/>
        <w:rPr>
          <w:rFonts w:ascii="Times New Roman" w:hAnsi="Times New Roman"/>
          <w:b/>
          <w:sz w:val="28"/>
          <w:szCs w:val="24"/>
        </w:rPr>
      </w:pPr>
    </w:p>
    <w:p w14:paraId="2277678E" w14:textId="7C25A8E9" w:rsidR="006B3E92" w:rsidRPr="004A4753" w:rsidRDefault="004A4753" w:rsidP="006B3E92">
      <w:pPr>
        <w:spacing w:after="0" w:line="480" w:lineRule="auto"/>
        <w:jc w:val="both"/>
        <w:rPr>
          <w:rFonts w:ascii="Times New Roman" w:hAnsi="Times New Roman"/>
          <w:b/>
          <w:sz w:val="28"/>
          <w:szCs w:val="24"/>
        </w:rPr>
      </w:pPr>
      <w:r w:rsidRPr="004A4753">
        <w:rPr>
          <w:rFonts w:ascii="Times New Roman" w:hAnsi="Times New Roman"/>
          <w:b/>
          <w:sz w:val="28"/>
          <w:szCs w:val="24"/>
        </w:rPr>
        <w:lastRenderedPageBreak/>
        <w:t>Introduction</w:t>
      </w:r>
    </w:p>
    <w:p w14:paraId="3C320D18" w14:textId="3371FF81" w:rsidR="000E6814" w:rsidRDefault="007473D0" w:rsidP="00AF0F53">
      <w:pPr>
        <w:spacing w:after="0" w:line="480" w:lineRule="auto"/>
        <w:jc w:val="both"/>
        <w:rPr>
          <w:rFonts w:ascii="Times New Roman" w:hAnsi="Times New Roman"/>
          <w:sz w:val="24"/>
          <w:szCs w:val="24"/>
        </w:rPr>
      </w:pPr>
      <w:r>
        <w:rPr>
          <w:rFonts w:ascii="Times New Roman" w:hAnsi="Times New Roman"/>
          <w:sz w:val="24"/>
          <w:szCs w:val="24"/>
        </w:rPr>
        <w:t>C</w:t>
      </w:r>
      <w:r w:rsidR="00DE0A0D">
        <w:rPr>
          <w:rFonts w:ascii="Times New Roman" w:hAnsi="Times New Roman"/>
          <w:sz w:val="24"/>
          <w:szCs w:val="24"/>
        </w:rPr>
        <w:t>ontemporary and Irish dancing (ID)</w:t>
      </w:r>
      <w:r>
        <w:rPr>
          <w:rFonts w:ascii="Times New Roman" w:hAnsi="Times New Roman"/>
          <w:sz w:val="24"/>
          <w:szCs w:val="24"/>
        </w:rPr>
        <w:t xml:space="preserve"> </w:t>
      </w:r>
      <w:r w:rsidR="00DE0A0D">
        <w:rPr>
          <w:rFonts w:ascii="Times New Roman" w:hAnsi="Times New Roman"/>
          <w:sz w:val="24"/>
          <w:szCs w:val="24"/>
        </w:rPr>
        <w:t>have emerged</w:t>
      </w:r>
      <w:r w:rsidR="00AF0F53">
        <w:rPr>
          <w:rFonts w:ascii="Times New Roman" w:hAnsi="Times New Roman"/>
          <w:sz w:val="24"/>
          <w:szCs w:val="24"/>
        </w:rPr>
        <w:t xml:space="preserve"> as popular genres in the latter</w:t>
      </w:r>
      <w:r w:rsidR="00DE0A0D">
        <w:rPr>
          <w:rFonts w:ascii="Times New Roman" w:hAnsi="Times New Roman"/>
          <w:sz w:val="24"/>
          <w:szCs w:val="24"/>
        </w:rPr>
        <w:t xml:space="preserve"> half of the twentieth century</w:t>
      </w:r>
      <w:r w:rsidR="00490ADA">
        <w:rPr>
          <w:rFonts w:ascii="Times New Roman" w:hAnsi="Times New Roman"/>
          <w:sz w:val="24"/>
          <w:szCs w:val="24"/>
        </w:rPr>
        <w:t xml:space="preserve"> </w:t>
      </w:r>
      <w:r w:rsidR="00DE0A0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&lt;EndNote&gt;&lt;Cite&gt;&lt;Author&gt;Angioi&lt;/Author&gt;&lt;Year&gt;2009&lt;/Year&gt;&lt;RecNum&gt;302&lt;/RecNum&gt;&lt;DisplayText&gt;(Angioi et al., 2009b, Cahalan and O&amp;apos;Sullivan, 2013)&lt;/DisplayText&gt;&lt;record&gt;&lt;rec-number&gt;302&lt;/rec-number&gt;&lt;foreign-keys&gt;&lt;key app="EN" db-id="0z92wzarafrasrer5evpdvvlaatxwfse5x0e"&gt;302&lt;/key&gt;&lt;/foreign-keys&gt;&lt;ref-type name="Journal Article"&gt;17&lt;/ref-type&gt;&lt;contributors&gt;&lt;authors&gt;&lt;author&gt;Angioi, Manuela&lt;/author&gt;&lt;author&gt;Metsios, George S&lt;/author&gt;&lt;author&gt;Twitchett, Emily&lt;/author&gt;&lt;author&gt;Koutedakis, Yiannis&lt;/author&gt;&lt;author&gt;Wyon, Matthew&lt;/author&gt;&lt;/authors&gt;&lt;/contributors&gt;&lt;titles&gt;&lt;title&gt;Association between selected physical fitness parameters and aesthetic competence in contemporary dancers&lt;/title&gt;&lt;secondary-title&gt;Journal of dance medicine &amp;amp; science&lt;/secondary-title&gt;&lt;short-title&gt;J Danec Med Sci&lt;/short-title&gt;&lt;/titles&gt;&lt;periodical&gt;&lt;full-title&gt;Journal of Dance Medicine &amp;amp; Science&lt;/full-title&gt;&lt;/periodical&gt;&lt;pages&gt;115-123&lt;/pages&gt;&lt;volume&gt;13&lt;/volume&gt;&lt;number&gt;4&lt;/number&gt;&lt;dates&gt;&lt;year&gt;2009&lt;/year&gt;&lt;/dates&gt;&lt;isbn&gt;1089-313X&lt;/isbn&gt;&lt;urls&gt;&lt;/urls&gt;&lt;/record&gt;&lt;/Cite&gt;&lt;Cite&gt;&lt;Author&gt;Cahalan&lt;/Author&gt;&lt;Year&gt;2013&lt;/Year&gt;&lt;RecNum&gt;28&lt;/RecNum&gt;&lt;record&gt;&lt;rec-number&gt;28&lt;/rec-number&gt;&lt;foreign-keys&gt;&lt;key app="EN" db-id="0z92wzarafrasrer5evpdvvlaatxwfse5x0e"&gt;28&lt;/key&gt;&lt;/foreign-keys&gt;&lt;ref-type name="Journal Article"&gt;17&lt;/ref-type&gt;&lt;contributors&gt;&lt;authors&gt;&lt;author&gt;Cahalan, Roisin&lt;/author&gt;&lt;author&gt;O&amp;apos;Sullivan, Kieran&lt;/author&gt;&lt;/authors&gt;&lt;/contributors&gt;&lt;titles&gt;&lt;title&gt;Injury in professional Irish dancers&lt;/title&gt;&lt;secondary-title&gt;Journal of Dance Medicine &amp;amp; Science&lt;/secondary-title&gt;&lt;short-title&gt;J Dance Med Sci&lt;/short-title&gt;&lt;/titles&gt;&lt;periodical&gt;&lt;full-title&gt;Journal of Dance Medicine &amp;amp; Science&lt;/full-title&gt;&lt;/periodical&gt;&lt;pages&gt;150-158&lt;/pages&gt;&lt;volume&gt;17&lt;/volume&gt;&lt;number&gt;4&lt;/number&gt;&lt;dates&gt;&lt;year&gt;2013&lt;/year&gt;&lt;pub-dates&gt;&lt;date&gt;Dec&lt;/date&gt;&lt;/pub-dates&gt;&lt;/dates&gt;&lt;isbn&gt;1089-313X&lt;/isbn&gt;&lt;urls&gt;&lt;/urls&gt;&lt;/record&gt;&lt;/Cite&gt;&lt;/EndNote&gt;</w:instrText>
      </w:r>
      <w:r w:rsidR="00DE0A0D">
        <w:rPr>
          <w:rFonts w:ascii="Times New Roman" w:hAnsi="Times New Roman"/>
          <w:sz w:val="24"/>
          <w:szCs w:val="24"/>
        </w:rPr>
        <w:fldChar w:fldCharType="separate"/>
      </w:r>
      <w:r w:rsidR="005A19AC">
        <w:rPr>
          <w:rFonts w:ascii="Times New Roman" w:hAnsi="Times New Roman"/>
          <w:noProof/>
          <w:sz w:val="24"/>
          <w:szCs w:val="24"/>
        </w:rPr>
        <w:t>(</w:t>
      </w:r>
      <w:hyperlink w:anchor="_ENREF_3" w:tooltip="Angioi, 2009 #302" w:history="1">
        <w:r w:rsidR="00426D67">
          <w:rPr>
            <w:rFonts w:ascii="Times New Roman" w:hAnsi="Times New Roman"/>
            <w:noProof/>
            <w:sz w:val="24"/>
            <w:szCs w:val="24"/>
          </w:rPr>
          <w:t>Angioi et al., 2009b</w:t>
        </w:r>
      </w:hyperlink>
      <w:r w:rsidR="005A19AC">
        <w:rPr>
          <w:rFonts w:ascii="Times New Roman" w:hAnsi="Times New Roman"/>
          <w:noProof/>
          <w:sz w:val="24"/>
          <w:szCs w:val="24"/>
        </w:rPr>
        <w:t xml:space="preserve">, </w:t>
      </w:r>
      <w:hyperlink w:anchor="_ENREF_11" w:tooltip="Cahalan, 2013 #28" w:history="1">
        <w:r w:rsidR="00426D67">
          <w:rPr>
            <w:rFonts w:ascii="Times New Roman" w:hAnsi="Times New Roman"/>
            <w:noProof/>
            <w:sz w:val="24"/>
            <w:szCs w:val="24"/>
          </w:rPr>
          <w:t>Cahalan and O'Sullivan, 2013</w:t>
        </w:r>
      </w:hyperlink>
      <w:r w:rsidR="005A19AC">
        <w:rPr>
          <w:rFonts w:ascii="Times New Roman" w:hAnsi="Times New Roman"/>
          <w:noProof/>
          <w:sz w:val="24"/>
          <w:szCs w:val="24"/>
        </w:rPr>
        <w:t>)</w:t>
      </w:r>
      <w:r w:rsidR="00DE0A0D">
        <w:rPr>
          <w:rFonts w:ascii="Times New Roman" w:hAnsi="Times New Roman"/>
          <w:sz w:val="24"/>
          <w:szCs w:val="24"/>
        </w:rPr>
        <w:fldChar w:fldCharType="end"/>
      </w:r>
      <w:r w:rsidR="00D23C3F">
        <w:rPr>
          <w:rFonts w:ascii="Times New Roman" w:hAnsi="Times New Roman"/>
          <w:sz w:val="24"/>
          <w:szCs w:val="24"/>
        </w:rPr>
        <w:t>.</w:t>
      </w:r>
      <w:r w:rsidR="00DE0A0D">
        <w:rPr>
          <w:rFonts w:ascii="Times New Roman" w:hAnsi="Times New Roman"/>
          <w:sz w:val="24"/>
          <w:szCs w:val="24"/>
        </w:rPr>
        <w:t xml:space="preserve"> </w:t>
      </w:r>
      <w:r>
        <w:rPr>
          <w:rFonts w:ascii="Times New Roman" w:hAnsi="Times New Roman"/>
          <w:sz w:val="24"/>
          <w:szCs w:val="24"/>
        </w:rPr>
        <w:t xml:space="preserve">Contemporary dance (CD) </w:t>
      </w:r>
      <w:r w:rsidR="00AF0F53">
        <w:rPr>
          <w:rFonts w:ascii="Times New Roman" w:hAnsi="Times New Roman"/>
          <w:sz w:val="24"/>
          <w:szCs w:val="24"/>
        </w:rPr>
        <w:t>which developed from the female physical education programmes of the 1970s</w:t>
      </w:r>
      <w:r w:rsidR="00D23C3F">
        <w:rPr>
          <w:rFonts w:ascii="Times New Roman" w:hAnsi="Times New Roman"/>
          <w:sz w:val="24"/>
          <w:szCs w:val="24"/>
        </w:rPr>
        <w:t xml:space="preserve"> </w:t>
      </w:r>
      <w:r w:rsidR="00AF0F53">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&lt;EndNote&gt;&lt;Cite&gt;&lt;Author&gt;Bonbright&lt;/Author&gt;&lt;Year&gt;1999&lt;/Year&gt;&lt;RecNum&gt;428&lt;/RecNum&gt;&lt;DisplayText&gt;(Bonbright, 1999)&lt;/DisplayText&gt;&lt;record&gt;&lt;rec-number&gt;428&lt;/rec-number&gt;&lt;foreign-keys&gt;&lt;key app="EN" db-id="0z92wzarafrasrer5evpdvvlaatxwfse5x0e"&gt;428&lt;/key&gt;&lt;/foreign-keys&gt;&lt;ref-type name="Journal Article"&gt;17&lt;/ref-type&gt;&lt;contributors&gt;&lt;authors&gt;&lt;author&gt;Bonbright, Jane M&lt;/author&gt;&lt;/authors&gt;&lt;/contributors&gt;&lt;titles&gt;&lt;title&gt;Dance education 1999: Status, challenges, and recommendations&lt;/title&gt;&lt;secondary-title&gt;Arts Education Policy Review&lt;/secondary-title&gt;&lt;short-title&gt;Arts Educ Policy Rev&lt;/short-title&gt;&lt;/titles&gt;&lt;periodical&gt;&lt;full-title&gt;Arts Education Policy Review&lt;/full-title&gt;&lt;/periodical&gt;&lt;pages&gt;33-39&lt;/pages&gt;&lt;volume&gt;101&lt;/volume&gt;&lt;number&gt;1&lt;/number&gt;&lt;dates&gt;&lt;year&gt;1999&lt;/year&gt;&lt;/dates&gt;&lt;isbn&gt;1063-2913&lt;/isbn&gt;&lt;urls&gt;&lt;/urls&gt;&lt;electronic-resource-num&gt;https://doi.org/10.1080/10632919909600234&lt;/electronic-resource-num&gt;&lt;/record&gt;&lt;/Cite&gt;&lt;/EndNote&gt;</w:instrText>
      </w:r>
      <w:r w:rsidR="00AF0F53">
        <w:rPr>
          <w:rFonts w:ascii="Times New Roman" w:hAnsi="Times New Roman"/>
          <w:sz w:val="24"/>
          <w:szCs w:val="24"/>
        </w:rPr>
        <w:fldChar w:fldCharType="separate"/>
      </w:r>
      <w:r w:rsidR="005A19AC">
        <w:rPr>
          <w:rFonts w:ascii="Times New Roman" w:hAnsi="Times New Roman"/>
          <w:noProof/>
          <w:sz w:val="24"/>
          <w:szCs w:val="24"/>
        </w:rPr>
        <w:t>(</w:t>
      </w:r>
      <w:hyperlink w:anchor="_ENREF_7" w:tooltip="Bonbright, 1999 #428" w:history="1">
        <w:r w:rsidR="00426D67">
          <w:rPr>
            <w:rFonts w:ascii="Times New Roman" w:hAnsi="Times New Roman"/>
            <w:noProof/>
            <w:sz w:val="24"/>
            <w:szCs w:val="24"/>
          </w:rPr>
          <w:t>Bonbright, 1999</w:t>
        </w:r>
      </w:hyperlink>
      <w:r w:rsidR="005A19AC">
        <w:rPr>
          <w:rFonts w:ascii="Times New Roman" w:hAnsi="Times New Roman"/>
          <w:noProof/>
          <w:sz w:val="24"/>
          <w:szCs w:val="24"/>
        </w:rPr>
        <w:t>)</w:t>
      </w:r>
      <w:r w:rsidR="00AF0F53">
        <w:rPr>
          <w:rFonts w:ascii="Times New Roman" w:hAnsi="Times New Roman"/>
          <w:sz w:val="24"/>
          <w:szCs w:val="24"/>
        </w:rPr>
        <w:fldChar w:fldCharType="end"/>
      </w:r>
      <w:r w:rsidR="00AF0F53">
        <w:rPr>
          <w:rFonts w:ascii="Times New Roman" w:hAnsi="Times New Roman"/>
          <w:sz w:val="24"/>
          <w:szCs w:val="24"/>
        </w:rPr>
        <w:t xml:space="preserve"> fuses</w:t>
      </w:r>
      <w:r>
        <w:rPr>
          <w:rFonts w:ascii="Times New Roman" w:hAnsi="Times New Roman"/>
          <w:sz w:val="24"/>
          <w:szCs w:val="24"/>
        </w:rPr>
        <w:t xml:space="preserve"> elements of ballet, modern dance and other influences</w:t>
      </w:r>
      <w:r w:rsidR="00D23C3F">
        <w:rPr>
          <w:rFonts w:ascii="Times New Roman" w:hAnsi="Times New Roman"/>
          <w:sz w:val="24"/>
          <w:szCs w:val="24"/>
        </w:rPr>
        <w:t xml:space="preserve"> </w:t>
      </w:r>
      <w:r>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&lt;EndNote&gt;&lt;Cite&gt;&lt;Author&gt;Angioi&lt;/Author&gt;&lt;Year&gt;2009&lt;/Year&gt;&lt;RecNum&gt;381&lt;/RecNum&gt;&lt;DisplayText&gt;(Angioi et al., 2009a)&lt;/DisplayText&gt;&lt;record&gt;&lt;rec-number&gt;381&lt;/rec-number&gt;&lt;foreign-keys&gt;&lt;key app="EN" db-id="0z92wzarafrasrer5evpdvvlaatxwfse5x0e"&gt;381&lt;/key&gt;&lt;/foreign-keys&gt;&lt;ref-type name="Journal Article"&gt;17&lt;/ref-type&gt;&lt;contributors&gt;&lt;authors&gt;&lt;author&gt;Angioi, Manuela&lt;/author&gt;&lt;author&gt;Metsios, G&lt;/author&gt;&lt;author&gt;Koutedakis, Yiannis&lt;/author&gt;&lt;author&gt;Wyon, Matthew A&lt;/author&gt;&lt;/authors&gt;&lt;/contributors&gt;&lt;titles&gt;&lt;title&gt;Fitness in contemporary dance: a systematic review&lt;/title&gt;&lt;secondary-title&gt;International journal of sports medicine&lt;/secondary-title&gt;&lt;short-title&gt;Int J Sports Med&lt;/short-title&gt;&lt;/titles&gt;&lt;periodical&gt;&lt;full-title&gt;International journal of sports medicine&lt;/full-title&gt;&lt;/periodical&gt;&lt;pages&gt;475-484&lt;/pages&gt;&lt;volume&gt;30&lt;/volume&gt;&lt;number&gt;07&lt;/number&gt;&lt;dates&gt;&lt;year&gt;2009&lt;/year&gt;&lt;/dates&gt;&lt;isbn&gt;0172-4622&lt;/isbn&gt;&lt;urls&gt;&lt;/urls&gt;&lt;electronic-resource-num&gt;DOI 10.1055/s-0029-1202821&lt;/electronic-resource-num&gt;&lt;/record&gt;&lt;/Cite&gt;&lt;/EndNote&gt;</w:instrText>
      </w:r>
      <w:r>
        <w:rPr>
          <w:rFonts w:ascii="Times New Roman" w:hAnsi="Times New Roman"/>
          <w:sz w:val="24"/>
          <w:szCs w:val="24"/>
        </w:rPr>
        <w:fldChar w:fldCharType="separate"/>
      </w:r>
      <w:r w:rsidR="005A19AC">
        <w:rPr>
          <w:rFonts w:ascii="Times New Roman" w:hAnsi="Times New Roman"/>
          <w:noProof/>
          <w:sz w:val="24"/>
          <w:szCs w:val="24"/>
        </w:rPr>
        <w:t>(</w:t>
      </w:r>
      <w:hyperlink w:anchor="_ENREF_2" w:tooltip="Angioi, 2009 #381" w:history="1">
        <w:r w:rsidR="00426D67">
          <w:rPr>
            <w:rFonts w:ascii="Times New Roman" w:hAnsi="Times New Roman"/>
            <w:noProof/>
            <w:sz w:val="24"/>
            <w:szCs w:val="24"/>
          </w:rPr>
          <w:t>Angioi et al., 2009a</w:t>
        </w:r>
      </w:hyperlink>
      <w:r w:rsidR="005A19AC">
        <w:rPr>
          <w:rFonts w:ascii="Times New Roman" w:hAnsi="Times New Roman"/>
          <w:noProof/>
          <w:sz w:val="24"/>
          <w:szCs w:val="24"/>
        </w:rPr>
        <w:t>)</w:t>
      </w:r>
      <w:r>
        <w:rPr>
          <w:rFonts w:ascii="Times New Roman" w:hAnsi="Times New Roman"/>
          <w:sz w:val="24"/>
          <w:szCs w:val="24"/>
        </w:rPr>
        <w:fldChar w:fldCharType="end"/>
      </w:r>
      <w:r w:rsidR="00D23C3F">
        <w:rPr>
          <w:rFonts w:ascii="Times New Roman" w:hAnsi="Times New Roman"/>
          <w:sz w:val="24"/>
          <w:szCs w:val="24"/>
        </w:rPr>
        <w:t>.</w:t>
      </w:r>
      <w:r w:rsidR="001E23EC">
        <w:rPr>
          <w:rFonts w:ascii="Times New Roman" w:hAnsi="Times New Roman"/>
          <w:sz w:val="24"/>
          <w:szCs w:val="24"/>
        </w:rPr>
        <w:t xml:space="preserve"> </w:t>
      </w:r>
      <w:r>
        <w:rPr>
          <w:rFonts w:ascii="Times New Roman" w:hAnsi="Times New Roman"/>
          <w:sz w:val="24"/>
          <w:szCs w:val="24"/>
        </w:rPr>
        <w:t xml:space="preserve">ID was reinvigorated </w:t>
      </w:r>
      <w:r w:rsidR="00066719">
        <w:rPr>
          <w:rFonts w:ascii="Times New Roman" w:hAnsi="Times New Roman"/>
          <w:sz w:val="24"/>
          <w:szCs w:val="24"/>
        </w:rPr>
        <w:t xml:space="preserve">in the 1990s </w:t>
      </w:r>
      <w:r w:rsidR="00D23C3F">
        <w:rPr>
          <w:rFonts w:ascii="Times New Roman" w:hAnsi="Times New Roman"/>
          <w:sz w:val="24"/>
          <w:szCs w:val="24"/>
        </w:rPr>
        <w:t>by</w:t>
      </w:r>
      <w:r>
        <w:rPr>
          <w:rFonts w:ascii="Times New Roman" w:hAnsi="Times New Roman"/>
          <w:sz w:val="24"/>
          <w:szCs w:val="24"/>
        </w:rPr>
        <w:t xml:space="preserve"> productions such as “Riverdance” </w:t>
      </w:r>
      <w:r w:rsidR="00603A04">
        <w:rPr>
          <w:rFonts w:ascii="Times New Roman" w:hAnsi="Times New Roman"/>
          <w:sz w:val="24"/>
          <w:szCs w:val="24"/>
        </w:rPr>
        <w:t>which gained</w:t>
      </w:r>
      <w:r w:rsidR="000665D7">
        <w:rPr>
          <w:rFonts w:ascii="Times New Roman" w:hAnsi="Times New Roman"/>
          <w:sz w:val="24"/>
          <w:szCs w:val="24"/>
        </w:rPr>
        <w:t xml:space="preserve"> </w:t>
      </w:r>
      <w:r w:rsidR="00603A04">
        <w:rPr>
          <w:rFonts w:ascii="Times New Roman" w:hAnsi="Times New Roman"/>
          <w:sz w:val="24"/>
          <w:szCs w:val="24"/>
        </w:rPr>
        <w:t>international appeal</w:t>
      </w:r>
      <w:r>
        <w:rPr>
          <w:rFonts w:ascii="Times New Roman" w:hAnsi="Times New Roman"/>
          <w:sz w:val="24"/>
          <w:szCs w:val="24"/>
        </w:rPr>
        <w:t xml:space="preserve">. </w:t>
      </w:r>
      <w:r w:rsidR="00603A04">
        <w:rPr>
          <w:rFonts w:ascii="Times New Roman" w:hAnsi="Times New Roman"/>
          <w:sz w:val="24"/>
          <w:szCs w:val="24"/>
        </w:rPr>
        <w:t>Notwithstanding</w:t>
      </w:r>
      <w:r>
        <w:rPr>
          <w:rFonts w:ascii="Times New Roman" w:hAnsi="Times New Roman"/>
          <w:sz w:val="24"/>
          <w:szCs w:val="24"/>
        </w:rPr>
        <w:t xml:space="preserve"> the </w:t>
      </w:r>
      <w:r w:rsidR="0089154A">
        <w:rPr>
          <w:rFonts w:ascii="Times New Roman" w:hAnsi="Times New Roman"/>
          <w:sz w:val="24"/>
          <w:szCs w:val="24"/>
        </w:rPr>
        <w:t xml:space="preserve">many physical and psychological </w:t>
      </w:r>
      <w:r w:rsidR="00D23C3F">
        <w:rPr>
          <w:rFonts w:ascii="Times New Roman" w:hAnsi="Times New Roman"/>
          <w:sz w:val="24"/>
          <w:szCs w:val="24"/>
        </w:rPr>
        <w:t xml:space="preserve">benefits of dance </w:t>
      </w:r>
      <w:r w:rsidR="00771575">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&lt;EndNote&gt;&lt;Cite&gt;&lt;Author&gt;Alpert&lt;/Author&gt;&lt;Year&gt;2011&lt;/Year&gt;&lt;RecNum&gt;503&lt;/RecNum&gt;&lt;DisplayText&gt;(Alpert, 2011)&lt;/DisplayText&gt;&lt;record&gt;&lt;rec-number&gt;503&lt;/rec-number&gt;&lt;foreign-keys&gt;&lt;key app="EN" db-id="0z92wzarafrasrer5evpdvvlaatxwfse5x0e"&gt;503&lt;/key&gt;&lt;/foreign-keys&gt;&lt;ref-type name="Journal Article"&gt;17&lt;/ref-type&gt;&lt;contributors&gt;&lt;authors&gt;&lt;author&gt;Alpert, Patricia T&lt;/author&gt;&lt;/authors&gt;&lt;/contributors&gt;&lt;titles&gt;&lt;title&gt;The health benefits of dance&lt;/title&gt;&lt;secondary-title&gt;Home Health Care Management &amp;amp; Practice&lt;/secondary-title&gt;&lt;/titles&gt;&lt;periodical&gt;&lt;full-title&gt;Home Health Care Management &amp;amp; Practice&lt;/full-title&gt;&lt;/periodical&gt;&lt;pages&gt;155-157&lt;/pages&gt;&lt;volume&gt;23&lt;/volume&gt;&lt;number&gt;2&lt;/number&gt;&lt;dates&gt;&lt;year&gt;2011&lt;/year&gt;&lt;/dates&gt;&lt;isbn&gt;1084-8223&lt;/isbn&gt;&lt;urls&gt;&lt;/urls&gt;&lt;electronic-resource-num&gt;https://doi.org/10.1177/1084822310384689&lt;/electronic-resource-num&gt;&lt;/record&gt;&lt;/Cite&gt;&lt;/EndNote&gt;</w:instrText>
      </w:r>
      <w:r w:rsidR="00771575">
        <w:rPr>
          <w:rFonts w:ascii="Times New Roman" w:hAnsi="Times New Roman"/>
          <w:sz w:val="24"/>
          <w:szCs w:val="24"/>
        </w:rPr>
        <w:fldChar w:fldCharType="separate"/>
      </w:r>
      <w:r w:rsidR="005A19AC">
        <w:rPr>
          <w:rFonts w:ascii="Times New Roman" w:hAnsi="Times New Roman"/>
          <w:noProof/>
          <w:sz w:val="24"/>
          <w:szCs w:val="24"/>
        </w:rPr>
        <w:t>(</w:t>
      </w:r>
      <w:hyperlink w:anchor="_ENREF_1" w:tooltip="Alpert, 2011 #503" w:history="1">
        <w:r w:rsidR="00426D67">
          <w:rPr>
            <w:rFonts w:ascii="Times New Roman" w:hAnsi="Times New Roman"/>
            <w:noProof/>
            <w:sz w:val="24"/>
            <w:szCs w:val="24"/>
          </w:rPr>
          <w:t>Alpert, 2011</w:t>
        </w:r>
      </w:hyperlink>
      <w:r w:rsidR="005A19AC">
        <w:rPr>
          <w:rFonts w:ascii="Times New Roman" w:hAnsi="Times New Roman"/>
          <w:noProof/>
          <w:sz w:val="24"/>
          <w:szCs w:val="24"/>
        </w:rPr>
        <w:t>)</w:t>
      </w:r>
      <w:r w:rsidR="00771575">
        <w:rPr>
          <w:rFonts w:ascii="Times New Roman" w:hAnsi="Times New Roman"/>
          <w:sz w:val="24"/>
          <w:szCs w:val="24"/>
        </w:rPr>
        <w:fldChar w:fldCharType="end"/>
      </w:r>
      <w:r w:rsidR="00D23C3F">
        <w:rPr>
          <w:rFonts w:ascii="Times New Roman" w:hAnsi="Times New Roman"/>
          <w:sz w:val="24"/>
          <w:szCs w:val="24"/>
        </w:rPr>
        <w:t>,</w:t>
      </w:r>
      <w:r>
        <w:rPr>
          <w:rFonts w:ascii="Times New Roman" w:hAnsi="Times New Roman"/>
          <w:sz w:val="24"/>
          <w:szCs w:val="24"/>
        </w:rPr>
        <w:t xml:space="preserve"> </w:t>
      </w:r>
      <w:r w:rsidR="00AF0F53">
        <w:rPr>
          <w:rFonts w:ascii="Times New Roman" w:hAnsi="Times New Roman"/>
          <w:sz w:val="24"/>
          <w:szCs w:val="24"/>
        </w:rPr>
        <w:t xml:space="preserve">it </w:t>
      </w:r>
      <w:r w:rsidR="00603A04">
        <w:rPr>
          <w:rFonts w:ascii="Times New Roman" w:hAnsi="Times New Roman"/>
          <w:sz w:val="24"/>
          <w:szCs w:val="24"/>
        </w:rPr>
        <w:t xml:space="preserve">has been shown  that </w:t>
      </w:r>
      <w:r w:rsidR="002636B9">
        <w:rPr>
          <w:rFonts w:ascii="Times New Roman" w:hAnsi="Times New Roman"/>
          <w:sz w:val="24"/>
          <w:szCs w:val="24"/>
        </w:rPr>
        <w:t>p</w:t>
      </w:r>
      <w:r w:rsidR="00AE4375">
        <w:rPr>
          <w:rFonts w:ascii="Times New Roman" w:hAnsi="Times New Roman"/>
          <w:sz w:val="24"/>
          <w:szCs w:val="24"/>
        </w:rPr>
        <w:t xml:space="preserve">re-professional dancers </w:t>
      </w:r>
      <w:r w:rsidR="00DA02E4">
        <w:rPr>
          <w:rFonts w:ascii="Times New Roman" w:hAnsi="Times New Roman"/>
          <w:sz w:val="24"/>
          <w:szCs w:val="24"/>
        </w:rPr>
        <w:t>experience</w:t>
      </w:r>
      <w:r w:rsidR="00AE4375">
        <w:rPr>
          <w:rFonts w:ascii="Times New Roman" w:hAnsi="Times New Roman"/>
          <w:sz w:val="24"/>
          <w:szCs w:val="24"/>
        </w:rPr>
        <w:t xml:space="preserve"> elevated levels of disablement due to p</w:t>
      </w:r>
      <w:r w:rsidR="00D23C3F">
        <w:rPr>
          <w:rFonts w:ascii="Times New Roman" w:hAnsi="Times New Roman"/>
          <w:sz w:val="24"/>
          <w:szCs w:val="24"/>
        </w:rPr>
        <w:t xml:space="preserve">ain, stress and impaired motion </w:t>
      </w:r>
      <w:r w:rsidR="00603A04">
        <w:rPr>
          <w:rFonts w:ascii="Times New Roman" w:hAnsi="Times New Roman"/>
          <w:sz w:val="24"/>
          <w:szCs w:val="24"/>
        </w:rPr>
        <w:t xml:space="preserve">compared to other performer patient groups </w:t>
      </w:r>
      <w:r w:rsidR="00AE4375">
        <w:rPr>
          <w:rFonts w:ascii="Times New Roman" w:hAnsi="Times New Roman"/>
          <w:sz w:val="24"/>
          <w:szCs w:val="24"/>
        </w:rPr>
        <w:fldChar w:fldCharType="begin"/>
      </w:r>
      <w:r w:rsidR="002B3481">
        <w:rPr>
          <w:rFonts w:ascii="Times New Roman" w:hAnsi="Times New Roman"/>
          <w:sz w:val="24"/>
          <w:szCs w:val="24"/>
        </w:rPr>
        <w:instrText xml:space="preserve"> ADDIN EN.CITE &lt;EndNote&gt;&lt;Cite&gt;&lt;Author&gt;White&lt;/Author&gt;&lt;Year&gt;2018&lt;/Year&gt;&lt;RecNum&gt;459&lt;/RecNum&gt;&lt;DisplayText&gt;(White, Hoch and Hoch, 2018)&lt;/DisplayText&gt;&lt;record&gt;&lt;rec-number&gt;459&lt;/rec-number&gt;&lt;foreign-keys&gt;&lt;key app="EN" db-id="0z92wzarafrasrer5evpdvvlaatxwfse5x0e"&gt;459&lt;/key&gt;&lt;/foreign-keys&gt;&lt;ref-type name="Journal Article"&gt;17&lt;/ref-type&gt;&lt;contributors&gt;&lt;authors&gt;&lt;author&gt;White, Hayley M.&lt;/author&gt;&lt;author&gt;Hoch, Jhanna M.&lt;/author&gt;&lt;author&gt;Hoch, Matthew C.&lt;/author&gt;&lt;/authors&gt;&lt;/contributors&gt;&lt;titles&gt;&lt;title&gt;Health-Related Quality of Life in University Dance Students&lt;/title&gt;&lt;secondary-title&gt;Medical Problems of Performing Artists&lt;/secondary-title&gt;&lt;short-title&gt;Med Probl Perform Art&lt;/short-title&gt;&lt;/titles&gt;&lt;periodical&gt;&lt;full-title&gt;Medical problems of performing artists&lt;/full-title&gt;&lt;/periodical&gt;&lt;pages&gt;14-19&lt;/pages&gt;&lt;volume&gt;33&lt;/volume&gt;&lt;number&gt;1&lt;/number&gt;&lt;dates&gt;&lt;year&gt;2018&lt;/year&gt;&lt;/dates&gt;&lt;urls&gt;&lt;/urls&gt;&lt;electronic-resource-num&gt;https://sci-hub.tw/https://doi.org/10.21091/mppa.2018.1004 &lt;/electronic-resource-num&gt;&lt;/record&gt;&lt;/Cite&gt;&lt;/EndNote&gt;</w:instrText>
      </w:r>
      <w:r w:rsidR="00AE4375">
        <w:rPr>
          <w:rFonts w:ascii="Times New Roman" w:hAnsi="Times New Roman"/>
          <w:sz w:val="24"/>
          <w:szCs w:val="24"/>
        </w:rPr>
        <w:fldChar w:fldCharType="separate"/>
      </w:r>
      <w:r w:rsidR="005A19AC">
        <w:rPr>
          <w:rFonts w:ascii="Times New Roman" w:hAnsi="Times New Roman"/>
          <w:noProof/>
          <w:sz w:val="24"/>
          <w:szCs w:val="24"/>
        </w:rPr>
        <w:t>(</w:t>
      </w:r>
      <w:hyperlink w:anchor="_ENREF_43" w:tooltip="White, 2018 #459" w:history="1">
        <w:r w:rsidR="00426D67">
          <w:rPr>
            <w:rFonts w:ascii="Times New Roman" w:hAnsi="Times New Roman"/>
            <w:noProof/>
            <w:sz w:val="24"/>
            <w:szCs w:val="24"/>
          </w:rPr>
          <w:t>White, Hoch and Hoch, 2018</w:t>
        </w:r>
      </w:hyperlink>
      <w:r w:rsidR="005A19AC">
        <w:rPr>
          <w:rFonts w:ascii="Times New Roman" w:hAnsi="Times New Roman"/>
          <w:noProof/>
          <w:sz w:val="24"/>
          <w:szCs w:val="24"/>
        </w:rPr>
        <w:t>)</w:t>
      </w:r>
      <w:r w:rsidR="00AE4375">
        <w:rPr>
          <w:rFonts w:ascii="Times New Roman" w:hAnsi="Times New Roman"/>
          <w:sz w:val="24"/>
          <w:szCs w:val="24"/>
        </w:rPr>
        <w:fldChar w:fldCharType="end"/>
      </w:r>
      <w:r w:rsidR="00D23C3F">
        <w:rPr>
          <w:rFonts w:ascii="Times New Roman" w:hAnsi="Times New Roman"/>
          <w:sz w:val="24"/>
          <w:szCs w:val="24"/>
        </w:rPr>
        <w:t>.</w:t>
      </w:r>
      <w:r w:rsidR="00652252">
        <w:rPr>
          <w:rFonts w:ascii="Times New Roman" w:hAnsi="Times New Roman"/>
          <w:sz w:val="24"/>
          <w:szCs w:val="24"/>
        </w:rPr>
        <w:t xml:space="preserve"> </w:t>
      </w:r>
      <w:r w:rsidR="00AE4375">
        <w:rPr>
          <w:rFonts w:ascii="Times New Roman" w:hAnsi="Times New Roman"/>
          <w:sz w:val="24"/>
          <w:szCs w:val="24"/>
        </w:rPr>
        <w:t>Pre-professional</w:t>
      </w:r>
      <w:r w:rsidR="00402DBD">
        <w:rPr>
          <w:rFonts w:ascii="Times New Roman" w:hAnsi="Times New Roman"/>
          <w:sz w:val="24"/>
          <w:szCs w:val="24"/>
        </w:rPr>
        <w:t xml:space="preserve"> dancers</w:t>
      </w:r>
      <w:r w:rsidR="009D665F">
        <w:rPr>
          <w:rFonts w:ascii="Times New Roman" w:hAnsi="Times New Roman"/>
          <w:sz w:val="24"/>
          <w:szCs w:val="24"/>
        </w:rPr>
        <w:t xml:space="preserve"> often</w:t>
      </w:r>
      <w:r w:rsidR="00CF1330">
        <w:rPr>
          <w:rFonts w:ascii="Times New Roman" w:hAnsi="Times New Roman"/>
          <w:sz w:val="24"/>
          <w:szCs w:val="24"/>
        </w:rPr>
        <w:t xml:space="preserve"> progress their careers via</w:t>
      </w:r>
      <w:r w:rsidR="00402DBD">
        <w:rPr>
          <w:rFonts w:ascii="Times New Roman" w:hAnsi="Times New Roman"/>
          <w:sz w:val="24"/>
          <w:szCs w:val="24"/>
        </w:rPr>
        <w:t xml:space="preserve"> university–level programme</w:t>
      </w:r>
      <w:r w:rsidR="001E23EC">
        <w:rPr>
          <w:rFonts w:ascii="Times New Roman" w:hAnsi="Times New Roman"/>
          <w:sz w:val="24"/>
          <w:szCs w:val="24"/>
        </w:rPr>
        <w:t>s</w:t>
      </w:r>
      <w:r w:rsidR="009814CA">
        <w:rPr>
          <w:rFonts w:ascii="Times New Roman" w:hAnsi="Times New Roman"/>
          <w:sz w:val="24"/>
          <w:szCs w:val="24"/>
        </w:rPr>
        <w:t xml:space="preserve">, </w:t>
      </w:r>
      <w:r w:rsidR="000665D7">
        <w:rPr>
          <w:rFonts w:ascii="Times New Roman" w:hAnsi="Times New Roman"/>
          <w:sz w:val="24"/>
          <w:szCs w:val="24"/>
        </w:rPr>
        <w:t>thus potentially encountering</w:t>
      </w:r>
      <w:r w:rsidR="00402DBD">
        <w:rPr>
          <w:rFonts w:ascii="Times New Roman" w:hAnsi="Times New Roman"/>
          <w:sz w:val="24"/>
          <w:szCs w:val="24"/>
        </w:rPr>
        <w:t xml:space="preserve"> </w:t>
      </w:r>
      <w:r w:rsidR="000665D7">
        <w:rPr>
          <w:rFonts w:ascii="Times New Roman" w:hAnsi="Times New Roman"/>
          <w:sz w:val="24"/>
          <w:szCs w:val="24"/>
        </w:rPr>
        <w:t>the</w:t>
      </w:r>
      <w:r w:rsidR="00402DBD">
        <w:rPr>
          <w:rFonts w:ascii="Times New Roman" w:hAnsi="Times New Roman"/>
          <w:sz w:val="24"/>
          <w:szCs w:val="24"/>
        </w:rPr>
        <w:t xml:space="preserve"> difficulties faced by many students includ</w:t>
      </w:r>
      <w:r w:rsidR="00D23C3F">
        <w:rPr>
          <w:rFonts w:ascii="Times New Roman" w:hAnsi="Times New Roman"/>
          <w:sz w:val="24"/>
          <w:szCs w:val="24"/>
        </w:rPr>
        <w:t xml:space="preserve">ing homesickness and adjustment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&lt;EndNote&gt;&lt;Cite&gt;&lt;Author&gt;Thurber&lt;/Author&gt;&lt;Year&gt;2012&lt;/Year&gt;&lt;RecNum&gt;367&lt;/RecNum&gt;&lt;DisplayText&gt;(Thurber and Walton, 2012)&lt;/DisplayText&gt;&lt;record&gt;&lt;rec-number&gt;367&lt;/rec-number&gt;&lt;foreign-keys&gt;&lt;key app="EN" db-id="0z92wzarafrasrer5evpdvvlaatxwfse5x0e"&gt;367&lt;/key&gt;&lt;/foreign-keys&gt;&lt;ref-type name="Journal Article"&gt;17&lt;/ref-type&gt;&lt;contributors&gt;&lt;authors&gt;&lt;author&gt;Thurber, Christopher A&lt;/author&gt;&lt;author&gt;Walton, Edward A&lt;/author&gt;&lt;/authors&gt;&lt;/contributors&gt;&lt;titles&gt;&lt;title&gt;Homesickness and adjustment in university students&lt;/title&gt;&lt;secondary-title&gt;Journal of American College Health&lt;/secondary-title&gt;&lt;short-title&gt;J Am Coll Health&lt;/short-title&gt;&lt;/titles&gt;&lt;periodical&gt;&lt;full-title&gt;Journal of American College Health&lt;/full-title&gt;&lt;/periodical&gt;&lt;pages&gt;415-419&lt;/pages&gt;&lt;volume&gt;60&lt;/volume&gt;&lt;number&gt;5&lt;/number&gt;&lt;dates&gt;&lt;year&gt;2012&lt;/year&gt;&lt;/dates&gt;&lt;isbn&gt;0744-8481&lt;/isbn&gt;&lt;urls&gt;&lt;/urls&gt;&lt;electronic-resource-num&gt;https://doi.org/10.1080/07448481.2012.673520&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41" w:tooltip="Thurber, 2012 #367" w:history="1">
        <w:r w:rsidR="00426D67">
          <w:rPr>
            <w:rFonts w:ascii="Times New Roman" w:hAnsi="Times New Roman"/>
            <w:noProof/>
            <w:sz w:val="24"/>
            <w:szCs w:val="24"/>
          </w:rPr>
          <w:t>Thurber and Walton, 2012</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w:t>
      </w:r>
      <w:r w:rsidR="00402DBD">
        <w:rPr>
          <w:rFonts w:ascii="Times New Roman" w:hAnsi="Times New Roman"/>
          <w:sz w:val="24"/>
          <w:szCs w:val="24"/>
        </w:rPr>
        <w:t xml:space="preserve"> c</w:t>
      </w:r>
      <w:r w:rsidR="00DA02E4">
        <w:rPr>
          <w:rFonts w:ascii="Times New Roman" w:hAnsi="Times New Roman"/>
          <w:sz w:val="24"/>
          <w:szCs w:val="24"/>
        </w:rPr>
        <w:t>hallenges to psychological well</w:t>
      </w:r>
      <w:r w:rsidR="00402DBD">
        <w:rPr>
          <w:rFonts w:ascii="Times New Roman" w:hAnsi="Times New Roman"/>
          <w:sz w:val="24"/>
          <w:szCs w:val="24"/>
        </w:rPr>
        <w:t>being and</w:t>
      </w:r>
      <w:r w:rsidR="00D23C3F">
        <w:rPr>
          <w:rFonts w:ascii="Times New Roman" w:hAnsi="Times New Roman"/>
          <w:sz w:val="24"/>
          <w:szCs w:val="24"/>
        </w:rPr>
        <w:t xml:space="preserve"> cognitive affective strategies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&lt;EndNote&gt;&lt;Cite&gt;&lt;Author&gt;Conley&lt;/Author&gt;&lt;Year&gt;2014&lt;/Year&gt;&lt;RecNum&gt;368&lt;/RecNum&gt;&lt;DisplayText&gt;(Conley et al., 2014)&lt;/DisplayText&gt;&lt;record&gt;&lt;rec-number&gt;368&lt;/rec-number&gt;&lt;foreign-keys&gt;&lt;key app="EN" db-id="0z92wzarafrasrer5evpdvvlaatxwfse5x0e"&gt;368&lt;/key&gt;&lt;/foreign-keys&gt;&lt;ref-type name="Journal Article"&gt;17&lt;/ref-type&gt;&lt;contributors&gt;&lt;authors&gt;&lt;author&gt;Conley, Colleen S&lt;/author&gt;&lt;author&gt;Kirsch, Alexandra C&lt;/author&gt;&lt;author&gt;Dickson, Daniel A&lt;/author&gt;&lt;author&gt;Bryant, Fred B&lt;/author&gt;&lt;/authors&gt;&lt;/contributors&gt;&lt;titles&gt;&lt;title&gt;Negotiating the transition to college: Developmental trajectories and gender differences in psychological functioning, cognitive-affective strategies, and social well-being&lt;/title&gt;&lt;secondary-title&gt;Emerging Adulthood&lt;/secondary-title&gt;&lt;short-title&gt;Emerg Adulthood&lt;/short-title&gt;&lt;/titles&gt;&lt;periodical&gt;&lt;full-title&gt;Emerging Adulthood&lt;/full-title&gt;&lt;/periodical&gt;&lt;pages&gt;195-210&lt;/pages&gt;&lt;volume&gt;2&lt;/volume&gt;&lt;number&gt;3&lt;/number&gt;&lt;dates&gt;&lt;year&gt;2014&lt;/year&gt;&lt;/dates&gt;&lt;isbn&gt;2167-6968&lt;/isbn&gt;&lt;urls&gt;&lt;/urls&gt;&lt;electronic-resource-num&gt;https://doi.org/10.1177%2F2167696814521808&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17" w:tooltip="Conley, 2014 #368" w:history="1">
        <w:r w:rsidR="00426D67">
          <w:rPr>
            <w:rFonts w:ascii="Times New Roman" w:hAnsi="Times New Roman"/>
            <w:noProof/>
            <w:sz w:val="24"/>
            <w:szCs w:val="24"/>
          </w:rPr>
          <w:t>Conley et al., 2014</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w:t>
      </w:r>
      <w:r w:rsidR="00402DBD">
        <w:rPr>
          <w:rFonts w:ascii="Times New Roman" w:hAnsi="Times New Roman"/>
          <w:sz w:val="24"/>
          <w:szCs w:val="24"/>
        </w:rPr>
        <w:t xml:space="preserve"> as well as self-regul</w:t>
      </w:r>
      <w:r w:rsidR="00D23C3F">
        <w:rPr>
          <w:rFonts w:ascii="Times New Roman" w:hAnsi="Times New Roman"/>
          <w:sz w:val="24"/>
          <w:szCs w:val="24"/>
        </w:rPr>
        <w:t xml:space="preserve">ation of new found independence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&lt;EndNote&gt;&lt;Cite&gt;&lt;Author&gt;Wibrowski&lt;/Author&gt;&lt;Year&gt;2016&lt;/Year&gt;&lt;RecNum&gt;369&lt;/RecNum&gt;&lt;DisplayText&gt;(Wibrowski, Matthews and Kitsantas, 2016)&lt;/DisplayText&gt;&lt;record&gt;&lt;rec-number&gt;369&lt;/rec-number&gt;&lt;foreign-keys&gt;&lt;key app="EN" db-id="0z92wzarafrasrer5evpdvvlaatxwfse5x0e"&gt;369&lt;/key&gt;&lt;/foreign-keys&gt;&lt;ref-type name="Journal Article"&gt;17&lt;/ref-type&gt;&lt;contributors&gt;&lt;authors&gt;&lt;author&gt;Wibrowski, Connie R&lt;/author&gt;&lt;author&gt;Matthews, Wendy K&lt;/author&gt;&lt;author&gt;Kitsantas, Anastasia&lt;/author&gt;&lt;/authors&gt;&lt;/contributors&gt;&lt;titles&gt;&lt;title&gt;The Role of a Skills Learning Support Program on First-Generation College Students’ Self-Regulation, Motivation, and Academic Achievement: A Longitudinal Study&lt;/title&gt;&lt;secondary-title&gt;Journal of College Student Retention: Research, Theory &amp;amp; Practice&lt;/secondary-title&gt;&lt;short-title&gt;J Coll Stud Ret&lt;/short-title&gt;&lt;/titles&gt;&lt;periodical&gt;&lt;full-title&gt;Journal of College Student Retention: Research, Theory &amp;amp; Practice&lt;/full-title&gt;&lt;/periodical&gt;&lt;pages&gt;317-332&lt;/pages&gt;&lt;volume&gt;19&lt;/volume&gt;&lt;number&gt;3&lt;/number&gt;&lt;dates&gt;&lt;year&gt;2016&lt;/year&gt;&lt;/dates&gt;&lt;isbn&gt;1521-0251&lt;/isbn&gt;&lt;urls&gt;&lt;/urls&gt;&lt;electronic-resource-num&gt;https://doi.org/10.1177%2F1521025116629152&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44" w:tooltip="Wibrowski, 2016 #369" w:history="1">
        <w:r w:rsidR="00426D67">
          <w:rPr>
            <w:rFonts w:ascii="Times New Roman" w:hAnsi="Times New Roman"/>
            <w:noProof/>
            <w:sz w:val="24"/>
            <w:szCs w:val="24"/>
          </w:rPr>
          <w:t>Wibrowski, Matthews and Kitsantas, 2016</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w:t>
      </w:r>
      <w:r w:rsidR="000665D7">
        <w:rPr>
          <w:rFonts w:ascii="Times New Roman" w:hAnsi="Times New Roman"/>
          <w:sz w:val="24"/>
          <w:szCs w:val="24"/>
        </w:rPr>
        <w:t xml:space="preserve"> </w:t>
      </w:r>
      <w:r w:rsidR="002636B9">
        <w:rPr>
          <w:rFonts w:ascii="Times New Roman" w:hAnsi="Times New Roman"/>
          <w:sz w:val="24"/>
          <w:szCs w:val="24"/>
        </w:rPr>
        <w:t>A</w:t>
      </w:r>
      <w:r w:rsidR="00402DBD">
        <w:rPr>
          <w:rFonts w:ascii="Times New Roman" w:hAnsi="Times New Roman"/>
          <w:sz w:val="24"/>
          <w:szCs w:val="24"/>
        </w:rPr>
        <w:t>s aesthetic athletes</w:t>
      </w:r>
      <w:r w:rsidR="00490ADA">
        <w:rPr>
          <w:rFonts w:ascii="Times New Roman" w:hAnsi="Times New Roman"/>
          <w:sz w:val="24"/>
          <w:szCs w:val="24"/>
        </w:rPr>
        <w:t>, dancers</w:t>
      </w:r>
      <w:r w:rsidR="002636B9">
        <w:rPr>
          <w:rFonts w:ascii="Times New Roman" w:hAnsi="Times New Roman"/>
          <w:sz w:val="24"/>
          <w:szCs w:val="24"/>
        </w:rPr>
        <w:t xml:space="preserve"> may additionally experience </w:t>
      </w:r>
      <w:r w:rsidR="00402DBD">
        <w:rPr>
          <w:rFonts w:ascii="Times New Roman" w:hAnsi="Times New Roman"/>
          <w:sz w:val="24"/>
          <w:szCs w:val="24"/>
        </w:rPr>
        <w:t>higher levels of eating disorders and body-dissa</w:t>
      </w:r>
      <w:r w:rsidR="00D23C3F">
        <w:rPr>
          <w:rFonts w:ascii="Times New Roman" w:hAnsi="Times New Roman"/>
          <w:sz w:val="24"/>
          <w:szCs w:val="24"/>
        </w:rPr>
        <w:t xml:space="preserve">tisfaction than non-dance peers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&lt;EndNote&gt;&lt;Cite&gt;&lt;Author&gt;Goodwin&lt;/Author&gt;&lt;Year&gt;2014&lt;/Year&gt;&lt;RecNum&gt;370&lt;/RecNum&gt;&lt;DisplayText&gt;(Goodwin et al., 2014)&lt;/DisplayText&gt;&lt;record&gt;&lt;rec-number&gt;370&lt;/rec-number&gt;&lt;foreign-keys&gt;&lt;key app="EN" db-id="0z92wzarafrasrer5evpdvvlaatxwfse5x0e"&gt;370&lt;/key&gt;&lt;/foreign-keys&gt;&lt;ref-type name="Journal Article"&gt;17&lt;/ref-type&gt;&lt;contributors&gt;&lt;authors&gt;&lt;author&gt;Goodwin, Huw&lt;/author&gt;&lt;author&gt;Arcelus, Jon&lt;/author&gt;&lt;author&gt;Marshall, Sarah&lt;/author&gt;&lt;author&gt;Wicks, Sophie&lt;/author&gt;&lt;author&gt;Meyer, Caroline&lt;/author&gt;&lt;/authors&gt;&lt;/contributors&gt;&lt;titles&gt;&lt;title&gt;Critical comments concerning shape and weight: associations with eating psychopathology among full-time dance students&lt;/title&gt;&lt;secondary-title&gt;Eating and Weight Disorders-Studies on Anorexia, Bulimia and Obesity&lt;/secondary-title&gt;&lt;short-title&gt;Eat Weight Disord &lt;/short-title&gt;&lt;/titles&gt;&lt;periodical&gt;&lt;full-title&gt;Eating and Weight Disorders-Studies on Anorexia, Bulimia and Obesity&lt;/full-title&gt;&lt;/periodical&gt;&lt;pages&gt;115-118&lt;/pages&gt;&lt;volume&gt;19&lt;/volume&gt;&lt;number&gt;1&lt;/number&gt;&lt;dates&gt;&lt;year&gt;2014&lt;/year&gt;&lt;/dates&gt;&lt;isbn&gt;1124-4909&lt;/isbn&gt;&lt;urls&gt;&lt;/urls&gt;&lt;electronic-resource-num&gt;10.1007/s40519-013-0075-2&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24" w:tooltip="Goodwin, 2014 #370" w:history="1">
        <w:r w:rsidR="00426D67">
          <w:rPr>
            <w:rFonts w:ascii="Times New Roman" w:hAnsi="Times New Roman"/>
            <w:noProof/>
            <w:sz w:val="24"/>
            <w:szCs w:val="24"/>
          </w:rPr>
          <w:t>Goodwin et al., 2014</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 xml:space="preserve">, maladaptive perfectionism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&lt;EndNote&gt;&lt;Cite&gt;&lt;Author&gt;Stoeber&lt;/Author&gt;&lt;Year&gt;2014&lt;/Year&gt;&lt;RecNum&gt;371&lt;/RecNum&gt;&lt;DisplayText&gt;(Stoeber, 2014)&lt;/DisplayText&gt;&lt;record&gt;&lt;rec-number&gt;371&lt;/rec-number&gt;&lt;foreign-keys&gt;&lt;key app="EN" db-id="0z92wzarafrasrer5evpdvvlaatxwfse5x0e"&gt;371&lt;/key&gt;&lt;/foreign-keys&gt;&lt;ref-type name="Journal Article"&gt;17&lt;/ref-type&gt;&lt;contributors&gt;&lt;authors&gt;&lt;author&gt;Stoeber, Joachim&lt;/author&gt;&lt;/authors&gt;&lt;/contributors&gt;&lt;titles&gt;&lt;title&gt;Perfectionism in sport and dance: A double-edged sword&lt;/title&gt;&lt;secondary-title&gt;International Journal of Sport Psychology&lt;/secondary-title&gt;&lt;short-title&gt;Int J Sport Psychol&lt;/short-title&gt;&lt;/titles&gt;&lt;periodical&gt;&lt;full-title&gt;International Journal of Sport Psychology&lt;/full-title&gt;&lt;/periodical&gt;&lt;pages&gt;385-394&lt;/pages&gt;&lt;volume&gt;45&lt;/volume&gt;&lt;number&gt;4&lt;/number&gt;&lt;dates&gt;&lt;year&gt;2014&lt;/year&gt;&lt;/dates&gt;&lt;urls&gt;&lt;/urls&gt;&lt;electronic-resource-num&gt;doi: 10.7352/IJSP 2014.45.385&lt;/electronic-resource-num&gt;&lt;/record&gt;&lt;/Cite&gt;&lt;/EndNote&gt;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39" w:tooltip="Stoeber, 2014 #371" w:history="1">
        <w:r w:rsidR="00426D67">
          <w:rPr>
            <w:rFonts w:ascii="Times New Roman" w:hAnsi="Times New Roman"/>
            <w:noProof/>
            <w:sz w:val="24"/>
            <w:szCs w:val="24"/>
          </w:rPr>
          <w:t>Stoeber, 2014</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w:t>
      </w:r>
      <w:r w:rsidR="00402DBD">
        <w:rPr>
          <w:rFonts w:ascii="Times New Roman" w:hAnsi="Times New Roman"/>
          <w:sz w:val="24"/>
          <w:szCs w:val="24"/>
        </w:rPr>
        <w:t xml:space="preserve"> </w:t>
      </w:r>
      <w:r w:rsidR="00D23C3F">
        <w:rPr>
          <w:rFonts w:ascii="Times New Roman" w:hAnsi="Times New Roman"/>
          <w:sz w:val="24"/>
          <w:szCs w:val="24"/>
        </w:rPr>
        <w:t xml:space="preserve">and substantial rates of injury </w:t>
      </w:r>
      <w:r w:rsidR="00402DBD">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&lt;EndNote&gt;&lt;Cite&gt;&lt;Author&gt;Baker&lt;/Author&gt;&lt;Year&gt;2010&lt;/Year&gt;&lt;RecNum&gt;33&lt;/RecNum&gt;&lt;DisplayText&gt;(Baker et al., 2010, Ekegren, Quested and Brodrick, 2014)&lt;/DisplayText&gt;&lt;record&gt;&lt;rec-number&gt;33&lt;/rec-number&gt;&lt;foreign-keys&gt;&lt;key app="EN" db-id="0z92wzarafrasrer5evpdvvlaatxwfse5x0e"&gt;33&lt;/key&gt;&lt;/foreign-keys&gt;&lt;ref-type name="Journal Article"&gt;17&lt;/ref-type&gt;&lt;contributors&gt;&lt;authors&gt;&lt;author&gt;Baker, Jo&lt;/author&gt;&lt;author&gt;Scott, Daniel&lt;/author&gt;&lt;author&gt;Katherine Watkins, MCSP&lt;/author&gt;&lt;author&gt;Keegan-Turcotte, Sheramy&lt;/author&gt;&lt;author&gt;Wyon, Matthew&lt;/author&gt;&lt;/authors&gt;&lt;/contributors&gt;&lt;titles&gt;&lt;title&gt;Self-reported and reported injury patterns in contemporary dance students&lt;/title&gt;&lt;secondary-title&gt;Age &lt;/secondary-title&gt;&lt;short-title&gt;Med Probl Perform Art&lt;/short-title&gt;&lt;/titles&gt;&lt;periodical&gt;&lt;full-title&gt;Age&lt;/full-title&gt;&lt;/periodical&gt;&lt;pages&gt;10-15&lt;/pages&gt;&lt;volume&gt;25&lt;/volume&gt;&lt;number&gt;1&lt;/number&gt;&lt;dates&gt;&lt;year&gt;2010&lt;/year&gt;&lt;/dates&gt;&lt;urls&gt;&lt;/urls&gt;&lt;/record&gt;&lt;/Cite&gt;&lt;Cite&gt;&lt;Author&gt;Ekegren&lt;/Author&gt;&lt;Year&gt;2014&lt;/Year&gt;&lt;RecNum&gt;330&lt;/RecNum&gt;&lt;record&gt;&lt;rec-number&gt;330&lt;/rec-number&gt;&lt;foreign-keys&gt;&lt;key app="EN" db-id="0z92wzarafrasrer5evpdvvlaatxwfse5x0e"&gt;330&lt;/key&gt;&lt;/foreign-keys&gt;&lt;ref-type name="Journal Article"&gt;17&lt;/ref-type&gt;&lt;contributors&gt;&lt;authors&gt;&lt;author&gt;Ekegren, Christina L&lt;/author&gt;&lt;author&gt;Quested, Rachele&lt;/author&gt;&lt;author&gt;Brodrick, Anna&lt;/author&gt;&lt;/authors&gt;&lt;/contributors&gt;&lt;titles&gt;&lt;title&gt;Injuries in pre-professional ballet dancers: Incidence, characteristics and consequences&lt;/title&gt;&lt;secondary-title&gt;Journal of Science and Medicine in Sport&lt;/secondary-title&gt;&lt;short-title&gt;J Sci Med Sport&lt;/short-title&gt;&lt;/titles&gt;&lt;periodical&gt;&lt;full-title&gt;Journal of science and medicine in sport&lt;/full-title&gt;&lt;/periodical&gt;&lt;pages&gt;271-275&lt;/pages&gt;&lt;volume&gt;17&lt;/volume&gt;&lt;number&gt;3&lt;/number&gt;&lt;section&gt;J Sci Med Sport&lt;/section&gt;&lt;dates&gt;&lt;year&gt;2014&lt;/year&gt;&lt;/dates&gt;&lt;isbn&gt;1440-2440&lt;/isbn&gt;&lt;urls&gt;&lt;/urls&gt;&lt;electronic-resource-num&gt;10.1016/j.jsams.2013.07.013&lt;/electronic-resource-num&gt;&lt;/record&gt;&lt;/Cite&gt;&lt;/EndNote&gt;</w:instrText>
      </w:r>
      <w:r w:rsidR="00402DBD">
        <w:rPr>
          <w:rFonts w:ascii="Times New Roman" w:hAnsi="Times New Roman"/>
          <w:sz w:val="24"/>
          <w:szCs w:val="24"/>
        </w:rPr>
        <w:fldChar w:fldCharType="separate"/>
      </w:r>
      <w:r w:rsidR="005A19AC">
        <w:rPr>
          <w:rFonts w:ascii="Times New Roman" w:hAnsi="Times New Roman"/>
          <w:noProof/>
          <w:sz w:val="24"/>
          <w:szCs w:val="24"/>
        </w:rPr>
        <w:t>(</w:t>
      </w:r>
      <w:hyperlink w:anchor="_ENREF_5" w:tooltip="Baker, 2010 #33" w:history="1">
        <w:r w:rsidR="00426D67">
          <w:rPr>
            <w:rFonts w:ascii="Times New Roman" w:hAnsi="Times New Roman"/>
            <w:noProof/>
            <w:sz w:val="24"/>
            <w:szCs w:val="24"/>
          </w:rPr>
          <w:t>Baker et al., 2010</w:t>
        </w:r>
      </w:hyperlink>
      <w:r w:rsidR="005A19AC">
        <w:rPr>
          <w:rFonts w:ascii="Times New Roman" w:hAnsi="Times New Roman"/>
          <w:noProof/>
          <w:sz w:val="24"/>
          <w:szCs w:val="24"/>
        </w:rPr>
        <w:t xml:space="preserve">, </w:t>
      </w:r>
      <w:hyperlink w:anchor="_ENREF_19" w:tooltip="Ekegren, 2014 #330" w:history="1">
        <w:r w:rsidR="00426D67">
          <w:rPr>
            <w:rFonts w:ascii="Times New Roman" w:hAnsi="Times New Roman"/>
            <w:noProof/>
            <w:sz w:val="24"/>
            <w:szCs w:val="24"/>
          </w:rPr>
          <w:t>Ekegren, Quested and Brodrick, 2014</w:t>
        </w:r>
      </w:hyperlink>
      <w:r w:rsidR="005A19AC">
        <w:rPr>
          <w:rFonts w:ascii="Times New Roman" w:hAnsi="Times New Roman"/>
          <w:noProof/>
          <w:sz w:val="24"/>
          <w:szCs w:val="24"/>
        </w:rPr>
        <w:t>)</w:t>
      </w:r>
      <w:r w:rsidR="00402DBD">
        <w:rPr>
          <w:rFonts w:ascii="Times New Roman" w:hAnsi="Times New Roman"/>
          <w:sz w:val="24"/>
          <w:szCs w:val="24"/>
        </w:rPr>
        <w:fldChar w:fldCharType="end"/>
      </w:r>
      <w:r w:rsidR="00D23C3F">
        <w:rPr>
          <w:rFonts w:ascii="Times New Roman" w:hAnsi="Times New Roman"/>
          <w:sz w:val="24"/>
          <w:szCs w:val="24"/>
        </w:rPr>
        <w:t>.</w:t>
      </w:r>
    </w:p>
    <w:p w14:paraId="088CAD66" w14:textId="77777777" w:rsidR="000E6814" w:rsidRDefault="000E6814" w:rsidP="00AF0F53">
      <w:pPr>
        <w:spacing w:after="0" w:line="480" w:lineRule="auto"/>
        <w:jc w:val="both"/>
        <w:rPr>
          <w:rFonts w:ascii="Times New Roman" w:hAnsi="Times New Roman"/>
          <w:sz w:val="24"/>
          <w:szCs w:val="24"/>
        </w:rPr>
      </w:pPr>
    </w:p>
    <w:p w14:paraId="47D6CB80" w14:textId="238104DF" w:rsidR="00AF0F53" w:rsidRDefault="000E6814" w:rsidP="00AF0F53">
      <w:pPr>
        <w:spacing w:after="0" w:line="480" w:lineRule="auto"/>
        <w:jc w:val="both"/>
        <w:rPr>
          <w:rFonts w:ascii="Times New Roman" w:hAnsi="Times New Roman"/>
          <w:sz w:val="24"/>
          <w:szCs w:val="24"/>
        </w:rPr>
      </w:pPr>
      <w:r>
        <w:rPr>
          <w:rFonts w:ascii="Times New Roman" w:hAnsi="Times New Roman"/>
          <w:sz w:val="24"/>
          <w:szCs w:val="24"/>
        </w:rPr>
        <w:t>Despite marked difference</w:t>
      </w:r>
      <w:r w:rsidR="00DA02E4">
        <w:rPr>
          <w:rFonts w:ascii="Times New Roman" w:hAnsi="Times New Roman"/>
          <w:sz w:val="24"/>
          <w:szCs w:val="24"/>
        </w:rPr>
        <w:t>s</w:t>
      </w:r>
      <w:r>
        <w:rPr>
          <w:rFonts w:ascii="Times New Roman" w:hAnsi="Times New Roman"/>
          <w:sz w:val="24"/>
          <w:szCs w:val="24"/>
        </w:rPr>
        <w:t xml:space="preserve"> in choreography and technique, </w:t>
      </w:r>
      <w:r w:rsidR="002B3481">
        <w:rPr>
          <w:rFonts w:ascii="Times New Roman" w:hAnsi="Times New Roman"/>
          <w:sz w:val="24"/>
          <w:szCs w:val="24"/>
        </w:rPr>
        <w:t>and a paucity of study in pre-professional cohorts, substantial injury rates</w:t>
      </w:r>
      <w:r>
        <w:rPr>
          <w:rFonts w:ascii="Times New Roman" w:hAnsi="Times New Roman"/>
          <w:sz w:val="24"/>
          <w:szCs w:val="24"/>
        </w:rPr>
        <w:t xml:space="preserve"> </w:t>
      </w:r>
      <w:r w:rsidR="002B3481">
        <w:rPr>
          <w:rFonts w:ascii="Times New Roman" w:hAnsi="Times New Roman"/>
          <w:sz w:val="24"/>
          <w:szCs w:val="24"/>
        </w:rPr>
        <w:t xml:space="preserve">have been recorded across numerous genres. A prospective study of pre-professional ballet and modern dancers over one academic year reported a prevalence of 86.2% </w:t>
      </w:r>
      <w:r w:rsidR="002B3481">
        <w:rPr>
          <w:rFonts w:ascii="Times New Roman" w:hAnsi="Times New Roman"/>
          <w:sz w:val="24"/>
          <w:szCs w:val="24"/>
        </w:rPr>
        <w:fldChar w:fldCharType="begin"/>
      </w:r>
      <w:r w:rsidR="002B3481">
        <w:rPr>
          <w:rFonts w:ascii="Times New Roman" w:hAnsi="Times New Roman"/>
          <w:sz w:val="24"/>
          <w:szCs w:val="24"/>
        </w:rPr>
        <w:instrText xml:space="preserve"> ADDIN EN.CITE &lt;EndNote&gt;&lt;Cite&gt;&lt;Author&gt;Lee&lt;/Author&gt;&lt;Year&gt;2017&lt;/Year&gt;&lt;RecNum&gt;462&lt;/RecNum&gt;&lt;DisplayText&gt;(Lee et al., 2017)&lt;/DisplayText&gt;&lt;record&gt;&lt;rec-number&gt;462&lt;/rec-number&gt;&lt;foreign-keys&gt;&lt;key app="EN" db-id="0z92wzarafrasrer5evpdvvlaatxwfse5x0e"&gt;462&lt;/key&gt;&lt;/foreign-keys&gt;&lt;ref-type name="Journal Article"&gt;17&lt;/ref-type&gt;&lt;contributors&gt;&lt;authors&gt;&lt;author&gt;Lee, Linda&lt;/author&gt;&lt;author&gt;Reid, Duncan&lt;/author&gt;&lt;author&gt;Cadwell, Jill&lt;/author&gt;&lt;author&gt;Palmer, Priya&lt;/author&gt;&lt;/authors&gt;&lt;/contributors&gt;&lt;titles&gt;&lt;title&gt;Injury incidence, dance exposure and the use of the movement competency screen (MCS) to identify variables associated with injury in full-time pre-professional dancers&lt;/title&gt;&lt;secondary-title&gt;International journal of sports physical therapy&lt;/secondary-title&gt;&lt;short-title&gt;Int J Sports Phys Ther&lt;/short-title&gt;&lt;/titles&gt;&lt;periodical&gt;&lt;full-title&gt;International journal of sports physical therapy&lt;/full-title&gt;&lt;/periodical&gt;&lt;pages&gt;352&lt;/pages&gt;&lt;volume&gt;12&lt;/volume&gt;&lt;number&gt;3&lt;/number&gt;&lt;dates&gt;&lt;year&gt;2017&lt;/year&gt;&lt;/dates&gt;&lt;urls&gt;&lt;/urls&gt;&lt;/record&gt;&lt;/Cite&gt;&lt;/EndNote&gt;</w:instrText>
      </w:r>
      <w:r w:rsidR="002B3481">
        <w:rPr>
          <w:rFonts w:ascii="Times New Roman" w:hAnsi="Times New Roman"/>
          <w:sz w:val="24"/>
          <w:szCs w:val="24"/>
        </w:rPr>
        <w:fldChar w:fldCharType="separate"/>
      </w:r>
      <w:r w:rsidR="002B3481">
        <w:rPr>
          <w:rFonts w:ascii="Times New Roman" w:hAnsi="Times New Roman"/>
          <w:noProof/>
          <w:sz w:val="24"/>
          <w:szCs w:val="24"/>
        </w:rPr>
        <w:t>(</w:t>
      </w:r>
      <w:hyperlink w:anchor="_ENREF_29" w:tooltip="Lee, 2017 #462" w:history="1">
        <w:r w:rsidR="00426D67">
          <w:rPr>
            <w:rFonts w:ascii="Times New Roman" w:hAnsi="Times New Roman"/>
            <w:noProof/>
            <w:sz w:val="24"/>
            <w:szCs w:val="24"/>
          </w:rPr>
          <w:t>Lee et al., 2017</w:t>
        </w:r>
      </w:hyperlink>
      <w:r w:rsidR="002B3481">
        <w:rPr>
          <w:rFonts w:ascii="Times New Roman" w:hAnsi="Times New Roman"/>
          <w:noProof/>
          <w:sz w:val="24"/>
          <w:szCs w:val="24"/>
        </w:rPr>
        <w:t>)</w:t>
      </w:r>
      <w:r w:rsidR="002B3481">
        <w:rPr>
          <w:rFonts w:ascii="Times New Roman" w:hAnsi="Times New Roman"/>
          <w:sz w:val="24"/>
          <w:szCs w:val="24"/>
        </w:rPr>
        <w:fldChar w:fldCharType="end"/>
      </w:r>
      <w:r w:rsidR="002B3481">
        <w:rPr>
          <w:rFonts w:ascii="Times New Roman" w:hAnsi="Times New Roman"/>
          <w:sz w:val="24"/>
          <w:szCs w:val="24"/>
        </w:rPr>
        <w:t>. This compares to an injury prevalence</w:t>
      </w:r>
      <w:r>
        <w:rPr>
          <w:rFonts w:ascii="Times New Roman" w:hAnsi="Times New Roman"/>
          <w:sz w:val="24"/>
          <w:szCs w:val="24"/>
        </w:rPr>
        <w:t xml:space="preserve"> </w:t>
      </w:r>
      <w:r w:rsidR="002B3481">
        <w:rPr>
          <w:rFonts w:ascii="Times New Roman" w:hAnsi="Times New Roman"/>
          <w:sz w:val="24"/>
          <w:szCs w:val="24"/>
        </w:rPr>
        <w:t>of  82.1</w:t>
      </w:r>
      <w:r>
        <w:rPr>
          <w:rFonts w:ascii="Times New Roman" w:hAnsi="Times New Roman"/>
          <w:sz w:val="24"/>
          <w:szCs w:val="24"/>
        </w:rPr>
        <w:t xml:space="preserve">% </w:t>
      </w:r>
      <w:r w:rsidR="002B3481">
        <w:rPr>
          <w:rFonts w:ascii="Times New Roman" w:hAnsi="Times New Roman"/>
          <w:sz w:val="24"/>
          <w:szCs w:val="24"/>
        </w:rPr>
        <w:t>in a one-year prospective study of</w:t>
      </w:r>
      <w:r>
        <w:rPr>
          <w:rFonts w:ascii="Times New Roman" w:hAnsi="Times New Roman"/>
          <w:sz w:val="24"/>
          <w:szCs w:val="24"/>
        </w:rPr>
        <w:t xml:space="preserve"> pre-professional ID </w:t>
      </w:r>
      <w:r>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&lt;EndNote&gt;&lt;Cite&gt;&lt;Author&gt;Cahalan&lt;/Author&gt;&lt;Year&gt;2016&lt;/Year&gt;&lt;RecNum&gt;26&lt;/RecNum&gt;&lt;DisplayText&gt;(Cahalan et al., 2016)&lt;/DisplayText&gt;&lt;record&gt;&lt;rec-number&gt;26&lt;/rec-number&gt;&lt;foreign-keys&gt;&lt;key app="EN" db-id="0z92wzarafrasrer5evpdvvlaatxwfse5x0e"&gt;26&lt;/key&gt;&lt;/foreign-keys&gt;&lt;ref-type name="Journal Article"&gt;17&lt;/ref-type&gt;&lt;contributors&gt;&lt;authors&gt;&lt;author&gt;Cahalan, R&lt;/author&gt;&lt;author&gt;O&amp;apos;Sullivan, K&lt;/author&gt;&lt;author&gt;Purtill, H&lt;/author&gt;&lt;author&gt;Bargary, N&lt;/author&gt;&lt;author&gt;Bhriain, O Ni&lt;/author&gt;&lt;author&gt;O’Sullivan, P&lt;/author&gt;&lt;/authors&gt;&lt;/contributors&gt;&lt;titles&gt;&lt;title&gt;Inability to perform due to musculoskeletal pain and injury in elite adult Irish dancers: a prospective investigation of contributing factors&lt;/title&gt;&lt;secondary-title&gt;Scandinavian journal of medicine &amp;amp; science in sports&lt;/secondary-title&gt;&lt;short-title&gt;Scand J Med Sci &lt;/short-title&gt;&lt;/titles&gt;&lt;periodical&gt;&lt;full-title&gt;Scandinavian Journal of Medicine &amp;amp; Science in Sports&lt;/full-title&gt;&lt;/periodical&gt;&lt;pages&gt;694-702&lt;/pages&gt;&lt;volume&gt;26&lt;/volume&gt;&lt;number&gt;6&lt;/number&gt;&lt;dates&gt;&lt;year&gt;2016&lt;/year&gt;&lt;pub-dates&gt;&lt;date&gt;May&lt;/date&gt;&lt;/pub-dates&gt;&lt;/dates&gt;&lt;isbn&gt;0031-9406&lt;/isbn&gt;&lt;urls&gt;&lt;/urls&gt;&lt;electronic-resource-num&gt;https://doi.org/10.1016/j.physio.2015.03.355&lt;/electronic-resource-num&gt;&lt;/record&gt;&lt;/Cite&gt;&lt;/EndNote&gt;</w:instrText>
      </w:r>
      <w:r>
        <w:rPr>
          <w:rFonts w:ascii="Times New Roman" w:hAnsi="Times New Roman"/>
          <w:sz w:val="24"/>
          <w:szCs w:val="24"/>
        </w:rPr>
        <w:fldChar w:fldCharType="separate"/>
      </w:r>
      <w:r w:rsidR="005A19AC">
        <w:rPr>
          <w:rFonts w:ascii="Times New Roman" w:hAnsi="Times New Roman"/>
          <w:noProof/>
          <w:sz w:val="24"/>
          <w:szCs w:val="24"/>
        </w:rPr>
        <w:t>(</w:t>
      </w:r>
      <w:hyperlink w:anchor="_ENREF_12" w:tooltip="Cahalan, 2016 #26" w:history="1">
        <w:r w:rsidR="00426D67">
          <w:rPr>
            <w:rFonts w:ascii="Times New Roman" w:hAnsi="Times New Roman"/>
            <w:noProof/>
            <w:sz w:val="24"/>
            <w:szCs w:val="24"/>
          </w:rPr>
          <w:t>Cahalan et al., 2016</w:t>
        </w:r>
      </w:hyperlink>
      <w:r w:rsidR="005A19AC">
        <w:rPr>
          <w:rFonts w:ascii="Times New Roman" w:hAnsi="Times New Roman"/>
          <w:noProof/>
          <w:sz w:val="24"/>
          <w:szCs w:val="24"/>
        </w:rPr>
        <w:t>)</w:t>
      </w:r>
      <w:r>
        <w:rPr>
          <w:rFonts w:ascii="Times New Roman" w:hAnsi="Times New Roman"/>
          <w:sz w:val="24"/>
          <w:szCs w:val="24"/>
        </w:rPr>
        <w:fldChar w:fldCharType="end"/>
      </w:r>
      <w:r w:rsidR="002B3481">
        <w:rPr>
          <w:rFonts w:ascii="Times New Roman" w:hAnsi="Times New Roman"/>
          <w:sz w:val="24"/>
          <w:szCs w:val="24"/>
        </w:rPr>
        <w:t xml:space="preserve">. </w:t>
      </w:r>
      <w:r w:rsidR="00402DBD">
        <w:rPr>
          <w:rFonts w:ascii="Times New Roman" w:hAnsi="Times New Roman"/>
          <w:sz w:val="24"/>
          <w:szCs w:val="24"/>
        </w:rPr>
        <w:t>However, a</w:t>
      </w:r>
      <w:r w:rsidR="00203CD0">
        <w:rPr>
          <w:rFonts w:ascii="Times New Roman" w:hAnsi="Times New Roman"/>
          <w:sz w:val="24"/>
          <w:szCs w:val="24"/>
        </w:rPr>
        <w:t xml:space="preserve"> systematic review of pre-professional ballet and modern dancers has identified a lack of </w:t>
      </w:r>
      <w:r w:rsidR="00203CD0">
        <w:rPr>
          <w:rFonts w:ascii="Times New Roman" w:hAnsi="Times New Roman"/>
          <w:sz w:val="24"/>
          <w:szCs w:val="24"/>
        </w:rPr>
        <w:lastRenderedPageBreak/>
        <w:t>consensus regarding the risk factors for inj</w:t>
      </w:r>
      <w:r w:rsidR="00A972DD">
        <w:rPr>
          <w:rFonts w:ascii="Times New Roman" w:hAnsi="Times New Roman"/>
          <w:sz w:val="24"/>
          <w:szCs w:val="24"/>
        </w:rPr>
        <w:t>ury in this group, due</w:t>
      </w:r>
      <w:r w:rsidR="00203CD0">
        <w:rPr>
          <w:rFonts w:ascii="Times New Roman" w:hAnsi="Times New Roman"/>
          <w:sz w:val="24"/>
          <w:szCs w:val="24"/>
        </w:rPr>
        <w:t xml:space="preserve"> to a dearth of </w:t>
      </w:r>
      <w:r w:rsidR="00DA02E4">
        <w:rPr>
          <w:rFonts w:ascii="Times New Roman" w:hAnsi="Times New Roman"/>
          <w:sz w:val="24"/>
          <w:szCs w:val="24"/>
        </w:rPr>
        <w:t xml:space="preserve">robust research </w:t>
      </w:r>
      <w:r w:rsidR="00D23C3F">
        <w:rPr>
          <w:rFonts w:ascii="Times New Roman" w:hAnsi="Times New Roman"/>
          <w:sz w:val="24"/>
          <w:szCs w:val="24"/>
        </w:rPr>
        <w:t xml:space="preserve">in this area </w:t>
      </w:r>
      <w:r w:rsidR="00203CD0">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&lt;EndNote&gt;&lt;Cite&gt;&lt;Author&gt;Kenny&lt;/Author&gt;&lt;Year&gt;2015&lt;/Year&gt;&lt;RecNum&gt;161&lt;/RecNum&gt;&lt;DisplayText&gt;(Kenny, Whittaker and Emery, 2015)&lt;/DisplayText&gt;&lt;record&gt;&lt;rec-number&gt;161&lt;/rec-number&gt;&lt;foreign-keys&gt;&lt;key app="EN" db-id="0z92wzarafrasrer5evpdvvlaatxwfse5x0e"&gt;161&lt;/key&gt;&lt;/foreign-keys&gt;&lt;ref-type name="Journal Article"&gt;17&lt;/ref-type&gt;&lt;contributors&gt;&lt;authors&gt;&lt;author&gt;Kenny, Sarah J&lt;/author&gt;&lt;author&gt;Whittaker, Jackie L&lt;/author&gt;&lt;author&gt;Emery, Carolyn A&lt;/author&gt;&lt;/authors&gt;&lt;/contributors&gt;&lt;titles&gt;&lt;title&gt;Risk factors for musculoskeletal injury in preprofessional dancers: a systematic review&lt;/title&gt;&lt;secondary-title&gt;British journal of sports medicine&lt;/secondary-title&gt;&lt;short-title&gt;Br J Sports Med&lt;/short-title&gt;&lt;/titles&gt;&lt;periodical&gt;&lt;full-title&gt;British journal of sports medicine&lt;/full-title&gt;&lt;/periodical&gt;&lt;pages&gt;bjsports-2015-095121&lt;/pages&gt;&lt;dates&gt;&lt;year&gt;2015&lt;/year&gt;&lt;pub-dates&gt;&lt;date&gt;Aug&lt;/date&gt;&lt;/pub-dates&gt;&lt;/dates&gt;&lt;isbn&gt;1473-0480&lt;/isbn&gt;&lt;urls&gt;&lt;/urls&gt;&lt;electronic-resource-num&gt;http://dx.doi.org/10.1136/bjsports-2015-095121&lt;/electronic-resource-num&gt;&lt;/record&gt;&lt;/Cite&gt;&lt;/EndNote&gt;</w:instrText>
      </w:r>
      <w:r w:rsidR="00203CD0">
        <w:rPr>
          <w:rFonts w:ascii="Times New Roman" w:hAnsi="Times New Roman"/>
          <w:sz w:val="24"/>
          <w:szCs w:val="24"/>
        </w:rPr>
        <w:fldChar w:fldCharType="separate"/>
      </w:r>
      <w:r w:rsidR="005A19AC">
        <w:rPr>
          <w:rFonts w:ascii="Times New Roman" w:hAnsi="Times New Roman"/>
          <w:noProof/>
          <w:sz w:val="24"/>
          <w:szCs w:val="24"/>
        </w:rPr>
        <w:t>(</w:t>
      </w:r>
      <w:hyperlink w:anchor="_ENREF_28" w:tooltip="Kenny, 2015 #161" w:history="1">
        <w:r w:rsidR="00426D67">
          <w:rPr>
            <w:rFonts w:ascii="Times New Roman" w:hAnsi="Times New Roman"/>
            <w:noProof/>
            <w:sz w:val="24"/>
            <w:szCs w:val="24"/>
          </w:rPr>
          <w:t>Kenny, Whittaker and Emery, 2015</w:t>
        </w:r>
      </w:hyperlink>
      <w:r w:rsidR="005A19AC">
        <w:rPr>
          <w:rFonts w:ascii="Times New Roman" w:hAnsi="Times New Roman"/>
          <w:noProof/>
          <w:sz w:val="24"/>
          <w:szCs w:val="24"/>
        </w:rPr>
        <w:t>)</w:t>
      </w:r>
      <w:r w:rsidR="00203CD0">
        <w:rPr>
          <w:rFonts w:ascii="Times New Roman" w:hAnsi="Times New Roman"/>
          <w:sz w:val="24"/>
          <w:szCs w:val="24"/>
        </w:rPr>
        <w:fldChar w:fldCharType="end"/>
      </w:r>
      <w:r w:rsidR="00D23C3F">
        <w:rPr>
          <w:rFonts w:ascii="Times New Roman" w:hAnsi="Times New Roman"/>
          <w:sz w:val="24"/>
          <w:szCs w:val="24"/>
        </w:rPr>
        <w:t>.</w:t>
      </w:r>
      <w:r w:rsidR="00402DBD">
        <w:rPr>
          <w:rFonts w:ascii="Times New Roman" w:hAnsi="Times New Roman"/>
          <w:sz w:val="24"/>
          <w:szCs w:val="24"/>
        </w:rPr>
        <w:t xml:space="preserve"> This review also highlighted</w:t>
      </w:r>
      <w:r w:rsidR="00203CD0">
        <w:rPr>
          <w:rFonts w:ascii="Times New Roman" w:hAnsi="Times New Roman"/>
          <w:sz w:val="24"/>
          <w:szCs w:val="24"/>
        </w:rPr>
        <w:t xml:space="preserve"> that the risk factors </w:t>
      </w:r>
      <w:r w:rsidR="001E2282">
        <w:rPr>
          <w:rFonts w:ascii="Times New Roman" w:hAnsi="Times New Roman"/>
          <w:sz w:val="24"/>
          <w:szCs w:val="24"/>
        </w:rPr>
        <w:t xml:space="preserve">most often </w:t>
      </w:r>
      <w:r w:rsidR="00203CD0">
        <w:rPr>
          <w:rFonts w:ascii="Times New Roman" w:hAnsi="Times New Roman"/>
          <w:sz w:val="24"/>
          <w:szCs w:val="24"/>
        </w:rPr>
        <w:t xml:space="preserve">investigated </w:t>
      </w:r>
      <w:r w:rsidR="00402DBD">
        <w:rPr>
          <w:rFonts w:ascii="Times New Roman" w:hAnsi="Times New Roman"/>
          <w:sz w:val="24"/>
          <w:szCs w:val="24"/>
        </w:rPr>
        <w:t>include</w:t>
      </w:r>
      <w:r w:rsidR="009814CA">
        <w:rPr>
          <w:rFonts w:ascii="Times New Roman" w:hAnsi="Times New Roman"/>
          <w:sz w:val="24"/>
          <w:szCs w:val="24"/>
        </w:rPr>
        <w:t>d</w:t>
      </w:r>
      <w:r w:rsidR="00203CD0">
        <w:rPr>
          <w:rFonts w:ascii="Times New Roman" w:hAnsi="Times New Roman"/>
          <w:sz w:val="24"/>
          <w:szCs w:val="24"/>
        </w:rPr>
        <w:t xml:space="preserve"> anthropometric factors, lower limb joint range of motion, </w:t>
      </w:r>
      <w:r w:rsidR="000665D7">
        <w:rPr>
          <w:rFonts w:ascii="Times New Roman" w:hAnsi="Times New Roman"/>
          <w:sz w:val="24"/>
          <w:szCs w:val="24"/>
        </w:rPr>
        <w:t xml:space="preserve">dance exposure </w:t>
      </w:r>
      <w:r w:rsidR="00203CD0" w:rsidRPr="009309E3">
        <w:rPr>
          <w:rFonts w:ascii="Times New Roman" w:hAnsi="Times New Roman"/>
          <w:sz w:val="24"/>
          <w:szCs w:val="24"/>
        </w:rPr>
        <w:t>and age</w:t>
      </w:r>
      <w:r w:rsidR="00203CD0">
        <w:rPr>
          <w:rFonts w:ascii="Times New Roman" w:hAnsi="Times New Roman"/>
          <w:sz w:val="24"/>
          <w:szCs w:val="24"/>
        </w:rPr>
        <w:t>. Therefore, although the importance of</w:t>
      </w:r>
      <w:r w:rsidR="009309E3">
        <w:rPr>
          <w:rFonts w:ascii="Times New Roman" w:hAnsi="Times New Roman"/>
          <w:sz w:val="24"/>
          <w:szCs w:val="24"/>
        </w:rPr>
        <w:t xml:space="preserve"> </w:t>
      </w:r>
      <w:r w:rsidR="00402DBD">
        <w:rPr>
          <w:rFonts w:ascii="Times New Roman" w:hAnsi="Times New Roman"/>
          <w:sz w:val="24"/>
          <w:szCs w:val="24"/>
        </w:rPr>
        <w:t xml:space="preserve">multi-component </w:t>
      </w:r>
      <w:r w:rsidR="009309E3">
        <w:rPr>
          <w:rFonts w:ascii="Times New Roman" w:hAnsi="Times New Roman"/>
          <w:sz w:val="24"/>
          <w:szCs w:val="24"/>
        </w:rPr>
        <w:t xml:space="preserve">injury surveillance and screening </w:t>
      </w:r>
      <w:r w:rsidR="00DC01B1">
        <w:rPr>
          <w:rFonts w:ascii="Times New Roman" w:hAnsi="Times New Roman"/>
          <w:sz w:val="24"/>
          <w:szCs w:val="24"/>
        </w:rPr>
        <w:t xml:space="preserve">programmes </w:t>
      </w:r>
      <w:r w:rsidR="00DA02E4">
        <w:rPr>
          <w:rFonts w:ascii="Times New Roman" w:hAnsi="Times New Roman"/>
          <w:sz w:val="24"/>
          <w:szCs w:val="24"/>
        </w:rPr>
        <w:t xml:space="preserve">for dance </w:t>
      </w:r>
      <w:r w:rsidR="000C0259">
        <w:rPr>
          <w:rFonts w:ascii="Times New Roman" w:hAnsi="Times New Roman"/>
          <w:sz w:val="24"/>
          <w:szCs w:val="24"/>
        </w:rPr>
        <w:t>are advocated</w:t>
      </w:r>
      <w:r w:rsidR="00DA02E4">
        <w:rPr>
          <w:rFonts w:ascii="Times New Roman" w:hAnsi="Times New Roman"/>
          <w:sz w:val="24"/>
          <w:szCs w:val="24"/>
        </w:rPr>
        <w:t xml:space="preserve">, </w:t>
      </w:r>
      <w:r w:rsidR="00DC01B1">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&lt;EndNote&gt;&lt;Cite&gt;&lt;Author&gt;Molnar&lt;/Author&gt;&lt;Year&gt;1997&lt;/Year&gt;&lt;RecNum&gt;460&lt;/RecNum&gt;&lt;DisplayText&gt;(Molnar and Esterson, 1997)&lt;/DisplayText&gt;&lt;record&gt;&lt;rec-number&gt;460&lt;/rec-number&gt;&lt;foreign-keys&gt;&lt;key app="EN" db-id="0z92wzarafrasrer5evpdvvlaatxwfse5x0e"&gt;460&lt;/key&gt;&lt;/foreign-keys&gt;&lt;ref-type name="Journal Article"&gt;17&lt;/ref-type&gt;&lt;contributors&gt;&lt;authors&gt;&lt;author&gt;Molnar, Marika&lt;/author&gt;&lt;author&gt;Esterson, Jill&lt;/author&gt;&lt;/authors&gt;&lt;/contributors&gt;&lt;titles&gt;&lt;title&gt;Screening students in a pre-professional ballet school&lt;/title&gt;&lt;secondary-title&gt;Journal of Dance Medicine &amp;amp; Science&lt;/secondary-title&gt;&lt;short-title&gt;J Dance Med Sci&lt;/short-title&gt;&lt;/titles&gt;&lt;periodical&gt;&lt;full-title&gt;Journal of Dance Medicine &amp;amp; Science&lt;/full-title&gt;&lt;/periodical&gt;&lt;pages&gt;118-121&lt;/pages&gt;&lt;volume&gt;1&lt;/volume&gt;&lt;number&gt;3&lt;/number&gt;&lt;dates&gt;&lt;year&gt;1997&lt;/year&gt;&lt;/dates&gt;&lt;isbn&gt;1089-313X&lt;/isbn&gt;&lt;urls&gt;&lt;/urls&gt;&lt;/record&gt;&lt;/Cite&gt;&lt;/EndNote&gt;</w:instrText>
      </w:r>
      <w:r w:rsidR="00DC01B1">
        <w:rPr>
          <w:rFonts w:ascii="Times New Roman" w:hAnsi="Times New Roman"/>
          <w:sz w:val="24"/>
          <w:szCs w:val="24"/>
        </w:rPr>
        <w:fldChar w:fldCharType="separate"/>
      </w:r>
      <w:r w:rsidR="005A19AC">
        <w:rPr>
          <w:rFonts w:ascii="Times New Roman" w:hAnsi="Times New Roman"/>
          <w:noProof/>
          <w:sz w:val="24"/>
          <w:szCs w:val="24"/>
        </w:rPr>
        <w:t>(</w:t>
      </w:r>
      <w:hyperlink w:anchor="_ENREF_34" w:tooltip="Molnar, 1997 #460" w:history="1">
        <w:r w:rsidR="00426D67">
          <w:rPr>
            <w:rFonts w:ascii="Times New Roman" w:hAnsi="Times New Roman"/>
            <w:noProof/>
            <w:sz w:val="24"/>
            <w:szCs w:val="24"/>
          </w:rPr>
          <w:t>Molnar and Esterson, 1997</w:t>
        </w:r>
      </w:hyperlink>
      <w:r w:rsidR="005A19AC">
        <w:rPr>
          <w:rFonts w:ascii="Times New Roman" w:hAnsi="Times New Roman"/>
          <w:noProof/>
          <w:sz w:val="24"/>
          <w:szCs w:val="24"/>
        </w:rPr>
        <w:t>)</w:t>
      </w:r>
      <w:r w:rsidR="00DC01B1">
        <w:rPr>
          <w:rFonts w:ascii="Times New Roman" w:hAnsi="Times New Roman"/>
          <w:sz w:val="24"/>
          <w:szCs w:val="24"/>
        </w:rPr>
        <w:fldChar w:fldCharType="end"/>
      </w:r>
      <w:r w:rsidR="00203CD0">
        <w:rPr>
          <w:rFonts w:ascii="Times New Roman" w:hAnsi="Times New Roman"/>
          <w:sz w:val="24"/>
          <w:szCs w:val="24"/>
        </w:rPr>
        <w:t xml:space="preserve">, </w:t>
      </w:r>
      <w:r w:rsidR="00402DBD">
        <w:rPr>
          <w:rFonts w:ascii="Times New Roman" w:hAnsi="Times New Roman"/>
          <w:sz w:val="24"/>
          <w:szCs w:val="24"/>
        </w:rPr>
        <w:t>existing</w:t>
      </w:r>
      <w:r w:rsidR="00DC01B1">
        <w:rPr>
          <w:rFonts w:ascii="Times New Roman" w:hAnsi="Times New Roman"/>
          <w:sz w:val="24"/>
          <w:szCs w:val="24"/>
        </w:rPr>
        <w:t xml:space="preserve"> programmes </w:t>
      </w:r>
      <w:r w:rsidR="00203CD0">
        <w:rPr>
          <w:rFonts w:ascii="Times New Roman" w:hAnsi="Times New Roman"/>
          <w:sz w:val="24"/>
          <w:szCs w:val="24"/>
        </w:rPr>
        <w:t>focus</w:t>
      </w:r>
      <w:r w:rsidR="00DC01B1">
        <w:rPr>
          <w:rFonts w:ascii="Times New Roman" w:hAnsi="Times New Roman"/>
          <w:sz w:val="24"/>
          <w:szCs w:val="24"/>
        </w:rPr>
        <w:t xml:space="preserve"> predominantly on the physical attributes</w:t>
      </w:r>
      <w:r w:rsidR="00DA02E4">
        <w:rPr>
          <w:rFonts w:ascii="Times New Roman" w:hAnsi="Times New Roman"/>
          <w:sz w:val="24"/>
          <w:szCs w:val="24"/>
        </w:rPr>
        <w:t xml:space="preserve"> and technique</w:t>
      </w:r>
      <w:r w:rsidR="00DC01B1">
        <w:rPr>
          <w:rFonts w:ascii="Times New Roman" w:hAnsi="Times New Roman"/>
          <w:sz w:val="24"/>
          <w:szCs w:val="24"/>
        </w:rPr>
        <w:t xml:space="preserve"> of the dancer, </w:t>
      </w:r>
      <w:r w:rsidR="00D23C3F">
        <w:rPr>
          <w:rFonts w:ascii="Times New Roman" w:hAnsi="Times New Roman"/>
          <w:sz w:val="24"/>
          <w:szCs w:val="24"/>
        </w:rPr>
        <w:t xml:space="preserve">and injury history </w:t>
      </w:r>
      <w:r w:rsidR="00DC01B1">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&lt;EndNote&gt;&lt;Cite&gt;&lt;Author&gt;Bronner&lt;/Author&gt;&lt;Year&gt;2018&lt;/Year&gt;&lt;RecNum&gt;461&lt;/RecNum&gt;&lt;DisplayText&gt;(Bronner and Bauer, 2018)&lt;/DisplayText&gt;&lt;record&gt;&lt;rec-number&gt;461&lt;/rec-number&gt;&lt;foreign-keys&gt;&lt;key app="EN" db-id="0z92wzarafrasrer5evpdvvlaatxwfse5x0e"&gt;461&lt;/key&gt;&lt;/foreign-keys&gt;&lt;ref-type name="Journal Article"&gt;17&lt;/ref-type&gt;&lt;contributors&gt;&lt;authors&gt;&lt;author&gt;Bronner, Shaw&lt;/author&gt;&lt;author&gt;Bauer, Naomi G&lt;/author&gt;&lt;/authors&gt;&lt;/contributors&gt;&lt;titles&gt;&lt;title&gt;Risk factors for musculoskeletal injury in elite pre-professional modern dancers: A prospective cohort prognostic study&lt;/title&gt;&lt;secondary-title&gt;Physical Therapy in Sport&lt;/secondary-title&gt;&lt;/titles&gt;&lt;periodical&gt;&lt;full-title&gt;Physical Therapy in Sport&lt;/full-title&gt;&lt;/periodical&gt;&lt;pages&gt;42-51&lt;/pages&gt;&lt;volume&gt;31&lt;/volume&gt;&lt;dates&gt;&lt;year&gt;2018&lt;/year&gt;&lt;/dates&gt;&lt;isbn&gt;1466-853X&lt;/isbn&gt;&lt;urls&gt;&lt;/urls&gt;&lt;electronic-resource-num&gt; https://doi.org/10.1016/j.ptsp.2018.01.008&lt;/electronic-resource-num&gt;&lt;/record&gt;&lt;/Cite&gt;&lt;/EndNote&gt;</w:instrText>
      </w:r>
      <w:r w:rsidR="00DC01B1">
        <w:rPr>
          <w:rFonts w:ascii="Times New Roman" w:hAnsi="Times New Roman"/>
          <w:sz w:val="24"/>
          <w:szCs w:val="24"/>
        </w:rPr>
        <w:fldChar w:fldCharType="separate"/>
      </w:r>
      <w:r w:rsidR="005A19AC">
        <w:rPr>
          <w:rFonts w:ascii="Times New Roman" w:hAnsi="Times New Roman"/>
          <w:noProof/>
          <w:sz w:val="24"/>
          <w:szCs w:val="24"/>
        </w:rPr>
        <w:t>(</w:t>
      </w:r>
      <w:hyperlink w:anchor="_ENREF_8" w:tooltip="Bronner, 2018 #461" w:history="1">
        <w:r w:rsidR="00426D67">
          <w:rPr>
            <w:rFonts w:ascii="Times New Roman" w:hAnsi="Times New Roman"/>
            <w:noProof/>
            <w:sz w:val="24"/>
            <w:szCs w:val="24"/>
          </w:rPr>
          <w:t>Bronner and Bauer, 2018</w:t>
        </w:r>
      </w:hyperlink>
      <w:r w:rsidR="005A19AC">
        <w:rPr>
          <w:rFonts w:ascii="Times New Roman" w:hAnsi="Times New Roman"/>
          <w:noProof/>
          <w:sz w:val="24"/>
          <w:szCs w:val="24"/>
        </w:rPr>
        <w:t>)</w:t>
      </w:r>
      <w:r w:rsidR="00DC01B1">
        <w:rPr>
          <w:rFonts w:ascii="Times New Roman" w:hAnsi="Times New Roman"/>
          <w:sz w:val="24"/>
          <w:szCs w:val="24"/>
        </w:rPr>
        <w:fldChar w:fldCharType="end"/>
      </w:r>
      <w:r w:rsidR="00D23C3F">
        <w:rPr>
          <w:rFonts w:ascii="Times New Roman" w:hAnsi="Times New Roman"/>
          <w:sz w:val="24"/>
          <w:szCs w:val="24"/>
        </w:rPr>
        <w:t>.</w:t>
      </w:r>
      <w:r>
        <w:rPr>
          <w:rFonts w:ascii="Times New Roman" w:hAnsi="Times New Roman"/>
          <w:sz w:val="24"/>
          <w:szCs w:val="24"/>
        </w:rPr>
        <w:t xml:space="preserve"> </w:t>
      </w:r>
      <w:r w:rsidR="000C0259">
        <w:rPr>
          <w:rFonts w:ascii="Times New Roman" w:hAnsi="Times New Roman"/>
          <w:sz w:val="24"/>
          <w:szCs w:val="24"/>
        </w:rPr>
        <w:t>A</w:t>
      </w:r>
      <w:r w:rsidR="00642202">
        <w:rPr>
          <w:rFonts w:ascii="Times New Roman" w:hAnsi="Times New Roman"/>
          <w:sz w:val="24"/>
          <w:szCs w:val="24"/>
        </w:rPr>
        <w:t>dditional</w:t>
      </w:r>
      <w:r w:rsidR="00D73C40">
        <w:rPr>
          <w:rFonts w:ascii="Times New Roman" w:hAnsi="Times New Roman"/>
          <w:sz w:val="24"/>
          <w:szCs w:val="24"/>
        </w:rPr>
        <w:t xml:space="preserve"> important </w:t>
      </w:r>
      <w:r w:rsidR="009814CA">
        <w:rPr>
          <w:rFonts w:ascii="Times New Roman" w:hAnsi="Times New Roman"/>
          <w:sz w:val="24"/>
          <w:szCs w:val="24"/>
        </w:rPr>
        <w:t>considerations</w:t>
      </w:r>
      <w:r w:rsidR="00D73C40">
        <w:rPr>
          <w:rFonts w:ascii="Times New Roman" w:hAnsi="Times New Roman"/>
          <w:sz w:val="24"/>
          <w:szCs w:val="24"/>
        </w:rPr>
        <w:t xml:space="preserve"> include </w:t>
      </w:r>
      <w:r w:rsidR="00342FC5">
        <w:rPr>
          <w:rFonts w:ascii="Times New Roman" w:hAnsi="Times New Roman"/>
          <w:sz w:val="24"/>
          <w:szCs w:val="24"/>
        </w:rPr>
        <w:t xml:space="preserve">cross-training, </w:t>
      </w:r>
      <w:r w:rsidR="00323817">
        <w:rPr>
          <w:rFonts w:ascii="Times New Roman" w:hAnsi="Times New Roman"/>
          <w:sz w:val="24"/>
          <w:szCs w:val="24"/>
        </w:rPr>
        <w:t xml:space="preserve">general </w:t>
      </w:r>
      <w:r w:rsidR="00963838">
        <w:rPr>
          <w:rFonts w:ascii="Times New Roman" w:hAnsi="Times New Roman"/>
          <w:sz w:val="24"/>
          <w:szCs w:val="24"/>
        </w:rPr>
        <w:t xml:space="preserve">health, </w:t>
      </w:r>
      <w:r w:rsidR="00323817">
        <w:rPr>
          <w:rFonts w:ascii="Times New Roman" w:hAnsi="Times New Roman"/>
          <w:sz w:val="24"/>
          <w:szCs w:val="24"/>
        </w:rPr>
        <w:t>wellbeing,</w:t>
      </w:r>
      <w:r w:rsidR="00726AE7">
        <w:rPr>
          <w:rFonts w:ascii="Times New Roman" w:hAnsi="Times New Roman"/>
          <w:sz w:val="24"/>
          <w:szCs w:val="24"/>
        </w:rPr>
        <w:t xml:space="preserve"> and sleep</w:t>
      </w:r>
      <w:r w:rsidR="0091164B">
        <w:rPr>
          <w:rFonts w:ascii="Times New Roman" w:hAnsi="Times New Roman"/>
          <w:sz w:val="24"/>
          <w:szCs w:val="24"/>
        </w:rPr>
        <w:t xml:space="preserve"> </w:t>
      </w:r>
      <w:r w:rsidR="00353E30">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&lt;EndNote&gt;&lt;Cite&gt;&lt;Author&gt;Cahalan&lt;/Author&gt;&lt;Year&gt;2016&lt;/Year&gt;&lt;RecNum&gt;26&lt;/RecNum&gt;&lt;DisplayText&gt;(Cahalan et al., 2016)&lt;/DisplayText&gt;&lt;record&gt;&lt;rec-number&gt;26&lt;/rec-number&gt;&lt;foreign-keys&gt;&lt;key app="EN" db-id="0z92wzarafrasrer5evpdvvlaatxwfse5x0e"&gt;26&lt;/key&gt;&lt;/foreign-keys&gt;&lt;ref-type name="Journal Article"&gt;17&lt;/ref-type&gt;&lt;contributors&gt;&lt;authors&gt;&lt;author&gt;Cahalan, R&lt;/author&gt;&lt;author&gt;O&amp;apos;Sullivan, K&lt;/author&gt;&lt;author&gt;Purtill, H&lt;/author&gt;&lt;author&gt;Bargary, N&lt;/author&gt;&lt;author&gt;Bhriain, O Ni&lt;/author&gt;&lt;author&gt;O’Sullivan, P&lt;/author&gt;&lt;/authors&gt;&lt;/contributors&gt;&lt;titles&gt;&lt;title&gt;Inability to perform due to musculoskeletal pain and injury in elite adult Irish dancers: a prospective investigation of contributing factors&lt;/title&gt;&lt;secondary-title&gt;Scandinavian journal of medicine &amp;amp; science in sports&lt;/secondary-title&gt;&lt;short-title&gt;Scand J Med Sci &lt;/short-title&gt;&lt;/titles&gt;&lt;periodical&gt;&lt;full-title&gt;Scandinavian Journal of Medicine &amp;amp; Science in Sports&lt;/full-title&gt;&lt;/periodical&gt;&lt;pages&gt;694-702&lt;/pages&gt;&lt;volume&gt;26&lt;/volume&gt;&lt;number&gt;6&lt;/number&gt;&lt;dates&gt;&lt;year&gt;2016&lt;/year&gt;&lt;pub-dates&gt;&lt;date&gt;May&lt;/date&gt;&lt;/pub-dates&gt;&lt;/dates&gt;&lt;isbn&gt;0031-9406&lt;/isbn&gt;&lt;urls&gt;&lt;/urls&gt;&lt;electronic-resource-num&gt;https://doi.org/10.1016/j.physio.2015.03.355&lt;/electronic-resource-num&gt;&lt;/record&gt;&lt;/Cite&gt;&lt;/EndNote&gt;</w:instrText>
      </w:r>
      <w:r w:rsidR="00353E30">
        <w:rPr>
          <w:rFonts w:ascii="Times New Roman" w:hAnsi="Times New Roman"/>
          <w:sz w:val="24"/>
          <w:szCs w:val="24"/>
        </w:rPr>
        <w:fldChar w:fldCharType="separate"/>
      </w:r>
      <w:r w:rsidR="005A19AC">
        <w:rPr>
          <w:rFonts w:ascii="Times New Roman" w:hAnsi="Times New Roman"/>
          <w:noProof/>
          <w:sz w:val="24"/>
          <w:szCs w:val="24"/>
        </w:rPr>
        <w:t>(</w:t>
      </w:r>
      <w:hyperlink w:anchor="_ENREF_12" w:tooltip="Cahalan, 2016 #26" w:history="1">
        <w:r w:rsidR="00426D67">
          <w:rPr>
            <w:rFonts w:ascii="Times New Roman" w:hAnsi="Times New Roman"/>
            <w:noProof/>
            <w:sz w:val="24"/>
            <w:szCs w:val="24"/>
          </w:rPr>
          <w:t>Cahalan et al., 2016</w:t>
        </w:r>
      </w:hyperlink>
      <w:r w:rsidR="005A19AC">
        <w:rPr>
          <w:rFonts w:ascii="Times New Roman" w:hAnsi="Times New Roman"/>
          <w:noProof/>
          <w:sz w:val="24"/>
          <w:szCs w:val="24"/>
        </w:rPr>
        <w:t>)</w:t>
      </w:r>
      <w:r w:rsidR="00353E30">
        <w:rPr>
          <w:rFonts w:ascii="Times New Roman" w:hAnsi="Times New Roman"/>
          <w:sz w:val="24"/>
          <w:szCs w:val="24"/>
        </w:rPr>
        <w:fldChar w:fldCharType="end"/>
      </w:r>
      <w:r w:rsidR="00726AE7">
        <w:rPr>
          <w:rFonts w:ascii="Times New Roman" w:hAnsi="Times New Roman"/>
          <w:sz w:val="24"/>
          <w:szCs w:val="24"/>
        </w:rPr>
        <w:t>.</w:t>
      </w:r>
      <w:r w:rsidR="00353E30">
        <w:rPr>
          <w:rFonts w:ascii="Times New Roman" w:hAnsi="Times New Roman"/>
          <w:sz w:val="24"/>
          <w:szCs w:val="24"/>
        </w:rPr>
        <w:t xml:space="preserve"> </w:t>
      </w:r>
      <w:r w:rsidR="000C0259">
        <w:rPr>
          <w:rFonts w:ascii="Times New Roman" w:hAnsi="Times New Roman"/>
          <w:sz w:val="24"/>
          <w:szCs w:val="24"/>
        </w:rPr>
        <w:t>Data regarding cross-training are inconsistent</w:t>
      </w:r>
      <w:r w:rsidR="00D23C3F">
        <w:rPr>
          <w:rFonts w:ascii="Times New Roman" w:hAnsi="Times New Roman"/>
          <w:sz w:val="24"/>
          <w:szCs w:val="24"/>
        </w:rPr>
        <w:t xml:space="preserve"> </w:t>
      </w:r>
      <w:r w:rsidR="00342FC5">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&lt;EndNote&gt;&lt;Cite&gt;&lt;Author&gt;Fulton&lt;/Author&gt;&lt;Year&gt;2014&lt;/Year&gt;&lt;RecNum&gt;480&lt;/RecNum&gt;&lt;DisplayText&gt;(Fulton et al., 2014)&lt;/DisplayText&gt;&lt;record&gt;&lt;rec-number&gt;480&lt;/rec-number&gt;&lt;foreign-keys&gt;&lt;key app="EN" db-id="0z92wzarafrasrer5evpdvvlaatxwfse5x0e"&gt;480&lt;/key&gt;&lt;/foreign-keys&gt;&lt;ref-type name="Journal Article"&gt;17&lt;/ref-type&gt;&lt;contributors&gt;&lt;authors&gt;&lt;author&gt;Fulton, Jessica&lt;/author&gt;&lt;author&gt;Burgi, Ciara&lt;/author&gt;&lt;author&gt;Canizares, Rosalinda C&lt;/author&gt;&lt;author&gt;Sheets, Charles&lt;/author&gt;&lt;author&gt;Butler, Robert J&lt;/author&gt;&lt;/authors&gt;&lt;/contributors&gt;&lt;titles&gt;&lt;title&gt;Injuries presenting to a walk-in clinic at a summer dance intensive program: a three-year retrospective data analysis&lt;/title&gt;&lt;secondary-title&gt;Journal of Dance Medicine &amp;amp; Science&lt;/secondary-title&gt;&lt;/titles&gt;&lt;periodical&gt;&lt;full-title&gt;Journal of Dance Medicine &amp;amp; Science&lt;/full-title&gt;&lt;/periodical&gt;&lt;pages&gt;131-135&lt;/pages&gt;&lt;volume&gt;18&lt;/volume&gt;&lt;number&gt;3&lt;/number&gt;&lt;dates&gt;&lt;year&gt;2014&lt;/year&gt;&lt;/dates&gt;&lt;isbn&gt;1089-313X&lt;/isbn&gt;&lt;urls&gt;&lt;/urls&gt;&lt;/record&gt;&lt;/Cite&gt;&lt;/EndNote&gt;</w:instrText>
      </w:r>
      <w:r w:rsidR="00342FC5">
        <w:rPr>
          <w:rFonts w:ascii="Times New Roman" w:hAnsi="Times New Roman"/>
          <w:sz w:val="24"/>
          <w:szCs w:val="24"/>
        </w:rPr>
        <w:fldChar w:fldCharType="separate"/>
      </w:r>
      <w:r w:rsidR="005A19AC">
        <w:rPr>
          <w:rFonts w:ascii="Times New Roman" w:hAnsi="Times New Roman"/>
          <w:noProof/>
          <w:sz w:val="24"/>
          <w:szCs w:val="24"/>
        </w:rPr>
        <w:t>(</w:t>
      </w:r>
      <w:hyperlink w:anchor="_ENREF_22" w:tooltip="Fulton, 2014 #480" w:history="1">
        <w:r w:rsidR="00426D67">
          <w:rPr>
            <w:rFonts w:ascii="Times New Roman" w:hAnsi="Times New Roman"/>
            <w:noProof/>
            <w:sz w:val="24"/>
            <w:szCs w:val="24"/>
          </w:rPr>
          <w:t>Fulton et al., 2014</w:t>
        </w:r>
      </w:hyperlink>
      <w:r w:rsidR="005A19AC">
        <w:rPr>
          <w:rFonts w:ascii="Times New Roman" w:hAnsi="Times New Roman"/>
          <w:noProof/>
          <w:sz w:val="24"/>
          <w:szCs w:val="24"/>
        </w:rPr>
        <w:t>)</w:t>
      </w:r>
      <w:r w:rsidR="00342FC5">
        <w:rPr>
          <w:rFonts w:ascii="Times New Roman" w:hAnsi="Times New Roman"/>
          <w:sz w:val="24"/>
          <w:szCs w:val="24"/>
        </w:rPr>
        <w:fldChar w:fldCharType="end"/>
      </w:r>
      <w:r w:rsidR="001E23EC">
        <w:rPr>
          <w:rFonts w:ascii="Times New Roman" w:hAnsi="Times New Roman"/>
          <w:sz w:val="24"/>
          <w:szCs w:val="24"/>
        </w:rPr>
        <w:t xml:space="preserve"> </w:t>
      </w:r>
      <w:r w:rsidR="00342FC5">
        <w:rPr>
          <w:rFonts w:ascii="Times New Roman" w:hAnsi="Times New Roman"/>
          <w:sz w:val="24"/>
          <w:szCs w:val="24"/>
        </w:rPr>
        <w:t xml:space="preserve">and </w:t>
      </w:r>
      <w:r w:rsidR="000A598C">
        <w:rPr>
          <w:rFonts w:ascii="Times New Roman" w:hAnsi="Times New Roman"/>
          <w:sz w:val="24"/>
          <w:szCs w:val="24"/>
        </w:rPr>
        <w:t>advice regarding e</w:t>
      </w:r>
      <w:r w:rsidR="00D23C3F">
        <w:rPr>
          <w:rFonts w:ascii="Times New Roman" w:hAnsi="Times New Roman"/>
          <w:sz w:val="24"/>
          <w:szCs w:val="24"/>
        </w:rPr>
        <w:t xml:space="preserve">xercise prescription is lacking </w:t>
      </w:r>
      <w:r w:rsidR="000A598C">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&lt;EndNote&gt;&lt;Cite&gt;&lt;Author&gt;Carroll&lt;/Author&gt;&lt;Year&gt;2014&lt;/Year&gt;&lt;RecNum&gt;376&lt;/RecNum&gt;&lt;DisplayText&gt;(Carroll, 2014)&lt;/DisplayText&gt;&lt;record&gt;&lt;rec-number&gt;376&lt;/rec-number&gt;&lt;foreign-keys&gt;&lt;key app="EN" db-id="0z92wzarafrasrer5evpdvvlaatxwfse5x0e"&gt;376&lt;/key&gt;&lt;/foreign-keys&gt;&lt;ref-type name="Thesis"&gt;32&lt;/ref-type&gt;&lt;contributors&gt;&lt;authors&gt;&lt;author&gt;Carroll, Madison&lt;/author&gt;&lt;/authors&gt;&lt;/contributors&gt;&lt;titles&gt;&lt;title&gt;Cross-training for dancers: does participation in other physical activities affect rates of dance injury?&lt;/title&gt;&lt;/titles&gt;&lt;dates&gt;&lt;year&gt;2014&lt;/year&gt;&lt;/dates&gt;&lt;publisher&gt;California State University, Northridge&lt;/publisher&gt;&lt;urls&gt;&lt;related-urls&gt;&lt;url&gt;http://scholarworks.csun.edu/handle/10211.3/123344&lt;/url&gt;&lt;/related-urls&gt;&lt;/urls&gt;&lt;access-date&gt;4/6/2018&lt;/access-date&gt;&lt;/record&gt;&lt;/Cite&gt;&lt;/EndNote&gt;</w:instrText>
      </w:r>
      <w:r w:rsidR="000A598C">
        <w:rPr>
          <w:rFonts w:ascii="Times New Roman" w:hAnsi="Times New Roman"/>
          <w:sz w:val="24"/>
          <w:szCs w:val="24"/>
        </w:rPr>
        <w:fldChar w:fldCharType="separate"/>
      </w:r>
      <w:r w:rsidR="005A19AC">
        <w:rPr>
          <w:rFonts w:ascii="Times New Roman" w:hAnsi="Times New Roman"/>
          <w:noProof/>
          <w:sz w:val="24"/>
          <w:szCs w:val="24"/>
        </w:rPr>
        <w:t>(</w:t>
      </w:r>
      <w:hyperlink w:anchor="_ENREF_15" w:tooltip="Carroll, 2014 #376" w:history="1">
        <w:r w:rsidR="00426D67">
          <w:rPr>
            <w:rFonts w:ascii="Times New Roman" w:hAnsi="Times New Roman"/>
            <w:noProof/>
            <w:sz w:val="24"/>
            <w:szCs w:val="24"/>
          </w:rPr>
          <w:t>Carroll, 2014</w:t>
        </w:r>
      </w:hyperlink>
      <w:r w:rsidR="005A19AC">
        <w:rPr>
          <w:rFonts w:ascii="Times New Roman" w:hAnsi="Times New Roman"/>
          <w:noProof/>
          <w:sz w:val="24"/>
          <w:szCs w:val="24"/>
        </w:rPr>
        <w:t>)</w:t>
      </w:r>
      <w:r w:rsidR="000A598C">
        <w:rPr>
          <w:rFonts w:ascii="Times New Roman" w:hAnsi="Times New Roman"/>
          <w:sz w:val="24"/>
          <w:szCs w:val="24"/>
        </w:rPr>
        <w:fldChar w:fldCharType="end"/>
      </w:r>
      <w:r w:rsidR="00D23C3F">
        <w:rPr>
          <w:rFonts w:ascii="Times New Roman" w:hAnsi="Times New Roman"/>
          <w:sz w:val="24"/>
          <w:szCs w:val="24"/>
        </w:rPr>
        <w:t>.</w:t>
      </w:r>
      <w:r w:rsidR="00342FC5">
        <w:rPr>
          <w:rFonts w:ascii="Times New Roman" w:hAnsi="Times New Roman"/>
          <w:sz w:val="24"/>
          <w:szCs w:val="24"/>
        </w:rPr>
        <w:t xml:space="preserve"> </w:t>
      </w:r>
      <w:r w:rsidR="00490ADA">
        <w:rPr>
          <w:rFonts w:ascii="Times New Roman" w:hAnsi="Times New Roman"/>
          <w:sz w:val="24"/>
          <w:szCs w:val="24"/>
        </w:rPr>
        <w:t>Suboptimal sleep</w:t>
      </w:r>
      <w:r w:rsidR="0091164B">
        <w:rPr>
          <w:rFonts w:ascii="Times New Roman" w:hAnsi="Times New Roman"/>
          <w:sz w:val="24"/>
          <w:szCs w:val="24"/>
        </w:rPr>
        <w:t xml:space="preserve"> has been found to be associated with a higher rate of injury</w:t>
      </w:r>
      <w:r w:rsidR="00D23C3F">
        <w:rPr>
          <w:rFonts w:ascii="Times New Roman" w:hAnsi="Times New Roman"/>
          <w:sz w:val="24"/>
          <w:szCs w:val="24"/>
        </w:rPr>
        <w:t xml:space="preserve"> </w:t>
      </w:r>
      <w:r w:rsidR="0091164B">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&lt;EndNote&gt;&lt;Cite&gt;&lt;Author&gt;Cahalan&lt;/Author&gt;&lt;Year&gt;2016&lt;/Year&gt;&lt;RecNum&gt;26&lt;/RecNum&gt;&lt;DisplayText&gt;(Cahalan et al., 2016)&lt;/DisplayText&gt;&lt;record&gt;&lt;rec-number&gt;26&lt;/rec-number&gt;&lt;foreign-keys&gt;&lt;key app="EN" db-id="0z92wzarafrasrer5evpdvvlaatxwfse5x0e"&gt;26&lt;/key&gt;&lt;/foreign-keys&gt;&lt;ref-type name="Journal Article"&gt;17&lt;/ref-type&gt;&lt;contributors&gt;&lt;authors&gt;&lt;author&gt;Cahalan, R&lt;/author&gt;&lt;author&gt;O&amp;apos;Sullivan, K&lt;/author&gt;&lt;author&gt;Purtill, H&lt;/author&gt;&lt;author&gt;Bargary, N&lt;/author&gt;&lt;author&gt;Bhriain, O Ni&lt;/author&gt;&lt;author&gt;O’Sullivan, P&lt;/author&gt;&lt;/authors&gt;&lt;/contributors&gt;&lt;titles&gt;&lt;title&gt;Inability to perform due to musculoskeletal pain and injury in elite adult Irish dancers: a prospective investigation of contributing factors&lt;/title&gt;&lt;secondary-title&gt;Scandinavian journal of medicine &amp;amp; science in sports&lt;/secondary-title&gt;&lt;short-title&gt;Scand J Med Sci &lt;/short-title&gt;&lt;/titles&gt;&lt;periodical&gt;&lt;full-title&gt;Scandinavian Journal of Medicine &amp;amp; Science in Sports&lt;/full-title&gt;&lt;/periodical&gt;&lt;pages&gt;694-702&lt;/pages&gt;&lt;volume&gt;26&lt;/volume&gt;&lt;number&gt;6&lt;/number&gt;&lt;dates&gt;&lt;year&gt;2016&lt;/year&gt;&lt;pub-dates&gt;&lt;date&gt;May&lt;/date&gt;&lt;/pub-dates&gt;&lt;/dates&gt;&lt;isbn&gt;0031-9406&lt;/isbn&gt;&lt;urls&gt;&lt;/urls&gt;&lt;electronic-resource-num&gt;https://doi.org/10.1016/j.physio.2015.03.355&lt;/electronic-resource-num&gt;&lt;/record&gt;&lt;/Cite&gt;&lt;/EndNote&gt;</w:instrText>
      </w:r>
      <w:r w:rsidR="0091164B">
        <w:rPr>
          <w:rFonts w:ascii="Times New Roman" w:hAnsi="Times New Roman"/>
          <w:sz w:val="24"/>
          <w:szCs w:val="24"/>
        </w:rPr>
        <w:fldChar w:fldCharType="separate"/>
      </w:r>
      <w:r w:rsidR="005A19AC">
        <w:rPr>
          <w:rFonts w:ascii="Times New Roman" w:hAnsi="Times New Roman"/>
          <w:noProof/>
          <w:sz w:val="24"/>
          <w:szCs w:val="24"/>
        </w:rPr>
        <w:t>(</w:t>
      </w:r>
      <w:hyperlink w:anchor="_ENREF_12" w:tooltip="Cahalan, 2016 #26" w:history="1">
        <w:r w:rsidR="00426D67">
          <w:rPr>
            <w:rFonts w:ascii="Times New Roman" w:hAnsi="Times New Roman"/>
            <w:noProof/>
            <w:sz w:val="24"/>
            <w:szCs w:val="24"/>
          </w:rPr>
          <w:t>Cahalan et al., 2016</w:t>
        </w:r>
      </w:hyperlink>
      <w:r w:rsidR="005A19AC">
        <w:rPr>
          <w:rFonts w:ascii="Times New Roman" w:hAnsi="Times New Roman"/>
          <w:noProof/>
          <w:sz w:val="24"/>
          <w:szCs w:val="24"/>
        </w:rPr>
        <w:t>)</w:t>
      </w:r>
      <w:r w:rsidR="0091164B">
        <w:rPr>
          <w:rFonts w:ascii="Times New Roman" w:hAnsi="Times New Roman"/>
          <w:sz w:val="24"/>
          <w:szCs w:val="24"/>
        </w:rPr>
        <w:fldChar w:fldCharType="end"/>
      </w:r>
      <w:r w:rsidR="0091164B">
        <w:rPr>
          <w:rFonts w:ascii="Times New Roman" w:hAnsi="Times New Roman"/>
          <w:sz w:val="24"/>
          <w:szCs w:val="24"/>
        </w:rPr>
        <w:t xml:space="preserve"> and a lower </w:t>
      </w:r>
      <w:r w:rsidR="00D23C3F">
        <w:rPr>
          <w:rFonts w:ascii="Times New Roman" w:hAnsi="Times New Roman"/>
          <w:sz w:val="24"/>
          <w:szCs w:val="24"/>
        </w:rPr>
        <w:t xml:space="preserve">resilience </w:t>
      </w:r>
      <w:r w:rsidR="0091164B">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&lt;EndNote&gt;&lt;Cite&gt;&lt;Author&gt;Arbinaga&lt;/Author&gt;&lt;Year&gt;2018&lt;/Year&gt;&lt;RecNum&gt;467&lt;/RecNum&gt;&lt;DisplayText&gt;(Arbinaga, 2018)&lt;/DisplayText&gt;&lt;record&gt;&lt;rec-number&gt;467&lt;/rec-number&gt;&lt;foreign-keys&gt;&lt;key app="EN" db-id="0z92wzarafrasrer5evpdvvlaatxwfse5x0e"&gt;467&lt;/key&gt;&lt;/foreign-keys&gt;&lt;ref-type name="Journal Article"&gt;17&lt;/ref-type&gt;&lt;contributors&gt;&lt;authors&gt;&lt;author&gt;Arbinaga, F&lt;/author&gt;&lt;/authors&gt;&lt;/contributors&gt;&lt;titles&gt;&lt;title&gt;Self-Reported Perceptions of Sleep Quality and Resilience Among Dance Students&lt;/title&gt;&lt;secondary-title&gt;Perceptual and motor skills&lt;/secondary-title&gt;&lt;/titles&gt;&lt;periodical&gt;&lt;full-title&gt;Perceptual and motor skills&lt;/full-title&gt;&lt;/periodical&gt;&lt;pages&gt;351-368&lt;/pages&gt;&lt;volume&gt;125&lt;/volume&gt;&lt;number&gt;2&lt;/number&gt;&lt;dates&gt;&lt;year&gt;2018&lt;/year&gt;&lt;/dates&gt;&lt;isbn&gt;0031-5125&lt;/isbn&gt;&lt;urls&gt;&lt;/urls&gt;&lt;electronic-resource-num&gt;10.1177/0031512518757352&lt;/electronic-resource-num&gt;&lt;/record&gt;&lt;/Cite&gt;&lt;/EndNote&gt;</w:instrText>
      </w:r>
      <w:r w:rsidR="0091164B">
        <w:rPr>
          <w:rFonts w:ascii="Times New Roman" w:hAnsi="Times New Roman"/>
          <w:sz w:val="24"/>
          <w:szCs w:val="24"/>
        </w:rPr>
        <w:fldChar w:fldCharType="separate"/>
      </w:r>
      <w:r w:rsidR="005A19AC">
        <w:rPr>
          <w:rFonts w:ascii="Times New Roman" w:hAnsi="Times New Roman"/>
          <w:noProof/>
          <w:sz w:val="24"/>
          <w:szCs w:val="24"/>
        </w:rPr>
        <w:t>(</w:t>
      </w:r>
      <w:hyperlink w:anchor="_ENREF_4" w:tooltip="Arbinaga, 2018 #467" w:history="1">
        <w:r w:rsidR="00426D67">
          <w:rPr>
            <w:rFonts w:ascii="Times New Roman" w:hAnsi="Times New Roman"/>
            <w:noProof/>
            <w:sz w:val="24"/>
            <w:szCs w:val="24"/>
          </w:rPr>
          <w:t>Arbinaga, 2018</w:t>
        </w:r>
      </w:hyperlink>
      <w:r w:rsidR="005A19AC">
        <w:rPr>
          <w:rFonts w:ascii="Times New Roman" w:hAnsi="Times New Roman"/>
          <w:noProof/>
          <w:sz w:val="24"/>
          <w:szCs w:val="24"/>
        </w:rPr>
        <w:t>)</w:t>
      </w:r>
      <w:r w:rsidR="0091164B">
        <w:rPr>
          <w:rFonts w:ascii="Times New Roman" w:hAnsi="Times New Roman"/>
          <w:sz w:val="24"/>
          <w:szCs w:val="24"/>
        </w:rPr>
        <w:fldChar w:fldCharType="end"/>
      </w:r>
      <w:r w:rsidR="000C0259">
        <w:rPr>
          <w:rFonts w:ascii="Times New Roman" w:hAnsi="Times New Roman"/>
          <w:sz w:val="24"/>
          <w:szCs w:val="24"/>
        </w:rPr>
        <w:t xml:space="preserve"> in dancers</w:t>
      </w:r>
      <w:r w:rsidR="00D23C3F">
        <w:rPr>
          <w:rFonts w:ascii="Times New Roman" w:hAnsi="Times New Roman"/>
          <w:sz w:val="24"/>
          <w:szCs w:val="24"/>
        </w:rPr>
        <w:t>.</w:t>
      </w:r>
      <w:r w:rsidR="0091164B">
        <w:rPr>
          <w:rFonts w:ascii="Times New Roman" w:hAnsi="Times New Roman"/>
          <w:sz w:val="24"/>
          <w:szCs w:val="24"/>
        </w:rPr>
        <w:t xml:space="preserve"> </w:t>
      </w:r>
      <w:r w:rsidR="00402DBD">
        <w:rPr>
          <w:rFonts w:ascii="Times New Roman" w:hAnsi="Times New Roman"/>
          <w:sz w:val="24"/>
          <w:szCs w:val="24"/>
        </w:rPr>
        <w:t>Aspects of health and wellbeing including</w:t>
      </w:r>
      <w:r w:rsidR="0091164B">
        <w:rPr>
          <w:rFonts w:ascii="Times New Roman" w:hAnsi="Times New Roman"/>
          <w:sz w:val="24"/>
          <w:szCs w:val="24"/>
        </w:rPr>
        <w:t xml:space="preserve"> </w:t>
      </w:r>
      <w:r w:rsidR="00402DBD">
        <w:rPr>
          <w:rFonts w:ascii="Times New Roman" w:hAnsi="Times New Roman"/>
          <w:sz w:val="24"/>
          <w:szCs w:val="24"/>
        </w:rPr>
        <w:t>a greater number of</w:t>
      </w:r>
      <w:r w:rsidR="00D23C3F">
        <w:rPr>
          <w:rFonts w:ascii="Times New Roman" w:hAnsi="Times New Roman"/>
          <w:sz w:val="24"/>
          <w:szCs w:val="24"/>
        </w:rPr>
        <w:t xml:space="preserve"> general health complaints</w:t>
      </w:r>
      <w:r w:rsidR="00CD446C">
        <w:rPr>
          <w:rFonts w:ascii="Times New Roman" w:hAnsi="Times New Roman"/>
          <w:sz w:val="24"/>
          <w:szCs w:val="24"/>
        </w:rPr>
        <w:t xml:space="preserve">, </w:t>
      </w:r>
      <w:r w:rsidR="00075462">
        <w:rPr>
          <w:rFonts w:ascii="Times New Roman" w:hAnsi="Times New Roman"/>
          <w:sz w:val="24"/>
          <w:szCs w:val="24"/>
        </w:rPr>
        <w:t>low mood</w:t>
      </w:r>
      <w:r w:rsidR="00D23C3F">
        <w:rPr>
          <w:rFonts w:ascii="Times New Roman" w:hAnsi="Times New Roman"/>
          <w:sz w:val="24"/>
          <w:szCs w:val="24"/>
        </w:rPr>
        <w:t xml:space="preserve"> </w:t>
      </w:r>
      <w:r w:rsidR="0091164B">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&lt;EndNote&gt;&lt;Cite&gt;&lt;Author&gt;Cahalan&lt;/Author&gt;&lt;Year&gt;2015&lt;/Year&gt;&lt;RecNum&gt;57&lt;/RecNum&gt;&lt;DisplayText&gt;(Cahalan et al., 2015)&lt;/DisplayText&gt;&lt;record&gt;&lt;rec-number&gt;57&lt;/rec-number&gt;&lt;foreign-keys&gt;&lt;key app="EN" db-id="0z92wzarafrasrer5evpdvvlaatxwfse5x0e"&gt;57&lt;/key&gt;&lt;/foreign-keys&gt;&lt;ref-type name="Journal Article"&gt;17&lt;/ref-type&gt;&lt;contributors&gt;&lt;authors&gt;&lt;author&gt;Cahalan, Roisin&lt;/author&gt;&lt;author&gt;Purtill, Helen&lt;/author&gt;&lt;author&gt;O&amp;apos;Sullivan, Peter&lt;/author&gt;&lt;author&gt;O&amp;apos;Sullivan, Kieran&lt;/author&gt;&lt;/authors&gt;&lt;/contributors&gt;&lt;titles&gt;&lt;title&gt;A cross-sectional study of elite adult irish dancers: biopsychosocial traits, pain, and injury&lt;/title&gt;&lt;secondary-title&gt;Journal of Dance Medicine &amp;amp; Science&lt;/secondary-title&gt;&lt;short-title&gt;J Dance Med Sci&lt;/short-title&gt;&lt;/titles&gt;&lt;periodical&gt;&lt;full-title&gt;Journal of Dance Medicine &amp;amp; Science&lt;/full-title&gt;&lt;/periodical&gt;&lt;pages&gt;31-43&lt;/pages&gt;&lt;volume&gt;19&lt;/volume&gt;&lt;number&gt;1&lt;/number&gt;&lt;dates&gt;&lt;year&gt;2015&lt;/year&gt;&lt;pub-dates&gt;&lt;date&gt;Mar&lt;/date&gt;&lt;/pub-dates&gt;&lt;/dates&gt;&lt;isbn&gt;1089-313X&lt;/isbn&gt;&lt;urls&gt;&lt;/urls&gt;&lt;/record&gt;&lt;/Cite&gt;&lt;/EndNote&gt;</w:instrText>
      </w:r>
      <w:r w:rsidR="0091164B">
        <w:rPr>
          <w:rFonts w:ascii="Times New Roman" w:hAnsi="Times New Roman"/>
          <w:sz w:val="24"/>
          <w:szCs w:val="24"/>
        </w:rPr>
        <w:fldChar w:fldCharType="separate"/>
      </w:r>
      <w:r w:rsidR="005A19AC">
        <w:rPr>
          <w:rFonts w:ascii="Times New Roman" w:hAnsi="Times New Roman"/>
          <w:noProof/>
          <w:sz w:val="24"/>
          <w:szCs w:val="24"/>
        </w:rPr>
        <w:t>(</w:t>
      </w:r>
      <w:hyperlink w:anchor="_ENREF_13" w:tooltip="Cahalan, 2015 #34" w:history="1">
        <w:r w:rsidR="00426D67">
          <w:rPr>
            <w:rFonts w:ascii="Times New Roman" w:hAnsi="Times New Roman"/>
            <w:noProof/>
            <w:sz w:val="24"/>
            <w:szCs w:val="24"/>
          </w:rPr>
          <w:t>Cahalan et al., 2015</w:t>
        </w:r>
      </w:hyperlink>
      <w:r w:rsidR="005A19AC">
        <w:rPr>
          <w:rFonts w:ascii="Times New Roman" w:hAnsi="Times New Roman"/>
          <w:noProof/>
          <w:sz w:val="24"/>
          <w:szCs w:val="24"/>
        </w:rPr>
        <w:t>)</w:t>
      </w:r>
      <w:r w:rsidR="0091164B">
        <w:rPr>
          <w:rFonts w:ascii="Times New Roman" w:hAnsi="Times New Roman"/>
          <w:sz w:val="24"/>
          <w:szCs w:val="24"/>
        </w:rPr>
        <w:fldChar w:fldCharType="end"/>
      </w:r>
      <w:r w:rsidR="0091164B">
        <w:rPr>
          <w:rFonts w:ascii="Times New Roman" w:hAnsi="Times New Roman"/>
          <w:sz w:val="24"/>
          <w:szCs w:val="24"/>
        </w:rPr>
        <w:t xml:space="preserve"> and </w:t>
      </w:r>
      <w:r w:rsidR="00075462">
        <w:rPr>
          <w:rFonts w:ascii="Times New Roman" w:hAnsi="Times New Roman"/>
          <w:sz w:val="24"/>
          <w:szCs w:val="24"/>
        </w:rPr>
        <w:t>emotional exhaustion</w:t>
      </w:r>
      <w:r w:rsidR="00CD446C">
        <w:rPr>
          <w:rFonts w:ascii="Times New Roman" w:hAnsi="Times New Roman"/>
          <w:sz w:val="24"/>
          <w:szCs w:val="24"/>
        </w:rPr>
        <w:t xml:space="preserve"> </w:t>
      </w:r>
      <w:r w:rsidR="00075462">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&lt;EndNote&gt;&lt;Cite&gt;&lt;Author&gt;Quested&lt;/Author&gt;&lt;Year&gt;2011&lt;/Year&gt;&lt;RecNum&gt;468&lt;/RecNum&gt;&lt;DisplayText&gt;(Quested and Duda, 2011)&lt;/DisplayText&gt;&lt;record&gt;&lt;rec-number&gt;468&lt;/rec-number&gt;&lt;foreign-keys&gt;&lt;key app="EN" db-id="0z92wzarafrasrer5evpdvvlaatxwfse5x0e"&gt;468&lt;/key&gt;&lt;/foreign-keys&gt;&lt;ref-type name="Journal Article"&gt;17&lt;/ref-type&gt;&lt;contributors&gt;&lt;authors&gt;&lt;author&gt;Quested, Eleanor&lt;/author&gt;&lt;author&gt;Duda, Joan L&lt;/author&gt;&lt;/authors&gt;&lt;/contributors&gt;&lt;titles&gt;&lt;title&gt;Antecedents of burnout among elite dancers: A longitudinal test of basic needs theory&lt;/title&gt;&lt;secondary-title&gt;Psychology of sport and exercise&lt;/secondary-title&gt;&lt;/titles&gt;&lt;periodical&gt;&lt;full-title&gt;Psychology of sport and exercise&lt;/full-title&gt;&lt;/periodical&gt;&lt;pages&gt;159-167&lt;/pages&gt;&lt;volume&gt;12&lt;/volume&gt;&lt;number&gt;2&lt;/number&gt;&lt;dates&gt;&lt;year&gt;2011&lt;/year&gt;&lt;/dates&gt;&lt;isbn&gt;1469-0292&lt;/isbn&gt;&lt;urls&gt;&lt;/urls&gt;&lt;electronic-resource-num&gt;https://doi.org/10.1016/j.psychsport.2010.09.003&lt;/electronic-resource-num&gt;&lt;/record&gt;&lt;/Cite&gt;&lt;/EndNote&gt;</w:instrText>
      </w:r>
      <w:r w:rsidR="00075462">
        <w:rPr>
          <w:rFonts w:ascii="Times New Roman" w:hAnsi="Times New Roman"/>
          <w:sz w:val="24"/>
          <w:szCs w:val="24"/>
        </w:rPr>
        <w:fldChar w:fldCharType="separate"/>
      </w:r>
      <w:r w:rsidR="005A19AC">
        <w:rPr>
          <w:rFonts w:ascii="Times New Roman" w:hAnsi="Times New Roman"/>
          <w:noProof/>
          <w:sz w:val="24"/>
          <w:szCs w:val="24"/>
        </w:rPr>
        <w:t>(</w:t>
      </w:r>
      <w:hyperlink w:anchor="_ENREF_35" w:tooltip="Quested, 2011 #468" w:history="1">
        <w:r w:rsidR="00426D67">
          <w:rPr>
            <w:rFonts w:ascii="Times New Roman" w:hAnsi="Times New Roman"/>
            <w:noProof/>
            <w:sz w:val="24"/>
            <w:szCs w:val="24"/>
          </w:rPr>
          <w:t>Quested and Duda, 2011</w:t>
        </w:r>
      </w:hyperlink>
      <w:r w:rsidR="005A19AC">
        <w:rPr>
          <w:rFonts w:ascii="Times New Roman" w:hAnsi="Times New Roman"/>
          <w:noProof/>
          <w:sz w:val="24"/>
          <w:szCs w:val="24"/>
        </w:rPr>
        <w:t>)</w:t>
      </w:r>
      <w:r w:rsidR="00075462">
        <w:rPr>
          <w:rFonts w:ascii="Times New Roman" w:hAnsi="Times New Roman"/>
          <w:sz w:val="24"/>
          <w:szCs w:val="24"/>
        </w:rPr>
        <w:fldChar w:fldCharType="end"/>
      </w:r>
      <w:r w:rsidR="002636B9">
        <w:rPr>
          <w:rFonts w:ascii="Times New Roman" w:hAnsi="Times New Roman"/>
          <w:sz w:val="24"/>
          <w:szCs w:val="24"/>
        </w:rPr>
        <w:t xml:space="preserve"> are also associated with injury</w:t>
      </w:r>
      <w:r w:rsidR="00075462">
        <w:rPr>
          <w:rFonts w:ascii="Times New Roman" w:hAnsi="Times New Roman"/>
          <w:sz w:val="24"/>
          <w:szCs w:val="24"/>
        </w:rPr>
        <w:t xml:space="preserve"> and burnout in this group.</w:t>
      </w:r>
      <w:r w:rsidR="00203CD0">
        <w:rPr>
          <w:rFonts w:ascii="Times New Roman" w:hAnsi="Times New Roman"/>
          <w:sz w:val="24"/>
          <w:szCs w:val="24"/>
        </w:rPr>
        <w:t xml:space="preserve"> </w:t>
      </w:r>
    </w:p>
    <w:p w14:paraId="4D52DA0D" w14:textId="77777777" w:rsidR="00AF0F53" w:rsidRDefault="00AF0F53" w:rsidP="00AF0F53">
      <w:pPr>
        <w:spacing w:after="0" w:line="480" w:lineRule="auto"/>
        <w:jc w:val="both"/>
        <w:rPr>
          <w:rFonts w:ascii="Times New Roman" w:hAnsi="Times New Roman"/>
          <w:sz w:val="24"/>
          <w:szCs w:val="24"/>
        </w:rPr>
      </w:pPr>
    </w:p>
    <w:p w14:paraId="052881F9" w14:textId="6B5489AF" w:rsidR="00701D1F" w:rsidRDefault="00AE4375" w:rsidP="00701D1F">
      <w:pPr>
        <w:spacing w:after="0" w:line="480" w:lineRule="auto"/>
        <w:jc w:val="both"/>
        <w:rPr>
          <w:rFonts w:ascii="Times New Roman" w:hAnsi="Times New Roman"/>
          <w:sz w:val="24"/>
          <w:szCs w:val="24"/>
        </w:rPr>
      </w:pPr>
      <w:r>
        <w:rPr>
          <w:rFonts w:ascii="Times New Roman" w:hAnsi="Times New Roman"/>
          <w:sz w:val="24"/>
          <w:szCs w:val="24"/>
        </w:rPr>
        <w:t xml:space="preserve">The influence of dance </w:t>
      </w:r>
      <w:r w:rsidR="004F1556">
        <w:rPr>
          <w:rFonts w:ascii="Times New Roman" w:hAnsi="Times New Roman"/>
          <w:sz w:val="24"/>
          <w:szCs w:val="24"/>
        </w:rPr>
        <w:t>exposure</w:t>
      </w:r>
      <w:r w:rsidR="00E405B5">
        <w:rPr>
          <w:rFonts w:ascii="Times New Roman" w:hAnsi="Times New Roman"/>
          <w:sz w:val="24"/>
          <w:szCs w:val="24"/>
        </w:rPr>
        <w:t xml:space="preserve"> </w:t>
      </w:r>
      <w:r>
        <w:rPr>
          <w:rFonts w:ascii="Times New Roman" w:hAnsi="Times New Roman"/>
          <w:sz w:val="24"/>
          <w:szCs w:val="24"/>
        </w:rPr>
        <w:t xml:space="preserve">has been under-investigated in ID and CD. </w:t>
      </w:r>
      <w:r w:rsidR="002636B9">
        <w:rPr>
          <w:rFonts w:ascii="Times New Roman" w:hAnsi="Times New Roman"/>
          <w:sz w:val="24"/>
          <w:szCs w:val="24"/>
        </w:rPr>
        <w:t>One</w:t>
      </w:r>
      <w:r w:rsidR="00B0278A">
        <w:rPr>
          <w:rFonts w:ascii="Times New Roman" w:hAnsi="Times New Roman"/>
          <w:sz w:val="24"/>
          <w:szCs w:val="24"/>
        </w:rPr>
        <w:t xml:space="preserve"> re</w:t>
      </w:r>
      <w:r w:rsidR="00570DB1">
        <w:rPr>
          <w:rFonts w:ascii="Times New Roman" w:hAnsi="Times New Roman"/>
          <w:sz w:val="24"/>
          <w:szCs w:val="24"/>
        </w:rPr>
        <w:t>cent</w:t>
      </w:r>
      <w:r w:rsidR="00B0278A">
        <w:rPr>
          <w:rFonts w:ascii="Times New Roman" w:hAnsi="Times New Roman"/>
          <w:sz w:val="24"/>
          <w:szCs w:val="24"/>
        </w:rPr>
        <w:t xml:space="preserve"> study of pre-professional </w:t>
      </w:r>
      <w:r>
        <w:rPr>
          <w:rFonts w:ascii="Times New Roman" w:hAnsi="Times New Roman"/>
          <w:sz w:val="24"/>
          <w:szCs w:val="24"/>
        </w:rPr>
        <w:t xml:space="preserve">ballet and modern </w:t>
      </w:r>
      <w:r w:rsidR="00B0278A">
        <w:rPr>
          <w:rFonts w:ascii="Times New Roman" w:hAnsi="Times New Roman"/>
          <w:sz w:val="24"/>
          <w:szCs w:val="24"/>
        </w:rPr>
        <w:t xml:space="preserve">dancers has reported an association between </w:t>
      </w:r>
      <w:r w:rsidR="00AF0F53">
        <w:rPr>
          <w:rFonts w:ascii="Times New Roman" w:hAnsi="Times New Roman"/>
          <w:sz w:val="24"/>
          <w:szCs w:val="24"/>
        </w:rPr>
        <w:t xml:space="preserve">high </w:t>
      </w:r>
      <w:r w:rsidR="00B0278A">
        <w:rPr>
          <w:rFonts w:ascii="Times New Roman" w:hAnsi="Times New Roman"/>
          <w:sz w:val="24"/>
          <w:szCs w:val="24"/>
        </w:rPr>
        <w:t xml:space="preserve">dance exposure and </w:t>
      </w:r>
      <w:r w:rsidR="00B0278A" w:rsidRPr="00075462">
        <w:rPr>
          <w:rFonts w:ascii="Times New Roman" w:hAnsi="Times New Roman"/>
          <w:sz w:val="24"/>
          <w:szCs w:val="24"/>
        </w:rPr>
        <w:t>injury risk</w:t>
      </w:r>
      <w:r w:rsidR="00B0278A">
        <w:rPr>
          <w:rFonts w:ascii="Times New Roman" w:hAnsi="Times New Roman"/>
          <w:sz w:val="24"/>
          <w:szCs w:val="24"/>
        </w:rPr>
        <w:t xml:space="preserve"> </w:t>
      </w:r>
      <w:r w:rsidR="00B0278A">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&lt;EndNote&gt;&lt;Cite&gt;&lt;Author&gt;Lee&lt;/Author&gt;&lt;Year&gt;2017&lt;/Year&gt;&lt;RecNum&gt;462&lt;/RecNum&gt;&lt;DisplayText&gt;(Lee et al., 2017)&lt;/DisplayText&gt;&lt;record&gt;&lt;rec-number&gt;462&lt;/rec-number&gt;&lt;foreign-keys&gt;&lt;key app="EN" db-id="0z92wzarafrasrer5evpdvvlaatxwfse5x0e"&gt;462&lt;/key&gt;&lt;/foreign-keys&gt;&lt;ref-type name="Journal Article"&gt;17&lt;/ref-type&gt;&lt;contributors&gt;&lt;authors&gt;&lt;author&gt;Lee, Linda&lt;/author&gt;&lt;author&gt;Reid, Duncan&lt;/author&gt;&lt;author&gt;Cadwell, Jill&lt;/author&gt;&lt;author&gt;Palmer, Priya&lt;/author&gt;&lt;/authors&gt;&lt;/contributors&gt;&lt;titles&gt;&lt;title&gt;Injury incidence, dance exposure and the use of the movement competency screen (MCS) to identify variables associated with injury in full-time pre-professional dancers&lt;/title&gt;&lt;secondary-title&gt;International journal of sports physical therapy&lt;/secondary-title&gt;&lt;short-title&gt;Int J Sports Phys Ther&lt;/short-title&gt;&lt;/titles&gt;&lt;periodical&gt;&lt;full-title&gt;International journal of sports physical therapy&lt;/full-title&gt;&lt;/periodical&gt;&lt;pages&gt;352&lt;/pages&gt;&lt;volume&gt;12&lt;/volume&gt;&lt;number&gt;3&lt;/number&gt;&lt;dates&gt;&lt;year&gt;2017&lt;/year&gt;&lt;/dates&gt;&lt;urls&gt;&lt;/urls&gt;&lt;/record&gt;&lt;/Cite&gt;&lt;/EndNote&gt;</w:instrText>
      </w:r>
      <w:r w:rsidR="00B0278A">
        <w:rPr>
          <w:rFonts w:ascii="Times New Roman" w:hAnsi="Times New Roman"/>
          <w:sz w:val="24"/>
          <w:szCs w:val="24"/>
        </w:rPr>
        <w:fldChar w:fldCharType="separate"/>
      </w:r>
      <w:r w:rsidR="005A19AC">
        <w:rPr>
          <w:rFonts w:ascii="Times New Roman" w:hAnsi="Times New Roman"/>
          <w:noProof/>
          <w:sz w:val="24"/>
          <w:szCs w:val="24"/>
        </w:rPr>
        <w:t>(</w:t>
      </w:r>
      <w:hyperlink w:anchor="_ENREF_29" w:tooltip="Lee, 2017 #462" w:history="1">
        <w:r w:rsidR="00426D67">
          <w:rPr>
            <w:rFonts w:ascii="Times New Roman" w:hAnsi="Times New Roman"/>
            <w:noProof/>
            <w:sz w:val="24"/>
            <w:szCs w:val="24"/>
          </w:rPr>
          <w:t>Lee et al., 2017</w:t>
        </w:r>
      </w:hyperlink>
      <w:r w:rsidR="005A19AC">
        <w:rPr>
          <w:rFonts w:ascii="Times New Roman" w:hAnsi="Times New Roman"/>
          <w:noProof/>
          <w:sz w:val="24"/>
          <w:szCs w:val="24"/>
        </w:rPr>
        <w:t>)</w:t>
      </w:r>
      <w:r w:rsidR="00B0278A">
        <w:rPr>
          <w:rFonts w:ascii="Times New Roman" w:hAnsi="Times New Roman"/>
          <w:sz w:val="24"/>
          <w:szCs w:val="24"/>
        </w:rPr>
        <w:fldChar w:fldCharType="end"/>
      </w:r>
      <w:r w:rsidR="00B0278A">
        <w:rPr>
          <w:rFonts w:ascii="Times New Roman" w:hAnsi="Times New Roman"/>
          <w:sz w:val="24"/>
          <w:szCs w:val="24"/>
        </w:rPr>
        <w:t xml:space="preserve">, and </w:t>
      </w:r>
      <w:r w:rsidR="00891AC5">
        <w:rPr>
          <w:rFonts w:ascii="Times New Roman" w:hAnsi="Times New Roman"/>
          <w:sz w:val="24"/>
          <w:szCs w:val="24"/>
        </w:rPr>
        <w:t>th</w:t>
      </w:r>
      <w:r w:rsidR="00075462">
        <w:rPr>
          <w:rFonts w:ascii="Times New Roman" w:hAnsi="Times New Roman"/>
          <w:sz w:val="24"/>
          <w:szCs w:val="24"/>
        </w:rPr>
        <w:t>e potential benefi</w:t>
      </w:r>
      <w:r w:rsidR="009814CA">
        <w:rPr>
          <w:rFonts w:ascii="Times New Roman" w:hAnsi="Times New Roman"/>
          <w:sz w:val="24"/>
          <w:szCs w:val="24"/>
        </w:rPr>
        <w:t>ts of load tapering and periodis</w:t>
      </w:r>
      <w:r w:rsidR="00075462">
        <w:rPr>
          <w:rFonts w:ascii="Times New Roman" w:hAnsi="Times New Roman"/>
          <w:sz w:val="24"/>
          <w:szCs w:val="24"/>
        </w:rPr>
        <w:t xml:space="preserve">ation for dancers have </w:t>
      </w:r>
      <w:r w:rsidR="00570DB1">
        <w:rPr>
          <w:rFonts w:ascii="Times New Roman" w:hAnsi="Times New Roman"/>
          <w:sz w:val="24"/>
          <w:szCs w:val="24"/>
        </w:rPr>
        <w:t xml:space="preserve">previously </w:t>
      </w:r>
      <w:r w:rsidR="00CD446C">
        <w:rPr>
          <w:rFonts w:ascii="Times New Roman" w:hAnsi="Times New Roman"/>
          <w:sz w:val="24"/>
          <w:szCs w:val="24"/>
        </w:rPr>
        <w:t xml:space="preserve">been </w:t>
      </w:r>
      <w:r w:rsidR="00490ADA">
        <w:rPr>
          <w:rFonts w:ascii="Times New Roman" w:hAnsi="Times New Roman"/>
          <w:sz w:val="24"/>
          <w:szCs w:val="24"/>
        </w:rPr>
        <w:t>proposed</w:t>
      </w:r>
      <w:r w:rsidR="00CD446C">
        <w:rPr>
          <w:rFonts w:ascii="Times New Roman" w:hAnsi="Times New Roman"/>
          <w:sz w:val="24"/>
          <w:szCs w:val="24"/>
        </w:rPr>
        <w:t xml:space="preserve"> </w:t>
      </w:r>
      <w:r w:rsidR="00B0278A">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&lt;EndNote&gt;&lt;Cite&gt;&lt;Author&gt;Wyon&lt;/Author&gt;&lt;Year&gt;2010&lt;/Year&gt;&lt;RecNum&gt;465&lt;/RecNum&gt;&lt;DisplayText&gt;(Wyon, 2010)&lt;/DisplayText&gt;&lt;record&gt;&lt;rec-number&gt;465&lt;/rec-number&gt;&lt;foreign-keys&gt;&lt;key app="EN" db-id="0z92wzarafrasrer5evpdvvlaatxwfse5x0e"&gt;465&lt;/key&gt;&lt;/foreign-keys&gt;&lt;ref-type name="Journal Article"&gt;17&lt;/ref-type&gt;&lt;contributors&gt;&lt;authors&gt;&lt;author&gt;Wyon, Matthew&lt;/author&gt;&lt;/authors&gt;&lt;/contributors&gt;&lt;titles&gt;&lt;title&gt;Preparing to perform periodization and dance&lt;/title&gt;&lt;secondary-title&gt;Journal of Dance Medicine &amp;amp; Science&lt;/secondary-title&gt;&lt;/titles&gt;&lt;periodical&gt;&lt;full-title&gt;Journal of Dance Medicine &amp;amp; Science&lt;/full-title&gt;&lt;/periodical&gt;&lt;pages&gt;67-72&lt;/pages&gt;&lt;volume&gt;14&lt;/volume&gt;&lt;number&gt;2&lt;/number&gt;&lt;dates&gt;&lt;year&gt;2010&lt;/year&gt;&lt;/dates&gt;&lt;isbn&gt;1089-313X&lt;/isbn&gt;&lt;urls&gt;&lt;/urls&gt;&lt;/record&gt;&lt;/Cite&gt;&lt;/EndNote&gt;</w:instrText>
      </w:r>
      <w:r w:rsidR="00B0278A">
        <w:rPr>
          <w:rFonts w:ascii="Times New Roman" w:hAnsi="Times New Roman"/>
          <w:sz w:val="24"/>
          <w:szCs w:val="24"/>
        </w:rPr>
        <w:fldChar w:fldCharType="separate"/>
      </w:r>
      <w:r w:rsidR="005A19AC">
        <w:rPr>
          <w:rFonts w:ascii="Times New Roman" w:hAnsi="Times New Roman"/>
          <w:noProof/>
          <w:sz w:val="24"/>
          <w:szCs w:val="24"/>
        </w:rPr>
        <w:t>(</w:t>
      </w:r>
      <w:hyperlink w:anchor="_ENREF_46" w:tooltip="Wyon, 2010 #465" w:history="1">
        <w:r w:rsidR="00426D67">
          <w:rPr>
            <w:rFonts w:ascii="Times New Roman" w:hAnsi="Times New Roman"/>
            <w:noProof/>
            <w:sz w:val="24"/>
            <w:szCs w:val="24"/>
          </w:rPr>
          <w:t>Wyon, 2010</w:t>
        </w:r>
      </w:hyperlink>
      <w:r w:rsidR="005A19AC">
        <w:rPr>
          <w:rFonts w:ascii="Times New Roman" w:hAnsi="Times New Roman"/>
          <w:noProof/>
          <w:sz w:val="24"/>
          <w:szCs w:val="24"/>
        </w:rPr>
        <w:t>)</w:t>
      </w:r>
      <w:r w:rsidR="00B0278A">
        <w:rPr>
          <w:rFonts w:ascii="Times New Roman" w:hAnsi="Times New Roman"/>
          <w:sz w:val="24"/>
          <w:szCs w:val="24"/>
        </w:rPr>
        <w:fldChar w:fldCharType="end"/>
      </w:r>
      <w:r w:rsidR="00CD446C">
        <w:rPr>
          <w:rFonts w:ascii="Times New Roman" w:hAnsi="Times New Roman"/>
          <w:sz w:val="24"/>
          <w:szCs w:val="24"/>
        </w:rPr>
        <w:t>.</w:t>
      </w:r>
      <w:r w:rsidR="00075462">
        <w:rPr>
          <w:rFonts w:ascii="Times New Roman" w:hAnsi="Times New Roman"/>
          <w:sz w:val="24"/>
          <w:szCs w:val="24"/>
        </w:rPr>
        <w:t xml:space="preserve"> </w:t>
      </w:r>
      <w:r w:rsidR="00B0278A">
        <w:rPr>
          <w:rFonts w:ascii="Times New Roman" w:hAnsi="Times New Roman"/>
          <w:sz w:val="24"/>
          <w:szCs w:val="24"/>
        </w:rPr>
        <w:t>How</w:t>
      </w:r>
      <w:r>
        <w:rPr>
          <w:rFonts w:ascii="Times New Roman" w:hAnsi="Times New Roman"/>
          <w:sz w:val="24"/>
          <w:szCs w:val="24"/>
        </w:rPr>
        <w:t xml:space="preserve">ever </w:t>
      </w:r>
      <w:r w:rsidR="00DA02E4">
        <w:rPr>
          <w:rFonts w:ascii="Times New Roman" w:hAnsi="Times New Roman"/>
          <w:sz w:val="24"/>
          <w:szCs w:val="24"/>
        </w:rPr>
        <w:t>robust</w:t>
      </w:r>
      <w:r>
        <w:rPr>
          <w:rFonts w:ascii="Times New Roman" w:hAnsi="Times New Roman"/>
          <w:sz w:val="24"/>
          <w:szCs w:val="24"/>
        </w:rPr>
        <w:t xml:space="preserve"> studies in ID and CD cohorts are lacking</w:t>
      </w:r>
      <w:r w:rsidR="00B0278A">
        <w:rPr>
          <w:rFonts w:ascii="Times New Roman" w:hAnsi="Times New Roman"/>
          <w:sz w:val="24"/>
          <w:szCs w:val="24"/>
        </w:rPr>
        <w:t>, and due to the unique nature of dance</w:t>
      </w:r>
      <w:r w:rsidR="00DA02E4">
        <w:rPr>
          <w:rFonts w:ascii="Times New Roman" w:hAnsi="Times New Roman"/>
          <w:sz w:val="24"/>
          <w:szCs w:val="24"/>
        </w:rPr>
        <w:t xml:space="preserve"> genres</w:t>
      </w:r>
      <w:r w:rsidR="00B0278A">
        <w:rPr>
          <w:rFonts w:ascii="Times New Roman" w:hAnsi="Times New Roman"/>
          <w:sz w:val="24"/>
          <w:szCs w:val="24"/>
        </w:rPr>
        <w:t>, it is unclear if the findings i</w:t>
      </w:r>
      <w:r w:rsidR="00AF0F53">
        <w:rPr>
          <w:rFonts w:ascii="Times New Roman" w:hAnsi="Times New Roman"/>
          <w:sz w:val="24"/>
          <w:szCs w:val="24"/>
        </w:rPr>
        <w:t>n other dance forms</w:t>
      </w:r>
      <w:r w:rsidR="000E6814">
        <w:rPr>
          <w:rFonts w:ascii="Times New Roman" w:hAnsi="Times New Roman"/>
          <w:sz w:val="24"/>
          <w:szCs w:val="24"/>
        </w:rPr>
        <w:t xml:space="preserve"> are directly applicable.</w:t>
      </w:r>
      <w:r w:rsidR="00CD446C">
        <w:rPr>
          <w:rFonts w:ascii="Times New Roman" w:hAnsi="Times New Roman"/>
          <w:sz w:val="24"/>
          <w:szCs w:val="24"/>
        </w:rPr>
        <w:t xml:space="preserve"> </w:t>
      </w:r>
      <w:r w:rsidR="00701D1F">
        <w:rPr>
          <w:rFonts w:ascii="Times New Roman" w:hAnsi="Times New Roman"/>
          <w:sz w:val="24"/>
          <w:szCs w:val="24"/>
        </w:rPr>
        <w:t xml:space="preserve">The current study </w:t>
      </w:r>
      <w:r w:rsidR="0019082E">
        <w:rPr>
          <w:rFonts w:ascii="Times New Roman" w:hAnsi="Times New Roman"/>
          <w:sz w:val="24"/>
          <w:szCs w:val="24"/>
        </w:rPr>
        <w:t xml:space="preserve">therefore </w:t>
      </w:r>
      <w:r w:rsidR="00701D1F">
        <w:rPr>
          <w:rFonts w:ascii="Times New Roman" w:hAnsi="Times New Roman"/>
          <w:sz w:val="24"/>
          <w:szCs w:val="24"/>
        </w:rPr>
        <w:t>prospectively investigate</w:t>
      </w:r>
      <w:r w:rsidR="004A3305">
        <w:rPr>
          <w:rFonts w:ascii="Times New Roman" w:hAnsi="Times New Roman"/>
          <w:sz w:val="24"/>
          <w:szCs w:val="24"/>
        </w:rPr>
        <w:t>d</w:t>
      </w:r>
      <w:r w:rsidR="004F1556">
        <w:rPr>
          <w:rFonts w:ascii="Times New Roman" w:hAnsi="Times New Roman"/>
          <w:sz w:val="24"/>
          <w:szCs w:val="24"/>
        </w:rPr>
        <w:t xml:space="preserve"> dance exposure</w:t>
      </w:r>
      <w:r w:rsidR="00AA0D6C">
        <w:rPr>
          <w:rFonts w:ascii="Times New Roman" w:hAnsi="Times New Roman"/>
          <w:sz w:val="24"/>
          <w:szCs w:val="24"/>
        </w:rPr>
        <w:t xml:space="preserve"> (hours of dance activity)</w:t>
      </w:r>
      <w:r w:rsidR="00E259DD">
        <w:rPr>
          <w:rFonts w:ascii="Times New Roman" w:hAnsi="Times New Roman"/>
          <w:sz w:val="24"/>
          <w:szCs w:val="24"/>
        </w:rPr>
        <w:t xml:space="preserve">, </w:t>
      </w:r>
      <w:r w:rsidR="000A598C">
        <w:rPr>
          <w:rFonts w:ascii="Times New Roman" w:hAnsi="Times New Roman"/>
          <w:sz w:val="24"/>
          <w:szCs w:val="24"/>
        </w:rPr>
        <w:t>cross</w:t>
      </w:r>
      <w:r w:rsidR="00342FC5">
        <w:rPr>
          <w:rFonts w:ascii="Times New Roman" w:hAnsi="Times New Roman"/>
          <w:sz w:val="24"/>
          <w:szCs w:val="24"/>
        </w:rPr>
        <w:t xml:space="preserve">–training, </w:t>
      </w:r>
      <w:r w:rsidR="00701D1F">
        <w:rPr>
          <w:rFonts w:ascii="Times New Roman" w:hAnsi="Times New Roman"/>
          <w:sz w:val="24"/>
          <w:szCs w:val="24"/>
        </w:rPr>
        <w:t>sleep</w:t>
      </w:r>
      <w:r w:rsidR="00652252">
        <w:rPr>
          <w:rFonts w:ascii="Times New Roman" w:hAnsi="Times New Roman"/>
          <w:sz w:val="24"/>
          <w:szCs w:val="24"/>
        </w:rPr>
        <w:t>,</w:t>
      </w:r>
      <w:r w:rsidR="00701D1F">
        <w:rPr>
          <w:rFonts w:ascii="Times New Roman" w:hAnsi="Times New Roman"/>
          <w:sz w:val="24"/>
          <w:szCs w:val="24"/>
        </w:rPr>
        <w:t xml:space="preserve"> </w:t>
      </w:r>
      <w:r w:rsidR="003D36B9">
        <w:rPr>
          <w:rFonts w:ascii="Times New Roman" w:hAnsi="Times New Roman"/>
          <w:sz w:val="24"/>
          <w:szCs w:val="24"/>
        </w:rPr>
        <w:t xml:space="preserve">general </w:t>
      </w:r>
      <w:r w:rsidR="00701D1F">
        <w:rPr>
          <w:rFonts w:ascii="Times New Roman" w:hAnsi="Times New Roman"/>
          <w:sz w:val="24"/>
          <w:szCs w:val="24"/>
        </w:rPr>
        <w:t xml:space="preserve">health </w:t>
      </w:r>
      <w:r w:rsidR="00652252">
        <w:rPr>
          <w:rFonts w:ascii="Times New Roman" w:hAnsi="Times New Roman"/>
          <w:sz w:val="24"/>
          <w:szCs w:val="24"/>
        </w:rPr>
        <w:t>and injury among</w:t>
      </w:r>
      <w:r w:rsidR="00701D1F">
        <w:rPr>
          <w:rFonts w:ascii="Times New Roman" w:hAnsi="Times New Roman"/>
          <w:sz w:val="24"/>
          <w:szCs w:val="24"/>
        </w:rPr>
        <w:t xml:space="preserve"> pre-professional </w:t>
      </w:r>
      <w:r w:rsidR="00570DB1">
        <w:rPr>
          <w:rFonts w:ascii="Times New Roman" w:hAnsi="Times New Roman"/>
          <w:sz w:val="24"/>
          <w:szCs w:val="24"/>
        </w:rPr>
        <w:t xml:space="preserve">student </w:t>
      </w:r>
      <w:r w:rsidR="00701D1F">
        <w:rPr>
          <w:rFonts w:ascii="Times New Roman" w:hAnsi="Times New Roman"/>
          <w:sz w:val="24"/>
          <w:szCs w:val="24"/>
        </w:rPr>
        <w:t>dancers from</w:t>
      </w:r>
      <w:r>
        <w:rPr>
          <w:rFonts w:ascii="Times New Roman" w:hAnsi="Times New Roman"/>
          <w:sz w:val="24"/>
          <w:szCs w:val="24"/>
        </w:rPr>
        <w:t xml:space="preserve"> ID and CD genres</w:t>
      </w:r>
      <w:r w:rsidR="00701D1F">
        <w:rPr>
          <w:rFonts w:ascii="Times New Roman" w:hAnsi="Times New Roman"/>
          <w:sz w:val="24"/>
          <w:szCs w:val="24"/>
        </w:rPr>
        <w:t>.</w:t>
      </w:r>
      <w:r w:rsidR="005E1578">
        <w:rPr>
          <w:rFonts w:ascii="Times New Roman" w:hAnsi="Times New Roman"/>
          <w:sz w:val="24"/>
          <w:szCs w:val="24"/>
        </w:rPr>
        <w:t xml:space="preserve"> It was hypothesised that sudden spikes in dance </w:t>
      </w:r>
      <w:r w:rsidR="004F1556">
        <w:rPr>
          <w:rFonts w:ascii="Times New Roman" w:hAnsi="Times New Roman"/>
          <w:sz w:val="24"/>
          <w:szCs w:val="24"/>
        </w:rPr>
        <w:t>exposure</w:t>
      </w:r>
      <w:r w:rsidR="005E1578">
        <w:rPr>
          <w:rFonts w:ascii="Times New Roman" w:hAnsi="Times New Roman"/>
          <w:sz w:val="24"/>
          <w:szCs w:val="24"/>
        </w:rPr>
        <w:t xml:space="preserve">, suboptimal sleep or general health </w:t>
      </w:r>
      <w:r w:rsidR="009E702A">
        <w:rPr>
          <w:rFonts w:ascii="Times New Roman" w:hAnsi="Times New Roman"/>
          <w:sz w:val="24"/>
          <w:szCs w:val="24"/>
        </w:rPr>
        <w:t>would</w:t>
      </w:r>
      <w:r w:rsidR="005E1578">
        <w:rPr>
          <w:rFonts w:ascii="Times New Roman" w:hAnsi="Times New Roman"/>
          <w:sz w:val="24"/>
          <w:szCs w:val="24"/>
        </w:rPr>
        <w:t xml:space="preserve"> adversely impact upon injury incidence. </w:t>
      </w:r>
    </w:p>
    <w:p w14:paraId="4681432F" w14:textId="6C45CBCD" w:rsidR="00701D1F" w:rsidRPr="004A4753" w:rsidRDefault="004A4753" w:rsidP="00701D1F">
      <w:pPr>
        <w:spacing w:after="0" w:line="480" w:lineRule="auto"/>
        <w:jc w:val="both"/>
        <w:rPr>
          <w:rFonts w:ascii="Times New Roman" w:hAnsi="Times New Roman"/>
          <w:b/>
          <w:sz w:val="28"/>
          <w:szCs w:val="24"/>
        </w:rPr>
      </w:pPr>
      <w:r w:rsidRPr="004A4753">
        <w:rPr>
          <w:rFonts w:ascii="Times New Roman" w:hAnsi="Times New Roman"/>
          <w:b/>
          <w:sz w:val="28"/>
          <w:szCs w:val="24"/>
        </w:rPr>
        <w:t>Methods</w:t>
      </w:r>
    </w:p>
    <w:p w14:paraId="67FB456D" w14:textId="77777777" w:rsidR="00701D1F" w:rsidRDefault="00704744" w:rsidP="00701D1F">
      <w:pPr>
        <w:spacing w:after="0" w:line="480" w:lineRule="auto"/>
        <w:jc w:val="both"/>
        <w:rPr>
          <w:rFonts w:ascii="Times New Roman" w:hAnsi="Times New Roman"/>
          <w:b/>
          <w:sz w:val="24"/>
        </w:rPr>
      </w:pPr>
      <w:r>
        <w:rPr>
          <w:rFonts w:ascii="Times New Roman" w:hAnsi="Times New Roman"/>
          <w:b/>
          <w:sz w:val="24"/>
        </w:rPr>
        <w:t>Participants</w:t>
      </w:r>
    </w:p>
    <w:p w14:paraId="6FD6E1B6" w14:textId="45C4A8FD" w:rsidR="00CC45FA" w:rsidRDefault="00BD4EEF" w:rsidP="006B3E92">
      <w:pPr>
        <w:spacing w:after="0" w:line="480" w:lineRule="auto"/>
        <w:jc w:val="both"/>
        <w:rPr>
          <w:rFonts w:ascii="Times New Roman" w:hAnsi="Times New Roman"/>
          <w:sz w:val="24"/>
        </w:rPr>
      </w:pPr>
      <w:r w:rsidRPr="00BD4EEF">
        <w:rPr>
          <w:rFonts w:ascii="Times New Roman" w:hAnsi="Times New Roman"/>
          <w:sz w:val="24"/>
        </w:rPr>
        <w:t>Participants for this pilot study were a sample of convenience based at institutions in the United Kingdom (</w:t>
      </w:r>
      <w:r w:rsidR="009867D6">
        <w:rPr>
          <w:rFonts w:ascii="Times New Roman" w:hAnsi="Times New Roman"/>
          <w:sz w:val="24"/>
        </w:rPr>
        <w:t>Institution name redacted for peer review</w:t>
      </w:r>
      <w:r w:rsidRPr="00BD4EEF">
        <w:rPr>
          <w:rFonts w:ascii="Times New Roman" w:hAnsi="Times New Roman"/>
          <w:sz w:val="24"/>
        </w:rPr>
        <w:t xml:space="preserve">), and </w:t>
      </w:r>
      <w:r>
        <w:rPr>
          <w:rFonts w:ascii="Times New Roman" w:hAnsi="Times New Roman"/>
          <w:sz w:val="24"/>
        </w:rPr>
        <w:t xml:space="preserve">the Republic of </w:t>
      </w:r>
      <w:r w:rsidRPr="00BD4EEF">
        <w:rPr>
          <w:rFonts w:ascii="Times New Roman" w:hAnsi="Times New Roman"/>
          <w:sz w:val="24"/>
        </w:rPr>
        <w:t>Ireland (</w:t>
      </w:r>
      <w:r w:rsidR="009867D6">
        <w:rPr>
          <w:rFonts w:ascii="Times New Roman" w:hAnsi="Times New Roman"/>
          <w:sz w:val="24"/>
        </w:rPr>
        <w:t>Institution name redacted for peer review</w:t>
      </w:r>
      <w:r w:rsidRPr="00BD4EEF">
        <w:rPr>
          <w:rFonts w:ascii="Times New Roman" w:hAnsi="Times New Roman"/>
          <w:sz w:val="24"/>
        </w:rPr>
        <w:t>).</w:t>
      </w:r>
      <w:r w:rsidR="00DA02E4">
        <w:rPr>
          <w:rFonts w:ascii="Times New Roman" w:hAnsi="Times New Roman"/>
          <w:sz w:val="24"/>
        </w:rPr>
        <w:t xml:space="preserve"> </w:t>
      </w:r>
      <w:r w:rsidR="001224AA">
        <w:rPr>
          <w:rFonts w:ascii="Times New Roman" w:hAnsi="Times New Roman"/>
          <w:sz w:val="24"/>
        </w:rPr>
        <w:t>Inclusion criteria required participants to be full-time students of either CD or ID</w:t>
      </w:r>
      <w:r>
        <w:rPr>
          <w:rFonts w:ascii="Times New Roman" w:hAnsi="Times New Roman"/>
          <w:sz w:val="24"/>
        </w:rPr>
        <w:t xml:space="preserve">, </w:t>
      </w:r>
      <w:r w:rsidR="00DA02E4">
        <w:rPr>
          <w:rFonts w:ascii="Times New Roman" w:hAnsi="Times New Roman"/>
          <w:sz w:val="24"/>
        </w:rPr>
        <w:t xml:space="preserve">to be </w:t>
      </w:r>
      <w:r w:rsidR="001224AA">
        <w:rPr>
          <w:rFonts w:ascii="Times New Roman" w:hAnsi="Times New Roman"/>
          <w:sz w:val="24"/>
        </w:rPr>
        <w:t xml:space="preserve">18 years of age or older </w:t>
      </w:r>
      <w:r w:rsidR="00DA02E4">
        <w:rPr>
          <w:rFonts w:ascii="Times New Roman" w:hAnsi="Times New Roman"/>
          <w:sz w:val="24"/>
        </w:rPr>
        <w:t xml:space="preserve">with </w:t>
      </w:r>
      <w:r w:rsidR="001224AA">
        <w:rPr>
          <w:rFonts w:ascii="Times New Roman" w:hAnsi="Times New Roman"/>
          <w:sz w:val="24"/>
        </w:rPr>
        <w:t>a good command of spoken and written English. Contemporary dancers (n=30) were drawn from both institutions; Irish dancers (n=27) were so</w:t>
      </w:r>
      <w:r w:rsidR="00DA02E4">
        <w:rPr>
          <w:rFonts w:ascii="Times New Roman" w:hAnsi="Times New Roman"/>
          <w:sz w:val="24"/>
        </w:rPr>
        <w:t xml:space="preserve">urced solely </w:t>
      </w:r>
      <w:r>
        <w:rPr>
          <w:rFonts w:ascii="Times New Roman" w:hAnsi="Times New Roman"/>
          <w:sz w:val="24"/>
        </w:rPr>
        <w:t xml:space="preserve">from the </w:t>
      </w:r>
      <w:r w:rsidR="009867D6">
        <w:rPr>
          <w:rFonts w:ascii="Times New Roman" w:hAnsi="Times New Roman"/>
          <w:sz w:val="24"/>
        </w:rPr>
        <w:t>(Institution name redacted for peer review)</w:t>
      </w:r>
      <w:r w:rsidR="00DA02E4">
        <w:rPr>
          <w:rFonts w:ascii="Times New Roman" w:hAnsi="Times New Roman"/>
          <w:sz w:val="24"/>
        </w:rPr>
        <w:t xml:space="preserve">, where </w:t>
      </w:r>
      <w:r w:rsidR="001224AA">
        <w:rPr>
          <w:rFonts w:ascii="Times New Roman" w:hAnsi="Times New Roman"/>
          <w:sz w:val="24"/>
        </w:rPr>
        <w:t>the only full-time ID university program internationally</w:t>
      </w:r>
      <w:r w:rsidR="00DA02E4">
        <w:rPr>
          <w:rFonts w:ascii="Times New Roman" w:hAnsi="Times New Roman"/>
          <w:sz w:val="24"/>
        </w:rPr>
        <w:t xml:space="preserve"> is located</w:t>
      </w:r>
      <w:r w:rsidR="001224AA">
        <w:rPr>
          <w:rFonts w:ascii="Times New Roman" w:hAnsi="Times New Roman"/>
          <w:sz w:val="24"/>
        </w:rPr>
        <w:t xml:space="preserve">. Admission to the dance programmes involved in this study included audition, and required extensive dance experience in the </w:t>
      </w:r>
      <w:r>
        <w:rPr>
          <w:rFonts w:ascii="Times New Roman" w:hAnsi="Times New Roman"/>
          <w:sz w:val="24"/>
        </w:rPr>
        <w:t xml:space="preserve">relevant </w:t>
      </w:r>
      <w:r w:rsidR="001224AA">
        <w:rPr>
          <w:rFonts w:ascii="Times New Roman" w:hAnsi="Times New Roman"/>
          <w:sz w:val="24"/>
        </w:rPr>
        <w:t>genre. All participants identified either CD or ID as their principal dance genre, and the main focus of their dance studies.</w:t>
      </w:r>
      <w:r w:rsidR="009E5A3F">
        <w:rPr>
          <w:rFonts w:ascii="Times New Roman" w:hAnsi="Times New Roman"/>
          <w:sz w:val="24"/>
        </w:rPr>
        <w:t xml:space="preserve"> </w:t>
      </w:r>
      <w:r w:rsidR="00E405B5">
        <w:rPr>
          <w:rFonts w:ascii="Times New Roman" w:hAnsi="Times New Roman"/>
          <w:sz w:val="24"/>
        </w:rPr>
        <w:t>All participants provided written informed consent.</w:t>
      </w:r>
    </w:p>
    <w:p w14:paraId="2493C47C" w14:textId="63ED9273" w:rsidR="00E33FB7" w:rsidRDefault="00E33FB7" w:rsidP="006B3E92">
      <w:pPr>
        <w:spacing w:after="0" w:line="480" w:lineRule="auto"/>
        <w:jc w:val="both"/>
        <w:rPr>
          <w:rFonts w:ascii="Times New Roman" w:hAnsi="Times New Roman"/>
          <w:sz w:val="24"/>
        </w:rPr>
      </w:pPr>
    </w:p>
    <w:p w14:paraId="219E00ED" w14:textId="77777777" w:rsidR="006B3E92" w:rsidRDefault="006B3E92" w:rsidP="006B3E92">
      <w:pPr>
        <w:spacing w:after="0" w:line="480" w:lineRule="auto"/>
        <w:jc w:val="both"/>
        <w:rPr>
          <w:rFonts w:ascii="Times New Roman" w:hAnsi="Times New Roman"/>
          <w:b/>
          <w:sz w:val="24"/>
        </w:rPr>
      </w:pPr>
      <w:r w:rsidRPr="002F07EC">
        <w:rPr>
          <w:rFonts w:ascii="Times New Roman" w:hAnsi="Times New Roman"/>
          <w:b/>
          <w:sz w:val="24"/>
        </w:rPr>
        <w:t>Study procedure</w:t>
      </w:r>
    </w:p>
    <w:p w14:paraId="2C9157BB" w14:textId="7AFB2DB0" w:rsidR="00E405B5" w:rsidRDefault="00E33FB7" w:rsidP="0021394F">
      <w:pPr>
        <w:spacing w:line="480" w:lineRule="auto"/>
        <w:jc w:val="both"/>
        <w:rPr>
          <w:rFonts w:ascii="Times New Roman" w:hAnsi="Times New Roman"/>
          <w:sz w:val="24"/>
        </w:rPr>
      </w:pPr>
      <w:r>
        <w:rPr>
          <w:rFonts w:ascii="Times New Roman" w:hAnsi="Times New Roman"/>
          <w:sz w:val="24"/>
        </w:rPr>
        <w:t>Baseline demographi</w:t>
      </w:r>
      <w:r w:rsidR="006A7ABD">
        <w:rPr>
          <w:rFonts w:ascii="Times New Roman" w:hAnsi="Times New Roman"/>
          <w:sz w:val="24"/>
        </w:rPr>
        <w:t>c, injury and dance history data</w:t>
      </w:r>
      <w:r>
        <w:rPr>
          <w:rFonts w:ascii="Times New Roman" w:hAnsi="Times New Roman"/>
          <w:sz w:val="24"/>
        </w:rPr>
        <w:t xml:space="preserve"> were collected via an online questionnaire at the start of the study</w:t>
      </w:r>
      <w:r w:rsidR="002906DA">
        <w:rPr>
          <w:rFonts w:ascii="Times New Roman" w:hAnsi="Times New Roman"/>
          <w:sz w:val="24"/>
        </w:rPr>
        <w:t>, as detailed elsewhere (Cahalan et al</w:t>
      </w:r>
      <w:r w:rsidR="00D96614">
        <w:rPr>
          <w:rFonts w:ascii="Times New Roman" w:hAnsi="Times New Roman"/>
          <w:sz w:val="24"/>
        </w:rPr>
        <w:t>.</w:t>
      </w:r>
      <w:r w:rsidR="002906DA">
        <w:rPr>
          <w:rFonts w:ascii="Times New Roman" w:hAnsi="Times New Roman"/>
          <w:sz w:val="24"/>
        </w:rPr>
        <w:t>, 2018)</w:t>
      </w:r>
      <w:r>
        <w:rPr>
          <w:rFonts w:ascii="Times New Roman" w:hAnsi="Times New Roman"/>
          <w:sz w:val="24"/>
        </w:rPr>
        <w:t xml:space="preserve">. </w:t>
      </w:r>
      <w:r w:rsidR="004C4A35" w:rsidRPr="00704744">
        <w:rPr>
          <w:rFonts w:ascii="Times New Roman" w:hAnsi="Times New Roman"/>
          <w:sz w:val="24"/>
        </w:rPr>
        <w:t xml:space="preserve">All </w:t>
      </w:r>
      <w:r w:rsidR="00704744">
        <w:rPr>
          <w:rFonts w:ascii="Times New Roman" w:hAnsi="Times New Roman"/>
          <w:sz w:val="24"/>
        </w:rPr>
        <w:t>participants</w:t>
      </w:r>
      <w:r w:rsidR="004C4A35" w:rsidRPr="00704744">
        <w:rPr>
          <w:rFonts w:ascii="Times New Roman" w:hAnsi="Times New Roman"/>
          <w:sz w:val="24"/>
        </w:rPr>
        <w:t xml:space="preserve"> were </w:t>
      </w:r>
      <w:r w:rsidR="006A7ABD">
        <w:rPr>
          <w:rFonts w:ascii="Times New Roman" w:hAnsi="Times New Roman"/>
          <w:sz w:val="24"/>
        </w:rPr>
        <w:t xml:space="preserve">then </w:t>
      </w:r>
      <w:r w:rsidR="00704744">
        <w:rPr>
          <w:rFonts w:ascii="Times New Roman" w:hAnsi="Times New Roman"/>
          <w:sz w:val="24"/>
        </w:rPr>
        <w:t xml:space="preserve">followed up </w:t>
      </w:r>
      <w:r w:rsidR="009814CA">
        <w:rPr>
          <w:rFonts w:ascii="Times New Roman" w:hAnsi="Times New Roman"/>
          <w:sz w:val="24"/>
        </w:rPr>
        <w:t>each week</w:t>
      </w:r>
      <w:r w:rsidR="00704744">
        <w:rPr>
          <w:rFonts w:ascii="Times New Roman" w:hAnsi="Times New Roman"/>
          <w:sz w:val="24"/>
        </w:rPr>
        <w:t xml:space="preserve"> for one year</w:t>
      </w:r>
      <w:r w:rsidR="004C4A35" w:rsidRPr="00704744">
        <w:rPr>
          <w:rFonts w:ascii="Times New Roman" w:hAnsi="Times New Roman"/>
          <w:sz w:val="24"/>
        </w:rPr>
        <w:t xml:space="preserve"> using a brief online questionnaire. </w:t>
      </w:r>
      <w:r w:rsidR="00704744">
        <w:rPr>
          <w:rFonts w:ascii="Times New Roman" w:hAnsi="Times New Roman"/>
          <w:sz w:val="24"/>
        </w:rPr>
        <w:t>Participants</w:t>
      </w:r>
      <w:r w:rsidR="004C4A35" w:rsidRPr="00704744">
        <w:rPr>
          <w:rFonts w:ascii="Times New Roman" w:hAnsi="Times New Roman"/>
          <w:sz w:val="24"/>
        </w:rPr>
        <w:t xml:space="preserve"> </w:t>
      </w:r>
      <w:r w:rsidR="00704744">
        <w:rPr>
          <w:rFonts w:ascii="Times New Roman" w:hAnsi="Times New Roman"/>
          <w:sz w:val="24"/>
        </w:rPr>
        <w:t>recorded</w:t>
      </w:r>
      <w:r w:rsidR="00FF47D5">
        <w:rPr>
          <w:rFonts w:ascii="Times New Roman" w:hAnsi="Times New Roman"/>
          <w:sz w:val="24"/>
        </w:rPr>
        <w:t xml:space="preserve"> the</w:t>
      </w:r>
      <w:r w:rsidR="004C4A35" w:rsidRPr="00704744">
        <w:rPr>
          <w:rFonts w:ascii="Times New Roman" w:hAnsi="Times New Roman"/>
          <w:sz w:val="24"/>
        </w:rPr>
        <w:t xml:space="preserve"> number of </w:t>
      </w:r>
      <w:r w:rsidR="00704744">
        <w:rPr>
          <w:rFonts w:ascii="Times New Roman" w:hAnsi="Times New Roman"/>
          <w:sz w:val="24"/>
        </w:rPr>
        <w:t xml:space="preserve">weekly </w:t>
      </w:r>
      <w:r w:rsidR="004C4A35" w:rsidRPr="00704744">
        <w:rPr>
          <w:rFonts w:ascii="Times New Roman" w:hAnsi="Times New Roman"/>
          <w:sz w:val="24"/>
        </w:rPr>
        <w:t xml:space="preserve">hours </w:t>
      </w:r>
      <w:r w:rsidR="00704744">
        <w:rPr>
          <w:rFonts w:ascii="Times New Roman" w:hAnsi="Times New Roman"/>
          <w:sz w:val="24"/>
        </w:rPr>
        <w:t xml:space="preserve">of dance activity and </w:t>
      </w:r>
      <w:r w:rsidR="009B64A5" w:rsidRPr="00704744">
        <w:rPr>
          <w:rFonts w:ascii="Times New Roman" w:hAnsi="Times New Roman"/>
          <w:sz w:val="24"/>
        </w:rPr>
        <w:t>c</w:t>
      </w:r>
      <w:r w:rsidR="009B64A5">
        <w:rPr>
          <w:rFonts w:ascii="Times New Roman" w:hAnsi="Times New Roman"/>
          <w:sz w:val="24"/>
        </w:rPr>
        <w:t>r</w:t>
      </w:r>
      <w:r w:rsidR="009B64A5" w:rsidRPr="00704744">
        <w:rPr>
          <w:rFonts w:ascii="Times New Roman" w:hAnsi="Times New Roman"/>
          <w:sz w:val="24"/>
        </w:rPr>
        <w:t>oss</w:t>
      </w:r>
      <w:r w:rsidR="004C4A35" w:rsidRPr="00704744">
        <w:rPr>
          <w:rFonts w:ascii="Times New Roman" w:hAnsi="Times New Roman"/>
          <w:sz w:val="24"/>
        </w:rPr>
        <w:t xml:space="preserve">-training </w:t>
      </w:r>
      <w:r w:rsidR="00704744">
        <w:rPr>
          <w:rFonts w:ascii="Times New Roman" w:hAnsi="Times New Roman"/>
          <w:sz w:val="24"/>
        </w:rPr>
        <w:t>where applicable.</w:t>
      </w:r>
      <w:r w:rsidR="004C4A35" w:rsidRPr="00704744">
        <w:rPr>
          <w:rFonts w:ascii="Times New Roman" w:hAnsi="Times New Roman"/>
          <w:sz w:val="24"/>
        </w:rPr>
        <w:t xml:space="preserve"> </w:t>
      </w:r>
      <w:r w:rsidR="00FB7E7A">
        <w:rPr>
          <w:rFonts w:ascii="Times New Roman" w:hAnsi="Times New Roman"/>
          <w:sz w:val="24"/>
        </w:rPr>
        <w:t>W</w:t>
      </w:r>
      <w:r w:rsidR="004C4A35" w:rsidRPr="00704744">
        <w:rPr>
          <w:rFonts w:ascii="Times New Roman" w:hAnsi="Times New Roman"/>
          <w:sz w:val="24"/>
        </w:rPr>
        <w:t>eekly general health and sleep qu</w:t>
      </w:r>
      <w:r w:rsidR="00704744">
        <w:rPr>
          <w:rFonts w:ascii="Times New Roman" w:hAnsi="Times New Roman"/>
          <w:sz w:val="24"/>
        </w:rPr>
        <w:t xml:space="preserve">ality </w:t>
      </w:r>
      <w:r w:rsidR="004C4A35" w:rsidRPr="00704744">
        <w:rPr>
          <w:rFonts w:ascii="Times New Roman" w:hAnsi="Times New Roman"/>
          <w:sz w:val="24"/>
        </w:rPr>
        <w:t>were measured on a Likert scale from 1-5 (1=Very good</w:t>
      </w:r>
      <w:r w:rsidR="00FF47D5">
        <w:rPr>
          <w:rFonts w:ascii="Times New Roman" w:hAnsi="Times New Roman"/>
          <w:sz w:val="24"/>
        </w:rPr>
        <w:t xml:space="preserve">; </w:t>
      </w:r>
      <w:r w:rsidR="00CD446C">
        <w:rPr>
          <w:rFonts w:ascii="Times New Roman" w:hAnsi="Times New Roman"/>
          <w:sz w:val="24"/>
        </w:rPr>
        <w:t>5</w:t>
      </w:r>
      <w:r w:rsidR="004C4A35" w:rsidRPr="00704744">
        <w:rPr>
          <w:rFonts w:ascii="Times New Roman" w:hAnsi="Times New Roman"/>
          <w:sz w:val="24"/>
        </w:rPr>
        <w:t>=very poor)</w:t>
      </w:r>
      <w:r w:rsidR="00D73C40">
        <w:rPr>
          <w:rFonts w:ascii="Times New Roman" w:hAnsi="Times New Roman"/>
          <w:sz w:val="24"/>
        </w:rPr>
        <w:t xml:space="preserve"> </w:t>
      </w:r>
      <w:r w:rsidR="00EA0173">
        <w:rPr>
          <w:rFonts w:ascii="Times New Roman" w:hAnsi="Times New Roman"/>
          <w:sz w:val="24"/>
        </w:rPr>
        <w:fldChar w:fldCharType="begin"/>
      </w:r>
      <w:r w:rsidR="00EA0173">
        <w:rPr>
          <w:rFonts w:ascii="Times New Roman" w:hAnsi="Times New Roman"/>
          <w:sz w:val="24"/>
        </w:rPr>
        <w:instrText xml:space="preserve"> ADDIN EN.CITE &lt;EndNote&gt;&lt;Cite&gt;&lt;Author&gt;Cahalan&lt;/Author&gt;&lt;Year&gt;2016&lt;/Year&gt;&lt;RecNum&gt;26&lt;/RecNum&gt;&lt;DisplayText&gt;(Cahalan et al., 2016)&lt;/DisplayText&gt;&lt;record&gt;&lt;rec-number&gt;26&lt;/rec-number&gt;&lt;foreign-keys&gt;&lt;key app="EN" db-id="0z92wzarafrasrer5evpdvvlaatxwfse5x0e"&gt;26&lt;/key&gt;&lt;/foreign-keys&gt;&lt;ref-type name="Journal Article"&gt;17&lt;/ref-type&gt;&lt;contributors&gt;&lt;authors&gt;&lt;author&gt;Cahalan, R&lt;/author&gt;&lt;author&gt;O&amp;apos;Sullivan, K&lt;/author&gt;&lt;author&gt;Purtill, H&lt;/author&gt;&lt;author&gt;Bargary, N&lt;/author&gt;&lt;author&gt;Bhriain, O Ni&lt;/author&gt;&lt;author&gt;O’Sullivan, P&lt;/author&gt;&lt;/authors&gt;&lt;/contributors&gt;&lt;titles&gt;&lt;title&gt;Inability to perform due to musculoskeletal pain and injury in elite adult Irish dancers: a prospective investigation of contributing factors&lt;/title&gt;&lt;secondary-title&gt;Scandinavian journal of medicine &amp;amp; science in sports&lt;/secondary-title&gt;&lt;short-title&gt;Scand J Med Sci &lt;/short-title&gt;&lt;/titles&gt;&lt;periodical&gt;&lt;full-title&gt;Scandinavian Journal of Medicine &amp;amp; Science in Sports&lt;/full-title&gt;&lt;/periodical&gt;&lt;pages&gt;694-702&lt;/pages&gt;&lt;volume&gt;26&lt;/volume&gt;&lt;number&gt;6&lt;/number&gt;&lt;dates&gt;&lt;year&gt;2016&lt;/year&gt;&lt;pub-dates&gt;&lt;date&gt;May&lt;/date&gt;&lt;/pub-dates&gt;&lt;/dates&gt;&lt;isbn&gt;0031-9406&lt;/isbn&gt;&lt;urls&gt;&lt;/urls&gt;&lt;electronic-resource-num&gt;https://doi.org/10.1016/j.physio.2015.03.355&lt;/electronic-resource-num&gt;&lt;/record&gt;&lt;/Cite&gt;&lt;/EndNote&gt;</w:instrText>
      </w:r>
      <w:r w:rsidR="00EA0173">
        <w:rPr>
          <w:rFonts w:ascii="Times New Roman" w:hAnsi="Times New Roman"/>
          <w:sz w:val="24"/>
        </w:rPr>
        <w:fldChar w:fldCharType="separate"/>
      </w:r>
      <w:r w:rsidR="00EA0173">
        <w:rPr>
          <w:rFonts w:ascii="Times New Roman" w:hAnsi="Times New Roman"/>
          <w:noProof/>
          <w:sz w:val="24"/>
        </w:rPr>
        <w:t>(</w:t>
      </w:r>
      <w:hyperlink w:anchor="_ENREF_12" w:tooltip="Cahalan, 2016 #26" w:history="1">
        <w:r w:rsidR="00426D67">
          <w:rPr>
            <w:rFonts w:ascii="Times New Roman" w:hAnsi="Times New Roman"/>
            <w:noProof/>
            <w:sz w:val="24"/>
          </w:rPr>
          <w:t>Cahalan et al., 2016</w:t>
        </w:r>
      </w:hyperlink>
      <w:r w:rsidR="00EA0173">
        <w:rPr>
          <w:rFonts w:ascii="Times New Roman" w:hAnsi="Times New Roman"/>
          <w:noProof/>
          <w:sz w:val="24"/>
        </w:rPr>
        <w:t>)</w:t>
      </w:r>
      <w:r w:rsidR="00EA0173">
        <w:rPr>
          <w:rFonts w:ascii="Times New Roman" w:hAnsi="Times New Roman"/>
          <w:sz w:val="24"/>
        </w:rPr>
        <w:fldChar w:fldCharType="end"/>
      </w:r>
      <w:r w:rsidR="004C4A35" w:rsidRPr="00704744">
        <w:rPr>
          <w:rFonts w:ascii="Times New Roman" w:hAnsi="Times New Roman"/>
          <w:sz w:val="24"/>
        </w:rPr>
        <w:t xml:space="preserve">. </w:t>
      </w:r>
      <w:r w:rsidR="00704744">
        <w:rPr>
          <w:rFonts w:ascii="Times New Roman" w:hAnsi="Times New Roman"/>
          <w:sz w:val="24"/>
        </w:rPr>
        <w:t>Participants</w:t>
      </w:r>
      <w:r w:rsidR="004C4A35" w:rsidRPr="00704744">
        <w:rPr>
          <w:rFonts w:ascii="Times New Roman" w:hAnsi="Times New Roman"/>
          <w:sz w:val="24"/>
        </w:rPr>
        <w:t xml:space="preserve"> reported any injur</w:t>
      </w:r>
      <w:r w:rsidR="00BD4EEF">
        <w:rPr>
          <w:rFonts w:ascii="Times New Roman" w:hAnsi="Times New Roman"/>
          <w:sz w:val="24"/>
        </w:rPr>
        <w:t>y sustained during the week,</w:t>
      </w:r>
      <w:r w:rsidR="004C4A35" w:rsidRPr="00704744">
        <w:rPr>
          <w:rFonts w:ascii="Times New Roman" w:hAnsi="Times New Roman"/>
          <w:sz w:val="24"/>
        </w:rPr>
        <w:t xml:space="preserve"> </w:t>
      </w:r>
      <w:r w:rsidR="00BD4EEF">
        <w:rPr>
          <w:rFonts w:ascii="Times New Roman" w:hAnsi="Times New Roman"/>
          <w:sz w:val="24"/>
        </w:rPr>
        <w:t xml:space="preserve">body part affected, diagnosis if known, </w:t>
      </w:r>
      <w:r w:rsidR="004C4A35" w:rsidRPr="00704744">
        <w:rPr>
          <w:rFonts w:ascii="Times New Roman" w:hAnsi="Times New Roman"/>
          <w:sz w:val="24"/>
        </w:rPr>
        <w:t>duration of the problem, and how it impacted upon their ability to dance</w:t>
      </w:r>
      <w:r w:rsidR="00FF47D5">
        <w:rPr>
          <w:rFonts w:ascii="Times New Roman" w:hAnsi="Times New Roman"/>
          <w:sz w:val="24"/>
        </w:rPr>
        <w:t xml:space="preserve"> (</w:t>
      </w:r>
      <w:r w:rsidR="004C4A35" w:rsidRPr="00704744">
        <w:rPr>
          <w:rFonts w:ascii="Times New Roman" w:hAnsi="Times New Roman"/>
          <w:sz w:val="24"/>
        </w:rPr>
        <w:t>able to dance fully, partially</w:t>
      </w:r>
      <w:r w:rsidR="00FB7E7A">
        <w:rPr>
          <w:rFonts w:ascii="Times New Roman" w:hAnsi="Times New Roman"/>
          <w:sz w:val="24"/>
        </w:rPr>
        <w:t xml:space="preserve">, </w:t>
      </w:r>
      <w:r w:rsidR="004C4A35" w:rsidRPr="00704744">
        <w:rPr>
          <w:rFonts w:ascii="Times New Roman" w:hAnsi="Times New Roman"/>
          <w:sz w:val="24"/>
        </w:rPr>
        <w:t xml:space="preserve">or </w:t>
      </w:r>
      <w:r w:rsidR="00FF47D5">
        <w:rPr>
          <w:rFonts w:ascii="Times New Roman" w:hAnsi="Times New Roman"/>
          <w:sz w:val="24"/>
        </w:rPr>
        <w:t xml:space="preserve">completely </w:t>
      </w:r>
      <w:r w:rsidR="004C4A35" w:rsidRPr="00704744">
        <w:rPr>
          <w:rFonts w:ascii="Times New Roman" w:hAnsi="Times New Roman"/>
          <w:sz w:val="24"/>
        </w:rPr>
        <w:t>unable to dance</w:t>
      </w:r>
      <w:r w:rsidR="00FF47D5">
        <w:rPr>
          <w:rFonts w:ascii="Times New Roman" w:hAnsi="Times New Roman"/>
          <w:sz w:val="24"/>
        </w:rPr>
        <w:t>)</w:t>
      </w:r>
      <w:r w:rsidR="004C4A35" w:rsidRPr="00704744">
        <w:rPr>
          <w:rFonts w:ascii="Times New Roman" w:hAnsi="Times New Roman"/>
          <w:sz w:val="24"/>
        </w:rPr>
        <w:t>.</w:t>
      </w:r>
      <w:r w:rsidR="003D2FB7">
        <w:rPr>
          <w:rFonts w:ascii="Times New Roman" w:hAnsi="Times New Roman"/>
          <w:sz w:val="24"/>
        </w:rPr>
        <w:t xml:space="preserve"> This approach was informed by the injury surveillance protocol used by the Trinity Laban Conservatoire of Music and Dance </w:t>
      </w:r>
      <w:r w:rsidR="00EA0173">
        <w:rPr>
          <w:rFonts w:ascii="Times New Roman" w:hAnsi="Times New Roman"/>
          <w:sz w:val="24"/>
        </w:rPr>
        <w:fldChar w:fldCharType="begin"/>
      </w:r>
      <w:r w:rsidR="00EA0173">
        <w:rPr>
          <w:rFonts w:ascii="Times New Roman" w:hAnsi="Times New Roman"/>
          <w:sz w:val="24"/>
        </w:rPr>
        <w:instrText xml:space="preserve"> ADDIN EN.CITE &lt;EndNote&gt;&lt;Cite&gt;&lt;Author&gt;Cahalan&lt;/Author&gt;&lt;Year&gt;2018&lt;/Year&gt;&lt;RecNum&gt;509&lt;/RecNum&gt;&lt;DisplayText&gt;(Cahalan, Bargary and O&amp;apos;Sullivan, 2018)&lt;/DisplayText&gt;&lt;record&gt;&lt;rec-number&gt;509&lt;/rec-number&gt;&lt;foreign-keys&gt;&lt;key app="EN" db-id="0z92wzarafrasrer5evpdvvlaatxwfse5x0e"&gt;509&lt;/key&gt;&lt;/foreign-keys&gt;&lt;ref-type name="Journal Article"&gt;17&lt;/ref-type&gt;&lt;contributors&gt;&lt;authors&gt;&lt;author&gt;Cahalan, Roisin&lt;/author&gt;&lt;author&gt;Bargary, Norma&lt;/author&gt;&lt;author&gt;O&amp;apos;Sullivan, Kieran&lt;/author&gt;&lt;/authors&gt;&lt;/contributors&gt;&lt;titles&gt;&lt;title&gt;Pain and Injury in Elite Adolescent Irish Dancers: A Cross-Sectional Study&lt;/title&gt;&lt;secondary-title&gt;Journal of Dance Medicine &amp;amp; Science&lt;/secondary-title&gt;&lt;short-title&gt;J Dance Med Sci&lt;/short-title&gt;&lt;/titles&gt;&lt;periodical&gt;&lt;full-title&gt;Journal of Dance Medicine &amp;amp; Science&lt;/full-title&gt;&lt;/periodical&gt;&lt;pages&gt;91-99&lt;/pages&gt;&lt;volume&gt;22&lt;/volume&gt;&lt;number&gt;2&lt;/number&gt;&lt;dates&gt;&lt;year&gt;2018&lt;/year&gt;&lt;/dates&gt;&lt;isbn&gt;1089-313X&lt;/isbn&gt;&lt;urls&gt;&lt;/urls&gt;&lt;electronic-resource-num&gt;https://doi.org/10.12678/1089-313X.22.2.91&lt;/electronic-resource-num&gt;&lt;/record&gt;&lt;/Cite&gt;&lt;/EndNote&gt;</w:instrText>
      </w:r>
      <w:r w:rsidR="00EA0173">
        <w:rPr>
          <w:rFonts w:ascii="Times New Roman" w:hAnsi="Times New Roman"/>
          <w:sz w:val="24"/>
        </w:rPr>
        <w:fldChar w:fldCharType="separate"/>
      </w:r>
      <w:r w:rsidR="00EA0173">
        <w:rPr>
          <w:rFonts w:ascii="Times New Roman" w:hAnsi="Times New Roman"/>
          <w:noProof/>
          <w:sz w:val="24"/>
        </w:rPr>
        <w:t>(</w:t>
      </w:r>
      <w:hyperlink w:anchor="_ENREF_10" w:tooltip="Cahalan, 2018 #509" w:history="1">
        <w:r w:rsidR="00426D67">
          <w:rPr>
            <w:rFonts w:ascii="Times New Roman" w:hAnsi="Times New Roman"/>
            <w:noProof/>
            <w:sz w:val="24"/>
          </w:rPr>
          <w:t>Cahalan, Bargary and O'Sullivan, 2018</w:t>
        </w:r>
      </w:hyperlink>
      <w:r w:rsidR="00EA0173">
        <w:rPr>
          <w:rFonts w:ascii="Times New Roman" w:hAnsi="Times New Roman"/>
          <w:noProof/>
          <w:sz w:val="24"/>
        </w:rPr>
        <w:t>)</w:t>
      </w:r>
      <w:r w:rsidR="00EA0173">
        <w:rPr>
          <w:rFonts w:ascii="Times New Roman" w:hAnsi="Times New Roman"/>
          <w:sz w:val="24"/>
        </w:rPr>
        <w:fldChar w:fldCharType="end"/>
      </w:r>
      <w:r w:rsidR="00EA0173">
        <w:rPr>
          <w:rFonts w:ascii="Times New Roman" w:hAnsi="Times New Roman"/>
          <w:sz w:val="24"/>
        </w:rPr>
        <w:t>.</w:t>
      </w:r>
      <w:r w:rsidR="003D2FB7">
        <w:rPr>
          <w:rFonts w:ascii="Times New Roman" w:hAnsi="Times New Roman"/>
          <w:sz w:val="24"/>
        </w:rPr>
        <w:t xml:space="preserve"> </w:t>
      </w:r>
      <w:r w:rsidR="00337662">
        <w:rPr>
          <w:rFonts w:ascii="Times New Roman" w:hAnsi="Times New Roman"/>
          <w:sz w:val="24"/>
        </w:rPr>
        <w:t xml:space="preserve">Injuries recorded to the same anatomical site and side of the body on consecutive weeks were considered to be the same injury. A minimum of a four-week injury-free gap between reports of injury to the same anatomical </w:t>
      </w:r>
      <w:r w:rsidR="002F171F">
        <w:rPr>
          <w:rFonts w:ascii="Times New Roman" w:hAnsi="Times New Roman"/>
          <w:sz w:val="24"/>
        </w:rPr>
        <w:t>location</w:t>
      </w:r>
      <w:r w:rsidR="00337662">
        <w:rPr>
          <w:rFonts w:ascii="Times New Roman" w:hAnsi="Times New Roman"/>
          <w:sz w:val="24"/>
        </w:rPr>
        <w:t xml:space="preserve"> wa</w:t>
      </w:r>
      <w:r w:rsidR="00E405B5">
        <w:rPr>
          <w:rFonts w:ascii="Times New Roman" w:hAnsi="Times New Roman"/>
          <w:sz w:val="24"/>
        </w:rPr>
        <w:t xml:space="preserve">s required before an injury was </w:t>
      </w:r>
      <w:r w:rsidR="00DA7E40">
        <w:rPr>
          <w:rFonts w:ascii="Times New Roman" w:hAnsi="Times New Roman"/>
          <w:sz w:val="24"/>
        </w:rPr>
        <w:t xml:space="preserve">considered to be a new injury. </w:t>
      </w:r>
      <w:r w:rsidR="001E23EC">
        <w:rPr>
          <w:rFonts w:ascii="Times New Roman" w:hAnsi="Times New Roman"/>
          <w:sz w:val="24"/>
        </w:rPr>
        <w:t>Injury was defined in this study as</w:t>
      </w:r>
      <w:r w:rsidR="00E259DD">
        <w:rPr>
          <w:rFonts w:ascii="Times New Roman" w:hAnsi="Times New Roman"/>
          <w:sz w:val="24"/>
        </w:rPr>
        <w:t xml:space="preserve"> “any pain or injury that impacted upon their ability to dance”.</w:t>
      </w:r>
      <w:r w:rsidR="005E1578">
        <w:rPr>
          <w:rFonts w:ascii="Times New Roman" w:hAnsi="Times New Roman"/>
          <w:sz w:val="24"/>
        </w:rPr>
        <w:t xml:space="preserve"> This broad definition was informed by findings that a strict time-loss definition of injury may understate the actual level of pain and injury experienced by dancers</w:t>
      </w:r>
      <w:r w:rsidR="005E1578">
        <w:rPr>
          <w:rFonts w:ascii="Times New Roman" w:hAnsi="Times New Roman"/>
          <w:sz w:val="24"/>
          <w:szCs w:val="24"/>
        </w:rPr>
        <w:t xml:space="preserve"> </w:t>
      </w:r>
      <w:r w:rsidR="005E1578">
        <w:rPr>
          <w:rFonts w:ascii="Times New Roman" w:hAnsi="Times New Roman"/>
          <w:sz w:val="24"/>
          <w:szCs w:val="24"/>
        </w:rPr>
        <w:fldChar w:fldCharType="begin"/>
      </w:r>
      <w:r w:rsidR="005E1578">
        <w:rPr>
          <w:rFonts w:ascii="Times New Roman" w:hAnsi="Times New Roman"/>
          <w:sz w:val="24"/>
          <w:szCs w:val="24"/>
        </w:rPr>
        <w:instrText xml:space="preserve"> ADDIN EN.CITE &lt;EndNote&gt;&lt;Cite&gt;&lt;Author&gt;Kenny&lt;/Author&gt;&lt;Year&gt;2018&lt;/Year&gt;&lt;RecNum&gt;458&lt;/RecNum&gt;&lt;DisplayText&gt;(Kenny et al., 2018)&lt;/DisplayText&gt;&lt;record&gt;&lt;rec-number&gt;458&lt;/rec-number&gt;&lt;foreign-keys&gt;&lt;key app="EN" db-id="0z92wzarafrasrer5evpdvvlaatxwfse5x0e"&gt;458&lt;/key&gt;&lt;/foreign-keys&gt;&lt;ref-type name="Journal Article"&gt;17&lt;/ref-type&gt;&lt;contributors&gt;&lt;authors&gt;&lt;author&gt;Kenny, Sarah J&lt;/author&gt;&lt;author&gt;Palacios-Derflingher, Luz&lt;/author&gt;&lt;author&gt;Whittaker, Jackie L&lt;/author&gt;&lt;author&gt;Emery, Carolyn A&lt;/author&gt;&lt;/authors&gt;&lt;/contributors&gt;&lt;titles&gt;&lt;title&gt;The Influence of Injury Definition on Injury Burden in Preprofessional Ballet and Contemporary Dancers&lt;/title&gt;&lt;secondary-title&gt;Journal of orthopaedic &amp;amp; sports physical therapy&lt;/secondary-title&gt;&lt;/titles&gt;&lt;periodical&gt;&lt;full-title&gt;journal of orthopaedic &amp;amp; sports physical therapy&lt;/full-title&gt;&lt;/periodical&gt;&lt;pages&gt;185-193&lt;/pages&gt;&lt;volume&gt;48&lt;/volume&gt;&lt;number&gt;3&lt;/number&gt;&lt;dates&gt;&lt;year&gt;2018&lt;/year&gt;&lt;/dates&gt;&lt;isbn&gt;0190-6011&lt;/isbn&gt;&lt;urls&gt;&lt;/urls&gt;&lt;/record&gt;&lt;/Cite&gt;&lt;/EndNote&gt;</w:instrText>
      </w:r>
      <w:r w:rsidR="005E1578">
        <w:rPr>
          <w:rFonts w:ascii="Times New Roman" w:hAnsi="Times New Roman"/>
          <w:sz w:val="24"/>
          <w:szCs w:val="24"/>
        </w:rPr>
        <w:fldChar w:fldCharType="separate"/>
      </w:r>
      <w:r w:rsidR="005E1578">
        <w:rPr>
          <w:rFonts w:ascii="Times New Roman" w:hAnsi="Times New Roman"/>
          <w:noProof/>
          <w:sz w:val="24"/>
          <w:szCs w:val="24"/>
        </w:rPr>
        <w:t>(</w:t>
      </w:r>
      <w:hyperlink w:anchor="_ENREF_27" w:tooltip="Kenny, 2018 #457" w:history="1">
        <w:r w:rsidR="00426D67">
          <w:rPr>
            <w:rFonts w:ascii="Times New Roman" w:hAnsi="Times New Roman"/>
            <w:noProof/>
            <w:sz w:val="24"/>
            <w:szCs w:val="24"/>
          </w:rPr>
          <w:t>Kenny et al., 2018</w:t>
        </w:r>
      </w:hyperlink>
      <w:r w:rsidR="005E1578">
        <w:rPr>
          <w:rFonts w:ascii="Times New Roman" w:hAnsi="Times New Roman"/>
          <w:noProof/>
          <w:sz w:val="24"/>
          <w:szCs w:val="24"/>
        </w:rPr>
        <w:t>)</w:t>
      </w:r>
      <w:r w:rsidR="005E1578">
        <w:rPr>
          <w:rFonts w:ascii="Times New Roman" w:hAnsi="Times New Roman"/>
          <w:sz w:val="24"/>
          <w:szCs w:val="24"/>
        </w:rPr>
        <w:fldChar w:fldCharType="end"/>
      </w:r>
      <w:r w:rsidR="005E1578">
        <w:rPr>
          <w:rFonts w:ascii="Times New Roman" w:hAnsi="Times New Roman"/>
          <w:sz w:val="24"/>
          <w:szCs w:val="24"/>
        </w:rPr>
        <w:t xml:space="preserve">. This approach additionally conforms to current recommendations regarding injury surveillance across a variety of sports </w:t>
      </w:r>
      <w:r w:rsidR="005E1578">
        <w:rPr>
          <w:rFonts w:ascii="Times New Roman" w:hAnsi="Times New Roman"/>
          <w:sz w:val="24"/>
          <w:szCs w:val="24"/>
        </w:rPr>
        <w:fldChar w:fldCharType="begin"/>
      </w:r>
      <w:r w:rsidR="005E1578">
        <w:rPr>
          <w:rFonts w:ascii="Times New Roman" w:hAnsi="Times New Roman"/>
          <w:sz w:val="24"/>
          <w:szCs w:val="24"/>
        </w:rPr>
        <w:instrText xml:space="preserve"> ADDIN EN.CITE &lt;EndNote&gt;&lt;Cite&gt;&lt;Author&gt;Clarsen&lt;/Author&gt;&lt;Year&gt;2012&lt;/Year&gt;&lt;RecNum&gt;532&lt;/RecNum&gt;&lt;DisplayText&gt;(Clarsen, Myklebust and Bahr, 2012)&lt;/DisplayText&gt;&lt;record&gt;&lt;rec-number&gt;532&lt;/rec-number&gt;&lt;foreign-keys&gt;&lt;key app="EN" db-id="0z92wzarafrasrer5evpdvvlaatxwfse5x0e"&gt;532&lt;/key&gt;&lt;/foreign-keys&gt;&lt;ref-type name="Journal Article"&gt;17&lt;/ref-type&gt;&lt;contributors&gt;&lt;authors&gt;&lt;author&gt;Clarsen, Benjamin&lt;/author&gt;&lt;author&gt;Myklebust, Grethe&lt;/author&gt;&lt;author&gt;Bahr, Roald&lt;/author&gt;&lt;/authors&gt;&lt;/contributors&gt;&lt;titles&gt;&lt;title&gt;Development and validation of a new method for the registration of overuse injuries in sports injury epidemiology: the Oslo Sports Trauma Research Centre (OSTRC) overuse injury questionnaire&lt;/title&gt;&lt;secondary-title&gt;Br J Sports Med&lt;/secondary-title&gt;&lt;short-title&gt;Br J Sports Med&lt;/short-title&gt;&lt;/titles&gt;&lt;periodical&gt;&lt;full-title&gt;Br J Sports Med&lt;/full-title&gt;&lt;/periodical&gt;&lt;pages&gt;bjsports-2012-091524&lt;/pages&gt;&lt;dates&gt;&lt;year&gt;2012&lt;/year&gt;&lt;/dates&gt;&lt;isbn&gt;0306-3674&lt;/isbn&gt;&lt;urls&gt;&lt;/urls&gt;&lt;/record&gt;&lt;/Cite&gt;&lt;/EndNote&gt;</w:instrText>
      </w:r>
      <w:r w:rsidR="005E1578">
        <w:rPr>
          <w:rFonts w:ascii="Times New Roman" w:hAnsi="Times New Roman"/>
          <w:sz w:val="24"/>
          <w:szCs w:val="24"/>
        </w:rPr>
        <w:fldChar w:fldCharType="separate"/>
      </w:r>
      <w:r w:rsidR="005E1578">
        <w:rPr>
          <w:rFonts w:ascii="Times New Roman" w:hAnsi="Times New Roman"/>
          <w:noProof/>
          <w:sz w:val="24"/>
          <w:szCs w:val="24"/>
        </w:rPr>
        <w:t>(</w:t>
      </w:r>
      <w:hyperlink w:anchor="_ENREF_16" w:tooltip="Clarsen, 2012 #532" w:history="1">
        <w:r w:rsidR="00426D67">
          <w:rPr>
            <w:rFonts w:ascii="Times New Roman" w:hAnsi="Times New Roman"/>
            <w:noProof/>
            <w:sz w:val="24"/>
            <w:szCs w:val="24"/>
          </w:rPr>
          <w:t>Clarsen, Myklebust and Bahr, 2012</w:t>
        </w:r>
      </w:hyperlink>
      <w:r w:rsidR="005E1578">
        <w:rPr>
          <w:rFonts w:ascii="Times New Roman" w:hAnsi="Times New Roman"/>
          <w:noProof/>
          <w:sz w:val="24"/>
          <w:szCs w:val="24"/>
        </w:rPr>
        <w:t>)</w:t>
      </w:r>
      <w:r w:rsidR="005E1578">
        <w:rPr>
          <w:rFonts w:ascii="Times New Roman" w:hAnsi="Times New Roman"/>
          <w:sz w:val="24"/>
          <w:szCs w:val="24"/>
        </w:rPr>
        <w:fldChar w:fldCharType="end"/>
      </w:r>
      <w:r w:rsidR="005E1578">
        <w:rPr>
          <w:rFonts w:ascii="Times New Roman" w:hAnsi="Times New Roman"/>
          <w:sz w:val="24"/>
          <w:szCs w:val="24"/>
        </w:rPr>
        <w:t>. Par</w:t>
      </w:r>
      <w:r w:rsidR="00E259DD">
        <w:rPr>
          <w:rFonts w:ascii="Times New Roman" w:hAnsi="Times New Roman"/>
          <w:sz w:val="24"/>
        </w:rPr>
        <w:t>ticipants were further advised to disregard illness</w:t>
      </w:r>
      <w:r w:rsidR="0062255A">
        <w:rPr>
          <w:rFonts w:ascii="Times New Roman" w:hAnsi="Times New Roman"/>
          <w:sz w:val="24"/>
        </w:rPr>
        <w:t>es</w:t>
      </w:r>
      <w:r w:rsidR="00E259DD">
        <w:rPr>
          <w:rFonts w:ascii="Times New Roman" w:hAnsi="Times New Roman"/>
          <w:sz w:val="24"/>
        </w:rPr>
        <w:t xml:space="preserve"> such as head colds. </w:t>
      </w:r>
      <w:r w:rsidR="00DA7E40">
        <w:rPr>
          <w:rFonts w:ascii="Times New Roman" w:hAnsi="Times New Roman"/>
          <w:sz w:val="24"/>
        </w:rPr>
        <w:t>Weekly</w:t>
      </w:r>
      <w:r w:rsidR="004C4A35" w:rsidRPr="00704744">
        <w:rPr>
          <w:rFonts w:ascii="Times New Roman" w:hAnsi="Times New Roman"/>
          <w:sz w:val="24"/>
        </w:rPr>
        <w:t xml:space="preserve"> </w:t>
      </w:r>
      <w:r w:rsidR="00237E3A">
        <w:rPr>
          <w:rFonts w:ascii="Times New Roman" w:hAnsi="Times New Roman"/>
          <w:sz w:val="24"/>
        </w:rPr>
        <w:t xml:space="preserve">email </w:t>
      </w:r>
      <w:r w:rsidR="004C4A35" w:rsidRPr="00704744">
        <w:rPr>
          <w:rFonts w:ascii="Times New Roman" w:hAnsi="Times New Roman"/>
          <w:sz w:val="24"/>
        </w:rPr>
        <w:t xml:space="preserve">reminders were sent to encourage </w:t>
      </w:r>
      <w:r w:rsidR="00704744">
        <w:rPr>
          <w:rFonts w:ascii="Times New Roman" w:hAnsi="Times New Roman"/>
          <w:sz w:val="24"/>
        </w:rPr>
        <w:t>compliance.</w:t>
      </w:r>
    </w:p>
    <w:p w14:paraId="7E2BA33C" w14:textId="77777777" w:rsidR="00DA7E40" w:rsidRDefault="00DA7E40" w:rsidP="00A71572">
      <w:pPr>
        <w:spacing w:after="0" w:line="480" w:lineRule="auto"/>
        <w:jc w:val="both"/>
        <w:rPr>
          <w:rFonts w:ascii="Times New Roman" w:hAnsi="Times New Roman"/>
          <w:b/>
          <w:sz w:val="24"/>
        </w:rPr>
      </w:pPr>
    </w:p>
    <w:p w14:paraId="77BA29BF" w14:textId="280C6280" w:rsidR="006B3E92" w:rsidRDefault="006B3E92" w:rsidP="00A71572">
      <w:pPr>
        <w:spacing w:after="0" w:line="480" w:lineRule="auto"/>
        <w:jc w:val="both"/>
        <w:rPr>
          <w:rFonts w:ascii="Times New Roman" w:hAnsi="Times New Roman"/>
          <w:b/>
          <w:sz w:val="24"/>
        </w:rPr>
      </w:pPr>
      <w:r w:rsidRPr="00BE6E7C">
        <w:rPr>
          <w:rFonts w:ascii="Times New Roman" w:hAnsi="Times New Roman"/>
          <w:b/>
          <w:sz w:val="24"/>
        </w:rPr>
        <w:t>Statistical Analysis</w:t>
      </w:r>
      <w:r>
        <w:rPr>
          <w:rFonts w:ascii="Times New Roman" w:hAnsi="Times New Roman"/>
          <w:b/>
          <w:sz w:val="24"/>
        </w:rPr>
        <w:t xml:space="preserve"> </w:t>
      </w:r>
    </w:p>
    <w:p w14:paraId="27CC2EC7" w14:textId="2AA25C5B" w:rsidR="001A5D17" w:rsidRDefault="001A5D17" w:rsidP="006B3E92">
      <w:pPr>
        <w:spacing w:after="0" w:line="480" w:lineRule="auto"/>
        <w:jc w:val="both"/>
        <w:rPr>
          <w:rFonts w:ascii="Times New Roman" w:hAnsi="Times New Roman"/>
          <w:sz w:val="24"/>
        </w:rPr>
      </w:pPr>
      <w:r w:rsidRPr="001A5D17">
        <w:rPr>
          <w:rFonts w:ascii="Times New Roman" w:hAnsi="Times New Roman"/>
          <w:sz w:val="24"/>
        </w:rPr>
        <w:t>S</w:t>
      </w:r>
      <w:r>
        <w:rPr>
          <w:rFonts w:ascii="Times New Roman" w:hAnsi="Times New Roman"/>
          <w:sz w:val="24"/>
        </w:rPr>
        <w:t xml:space="preserve">tatistical analyses were completed using IBM SPSS version 24. </w:t>
      </w:r>
      <w:r w:rsidRPr="001A5D17">
        <w:rPr>
          <w:rFonts w:ascii="Times New Roman" w:hAnsi="Times New Roman"/>
          <w:sz w:val="24"/>
        </w:rPr>
        <w:t>Betwee</w:t>
      </w:r>
      <w:r>
        <w:rPr>
          <w:rFonts w:ascii="Times New Roman" w:hAnsi="Times New Roman"/>
          <w:sz w:val="24"/>
        </w:rPr>
        <w:t>n g</w:t>
      </w:r>
      <w:r w:rsidR="00FF47D5">
        <w:rPr>
          <w:rFonts w:ascii="Times New Roman" w:hAnsi="Times New Roman"/>
          <w:sz w:val="24"/>
        </w:rPr>
        <w:t>enre</w:t>
      </w:r>
      <w:r>
        <w:rPr>
          <w:rFonts w:ascii="Times New Roman" w:hAnsi="Times New Roman"/>
          <w:sz w:val="24"/>
        </w:rPr>
        <w:t xml:space="preserve"> comparisons of age, </w:t>
      </w:r>
      <w:r w:rsidR="000C0259">
        <w:rPr>
          <w:rFonts w:ascii="Times New Roman" w:hAnsi="Times New Roman"/>
          <w:sz w:val="24"/>
        </w:rPr>
        <w:t>dance exposure (</w:t>
      </w:r>
      <w:r>
        <w:rPr>
          <w:rFonts w:ascii="Times New Roman" w:hAnsi="Times New Roman"/>
          <w:sz w:val="24"/>
        </w:rPr>
        <w:t>weekly hours of dance training</w:t>
      </w:r>
      <w:r w:rsidR="000C0259">
        <w:rPr>
          <w:rFonts w:ascii="Times New Roman" w:hAnsi="Times New Roman"/>
          <w:sz w:val="24"/>
        </w:rPr>
        <w:t>)</w:t>
      </w:r>
      <w:r>
        <w:rPr>
          <w:rFonts w:ascii="Times New Roman" w:hAnsi="Times New Roman"/>
          <w:sz w:val="24"/>
        </w:rPr>
        <w:t>, weekly hours of cross</w:t>
      </w:r>
      <w:r w:rsidR="004A6DDB">
        <w:rPr>
          <w:rFonts w:ascii="Times New Roman" w:hAnsi="Times New Roman"/>
          <w:sz w:val="24"/>
        </w:rPr>
        <w:t>-</w:t>
      </w:r>
      <w:r>
        <w:rPr>
          <w:rFonts w:ascii="Times New Roman" w:hAnsi="Times New Roman"/>
          <w:sz w:val="24"/>
        </w:rPr>
        <w:t>training, and</w:t>
      </w:r>
      <w:r w:rsidR="00CF1330">
        <w:rPr>
          <w:rFonts w:ascii="Times New Roman" w:hAnsi="Times New Roman"/>
          <w:sz w:val="24"/>
        </w:rPr>
        <w:t xml:space="preserve"> injury incidence were conducted</w:t>
      </w:r>
      <w:r>
        <w:rPr>
          <w:rFonts w:ascii="Times New Roman" w:hAnsi="Times New Roman"/>
          <w:sz w:val="24"/>
        </w:rPr>
        <w:t xml:space="preserve"> using independent t-tests, or Mann-Whitney U tests </w:t>
      </w:r>
      <w:r w:rsidR="002F171F">
        <w:rPr>
          <w:rFonts w:ascii="Times New Roman" w:hAnsi="Times New Roman"/>
          <w:sz w:val="24"/>
        </w:rPr>
        <w:t>as appropriate</w:t>
      </w:r>
      <w:r>
        <w:rPr>
          <w:rFonts w:ascii="Times New Roman" w:hAnsi="Times New Roman"/>
          <w:sz w:val="24"/>
        </w:rPr>
        <w:t xml:space="preserve">. </w:t>
      </w:r>
      <w:r w:rsidR="00667218">
        <w:rPr>
          <w:rFonts w:ascii="Times New Roman" w:hAnsi="Times New Roman"/>
          <w:sz w:val="24"/>
        </w:rPr>
        <w:t xml:space="preserve">Fisher’s </w:t>
      </w:r>
      <w:r w:rsidR="008048C0">
        <w:rPr>
          <w:rFonts w:ascii="Times New Roman" w:hAnsi="Times New Roman"/>
          <w:sz w:val="24"/>
        </w:rPr>
        <w:t xml:space="preserve">exact </w:t>
      </w:r>
      <w:r w:rsidR="00667218">
        <w:rPr>
          <w:rFonts w:ascii="Times New Roman" w:hAnsi="Times New Roman"/>
          <w:sz w:val="24"/>
        </w:rPr>
        <w:t>test was used to in</w:t>
      </w:r>
      <w:r w:rsidR="00373D86">
        <w:rPr>
          <w:rFonts w:ascii="Times New Roman" w:hAnsi="Times New Roman"/>
          <w:sz w:val="24"/>
        </w:rPr>
        <w:t xml:space="preserve">vestigate differences in the </w:t>
      </w:r>
      <w:r w:rsidR="004A6DDB">
        <w:rPr>
          <w:rFonts w:ascii="Times New Roman" w:hAnsi="Times New Roman"/>
          <w:sz w:val="24"/>
        </w:rPr>
        <w:t xml:space="preserve">sex </w:t>
      </w:r>
      <w:r w:rsidR="00667218">
        <w:rPr>
          <w:rFonts w:ascii="Times New Roman" w:hAnsi="Times New Roman"/>
          <w:sz w:val="24"/>
        </w:rPr>
        <w:t xml:space="preserve">composition of genres. </w:t>
      </w:r>
      <w:r w:rsidR="00C10618" w:rsidRPr="00C10618">
        <w:rPr>
          <w:rFonts w:ascii="Times New Roman" w:hAnsi="Times New Roman"/>
          <w:sz w:val="24"/>
        </w:rPr>
        <w:t>Spearman’s rho was used to investigate correlations between (a) the proportion of weeks in which sleep quality was rated very good/good and the number of days missed/impeded during injury, and (b) the proportion of weeks in which general health was rated very good/good and the number of days missed/impeded during injury.</w:t>
      </w:r>
      <w:r w:rsidR="00C10618">
        <w:rPr>
          <w:rFonts w:ascii="Times New Roman" w:hAnsi="Times New Roman"/>
          <w:sz w:val="24"/>
        </w:rPr>
        <w:t xml:space="preserve"> </w:t>
      </w:r>
      <w:r w:rsidR="00CF4B7C">
        <w:rPr>
          <w:rFonts w:ascii="Times New Roman" w:hAnsi="Times New Roman"/>
          <w:sz w:val="24"/>
        </w:rPr>
        <w:t xml:space="preserve">A further question of interest was whether dancers’ </w:t>
      </w:r>
      <w:r w:rsidR="004F1556">
        <w:rPr>
          <w:rFonts w:ascii="Times New Roman" w:hAnsi="Times New Roman"/>
          <w:sz w:val="24"/>
        </w:rPr>
        <w:t>dance exposure</w:t>
      </w:r>
      <w:r w:rsidR="00CF4B7C">
        <w:rPr>
          <w:rFonts w:ascii="Times New Roman" w:hAnsi="Times New Roman"/>
          <w:sz w:val="24"/>
        </w:rPr>
        <w:t xml:space="preserve">, sleep quality, or general health ratings were different in the week before an injury compared to the preceding four weeks. </w:t>
      </w:r>
      <w:r w:rsidR="00E405B5">
        <w:rPr>
          <w:rFonts w:ascii="Times New Roman" w:hAnsi="Times New Roman"/>
          <w:sz w:val="24"/>
          <w:szCs w:val="24"/>
        </w:rPr>
        <w:t>Mean d</w:t>
      </w:r>
      <w:r w:rsidR="004F1556">
        <w:rPr>
          <w:rFonts w:ascii="Times New Roman" w:hAnsi="Times New Roman"/>
          <w:sz w:val="24"/>
          <w:szCs w:val="24"/>
        </w:rPr>
        <w:t>ance exposure</w:t>
      </w:r>
      <w:r w:rsidR="00E405B5" w:rsidRPr="009814CA">
        <w:rPr>
          <w:rFonts w:ascii="Times New Roman" w:hAnsi="Times New Roman"/>
          <w:sz w:val="24"/>
          <w:szCs w:val="24"/>
        </w:rPr>
        <w:t xml:space="preserve"> for the </w:t>
      </w:r>
      <w:r w:rsidR="00E405B5">
        <w:rPr>
          <w:rFonts w:ascii="Times New Roman" w:hAnsi="Times New Roman"/>
          <w:sz w:val="24"/>
          <w:szCs w:val="24"/>
        </w:rPr>
        <w:t>week</w:t>
      </w:r>
      <w:r w:rsidR="00FF47D5">
        <w:rPr>
          <w:rFonts w:ascii="Times New Roman" w:hAnsi="Times New Roman"/>
          <w:sz w:val="24"/>
          <w:szCs w:val="24"/>
        </w:rPr>
        <w:t xml:space="preserve"> prior to</w:t>
      </w:r>
      <w:r w:rsidR="00E405B5">
        <w:rPr>
          <w:rFonts w:ascii="Times New Roman" w:hAnsi="Times New Roman"/>
          <w:sz w:val="24"/>
          <w:szCs w:val="24"/>
        </w:rPr>
        <w:t>, and the four weeks prior to</w:t>
      </w:r>
      <w:r w:rsidR="00FF47D5">
        <w:rPr>
          <w:rFonts w:ascii="Times New Roman" w:hAnsi="Times New Roman"/>
          <w:sz w:val="24"/>
          <w:szCs w:val="24"/>
        </w:rPr>
        <w:t>,</w:t>
      </w:r>
      <w:r w:rsidR="00E405B5">
        <w:rPr>
          <w:rFonts w:ascii="Times New Roman" w:hAnsi="Times New Roman"/>
          <w:sz w:val="24"/>
          <w:szCs w:val="24"/>
        </w:rPr>
        <w:t xml:space="preserve"> any injury which resulted in at least one day</w:t>
      </w:r>
      <w:r w:rsidR="00CD446C">
        <w:rPr>
          <w:rFonts w:ascii="Times New Roman" w:hAnsi="Times New Roman"/>
          <w:sz w:val="24"/>
          <w:szCs w:val="24"/>
        </w:rPr>
        <w:t xml:space="preserve"> lost to dancing, were compared </w:t>
      </w:r>
      <w:r w:rsidR="00616DF1">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&lt;EndNote&gt;&lt;Cite&gt;&lt;Author&gt;Saw&lt;/Author&gt;&lt;Year&gt;2010&lt;/Year&gt;&lt;RecNum&gt;487&lt;/RecNum&gt;&lt;DisplayText&gt;(Saw et al., 2010)&lt;/DisplayText&gt;&lt;record&gt;&lt;rec-number&gt;487&lt;/rec-number&gt;&lt;foreign-keys&gt;&lt;key app="EN" db-id="0z92wzarafrasrer5evpdvvlaatxwfse5x0e"&gt;487&lt;/key&gt;&lt;/foreign-keys&gt;&lt;ref-type name="Journal Article"&gt;17&lt;/ref-type&gt;&lt;contributors&gt;&lt;authors&gt;&lt;author&gt;Saw, Richard&lt;/author&gt;&lt;author&gt;Dennis, Rebecca J&lt;/author&gt;&lt;author&gt;Bentley, David&lt;/author&gt;&lt;author&gt;Farhart, Patrick&lt;/author&gt;&lt;/authors&gt;&lt;/contributors&gt;&lt;titles&gt;&lt;title&gt;Throwing workload and injury risk in elite cricketers&lt;/title&gt;&lt;secondary-title&gt;British journal of sports medicine&lt;/secondary-title&gt;&lt;/titles&gt;&lt;periodical&gt;&lt;full-title&gt;British journal of sports medicine&lt;/full-title&gt;&lt;/periodical&gt;&lt;pages&gt;bjsports61309&lt;/pages&gt;&lt;dates&gt;&lt;year&gt;2010&lt;/year&gt;&lt;/dates&gt;&lt;isbn&gt;0306-3674&lt;/isbn&gt;&lt;urls&gt;&lt;/urls&gt;&lt;electronic-resource-num&gt;http://dx.doi.org/10.1136/bjsm.2009.061309&lt;/electronic-resource-num&gt;&lt;/record&gt;&lt;/Cite&gt;&lt;/EndNote&gt;</w:instrText>
      </w:r>
      <w:r w:rsidR="00616DF1">
        <w:rPr>
          <w:rFonts w:ascii="Times New Roman" w:hAnsi="Times New Roman"/>
          <w:sz w:val="24"/>
          <w:szCs w:val="24"/>
        </w:rPr>
        <w:fldChar w:fldCharType="separate"/>
      </w:r>
      <w:r w:rsidR="005A19AC">
        <w:rPr>
          <w:rFonts w:ascii="Times New Roman" w:hAnsi="Times New Roman"/>
          <w:noProof/>
          <w:sz w:val="24"/>
          <w:szCs w:val="24"/>
        </w:rPr>
        <w:t>(</w:t>
      </w:r>
      <w:hyperlink w:anchor="_ENREF_36" w:tooltip="Saw, 2010 #487" w:history="1">
        <w:r w:rsidR="00426D67">
          <w:rPr>
            <w:rFonts w:ascii="Times New Roman" w:hAnsi="Times New Roman"/>
            <w:noProof/>
            <w:sz w:val="24"/>
            <w:szCs w:val="24"/>
          </w:rPr>
          <w:t>Saw et al., 2010</w:t>
        </w:r>
      </w:hyperlink>
      <w:r w:rsidR="005A19AC">
        <w:rPr>
          <w:rFonts w:ascii="Times New Roman" w:hAnsi="Times New Roman"/>
          <w:noProof/>
          <w:sz w:val="24"/>
          <w:szCs w:val="24"/>
        </w:rPr>
        <w:t>)</w:t>
      </w:r>
      <w:r w:rsidR="00616DF1">
        <w:rPr>
          <w:rFonts w:ascii="Times New Roman" w:hAnsi="Times New Roman"/>
          <w:sz w:val="24"/>
          <w:szCs w:val="24"/>
        </w:rPr>
        <w:fldChar w:fldCharType="end"/>
      </w:r>
      <w:r w:rsidR="002F171F">
        <w:rPr>
          <w:rFonts w:ascii="Times New Roman" w:hAnsi="Times New Roman"/>
          <w:sz w:val="24"/>
          <w:szCs w:val="24"/>
        </w:rPr>
        <w:t xml:space="preserve"> using </w:t>
      </w:r>
      <w:r w:rsidR="00CF4B7C">
        <w:rPr>
          <w:rFonts w:ascii="Times New Roman" w:hAnsi="Times New Roman"/>
          <w:sz w:val="24"/>
        </w:rPr>
        <w:t xml:space="preserve">Wilcoxon signed ranks tests. </w:t>
      </w:r>
      <w:r>
        <w:rPr>
          <w:rFonts w:ascii="Times New Roman" w:hAnsi="Times New Roman"/>
          <w:sz w:val="24"/>
        </w:rPr>
        <w:t xml:space="preserve">Pearson’s correlation coefficient (r) provided a measure of effect size </w:t>
      </w:r>
      <w:r w:rsidR="00CF4B7C">
        <w:rPr>
          <w:rFonts w:ascii="Times New Roman" w:hAnsi="Times New Roman"/>
          <w:sz w:val="24"/>
        </w:rPr>
        <w:t>for all tests</w:t>
      </w:r>
      <w:r w:rsidR="00CD446C">
        <w:rPr>
          <w:rFonts w:ascii="Times New Roman" w:hAnsi="Times New Roman"/>
          <w:sz w:val="24"/>
        </w:rPr>
        <w:t xml:space="preserve"> </w:t>
      </w:r>
      <w:r w:rsidR="00E405B5">
        <w:rPr>
          <w:rFonts w:ascii="Times New Roman" w:hAnsi="Times New Roman"/>
          <w:sz w:val="24"/>
        </w:rPr>
        <w:fldChar w:fldCharType="begin"/>
      </w:r>
      <w:r w:rsidR="005A19AC">
        <w:rPr>
          <w:rFonts w:ascii="Times New Roman" w:hAnsi="Times New Roman"/>
          <w:sz w:val="24"/>
        </w:rPr>
        <w:instrText xml:space="preserve"> ADDIN EN.CITE &lt;EndNote&gt;&lt;Cite&gt;&lt;Author&gt;Field&lt;/Author&gt;&lt;Year&gt;2005&lt;/Year&gt;&lt;RecNum&gt;476&lt;/RecNum&gt;&lt;DisplayText&gt;(Field, 2005)&lt;/DisplayText&gt;&lt;record&gt;&lt;rec-number&gt;476&lt;/rec-number&gt;&lt;foreign-keys&gt;&lt;key app="EN" db-id="0z92wzarafrasrer5evpdvvlaatxwfse5x0e"&gt;476&lt;/key&gt;&lt;/foreign-keys&gt;&lt;ref-type name="Book"&gt;6&lt;/ref-type&gt;&lt;contributors&gt;&lt;authors&gt;&lt;author&gt;Field, Andy&lt;/author&gt;&lt;/authors&gt;&lt;tertiary-authors&gt;&lt;author&gt;Sage&lt;/author&gt;&lt;/tertiary-authors&gt;&lt;/contributors&gt;&lt;titles&gt;&lt;title&gt;Exploratory factor analysis&lt;/title&gt;&lt;secondary-title&gt;Discovering statistics using SPSS&lt;/secondary-title&gt;&lt;/titles&gt;&lt;periodical&gt;&lt;full-title&gt;Discovering statistics using SPSS&lt;/full-title&gt;&lt;/periodical&gt;&lt;pages&gt;619-680&lt;/pages&gt;&lt;dates&gt;&lt;year&gt;2005&lt;/year&gt;&lt;/dates&gt;&lt;pub-location&gt;London, United Kindom&lt;/pub-location&gt;&lt;urls&gt;&lt;/urls&gt;&lt;/record&gt;&lt;/Cite&gt;&lt;/EndNote&gt;</w:instrText>
      </w:r>
      <w:r w:rsidR="00E405B5">
        <w:rPr>
          <w:rFonts w:ascii="Times New Roman" w:hAnsi="Times New Roman"/>
          <w:sz w:val="24"/>
        </w:rPr>
        <w:fldChar w:fldCharType="separate"/>
      </w:r>
      <w:r w:rsidR="005A19AC">
        <w:rPr>
          <w:rFonts w:ascii="Times New Roman" w:hAnsi="Times New Roman"/>
          <w:noProof/>
          <w:sz w:val="24"/>
        </w:rPr>
        <w:t>(</w:t>
      </w:r>
      <w:hyperlink w:anchor="_ENREF_20" w:tooltip="Field, 2005 #476" w:history="1">
        <w:r w:rsidR="00426D67">
          <w:rPr>
            <w:rFonts w:ascii="Times New Roman" w:hAnsi="Times New Roman"/>
            <w:noProof/>
            <w:sz w:val="24"/>
          </w:rPr>
          <w:t>Field, 2005</w:t>
        </w:r>
      </w:hyperlink>
      <w:r w:rsidR="005A19AC">
        <w:rPr>
          <w:rFonts w:ascii="Times New Roman" w:hAnsi="Times New Roman"/>
          <w:noProof/>
          <w:sz w:val="24"/>
        </w:rPr>
        <w:t>)</w:t>
      </w:r>
      <w:r w:rsidR="00E405B5">
        <w:rPr>
          <w:rFonts w:ascii="Times New Roman" w:hAnsi="Times New Roman"/>
          <w:sz w:val="24"/>
        </w:rPr>
        <w:fldChar w:fldCharType="end"/>
      </w:r>
      <w:r w:rsidR="00CD446C">
        <w:rPr>
          <w:rFonts w:ascii="Times New Roman" w:hAnsi="Times New Roman"/>
          <w:sz w:val="24"/>
        </w:rPr>
        <w:t>.</w:t>
      </w:r>
      <w:r w:rsidR="00E405B5">
        <w:rPr>
          <w:rFonts w:ascii="Times New Roman" w:hAnsi="Times New Roman"/>
          <w:sz w:val="24"/>
        </w:rPr>
        <w:t xml:space="preserve"> </w:t>
      </w:r>
      <w:r w:rsidR="00CF4B7C">
        <w:rPr>
          <w:rFonts w:ascii="Times New Roman" w:hAnsi="Times New Roman"/>
          <w:sz w:val="24"/>
        </w:rPr>
        <w:t>Alpha was set at p=0.05.</w:t>
      </w:r>
    </w:p>
    <w:p w14:paraId="0C962DE3" w14:textId="77777777" w:rsidR="008B68E0" w:rsidRDefault="008B68E0" w:rsidP="008B68E0">
      <w:pPr>
        <w:spacing w:after="0" w:line="480" w:lineRule="auto"/>
        <w:jc w:val="both"/>
        <w:rPr>
          <w:rFonts w:ascii="Times New Roman" w:hAnsi="Times New Roman"/>
          <w:b/>
          <w:sz w:val="24"/>
        </w:rPr>
      </w:pPr>
      <w:r w:rsidRPr="00DB47DC">
        <w:rPr>
          <w:rFonts w:ascii="Times New Roman" w:hAnsi="Times New Roman"/>
          <w:b/>
          <w:sz w:val="24"/>
        </w:rPr>
        <w:t>Ethical A</w:t>
      </w:r>
      <w:r>
        <w:rPr>
          <w:rFonts w:ascii="Times New Roman" w:hAnsi="Times New Roman"/>
          <w:b/>
          <w:sz w:val="24"/>
        </w:rPr>
        <w:t>pproval</w:t>
      </w:r>
    </w:p>
    <w:p w14:paraId="786B2146" w14:textId="10849272" w:rsidR="008B68E0" w:rsidRDefault="008B68E0" w:rsidP="008B68E0">
      <w:pPr>
        <w:autoSpaceDE w:val="0"/>
        <w:autoSpaceDN w:val="0"/>
        <w:adjustRightInd w:val="0"/>
        <w:spacing w:after="0" w:line="480" w:lineRule="auto"/>
        <w:rPr>
          <w:rFonts w:ascii="Times New Roman" w:hAnsi="Times New Roman"/>
          <w:sz w:val="24"/>
          <w:szCs w:val="24"/>
        </w:rPr>
      </w:pPr>
      <w:r w:rsidRPr="00A41DF1">
        <w:rPr>
          <w:rFonts w:ascii="Times New Roman" w:hAnsi="Times New Roman"/>
          <w:sz w:val="24"/>
          <w:szCs w:val="24"/>
        </w:rPr>
        <w:t>Ethical approval was granted by the</w:t>
      </w:r>
      <w:r>
        <w:rPr>
          <w:rFonts w:ascii="Times New Roman" w:hAnsi="Times New Roman"/>
          <w:sz w:val="24"/>
          <w:szCs w:val="24"/>
        </w:rPr>
        <w:t xml:space="preserve"> research ethics committees of both institutions.</w:t>
      </w:r>
    </w:p>
    <w:p w14:paraId="55DA8BF3" w14:textId="77777777" w:rsidR="0089613F" w:rsidRPr="001A5D17" w:rsidRDefault="0089613F" w:rsidP="006B3E92">
      <w:pPr>
        <w:spacing w:after="0" w:line="480" w:lineRule="auto"/>
        <w:jc w:val="both"/>
        <w:rPr>
          <w:rFonts w:ascii="Times New Roman" w:hAnsi="Times New Roman"/>
          <w:sz w:val="24"/>
        </w:rPr>
      </w:pPr>
    </w:p>
    <w:p w14:paraId="7BA5B0C9" w14:textId="2FCD5FDB" w:rsidR="006B3E92" w:rsidRDefault="00326448" w:rsidP="006B3E92">
      <w:pPr>
        <w:spacing w:after="0" w:line="480" w:lineRule="auto"/>
        <w:jc w:val="both"/>
        <w:rPr>
          <w:rFonts w:ascii="Times New Roman" w:hAnsi="Times New Roman"/>
          <w:b/>
          <w:sz w:val="28"/>
        </w:rPr>
      </w:pPr>
      <w:r w:rsidRPr="001447E0">
        <w:rPr>
          <w:rFonts w:ascii="Times New Roman" w:hAnsi="Times New Roman"/>
          <w:b/>
          <w:sz w:val="28"/>
        </w:rPr>
        <w:t>R</w:t>
      </w:r>
      <w:r w:rsidR="003E0652" w:rsidRPr="001447E0">
        <w:rPr>
          <w:rFonts w:ascii="Times New Roman" w:hAnsi="Times New Roman"/>
          <w:b/>
          <w:sz w:val="28"/>
        </w:rPr>
        <w:t>esults</w:t>
      </w:r>
    </w:p>
    <w:p w14:paraId="673F13E9" w14:textId="2531CB23" w:rsidR="00FB7E7A" w:rsidRDefault="00FB7E7A" w:rsidP="006B3E92">
      <w:pPr>
        <w:spacing w:after="0" w:line="480" w:lineRule="auto"/>
        <w:jc w:val="both"/>
        <w:rPr>
          <w:rFonts w:ascii="Times New Roman" w:hAnsi="Times New Roman"/>
          <w:sz w:val="24"/>
          <w:szCs w:val="24"/>
        </w:rPr>
      </w:pPr>
      <w:r>
        <w:rPr>
          <w:rFonts w:ascii="Times New Roman" w:hAnsi="Times New Roman"/>
          <w:sz w:val="24"/>
          <w:szCs w:val="24"/>
        </w:rPr>
        <w:t xml:space="preserve">Of an initial cohort of </w:t>
      </w:r>
      <w:r w:rsidR="00D539E6">
        <w:rPr>
          <w:rFonts w:ascii="Times New Roman" w:hAnsi="Times New Roman"/>
          <w:sz w:val="24"/>
          <w:szCs w:val="24"/>
        </w:rPr>
        <w:t>57 dancers (ID</w:t>
      </w:r>
      <w:r w:rsidR="0012613F">
        <w:rPr>
          <w:rFonts w:ascii="Times New Roman" w:hAnsi="Times New Roman"/>
          <w:sz w:val="24"/>
          <w:szCs w:val="24"/>
        </w:rPr>
        <w:t>: n</w:t>
      </w:r>
      <w:r w:rsidR="00D539E6">
        <w:rPr>
          <w:rFonts w:ascii="Times New Roman" w:hAnsi="Times New Roman"/>
          <w:sz w:val="24"/>
          <w:szCs w:val="24"/>
        </w:rPr>
        <w:t>=27</w:t>
      </w:r>
      <w:r w:rsidR="0012613F">
        <w:rPr>
          <w:rFonts w:ascii="Times New Roman" w:hAnsi="Times New Roman"/>
          <w:sz w:val="24"/>
          <w:szCs w:val="24"/>
        </w:rPr>
        <w:t>(47.4%)</w:t>
      </w:r>
      <w:r w:rsidR="00D539E6">
        <w:rPr>
          <w:rFonts w:ascii="Times New Roman" w:hAnsi="Times New Roman"/>
          <w:sz w:val="24"/>
          <w:szCs w:val="24"/>
        </w:rPr>
        <w:t>, CD</w:t>
      </w:r>
      <w:r w:rsidR="0012613F">
        <w:rPr>
          <w:rFonts w:ascii="Times New Roman" w:hAnsi="Times New Roman"/>
          <w:sz w:val="24"/>
          <w:szCs w:val="24"/>
        </w:rPr>
        <w:t>: n</w:t>
      </w:r>
      <w:r w:rsidR="00D539E6">
        <w:rPr>
          <w:rFonts w:ascii="Times New Roman" w:hAnsi="Times New Roman"/>
          <w:sz w:val="24"/>
          <w:szCs w:val="24"/>
        </w:rPr>
        <w:t>=30</w:t>
      </w:r>
      <w:r w:rsidR="0012613F">
        <w:rPr>
          <w:rFonts w:ascii="Times New Roman" w:hAnsi="Times New Roman"/>
          <w:sz w:val="24"/>
          <w:szCs w:val="24"/>
        </w:rPr>
        <w:t>(52.6%</w:t>
      </w:r>
      <w:r w:rsidR="00D539E6">
        <w:rPr>
          <w:rFonts w:ascii="Times New Roman" w:hAnsi="Times New Roman"/>
          <w:sz w:val="24"/>
          <w:szCs w:val="24"/>
        </w:rPr>
        <w:t>)</w:t>
      </w:r>
      <w:r w:rsidR="0012613F">
        <w:rPr>
          <w:rFonts w:ascii="Times New Roman" w:hAnsi="Times New Roman"/>
          <w:sz w:val="24"/>
          <w:szCs w:val="24"/>
        </w:rPr>
        <w:t>)</w:t>
      </w:r>
      <w:r w:rsidR="00D539E6">
        <w:rPr>
          <w:rFonts w:ascii="Times New Roman" w:hAnsi="Times New Roman"/>
          <w:sz w:val="24"/>
          <w:szCs w:val="24"/>
        </w:rPr>
        <w:t xml:space="preserve">, only the data of those participants who completed at least 80% of the weekly follow-ups were considered. </w:t>
      </w:r>
      <w:r w:rsidR="009814CA">
        <w:rPr>
          <w:rFonts w:ascii="Times New Roman" w:hAnsi="Times New Roman"/>
          <w:sz w:val="24"/>
          <w:szCs w:val="24"/>
        </w:rPr>
        <w:t>This resulted in a final study cohort of 50 participants (ID:</w:t>
      </w:r>
      <w:r w:rsidR="009814CA" w:rsidRPr="0012613F">
        <w:rPr>
          <w:rFonts w:ascii="Times New Roman" w:hAnsi="Times New Roman"/>
          <w:sz w:val="24"/>
          <w:szCs w:val="24"/>
        </w:rPr>
        <w:t xml:space="preserve"> </w:t>
      </w:r>
      <w:r w:rsidR="009814CA">
        <w:rPr>
          <w:rFonts w:ascii="Times New Roman" w:hAnsi="Times New Roman"/>
          <w:sz w:val="24"/>
          <w:szCs w:val="24"/>
        </w:rPr>
        <w:t>n</w:t>
      </w:r>
      <w:r w:rsidR="00373D86">
        <w:rPr>
          <w:rFonts w:ascii="Times New Roman" w:hAnsi="Times New Roman"/>
          <w:sz w:val="24"/>
          <w:szCs w:val="24"/>
        </w:rPr>
        <w:t>=</w:t>
      </w:r>
      <w:r w:rsidR="009814CA">
        <w:rPr>
          <w:rFonts w:ascii="Times New Roman" w:hAnsi="Times New Roman"/>
          <w:sz w:val="24"/>
          <w:szCs w:val="24"/>
        </w:rPr>
        <w:t xml:space="preserve">21(42.0%), CD: n=29(58.0%)). </w:t>
      </w:r>
      <w:r w:rsidR="00337662">
        <w:rPr>
          <w:rFonts w:ascii="Times New Roman" w:hAnsi="Times New Roman"/>
          <w:sz w:val="24"/>
          <w:szCs w:val="24"/>
        </w:rPr>
        <w:t>Regarding these participants, data w</w:t>
      </w:r>
      <w:r w:rsidR="00FF47D5">
        <w:rPr>
          <w:rFonts w:ascii="Times New Roman" w:hAnsi="Times New Roman"/>
          <w:sz w:val="24"/>
          <w:szCs w:val="24"/>
        </w:rPr>
        <w:t>ere</w:t>
      </w:r>
      <w:r w:rsidR="00337662">
        <w:rPr>
          <w:rFonts w:ascii="Times New Roman" w:hAnsi="Times New Roman"/>
          <w:sz w:val="24"/>
          <w:szCs w:val="24"/>
        </w:rPr>
        <w:t xml:space="preserve"> provided fo</w:t>
      </w:r>
      <w:r w:rsidR="00337662" w:rsidRPr="00337662">
        <w:rPr>
          <w:rFonts w:ascii="Times New Roman" w:hAnsi="Times New Roman"/>
          <w:sz w:val="24"/>
          <w:szCs w:val="24"/>
        </w:rPr>
        <w:t xml:space="preserve">r </w:t>
      </w:r>
      <w:r w:rsidR="00640C6B">
        <w:rPr>
          <w:rFonts w:ascii="Times New Roman" w:hAnsi="Times New Roman"/>
          <w:sz w:val="24"/>
          <w:szCs w:val="24"/>
        </w:rPr>
        <w:t xml:space="preserve">a mean of </w:t>
      </w:r>
      <w:r w:rsidR="00337662" w:rsidRPr="00337662">
        <w:rPr>
          <w:rFonts w:ascii="Times New Roman" w:hAnsi="Times New Roman"/>
          <w:sz w:val="24"/>
          <w:szCs w:val="24"/>
        </w:rPr>
        <w:t>50 weeks (range 46-52 weeks)</w:t>
      </w:r>
      <w:r w:rsidR="00337662">
        <w:rPr>
          <w:rFonts w:ascii="Times New Roman" w:hAnsi="Times New Roman"/>
          <w:sz w:val="24"/>
          <w:szCs w:val="24"/>
        </w:rPr>
        <w:t xml:space="preserve"> and 48 w</w:t>
      </w:r>
      <w:r w:rsidR="002F171F">
        <w:rPr>
          <w:rFonts w:ascii="Times New Roman" w:hAnsi="Times New Roman"/>
          <w:sz w:val="24"/>
          <w:szCs w:val="24"/>
        </w:rPr>
        <w:t>eeks (range 42-52 weeks) for</w:t>
      </w:r>
      <w:r w:rsidR="00337662">
        <w:rPr>
          <w:rFonts w:ascii="Times New Roman" w:hAnsi="Times New Roman"/>
          <w:sz w:val="24"/>
          <w:szCs w:val="24"/>
        </w:rPr>
        <w:t xml:space="preserve"> ID and CD participants respectively. </w:t>
      </w:r>
      <w:r w:rsidR="002F78D2">
        <w:rPr>
          <w:rFonts w:ascii="Times New Roman" w:hAnsi="Times New Roman"/>
          <w:sz w:val="24"/>
          <w:szCs w:val="24"/>
        </w:rPr>
        <w:t>There were no significant differences in age or sex between genres; t</w:t>
      </w:r>
      <w:r w:rsidR="00D732A0">
        <w:rPr>
          <w:rFonts w:ascii="Times New Roman" w:hAnsi="Times New Roman"/>
          <w:sz w:val="24"/>
          <w:szCs w:val="24"/>
        </w:rPr>
        <w:t xml:space="preserve">he ID </w:t>
      </w:r>
      <w:r w:rsidR="00AA0D6C">
        <w:rPr>
          <w:rFonts w:ascii="Times New Roman" w:hAnsi="Times New Roman"/>
          <w:sz w:val="24"/>
          <w:szCs w:val="24"/>
        </w:rPr>
        <w:t xml:space="preserve">group </w:t>
      </w:r>
      <w:r w:rsidR="00D732A0">
        <w:rPr>
          <w:rFonts w:ascii="Times New Roman" w:hAnsi="Times New Roman"/>
          <w:sz w:val="24"/>
          <w:szCs w:val="24"/>
        </w:rPr>
        <w:t xml:space="preserve">had a mean </w:t>
      </w:r>
      <w:r w:rsidR="00AA0D6C">
        <w:rPr>
          <w:rFonts w:ascii="Times New Roman" w:hAnsi="Times New Roman"/>
          <w:sz w:val="24"/>
        </w:rPr>
        <w:t xml:space="preserve">(standard deviation (SD)) </w:t>
      </w:r>
      <w:r w:rsidR="00D732A0">
        <w:rPr>
          <w:rFonts w:ascii="Times New Roman" w:hAnsi="Times New Roman"/>
          <w:sz w:val="24"/>
          <w:szCs w:val="24"/>
        </w:rPr>
        <w:t>age of</w:t>
      </w:r>
      <w:r w:rsidR="00B00262" w:rsidRPr="00B00262">
        <w:rPr>
          <w:rFonts w:ascii="Times New Roman" w:hAnsi="Times New Roman"/>
          <w:sz w:val="24"/>
          <w:szCs w:val="24"/>
        </w:rPr>
        <w:t xml:space="preserve"> 21.5 </w:t>
      </w:r>
      <w:r w:rsidR="00D732A0">
        <w:rPr>
          <w:rFonts w:ascii="Times New Roman" w:hAnsi="Times New Roman"/>
          <w:sz w:val="24"/>
          <w:szCs w:val="24"/>
        </w:rPr>
        <w:t xml:space="preserve">(1.7) </w:t>
      </w:r>
      <w:r w:rsidR="00B00262" w:rsidRPr="00B00262">
        <w:rPr>
          <w:rFonts w:ascii="Times New Roman" w:hAnsi="Times New Roman"/>
          <w:sz w:val="24"/>
          <w:szCs w:val="24"/>
        </w:rPr>
        <w:t>years</w:t>
      </w:r>
      <w:r w:rsidR="00D732A0">
        <w:rPr>
          <w:rFonts w:ascii="Times New Roman" w:hAnsi="Times New Roman"/>
          <w:sz w:val="24"/>
          <w:szCs w:val="24"/>
        </w:rPr>
        <w:t xml:space="preserve"> (</w:t>
      </w:r>
      <w:r w:rsidR="00B00262" w:rsidRPr="00B00262">
        <w:rPr>
          <w:rFonts w:ascii="Times New Roman" w:hAnsi="Times New Roman"/>
          <w:sz w:val="24"/>
          <w:szCs w:val="24"/>
        </w:rPr>
        <w:t>20 female, 1 male)</w:t>
      </w:r>
      <w:r w:rsidR="00D732A0">
        <w:rPr>
          <w:rFonts w:ascii="Times New Roman" w:hAnsi="Times New Roman"/>
          <w:sz w:val="24"/>
          <w:szCs w:val="24"/>
        </w:rPr>
        <w:t xml:space="preserve">, while the CD </w:t>
      </w:r>
      <w:r w:rsidR="00AA0D6C">
        <w:rPr>
          <w:rFonts w:ascii="Times New Roman" w:hAnsi="Times New Roman"/>
          <w:sz w:val="24"/>
          <w:szCs w:val="24"/>
        </w:rPr>
        <w:t xml:space="preserve">group </w:t>
      </w:r>
      <w:r w:rsidR="00D732A0">
        <w:rPr>
          <w:rFonts w:ascii="Times New Roman" w:hAnsi="Times New Roman"/>
          <w:sz w:val="24"/>
          <w:szCs w:val="24"/>
        </w:rPr>
        <w:t>had a mean</w:t>
      </w:r>
      <w:r w:rsidR="00373D86">
        <w:rPr>
          <w:rFonts w:ascii="Times New Roman" w:hAnsi="Times New Roman"/>
          <w:sz w:val="24"/>
          <w:szCs w:val="24"/>
        </w:rPr>
        <w:t xml:space="preserve"> (SD)</w:t>
      </w:r>
      <w:r w:rsidR="00D732A0">
        <w:rPr>
          <w:rFonts w:ascii="Times New Roman" w:hAnsi="Times New Roman"/>
          <w:sz w:val="24"/>
          <w:szCs w:val="24"/>
        </w:rPr>
        <w:t xml:space="preserve"> age</w:t>
      </w:r>
      <w:r w:rsidR="00B00262" w:rsidRPr="00B00262">
        <w:rPr>
          <w:rFonts w:ascii="Times New Roman" w:hAnsi="Times New Roman"/>
          <w:sz w:val="24"/>
          <w:szCs w:val="24"/>
        </w:rPr>
        <w:t xml:space="preserve"> </w:t>
      </w:r>
      <w:r w:rsidR="00D732A0">
        <w:rPr>
          <w:rFonts w:ascii="Times New Roman" w:hAnsi="Times New Roman"/>
          <w:sz w:val="24"/>
          <w:szCs w:val="24"/>
        </w:rPr>
        <w:t xml:space="preserve">of </w:t>
      </w:r>
      <w:r w:rsidR="00B00262" w:rsidRPr="00B00262">
        <w:rPr>
          <w:rFonts w:ascii="Times New Roman" w:hAnsi="Times New Roman"/>
          <w:sz w:val="24"/>
          <w:szCs w:val="24"/>
        </w:rPr>
        <w:t xml:space="preserve">21.0 </w:t>
      </w:r>
      <w:r w:rsidR="00D732A0">
        <w:rPr>
          <w:rFonts w:ascii="Times New Roman" w:hAnsi="Times New Roman"/>
          <w:sz w:val="24"/>
          <w:szCs w:val="24"/>
        </w:rPr>
        <w:t xml:space="preserve">(3.1) </w:t>
      </w:r>
      <w:r w:rsidR="00B00262" w:rsidRPr="00B00262">
        <w:rPr>
          <w:rFonts w:ascii="Times New Roman" w:hAnsi="Times New Roman"/>
          <w:sz w:val="24"/>
          <w:szCs w:val="24"/>
        </w:rPr>
        <w:t>years</w:t>
      </w:r>
      <w:r w:rsidR="00D732A0">
        <w:rPr>
          <w:rFonts w:ascii="Times New Roman" w:hAnsi="Times New Roman"/>
          <w:sz w:val="24"/>
          <w:szCs w:val="24"/>
        </w:rPr>
        <w:t xml:space="preserve"> (</w:t>
      </w:r>
      <w:r w:rsidR="00B00262" w:rsidRPr="00B00262">
        <w:rPr>
          <w:rFonts w:ascii="Times New Roman" w:hAnsi="Times New Roman"/>
          <w:sz w:val="24"/>
          <w:szCs w:val="24"/>
        </w:rPr>
        <w:t>28 female, 1 male).</w:t>
      </w:r>
      <w:r w:rsidR="00D732A0">
        <w:rPr>
          <w:rFonts w:ascii="Times New Roman" w:hAnsi="Times New Roman"/>
          <w:sz w:val="24"/>
          <w:szCs w:val="24"/>
        </w:rPr>
        <w:t xml:space="preserve"> </w:t>
      </w:r>
      <w:r w:rsidR="008048C0">
        <w:rPr>
          <w:rFonts w:ascii="Times New Roman" w:hAnsi="Times New Roman"/>
          <w:sz w:val="24"/>
          <w:szCs w:val="24"/>
        </w:rPr>
        <w:t>There were no differences between the CD groups from the UK and Ireland in terms of sex (</w:t>
      </w:r>
      <w:r w:rsidR="00734EA8" w:rsidRPr="00734EA8">
        <w:rPr>
          <w:rFonts w:ascii="Times New Roman" w:hAnsi="Times New Roman"/>
          <w:sz w:val="24"/>
        </w:rPr>
        <w:t>Fisher’s exact test</w:t>
      </w:r>
      <w:r w:rsidR="00734EA8">
        <w:rPr>
          <w:rFonts w:ascii="Times New Roman" w:hAnsi="Times New Roman"/>
          <w:sz w:val="24"/>
        </w:rPr>
        <w:t>,</w:t>
      </w:r>
      <w:r w:rsidR="00734EA8" w:rsidRPr="00734EA8">
        <w:rPr>
          <w:rFonts w:ascii="Times New Roman" w:hAnsi="Times New Roman"/>
          <w:sz w:val="28"/>
          <w:szCs w:val="24"/>
        </w:rPr>
        <w:t xml:space="preserve"> </w:t>
      </w:r>
      <w:r w:rsidR="008048C0" w:rsidRPr="008048C0">
        <w:rPr>
          <w:rFonts w:ascii="Times New Roman" w:hAnsi="Times New Roman"/>
          <w:sz w:val="24"/>
          <w:szCs w:val="24"/>
        </w:rPr>
        <w:t>p = 0.436</w:t>
      </w:r>
      <w:r w:rsidR="008048C0">
        <w:rPr>
          <w:rFonts w:ascii="Times New Roman" w:hAnsi="Times New Roman"/>
          <w:sz w:val="24"/>
          <w:szCs w:val="24"/>
        </w:rPr>
        <w:t>), age (</w:t>
      </w:r>
      <w:r w:rsidR="008048C0" w:rsidRPr="008048C0">
        <w:rPr>
          <w:rFonts w:ascii="Times New Roman" w:hAnsi="Times New Roman"/>
          <w:sz w:val="24"/>
          <w:szCs w:val="24"/>
        </w:rPr>
        <w:t>z = -0.728, r = -0.14, p = 0.486</w:t>
      </w:r>
      <w:r w:rsidR="008048C0">
        <w:rPr>
          <w:rFonts w:ascii="Times New Roman" w:hAnsi="Times New Roman"/>
          <w:sz w:val="24"/>
          <w:szCs w:val="24"/>
        </w:rPr>
        <w:t xml:space="preserve">) or </w:t>
      </w:r>
      <w:r w:rsidR="000C0259">
        <w:rPr>
          <w:rFonts w:ascii="Times New Roman" w:hAnsi="Times New Roman"/>
          <w:sz w:val="24"/>
          <w:szCs w:val="24"/>
        </w:rPr>
        <w:t>dance exposure</w:t>
      </w:r>
      <w:r w:rsidR="008048C0">
        <w:rPr>
          <w:rFonts w:ascii="Times New Roman" w:hAnsi="Times New Roman"/>
          <w:sz w:val="24"/>
          <w:szCs w:val="24"/>
        </w:rPr>
        <w:t xml:space="preserve"> (z = -0.392, r = -0.07, p = 0.717).</w:t>
      </w:r>
    </w:p>
    <w:p w14:paraId="3DC2D0AC" w14:textId="77777777" w:rsidR="008048C0" w:rsidRPr="008048C0" w:rsidRDefault="008048C0" w:rsidP="006B3E92">
      <w:pPr>
        <w:spacing w:after="0" w:line="480" w:lineRule="auto"/>
        <w:jc w:val="both"/>
        <w:rPr>
          <w:rFonts w:ascii="Times New Roman" w:hAnsi="Times New Roman"/>
          <w:sz w:val="24"/>
          <w:szCs w:val="24"/>
        </w:rPr>
      </w:pPr>
    </w:p>
    <w:p w14:paraId="6BFF1C98" w14:textId="6E5FAB78" w:rsidR="00472CB2" w:rsidRDefault="00472CB2" w:rsidP="006B3E92">
      <w:pPr>
        <w:spacing w:after="0" w:line="480" w:lineRule="auto"/>
        <w:jc w:val="both"/>
        <w:rPr>
          <w:rFonts w:ascii="Times New Roman" w:hAnsi="Times New Roman"/>
          <w:b/>
          <w:sz w:val="24"/>
        </w:rPr>
      </w:pPr>
      <w:r w:rsidRPr="00472CB2">
        <w:rPr>
          <w:rFonts w:ascii="Times New Roman" w:hAnsi="Times New Roman"/>
          <w:b/>
          <w:sz w:val="24"/>
        </w:rPr>
        <w:t>Dance</w:t>
      </w:r>
      <w:r w:rsidR="003A292D">
        <w:rPr>
          <w:rFonts w:ascii="Times New Roman" w:hAnsi="Times New Roman"/>
          <w:b/>
          <w:sz w:val="24"/>
        </w:rPr>
        <w:t xml:space="preserve"> </w:t>
      </w:r>
      <w:r w:rsidR="004F1556">
        <w:rPr>
          <w:rFonts w:ascii="Times New Roman" w:hAnsi="Times New Roman"/>
          <w:b/>
          <w:sz w:val="24"/>
        </w:rPr>
        <w:t>exposure</w:t>
      </w:r>
      <w:r w:rsidR="002F78D2">
        <w:rPr>
          <w:rFonts w:ascii="Times New Roman" w:hAnsi="Times New Roman"/>
          <w:b/>
          <w:sz w:val="24"/>
        </w:rPr>
        <w:t xml:space="preserve"> </w:t>
      </w:r>
      <w:r w:rsidRPr="00472CB2">
        <w:rPr>
          <w:rFonts w:ascii="Times New Roman" w:hAnsi="Times New Roman"/>
          <w:b/>
          <w:sz w:val="24"/>
        </w:rPr>
        <w:t xml:space="preserve">and cross-training activity </w:t>
      </w:r>
    </w:p>
    <w:p w14:paraId="1E7BFB38" w14:textId="5E401F0F" w:rsidR="006B3E92" w:rsidRDefault="00FA10ED" w:rsidP="004728B9">
      <w:pPr>
        <w:spacing w:after="0" w:line="480" w:lineRule="auto"/>
        <w:jc w:val="both"/>
        <w:rPr>
          <w:rFonts w:ascii="Times New Roman" w:hAnsi="Times New Roman"/>
          <w:sz w:val="24"/>
          <w:szCs w:val="24"/>
        </w:rPr>
      </w:pPr>
      <w:r w:rsidRPr="00FA10ED">
        <w:rPr>
          <w:rFonts w:ascii="Times New Roman" w:hAnsi="Times New Roman"/>
          <w:sz w:val="24"/>
        </w:rPr>
        <w:t xml:space="preserve">The </w:t>
      </w:r>
      <w:r w:rsidR="00AA0D6C">
        <w:rPr>
          <w:rFonts w:ascii="Times New Roman" w:hAnsi="Times New Roman"/>
          <w:sz w:val="24"/>
        </w:rPr>
        <w:t>mean (SD</w:t>
      </w:r>
      <w:r w:rsidR="00472CB2">
        <w:rPr>
          <w:rFonts w:ascii="Times New Roman" w:hAnsi="Times New Roman"/>
          <w:sz w:val="24"/>
        </w:rPr>
        <w:t xml:space="preserve">) </w:t>
      </w:r>
      <w:r w:rsidR="002F78D2">
        <w:rPr>
          <w:rFonts w:ascii="Times New Roman" w:hAnsi="Times New Roman"/>
          <w:sz w:val="24"/>
        </w:rPr>
        <w:t xml:space="preserve">number </w:t>
      </w:r>
      <w:r w:rsidR="00472CB2">
        <w:rPr>
          <w:rFonts w:ascii="Times New Roman" w:hAnsi="Times New Roman"/>
          <w:sz w:val="24"/>
        </w:rPr>
        <w:t xml:space="preserve">of </w:t>
      </w:r>
      <w:r w:rsidR="000C0259">
        <w:rPr>
          <w:rFonts w:ascii="Times New Roman" w:hAnsi="Times New Roman"/>
          <w:sz w:val="24"/>
        </w:rPr>
        <w:t>weekly dance exposure</w:t>
      </w:r>
      <w:r w:rsidR="00472CB2">
        <w:rPr>
          <w:rFonts w:ascii="Times New Roman" w:hAnsi="Times New Roman"/>
          <w:sz w:val="24"/>
        </w:rPr>
        <w:t xml:space="preserve"> </w:t>
      </w:r>
      <w:r>
        <w:rPr>
          <w:rFonts w:ascii="Times New Roman" w:hAnsi="Times New Roman"/>
          <w:sz w:val="24"/>
        </w:rPr>
        <w:t>was</w:t>
      </w:r>
      <w:r w:rsidR="00472CB2">
        <w:rPr>
          <w:rFonts w:ascii="Times New Roman" w:hAnsi="Times New Roman"/>
          <w:sz w:val="24"/>
        </w:rPr>
        <w:t xml:space="preserve"> significantly greater</w:t>
      </w:r>
      <w:r w:rsidR="002F78D2" w:rsidRPr="002F78D2">
        <w:rPr>
          <w:rFonts w:ascii="Times New Roman" w:hAnsi="Times New Roman"/>
          <w:sz w:val="24"/>
        </w:rPr>
        <w:t xml:space="preserve"> </w:t>
      </w:r>
      <w:r w:rsidR="002F78D2">
        <w:rPr>
          <w:rFonts w:ascii="Times New Roman" w:hAnsi="Times New Roman"/>
          <w:sz w:val="24"/>
        </w:rPr>
        <w:t>(</w:t>
      </w:r>
      <w:r w:rsidR="002F78D2" w:rsidRPr="00FA10ED">
        <w:rPr>
          <w:rFonts w:ascii="Times New Roman" w:hAnsi="Times New Roman"/>
          <w:sz w:val="24"/>
        </w:rPr>
        <w:t>t(48)</w:t>
      </w:r>
      <w:r w:rsidR="002F78D2">
        <w:rPr>
          <w:rFonts w:ascii="Times New Roman" w:hAnsi="Times New Roman"/>
          <w:sz w:val="24"/>
        </w:rPr>
        <w:t xml:space="preserve"> = -4.588, r=0.62, p&lt;0.001) </w:t>
      </w:r>
      <w:r w:rsidR="00472CB2">
        <w:rPr>
          <w:rFonts w:ascii="Times New Roman" w:hAnsi="Times New Roman"/>
          <w:sz w:val="24"/>
        </w:rPr>
        <w:t xml:space="preserve">in the </w:t>
      </w:r>
      <w:r w:rsidR="002F78D2">
        <w:rPr>
          <w:rFonts w:ascii="Times New Roman" w:hAnsi="Times New Roman"/>
          <w:sz w:val="24"/>
        </w:rPr>
        <w:t xml:space="preserve">CD group </w:t>
      </w:r>
      <w:r w:rsidR="00472CB2">
        <w:rPr>
          <w:rFonts w:ascii="Times New Roman" w:hAnsi="Times New Roman"/>
          <w:sz w:val="24"/>
        </w:rPr>
        <w:t>at 12.17(3.23)</w:t>
      </w:r>
      <w:r w:rsidR="00756370">
        <w:rPr>
          <w:rFonts w:ascii="Times New Roman" w:hAnsi="Times New Roman"/>
          <w:sz w:val="24"/>
        </w:rPr>
        <w:t>hr</w:t>
      </w:r>
      <w:r w:rsidR="000C0259">
        <w:rPr>
          <w:rFonts w:ascii="Times New Roman" w:hAnsi="Times New Roman"/>
          <w:sz w:val="24"/>
        </w:rPr>
        <w:t>s</w:t>
      </w:r>
      <w:r w:rsidR="00756370">
        <w:rPr>
          <w:rFonts w:ascii="Times New Roman" w:hAnsi="Times New Roman"/>
          <w:sz w:val="24"/>
        </w:rPr>
        <w:t>/wk</w:t>
      </w:r>
      <w:r w:rsidR="00472CB2">
        <w:rPr>
          <w:rFonts w:ascii="Times New Roman" w:hAnsi="Times New Roman"/>
          <w:sz w:val="24"/>
        </w:rPr>
        <w:t xml:space="preserve"> </w:t>
      </w:r>
      <w:r w:rsidR="002F78D2">
        <w:rPr>
          <w:rFonts w:ascii="Times New Roman" w:hAnsi="Times New Roman"/>
          <w:sz w:val="24"/>
        </w:rPr>
        <w:t xml:space="preserve">compared to the ID group at </w:t>
      </w:r>
      <w:r w:rsidR="00472CB2" w:rsidRPr="00FA10ED">
        <w:rPr>
          <w:rFonts w:ascii="Times New Roman" w:hAnsi="Times New Roman"/>
          <w:sz w:val="24"/>
        </w:rPr>
        <w:t>7.58</w:t>
      </w:r>
      <w:r w:rsidR="00472CB2">
        <w:rPr>
          <w:rFonts w:ascii="Times New Roman" w:hAnsi="Times New Roman"/>
          <w:sz w:val="24"/>
        </w:rPr>
        <w:t>(</w:t>
      </w:r>
      <w:r w:rsidR="00472CB2" w:rsidRPr="00FA10ED">
        <w:rPr>
          <w:rFonts w:ascii="Times New Roman" w:hAnsi="Times New Roman"/>
          <w:sz w:val="24"/>
        </w:rPr>
        <w:t>2.44</w:t>
      </w:r>
      <w:r w:rsidR="00472CB2">
        <w:rPr>
          <w:rFonts w:ascii="Times New Roman" w:hAnsi="Times New Roman"/>
          <w:sz w:val="24"/>
        </w:rPr>
        <w:t>)</w:t>
      </w:r>
      <w:r w:rsidR="009E0108">
        <w:rPr>
          <w:rFonts w:ascii="Times New Roman" w:hAnsi="Times New Roman"/>
          <w:sz w:val="24"/>
        </w:rPr>
        <w:t>hrs/</w:t>
      </w:r>
      <w:r w:rsidR="00756370">
        <w:rPr>
          <w:rFonts w:ascii="Times New Roman" w:hAnsi="Times New Roman"/>
          <w:sz w:val="24"/>
        </w:rPr>
        <w:t>wk</w:t>
      </w:r>
      <w:r w:rsidR="002F78D2">
        <w:rPr>
          <w:rFonts w:ascii="Times New Roman" w:hAnsi="Times New Roman"/>
          <w:sz w:val="24"/>
        </w:rPr>
        <w:t>.</w:t>
      </w:r>
      <w:r w:rsidR="00472CB2">
        <w:rPr>
          <w:rFonts w:ascii="Times New Roman" w:hAnsi="Times New Roman"/>
          <w:sz w:val="24"/>
        </w:rPr>
        <w:t xml:space="preserve"> There was no significant </w:t>
      </w:r>
      <w:r w:rsidR="00472CB2" w:rsidRPr="009E5A3F">
        <w:rPr>
          <w:rFonts w:ascii="Times New Roman" w:hAnsi="Times New Roman"/>
          <w:sz w:val="24"/>
          <w:szCs w:val="24"/>
        </w:rPr>
        <w:t xml:space="preserve">difference in the </w:t>
      </w:r>
      <w:r w:rsidR="004728B9" w:rsidRPr="009E5A3F">
        <w:rPr>
          <w:rFonts w:ascii="Times New Roman" w:hAnsi="Times New Roman"/>
          <w:sz w:val="24"/>
          <w:szCs w:val="24"/>
        </w:rPr>
        <w:t>median (inter-quartile range (IQR))</w:t>
      </w:r>
      <w:r w:rsidR="00472CB2" w:rsidRPr="009E5A3F">
        <w:rPr>
          <w:rFonts w:ascii="Times New Roman" w:hAnsi="Times New Roman"/>
          <w:sz w:val="24"/>
          <w:szCs w:val="24"/>
        </w:rPr>
        <w:t xml:space="preserve"> weekly hours of cross-training engaged in by </w:t>
      </w:r>
      <w:r w:rsidR="004728B9" w:rsidRPr="009E5A3F">
        <w:rPr>
          <w:rFonts w:ascii="Times New Roman" w:hAnsi="Times New Roman"/>
          <w:sz w:val="24"/>
          <w:szCs w:val="24"/>
        </w:rPr>
        <w:t>the I</w:t>
      </w:r>
      <w:r w:rsidR="004D3ED0">
        <w:rPr>
          <w:rFonts w:ascii="Times New Roman" w:hAnsi="Times New Roman"/>
          <w:sz w:val="24"/>
          <w:szCs w:val="24"/>
        </w:rPr>
        <w:t>D</w:t>
      </w:r>
      <w:r w:rsidR="004728B9" w:rsidRPr="009E5A3F">
        <w:rPr>
          <w:rFonts w:ascii="Times New Roman" w:hAnsi="Times New Roman"/>
          <w:sz w:val="24"/>
          <w:szCs w:val="24"/>
        </w:rPr>
        <w:t xml:space="preserve"> </w:t>
      </w:r>
      <w:r w:rsidR="005B1D9F" w:rsidRPr="009E5A3F">
        <w:rPr>
          <w:rFonts w:ascii="Times New Roman" w:hAnsi="Times New Roman"/>
          <w:sz w:val="24"/>
          <w:szCs w:val="24"/>
        </w:rPr>
        <w:t>(3,</w:t>
      </w:r>
      <w:r w:rsidR="009E5A3F" w:rsidRPr="009E5A3F">
        <w:rPr>
          <w:rFonts w:ascii="Times New Roman" w:hAnsi="Times New Roman"/>
          <w:sz w:val="24"/>
          <w:szCs w:val="24"/>
        </w:rPr>
        <w:t>(</w:t>
      </w:r>
      <w:r w:rsidR="004728B9" w:rsidRPr="009E5A3F">
        <w:rPr>
          <w:rFonts w:ascii="Times New Roman" w:hAnsi="Times New Roman"/>
          <w:sz w:val="24"/>
          <w:szCs w:val="24"/>
        </w:rPr>
        <w:t>1.8</w:t>
      </w:r>
      <w:r w:rsidR="009E5A3F" w:rsidRPr="009E5A3F">
        <w:rPr>
          <w:rFonts w:ascii="Times New Roman" w:hAnsi="Times New Roman"/>
          <w:sz w:val="24"/>
          <w:szCs w:val="24"/>
        </w:rPr>
        <w:t>)</w:t>
      </w:r>
      <w:r w:rsidR="004728B9" w:rsidRPr="009E5A3F">
        <w:rPr>
          <w:rFonts w:ascii="Times New Roman" w:hAnsi="Times New Roman"/>
          <w:sz w:val="24"/>
          <w:szCs w:val="24"/>
        </w:rPr>
        <w:t xml:space="preserve">) </w:t>
      </w:r>
      <w:r w:rsidR="005B1D9F" w:rsidRPr="009E5A3F">
        <w:rPr>
          <w:rFonts w:ascii="Times New Roman" w:hAnsi="Times New Roman"/>
          <w:sz w:val="24"/>
          <w:szCs w:val="24"/>
        </w:rPr>
        <w:t xml:space="preserve">and </w:t>
      </w:r>
      <w:r w:rsidR="004D3ED0">
        <w:rPr>
          <w:rFonts w:ascii="Times New Roman" w:hAnsi="Times New Roman"/>
          <w:sz w:val="24"/>
          <w:szCs w:val="24"/>
        </w:rPr>
        <w:t>CD</w:t>
      </w:r>
      <w:r w:rsidR="005B1D9F" w:rsidRPr="009E5A3F">
        <w:rPr>
          <w:rFonts w:ascii="Times New Roman" w:hAnsi="Times New Roman"/>
          <w:sz w:val="24"/>
          <w:szCs w:val="24"/>
        </w:rPr>
        <w:t xml:space="preserve"> </w:t>
      </w:r>
      <w:r w:rsidR="00756370">
        <w:rPr>
          <w:rFonts w:ascii="Times New Roman" w:hAnsi="Times New Roman"/>
          <w:sz w:val="24"/>
          <w:szCs w:val="24"/>
        </w:rPr>
        <w:t>participants</w:t>
      </w:r>
      <w:r w:rsidR="00756370" w:rsidRPr="009E5A3F">
        <w:rPr>
          <w:rFonts w:ascii="Times New Roman" w:hAnsi="Times New Roman"/>
          <w:sz w:val="24"/>
          <w:szCs w:val="24"/>
        </w:rPr>
        <w:t xml:space="preserve"> </w:t>
      </w:r>
      <w:r w:rsidR="005B1D9F" w:rsidRPr="009E5A3F">
        <w:rPr>
          <w:rFonts w:ascii="Times New Roman" w:hAnsi="Times New Roman"/>
          <w:sz w:val="24"/>
          <w:szCs w:val="24"/>
        </w:rPr>
        <w:t xml:space="preserve">(2.4, </w:t>
      </w:r>
      <w:r w:rsidR="009E5A3F" w:rsidRPr="009E5A3F">
        <w:rPr>
          <w:rFonts w:ascii="Times New Roman" w:hAnsi="Times New Roman"/>
          <w:sz w:val="24"/>
          <w:szCs w:val="24"/>
        </w:rPr>
        <w:t>(</w:t>
      </w:r>
      <w:r w:rsidR="005B1D9F" w:rsidRPr="009E5A3F">
        <w:rPr>
          <w:rFonts w:ascii="Times New Roman" w:hAnsi="Times New Roman"/>
          <w:sz w:val="24"/>
          <w:szCs w:val="24"/>
        </w:rPr>
        <w:t>1.85</w:t>
      </w:r>
      <w:r w:rsidR="00CA445D" w:rsidRPr="009E5A3F">
        <w:rPr>
          <w:rFonts w:ascii="Times New Roman" w:hAnsi="Times New Roman"/>
          <w:sz w:val="24"/>
          <w:szCs w:val="24"/>
        </w:rPr>
        <w:t>))</w:t>
      </w:r>
      <w:r w:rsidR="00CA445D">
        <w:rPr>
          <w:rFonts w:ascii="Times New Roman" w:hAnsi="Times New Roman"/>
          <w:sz w:val="24"/>
          <w:szCs w:val="24"/>
        </w:rPr>
        <w:t>,</w:t>
      </w:r>
      <w:r w:rsidR="00CA445D" w:rsidRPr="009E5A3F">
        <w:rPr>
          <w:rFonts w:ascii="Times New Roman" w:hAnsi="Times New Roman"/>
          <w:sz w:val="24"/>
          <w:szCs w:val="24"/>
        </w:rPr>
        <w:t xml:space="preserve">  </w:t>
      </w:r>
      <w:r w:rsidR="00472CB2" w:rsidRPr="009E5A3F">
        <w:rPr>
          <w:rFonts w:ascii="Times New Roman" w:hAnsi="Times New Roman"/>
          <w:sz w:val="24"/>
          <w:szCs w:val="24"/>
        </w:rPr>
        <w:t>(</w:t>
      </w:r>
      <w:r w:rsidR="004728B9" w:rsidRPr="009E5A3F">
        <w:rPr>
          <w:rFonts w:ascii="Times New Roman" w:hAnsi="Times New Roman"/>
          <w:sz w:val="24"/>
          <w:szCs w:val="24"/>
        </w:rPr>
        <w:t>z</w:t>
      </w:r>
      <w:r w:rsidR="00373D86">
        <w:rPr>
          <w:rFonts w:ascii="Times New Roman" w:hAnsi="Times New Roman"/>
          <w:sz w:val="24"/>
          <w:szCs w:val="24"/>
        </w:rPr>
        <w:t xml:space="preserve"> = -0.384, r</w:t>
      </w:r>
      <w:r w:rsidR="000A598C">
        <w:rPr>
          <w:rFonts w:ascii="Times New Roman" w:hAnsi="Times New Roman"/>
          <w:sz w:val="24"/>
          <w:szCs w:val="24"/>
        </w:rPr>
        <w:t>=</w:t>
      </w:r>
      <w:r w:rsidR="00373D86">
        <w:rPr>
          <w:rFonts w:ascii="Times New Roman" w:hAnsi="Times New Roman"/>
          <w:sz w:val="24"/>
          <w:szCs w:val="24"/>
        </w:rPr>
        <w:t xml:space="preserve"> -0.05, p</w:t>
      </w:r>
      <w:r w:rsidR="000A598C">
        <w:rPr>
          <w:rFonts w:ascii="Times New Roman" w:hAnsi="Times New Roman"/>
          <w:sz w:val="24"/>
          <w:szCs w:val="24"/>
        </w:rPr>
        <w:t>=0.707</w:t>
      </w:r>
      <w:r w:rsidR="004728B9" w:rsidRPr="009E5A3F">
        <w:rPr>
          <w:rFonts w:ascii="Times New Roman" w:hAnsi="Times New Roman"/>
          <w:sz w:val="24"/>
          <w:szCs w:val="24"/>
        </w:rPr>
        <w:t>)</w:t>
      </w:r>
      <w:r w:rsidR="004D3ED0">
        <w:rPr>
          <w:rFonts w:ascii="Times New Roman" w:hAnsi="Times New Roman"/>
          <w:sz w:val="24"/>
          <w:szCs w:val="24"/>
        </w:rPr>
        <w:t xml:space="preserve">. </w:t>
      </w:r>
      <w:r w:rsidR="00640C6B">
        <w:rPr>
          <w:rFonts w:ascii="Times New Roman" w:hAnsi="Times New Roman"/>
          <w:sz w:val="24"/>
          <w:szCs w:val="24"/>
        </w:rPr>
        <w:t xml:space="preserve">Variation in mean </w:t>
      </w:r>
      <w:r w:rsidR="004B210B">
        <w:rPr>
          <w:rFonts w:ascii="Times New Roman" w:hAnsi="Times New Roman"/>
          <w:sz w:val="24"/>
          <w:szCs w:val="24"/>
        </w:rPr>
        <w:t xml:space="preserve">dance </w:t>
      </w:r>
      <w:r w:rsidR="004F1556">
        <w:rPr>
          <w:rFonts w:ascii="Times New Roman" w:hAnsi="Times New Roman"/>
          <w:sz w:val="24"/>
          <w:szCs w:val="24"/>
        </w:rPr>
        <w:t xml:space="preserve">exposure </w:t>
      </w:r>
      <w:r w:rsidR="004B210B">
        <w:rPr>
          <w:rFonts w:ascii="Times New Roman" w:hAnsi="Times New Roman"/>
          <w:sz w:val="24"/>
          <w:szCs w:val="24"/>
        </w:rPr>
        <w:t>by both gr</w:t>
      </w:r>
      <w:r w:rsidR="00CD7A9A">
        <w:rPr>
          <w:rFonts w:ascii="Times New Roman" w:hAnsi="Times New Roman"/>
          <w:sz w:val="24"/>
          <w:szCs w:val="24"/>
        </w:rPr>
        <w:t xml:space="preserve">oups </w:t>
      </w:r>
      <w:r w:rsidR="000A598C">
        <w:rPr>
          <w:rFonts w:ascii="Times New Roman" w:hAnsi="Times New Roman"/>
          <w:sz w:val="24"/>
          <w:szCs w:val="24"/>
        </w:rPr>
        <w:t>over the calendar year (Figure</w:t>
      </w:r>
      <w:r w:rsidR="004D3ED0">
        <w:rPr>
          <w:rFonts w:ascii="Times New Roman" w:hAnsi="Times New Roman"/>
          <w:sz w:val="24"/>
          <w:szCs w:val="24"/>
        </w:rPr>
        <w:t xml:space="preserve"> 1</w:t>
      </w:r>
      <w:r w:rsidR="00CD7A9A">
        <w:rPr>
          <w:rFonts w:ascii="Times New Roman" w:hAnsi="Times New Roman"/>
          <w:sz w:val="24"/>
          <w:szCs w:val="24"/>
        </w:rPr>
        <w:t>) is indicative of an erratic schedule of dance activity</w:t>
      </w:r>
      <w:r w:rsidR="002F78D2">
        <w:rPr>
          <w:rFonts w:ascii="Times New Roman" w:hAnsi="Times New Roman"/>
          <w:sz w:val="24"/>
          <w:szCs w:val="24"/>
        </w:rPr>
        <w:t xml:space="preserve"> in both genres</w:t>
      </w:r>
      <w:r w:rsidR="00CD7A9A">
        <w:rPr>
          <w:rFonts w:ascii="Times New Roman" w:hAnsi="Times New Roman"/>
          <w:sz w:val="24"/>
          <w:szCs w:val="24"/>
        </w:rPr>
        <w:t xml:space="preserve">. </w:t>
      </w:r>
    </w:p>
    <w:p w14:paraId="08EEAA8B" w14:textId="5A74275A" w:rsidR="002F171F" w:rsidRDefault="002F171F" w:rsidP="004728B9">
      <w:pPr>
        <w:spacing w:after="0" w:line="480" w:lineRule="auto"/>
        <w:jc w:val="both"/>
        <w:rPr>
          <w:rFonts w:ascii="Times New Roman" w:hAnsi="Times New Roman"/>
          <w:sz w:val="24"/>
          <w:szCs w:val="24"/>
        </w:rPr>
      </w:pPr>
    </w:p>
    <w:p w14:paraId="351692C5" w14:textId="54D1BC69" w:rsidR="000C0259" w:rsidRDefault="000C0259" w:rsidP="004728B9">
      <w:pPr>
        <w:spacing w:after="0" w:line="480" w:lineRule="auto"/>
        <w:jc w:val="both"/>
        <w:rPr>
          <w:rFonts w:ascii="Times New Roman" w:hAnsi="Times New Roman"/>
          <w:sz w:val="24"/>
          <w:szCs w:val="24"/>
        </w:rPr>
      </w:pPr>
    </w:p>
    <w:p w14:paraId="0D35F1CC" w14:textId="77777777" w:rsidR="000C0259" w:rsidRDefault="000C0259" w:rsidP="004728B9">
      <w:pPr>
        <w:spacing w:after="0" w:line="480" w:lineRule="auto"/>
        <w:jc w:val="both"/>
        <w:rPr>
          <w:rFonts w:ascii="Times New Roman" w:hAnsi="Times New Roman"/>
          <w:sz w:val="24"/>
          <w:szCs w:val="24"/>
        </w:rPr>
      </w:pPr>
    </w:p>
    <w:p w14:paraId="019C94D3" w14:textId="400B157C" w:rsidR="00373D86" w:rsidRDefault="00373D86" w:rsidP="00373D86">
      <w:pPr>
        <w:rPr>
          <w:rFonts w:ascii="Times New Roman" w:hAnsi="Times New Roman"/>
          <w:b/>
          <w:sz w:val="24"/>
          <w:szCs w:val="24"/>
        </w:rPr>
      </w:pPr>
      <w:r>
        <w:rPr>
          <w:rFonts w:ascii="Times New Roman" w:hAnsi="Times New Roman"/>
          <w:b/>
          <w:noProof/>
          <w:sz w:val="24"/>
          <w:szCs w:val="24"/>
          <w:lang w:val="en-GB" w:eastAsia="en-GB"/>
        </w:rPr>
        <w:drawing>
          <wp:anchor distT="0" distB="0" distL="114300" distR="114300" simplePos="0" relativeHeight="251656704" behindDoc="0" locked="0" layoutInCell="1" allowOverlap="1" wp14:anchorId="683DC630" wp14:editId="5BB2C979">
            <wp:simplePos x="0" y="0"/>
            <wp:positionH relativeFrom="column">
              <wp:posOffset>2247900</wp:posOffset>
            </wp:positionH>
            <wp:positionV relativeFrom="paragraph">
              <wp:posOffset>3063240</wp:posOffset>
            </wp:positionV>
            <wp:extent cx="714375" cy="247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1.png"/>
                    <pic:cNvPicPr/>
                  </pic:nvPicPr>
                  <pic:blipFill>
                    <a:blip r:embed="rId6">
                      <a:extLst>
                        <a:ext uri="{28A0092B-C50C-407E-A947-70E740481C1C}">
                          <a14:useLocalDpi xmlns:a14="http://schemas.microsoft.com/office/drawing/2010/main" val="0"/>
                        </a:ext>
                      </a:extLst>
                    </a:blip>
                    <a:stretch>
                      <a:fillRect/>
                    </a:stretch>
                  </pic:blipFill>
                  <pic:spPr>
                    <a:xfrm>
                      <a:off x="0" y="0"/>
                      <a:ext cx="714375" cy="247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 xml:space="preserve">Figure 1: </w:t>
      </w:r>
      <w:r w:rsidRPr="004B210B">
        <w:rPr>
          <w:rFonts w:ascii="Times New Roman" w:hAnsi="Times New Roman"/>
          <w:b/>
          <w:sz w:val="24"/>
          <w:szCs w:val="24"/>
        </w:rPr>
        <w:t xml:space="preserve"> Variation in self-reported </w:t>
      </w:r>
      <w:r w:rsidR="000C0259">
        <w:rPr>
          <w:rFonts w:ascii="Times New Roman" w:hAnsi="Times New Roman"/>
          <w:b/>
          <w:sz w:val="24"/>
          <w:szCs w:val="24"/>
        </w:rPr>
        <w:t>weekly dance exposure</w:t>
      </w:r>
      <w:r w:rsidRPr="004B210B">
        <w:rPr>
          <w:rFonts w:ascii="Times New Roman" w:hAnsi="Times New Roman"/>
          <w:b/>
          <w:sz w:val="24"/>
          <w:szCs w:val="24"/>
        </w:rPr>
        <w:t xml:space="preserve"> for Irish and Contemporary dancers. </w:t>
      </w:r>
    </w:p>
    <w:p w14:paraId="554EFB79" w14:textId="36EB2EBB" w:rsidR="007D7B61" w:rsidRDefault="00734EA8" w:rsidP="006B3E92">
      <w:pPr>
        <w:spacing w:after="0" w:line="480" w:lineRule="auto"/>
        <w:jc w:val="both"/>
        <w:rPr>
          <w:rFonts w:ascii="Times New Roman" w:hAnsi="Times New Roman"/>
          <w:b/>
          <w:sz w:val="24"/>
        </w:rPr>
      </w:pPr>
      <w:r>
        <w:rPr>
          <w:rFonts w:ascii="Times New Roman" w:hAnsi="Times New Roman"/>
          <w:noProof/>
          <w:sz w:val="24"/>
          <w:szCs w:val="24"/>
          <w:lang w:val="en-GB" w:eastAsia="en-GB"/>
        </w:rPr>
        <w:drawing>
          <wp:anchor distT="0" distB="0" distL="114300" distR="114300" simplePos="0" relativeHeight="251657728" behindDoc="0" locked="0" layoutInCell="1" allowOverlap="1" wp14:anchorId="2CA6F67C" wp14:editId="16D0D7EC">
            <wp:simplePos x="0" y="0"/>
            <wp:positionH relativeFrom="column">
              <wp:posOffset>-3438525</wp:posOffset>
            </wp:positionH>
            <wp:positionV relativeFrom="paragraph">
              <wp:posOffset>266700</wp:posOffset>
            </wp:positionV>
            <wp:extent cx="2400300" cy="247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png"/>
                    <pic:cNvPicPr/>
                  </pic:nvPicPr>
                  <pic:blipFill>
                    <a:blip r:embed="rId7">
                      <a:extLst>
                        <a:ext uri="{28A0092B-C50C-407E-A947-70E740481C1C}">
                          <a14:useLocalDpi xmlns:a14="http://schemas.microsoft.com/office/drawing/2010/main" val="0"/>
                        </a:ext>
                      </a:extLst>
                    </a:blip>
                    <a:stretch>
                      <a:fillRect/>
                    </a:stretch>
                  </pic:blipFill>
                  <pic:spPr>
                    <a:xfrm>
                      <a:off x="0" y="0"/>
                      <a:ext cx="2400300" cy="247650"/>
                    </a:xfrm>
                    <a:prstGeom prst="rect">
                      <a:avLst/>
                    </a:prstGeom>
                  </pic:spPr>
                </pic:pic>
              </a:graphicData>
            </a:graphic>
            <wp14:sizeRelH relativeFrom="page">
              <wp14:pctWidth>0</wp14:pctWidth>
            </wp14:sizeRelH>
            <wp14:sizeRelV relativeFrom="page">
              <wp14:pctHeight>0</wp14:pctHeight>
            </wp14:sizeRelV>
          </wp:anchor>
        </w:drawing>
      </w:r>
    </w:p>
    <w:p w14:paraId="142F1D3D" w14:textId="26E937DC" w:rsidR="007D7B61" w:rsidRDefault="00AA5224" w:rsidP="006B3E92">
      <w:pPr>
        <w:spacing w:after="0" w:line="480" w:lineRule="auto"/>
        <w:jc w:val="both"/>
        <w:rPr>
          <w:rFonts w:ascii="Times New Roman" w:hAnsi="Times New Roman"/>
          <w:b/>
          <w:sz w:val="24"/>
        </w:rPr>
      </w:pPr>
      <w:r>
        <w:rPr>
          <w:noProof/>
          <w:lang w:val="en-GB" w:eastAsia="en-GB"/>
        </w:rPr>
        <w:drawing>
          <wp:inline distT="0" distB="0" distL="0" distR="0" wp14:anchorId="5C10B349" wp14:editId="07BAD27C">
            <wp:extent cx="52768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6850" cy="3648075"/>
                    </a:xfrm>
                    <a:prstGeom prst="rect">
                      <a:avLst/>
                    </a:prstGeom>
                  </pic:spPr>
                </pic:pic>
              </a:graphicData>
            </a:graphic>
          </wp:inline>
        </w:drawing>
      </w:r>
    </w:p>
    <w:p w14:paraId="504C4764" w14:textId="77777777" w:rsidR="00734EA8" w:rsidRDefault="00734EA8" w:rsidP="006B3E92">
      <w:pPr>
        <w:spacing w:after="0" w:line="480" w:lineRule="auto"/>
        <w:jc w:val="both"/>
        <w:rPr>
          <w:rFonts w:ascii="Times New Roman" w:hAnsi="Times New Roman"/>
          <w:b/>
          <w:sz w:val="24"/>
        </w:rPr>
      </w:pPr>
    </w:p>
    <w:p w14:paraId="47F299B3" w14:textId="1C2B9DAA" w:rsidR="005B1D9F" w:rsidRDefault="005B1D9F" w:rsidP="006B3E92">
      <w:pPr>
        <w:spacing w:after="0" w:line="480" w:lineRule="auto"/>
        <w:jc w:val="both"/>
        <w:rPr>
          <w:rFonts w:ascii="Times New Roman" w:hAnsi="Times New Roman"/>
          <w:b/>
          <w:sz w:val="24"/>
        </w:rPr>
      </w:pPr>
      <w:r w:rsidRPr="005B1D9F">
        <w:rPr>
          <w:rFonts w:ascii="Times New Roman" w:hAnsi="Times New Roman"/>
          <w:b/>
          <w:sz w:val="24"/>
        </w:rPr>
        <w:t>Injury</w:t>
      </w:r>
      <w:r w:rsidR="003A292D">
        <w:rPr>
          <w:rFonts w:ascii="Times New Roman" w:hAnsi="Times New Roman"/>
          <w:b/>
          <w:sz w:val="24"/>
        </w:rPr>
        <w:t xml:space="preserve"> </w:t>
      </w:r>
    </w:p>
    <w:p w14:paraId="0F358681" w14:textId="31378A76" w:rsidR="00337662" w:rsidRPr="00AA5765" w:rsidRDefault="00687334" w:rsidP="00AA5765">
      <w:pPr>
        <w:spacing w:after="0" w:line="480" w:lineRule="auto"/>
        <w:jc w:val="both"/>
        <w:rPr>
          <w:rFonts w:ascii="Times New Roman" w:hAnsi="Times New Roman"/>
          <w:sz w:val="24"/>
        </w:rPr>
      </w:pPr>
      <w:r>
        <w:rPr>
          <w:rFonts w:ascii="Times New Roman" w:hAnsi="Times New Roman"/>
          <w:sz w:val="24"/>
        </w:rPr>
        <w:t xml:space="preserve">Over the year, </w:t>
      </w:r>
      <w:r w:rsidR="00AA5765" w:rsidRPr="00AA5765">
        <w:rPr>
          <w:rFonts w:ascii="Times New Roman" w:hAnsi="Times New Roman"/>
          <w:sz w:val="24"/>
        </w:rPr>
        <w:t xml:space="preserve">injury impacted </w:t>
      </w:r>
      <w:r w:rsidR="00AA5765">
        <w:rPr>
          <w:rFonts w:ascii="Times New Roman" w:hAnsi="Times New Roman"/>
          <w:sz w:val="24"/>
        </w:rPr>
        <w:t>on</w:t>
      </w:r>
      <w:r>
        <w:rPr>
          <w:rFonts w:ascii="Times New Roman" w:hAnsi="Times New Roman"/>
          <w:sz w:val="24"/>
        </w:rPr>
        <w:t xml:space="preserve"> the participants’ ability to dance (either partially or fully) for</w:t>
      </w:r>
      <w:r w:rsidR="00AA5765">
        <w:rPr>
          <w:rFonts w:ascii="Times New Roman" w:hAnsi="Times New Roman"/>
          <w:sz w:val="24"/>
        </w:rPr>
        <w:t xml:space="preserve"> a median of</w:t>
      </w:r>
      <w:r w:rsidR="009B2D0D">
        <w:rPr>
          <w:rFonts w:ascii="Times New Roman" w:hAnsi="Times New Roman"/>
          <w:sz w:val="24"/>
        </w:rPr>
        <w:t xml:space="preserve"> ten days (IQR:</w:t>
      </w:r>
      <w:r>
        <w:rPr>
          <w:rFonts w:ascii="Times New Roman" w:hAnsi="Times New Roman"/>
          <w:sz w:val="24"/>
        </w:rPr>
        <w:t xml:space="preserve">11) for the ID group and </w:t>
      </w:r>
      <w:r w:rsidR="00AA5765">
        <w:rPr>
          <w:rFonts w:ascii="Times New Roman" w:hAnsi="Times New Roman"/>
          <w:sz w:val="24"/>
        </w:rPr>
        <w:t>a median of nine</w:t>
      </w:r>
      <w:r w:rsidR="009B2D0D">
        <w:rPr>
          <w:rFonts w:ascii="Times New Roman" w:hAnsi="Times New Roman"/>
          <w:sz w:val="24"/>
        </w:rPr>
        <w:t xml:space="preserve"> days (IQR:</w:t>
      </w:r>
      <w:r w:rsidR="00AA5765" w:rsidRPr="00AA5765">
        <w:rPr>
          <w:rFonts w:ascii="Times New Roman" w:hAnsi="Times New Roman"/>
          <w:sz w:val="24"/>
        </w:rPr>
        <w:t>25)</w:t>
      </w:r>
      <w:r w:rsidR="009E57E2">
        <w:rPr>
          <w:rFonts w:ascii="Times New Roman" w:hAnsi="Times New Roman"/>
          <w:sz w:val="24"/>
        </w:rPr>
        <w:t xml:space="preserve"> for the </w:t>
      </w:r>
      <w:r>
        <w:rPr>
          <w:rFonts w:ascii="Times New Roman" w:hAnsi="Times New Roman"/>
          <w:sz w:val="24"/>
        </w:rPr>
        <w:t>CD group</w:t>
      </w:r>
      <w:r w:rsidR="00AA5765" w:rsidRPr="00AA5765">
        <w:rPr>
          <w:rFonts w:ascii="Times New Roman" w:hAnsi="Times New Roman"/>
          <w:sz w:val="24"/>
        </w:rPr>
        <w:t xml:space="preserve">. </w:t>
      </w:r>
      <w:r w:rsidR="00AA5765">
        <w:rPr>
          <w:rFonts w:ascii="Times New Roman" w:hAnsi="Times New Roman"/>
          <w:sz w:val="24"/>
        </w:rPr>
        <w:t>There was no</w:t>
      </w:r>
      <w:r w:rsidR="00AA5765" w:rsidRPr="00AA5765">
        <w:rPr>
          <w:rFonts w:ascii="Times New Roman" w:hAnsi="Times New Roman"/>
          <w:sz w:val="24"/>
        </w:rPr>
        <w:t xml:space="preserve"> significant difference between the groups, </w:t>
      </w:r>
      <w:r w:rsidR="00AA5765">
        <w:rPr>
          <w:rFonts w:ascii="Times New Roman" w:hAnsi="Times New Roman"/>
          <w:sz w:val="24"/>
        </w:rPr>
        <w:t>(</w:t>
      </w:r>
      <w:r w:rsidR="002F171F">
        <w:rPr>
          <w:rFonts w:ascii="Times New Roman" w:hAnsi="Times New Roman"/>
          <w:sz w:val="24"/>
        </w:rPr>
        <w:t>z</w:t>
      </w:r>
      <w:r w:rsidR="00373D86">
        <w:rPr>
          <w:rFonts w:ascii="Times New Roman" w:hAnsi="Times New Roman"/>
          <w:sz w:val="24"/>
        </w:rPr>
        <w:t>= -0.562, r</w:t>
      </w:r>
      <w:r w:rsidR="00AA5765" w:rsidRPr="00AA5765">
        <w:rPr>
          <w:rFonts w:ascii="Times New Roman" w:hAnsi="Times New Roman"/>
          <w:sz w:val="24"/>
        </w:rPr>
        <w:t>=</w:t>
      </w:r>
      <w:r w:rsidR="00373D86">
        <w:rPr>
          <w:rFonts w:ascii="Times New Roman" w:hAnsi="Times New Roman"/>
          <w:sz w:val="24"/>
        </w:rPr>
        <w:t xml:space="preserve"> </w:t>
      </w:r>
      <w:r w:rsidR="00AA5765" w:rsidRPr="00AA5765">
        <w:rPr>
          <w:rFonts w:ascii="Times New Roman" w:hAnsi="Times New Roman"/>
          <w:sz w:val="24"/>
        </w:rPr>
        <w:t>-0.08, p=0.574</w:t>
      </w:r>
      <w:r w:rsidR="00AA5765">
        <w:rPr>
          <w:rFonts w:ascii="Times New Roman" w:hAnsi="Times New Roman"/>
          <w:sz w:val="24"/>
        </w:rPr>
        <w:t>)</w:t>
      </w:r>
      <w:r w:rsidR="00AA5765" w:rsidRPr="00AA5765">
        <w:rPr>
          <w:rFonts w:ascii="Times New Roman" w:hAnsi="Times New Roman"/>
          <w:sz w:val="24"/>
        </w:rPr>
        <w:t>.</w:t>
      </w:r>
      <w:r w:rsidR="00AA5765">
        <w:rPr>
          <w:rFonts w:ascii="Times New Roman" w:hAnsi="Times New Roman"/>
          <w:sz w:val="24"/>
        </w:rPr>
        <w:t xml:space="preserve"> </w:t>
      </w:r>
      <w:r>
        <w:rPr>
          <w:rFonts w:ascii="Times New Roman" w:hAnsi="Times New Roman"/>
          <w:sz w:val="24"/>
        </w:rPr>
        <w:t>Regarding time-loss injuries</w:t>
      </w:r>
      <w:r w:rsidR="009E57E2">
        <w:rPr>
          <w:rFonts w:ascii="Times New Roman" w:hAnsi="Times New Roman"/>
          <w:sz w:val="24"/>
        </w:rPr>
        <w:t xml:space="preserve"> only (</w:t>
      </w:r>
      <w:r>
        <w:rPr>
          <w:rFonts w:ascii="Times New Roman" w:hAnsi="Times New Roman"/>
          <w:sz w:val="24"/>
        </w:rPr>
        <w:t xml:space="preserve">participants </w:t>
      </w:r>
      <w:r w:rsidR="009E57E2">
        <w:rPr>
          <w:rFonts w:ascii="Times New Roman" w:hAnsi="Times New Roman"/>
          <w:sz w:val="24"/>
        </w:rPr>
        <w:t xml:space="preserve">fully unable to dance </w:t>
      </w:r>
      <w:r>
        <w:rPr>
          <w:rFonts w:ascii="Times New Roman" w:hAnsi="Times New Roman"/>
          <w:sz w:val="24"/>
        </w:rPr>
        <w:t>for at least one day</w:t>
      </w:r>
      <w:r w:rsidR="009E57E2">
        <w:rPr>
          <w:rFonts w:ascii="Times New Roman" w:hAnsi="Times New Roman"/>
          <w:sz w:val="24"/>
        </w:rPr>
        <w:t>)</w:t>
      </w:r>
      <w:r>
        <w:rPr>
          <w:rFonts w:ascii="Times New Roman" w:hAnsi="Times New Roman"/>
          <w:sz w:val="24"/>
        </w:rPr>
        <w:t xml:space="preserve">, </w:t>
      </w:r>
      <w:r w:rsidR="00373D86">
        <w:rPr>
          <w:rFonts w:ascii="Times New Roman" w:hAnsi="Times New Roman"/>
          <w:sz w:val="24"/>
        </w:rPr>
        <w:t>ID participants</w:t>
      </w:r>
      <w:r w:rsidR="00AA5765">
        <w:rPr>
          <w:rFonts w:ascii="Times New Roman" w:hAnsi="Times New Roman"/>
          <w:sz w:val="24"/>
        </w:rPr>
        <w:t xml:space="preserve"> reported losing a median of five</w:t>
      </w:r>
      <w:r w:rsidR="00DA7E40">
        <w:rPr>
          <w:rFonts w:ascii="Times New Roman" w:hAnsi="Times New Roman"/>
          <w:sz w:val="24"/>
        </w:rPr>
        <w:t xml:space="preserve"> </w:t>
      </w:r>
      <w:r w:rsidR="00AA5765" w:rsidRPr="00AA5765">
        <w:rPr>
          <w:rFonts w:ascii="Times New Roman" w:hAnsi="Times New Roman"/>
          <w:sz w:val="24"/>
        </w:rPr>
        <w:t>days (</w:t>
      </w:r>
      <w:r w:rsidR="00373D86">
        <w:rPr>
          <w:rFonts w:ascii="Times New Roman" w:hAnsi="Times New Roman"/>
          <w:sz w:val="24"/>
        </w:rPr>
        <w:t>IQR:</w:t>
      </w:r>
      <w:r w:rsidR="00AA5765" w:rsidRPr="00AA5765">
        <w:rPr>
          <w:rFonts w:ascii="Times New Roman" w:hAnsi="Times New Roman"/>
          <w:sz w:val="24"/>
        </w:rPr>
        <w:t xml:space="preserve">7) to injury over the year, while </w:t>
      </w:r>
      <w:r w:rsidR="002F171F">
        <w:rPr>
          <w:rFonts w:ascii="Times New Roman" w:hAnsi="Times New Roman"/>
          <w:sz w:val="24"/>
        </w:rPr>
        <w:t>CD participants</w:t>
      </w:r>
      <w:r w:rsidR="00AA5765" w:rsidRPr="00AA5765">
        <w:rPr>
          <w:rFonts w:ascii="Times New Roman" w:hAnsi="Times New Roman"/>
          <w:sz w:val="24"/>
        </w:rPr>
        <w:t xml:space="preserve"> </w:t>
      </w:r>
      <w:r w:rsidR="009E57E2">
        <w:rPr>
          <w:rFonts w:ascii="Times New Roman" w:hAnsi="Times New Roman"/>
          <w:sz w:val="24"/>
        </w:rPr>
        <w:t xml:space="preserve">lost </w:t>
      </w:r>
      <w:r w:rsidR="00AA5765" w:rsidRPr="00AA5765">
        <w:rPr>
          <w:rFonts w:ascii="Times New Roman" w:hAnsi="Times New Roman"/>
          <w:sz w:val="24"/>
        </w:rPr>
        <w:t xml:space="preserve">a median of </w:t>
      </w:r>
      <w:r w:rsidR="00AA5765">
        <w:rPr>
          <w:rFonts w:ascii="Times New Roman" w:hAnsi="Times New Roman"/>
          <w:sz w:val="24"/>
        </w:rPr>
        <w:t>two</w:t>
      </w:r>
      <w:r w:rsidR="00AA0D6C">
        <w:rPr>
          <w:rFonts w:ascii="Times New Roman" w:hAnsi="Times New Roman"/>
          <w:sz w:val="24"/>
        </w:rPr>
        <w:t xml:space="preserve"> </w:t>
      </w:r>
      <w:r w:rsidR="00AA5765" w:rsidRPr="00AA5765">
        <w:rPr>
          <w:rFonts w:ascii="Times New Roman" w:hAnsi="Times New Roman"/>
          <w:sz w:val="24"/>
        </w:rPr>
        <w:t>days (IQR</w:t>
      </w:r>
      <w:r w:rsidR="009B2D0D">
        <w:rPr>
          <w:rFonts w:ascii="Times New Roman" w:hAnsi="Times New Roman"/>
          <w:sz w:val="24"/>
        </w:rPr>
        <w:t>:</w:t>
      </w:r>
      <w:r w:rsidR="00E405B5">
        <w:rPr>
          <w:rFonts w:ascii="Times New Roman" w:hAnsi="Times New Roman"/>
          <w:sz w:val="24"/>
        </w:rPr>
        <w:t>7).</w:t>
      </w:r>
      <w:r w:rsidR="00DA7E40">
        <w:rPr>
          <w:rFonts w:ascii="Times New Roman" w:hAnsi="Times New Roman"/>
          <w:sz w:val="24"/>
        </w:rPr>
        <w:t xml:space="preserve"> </w:t>
      </w:r>
      <w:r w:rsidR="00AA5765">
        <w:rPr>
          <w:rFonts w:ascii="Times New Roman" w:hAnsi="Times New Roman"/>
          <w:sz w:val="24"/>
        </w:rPr>
        <w:t xml:space="preserve">As previously, there was no </w:t>
      </w:r>
      <w:r w:rsidR="00AA5765" w:rsidRPr="00AA5765">
        <w:rPr>
          <w:rFonts w:ascii="Times New Roman" w:hAnsi="Times New Roman"/>
          <w:sz w:val="24"/>
        </w:rPr>
        <w:t xml:space="preserve">significant difference between the groups, </w:t>
      </w:r>
      <w:r w:rsidR="00AA5765">
        <w:rPr>
          <w:rFonts w:ascii="Times New Roman" w:hAnsi="Times New Roman"/>
          <w:sz w:val="24"/>
        </w:rPr>
        <w:t>(</w:t>
      </w:r>
      <w:r w:rsidR="00AA5765" w:rsidRPr="00AA5765">
        <w:rPr>
          <w:rFonts w:ascii="Times New Roman" w:hAnsi="Times New Roman"/>
          <w:sz w:val="24"/>
        </w:rPr>
        <w:t>z</w:t>
      </w:r>
      <w:r w:rsidR="002F171F">
        <w:rPr>
          <w:rFonts w:ascii="Times New Roman" w:hAnsi="Times New Roman"/>
          <w:sz w:val="24"/>
        </w:rPr>
        <w:t xml:space="preserve"> = -0.926, r</w:t>
      </w:r>
      <w:r w:rsidR="00AA5765">
        <w:rPr>
          <w:rFonts w:ascii="Times New Roman" w:hAnsi="Times New Roman"/>
          <w:sz w:val="24"/>
        </w:rPr>
        <w:t xml:space="preserve">= -0.13, p=0.354). ID and CD participants </w:t>
      </w:r>
      <w:r>
        <w:rPr>
          <w:rFonts w:ascii="Times New Roman" w:hAnsi="Times New Roman"/>
          <w:sz w:val="24"/>
        </w:rPr>
        <w:t xml:space="preserve">additionally </w:t>
      </w:r>
      <w:r w:rsidR="00AA5765">
        <w:rPr>
          <w:rFonts w:ascii="Times New Roman" w:hAnsi="Times New Roman"/>
          <w:sz w:val="24"/>
        </w:rPr>
        <w:t>reported dancing</w:t>
      </w:r>
      <w:r w:rsidR="00373D86">
        <w:rPr>
          <w:rFonts w:ascii="Times New Roman" w:hAnsi="Times New Roman"/>
          <w:sz w:val="24"/>
        </w:rPr>
        <w:t xml:space="preserve"> (either partially or fully) </w:t>
      </w:r>
      <w:r w:rsidR="00502DD9">
        <w:rPr>
          <w:rFonts w:ascii="Times New Roman" w:hAnsi="Times New Roman"/>
          <w:sz w:val="24"/>
        </w:rPr>
        <w:t xml:space="preserve">despite </w:t>
      </w:r>
      <w:r w:rsidR="00AA5765">
        <w:rPr>
          <w:rFonts w:ascii="Times New Roman" w:hAnsi="Times New Roman"/>
          <w:sz w:val="24"/>
        </w:rPr>
        <w:t>injury on a median of three</w:t>
      </w:r>
      <w:r w:rsidR="00AA5765" w:rsidRPr="00AA5765">
        <w:rPr>
          <w:rFonts w:ascii="Times New Roman" w:hAnsi="Times New Roman"/>
          <w:sz w:val="24"/>
        </w:rPr>
        <w:t xml:space="preserve"> (IQR</w:t>
      </w:r>
      <w:r w:rsidR="009B2D0D">
        <w:rPr>
          <w:rFonts w:ascii="Times New Roman" w:hAnsi="Times New Roman"/>
          <w:sz w:val="24"/>
        </w:rPr>
        <w:t>:</w:t>
      </w:r>
      <w:r w:rsidR="00AA5765" w:rsidRPr="00AA5765">
        <w:rPr>
          <w:rFonts w:ascii="Times New Roman" w:hAnsi="Times New Roman"/>
          <w:sz w:val="24"/>
        </w:rPr>
        <w:t xml:space="preserve">3), </w:t>
      </w:r>
      <w:r w:rsidR="00AA5765">
        <w:rPr>
          <w:rFonts w:ascii="Times New Roman" w:hAnsi="Times New Roman"/>
          <w:sz w:val="24"/>
        </w:rPr>
        <w:t>and seven</w:t>
      </w:r>
      <w:r w:rsidR="00AA5765" w:rsidRPr="00AA5765">
        <w:rPr>
          <w:rFonts w:ascii="Times New Roman" w:hAnsi="Times New Roman"/>
          <w:sz w:val="24"/>
        </w:rPr>
        <w:t xml:space="preserve"> (IQR</w:t>
      </w:r>
      <w:r w:rsidR="009B2D0D">
        <w:rPr>
          <w:rFonts w:ascii="Times New Roman" w:hAnsi="Times New Roman"/>
          <w:sz w:val="24"/>
        </w:rPr>
        <w:t>:</w:t>
      </w:r>
      <w:r w:rsidR="00AA5765" w:rsidRPr="00AA5765">
        <w:rPr>
          <w:rFonts w:ascii="Times New Roman" w:hAnsi="Times New Roman"/>
          <w:sz w:val="24"/>
        </w:rPr>
        <w:t>17)</w:t>
      </w:r>
      <w:r w:rsidR="00AA5765">
        <w:rPr>
          <w:rFonts w:ascii="Times New Roman" w:hAnsi="Times New Roman"/>
          <w:sz w:val="24"/>
        </w:rPr>
        <w:t xml:space="preserve"> </w:t>
      </w:r>
      <w:r w:rsidR="00502DD9">
        <w:rPr>
          <w:rFonts w:ascii="Times New Roman" w:hAnsi="Times New Roman"/>
          <w:sz w:val="24"/>
        </w:rPr>
        <w:t xml:space="preserve">days </w:t>
      </w:r>
      <w:r w:rsidR="00160EDD">
        <w:rPr>
          <w:rFonts w:ascii="Times New Roman" w:hAnsi="Times New Roman"/>
          <w:sz w:val="24"/>
        </w:rPr>
        <w:t>respectively</w:t>
      </w:r>
      <w:r w:rsidR="00AA5765">
        <w:rPr>
          <w:rFonts w:ascii="Times New Roman" w:hAnsi="Times New Roman"/>
          <w:sz w:val="24"/>
        </w:rPr>
        <w:t xml:space="preserve">. Again, the groups were not </w:t>
      </w:r>
      <w:r w:rsidR="00AA5765" w:rsidRPr="00AA5765">
        <w:rPr>
          <w:rFonts w:ascii="Times New Roman" w:hAnsi="Times New Roman"/>
          <w:sz w:val="24"/>
        </w:rPr>
        <w:t>significant</w:t>
      </w:r>
      <w:r w:rsidR="00AA5765">
        <w:rPr>
          <w:rFonts w:ascii="Times New Roman" w:hAnsi="Times New Roman"/>
          <w:sz w:val="24"/>
        </w:rPr>
        <w:t>ly different (</w:t>
      </w:r>
      <w:r w:rsidR="00B04826">
        <w:rPr>
          <w:rFonts w:ascii="Times New Roman" w:hAnsi="Times New Roman"/>
          <w:sz w:val="24"/>
        </w:rPr>
        <w:t>z= -1.611, r= -0.22, p</w:t>
      </w:r>
      <w:r w:rsidR="00AA5765" w:rsidRPr="00AA5765">
        <w:rPr>
          <w:rFonts w:ascii="Times New Roman" w:hAnsi="Times New Roman"/>
          <w:sz w:val="24"/>
        </w:rPr>
        <w:t>= 0.107</w:t>
      </w:r>
      <w:r w:rsidR="00AA5765">
        <w:rPr>
          <w:rFonts w:ascii="Times New Roman" w:hAnsi="Times New Roman"/>
          <w:sz w:val="24"/>
        </w:rPr>
        <w:t>)</w:t>
      </w:r>
      <w:r w:rsidR="00AA5765" w:rsidRPr="00AA5765">
        <w:rPr>
          <w:rFonts w:ascii="Times New Roman" w:hAnsi="Times New Roman"/>
          <w:sz w:val="24"/>
        </w:rPr>
        <w:t>.</w:t>
      </w:r>
      <w:r w:rsidR="00AA5765">
        <w:rPr>
          <w:rFonts w:ascii="Times New Roman" w:hAnsi="Times New Roman"/>
          <w:sz w:val="24"/>
        </w:rPr>
        <w:t xml:space="preserve"> </w:t>
      </w:r>
      <w:r w:rsidR="00AA5765" w:rsidRPr="00AA5765">
        <w:rPr>
          <w:rFonts w:ascii="Times New Roman" w:hAnsi="Times New Roman"/>
          <w:sz w:val="24"/>
        </w:rPr>
        <w:t xml:space="preserve">In percentage terms, 29.6% of </w:t>
      </w:r>
      <w:r w:rsidR="00AA5765">
        <w:rPr>
          <w:rFonts w:ascii="Times New Roman" w:hAnsi="Times New Roman"/>
          <w:sz w:val="24"/>
        </w:rPr>
        <w:t xml:space="preserve">all </w:t>
      </w:r>
      <w:r w:rsidR="00AA5765" w:rsidRPr="00AA5765">
        <w:rPr>
          <w:rFonts w:ascii="Times New Roman" w:hAnsi="Times New Roman"/>
          <w:sz w:val="24"/>
        </w:rPr>
        <w:t>injur</w:t>
      </w:r>
      <w:r w:rsidR="00AA5765">
        <w:rPr>
          <w:rFonts w:ascii="Times New Roman" w:hAnsi="Times New Roman"/>
          <w:sz w:val="24"/>
        </w:rPr>
        <w:t>ies resulted in time loss (ID</w:t>
      </w:r>
      <w:r w:rsidR="00AA5765" w:rsidRPr="00AA5765">
        <w:rPr>
          <w:rFonts w:ascii="Times New Roman" w:hAnsi="Times New Roman"/>
          <w:sz w:val="24"/>
        </w:rPr>
        <w:t>: 31.8%; C</w:t>
      </w:r>
      <w:r w:rsidR="00AA5765">
        <w:rPr>
          <w:rFonts w:ascii="Times New Roman" w:hAnsi="Times New Roman"/>
          <w:sz w:val="24"/>
        </w:rPr>
        <w:t xml:space="preserve">D: 28.4%), indicating that participants </w:t>
      </w:r>
      <w:r w:rsidR="00DF302C">
        <w:rPr>
          <w:rFonts w:ascii="Times New Roman" w:hAnsi="Times New Roman"/>
          <w:sz w:val="24"/>
        </w:rPr>
        <w:t xml:space="preserve">mostly </w:t>
      </w:r>
      <w:r w:rsidR="00AA5765">
        <w:rPr>
          <w:rFonts w:ascii="Times New Roman" w:hAnsi="Times New Roman"/>
          <w:sz w:val="24"/>
        </w:rPr>
        <w:t>continued to dance injured.</w:t>
      </w:r>
    </w:p>
    <w:p w14:paraId="01F13A93" w14:textId="1A82C94D" w:rsidR="005B1D9F" w:rsidRDefault="004D3ED0" w:rsidP="005B1D9F">
      <w:pPr>
        <w:spacing w:after="0" w:line="480" w:lineRule="auto"/>
        <w:jc w:val="both"/>
        <w:rPr>
          <w:rFonts w:ascii="Times New Roman" w:hAnsi="Times New Roman"/>
          <w:sz w:val="24"/>
        </w:rPr>
      </w:pPr>
      <w:r>
        <w:rPr>
          <w:rFonts w:ascii="Times New Roman" w:hAnsi="Times New Roman"/>
          <w:sz w:val="24"/>
        </w:rPr>
        <w:t>The 21 ID participants</w:t>
      </w:r>
      <w:r w:rsidR="005B1D9F" w:rsidRPr="00AA5765">
        <w:rPr>
          <w:rFonts w:ascii="Times New Roman" w:hAnsi="Times New Roman"/>
          <w:sz w:val="24"/>
        </w:rPr>
        <w:t xml:space="preserve"> </w:t>
      </w:r>
      <w:r w:rsidR="005B1D9F" w:rsidRPr="005B1D9F">
        <w:rPr>
          <w:rFonts w:ascii="Times New Roman" w:hAnsi="Times New Roman"/>
          <w:sz w:val="24"/>
        </w:rPr>
        <w:t>re</w:t>
      </w:r>
      <w:r w:rsidR="00160EDD">
        <w:rPr>
          <w:rFonts w:ascii="Times New Roman" w:hAnsi="Times New Roman"/>
          <w:sz w:val="24"/>
        </w:rPr>
        <w:t>ported a total of 88 injuries (mean</w:t>
      </w:r>
      <w:r w:rsidR="00667218">
        <w:rPr>
          <w:rFonts w:ascii="Times New Roman" w:hAnsi="Times New Roman"/>
          <w:sz w:val="24"/>
        </w:rPr>
        <w:t xml:space="preserve"> number of injuries per dancer (SD): 4.2(</w:t>
      </w:r>
      <w:r w:rsidR="005B1D9F" w:rsidRPr="005B1D9F">
        <w:rPr>
          <w:rFonts w:ascii="Times New Roman" w:hAnsi="Times New Roman"/>
          <w:sz w:val="24"/>
        </w:rPr>
        <w:t>2.5)</w:t>
      </w:r>
      <w:r w:rsidR="00BD52AE">
        <w:rPr>
          <w:rFonts w:ascii="Times New Roman" w:hAnsi="Times New Roman"/>
          <w:sz w:val="24"/>
        </w:rPr>
        <w:t xml:space="preserve">, and the 29 </w:t>
      </w:r>
      <w:r>
        <w:rPr>
          <w:rFonts w:ascii="Times New Roman" w:hAnsi="Times New Roman"/>
          <w:sz w:val="24"/>
        </w:rPr>
        <w:t>CD participants</w:t>
      </w:r>
      <w:r w:rsidR="005B1D9F" w:rsidRPr="005B1D9F">
        <w:rPr>
          <w:rFonts w:ascii="Times New Roman" w:hAnsi="Times New Roman"/>
          <w:sz w:val="24"/>
        </w:rPr>
        <w:t xml:space="preserve"> rep</w:t>
      </w:r>
      <w:r w:rsidR="00160EDD">
        <w:rPr>
          <w:rFonts w:ascii="Times New Roman" w:hAnsi="Times New Roman"/>
          <w:sz w:val="24"/>
        </w:rPr>
        <w:t>orted a total of 155 injuries (mean</w:t>
      </w:r>
      <w:r w:rsidR="00667218">
        <w:rPr>
          <w:rFonts w:ascii="Times New Roman" w:hAnsi="Times New Roman"/>
          <w:sz w:val="24"/>
        </w:rPr>
        <w:t xml:space="preserve"> number of injuries per dancer (SD)</w:t>
      </w:r>
      <w:r w:rsidR="00160EDD">
        <w:rPr>
          <w:rFonts w:ascii="Times New Roman" w:hAnsi="Times New Roman"/>
          <w:sz w:val="24"/>
        </w:rPr>
        <w:t>:</w:t>
      </w:r>
      <w:r w:rsidR="00667218">
        <w:rPr>
          <w:rFonts w:ascii="Times New Roman" w:hAnsi="Times New Roman"/>
          <w:sz w:val="24"/>
        </w:rPr>
        <w:t xml:space="preserve"> 5.3(</w:t>
      </w:r>
      <w:r w:rsidR="005B1D9F" w:rsidRPr="005B1D9F">
        <w:rPr>
          <w:rFonts w:ascii="Times New Roman" w:hAnsi="Times New Roman"/>
          <w:sz w:val="24"/>
        </w:rPr>
        <w:t>4.1). When injuries a</w:t>
      </w:r>
      <w:r w:rsidR="005B1D9F">
        <w:rPr>
          <w:rFonts w:ascii="Times New Roman" w:hAnsi="Times New Roman"/>
          <w:sz w:val="24"/>
        </w:rPr>
        <w:t xml:space="preserve">re defined as self-reported </w:t>
      </w:r>
      <w:r w:rsidR="00B723F2">
        <w:rPr>
          <w:rFonts w:ascii="Times New Roman" w:hAnsi="Times New Roman"/>
          <w:sz w:val="24"/>
        </w:rPr>
        <w:t xml:space="preserve">injury which may/may </w:t>
      </w:r>
      <w:r w:rsidR="0004477C">
        <w:rPr>
          <w:rFonts w:ascii="Times New Roman" w:hAnsi="Times New Roman"/>
          <w:sz w:val="24"/>
        </w:rPr>
        <w:t xml:space="preserve">not </w:t>
      </w:r>
      <w:r w:rsidR="00B723F2">
        <w:rPr>
          <w:rFonts w:ascii="Times New Roman" w:hAnsi="Times New Roman"/>
          <w:sz w:val="24"/>
        </w:rPr>
        <w:t xml:space="preserve">have resulted in absence from </w:t>
      </w:r>
      <w:r w:rsidR="00CF1330">
        <w:rPr>
          <w:rFonts w:ascii="Times New Roman" w:hAnsi="Times New Roman"/>
          <w:sz w:val="24"/>
        </w:rPr>
        <w:t>dancing, ID participants</w:t>
      </w:r>
      <w:r w:rsidR="005B1D9F" w:rsidRPr="005B1D9F">
        <w:rPr>
          <w:rFonts w:ascii="Times New Roman" w:hAnsi="Times New Roman"/>
          <w:sz w:val="24"/>
        </w:rPr>
        <w:t xml:space="preserve"> reported an</w:t>
      </w:r>
      <w:r w:rsidR="00BD52AE">
        <w:rPr>
          <w:rFonts w:ascii="Times New Roman" w:hAnsi="Times New Roman"/>
          <w:sz w:val="24"/>
        </w:rPr>
        <w:t xml:space="preserve"> incidence of 10.6 injuries</w:t>
      </w:r>
      <w:r w:rsidR="005B1D9F" w:rsidRPr="005B1D9F">
        <w:rPr>
          <w:rFonts w:ascii="Times New Roman" w:hAnsi="Times New Roman"/>
          <w:sz w:val="24"/>
        </w:rPr>
        <w:t xml:space="preserve"> per 1000 hours dancing, compared to 8.4 </w:t>
      </w:r>
      <w:r w:rsidR="00BD52AE">
        <w:rPr>
          <w:rFonts w:ascii="Times New Roman" w:hAnsi="Times New Roman"/>
          <w:sz w:val="24"/>
        </w:rPr>
        <w:t>injuries</w:t>
      </w:r>
      <w:r w:rsidR="00CF1330">
        <w:rPr>
          <w:rFonts w:ascii="Times New Roman" w:hAnsi="Times New Roman"/>
          <w:sz w:val="24"/>
        </w:rPr>
        <w:t xml:space="preserve"> per 1000 hours dancing for CD participant</w:t>
      </w:r>
      <w:r w:rsidR="005B1D9F" w:rsidRPr="005B1D9F">
        <w:rPr>
          <w:rFonts w:ascii="Times New Roman" w:hAnsi="Times New Roman"/>
          <w:sz w:val="24"/>
        </w:rPr>
        <w:t xml:space="preserve">s. </w:t>
      </w:r>
      <w:r w:rsidR="005B1D9F">
        <w:rPr>
          <w:rFonts w:ascii="Times New Roman" w:hAnsi="Times New Roman"/>
          <w:sz w:val="24"/>
        </w:rPr>
        <w:t xml:space="preserve"> </w:t>
      </w:r>
      <w:r w:rsidR="00826987">
        <w:rPr>
          <w:rFonts w:ascii="Times New Roman" w:hAnsi="Times New Roman"/>
          <w:sz w:val="24"/>
        </w:rPr>
        <w:t>T</w:t>
      </w:r>
      <w:r w:rsidR="005B1D9F" w:rsidRPr="005B1D9F">
        <w:rPr>
          <w:rFonts w:ascii="Times New Roman" w:hAnsi="Times New Roman"/>
          <w:sz w:val="24"/>
        </w:rPr>
        <w:t xml:space="preserve">he </w:t>
      </w:r>
      <w:r w:rsidR="00B723F2">
        <w:rPr>
          <w:rFonts w:ascii="Times New Roman" w:hAnsi="Times New Roman"/>
          <w:sz w:val="24"/>
        </w:rPr>
        <w:t xml:space="preserve">time-loss </w:t>
      </w:r>
      <w:r w:rsidR="005B1D9F" w:rsidRPr="005B1D9F">
        <w:rPr>
          <w:rFonts w:ascii="Times New Roman" w:hAnsi="Times New Roman"/>
          <w:sz w:val="24"/>
        </w:rPr>
        <w:t xml:space="preserve">incidence rate for </w:t>
      </w:r>
      <w:r>
        <w:rPr>
          <w:rFonts w:ascii="Times New Roman" w:hAnsi="Times New Roman"/>
          <w:sz w:val="24"/>
        </w:rPr>
        <w:t>participants</w:t>
      </w:r>
      <w:r w:rsidR="005B1D9F" w:rsidRPr="005B1D9F">
        <w:rPr>
          <w:rFonts w:ascii="Times New Roman" w:hAnsi="Times New Roman"/>
          <w:sz w:val="24"/>
        </w:rPr>
        <w:t xml:space="preserve"> was 3.4 injuries per 1000 hours of dancing</w:t>
      </w:r>
      <w:r w:rsidR="00954F7B">
        <w:rPr>
          <w:rFonts w:ascii="Times New Roman" w:hAnsi="Times New Roman"/>
          <w:sz w:val="24"/>
        </w:rPr>
        <w:t xml:space="preserve"> was 3.4</w:t>
      </w:r>
      <w:r w:rsidR="005B1D9F" w:rsidRPr="005B1D9F">
        <w:rPr>
          <w:rFonts w:ascii="Times New Roman" w:hAnsi="Times New Roman"/>
          <w:sz w:val="24"/>
        </w:rPr>
        <w:t xml:space="preserve"> </w:t>
      </w:r>
      <w:r w:rsidR="002F171F">
        <w:rPr>
          <w:rFonts w:ascii="Times New Roman" w:hAnsi="Times New Roman"/>
          <w:sz w:val="24"/>
        </w:rPr>
        <w:t>and</w:t>
      </w:r>
      <w:r w:rsidR="005B1D9F" w:rsidRPr="005B1D9F">
        <w:rPr>
          <w:rFonts w:ascii="Times New Roman" w:hAnsi="Times New Roman"/>
          <w:sz w:val="24"/>
        </w:rPr>
        <w:t xml:space="preserve"> 2.4 injuries </w:t>
      </w:r>
      <w:r w:rsidR="002F171F">
        <w:rPr>
          <w:rFonts w:ascii="Times New Roman" w:hAnsi="Times New Roman"/>
          <w:sz w:val="24"/>
        </w:rPr>
        <w:t xml:space="preserve">for </w:t>
      </w:r>
      <w:r w:rsidR="00954F7B">
        <w:rPr>
          <w:rFonts w:ascii="Times New Roman" w:hAnsi="Times New Roman"/>
          <w:sz w:val="24"/>
        </w:rPr>
        <w:t>ID and</w:t>
      </w:r>
      <w:r w:rsidR="002F171F">
        <w:rPr>
          <w:rFonts w:ascii="Times New Roman" w:hAnsi="Times New Roman"/>
          <w:sz w:val="24"/>
        </w:rPr>
        <w:t xml:space="preserve"> CD participants</w:t>
      </w:r>
      <w:r w:rsidR="00954F7B">
        <w:rPr>
          <w:rFonts w:ascii="Times New Roman" w:hAnsi="Times New Roman"/>
          <w:sz w:val="24"/>
        </w:rPr>
        <w:t xml:space="preserve"> respectively</w:t>
      </w:r>
      <w:r w:rsidR="005B1D9F" w:rsidRPr="005B1D9F">
        <w:rPr>
          <w:rFonts w:ascii="Times New Roman" w:hAnsi="Times New Roman"/>
          <w:sz w:val="24"/>
        </w:rPr>
        <w:t>.</w:t>
      </w:r>
    </w:p>
    <w:p w14:paraId="172F394B" w14:textId="77777777" w:rsidR="00337662" w:rsidRDefault="00337662" w:rsidP="005B1D9F">
      <w:pPr>
        <w:spacing w:after="0" w:line="480" w:lineRule="auto"/>
        <w:jc w:val="both"/>
        <w:rPr>
          <w:rFonts w:ascii="Times New Roman" w:hAnsi="Times New Roman"/>
          <w:sz w:val="24"/>
        </w:rPr>
      </w:pPr>
    </w:p>
    <w:p w14:paraId="57BCCDAC" w14:textId="18430974" w:rsidR="00247890" w:rsidRPr="005B1D9F" w:rsidRDefault="009E5A3F" w:rsidP="005B1D9F">
      <w:pPr>
        <w:spacing w:after="0" w:line="480" w:lineRule="auto"/>
        <w:jc w:val="both"/>
        <w:rPr>
          <w:rFonts w:ascii="Times New Roman" w:hAnsi="Times New Roman"/>
          <w:sz w:val="24"/>
        </w:rPr>
      </w:pPr>
      <w:r>
        <w:rPr>
          <w:rFonts w:ascii="Times New Roman" w:hAnsi="Times New Roman"/>
          <w:sz w:val="24"/>
        </w:rPr>
        <w:t>T</w:t>
      </w:r>
      <w:r w:rsidR="00664B40">
        <w:rPr>
          <w:rFonts w:ascii="Times New Roman" w:hAnsi="Times New Roman"/>
          <w:sz w:val="24"/>
        </w:rPr>
        <w:t xml:space="preserve">he lower limb (knee, foot/ankle, </w:t>
      </w:r>
      <w:r>
        <w:rPr>
          <w:rFonts w:ascii="Times New Roman" w:hAnsi="Times New Roman"/>
          <w:sz w:val="24"/>
        </w:rPr>
        <w:t>t</w:t>
      </w:r>
      <w:r w:rsidR="002F171F">
        <w:rPr>
          <w:rFonts w:ascii="Times New Roman" w:hAnsi="Times New Roman"/>
          <w:sz w:val="24"/>
        </w:rPr>
        <w:t xml:space="preserve">high) and </w:t>
      </w:r>
      <w:r>
        <w:rPr>
          <w:rFonts w:ascii="Times New Roman" w:hAnsi="Times New Roman"/>
          <w:sz w:val="24"/>
        </w:rPr>
        <w:t xml:space="preserve">lower back were the body parts most commonly injured in both cohorts. </w:t>
      </w:r>
      <w:r w:rsidR="00664B40">
        <w:rPr>
          <w:rFonts w:ascii="Times New Roman" w:hAnsi="Times New Roman"/>
          <w:sz w:val="24"/>
        </w:rPr>
        <w:t>Cause and d</w:t>
      </w:r>
      <w:r w:rsidR="00BD52AE">
        <w:rPr>
          <w:rFonts w:ascii="Times New Roman" w:hAnsi="Times New Roman"/>
          <w:sz w:val="24"/>
        </w:rPr>
        <w:t xml:space="preserve">iagnosis were unknown or unclear for a large proportion of </w:t>
      </w:r>
      <w:r w:rsidR="00664B40">
        <w:rPr>
          <w:rFonts w:ascii="Times New Roman" w:hAnsi="Times New Roman"/>
          <w:sz w:val="24"/>
        </w:rPr>
        <w:t>participants from both genres.  Where known, injury was commonly attributed to</w:t>
      </w:r>
      <w:r w:rsidR="00BD52AE">
        <w:rPr>
          <w:rFonts w:ascii="Times New Roman" w:hAnsi="Times New Roman"/>
          <w:sz w:val="24"/>
        </w:rPr>
        <w:t xml:space="preserve"> overuse or</w:t>
      </w:r>
      <w:r w:rsidR="00664B40">
        <w:rPr>
          <w:rFonts w:ascii="Times New Roman" w:hAnsi="Times New Roman"/>
          <w:sz w:val="24"/>
        </w:rPr>
        <w:t xml:space="preserve"> accident by both groups, and issues pertaining to muscle, joint and ligament were cited by both groups wher</w:t>
      </w:r>
      <w:r w:rsidR="000C0259">
        <w:rPr>
          <w:rFonts w:ascii="Times New Roman" w:hAnsi="Times New Roman"/>
          <w:sz w:val="24"/>
        </w:rPr>
        <w:t>e diagnoses were</w:t>
      </w:r>
      <w:r w:rsidR="00664B40">
        <w:rPr>
          <w:rFonts w:ascii="Times New Roman" w:hAnsi="Times New Roman"/>
          <w:sz w:val="24"/>
        </w:rPr>
        <w:t xml:space="preserve"> known (Tables 1-3). </w:t>
      </w:r>
      <w:r>
        <w:rPr>
          <w:rFonts w:ascii="Times New Roman" w:hAnsi="Times New Roman"/>
          <w:sz w:val="24"/>
        </w:rPr>
        <w:t xml:space="preserve"> </w:t>
      </w:r>
    </w:p>
    <w:p w14:paraId="32406CE3" w14:textId="6C9DFC7B" w:rsidR="00A71572" w:rsidRDefault="00A71572" w:rsidP="006B3E92">
      <w:pPr>
        <w:spacing w:after="0" w:line="480" w:lineRule="auto"/>
        <w:jc w:val="both"/>
        <w:rPr>
          <w:rFonts w:ascii="Times New Roman" w:hAnsi="Times New Roman"/>
          <w:sz w:val="24"/>
        </w:rPr>
      </w:pPr>
    </w:p>
    <w:p w14:paraId="3E9CB82B" w14:textId="65E22DAB" w:rsidR="00373D86" w:rsidRDefault="00373D86" w:rsidP="00373D86">
      <w:pPr>
        <w:tabs>
          <w:tab w:val="left" w:pos="2715"/>
        </w:tabs>
        <w:rPr>
          <w:rFonts w:ascii="Times New Roman" w:hAnsi="Times New Roman"/>
          <w:sz w:val="24"/>
          <w:szCs w:val="24"/>
        </w:rPr>
      </w:pPr>
      <w:r>
        <w:rPr>
          <w:rFonts w:ascii="Times New Roman" w:hAnsi="Times New Roman"/>
          <w:sz w:val="24"/>
          <w:szCs w:val="24"/>
        </w:rPr>
        <w:tab/>
      </w:r>
    </w:p>
    <w:p w14:paraId="30FEDF36" w14:textId="0E5F3878" w:rsidR="003F623A" w:rsidRDefault="003F623A" w:rsidP="00373D86">
      <w:pPr>
        <w:tabs>
          <w:tab w:val="left" w:pos="2715"/>
        </w:tabs>
        <w:rPr>
          <w:rFonts w:ascii="Times New Roman" w:hAnsi="Times New Roman"/>
          <w:sz w:val="24"/>
          <w:szCs w:val="24"/>
        </w:rPr>
      </w:pPr>
    </w:p>
    <w:p w14:paraId="760611A2" w14:textId="7AA15F1C" w:rsidR="003F623A" w:rsidRDefault="003F623A" w:rsidP="00373D86">
      <w:pPr>
        <w:tabs>
          <w:tab w:val="left" w:pos="2715"/>
        </w:tabs>
        <w:rPr>
          <w:rFonts w:ascii="Times New Roman" w:hAnsi="Times New Roman"/>
          <w:sz w:val="24"/>
          <w:szCs w:val="24"/>
        </w:rPr>
      </w:pPr>
    </w:p>
    <w:p w14:paraId="1BCABE98" w14:textId="72DF12FA" w:rsidR="003F623A" w:rsidRDefault="003F623A" w:rsidP="00373D86">
      <w:pPr>
        <w:tabs>
          <w:tab w:val="left" w:pos="2715"/>
        </w:tabs>
        <w:rPr>
          <w:rFonts w:ascii="Times New Roman" w:hAnsi="Times New Roman"/>
          <w:sz w:val="24"/>
          <w:szCs w:val="24"/>
        </w:rPr>
      </w:pPr>
    </w:p>
    <w:p w14:paraId="72E80152" w14:textId="02854294" w:rsidR="003F623A" w:rsidRDefault="003F623A" w:rsidP="00373D86">
      <w:pPr>
        <w:tabs>
          <w:tab w:val="left" w:pos="2715"/>
        </w:tabs>
        <w:rPr>
          <w:rFonts w:ascii="Times New Roman" w:hAnsi="Times New Roman"/>
          <w:sz w:val="24"/>
          <w:szCs w:val="24"/>
        </w:rPr>
      </w:pPr>
    </w:p>
    <w:p w14:paraId="4D57D060" w14:textId="316FBE38" w:rsidR="003F623A" w:rsidRDefault="003F623A" w:rsidP="00373D86">
      <w:pPr>
        <w:tabs>
          <w:tab w:val="left" w:pos="2715"/>
        </w:tabs>
        <w:rPr>
          <w:rFonts w:ascii="Times New Roman" w:hAnsi="Times New Roman"/>
          <w:sz w:val="24"/>
          <w:szCs w:val="24"/>
        </w:rPr>
      </w:pPr>
    </w:p>
    <w:p w14:paraId="26E14130" w14:textId="23FFC5A5" w:rsidR="003F623A" w:rsidRDefault="003F623A" w:rsidP="00373D86">
      <w:pPr>
        <w:tabs>
          <w:tab w:val="left" w:pos="2715"/>
        </w:tabs>
        <w:rPr>
          <w:rFonts w:ascii="Times New Roman" w:hAnsi="Times New Roman"/>
          <w:sz w:val="24"/>
          <w:szCs w:val="24"/>
        </w:rPr>
      </w:pPr>
    </w:p>
    <w:p w14:paraId="71CCEB43" w14:textId="61F1C536" w:rsidR="003F623A" w:rsidRDefault="003F623A" w:rsidP="003F623A">
      <w:pPr>
        <w:keepNext/>
        <w:keepLines/>
        <w:spacing w:after="0"/>
        <w:rPr>
          <w:rFonts w:ascii="Times New Roman" w:hAnsi="Times New Roman"/>
          <w:b/>
          <w:sz w:val="24"/>
          <w:szCs w:val="24"/>
        </w:rPr>
      </w:pPr>
      <w:r w:rsidRPr="00647732">
        <w:rPr>
          <w:rFonts w:ascii="Times New Roman" w:hAnsi="Times New Roman"/>
          <w:b/>
          <w:sz w:val="24"/>
          <w:szCs w:val="24"/>
        </w:rPr>
        <w:t>Table 1</w:t>
      </w:r>
    </w:p>
    <w:p w14:paraId="0D23789E" w14:textId="0AFA3983" w:rsidR="003F623A" w:rsidRDefault="003F623A" w:rsidP="003F623A">
      <w:pPr>
        <w:keepNext/>
        <w:keepLines/>
        <w:spacing w:after="0"/>
        <w:rPr>
          <w:rFonts w:ascii="Times New Roman" w:hAnsi="Times New Roman"/>
          <w:b/>
          <w:sz w:val="24"/>
        </w:rPr>
      </w:pPr>
      <w:r w:rsidRPr="000C2398">
        <w:rPr>
          <w:rFonts w:ascii="Times New Roman" w:hAnsi="Times New Roman"/>
          <w:b/>
          <w:sz w:val="24"/>
          <w:szCs w:val="24"/>
        </w:rPr>
        <w:t xml:space="preserve">Number and location of injuries reported by Irish and Contemporary </w:t>
      </w:r>
      <w:r w:rsidR="00954F7B">
        <w:rPr>
          <w:rFonts w:ascii="Times New Roman" w:hAnsi="Times New Roman"/>
          <w:b/>
          <w:sz w:val="24"/>
          <w:szCs w:val="24"/>
        </w:rPr>
        <w:t>d</w:t>
      </w:r>
      <w:r w:rsidRPr="000C2398">
        <w:rPr>
          <w:rFonts w:ascii="Times New Roman" w:hAnsi="Times New Roman"/>
          <w:b/>
          <w:sz w:val="24"/>
          <w:szCs w:val="24"/>
        </w:rPr>
        <w:t xml:space="preserve">ancers </w:t>
      </w:r>
      <w:r w:rsidRPr="000C2398">
        <w:rPr>
          <w:rFonts w:ascii="Times New Roman" w:hAnsi="Times New Roman"/>
          <w:b/>
          <w:sz w:val="24"/>
        </w:rPr>
        <w:t xml:space="preserve">over </w:t>
      </w:r>
      <w:r>
        <w:rPr>
          <w:rFonts w:ascii="Times New Roman" w:hAnsi="Times New Roman"/>
          <w:b/>
          <w:sz w:val="24"/>
        </w:rPr>
        <w:t>the</w:t>
      </w:r>
      <w:r w:rsidRPr="000C2398">
        <w:rPr>
          <w:rFonts w:ascii="Times New Roman" w:hAnsi="Times New Roman"/>
          <w:b/>
          <w:sz w:val="24"/>
        </w:rPr>
        <w:t xml:space="preserve"> course of one year</w:t>
      </w:r>
    </w:p>
    <w:p w14:paraId="528C7C51" w14:textId="77777777" w:rsidR="003F623A" w:rsidRDefault="003F623A" w:rsidP="003F623A">
      <w:pPr>
        <w:keepNext/>
        <w:keepLines/>
        <w:spacing w:after="0"/>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75"/>
        <w:gridCol w:w="973"/>
        <w:gridCol w:w="1262"/>
        <w:gridCol w:w="1234"/>
        <w:gridCol w:w="1480"/>
        <w:gridCol w:w="1237"/>
      </w:tblGrid>
      <w:tr w:rsidR="00373D86" w:rsidRPr="009E5A3F" w14:paraId="36E59FB9" w14:textId="77777777" w:rsidTr="003F623A">
        <w:tc>
          <w:tcPr>
            <w:tcW w:w="1555" w:type="dxa"/>
            <w:vMerge w:val="restart"/>
            <w:tcBorders>
              <w:top w:val="single" w:sz="4" w:space="0" w:color="auto"/>
            </w:tcBorders>
          </w:tcPr>
          <w:p w14:paraId="1D521D52"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Site</w:t>
            </w:r>
          </w:p>
        </w:tc>
        <w:tc>
          <w:tcPr>
            <w:tcW w:w="2248" w:type="dxa"/>
            <w:gridSpan w:val="2"/>
            <w:tcBorders>
              <w:top w:val="single" w:sz="4" w:space="0" w:color="auto"/>
            </w:tcBorders>
          </w:tcPr>
          <w:p w14:paraId="723B8224"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All Participants</w:t>
            </w:r>
          </w:p>
        </w:tc>
        <w:tc>
          <w:tcPr>
            <w:tcW w:w="2496" w:type="dxa"/>
            <w:gridSpan w:val="2"/>
            <w:tcBorders>
              <w:top w:val="single" w:sz="4" w:space="0" w:color="auto"/>
            </w:tcBorders>
          </w:tcPr>
          <w:p w14:paraId="6FFC977C"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Irish Dancers</w:t>
            </w:r>
          </w:p>
        </w:tc>
        <w:tc>
          <w:tcPr>
            <w:tcW w:w="2717" w:type="dxa"/>
            <w:gridSpan w:val="2"/>
            <w:tcBorders>
              <w:top w:val="single" w:sz="4" w:space="0" w:color="auto"/>
            </w:tcBorders>
          </w:tcPr>
          <w:p w14:paraId="484C6C5A"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Contemporary Dancers</w:t>
            </w:r>
          </w:p>
        </w:tc>
      </w:tr>
      <w:tr w:rsidR="00373D86" w:rsidRPr="009E5A3F" w14:paraId="709160F2" w14:textId="77777777" w:rsidTr="003F623A">
        <w:tc>
          <w:tcPr>
            <w:tcW w:w="1555" w:type="dxa"/>
            <w:vMerge/>
            <w:tcBorders>
              <w:bottom w:val="single" w:sz="4" w:space="0" w:color="auto"/>
            </w:tcBorders>
          </w:tcPr>
          <w:p w14:paraId="222D4CAF" w14:textId="77777777" w:rsidR="00373D86" w:rsidRPr="009E5A3F" w:rsidRDefault="00373D86" w:rsidP="00227CC9">
            <w:pPr>
              <w:keepNext/>
              <w:keepLines/>
              <w:rPr>
                <w:rFonts w:ascii="Times New Roman" w:hAnsi="Times New Roman"/>
                <w:b/>
                <w:sz w:val="24"/>
                <w:szCs w:val="24"/>
              </w:rPr>
            </w:pPr>
          </w:p>
        </w:tc>
        <w:tc>
          <w:tcPr>
            <w:tcW w:w="1275" w:type="dxa"/>
            <w:tcBorders>
              <w:bottom w:val="single" w:sz="4" w:space="0" w:color="auto"/>
            </w:tcBorders>
          </w:tcPr>
          <w:p w14:paraId="3EE38C33"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N injuries</w:t>
            </w:r>
          </w:p>
        </w:tc>
        <w:tc>
          <w:tcPr>
            <w:tcW w:w="973" w:type="dxa"/>
            <w:tcBorders>
              <w:bottom w:val="single" w:sz="4" w:space="0" w:color="auto"/>
            </w:tcBorders>
          </w:tcPr>
          <w:p w14:paraId="3A8643F7"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w:t>
            </w:r>
          </w:p>
        </w:tc>
        <w:tc>
          <w:tcPr>
            <w:tcW w:w="1262" w:type="dxa"/>
            <w:tcBorders>
              <w:bottom w:val="single" w:sz="4" w:space="0" w:color="auto"/>
            </w:tcBorders>
          </w:tcPr>
          <w:p w14:paraId="4BEA207D"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N injuries</w:t>
            </w:r>
          </w:p>
        </w:tc>
        <w:tc>
          <w:tcPr>
            <w:tcW w:w="1234" w:type="dxa"/>
            <w:tcBorders>
              <w:bottom w:val="single" w:sz="4" w:space="0" w:color="auto"/>
            </w:tcBorders>
          </w:tcPr>
          <w:p w14:paraId="6FED395E"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w:t>
            </w:r>
          </w:p>
        </w:tc>
        <w:tc>
          <w:tcPr>
            <w:tcW w:w="1480" w:type="dxa"/>
            <w:tcBorders>
              <w:bottom w:val="single" w:sz="4" w:space="0" w:color="auto"/>
            </w:tcBorders>
          </w:tcPr>
          <w:p w14:paraId="7ABEC2CE"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N injuries</w:t>
            </w:r>
          </w:p>
        </w:tc>
        <w:tc>
          <w:tcPr>
            <w:tcW w:w="1237" w:type="dxa"/>
            <w:tcBorders>
              <w:bottom w:val="single" w:sz="4" w:space="0" w:color="auto"/>
            </w:tcBorders>
          </w:tcPr>
          <w:p w14:paraId="03445C30" w14:textId="77777777" w:rsidR="00373D86" w:rsidRPr="009E5A3F" w:rsidRDefault="00373D86" w:rsidP="00227CC9">
            <w:pPr>
              <w:keepNext/>
              <w:keepLines/>
              <w:rPr>
                <w:rFonts w:ascii="Times New Roman" w:hAnsi="Times New Roman"/>
                <w:b/>
                <w:sz w:val="24"/>
                <w:szCs w:val="24"/>
              </w:rPr>
            </w:pPr>
            <w:r w:rsidRPr="009E5A3F">
              <w:rPr>
                <w:rFonts w:ascii="Times New Roman" w:hAnsi="Times New Roman"/>
                <w:b/>
                <w:sz w:val="24"/>
                <w:szCs w:val="24"/>
              </w:rPr>
              <w:t>%</w:t>
            </w:r>
          </w:p>
        </w:tc>
      </w:tr>
      <w:tr w:rsidR="00373D86" w:rsidRPr="009E5A3F" w14:paraId="42F9B019" w14:textId="77777777" w:rsidTr="003F623A">
        <w:tc>
          <w:tcPr>
            <w:tcW w:w="1555" w:type="dxa"/>
            <w:tcBorders>
              <w:top w:val="single" w:sz="4" w:space="0" w:color="auto"/>
            </w:tcBorders>
          </w:tcPr>
          <w:p w14:paraId="1441170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Knee</w:t>
            </w:r>
          </w:p>
        </w:tc>
        <w:tc>
          <w:tcPr>
            <w:tcW w:w="1275" w:type="dxa"/>
            <w:tcBorders>
              <w:top w:val="single" w:sz="4" w:space="0" w:color="auto"/>
            </w:tcBorders>
          </w:tcPr>
          <w:p w14:paraId="201C724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41</w:t>
            </w:r>
          </w:p>
        </w:tc>
        <w:tc>
          <w:tcPr>
            <w:tcW w:w="973" w:type="dxa"/>
            <w:tcBorders>
              <w:top w:val="single" w:sz="4" w:space="0" w:color="auto"/>
            </w:tcBorders>
          </w:tcPr>
          <w:p w14:paraId="7E5903B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16.9</w:t>
            </w:r>
          </w:p>
        </w:tc>
        <w:tc>
          <w:tcPr>
            <w:tcW w:w="1262" w:type="dxa"/>
            <w:tcBorders>
              <w:top w:val="single" w:sz="4" w:space="0" w:color="auto"/>
            </w:tcBorders>
          </w:tcPr>
          <w:p w14:paraId="37F0F307"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14</w:t>
            </w:r>
          </w:p>
        </w:tc>
        <w:tc>
          <w:tcPr>
            <w:tcW w:w="1234" w:type="dxa"/>
            <w:tcBorders>
              <w:top w:val="single" w:sz="4" w:space="0" w:color="auto"/>
            </w:tcBorders>
          </w:tcPr>
          <w:p w14:paraId="31A82225"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15.9</w:t>
            </w:r>
          </w:p>
        </w:tc>
        <w:tc>
          <w:tcPr>
            <w:tcW w:w="1480" w:type="dxa"/>
            <w:tcBorders>
              <w:top w:val="single" w:sz="4" w:space="0" w:color="auto"/>
            </w:tcBorders>
          </w:tcPr>
          <w:p w14:paraId="1A32ADA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27</w:t>
            </w:r>
          </w:p>
        </w:tc>
        <w:tc>
          <w:tcPr>
            <w:tcW w:w="1237" w:type="dxa"/>
            <w:tcBorders>
              <w:top w:val="single" w:sz="4" w:space="0" w:color="auto"/>
            </w:tcBorders>
          </w:tcPr>
          <w:p w14:paraId="253D7D39"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17.4</w:t>
            </w:r>
          </w:p>
        </w:tc>
      </w:tr>
      <w:tr w:rsidR="00373D86" w:rsidRPr="009E5A3F" w14:paraId="55A262EC" w14:textId="77777777" w:rsidTr="003F623A">
        <w:tc>
          <w:tcPr>
            <w:tcW w:w="1555" w:type="dxa"/>
          </w:tcPr>
          <w:p w14:paraId="7FE5985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Foot/ankle</w:t>
            </w:r>
          </w:p>
        </w:tc>
        <w:tc>
          <w:tcPr>
            <w:tcW w:w="1275" w:type="dxa"/>
          </w:tcPr>
          <w:p w14:paraId="2612BCC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41</w:t>
            </w:r>
          </w:p>
        </w:tc>
        <w:tc>
          <w:tcPr>
            <w:tcW w:w="973" w:type="dxa"/>
          </w:tcPr>
          <w:p w14:paraId="37E07FA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16.9</w:t>
            </w:r>
          </w:p>
        </w:tc>
        <w:tc>
          <w:tcPr>
            <w:tcW w:w="1262" w:type="dxa"/>
          </w:tcPr>
          <w:p w14:paraId="3A8DD1FB"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21</w:t>
            </w:r>
          </w:p>
        </w:tc>
        <w:tc>
          <w:tcPr>
            <w:tcW w:w="1234" w:type="dxa"/>
          </w:tcPr>
          <w:p w14:paraId="6DBD5961"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23.9</w:t>
            </w:r>
          </w:p>
        </w:tc>
        <w:tc>
          <w:tcPr>
            <w:tcW w:w="1480" w:type="dxa"/>
          </w:tcPr>
          <w:p w14:paraId="141ADE3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20</w:t>
            </w:r>
          </w:p>
        </w:tc>
        <w:tc>
          <w:tcPr>
            <w:tcW w:w="1237" w:type="dxa"/>
          </w:tcPr>
          <w:p w14:paraId="65CBC71C"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12.9</w:t>
            </w:r>
          </w:p>
        </w:tc>
      </w:tr>
      <w:tr w:rsidR="00373D86" w:rsidRPr="009E5A3F" w14:paraId="014BBF3F" w14:textId="77777777" w:rsidTr="003F623A">
        <w:tc>
          <w:tcPr>
            <w:tcW w:w="1555" w:type="dxa"/>
          </w:tcPr>
          <w:p w14:paraId="51B9EB3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Thigh</w:t>
            </w:r>
          </w:p>
        </w:tc>
        <w:tc>
          <w:tcPr>
            <w:tcW w:w="1275" w:type="dxa"/>
          </w:tcPr>
          <w:p w14:paraId="6480D9D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24</w:t>
            </w:r>
          </w:p>
        </w:tc>
        <w:tc>
          <w:tcPr>
            <w:tcW w:w="973" w:type="dxa"/>
          </w:tcPr>
          <w:p w14:paraId="3E3216E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9.9</w:t>
            </w:r>
          </w:p>
        </w:tc>
        <w:tc>
          <w:tcPr>
            <w:tcW w:w="1262" w:type="dxa"/>
          </w:tcPr>
          <w:p w14:paraId="22A550D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10</w:t>
            </w:r>
          </w:p>
        </w:tc>
        <w:tc>
          <w:tcPr>
            <w:tcW w:w="1234" w:type="dxa"/>
          </w:tcPr>
          <w:p w14:paraId="3B1A44E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11.4</w:t>
            </w:r>
          </w:p>
        </w:tc>
        <w:tc>
          <w:tcPr>
            <w:tcW w:w="1480" w:type="dxa"/>
          </w:tcPr>
          <w:p w14:paraId="79D2501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14</w:t>
            </w:r>
          </w:p>
        </w:tc>
        <w:tc>
          <w:tcPr>
            <w:tcW w:w="1237" w:type="dxa"/>
          </w:tcPr>
          <w:p w14:paraId="1457A46E" w14:textId="2F937B4B"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9</w:t>
            </w:r>
            <w:r w:rsidR="003F623A">
              <w:rPr>
                <w:rFonts w:ascii="Times New Roman" w:hAnsi="Times New Roman"/>
                <w:sz w:val="24"/>
                <w:szCs w:val="24"/>
              </w:rPr>
              <w:t>.0</w:t>
            </w:r>
          </w:p>
        </w:tc>
      </w:tr>
      <w:tr w:rsidR="00373D86" w:rsidRPr="009E5A3F" w14:paraId="1E52E5DF" w14:textId="77777777" w:rsidTr="003F623A">
        <w:tc>
          <w:tcPr>
            <w:tcW w:w="1555" w:type="dxa"/>
          </w:tcPr>
          <w:p w14:paraId="51F4789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Lower back</w:t>
            </w:r>
          </w:p>
        </w:tc>
        <w:tc>
          <w:tcPr>
            <w:tcW w:w="1275" w:type="dxa"/>
          </w:tcPr>
          <w:p w14:paraId="2AC385F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23</w:t>
            </w:r>
          </w:p>
        </w:tc>
        <w:tc>
          <w:tcPr>
            <w:tcW w:w="973" w:type="dxa"/>
          </w:tcPr>
          <w:p w14:paraId="29F60CE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9.5</w:t>
            </w:r>
          </w:p>
        </w:tc>
        <w:tc>
          <w:tcPr>
            <w:tcW w:w="1262" w:type="dxa"/>
          </w:tcPr>
          <w:p w14:paraId="5F599CA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8</w:t>
            </w:r>
          </w:p>
        </w:tc>
        <w:tc>
          <w:tcPr>
            <w:tcW w:w="1234" w:type="dxa"/>
          </w:tcPr>
          <w:p w14:paraId="0BDCCA35"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9.1</w:t>
            </w:r>
          </w:p>
        </w:tc>
        <w:tc>
          <w:tcPr>
            <w:tcW w:w="1480" w:type="dxa"/>
          </w:tcPr>
          <w:p w14:paraId="3046048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15</w:t>
            </w:r>
          </w:p>
        </w:tc>
        <w:tc>
          <w:tcPr>
            <w:tcW w:w="1237" w:type="dxa"/>
          </w:tcPr>
          <w:p w14:paraId="0929A95C"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9.7</w:t>
            </w:r>
          </w:p>
        </w:tc>
      </w:tr>
      <w:tr w:rsidR="00373D86" w:rsidRPr="009E5A3F" w14:paraId="6DC2FF2B" w14:textId="77777777" w:rsidTr="003F623A">
        <w:tc>
          <w:tcPr>
            <w:tcW w:w="1555" w:type="dxa"/>
          </w:tcPr>
          <w:p w14:paraId="6D495F5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Groin</w:t>
            </w:r>
          </w:p>
        </w:tc>
        <w:tc>
          <w:tcPr>
            <w:tcW w:w="1275" w:type="dxa"/>
          </w:tcPr>
          <w:p w14:paraId="32DCA4AB"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15</w:t>
            </w:r>
          </w:p>
        </w:tc>
        <w:tc>
          <w:tcPr>
            <w:tcW w:w="973" w:type="dxa"/>
          </w:tcPr>
          <w:p w14:paraId="55A5EFF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6.2</w:t>
            </w:r>
          </w:p>
        </w:tc>
        <w:tc>
          <w:tcPr>
            <w:tcW w:w="1262" w:type="dxa"/>
          </w:tcPr>
          <w:p w14:paraId="59F49BC5"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w:t>
            </w:r>
          </w:p>
        </w:tc>
        <w:tc>
          <w:tcPr>
            <w:tcW w:w="1234" w:type="dxa"/>
          </w:tcPr>
          <w:p w14:paraId="1808ACC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3.4</w:t>
            </w:r>
          </w:p>
        </w:tc>
        <w:tc>
          <w:tcPr>
            <w:tcW w:w="1480" w:type="dxa"/>
          </w:tcPr>
          <w:p w14:paraId="1FD8604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12</w:t>
            </w:r>
          </w:p>
        </w:tc>
        <w:tc>
          <w:tcPr>
            <w:tcW w:w="1237" w:type="dxa"/>
          </w:tcPr>
          <w:p w14:paraId="4AF32AEF"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7.7</w:t>
            </w:r>
          </w:p>
        </w:tc>
      </w:tr>
      <w:tr w:rsidR="00373D86" w:rsidRPr="009E5A3F" w14:paraId="0F8D8648" w14:textId="77777777" w:rsidTr="003F623A">
        <w:tc>
          <w:tcPr>
            <w:tcW w:w="1555" w:type="dxa"/>
          </w:tcPr>
          <w:p w14:paraId="6CC4077C"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Shoulder</w:t>
            </w:r>
          </w:p>
        </w:tc>
        <w:tc>
          <w:tcPr>
            <w:tcW w:w="1275" w:type="dxa"/>
          </w:tcPr>
          <w:p w14:paraId="37600B6C"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13</w:t>
            </w:r>
          </w:p>
        </w:tc>
        <w:tc>
          <w:tcPr>
            <w:tcW w:w="973" w:type="dxa"/>
          </w:tcPr>
          <w:p w14:paraId="7AA2ECF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5.3</w:t>
            </w:r>
          </w:p>
        </w:tc>
        <w:tc>
          <w:tcPr>
            <w:tcW w:w="1262" w:type="dxa"/>
          </w:tcPr>
          <w:p w14:paraId="5769016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w:t>
            </w:r>
          </w:p>
        </w:tc>
        <w:tc>
          <w:tcPr>
            <w:tcW w:w="1234" w:type="dxa"/>
          </w:tcPr>
          <w:p w14:paraId="72672E5E"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2.3</w:t>
            </w:r>
          </w:p>
        </w:tc>
        <w:tc>
          <w:tcPr>
            <w:tcW w:w="1480" w:type="dxa"/>
          </w:tcPr>
          <w:p w14:paraId="7B6AD291"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1237" w:type="dxa"/>
          </w:tcPr>
          <w:p w14:paraId="4C1CFFC8"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7.1</w:t>
            </w:r>
          </w:p>
        </w:tc>
      </w:tr>
      <w:tr w:rsidR="00373D86" w:rsidRPr="009E5A3F" w14:paraId="1C94E403" w14:textId="77777777" w:rsidTr="003F623A">
        <w:tc>
          <w:tcPr>
            <w:tcW w:w="1555" w:type="dxa"/>
          </w:tcPr>
          <w:p w14:paraId="43653DD7"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Neck</w:t>
            </w:r>
          </w:p>
        </w:tc>
        <w:tc>
          <w:tcPr>
            <w:tcW w:w="1275" w:type="dxa"/>
          </w:tcPr>
          <w:p w14:paraId="1E02381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12</w:t>
            </w:r>
          </w:p>
        </w:tc>
        <w:tc>
          <w:tcPr>
            <w:tcW w:w="973" w:type="dxa"/>
          </w:tcPr>
          <w:p w14:paraId="562EEC8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4.9</w:t>
            </w:r>
          </w:p>
        </w:tc>
        <w:tc>
          <w:tcPr>
            <w:tcW w:w="1262" w:type="dxa"/>
          </w:tcPr>
          <w:p w14:paraId="6133C709"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w:t>
            </w:r>
          </w:p>
        </w:tc>
        <w:tc>
          <w:tcPr>
            <w:tcW w:w="1234" w:type="dxa"/>
          </w:tcPr>
          <w:p w14:paraId="1A678AA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6.8</w:t>
            </w:r>
          </w:p>
        </w:tc>
        <w:tc>
          <w:tcPr>
            <w:tcW w:w="1480" w:type="dxa"/>
          </w:tcPr>
          <w:p w14:paraId="113DD44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w:t>
            </w:r>
          </w:p>
        </w:tc>
        <w:tc>
          <w:tcPr>
            <w:tcW w:w="1237" w:type="dxa"/>
          </w:tcPr>
          <w:p w14:paraId="0C04509A"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3.9</w:t>
            </w:r>
          </w:p>
        </w:tc>
      </w:tr>
      <w:tr w:rsidR="00373D86" w:rsidRPr="009E5A3F" w14:paraId="6481C758" w14:textId="77777777" w:rsidTr="003F623A">
        <w:tc>
          <w:tcPr>
            <w:tcW w:w="1555" w:type="dxa"/>
          </w:tcPr>
          <w:p w14:paraId="16FC062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Shin</w:t>
            </w:r>
          </w:p>
        </w:tc>
        <w:tc>
          <w:tcPr>
            <w:tcW w:w="1275" w:type="dxa"/>
          </w:tcPr>
          <w:p w14:paraId="5D85EA4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12</w:t>
            </w:r>
          </w:p>
        </w:tc>
        <w:tc>
          <w:tcPr>
            <w:tcW w:w="973" w:type="dxa"/>
          </w:tcPr>
          <w:p w14:paraId="757A72C5"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4.9</w:t>
            </w:r>
          </w:p>
        </w:tc>
        <w:tc>
          <w:tcPr>
            <w:tcW w:w="1262" w:type="dxa"/>
          </w:tcPr>
          <w:p w14:paraId="7591F7DC"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w:t>
            </w:r>
          </w:p>
        </w:tc>
        <w:tc>
          <w:tcPr>
            <w:tcW w:w="1234" w:type="dxa"/>
          </w:tcPr>
          <w:p w14:paraId="7BDE9C5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4.5</w:t>
            </w:r>
          </w:p>
        </w:tc>
        <w:tc>
          <w:tcPr>
            <w:tcW w:w="1480" w:type="dxa"/>
          </w:tcPr>
          <w:p w14:paraId="2620CBB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8</w:t>
            </w:r>
          </w:p>
        </w:tc>
        <w:tc>
          <w:tcPr>
            <w:tcW w:w="1237" w:type="dxa"/>
          </w:tcPr>
          <w:p w14:paraId="5332F22F"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5.2</w:t>
            </w:r>
          </w:p>
        </w:tc>
      </w:tr>
      <w:tr w:rsidR="00373D86" w:rsidRPr="009E5A3F" w14:paraId="598F4C69" w14:textId="77777777" w:rsidTr="003F623A">
        <w:tc>
          <w:tcPr>
            <w:tcW w:w="1555" w:type="dxa"/>
          </w:tcPr>
          <w:p w14:paraId="61C965B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Upper back</w:t>
            </w:r>
          </w:p>
        </w:tc>
        <w:tc>
          <w:tcPr>
            <w:tcW w:w="1275" w:type="dxa"/>
          </w:tcPr>
          <w:p w14:paraId="0650FDA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973" w:type="dxa"/>
          </w:tcPr>
          <w:p w14:paraId="6C1F71B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4.5</w:t>
            </w:r>
          </w:p>
        </w:tc>
        <w:tc>
          <w:tcPr>
            <w:tcW w:w="1262" w:type="dxa"/>
          </w:tcPr>
          <w:p w14:paraId="0D596979"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w:t>
            </w:r>
          </w:p>
        </w:tc>
        <w:tc>
          <w:tcPr>
            <w:tcW w:w="1234" w:type="dxa"/>
          </w:tcPr>
          <w:p w14:paraId="3A2FF63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4.5</w:t>
            </w:r>
          </w:p>
        </w:tc>
        <w:tc>
          <w:tcPr>
            <w:tcW w:w="1480" w:type="dxa"/>
          </w:tcPr>
          <w:p w14:paraId="5D064D3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7</w:t>
            </w:r>
          </w:p>
        </w:tc>
        <w:tc>
          <w:tcPr>
            <w:tcW w:w="1237" w:type="dxa"/>
          </w:tcPr>
          <w:p w14:paraId="55CDF726"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4.5</w:t>
            </w:r>
          </w:p>
        </w:tc>
      </w:tr>
      <w:tr w:rsidR="00373D86" w:rsidRPr="009E5A3F" w14:paraId="04C8C4C7" w14:textId="77777777" w:rsidTr="003F623A">
        <w:tc>
          <w:tcPr>
            <w:tcW w:w="1555" w:type="dxa"/>
          </w:tcPr>
          <w:p w14:paraId="69734FA7"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Head</w:t>
            </w:r>
          </w:p>
        </w:tc>
        <w:tc>
          <w:tcPr>
            <w:tcW w:w="1275" w:type="dxa"/>
          </w:tcPr>
          <w:p w14:paraId="07C3AF0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10</w:t>
            </w:r>
          </w:p>
        </w:tc>
        <w:tc>
          <w:tcPr>
            <w:tcW w:w="973" w:type="dxa"/>
          </w:tcPr>
          <w:p w14:paraId="791DA46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4.1</w:t>
            </w:r>
          </w:p>
        </w:tc>
        <w:tc>
          <w:tcPr>
            <w:tcW w:w="1262" w:type="dxa"/>
          </w:tcPr>
          <w:p w14:paraId="013A25D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w:t>
            </w:r>
          </w:p>
        </w:tc>
        <w:tc>
          <w:tcPr>
            <w:tcW w:w="1234" w:type="dxa"/>
          </w:tcPr>
          <w:p w14:paraId="2EC9A78E"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3.4</w:t>
            </w:r>
          </w:p>
        </w:tc>
        <w:tc>
          <w:tcPr>
            <w:tcW w:w="1480" w:type="dxa"/>
          </w:tcPr>
          <w:p w14:paraId="092DCA4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7</w:t>
            </w:r>
          </w:p>
        </w:tc>
        <w:tc>
          <w:tcPr>
            <w:tcW w:w="1237" w:type="dxa"/>
          </w:tcPr>
          <w:p w14:paraId="3CB4F286"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4.5</w:t>
            </w:r>
          </w:p>
        </w:tc>
      </w:tr>
      <w:tr w:rsidR="00373D86" w:rsidRPr="009E5A3F" w14:paraId="43A5F834" w14:textId="77777777" w:rsidTr="003F623A">
        <w:tc>
          <w:tcPr>
            <w:tcW w:w="1555" w:type="dxa"/>
          </w:tcPr>
          <w:p w14:paraId="2531CA0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Buttocks</w:t>
            </w:r>
          </w:p>
        </w:tc>
        <w:tc>
          <w:tcPr>
            <w:tcW w:w="1275" w:type="dxa"/>
          </w:tcPr>
          <w:p w14:paraId="0220502E"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w:t>
            </w:r>
          </w:p>
        </w:tc>
        <w:tc>
          <w:tcPr>
            <w:tcW w:w="973" w:type="dxa"/>
          </w:tcPr>
          <w:p w14:paraId="2CB09BD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3.7</w:t>
            </w:r>
          </w:p>
        </w:tc>
        <w:tc>
          <w:tcPr>
            <w:tcW w:w="1262" w:type="dxa"/>
          </w:tcPr>
          <w:p w14:paraId="0E56C07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w:t>
            </w:r>
          </w:p>
        </w:tc>
        <w:tc>
          <w:tcPr>
            <w:tcW w:w="1234" w:type="dxa"/>
          </w:tcPr>
          <w:p w14:paraId="3121E19B"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6.8</w:t>
            </w:r>
          </w:p>
        </w:tc>
        <w:tc>
          <w:tcPr>
            <w:tcW w:w="1480" w:type="dxa"/>
          </w:tcPr>
          <w:p w14:paraId="7BD8CB6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w:t>
            </w:r>
          </w:p>
        </w:tc>
        <w:tc>
          <w:tcPr>
            <w:tcW w:w="1237" w:type="dxa"/>
          </w:tcPr>
          <w:p w14:paraId="46FF1A6F"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1.9</w:t>
            </w:r>
          </w:p>
        </w:tc>
      </w:tr>
      <w:tr w:rsidR="00373D86" w:rsidRPr="009E5A3F" w14:paraId="1D9345C0" w14:textId="77777777" w:rsidTr="003F623A">
        <w:tc>
          <w:tcPr>
            <w:tcW w:w="1555" w:type="dxa"/>
          </w:tcPr>
          <w:p w14:paraId="512FC199"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Calf</w:t>
            </w:r>
          </w:p>
        </w:tc>
        <w:tc>
          <w:tcPr>
            <w:tcW w:w="1275" w:type="dxa"/>
          </w:tcPr>
          <w:p w14:paraId="3022FB3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w:t>
            </w:r>
          </w:p>
        </w:tc>
        <w:tc>
          <w:tcPr>
            <w:tcW w:w="973" w:type="dxa"/>
          </w:tcPr>
          <w:p w14:paraId="490BAD97"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3.7</w:t>
            </w:r>
          </w:p>
        </w:tc>
        <w:tc>
          <w:tcPr>
            <w:tcW w:w="1262" w:type="dxa"/>
          </w:tcPr>
          <w:p w14:paraId="600F606E"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w:t>
            </w:r>
          </w:p>
        </w:tc>
        <w:tc>
          <w:tcPr>
            <w:tcW w:w="1234" w:type="dxa"/>
          </w:tcPr>
          <w:p w14:paraId="48F34F5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3.4</w:t>
            </w:r>
          </w:p>
        </w:tc>
        <w:tc>
          <w:tcPr>
            <w:tcW w:w="1480" w:type="dxa"/>
          </w:tcPr>
          <w:p w14:paraId="3937FF0C"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w:t>
            </w:r>
          </w:p>
        </w:tc>
        <w:tc>
          <w:tcPr>
            <w:tcW w:w="1237" w:type="dxa"/>
          </w:tcPr>
          <w:p w14:paraId="3440308C"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3.9</w:t>
            </w:r>
          </w:p>
        </w:tc>
      </w:tr>
      <w:tr w:rsidR="00373D86" w:rsidRPr="009E5A3F" w14:paraId="2DF2720A" w14:textId="77777777" w:rsidTr="003F623A">
        <w:tc>
          <w:tcPr>
            <w:tcW w:w="1555" w:type="dxa"/>
          </w:tcPr>
          <w:p w14:paraId="35E796E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Toes</w:t>
            </w:r>
          </w:p>
        </w:tc>
        <w:tc>
          <w:tcPr>
            <w:tcW w:w="1275" w:type="dxa"/>
          </w:tcPr>
          <w:p w14:paraId="10946EE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9</w:t>
            </w:r>
          </w:p>
        </w:tc>
        <w:tc>
          <w:tcPr>
            <w:tcW w:w="973" w:type="dxa"/>
          </w:tcPr>
          <w:p w14:paraId="296ECDF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3.7</w:t>
            </w:r>
          </w:p>
        </w:tc>
        <w:tc>
          <w:tcPr>
            <w:tcW w:w="1262" w:type="dxa"/>
          </w:tcPr>
          <w:p w14:paraId="1ADF3101"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w:t>
            </w:r>
          </w:p>
        </w:tc>
        <w:tc>
          <w:tcPr>
            <w:tcW w:w="1234" w:type="dxa"/>
          </w:tcPr>
          <w:p w14:paraId="7F67AB6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1480" w:type="dxa"/>
          </w:tcPr>
          <w:p w14:paraId="4727AFE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8</w:t>
            </w:r>
          </w:p>
        </w:tc>
        <w:tc>
          <w:tcPr>
            <w:tcW w:w="1237" w:type="dxa"/>
          </w:tcPr>
          <w:p w14:paraId="58938216"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5.2</w:t>
            </w:r>
          </w:p>
        </w:tc>
      </w:tr>
      <w:tr w:rsidR="00373D86" w:rsidRPr="009E5A3F" w14:paraId="108FE255" w14:textId="77777777" w:rsidTr="003F623A">
        <w:tc>
          <w:tcPr>
            <w:tcW w:w="1555" w:type="dxa"/>
          </w:tcPr>
          <w:p w14:paraId="490DC0A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Mid back</w:t>
            </w:r>
          </w:p>
        </w:tc>
        <w:tc>
          <w:tcPr>
            <w:tcW w:w="1275" w:type="dxa"/>
          </w:tcPr>
          <w:p w14:paraId="2FA38F8B"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6</w:t>
            </w:r>
          </w:p>
        </w:tc>
        <w:tc>
          <w:tcPr>
            <w:tcW w:w="973" w:type="dxa"/>
          </w:tcPr>
          <w:p w14:paraId="30C6A409"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2.5</w:t>
            </w:r>
          </w:p>
        </w:tc>
        <w:tc>
          <w:tcPr>
            <w:tcW w:w="1262" w:type="dxa"/>
          </w:tcPr>
          <w:p w14:paraId="4F8FAD4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w:t>
            </w:r>
          </w:p>
        </w:tc>
        <w:tc>
          <w:tcPr>
            <w:tcW w:w="1234" w:type="dxa"/>
          </w:tcPr>
          <w:p w14:paraId="55F69B7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1480" w:type="dxa"/>
          </w:tcPr>
          <w:p w14:paraId="70B6D994"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5</w:t>
            </w:r>
          </w:p>
        </w:tc>
        <w:tc>
          <w:tcPr>
            <w:tcW w:w="1237" w:type="dxa"/>
          </w:tcPr>
          <w:p w14:paraId="31C5E932"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3.2</w:t>
            </w:r>
          </w:p>
        </w:tc>
      </w:tr>
      <w:tr w:rsidR="00373D86" w:rsidRPr="009E5A3F" w14:paraId="51A16CEF" w14:textId="77777777" w:rsidTr="003F623A">
        <w:tc>
          <w:tcPr>
            <w:tcW w:w="1555" w:type="dxa"/>
          </w:tcPr>
          <w:p w14:paraId="7AEA8F1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Chest</w:t>
            </w:r>
          </w:p>
        </w:tc>
        <w:tc>
          <w:tcPr>
            <w:tcW w:w="1275" w:type="dxa"/>
          </w:tcPr>
          <w:p w14:paraId="137FAE9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5</w:t>
            </w:r>
          </w:p>
        </w:tc>
        <w:tc>
          <w:tcPr>
            <w:tcW w:w="973" w:type="dxa"/>
          </w:tcPr>
          <w:p w14:paraId="24596C8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2.1</w:t>
            </w:r>
          </w:p>
        </w:tc>
        <w:tc>
          <w:tcPr>
            <w:tcW w:w="1262" w:type="dxa"/>
          </w:tcPr>
          <w:p w14:paraId="15A4A406"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w:t>
            </w:r>
          </w:p>
        </w:tc>
        <w:tc>
          <w:tcPr>
            <w:tcW w:w="1234" w:type="dxa"/>
          </w:tcPr>
          <w:p w14:paraId="68354A20"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1480" w:type="dxa"/>
          </w:tcPr>
          <w:p w14:paraId="5F69A68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4</w:t>
            </w:r>
          </w:p>
        </w:tc>
        <w:tc>
          <w:tcPr>
            <w:tcW w:w="1237" w:type="dxa"/>
          </w:tcPr>
          <w:p w14:paraId="73279C3B"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2.6</w:t>
            </w:r>
          </w:p>
        </w:tc>
      </w:tr>
      <w:tr w:rsidR="00373D86" w:rsidRPr="009E5A3F" w14:paraId="24AD833D" w14:textId="77777777" w:rsidTr="003F623A">
        <w:tc>
          <w:tcPr>
            <w:tcW w:w="1555" w:type="dxa"/>
          </w:tcPr>
          <w:p w14:paraId="38DCDD13"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Ribs</w:t>
            </w:r>
          </w:p>
        </w:tc>
        <w:tc>
          <w:tcPr>
            <w:tcW w:w="1275" w:type="dxa"/>
          </w:tcPr>
          <w:p w14:paraId="0C19E9F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3</w:t>
            </w:r>
          </w:p>
        </w:tc>
        <w:tc>
          <w:tcPr>
            <w:tcW w:w="973" w:type="dxa"/>
          </w:tcPr>
          <w:p w14:paraId="5932385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1.2</w:t>
            </w:r>
          </w:p>
        </w:tc>
        <w:tc>
          <w:tcPr>
            <w:tcW w:w="1262" w:type="dxa"/>
          </w:tcPr>
          <w:p w14:paraId="76A872F7"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w:t>
            </w:r>
          </w:p>
        </w:tc>
        <w:tc>
          <w:tcPr>
            <w:tcW w:w="1234" w:type="dxa"/>
          </w:tcPr>
          <w:p w14:paraId="374F5642"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1.1</w:t>
            </w:r>
          </w:p>
        </w:tc>
        <w:tc>
          <w:tcPr>
            <w:tcW w:w="1480" w:type="dxa"/>
          </w:tcPr>
          <w:p w14:paraId="79ACE46F"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w:t>
            </w:r>
          </w:p>
        </w:tc>
        <w:tc>
          <w:tcPr>
            <w:tcW w:w="1237" w:type="dxa"/>
          </w:tcPr>
          <w:p w14:paraId="78C47AF2" w14:textId="77777777" w:rsidR="00373D86" w:rsidRPr="009E5A3F" w:rsidRDefault="00373D86" w:rsidP="003F623A">
            <w:pPr>
              <w:keepNext/>
              <w:keepLines/>
              <w:rPr>
                <w:rFonts w:ascii="Times New Roman" w:hAnsi="Times New Roman"/>
                <w:sz w:val="24"/>
                <w:szCs w:val="24"/>
              </w:rPr>
            </w:pPr>
            <w:r w:rsidRPr="009E5A3F">
              <w:rPr>
                <w:rFonts w:ascii="Times New Roman" w:hAnsi="Times New Roman"/>
                <w:sz w:val="24"/>
                <w:szCs w:val="24"/>
              </w:rPr>
              <w:t>1.3</w:t>
            </w:r>
          </w:p>
        </w:tc>
      </w:tr>
      <w:tr w:rsidR="00373D86" w:rsidRPr="009E5A3F" w14:paraId="17EAF52A" w14:textId="77777777" w:rsidTr="003F623A">
        <w:tc>
          <w:tcPr>
            <w:tcW w:w="1555" w:type="dxa"/>
            <w:tcBorders>
              <w:bottom w:val="single" w:sz="4" w:space="0" w:color="auto"/>
            </w:tcBorders>
          </w:tcPr>
          <w:p w14:paraId="2F906F3D"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Total</w:t>
            </w:r>
          </w:p>
        </w:tc>
        <w:tc>
          <w:tcPr>
            <w:tcW w:w="1275" w:type="dxa"/>
            <w:tcBorders>
              <w:bottom w:val="single" w:sz="4" w:space="0" w:color="auto"/>
            </w:tcBorders>
          </w:tcPr>
          <w:p w14:paraId="530833DA"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243</w:t>
            </w:r>
          </w:p>
        </w:tc>
        <w:tc>
          <w:tcPr>
            <w:tcW w:w="973" w:type="dxa"/>
            <w:tcBorders>
              <w:bottom w:val="single" w:sz="4" w:space="0" w:color="auto"/>
            </w:tcBorders>
          </w:tcPr>
          <w:p w14:paraId="7CBA10FA" w14:textId="77777777" w:rsidR="00373D86" w:rsidRPr="009E5A3F" w:rsidRDefault="00373D86" w:rsidP="00227CC9">
            <w:pPr>
              <w:keepNext/>
              <w:keepLines/>
              <w:rPr>
                <w:rFonts w:ascii="Times New Roman" w:hAnsi="Times New Roman"/>
                <w:sz w:val="24"/>
                <w:szCs w:val="24"/>
              </w:rPr>
            </w:pPr>
          </w:p>
        </w:tc>
        <w:tc>
          <w:tcPr>
            <w:tcW w:w="1262" w:type="dxa"/>
            <w:tcBorders>
              <w:bottom w:val="single" w:sz="4" w:space="0" w:color="auto"/>
            </w:tcBorders>
          </w:tcPr>
          <w:p w14:paraId="092A3E69"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88</w:t>
            </w:r>
          </w:p>
        </w:tc>
        <w:tc>
          <w:tcPr>
            <w:tcW w:w="1234" w:type="dxa"/>
            <w:tcBorders>
              <w:bottom w:val="single" w:sz="4" w:space="0" w:color="auto"/>
            </w:tcBorders>
          </w:tcPr>
          <w:p w14:paraId="34A8F1BA" w14:textId="77777777" w:rsidR="00373D86" w:rsidRPr="009E5A3F" w:rsidRDefault="00373D86" w:rsidP="00227CC9">
            <w:pPr>
              <w:keepNext/>
              <w:keepLines/>
              <w:rPr>
                <w:rFonts w:ascii="Times New Roman" w:hAnsi="Times New Roman"/>
                <w:sz w:val="24"/>
                <w:szCs w:val="24"/>
              </w:rPr>
            </w:pPr>
          </w:p>
        </w:tc>
        <w:tc>
          <w:tcPr>
            <w:tcW w:w="1480" w:type="dxa"/>
            <w:tcBorders>
              <w:bottom w:val="single" w:sz="4" w:space="0" w:color="auto"/>
            </w:tcBorders>
          </w:tcPr>
          <w:p w14:paraId="504E2D28" w14:textId="77777777" w:rsidR="00373D86" w:rsidRPr="009E5A3F" w:rsidRDefault="00373D86" w:rsidP="00227CC9">
            <w:pPr>
              <w:keepNext/>
              <w:keepLines/>
              <w:rPr>
                <w:rFonts w:ascii="Times New Roman" w:hAnsi="Times New Roman"/>
                <w:sz w:val="24"/>
                <w:szCs w:val="24"/>
              </w:rPr>
            </w:pPr>
            <w:r w:rsidRPr="009E5A3F">
              <w:rPr>
                <w:rFonts w:ascii="Times New Roman" w:hAnsi="Times New Roman"/>
                <w:sz w:val="24"/>
                <w:szCs w:val="24"/>
              </w:rPr>
              <w:t>155</w:t>
            </w:r>
          </w:p>
        </w:tc>
        <w:tc>
          <w:tcPr>
            <w:tcW w:w="1237" w:type="dxa"/>
            <w:tcBorders>
              <w:bottom w:val="single" w:sz="4" w:space="0" w:color="auto"/>
            </w:tcBorders>
          </w:tcPr>
          <w:p w14:paraId="62274766" w14:textId="77777777" w:rsidR="00373D86" w:rsidRPr="009E5A3F" w:rsidRDefault="00373D86" w:rsidP="003F623A">
            <w:pPr>
              <w:keepNext/>
              <w:keepLines/>
              <w:rPr>
                <w:rFonts w:ascii="Times New Roman" w:hAnsi="Times New Roman"/>
                <w:sz w:val="24"/>
                <w:szCs w:val="24"/>
              </w:rPr>
            </w:pPr>
          </w:p>
        </w:tc>
      </w:tr>
    </w:tbl>
    <w:p w14:paraId="7E8F70F4" w14:textId="77777777" w:rsidR="00227CC9" w:rsidRDefault="00227CC9" w:rsidP="00373D86">
      <w:pPr>
        <w:keepNext/>
        <w:keepLines/>
        <w:spacing w:after="0"/>
        <w:rPr>
          <w:rFonts w:ascii="Times New Roman" w:hAnsi="Times New Roman"/>
          <w:b/>
          <w:sz w:val="24"/>
        </w:rPr>
      </w:pPr>
    </w:p>
    <w:p w14:paraId="6532168C" w14:textId="77777777" w:rsidR="003F623A" w:rsidRDefault="003F623A" w:rsidP="003F623A">
      <w:pPr>
        <w:keepNext/>
        <w:keepLines/>
        <w:spacing w:after="0"/>
        <w:rPr>
          <w:rFonts w:ascii="Times New Roman" w:hAnsi="Times New Roman"/>
          <w:b/>
          <w:sz w:val="24"/>
          <w:szCs w:val="24"/>
        </w:rPr>
      </w:pPr>
    </w:p>
    <w:p w14:paraId="07DB94BD" w14:textId="77777777" w:rsidR="003F623A" w:rsidRDefault="003F623A" w:rsidP="003F623A">
      <w:pPr>
        <w:keepNext/>
        <w:keepLines/>
        <w:spacing w:after="0"/>
        <w:rPr>
          <w:rFonts w:ascii="Times New Roman" w:hAnsi="Times New Roman"/>
          <w:b/>
          <w:sz w:val="24"/>
          <w:szCs w:val="24"/>
        </w:rPr>
      </w:pPr>
    </w:p>
    <w:p w14:paraId="76E7A854" w14:textId="77777777" w:rsidR="003F623A" w:rsidRDefault="003F623A" w:rsidP="003F623A">
      <w:pPr>
        <w:keepNext/>
        <w:keepLines/>
        <w:spacing w:after="0"/>
        <w:rPr>
          <w:rFonts w:ascii="Times New Roman" w:hAnsi="Times New Roman"/>
          <w:b/>
          <w:sz w:val="24"/>
          <w:szCs w:val="24"/>
        </w:rPr>
      </w:pPr>
    </w:p>
    <w:p w14:paraId="38C07657" w14:textId="77777777" w:rsidR="003F623A" w:rsidRDefault="003F623A" w:rsidP="003F623A">
      <w:pPr>
        <w:keepNext/>
        <w:keepLines/>
        <w:spacing w:after="0"/>
        <w:rPr>
          <w:rFonts w:ascii="Times New Roman" w:hAnsi="Times New Roman"/>
          <w:b/>
          <w:sz w:val="24"/>
          <w:szCs w:val="24"/>
        </w:rPr>
      </w:pPr>
    </w:p>
    <w:p w14:paraId="6E681751" w14:textId="77777777" w:rsidR="003F623A" w:rsidRDefault="003F623A" w:rsidP="003F623A">
      <w:pPr>
        <w:keepNext/>
        <w:keepLines/>
        <w:spacing w:after="0"/>
        <w:rPr>
          <w:rFonts w:ascii="Times New Roman" w:hAnsi="Times New Roman"/>
          <w:b/>
          <w:sz w:val="24"/>
          <w:szCs w:val="24"/>
        </w:rPr>
      </w:pPr>
    </w:p>
    <w:p w14:paraId="5580509B" w14:textId="77777777" w:rsidR="003F623A" w:rsidRDefault="003F623A" w:rsidP="003F623A">
      <w:pPr>
        <w:keepNext/>
        <w:keepLines/>
        <w:spacing w:after="0"/>
        <w:rPr>
          <w:rFonts w:ascii="Times New Roman" w:hAnsi="Times New Roman"/>
          <w:b/>
          <w:sz w:val="24"/>
          <w:szCs w:val="24"/>
        </w:rPr>
      </w:pPr>
    </w:p>
    <w:p w14:paraId="51F95E08" w14:textId="77777777" w:rsidR="003F623A" w:rsidRDefault="003F623A" w:rsidP="003F623A">
      <w:pPr>
        <w:keepNext/>
        <w:keepLines/>
        <w:spacing w:after="0"/>
        <w:rPr>
          <w:rFonts w:ascii="Times New Roman" w:hAnsi="Times New Roman"/>
          <w:b/>
          <w:sz w:val="24"/>
          <w:szCs w:val="24"/>
        </w:rPr>
      </w:pPr>
    </w:p>
    <w:p w14:paraId="624DCFF1" w14:textId="77777777" w:rsidR="003F623A" w:rsidRDefault="003F623A" w:rsidP="003F623A">
      <w:pPr>
        <w:keepNext/>
        <w:keepLines/>
        <w:spacing w:after="0"/>
        <w:rPr>
          <w:rFonts w:ascii="Times New Roman" w:hAnsi="Times New Roman"/>
          <w:b/>
          <w:sz w:val="24"/>
          <w:szCs w:val="24"/>
        </w:rPr>
      </w:pPr>
    </w:p>
    <w:p w14:paraId="60874F42" w14:textId="77777777" w:rsidR="003F623A" w:rsidRDefault="003F623A" w:rsidP="003F623A">
      <w:pPr>
        <w:keepNext/>
        <w:keepLines/>
        <w:spacing w:after="0"/>
        <w:rPr>
          <w:rFonts w:ascii="Times New Roman" w:hAnsi="Times New Roman"/>
          <w:b/>
          <w:sz w:val="24"/>
          <w:szCs w:val="24"/>
        </w:rPr>
      </w:pPr>
    </w:p>
    <w:p w14:paraId="30B018C4" w14:textId="77777777" w:rsidR="003F623A" w:rsidRDefault="003F623A" w:rsidP="003F623A">
      <w:pPr>
        <w:keepNext/>
        <w:keepLines/>
        <w:spacing w:after="0"/>
        <w:rPr>
          <w:rFonts w:ascii="Times New Roman" w:hAnsi="Times New Roman"/>
          <w:b/>
          <w:sz w:val="24"/>
          <w:szCs w:val="24"/>
        </w:rPr>
      </w:pPr>
    </w:p>
    <w:p w14:paraId="38724130" w14:textId="77777777" w:rsidR="003F623A" w:rsidRDefault="003F623A" w:rsidP="003F623A">
      <w:pPr>
        <w:keepNext/>
        <w:keepLines/>
        <w:spacing w:after="0"/>
        <w:rPr>
          <w:rFonts w:ascii="Times New Roman" w:hAnsi="Times New Roman"/>
          <w:b/>
          <w:sz w:val="24"/>
          <w:szCs w:val="24"/>
        </w:rPr>
      </w:pPr>
    </w:p>
    <w:p w14:paraId="5BAE0B40" w14:textId="77777777" w:rsidR="003F623A" w:rsidRDefault="003F623A" w:rsidP="003F623A">
      <w:pPr>
        <w:keepNext/>
        <w:keepLines/>
        <w:spacing w:after="0"/>
        <w:rPr>
          <w:rFonts w:ascii="Times New Roman" w:hAnsi="Times New Roman"/>
          <w:b/>
          <w:sz w:val="24"/>
          <w:szCs w:val="24"/>
        </w:rPr>
      </w:pPr>
    </w:p>
    <w:p w14:paraId="67FE9AE4" w14:textId="77777777" w:rsidR="003F623A" w:rsidRDefault="003F623A" w:rsidP="003F623A">
      <w:pPr>
        <w:keepNext/>
        <w:keepLines/>
        <w:spacing w:after="0"/>
        <w:rPr>
          <w:rFonts w:ascii="Times New Roman" w:hAnsi="Times New Roman"/>
          <w:b/>
          <w:sz w:val="24"/>
          <w:szCs w:val="24"/>
        </w:rPr>
      </w:pPr>
    </w:p>
    <w:p w14:paraId="1800592B" w14:textId="77777777" w:rsidR="003F623A" w:rsidRDefault="003F623A" w:rsidP="003F623A">
      <w:pPr>
        <w:keepNext/>
        <w:keepLines/>
        <w:spacing w:after="0"/>
        <w:rPr>
          <w:rFonts w:ascii="Times New Roman" w:hAnsi="Times New Roman"/>
          <w:b/>
          <w:sz w:val="24"/>
          <w:szCs w:val="24"/>
        </w:rPr>
      </w:pPr>
    </w:p>
    <w:p w14:paraId="189BFD38" w14:textId="77777777" w:rsidR="003F623A" w:rsidRDefault="003F623A" w:rsidP="003F623A">
      <w:pPr>
        <w:keepNext/>
        <w:keepLines/>
        <w:spacing w:after="0"/>
        <w:rPr>
          <w:rFonts w:ascii="Times New Roman" w:hAnsi="Times New Roman"/>
          <w:b/>
          <w:sz w:val="24"/>
          <w:szCs w:val="24"/>
        </w:rPr>
      </w:pPr>
    </w:p>
    <w:p w14:paraId="3400FB9A" w14:textId="77777777" w:rsidR="003F623A" w:rsidRDefault="003F623A" w:rsidP="003F623A">
      <w:pPr>
        <w:keepNext/>
        <w:keepLines/>
        <w:spacing w:after="0"/>
        <w:rPr>
          <w:rFonts w:ascii="Times New Roman" w:hAnsi="Times New Roman"/>
          <w:b/>
          <w:sz w:val="24"/>
          <w:szCs w:val="24"/>
        </w:rPr>
      </w:pPr>
    </w:p>
    <w:p w14:paraId="6DEDA847" w14:textId="77777777" w:rsidR="003F623A" w:rsidRDefault="003F623A" w:rsidP="003F623A">
      <w:pPr>
        <w:keepNext/>
        <w:keepLines/>
        <w:spacing w:after="0"/>
        <w:rPr>
          <w:rFonts w:ascii="Times New Roman" w:hAnsi="Times New Roman"/>
          <w:b/>
          <w:sz w:val="24"/>
          <w:szCs w:val="24"/>
        </w:rPr>
      </w:pPr>
    </w:p>
    <w:p w14:paraId="54D1CB97" w14:textId="77777777" w:rsidR="003F623A" w:rsidRDefault="003F623A" w:rsidP="003F623A">
      <w:pPr>
        <w:keepNext/>
        <w:keepLines/>
        <w:spacing w:after="0"/>
        <w:rPr>
          <w:rFonts w:ascii="Times New Roman" w:hAnsi="Times New Roman"/>
          <w:b/>
          <w:sz w:val="24"/>
          <w:szCs w:val="24"/>
        </w:rPr>
      </w:pPr>
    </w:p>
    <w:p w14:paraId="0649D36C" w14:textId="77777777" w:rsidR="003F623A" w:rsidRDefault="003F623A" w:rsidP="003F623A">
      <w:pPr>
        <w:keepNext/>
        <w:keepLines/>
        <w:spacing w:after="0"/>
        <w:rPr>
          <w:rFonts w:ascii="Times New Roman" w:hAnsi="Times New Roman"/>
          <w:b/>
          <w:sz w:val="24"/>
          <w:szCs w:val="24"/>
        </w:rPr>
      </w:pPr>
    </w:p>
    <w:p w14:paraId="497C0906" w14:textId="77777777" w:rsidR="003F623A" w:rsidRDefault="003F623A" w:rsidP="003F623A">
      <w:pPr>
        <w:keepNext/>
        <w:keepLines/>
        <w:spacing w:after="0"/>
        <w:rPr>
          <w:rFonts w:ascii="Times New Roman" w:hAnsi="Times New Roman"/>
          <w:b/>
          <w:sz w:val="24"/>
          <w:szCs w:val="24"/>
        </w:rPr>
      </w:pPr>
    </w:p>
    <w:p w14:paraId="769D6044" w14:textId="77777777" w:rsidR="003F623A" w:rsidRDefault="003F623A" w:rsidP="003F623A">
      <w:pPr>
        <w:keepNext/>
        <w:keepLines/>
        <w:spacing w:after="0"/>
        <w:rPr>
          <w:rFonts w:ascii="Times New Roman" w:hAnsi="Times New Roman"/>
          <w:b/>
          <w:sz w:val="24"/>
          <w:szCs w:val="24"/>
        </w:rPr>
      </w:pPr>
    </w:p>
    <w:p w14:paraId="001FA121" w14:textId="77777777" w:rsidR="003F623A" w:rsidRDefault="003F623A" w:rsidP="003F623A">
      <w:pPr>
        <w:keepNext/>
        <w:keepLines/>
        <w:spacing w:after="0"/>
        <w:rPr>
          <w:rFonts w:ascii="Times New Roman" w:hAnsi="Times New Roman"/>
          <w:b/>
          <w:sz w:val="24"/>
          <w:szCs w:val="24"/>
        </w:rPr>
      </w:pPr>
    </w:p>
    <w:p w14:paraId="53BC95D2" w14:textId="70016229" w:rsidR="003F623A" w:rsidRDefault="003F623A" w:rsidP="003F623A">
      <w:pPr>
        <w:keepNext/>
        <w:keepLines/>
        <w:spacing w:after="0"/>
        <w:rPr>
          <w:rFonts w:ascii="Times New Roman" w:hAnsi="Times New Roman"/>
          <w:b/>
          <w:sz w:val="24"/>
          <w:szCs w:val="24"/>
        </w:rPr>
      </w:pPr>
      <w:r w:rsidRPr="00647732">
        <w:rPr>
          <w:rFonts w:ascii="Times New Roman" w:hAnsi="Times New Roman"/>
          <w:b/>
          <w:sz w:val="24"/>
          <w:szCs w:val="24"/>
        </w:rPr>
        <w:t>T</w:t>
      </w:r>
      <w:r>
        <w:rPr>
          <w:rFonts w:ascii="Times New Roman" w:hAnsi="Times New Roman"/>
          <w:b/>
          <w:sz w:val="24"/>
          <w:szCs w:val="24"/>
        </w:rPr>
        <w:t>able 2</w:t>
      </w:r>
    </w:p>
    <w:p w14:paraId="101E8DCD" w14:textId="0CA28EAF" w:rsidR="003F623A" w:rsidRDefault="003F623A" w:rsidP="003F623A">
      <w:pPr>
        <w:keepNext/>
        <w:keepLines/>
        <w:spacing w:after="0"/>
        <w:rPr>
          <w:rFonts w:ascii="Times New Roman" w:hAnsi="Times New Roman"/>
          <w:b/>
          <w:sz w:val="24"/>
        </w:rPr>
      </w:pPr>
      <w:r>
        <w:rPr>
          <w:rFonts w:ascii="Times New Roman" w:hAnsi="Times New Roman"/>
          <w:b/>
          <w:sz w:val="24"/>
          <w:szCs w:val="24"/>
        </w:rPr>
        <w:t>Perceived c</w:t>
      </w:r>
      <w:r w:rsidRPr="000C2398">
        <w:rPr>
          <w:rFonts w:ascii="Times New Roman" w:hAnsi="Times New Roman"/>
          <w:b/>
          <w:sz w:val="24"/>
        </w:rPr>
        <w:t xml:space="preserve">auses of injuries reported by Irish and Contemporary dancers over </w:t>
      </w:r>
      <w:r>
        <w:rPr>
          <w:rFonts w:ascii="Times New Roman" w:hAnsi="Times New Roman"/>
          <w:b/>
          <w:sz w:val="24"/>
        </w:rPr>
        <w:t>the course of a</w:t>
      </w:r>
      <w:r w:rsidRPr="000C2398">
        <w:rPr>
          <w:rFonts w:ascii="Times New Roman" w:hAnsi="Times New Roman"/>
          <w:b/>
          <w:sz w:val="24"/>
        </w:rPr>
        <w:t xml:space="preserve"> year</w:t>
      </w:r>
    </w:p>
    <w:p w14:paraId="4E748612" w14:textId="77777777" w:rsidR="00373D86" w:rsidRDefault="00373D86" w:rsidP="00373D86">
      <w:pPr>
        <w:keepNext/>
        <w:keepLines/>
        <w:spacing w:after="0"/>
        <w:rPr>
          <w:rFonts w:ascii="Times New Roman" w:hAnsi="Times New Roman"/>
          <w:b/>
          <w:sz w:val="24"/>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83"/>
        <w:gridCol w:w="917"/>
        <w:gridCol w:w="1003"/>
        <w:gridCol w:w="820"/>
        <w:gridCol w:w="1122"/>
        <w:gridCol w:w="932"/>
      </w:tblGrid>
      <w:tr w:rsidR="00373D86" w:rsidRPr="000C2398" w14:paraId="600FE1BB" w14:textId="77777777" w:rsidTr="003F623A">
        <w:tc>
          <w:tcPr>
            <w:tcW w:w="2670" w:type="dxa"/>
            <w:vMerge w:val="restart"/>
            <w:tcBorders>
              <w:top w:val="single" w:sz="4" w:space="0" w:color="auto"/>
            </w:tcBorders>
          </w:tcPr>
          <w:p w14:paraId="67482CBD"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Cause</w:t>
            </w:r>
          </w:p>
        </w:tc>
        <w:tc>
          <w:tcPr>
            <w:tcW w:w="2100" w:type="dxa"/>
            <w:gridSpan w:val="2"/>
            <w:tcBorders>
              <w:top w:val="single" w:sz="4" w:space="0" w:color="auto"/>
            </w:tcBorders>
          </w:tcPr>
          <w:p w14:paraId="56E94472"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All</w:t>
            </w:r>
          </w:p>
        </w:tc>
        <w:tc>
          <w:tcPr>
            <w:tcW w:w="1823" w:type="dxa"/>
            <w:gridSpan w:val="2"/>
            <w:tcBorders>
              <w:top w:val="single" w:sz="4" w:space="0" w:color="auto"/>
            </w:tcBorders>
          </w:tcPr>
          <w:p w14:paraId="4DF3B7EF"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Irish</w:t>
            </w:r>
          </w:p>
        </w:tc>
        <w:tc>
          <w:tcPr>
            <w:tcW w:w="2054" w:type="dxa"/>
            <w:gridSpan w:val="2"/>
            <w:tcBorders>
              <w:top w:val="single" w:sz="4" w:space="0" w:color="auto"/>
            </w:tcBorders>
          </w:tcPr>
          <w:p w14:paraId="19E42298"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Contemporary</w:t>
            </w:r>
          </w:p>
        </w:tc>
      </w:tr>
      <w:tr w:rsidR="00373D86" w:rsidRPr="000C2398" w14:paraId="45C83978" w14:textId="77777777" w:rsidTr="003F623A">
        <w:tc>
          <w:tcPr>
            <w:tcW w:w="2670" w:type="dxa"/>
            <w:vMerge/>
            <w:tcBorders>
              <w:bottom w:val="single" w:sz="4" w:space="0" w:color="auto"/>
            </w:tcBorders>
          </w:tcPr>
          <w:p w14:paraId="5C53ABD5" w14:textId="77777777" w:rsidR="00373D86" w:rsidRPr="000C2398" w:rsidRDefault="00373D86" w:rsidP="00227CC9">
            <w:pPr>
              <w:keepNext/>
              <w:keepLines/>
              <w:rPr>
                <w:rFonts w:ascii="Times New Roman" w:hAnsi="Times New Roman"/>
                <w:b/>
                <w:sz w:val="24"/>
                <w:szCs w:val="24"/>
              </w:rPr>
            </w:pPr>
          </w:p>
        </w:tc>
        <w:tc>
          <w:tcPr>
            <w:tcW w:w="1183" w:type="dxa"/>
            <w:tcBorders>
              <w:bottom w:val="single" w:sz="4" w:space="0" w:color="auto"/>
            </w:tcBorders>
          </w:tcPr>
          <w:p w14:paraId="10F3EF9C"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N injuries</w:t>
            </w:r>
          </w:p>
        </w:tc>
        <w:tc>
          <w:tcPr>
            <w:tcW w:w="917" w:type="dxa"/>
            <w:tcBorders>
              <w:bottom w:val="single" w:sz="4" w:space="0" w:color="auto"/>
            </w:tcBorders>
          </w:tcPr>
          <w:p w14:paraId="793BF65B"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w:t>
            </w:r>
          </w:p>
        </w:tc>
        <w:tc>
          <w:tcPr>
            <w:tcW w:w="1003" w:type="dxa"/>
            <w:tcBorders>
              <w:bottom w:val="single" w:sz="4" w:space="0" w:color="auto"/>
            </w:tcBorders>
          </w:tcPr>
          <w:p w14:paraId="0C66F43A"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N injuries</w:t>
            </w:r>
          </w:p>
        </w:tc>
        <w:tc>
          <w:tcPr>
            <w:tcW w:w="820" w:type="dxa"/>
            <w:tcBorders>
              <w:bottom w:val="single" w:sz="4" w:space="0" w:color="auto"/>
            </w:tcBorders>
          </w:tcPr>
          <w:p w14:paraId="64B40F96"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w:t>
            </w:r>
          </w:p>
        </w:tc>
        <w:tc>
          <w:tcPr>
            <w:tcW w:w="1122" w:type="dxa"/>
            <w:tcBorders>
              <w:bottom w:val="single" w:sz="4" w:space="0" w:color="auto"/>
            </w:tcBorders>
          </w:tcPr>
          <w:p w14:paraId="6AC6E85F"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N injuries</w:t>
            </w:r>
          </w:p>
        </w:tc>
        <w:tc>
          <w:tcPr>
            <w:tcW w:w="932" w:type="dxa"/>
            <w:tcBorders>
              <w:bottom w:val="single" w:sz="4" w:space="0" w:color="auto"/>
            </w:tcBorders>
          </w:tcPr>
          <w:p w14:paraId="6BCD8084" w14:textId="77777777" w:rsidR="00373D86" w:rsidRPr="000C2398" w:rsidRDefault="00373D86" w:rsidP="00227CC9">
            <w:pPr>
              <w:keepNext/>
              <w:keepLines/>
              <w:rPr>
                <w:rFonts w:ascii="Times New Roman" w:hAnsi="Times New Roman"/>
                <w:b/>
                <w:sz w:val="24"/>
                <w:szCs w:val="24"/>
              </w:rPr>
            </w:pPr>
            <w:r w:rsidRPr="000C2398">
              <w:rPr>
                <w:rFonts w:ascii="Times New Roman" w:hAnsi="Times New Roman"/>
                <w:b/>
                <w:sz w:val="24"/>
                <w:szCs w:val="24"/>
              </w:rPr>
              <w:t>%</w:t>
            </w:r>
          </w:p>
        </w:tc>
      </w:tr>
      <w:tr w:rsidR="00373D86" w:rsidRPr="000C2398" w14:paraId="3EC7D4A2" w14:textId="77777777" w:rsidTr="003F623A">
        <w:tc>
          <w:tcPr>
            <w:tcW w:w="2670" w:type="dxa"/>
            <w:shd w:val="clear" w:color="auto" w:fill="auto"/>
          </w:tcPr>
          <w:p w14:paraId="72D9F906"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Unsure</w:t>
            </w:r>
          </w:p>
        </w:tc>
        <w:tc>
          <w:tcPr>
            <w:tcW w:w="1183" w:type="dxa"/>
            <w:shd w:val="clear" w:color="auto" w:fill="auto"/>
          </w:tcPr>
          <w:p w14:paraId="2F3359E3"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63</w:t>
            </w:r>
          </w:p>
        </w:tc>
        <w:tc>
          <w:tcPr>
            <w:tcW w:w="917" w:type="dxa"/>
            <w:shd w:val="clear" w:color="auto" w:fill="auto"/>
          </w:tcPr>
          <w:p w14:paraId="600C12EF"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26.1</w:t>
            </w:r>
          </w:p>
        </w:tc>
        <w:tc>
          <w:tcPr>
            <w:tcW w:w="1003" w:type="dxa"/>
            <w:shd w:val="clear" w:color="auto" w:fill="auto"/>
          </w:tcPr>
          <w:p w14:paraId="4A3F40E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27</w:t>
            </w:r>
          </w:p>
        </w:tc>
        <w:tc>
          <w:tcPr>
            <w:tcW w:w="820" w:type="dxa"/>
            <w:shd w:val="clear" w:color="auto" w:fill="auto"/>
          </w:tcPr>
          <w:p w14:paraId="77A8BA59" w14:textId="7ED25ED8"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31</w:t>
            </w:r>
            <w:r w:rsidR="003F623A">
              <w:rPr>
                <w:rFonts w:ascii="Times New Roman" w:hAnsi="Times New Roman"/>
                <w:sz w:val="24"/>
                <w:szCs w:val="24"/>
              </w:rPr>
              <w:t>.0</w:t>
            </w:r>
          </w:p>
        </w:tc>
        <w:tc>
          <w:tcPr>
            <w:tcW w:w="1122" w:type="dxa"/>
            <w:shd w:val="clear" w:color="auto" w:fill="auto"/>
          </w:tcPr>
          <w:p w14:paraId="1F01D48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36</w:t>
            </w:r>
          </w:p>
        </w:tc>
        <w:tc>
          <w:tcPr>
            <w:tcW w:w="932" w:type="dxa"/>
            <w:shd w:val="clear" w:color="auto" w:fill="auto"/>
          </w:tcPr>
          <w:p w14:paraId="244323F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23.4</w:t>
            </w:r>
          </w:p>
        </w:tc>
      </w:tr>
      <w:tr w:rsidR="00373D86" w:rsidRPr="000C2398" w14:paraId="0890B8C3" w14:textId="77777777" w:rsidTr="003F623A">
        <w:tc>
          <w:tcPr>
            <w:tcW w:w="2670" w:type="dxa"/>
            <w:shd w:val="clear" w:color="auto" w:fill="auto"/>
          </w:tcPr>
          <w:p w14:paraId="1335282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Overuse</w:t>
            </w:r>
          </w:p>
        </w:tc>
        <w:tc>
          <w:tcPr>
            <w:tcW w:w="1183" w:type="dxa"/>
            <w:shd w:val="clear" w:color="auto" w:fill="auto"/>
          </w:tcPr>
          <w:p w14:paraId="7951A60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48</w:t>
            </w:r>
          </w:p>
        </w:tc>
        <w:tc>
          <w:tcPr>
            <w:tcW w:w="917" w:type="dxa"/>
            <w:shd w:val="clear" w:color="auto" w:fill="auto"/>
          </w:tcPr>
          <w:p w14:paraId="4C5B0FD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19.9</w:t>
            </w:r>
          </w:p>
        </w:tc>
        <w:tc>
          <w:tcPr>
            <w:tcW w:w="1003" w:type="dxa"/>
            <w:shd w:val="clear" w:color="auto" w:fill="auto"/>
          </w:tcPr>
          <w:p w14:paraId="5C7AA47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17</w:t>
            </w:r>
          </w:p>
        </w:tc>
        <w:tc>
          <w:tcPr>
            <w:tcW w:w="820" w:type="dxa"/>
            <w:shd w:val="clear" w:color="auto" w:fill="auto"/>
          </w:tcPr>
          <w:p w14:paraId="68040D0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19.5</w:t>
            </w:r>
          </w:p>
        </w:tc>
        <w:tc>
          <w:tcPr>
            <w:tcW w:w="1122" w:type="dxa"/>
            <w:shd w:val="clear" w:color="auto" w:fill="auto"/>
          </w:tcPr>
          <w:p w14:paraId="7E75587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31</w:t>
            </w:r>
          </w:p>
        </w:tc>
        <w:tc>
          <w:tcPr>
            <w:tcW w:w="932" w:type="dxa"/>
            <w:shd w:val="clear" w:color="auto" w:fill="auto"/>
          </w:tcPr>
          <w:p w14:paraId="76CF44D6"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20.1</w:t>
            </w:r>
          </w:p>
        </w:tc>
      </w:tr>
      <w:tr w:rsidR="00373D86" w:rsidRPr="000C2398" w14:paraId="226F2234" w14:textId="77777777" w:rsidTr="003F623A">
        <w:tc>
          <w:tcPr>
            <w:tcW w:w="2670" w:type="dxa"/>
          </w:tcPr>
          <w:p w14:paraId="330CBD6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Accident</w:t>
            </w:r>
          </w:p>
        </w:tc>
        <w:tc>
          <w:tcPr>
            <w:tcW w:w="1183" w:type="dxa"/>
          </w:tcPr>
          <w:p w14:paraId="0ACBB50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26</w:t>
            </w:r>
          </w:p>
        </w:tc>
        <w:tc>
          <w:tcPr>
            <w:tcW w:w="917" w:type="dxa"/>
          </w:tcPr>
          <w:p w14:paraId="43EB6F8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10.8</w:t>
            </w:r>
          </w:p>
        </w:tc>
        <w:tc>
          <w:tcPr>
            <w:tcW w:w="1003" w:type="dxa"/>
          </w:tcPr>
          <w:p w14:paraId="3A228687"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8</w:t>
            </w:r>
          </w:p>
        </w:tc>
        <w:tc>
          <w:tcPr>
            <w:tcW w:w="820" w:type="dxa"/>
          </w:tcPr>
          <w:p w14:paraId="598FC5E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9.2</w:t>
            </w:r>
          </w:p>
        </w:tc>
        <w:tc>
          <w:tcPr>
            <w:tcW w:w="1122" w:type="dxa"/>
          </w:tcPr>
          <w:p w14:paraId="7BA7249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18</w:t>
            </w:r>
          </w:p>
        </w:tc>
        <w:tc>
          <w:tcPr>
            <w:tcW w:w="932" w:type="dxa"/>
          </w:tcPr>
          <w:p w14:paraId="5633F5F2"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11.7</w:t>
            </w:r>
          </w:p>
        </w:tc>
      </w:tr>
      <w:tr w:rsidR="00373D86" w:rsidRPr="000C2398" w14:paraId="3278C106" w14:textId="77777777" w:rsidTr="003F623A">
        <w:tc>
          <w:tcPr>
            <w:tcW w:w="2670" w:type="dxa"/>
          </w:tcPr>
          <w:p w14:paraId="1C7FDDD7"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Choreography/Technique</w:t>
            </w:r>
          </w:p>
        </w:tc>
        <w:tc>
          <w:tcPr>
            <w:tcW w:w="1183" w:type="dxa"/>
          </w:tcPr>
          <w:p w14:paraId="706E366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24</w:t>
            </w:r>
          </w:p>
        </w:tc>
        <w:tc>
          <w:tcPr>
            <w:tcW w:w="917" w:type="dxa"/>
          </w:tcPr>
          <w:p w14:paraId="4F2906B2" w14:textId="256AFFA4"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10</w:t>
            </w:r>
            <w:r w:rsidR="003F623A">
              <w:rPr>
                <w:rFonts w:ascii="Times New Roman" w:hAnsi="Times New Roman"/>
                <w:sz w:val="24"/>
                <w:szCs w:val="24"/>
              </w:rPr>
              <w:t>.0</w:t>
            </w:r>
          </w:p>
        </w:tc>
        <w:tc>
          <w:tcPr>
            <w:tcW w:w="1003" w:type="dxa"/>
          </w:tcPr>
          <w:p w14:paraId="73F2C463"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820" w:type="dxa"/>
          </w:tcPr>
          <w:p w14:paraId="4364EF1E"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3.4</w:t>
            </w:r>
          </w:p>
        </w:tc>
        <w:tc>
          <w:tcPr>
            <w:tcW w:w="1122" w:type="dxa"/>
          </w:tcPr>
          <w:p w14:paraId="12363422"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21</w:t>
            </w:r>
          </w:p>
        </w:tc>
        <w:tc>
          <w:tcPr>
            <w:tcW w:w="932" w:type="dxa"/>
          </w:tcPr>
          <w:p w14:paraId="447AB4D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13.6</w:t>
            </w:r>
          </w:p>
        </w:tc>
      </w:tr>
      <w:tr w:rsidR="00373D86" w:rsidRPr="000C2398" w14:paraId="7A0E930A" w14:textId="77777777" w:rsidTr="003F623A">
        <w:tc>
          <w:tcPr>
            <w:tcW w:w="2670" w:type="dxa"/>
          </w:tcPr>
          <w:p w14:paraId="5D91D50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Previous injury</w:t>
            </w:r>
          </w:p>
        </w:tc>
        <w:tc>
          <w:tcPr>
            <w:tcW w:w="1183" w:type="dxa"/>
          </w:tcPr>
          <w:p w14:paraId="3EA5485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17</w:t>
            </w:r>
          </w:p>
        </w:tc>
        <w:tc>
          <w:tcPr>
            <w:tcW w:w="917" w:type="dxa"/>
          </w:tcPr>
          <w:p w14:paraId="65D4847F"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7.1</w:t>
            </w:r>
          </w:p>
        </w:tc>
        <w:tc>
          <w:tcPr>
            <w:tcW w:w="1003" w:type="dxa"/>
          </w:tcPr>
          <w:p w14:paraId="24EBEF0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6</w:t>
            </w:r>
          </w:p>
        </w:tc>
        <w:tc>
          <w:tcPr>
            <w:tcW w:w="820" w:type="dxa"/>
          </w:tcPr>
          <w:p w14:paraId="0A3CBE4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6.9</w:t>
            </w:r>
          </w:p>
        </w:tc>
        <w:tc>
          <w:tcPr>
            <w:tcW w:w="1122" w:type="dxa"/>
          </w:tcPr>
          <w:p w14:paraId="575D47A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11</w:t>
            </w:r>
          </w:p>
        </w:tc>
        <w:tc>
          <w:tcPr>
            <w:tcW w:w="932" w:type="dxa"/>
          </w:tcPr>
          <w:p w14:paraId="30925D3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7.1</w:t>
            </w:r>
          </w:p>
        </w:tc>
      </w:tr>
      <w:tr w:rsidR="00373D86" w:rsidRPr="000C2398" w14:paraId="0D6D965A" w14:textId="77777777" w:rsidTr="003F623A">
        <w:tc>
          <w:tcPr>
            <w:tcW w:w="2670" w:type="dxa"/>
          </w:tcPr>
          <w:p w14:paraId="1C2BF03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Tightness</w:t>
            </w:r>
          </w:p>
        </w:tc>
        <w:tc>
          <w:tcPr>
            <w:tcW w:w="1183" w:type="dxa"/>
          </w:tcPr>
          <w:p w14:paraId="5CAAC13F"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13</w:t>
            </w:r>
          </w:p>
        </w:tc>
        <w:tc>
          <w:tcPr>
            <w:tcW w:w="917" w:type="dxa"/>
          </w:tcPr>
          <w:p w14:paraId="1DC47D3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5.4</w:t>
            </w:r>
          </w:p>
        </w:tc>
        <w:tc>
          <w:tcPr>
            <w:tcW w:w="1003" w:type="dxa"/>
          </w:tcPr>
          <w:p w14:paraId="1605172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820" w:type="dxa"/>
          </w:tcPr>
          <w:p w14:paraId="5C55068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4.6</w:t>
            </w:r>
          </w:p>
        </w:tc>
        <w:tc>
          <w:tcPr>
            <w:tcW w:w="1122" w:type="dxa"/>
          </w:tcPr>
          <w:p w14:paraId="44E87C6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9</w:t>
            </w:r>
          </w:p>
        </w:tc>
        <w:tc>
          <w:tcPr>
            <w:tcW w:w="932" w:type="dxa"/>
          </w:tcPr>
          <w:p w14:paraId="25FA467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5.8</w:t>
            </w:r>
          </w:p>
        </w:tc>
      </w:tr>
      <w:tr w:rsidR="00373D86" w:rsidRPr="000C2398" w14:paraId="75A12431" w14:textId="77777777" w:rsidTr="003F623A">
        <w:tc>
          <w:tcPr>
            <w:tcW w:w="2670" w:type="dxa"/>
          </w:tcPr>
          <w:p w14:paraId="402DB5B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Other activity</w:t>
            </w:r>
          </w:p>
        </w:tc>
        <w:tc>
          <w:tcPr>
            <w:tcW w:w="1183" w:type="dxa"/>
          </w:tcPr>
          <w:p w14:paraId="34A1F29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12</w:t>
            </w:r>
          </w:p>
        </w:tc>
        <w:tc>
          <w:tcPr>
            <w:tcW w:w="917" w:type="dxa"/>
          </w:tcPr>
          <w:p w14:paraId="43E49061" w14:textId="3B6D612E"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w:t>
            </w:r>
            <w:r w:rsidR="003F623A">
              <w:rPr>
                <w:rFonts w:ascii="Times New Roman" w:hAnsi="Times New Roman"/>
                <w:sz w:val="24"/>
                <w:szCs w:val="24"/>
              </w:rPr>
              <w:t>.0</w:t>
            </w:r>
          </w:p>
        </w:tc>
        <w:tc>
          <w:tcPr>
            <w:tcW w:w="1003" w:type="dxa"/>
          </w:tcPr>
          <w:p w14:paraId="3283A6F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w:t>
            </w:r>
          </w:p>
        </w:tc>
        <w:tc>
          <w:tcPr>
            <w:tcW w:w="820" w:type="dxa"/>
          </w:tcPr>
          <w:p w14:paraId="7FA82CE2"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5.7</w:t>
            </w:r>
          </w:p>
        </w:tc>
        <w:tc>
          <w:tcPr>
            <w:tcW w:w="1122" w:type="dxa"/>
          </w:tcPr>
          <w:p w14:paraId="71CEE94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7</w:t>
            </w:r>
          </w:p>
        </w:tc>
        <w:tc>
          <w:tcPr>
            <w:tcW w:w="932" w:type="dxa"/>
          </w:tcPr>
          <w:p w14:paraId="29D89A3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4.5</w:t>
            </w:r>
          </w:p>
        </w:tc>
      </w:tr>
      <w:tr w:rsidR="00373D86" w:rsidRPr="000C2398" w14:paraId="19CEEAD8" w14:textId="77777777" w:rsidTr="003F623A">
        <w:tc>
          <w:tcPr>
            <w:tcW w:w="2670" w:type="dxa"/>
          </w:tcPr>
          <w:p w14:paraId="41F6617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DOMS</w:t>
            </w:r>
          </w:p>
        </w:tc>
        <w:tc>
          <w:tcPr>
            <w:tcW w:w="1183" w:type="dxa"/>
          </w:tcPr>
          <w:p w14:paraId="2404E66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8</w:t>
            </w:r>
          </w:p>
        </w:tc>
        <w:tc>
          <w:tcPr>
            <w:tcW w:w="917" w:type="dxa"/>
          </w:tcPr>
          <w:p w14:paraId="6B0883D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3.3</w:t>
            </w:r>
          </w:p>
        </w:tc>
        <w:tc>
          <w:tcPr>
            <w:tcW w:w="1003" w:type="dxa"/>
          </w:tcPr>
          <w:p w14:paraId="40B5C6D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w:t>
            </w:r>
          </w:p>
        </w:tc>
        <w:tc>
          <w:tcPr>
            <w:tcW w:w="820" w:type="dxa"/>
          </w:tcPr>
          <w:p w14:paraId="1898E3F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5.7</w:t>
            </w:r>
          </w:p>
        </w:tc>
        <w:tc>
          <w:tcPr>
            <w:tcW w:w="1122" w:type="dxa"/>
          </w:tcPr>
          <w:p w14:paraId="3C6E62B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932" w:type="dxa"/>
          </w:tcPr>
          <w:p w14:paraId="71CE7E4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1.9</w:t>
            </w:r>
          </w:p>
        </w:tc>
      </w:tr>
      <w:tr w:rsidR="00373D86" w:rsidRPr="000C2398" w14:paraId="7BE86077" w14:textId="77777777" w:rsidTr="003F623A">
        <w:tc>
          <w:tcPr>
            <w:tcW w:w="2670" w:type="dxa"/>
          </w:tcPr>
          <w:p w14:paraId="321428E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Posture</w:t>
            </w:r>
          </w:p>
        </w:tc>
        <w:tc>
          <w:tcPr>
            <w:tcW w:w="1183" w:type="dxa"/>
          </w:tcPr>
          <w:p w14:paraId="4A72D860"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6</w:t>
            </w:r>
          </w:p>
        </w:tc>
        <w:tc>
          <w:tcPr>
            <w:tcW w:w="917" w:type="dxa"/>
          </w:tcPr>
          <w:p w14:paraId="32E3B14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2.5</w:t>
            </w:r>
          </w:p>
        </w:tc>
        <w:tc>
          <w:tcPr>
            <w:tcW w:w="1003" w:type="dxa"/>
          </w:tcPr>
          <w:p w14:paraId="6414681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820" w:type="dxa"/>
          </w:tcPr>
          <w:p w14:paraId="7DEA849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3.4</w:t>
            </w:r>
          </w:p>
        </w:tc>
        <w:tc>
          <w:tcPr>
            <w:tcW w:w="1122" w:type="dxa"/>
          </w:tcPr>
          <w:p w14:paraId="28ED51D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932" w:type="dxa"/>
          </w:tcPr>
          <w:p w14:paraId="3369C647"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1.9</w:t>
            </w:r>
          </w:p>
        </w:tc>
      </w:tr>
      <w:tr w:rsidR="00373D86" w:rsidRPr="000C2398" w14:paraId="4C5F0575" w14:textId="77777777" w:rsidTr="003F623A">
        <w:tc>
          <w:tcPr>
            <w:tcW w:w="2670" w:type="dxa"/>
          </w:tcPr>
          <w:p w14:paraId="1CC9AAC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Weakness</w:t>
            </w:r>
          </w:p>
        </w:tc>
        <w:tc>
          <w:tcPr>
            <w:tcW w:w="1183" w:type="dxa"/>
          </w:tcPr>
          <w:p w14:paraId="7FAA076F"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917" w:type="dxa"/>
          </w:tcPr>
          <w:p w14:paraId="38EC176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1.7</w:t>
            </w:r>
          </w:p>
        </w:tc>
        <w:tc>
          <w:tcPr>
            <w:tcW w:w="1003" w:type="dxa"/>
          </w:tcPr>
          <w:p w14:paraId="544B6BD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p>
        </w:tc>
        <w:tc>
          <w:tcPr>
            <w:tcW w:w="820" w:type="dxa"/>
          </w:tcPr>
          <w:p w14:paraId="6C75F11F" w14:textId="39EE3A6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r w:rsidR="003F623A">
              <w:rPr>
                <w:rFonts w:ascii="Times New Roman" w:hAnsi="Times New Roman"/>
                <w:sz w:val="24"/>
                <w:szCs w:val="24"/>
              </w:rPr>
              <w:t>.0</w:t>
            </w:r>
          </w:p>
        </w:tc>
        <w:tc>
          <w:tcPr>
            <w:tcW w:w="1122" w:type="dxa"/>
          </w:tcPr>
          <w:p w14:paraId="03B02B6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932" w:type="dxa"/>
          </w:tcPr>
          <w:p w14:paraId="187E9D23"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2.6</w:t>
            </w:r>
          </w:p>
        </w:tc>
      </w:tr>
      <w:tr w:rsidR="00373D86" w:rsidRPr="000C2398" w14:paraId="7200B3E7" w14:textId="77777777" w:rsidTr="003F623A">
        <w:tc>
          <w:tcPr>
            <w:tcW w:w="2670" w:type="dxa"/>
          </w:tcPr>
          <w:p w14:paraId="1D49010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Structure/biomech</w:t>
            </w:r>
            <w:r>
              <w:rPr>
                <w:rFonts w:ascii="Times New Roman" w:hAnsi="Times New Roman"/>
                <w:sz w:val="24"/>
                <w:szCs w:val="24"/>
              </w:rPr>
              <w:t>anic</w:t>
            </w:r>
            <w:r w:rsidRPr="000C2398">
              <w:rPr>
                <w:rFonts w:ascii="Times New Roman" w:hAnsi="Times New Roman"/>
                <w:sz w:val="24"/>
                <w:szCs w:val="24"/>
              </w:rPr>
              <w:t>s</w:t>
            </w:r>
          </w:p>
        </w:tc>
        <w:tc>
          <w:tcPr>
            <w:tcW w:w="1183" w:type="dxa"/>
          </w:tcPr>
          <w:p w14:paraId="14B9D0B3"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917" w:type="dxa"/>
          </w:tcPr>
          <w:p w14:paraId="3788245E"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1.7</w:t>
            </w:r>
          </w:p>
        </w:tc>
        <w:tc>
          <w:tcPr>
            <w:tcW w:w="1003" w:type="dxa"/>
          </w:tcPr>
          <w:p w14:paraId="7CE7EC9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p>
        </w:tc>
        <w:tc>
          <w:tcPr>
            <w:tcW w:w="820" w:type="dxa"/>
          </w:tcPr>
          <w:p w14:paraId="686CFAEE" w14:textId="4A69E0A4"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r w:rsidR="003F623A">
              <w:rPr>
                <w:rFonts w:ascii="Times New Roman" w:hAnsi="Times New Roman"/>
                <w:sz w:val="24"/>
                <w:szCs w:val="24"/>
              </w:rPr>
              <w:t>.0</w:t>
            </w:r>
          </w:p>
        </w:tc>
        <w:tc>
          <w:tcPr>
            <w:tcW w:w="1122" w:type="dxa"/>
          </w:tcPr>
          <w:p w14:paraId="37E369C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932" w:type="dxa"/>
          </w:tcPr>
          <w:p w14:paraId="2A5DF80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2.6</w:t>
            </w:r>
          </w:p>
        </w:tc>
      </w:tr>
      <w:tr w:rsidR="00373D86" w:rsidRPr="000C2398" w14:paraId="2CAB2D2B" w14:textId="77777777" w:rsidTr="003F623A">
        <w:tc>
          <w:tcPr>
            <w:tcW w:w="2670" w:type="dxa"/>
          </w:tcPr>
          <w:p w14:paraId="200287D3"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Fatigue</w:t>
            </w:r>
          </w:p>
        </w:tc>
        <w:tc>
          <w:tcPr>
            <w:tcW w:w="1183" w:type="dxa"/>
          </w:tcPr>
          <w:p w14:paraId="1C217A8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4</w:t>
            </w:r>
          </w:p>
        </w:tc>
        <w:tc>
          <w:tcPr>
            <w:tcW w:w="917" w:type="dxa"/>
          </w:tcPr>
          <w:p w14:paraId="4B6559F7"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1.7</w:t>
            </w:r>
          </w:p>
        </w:tc>
        <w:tc>
          <w:tcPr>
            <w:tcW w:w="1003" w:type="dxa"/>
          </w:tcPr>
          <w:p w14:paraId="0A392DE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w:t>
            </w:r>
          </w:p>
        </w:tc>
        <w:tc>
          <w:tcPr>
            <w:tcW w:w="820" w:type="dxa"/>
          </w:tcPr>
          <w:p w14:paraId="4EA3A4B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1.1</w:t>
            </w:r>
          </w:p>
        </w:tc>
        <w:tc>
          <w:tcPr>
            <w:tcW w:w="1122" w:type="dxa"/>
          </w:tcPr>
          <w:p w14:paraId="76F3664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932" w:type="dxa"/>
          </w:tcPr>
          <w:p w14:paraId="72A7DBE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1.9</w:t>
            </w:r>
          </w:p>
        </w:tc>
      </w:tr>
      <w:tr w:rsidR="00373D86" w:rsidRPr="000C2398" w14:paraId="70A19C88" w14:textId="77777777" w:rsidTr="006173EE">
        <w:tc>
          <w:tcPr>
            <w:tcW w:w="2670" w:type="dxa"/>
            <w:shd w:val="clear" w:color="auto" w:fill="auto"/>
          </w:tcPr>
          <w:p w14:paraId="3DF089C9" w14:textId="77777777" w:rsidR="00373D86" w:rsidRPr="006173EE" w:rsidRDefault="00373D86" w:rsidP="00227CC9">
            <w:pPr>
              <w:keepNext/>
              <w:keepLines/>
              <w:rPr>
                <w:rFonts w:ascii="Times New Roman" w:hAnsi="Times New Roman"/>
                <w:sz w:val="24"/>
                <w:szCs w:val="24"/>
              </w:rPr>
            </w:pPr>
            <w:r w:rsidRPr="006173EE">
              <w:rPr>
                <w:rFonts w:ascii="Times New Roman" w:hAnsi="Times New Roman"/>
                <w:sz w:val="24"/>
                <w:szCs w:val="24"/>
              </w:rPr>
              <w:t>Flooring/Environment</w:t>
            </w:r>
          </w:p>
        </w:tc>
        <w:tc>
          <w:tcPr>
            <w:tcW w:w="1183" w:type="dxa"/>
          </w:tcPr>
          <w:p w14:paraId="4FE2C294"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917" w:type="dxa"/>
          </w:tcPr>
          <w:p w14:paraId="494F8A72"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1.2</w:t>
            </w:r>
          </w:p>
        </w:tc>
        <w:tc>
          <w:tcPr>
            <w:tcW w:w="1003" w:type="dxa"/>
          </w:tcPr>
          <w:p w14:paraId="0B7F19B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w:t>
            </w:r>
          </w:p>
        </w:tc>
        <w:tc>
          <w:tcPr>
            <w:tcW w:w="820" w:type="dxa"/>
          </w:tcPr>
          <w:p w14:paraId="260A8DAC"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1.1</w:t>
            </w:r>
          </w:p>
        </w:tc>
        <w:tc>
          <w:tcPr>
            <w:tcW w:w="1122" w:type="dxa"/>
          </w:tcPr>
          <w:p w14:paraId="7DE9D38D"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w:t>
            </w:r>
          </w:p>
        </w:tc>
        <w:tc>
          <w:tcPr>
            <w:tcW w:w="932" w:type="dxa"/>
          </w:tcPr>
          <w:p w14:paraId="0E65C0C9"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1.3</w:t>
            </w:r>
          </w:p>
        </w:tc>
      </w:tr>
      <w:tr w:rsidR="00373D86" w:rsidRPr="000C2398" w14:paraId="19EC9D90" w14:textId="77777777" w:rsidTr="006173EE">
        <w:tc>
          <w:tcPr>
            <w:tcW w:w="2670" w:type="dxa"/>
            <w:shd w:val="clear" w:color="auto" w:fill="auto"/>
          </w:tcPr>
          <w:p w14:paraId="02FF127C" w14:textId="77777777" w:rsidR="00373D86" w:rsidRPr="006173EE" w:rsidRDefault="00373D86" w:rsidP="00227CC9">
            <w:pPr>
              <w:keepNext/>
              <w:keepLines/>
              <w:rPr>
                <w:rFonts w:ascii="Times New Roman" w:hAnsi="Times New Roman"/>
                <w:sz w:val="24"/>
                <w:szCs w:val="24"/>
              </w:rPr>
            </w:pPr>
            <w:r w:rsidRPr="006173EE">
              <w:rPr>
                <w:rFonts w:ascii="Times New Roman" w:hAnsi="Times New Roman"/>
                <w:sz w:val="24"/>
                <w:szCs w:val="24"/>
              </w:rPr>
              <w:t>Growth</w:t>
            </w:r>
          </w:p>
        </w:tc>
        <w:tc>
          <w:tcPr>
            <w:tcW w:w="1183" w:type="dxa"/>
          </w:tcPr>
          <w:p w14:paraId="0E74C2F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3</w:t>
            </w:r>
          </w:p>
        </w:tc>
        <w:tc>
          <w:tcPr>
            <w:tcW w:w="917" w:type="dxa"/>
          </w:tcPr>
          <w:p w14:paraId="30674B4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1.2</w:t>
            </w:r>
          </w:p>
        </w:tc>
        <w:tc>
          <w:tcPr>
            <w:tcW w:w="1003" w:type="dxa"/>
          </w:tcPr>
          <w:p w14:paraId="05BED3D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w:t>
            </w:r>
          </w:p>
        </w:tc>
        <w:tc>
          <w:tcPr>
            <w:tcW w:w="820" w:type="dxa"/>
          </w:tcPr>
          <w:p w14:paraId="04D15658"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1.1</w:t>
            </w:r>
          </w:p>
        </w:tc>
        <w:tc>
          <w:tcPr>
            <w:tcW w:w="1122" w:type="dxa"/>
          </w:tcPr>
          <w:p w14:paraId="6DEA17C7"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w:t>
            </w:r>
          </w:p>
        </w:tc>
        <w:tc>
          <w:tcPr>
            <w:tcW w:w="932" w:type="dxa"/>
          </w:tcPr>
          <w:p w14:paraId="489F14C5"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1.3</w:t>
            </w:r>
          </w:p>
        </w:tc>
      </w:tr>
      <w:tr w:rsidR="00373D86" w:rsidRPr="000C2398" w14:paraId="60974499" w14:textId="77777777" w:rsidTr="006173EE">
        <w:tc>
          <w:tcPr>
            <w:tcW w:w="2670" w:type="dxa"/>
            <w:shd w:val="clear" w:color="auto" w:fill="auto"/>
          </w:tcPr>
          <w:p w14:paraId="2565688B" w14:textId="61A16210" w:rsidR="00373D86" w:rsidRPr="006173EE" w:rsidRDefault="00CF1330" w:rsidP="00CF1330">
            <w:pPr>
              <w:keepNext/>
              <w:keepLines/>
              <w:rPr>
                <w:rFonts w:ascii="Times New Roman" w:hAnsi="Times New Roman"/>
                <w:sz w:val="24"/>
                <w:szCs w:val="24"/>
              </w:rPr>
            </w:pPr>
            <w:r w:rsidRPr="006173EE">
              <w:rPr>
                <w:rFonts w:ascii="Times New Roman" w:hAnsi="Times New Roman"/>
                <w:sz w:val="24"/>
                <w:szCs w:val="24"/>
              </w:rPr>
              <w:t>Inadequate w</w:t>
            </w:r>
            <w:r w:rsidR="00373D86" w:rsidRPr="006173EE">
              <w:rPr>
                <w:rFonts w:ascii="Times New Roman" w:hAnsi="Times New Roman"/>
                <w:sz w:val="24"/>
                <w:szCs w:val="24"/>
              </w:rPr>
              <w:t>arm up</w:t>
            </w:r>
          </w:p>
        </w:tc>
        <w:tc>
          <w:tcPr>
            <w:tcW w:w="1183" w:type="dxa"/>
          </w:tcPr>
          <w:p w14:paraId="3E685E0F"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w:t>
            </w:r>
          </w:p>
        </w:tc>
        <w:tc>
          <w:tcPr>
            <w:tcW w:w="917" w:type="dxa"/>
          </w:tcPr>
          <w:p w14:paraId="44ED3CD1"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0.8</w:t>
            </w:r>
          </w:p>
        </w:tc>
        <w:tc>
          <w:tcPr>
            <w:tcW w:w="1003" w:type="dxa"/>
          </w:tcPr>
          <w:p w14:paraId="5C42EFD2"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w:t>
            </w:r>
          </w:p>
        </w:tc>
        <w:tc>
          <w:tcPr>
            <w:tcW w:w="820" w:type="dxa"/>
          </w:tcPr>
          <w:p w14:paraId="0EF73996"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2.3</w:t>
            </w:r>
          </w:p>
        </w:tc>
        <w:tc>
          <w:tcPr>
            <w:tcW w:w="1122" w:type="dxa"/>
          </w:tcPr>
          <w:p w14:paraId="3D68F15B" w14:textId="77777777"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p>
        </w:tc>
        <w:tc>
          <w:tcPr>
            <w:tcW w:w="932" w:type="dxa"/>
          </w:tcPr>
          <w:p w14:paraId="7DFFFCEE" w14:textId="4507460F" w:rsidR="00373D86" w:rsidRPr="000C2398" w:rsidRDefault="00373D86" w:rsidP="00227CC9">
            <w:pPr>
              <w:keepNext/>
              <w:keepLines/>
              <w:rPr>
                <w:rFonts w:ascii="Times New Roman" w:hAnsi="Times New Roman"/>
                <w:sz w:val="24"/>
                <w:szCs w:val="24"/>
              </w:rPr>
            </w:pPr>
            <w:r w:rsidRPr="000C2398">
              <w:rPr>
                <w:rFonts w:ascii="Times New Roman" w:hAnsi="Times New Roman"/>
                <w:sz w:val="24"/>
                <w:szCs w:val="24"/>
              </w:rPr>
              <w:t>0</w:t>
            </w:r>
            <w:r w:rsidR="003F623A">
              <w:rPr>
                <w:rFonts w:ascii="Times New Roman" w:hAnsi="Times New Roman"/>
                <w:sz w:val="24"/>
                <w:szCs w:val="24"/>
              </w:rPr>
              <w:t>.0</w:t>
            </w:r>
          </w:p>
        </w:tc>
      </w:tr>
      <w:tr w:rsidR="006173EE" w:rsidRPr="000C2398" w14:paraId="547F9C19" w14:textId="77777777" w:rsidTr="006173EE">
        <w:tc>
          <w:tcPr>
            <w:tcW w:w="2670" w:type="dxa"/>
            <w:shd w:val="clear" w:color="auto" w:fill="auto"/>
          </w:tcPr>
          <w:p w14:paraId="3009CEFF" w14:textId="0A6D2E04" w:rsidR="006173EE" w:rsidRPr="006173EE" w:rsidRDefault="006173EE" w:rsidP="006173EE">
            <w:pPr>
              <w:keepNext/>
              <w:keepLines/>
              <w:rPr>
                <w:rFonts w:ascii="Times New Roman" w:hAnsi="Times New Roman"/>
                <w:sz w:val="24"/>
                <w:szCs w:val="24"/>
                <w:highlight w:val="yellow"/>
              </w:rPr>
            </w:pPr>
            <w:r w:rsidRPr="006173EE">
              <w:rPr>
                <w:rFonts w:ascii="Times New Roman" w:hAnsi="Times New Roman"/>
                <w:sz w:val="24"/>
                <w:szCs w:val="24"/>
              </w:rPr>
              <w:t>Other (e.g. vaccination)</w:t>
            </w:r>
          </w:p>
        </w:tc>
        <w:tc>
          <w:tcPr>
            <w:tcW w:w="1183" w:type="dxa"/>
          </w:tcPr>
          <w:p w14:paraId="0356DF96" w14:textId="02A0914C"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4</w:t>
            </w:r>
          </w:p>
        </w:tc>
        <w:tc>
          <w:tcPr>
            <w:tcW w:w="917" w:type="dxa"/>
          </w:tcPr>
          <w:p w14:paraId="36CC33E4" w14:textId="64F2B2B3"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1.7</w:t>
            </w:r>
          </w:p>
        </w:tc>
        <w:tc>
          <w:tcPr>
            <w:tcW w:w="1003" w:type="dxa"/>
          </w:tcPr>
          <w:p w14:paraId="52EF86B9" w14:textId="4DBE6FAB"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4</w:t>
            </w:r>
          </w:p>
        </w:tc>
        <w:tc>
          <w:tcPr>
            <w:tcW w:w="820" w:type="dxa"/>
          </w:tcPr>
          <w:p w14:paraId="4A103954" w14:textId="1DCEE085"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4.6</w:t>
            </w:r>
          </w:p>
        </w:tc>
        <w:tc>
          <w:tcPr>
            <w:tcW w:w="1122" w:type="dxa"/>
          </w:tcPr>
          <w:p w14:paraId="6B742859" w14:textId="24880949"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0</w:t>
            </w:r>
          </w:p>
        </w:tc>
        <w:tc>
          <w:tcPr>
            <w:tcW w:w="932" w:type="dxa"/>
          </w:tcPr>
          <w:p w14:paraId="623CE08E" w14:textId="11D90D7D"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0</w:t>
            </w:r>
            <w:r>
              <w:rPr>
                <w:rFonts w:ascii="Times New Roman" w:hAnsi="Times New Roman"/>
                <w:sz w:val="24"/>
                <w:szCs w:val="24"/>
              </w:rPr>
              <w:t>.0</w:t>
            </w:r>
          </w:p>
        </w:tc>
      </w:tr>
      <w:tr w:rsidR="006173EE" w:rsidRPr="000C2398" w14:paraId="58EC38A8" w14:textId="77777777" w:rsidTr="006173EE">
        <w:tc>
          <w:tcPr>
            <w:tcW w:w="2670" w:type="dxa"/>
            <w:tcBorders>
              <w:bottom w:val="single" w:sz="4" w:space="0" w:color="auto"/>
            </w:tcBorders>
            <w:shd w:val="clear" w:color="auto" w:fill="auto"/>
          </w:tcPr>
          <w:p w14:paraId="262F9174" w14:textId="77777777" w:rsidR="006173EE" w:rsidRPr="006173EE" w:rsidRDefault="006173EE" w:rsidP="006173EE">
            <w:pPr>
              <w:keepNext/>
              <w:keepLines/>
              <w:rPr>
                <w:rFonts w:ascii="Times New Roman" w:hAnsi="Times New Roman"/>
                <w:sz w:val="24"/>
                <w:szCs w:val="24"/>
              </w:rPr>
            </w:pPr>
            <w:r w:rsidRPr="006173EE">
              <w:rPr>
                <w:rFonts w:ascii="Times New Roman" w:hAnsi="Times New Roman"/>
                <w:sz w:val="24"/>
                <w:szCs w:val="24"/>
              </w:rPr>
              <w:t>Total</w:t>
            </w:r>
          </w:p>
        </w:tc>
        <w:tc>
          <w:tcPr>
            <w:tcW w:w="1183" w:type="dxa"/>
            <w:tcBorders>
              <w:bottom w:val="single" w:sz="4" w:space="0" w:color="auto"/>
            </w:tcBorders>
          </w:tcPr>
          <w:p w14:paraId="09EBC9E3" w14:textId="77777777"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241</w:t>
            </w:r>
          </w:p>
        </w:tc>
        <w:tc>
          <w:tcPr>
            <w:tcW w:w="917" w:type="dxa"/>
            <w:tcBorders>
              <w:bottom w:val="single" w:sz="4" w:space="0" w:color="auto"/>
            </w:tcBorders>
          </w:tcPr>
          <w:p w14:paraId="35ACCC87" w14:textId="77777777" w:rsidR="006173EE" w:rsidRPr="000C2398" w:rsidRDefault="006173EE" w:rsidP="006173EE">
            <w:pPr>
              <w:keepNext/>
              <w:keepLines/>
              <w:rPr>
                <w:rFonts w:ascii="Times New Roman" w:hAnsi="Times New Roman"/>
                <w:sz w:val="24"/>
                <w:szCs w:val="24"/>
              </w:rPr>
            </w:pPr>
          </w:p>
        </w:tc>
        <w:tc>
          <w:tcPr>
            <w:tcW w:w="1003" w:type="dxa"/>
            <w:tcBorders>
              <w:bottom w:val="single" w:sz="4" w:space="0" w:color="auto"/>
            </w:tcBorders>
          </w:tcPr>
          <w:p w14:paraId="412F2053" w14:textId="77777777"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87</w:t>
            </w:r>
          </w:p>
        </w:tc>
        <w:tc>
          <w:tcPr>
            <w:tcW w:w="820" w:type="dxa"/>
            <w:tcBorders>
              <w:bottom w:val="single" w:sz="4" w:space="0" w:color="auto"/>
            </w:tcBorders>
          </w:tcPr>
          <w:p w14:paraId="47F7DC5B" w14:textId="77777777" w:rsidR="006173EE" w:rsidRPr="000C2398" w:rsidRDefault="006173EE" w:rsidP="006173EE">
            <w:pPr>
              <w:keepNext/>
              <w:keepLines/>
              <w:rPr>
                <w:rFonts w:ascii="Times New Roman" w:hAnsi="Times New Roman"/>
                <w:sz w:val="24"/>
                <w:szCs w:val="24"/>
              </w:rPr>
            </w:pPr>
          </w:p>
        </w:tc>
        <w:tc>
          <w:tcPr>
            <w:tcW w:w="1122" w:type="dxa"/>
            <w:tcBorders>
              <w:bottom w:val="single" w:sz="4" w:space="0" w:color="auto"/>
            </w:tcBorders>
          </w:tcPr>
          <w:p w14:paraId="0ACD5E7C" w14:textId="77777777" w:rsidR="006173EE" w:rsidRPr="000C2398" w:rsidRDefault="006173EE" w:rsidP="006173EE">
            <w:pPr>
              <w:keepNext/>
              <w:keepLines/>
              <w:rPr>
                <w:rFonts w:ascii="Times New Roman" w:hAnsi="Times New Roman"/>
                <w:sz w:val="24"/>
                <w:szCs w:val="24"/>
              </w:rPr>
            </w:pPr>
            <w:r w:rsidRPr="000C2398">
              <w:rPr>
                <w:rFonts w:ascii="Times New Roman" w:hAnsi="Times New Roman"/>
                <w:sz w:val="24"/>
                <w:szCs w:val="24"/>
              </w:rPr>
              <w:t>154</w:t>
            </w:r>
          </w:p>
        </w:tc>
        <w:tc>
          <w:tcPr>
            <w:tcW w:w="932" w:type="dxa"/>
            <w:tcBorders>
              <w:bottom w:val="single" w:sz="4" w:space="0" w:color="auto"/>
            </w:tcBorders>
          </w:tcPr>
          <w:p w14:paraId="03AE8335" w14:textId="77777777" w:rsidR="006173EE" w:rsidRPr="000C2398" w:rsidRDefault="006173EE" w:rsidP="006173EE">
            <w:pPr>
              <w:keepNext/>
              <w:keepLines/>
              <w:rPr>
                <w:rFonts w:ascii="Times New Roman" w:hAnsi="Times New Roman"/>
                <w:sz w:val="24"/>
                <w:szCs w:val="24"/>
              </w:rPr>
            </w:pPr>
          </w:p>
        </w:tc>
      </w:tr>
    </w:tbl>
    <w:p w14:paraId="79466BE8" w14:textId="55BEC040" w:rsidR="00373D86" w:rsidRDefault="00373D86" w:rsidP="00373D86">
      <w:pPr>
        <w:keepNext/>
        <w:keepLines/>
        <w:spacing w:after="0"/>
        <w:rPr>
          <w:rFonts w:ascii="Times New Roman" w:hAnsi="Times New Roman"/>
          <w:sz w:val="20"/>
        </w:rPr>
      </w:pPr>
      <w:r>
        <w:rPr>
          <w:rFonts w:ascii="Times New Roman" w:hAnsi="Times New Roman"/>
          <w:sz w:val="20"/>
        </w:rPr>
        <w:t>DOMS: Delayed onset muscle soreness</w:t>
      </w:r>
    </w:p>
    <w:p w14:paraId="11E22840" w14:textId="2BC9720D" w:rsidR="003F623A" w:rsidRDefault="003F623A" w:rsidP="00373D86">
      <w:pPr>
        <w:keepNext/>
        <w:keepLines/>
        <w:spacing w:after="0"/>
        <w:rPr>
          <w:rFonts w:ascii="Times New Roman" w:hAnsi="Times New Roman"/>
          <w:sz w:val="20"/>
        </w:rPr>
      </w:pPr>
    </w:p>
    <w:p w14:paraId="33B33F84" w14:textId="77777777" w:rsidR="003F623A" w:rsidRDefault="003F623A" w:rsidP="003F623A">
      <w:pPr>
        <w:keepNext/>
        <w:keepLines/>
        <w:spacing w:after="0"/>
        <w:rPr>
          <w:rFonts w:ascii="Times New Roman" w:hAnsi="Times New Roman"/>
          <w:b/>
          <w:sz w:val="24"/>
          <w:szCs w:val="24"/>
        </w:rPr>
      </w:pPr>
    </w:p>
    <w:p w14:paraId="107DCF82" w14:textId="77777777" w:rsidR="003F623A" w:rsidRDefault="003F623A" w:rsidP="003F623A">
      <w:pPr>
        <w:keepNext/>
        <w:keepLines/>
        <w:spacing w:after="0"/>
        <w:rPr>
          <w:rFonts w:ascii="Times New Roman" w:hAnsi="Times New Roman"/>
          <w:b/>
          <w:sz w:val="24"/>
          <w:szCs w:val="24"/>
        </w:rPr>
      </w:pPr>
    </w:p>
    <w:p w14:paraId="40D620F1" w14:textId="77777777" w:rsidR="003F623A" w:rsidRDefault="003F623A" w:rsidP="003F623A">
      <w:pPr>
        <w:keepNext/>
        <w:keepLines/>
        <w:spacing w:after="0"/>
        <w:rPr>
          <w:rFonts w:ascii="Times New Roman" w:hAnsi="Times New Roman"/>
          <w:b/>
          <w:sz w:val="24"/>
          <w:szCs w:val="24"/>
        </w:rPr>
      </w:pPr>
    </w:p>
    <w:p w14:paraId="526A50A7" w14:textId="77777777" w:rsidR="003F623A" w:rsidRDefault="003F623A" w:rsidP="003F623A">
      <w:pPr>
        <w:keepNext/>
        <w:keepLines/>
        <w:spacing w:after="0"/>
        <w:rPr>
          <w:rFonts w:ascii="Times New Roman" w:hAnsi="Times New Roman"/>
          <w:b/>
          <w:sz w:val="24"/>
          <w:szCs w:val="24"/>
        </w:rPr>
      </w:pPr>
    </w:p>
    <w:p w14:paraId="72D4AA60" w14:textId="77777777" w:rsidR="003F623A" w:rsidRDefault="003F623A" w:rsidP="003F623A">
      <w:pPr>
        <w:keepNext/>
        <w:keepLines/>
        <w:spacing w:after="0"/>
        <w:rPr>
          <w:rFonts w:ascii="Times New Roman" w:hAnsi="Times New Roman"/>
          <w:b/>
          <w:sz w:val="24"/>
          <w:szCs w:val="24"/>
        </w:rPr>
      </w:pPr>
    </w:p>
    <w:p w14:paraId="71DC176E" w14:textId="77777777" w:rsidR="003F623A" w:rsidRDefault="003F623A" w:rsidP="003F623A">
      <w:pPr>
        <w:keepNext/>
        <w:keepLines/>
        <w:spacing w:after="0"/>
        <w:rPr>
          <w:rFonts w:ascii="Times New Roman" w:hAnsi="Times New Roman"/>
          <w:b/>
          <w:sz w:val="24"/>
          <w:szCs w:val="24"/>
        </w:rPr>
      </w:pPr>
    </w:p>
    <w:p w14:paraId="32C1FE27" w14:textId="77777777" w:rsidR="003F623A" w:rsidRDefault="003F623A" w:rsidP="003F623A">
      <w:pPr>
        <w:keepNext/>
        <w:keepLines/>
        <w:spacing w:after="0"/>
        <w:rPr>
          <w:rFonts w:ascii="Times New Roman" w:hAnsi="Times New Roman"/>
          <w:b/>
          <w:sz w:val="24"/>
          <w:szCs w:val="24"/>
        </w:rPr>
      </w:pPr>
    </w:p>
    <w:p w14:paraId="72860196" w14:textId="77777777" w:rsidR="003F623A" w:rsidRDefault="003F623A" w:rsidP="003F623A">
      <w:pPr>
        <w:keepNext/>
        <w:keepLines/>
        <w:spacing w:after="0"/>
        <w:rPr>
          <w:rFonts w:ascii="Times New Roman" w:hAnsi="Times New Roman"/>
          <w:b/>
          <w:sz w:val="24"/>
          <w:szCs w:val="24"/>
        </w:rPr>
      </w:pPr>
    </w:p>
    <w:p w14:paraId="7BE8ECCD" w14:textId="77777777" w:rsidR="003F623A" w:rsidRDefault="003F623A" w:rsidP="003F623A">
      <w:pPr>
        <w:keepNext/>
        <w:keepLines/>
        <w:spacing w:after="0"/>
        <w:rPr>
          <w:rFonts w:ascii="Times New Roman" w:hAnsi="Times New Roman"/>
          <w:b/>
          <w:sz w:val="24"/>
          <w:szCs w:val="24"/>
        </w:rPr>
      </w:pPr>
    </w:p>
    <w:p w14:paraId="4EBFC824" w14:textId="77777777" w:rsidR="003F623A" w:rsidRDefault="003F623A" w:rsidP="003F623A">
      <w:pPr>
        <w:keepNext/>
        <w:keepLines/>
        <w:spacing w:after="0"/>
        <w:rPr>
          <w:rFonts w:ascii="Times New Roman" w:hAnsi="Times New Roman"/>
          <w:b/>
          <w:sz w:val="24"/>
          <w:szCs w:val="24"/>
        </w:rPr>
      </w:pPr>
    </w:p>
    <w:p w14:paraId="42B126C2" w14:textId="77777777" w:rsidR="003F623A" w:rsidRDefault="003F623A" w:rsidP="003F623A">
      <w:pPr>
        <w:keepNext/>
        <w:keepLines/>
        <w:spacing w:after="0"/>
        <w:rPr>
          <w:rFonts w:ascii="Times New Roman" w:hAnsi="Times New Roman"/>
          <w:b/>
          <w:sz w:val="24"/>
          <w:szCs w:val="24"/>
        </w:rPr>
      </w:pPr>
    </w:p>
    <w:p w14:paraId="52C8C1F8" w14:textId="77777777" w:rsidR="003F623A" w:rsidRDefault="003F623A" w:rsidP="003F623A">
      <w:pPr>
        <w:keepNext/>
        <w:keepLines/>
        <w:spacing w:after="0"/>
        <w:rPr>
          <w:rFonts w:ascii="Times New Roman" w:hAnsi="Times New Roman"/>
          <w:b/>
          <w:sz w:val="24"/>
          <w:szCs w:val="24"/>
        </w:rPr>
      </w:pPr>
    </w:p>
    <w:p w14:paraId="2AF7E800" w14:textId="77777777" w:rsidR="003F623A" w:rsidRDefault="003F623A" w:rsidP="003F623A">
      <w:pPr>
        <w:keepNext/>
        <w:keepLines/>
        <w:spacing w:after="0"/>
        <w:rPr>
          <w:rFonts w:ascii="Times New Roman" w:hAnsi="Times New Roman"/>
          <w:b/>
          <w:sz w:val="24"/>
          <w:szCs w:val="24"/>
        </w:rPr>
      </w:pPr>
    </w:p>
    <w:p w14:paraId="7CCD246A" w14:textId="77777777" w:rsidR="003F623A" w:rsidRDefault="003F623A" w:rsidP="003F623A">
      <w:pPr>
        <w:keepNext/>
        <w:keepLines/>
        <w:spacing w:after="0"/>
        <w:rPr>
          <w:rFonts w:ascii="Times New Roman" w:hAnsi="Times New Roman"/>
          <w:b/>
          <w:sz w:val="24"/>
          <w:szCs w:val="24"/>
        </w:rPr>
      </w:pPr>
    </w:p>
    <w:p w14:paraId="307E0968" w14:textId="77777777" w:rsidR="003F623A" w:rsidRDefault="003F623A" w:rsidP="003F623A">
      <w:pPr>
        <w:keepNext/>
        <w:keepLines/>
        <w:spacing w:after="0"/>
        <w:rPr>
          <w:rFonts w:ascii="Times New Roman" w:hAnsi="Times New Roman"/>
          <w:b/>
          <w:sz w:val="24"/>
          <w:szCs w:val="24"/>
        </w:rPr>
      </w:pPr>
    </w:p>
    <w:p w14:paraId="7D5B4272" w14:textId="77777777" w:rsidR="003F623A" w:rsidRDefault="003F623A" w:rsidP="003F623A">
      <w:pPr>
        <w:keepNext/>
        <w:keepLines/>
        <w:spacing w:after="0"/>
        <w:rPr>
          <w:rFonts w:ascii="Times New Roman" w:hAnsi="Times New Roman"/>
          <w:b/>
          <w:sz w:val="24"/>
          <w:szCs w:val="24"/>
        </w:rPr>
      </w:pPr>
    </w:p>
    <w:p w14:paraId="7F6194E3" w14:textId="77777777" w:rsidR="003F623A" w:rsidRDefault="003F623A" w:rsidP="003F623A">
      <w:pPr>
        <w:keepNext/>
        <w:keepLines/>
        <w:spacing w:after="0"/>
        <w:rPr>
          <w:rFonts w:ascii="Times New Roman" w:hAnsi="Times New Roman"/>
          <w:b/>
          <w:sz w:val="24"/>
          <w:szCs w:val="24"/>
        </w:rPr>
      </w:pPr>
    </w:p>
    <w:p w14:paraId="0AB44890" w14:textId="77777777" w:rsidR="003F623A" w:rsidRDefault="003F623A" w:rsidP="003F623A">
      <w:pPr>
        <w:keepNext/>
        <w:keepLines/>
        <w:spacing w:after="0"/>
        <w:rPr>
          <w:rFonts w:ascii="Times New Roman" w:hAnsi="Times New Roman"/>
          <w:b/>
          <w:sz w:val="24"/>
          <w:szCs w:val="24"/>
        </w:rPr>
      </w:pPr>
    </w:p>
    <w:p w14:paraId="6A35B69B" w14:textId="77777777" w:rsidR="003F623A" w:rsidRDefault="003F623A" w:rsidP="003F623A">
      <w:pPr>
        <w:keepNext/>
        <w:keepLines/>
        <w:spacing w:after="0"/>
        <w:rPr>
          <w:rFonts w:ascii="Times New Roman" w:hAnsi="Times New Roman"/>
          <w:b/>
          <w:sz w:val="24"/>
          <w:szCs w:val="24"/>
        </w:rPr>
      </w:pPr>
    </w:p>
    <w:p w14:paraId="3B4C767F" w14:textId="77777777" w:rsidR="003F623A" w:rsidRDefault="003F623A" w:rsidP="003F623A">
      <w:pPr>
        <w:keepNext/>
        <w:keepLines/>
        <w:spacing w:after="0"/>
        <w:rPr>
          <w:rFonts w:ascii="Times New Roman" w:hAnsi="Times New Roman"/>
          <w:b/>
          <w:sz w:val="24"/>
          <w:szCs w:val="24"/>
        </w:rPr>
      </w:pPr>
    </w:p>
    <w:p w14:paraId="7DAA837D" w14:textId="772E0396" w:rsidR="003F623A" w:rsidRDefault="003F623A" w:rsidP="003F623A">
      <w:pPr>
        <w:keepNext/>
        <w:keepLines/>
        <w:spacing w:after="0"/>
        <w:rPr>
          <w:rFonts w:ascii="Times New Roman" w:hAnsi="Times New Roman"/>
          <w:b/>
          <w:sz w:val="24"/>
          <w:szCs w:val="24"/>
        </w:rPr>
      </w:pPr>
      <w:r w:rsidRPr="000C09F9">
        <w:rPr>
          <w:rFonts w:ascii="Times New Roman" w:hAnsi="Times New Roman"/>
          <w:b/>
          <w:sz w:val="24"/>
          <w:szCs w:val="24"/>
        </w:rPr>
        <w:t>Table 3</w:t>
      </w:r>
    </w:p>
    <w:p w14:paraId="5678C853" w14:textId="60AB989B" w:rsidR="003F623A" w:rsidRDefault="003F623A" w:rsidP="003F623A">
      <w:pPr>
        <w:keepNext/>
        <w:keepLines/>
        <w:spacing w:after="0"/>
      </w:pPr>
      <w:r w:rsidRPr="000C09F9">
        <w:rPr>
          <w:rFonts w:ascii="Times New Roman" w:hAnsi="Times New Roman"/>
          <w:b/>
          <w:sz w:val="24"/>
        </w:rPr>
        <w:t>Diagnoses of injuries self-reported by Irish and Contemporary dancers over the course of a year</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152"/>
        <w:gridCol w:w="1016"/>
        <w:gridCol w:w="1152"/>
        <w:gridCol w:w="1016"/>
        <w:gridCol w:w="1196"/>
        <w:gridCol w:w="992"/>
      </w:tblGrid>
      <w:tr w:rsidR="00373D86" w:rsidRPr="000C09F9" w14:paraId="2F244F52" w14:textId="77777777" w:rsidTr="003F623A">
        <w:tc>
          <w:tcPr>
            <w:tcW w:w="1976" w:type="dxa"/>
            <w:vMerge w:val="restart"/>
            <w:tcBorders>
              <w:top w:val="single" w:sz="4" w:space="0" w:color="auto"/>
            </w:tcBorders>
          </w:tcPr>
          <w:p w14:paraId="1256D13D"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Diagnosis</w:t>
            </w:r>
          </w:p>
        </w:tc>
        <w:tc>
          <w:tcPr>
            <w:tcW w:w="2168" w:type="dxa"/>
            <w:gridSpan w:val="2"/>
            <w:tcBorders>
              <w:top w:val="single" w:sz="4" w:space="0" w:color="auto"/>
            </w:tcBorders>
          </w:tcPr>
          <w:p w14:paraId="27A5DDF7"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All</w:t>
            </w:r>
          </w:p>
        </w:tc>
        <w:tc>
          <w:tcPr>
            <w:tcW w:w="2168" w:type="dxa"/>
            <w:gridSpan w:val="2"/>
            <w:tcBorders>
              <w:top w:val="single" w:sz="4" w:space="0" w:color="auto"/>
            </w:tcBorders>
          </w:tcPr>
          <w:p w14:paraId="2141072D"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Irish</w:t>
            </w:r>
          </w:p>
        </w:tc>
        <w:tc>
          <w:tcPr>
            <w:tcW w:w="2188" w:type="dxa"/>
            <w:gridSpan w:val="2"/>
            <w:tcBorders>
              <w:top w:val="single" w:sz="4" w:space="0" w:color="auto"/>
            </w:tcBorders>
          </w:tcPr>
          <w:p w14:paraId="56BD16E6"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Contemporary</w:t>
            </w:r>
          </w:p>
        </w:tc>
      </w:tr>
      <w:tr w:rsidR="00373D86" w:rsidRPr="000C09F9" w14:paraId="7A41BC75" w14:textId="77777777" w:rsidTr="003F623A">
        <w:tc>
          <w:tcPr>
            <w:tcW w:w="1976" w:type="dxa"/>
            <w:vMerge/>
            <w:tcBorders>
              <w:bottom w:val="single" w:sz="4" w:space="0" w:color="auto"/>
            </w:tcBorders>
          </w:tcPr>
          <w:p w14:paraId="1F03C77F" w14:textId="77777777" w:rsidR="00373D86" w:rsidRPr="000C09F9" w:rsidRDefault="00373D86" w:rsidP="00227CC9">
            <w:pPr>
              <w:keepNext/>
              <w:keepLines/>
              <w:rPr>
                <w:rFonts w:ascii="Times New Roman" w:hAnsi="Times New Roman"/>
                <w:b/>
                <w:sz w:val="24"/>
                <w:szCs w:val="24"/>
              </w:rPr>
            </w:pPr>
          </w:p>
        </w:tc>
        <w:tc>
          <w:tcPr>
            <w:tcW w:w="1152" w:type="dxa"/>
            <w:tcBorders>
              <w:bottom w:val="single" w:sz="4" w:space="0" w:color="auto"/>
            </w:tcBorders>
          </w:tcPr>
          <w:p w14:paraId="6F090A48"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N injuries</w:t>
            </w:r>
          </w:p>
        </w:tc>
        <w:tc>
          <w:tcPr>
            <w:tcW w:w="1016" w:type="dxa"/>
            <w:tcBorders>
              <w:bottom w:val="single" w:sz="4" w:space="0" w:color="auto"/>
            </w:tcBorders>
          </w:tcPr>
          <w:p w14:paraId="48DC605F"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w:t>
            </w:r>
          </w:p>
        </w:tc>
        <w:tc>
          <w:tcPr>
            <w:tcW w:w="1152" w:type="dxa"/>
            <w:tcBorders>
              <w:bottom w:val="single" w:sz="4" w:space="0" w:color="auto"/>
            </w:tcBorders>
          </w:tcPr>
          <w:p w14:paraId="4969EBDC"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N injuries</w:t>
            </w:r>
          </w:p>
        </w:tc>
        <w:tc>
          <w:tcPr>
            <w:tcW w:w="1016" w:type="dxa"/>
            <w:tcBorders>
              <w:bottom w:val="single" w:sz="4" w:space="0" w:color="auto"/>
            </w:tcBorders>
          </w:tcPr>
          <w:p w14:paraId="7F8A3E78"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w:t>
            </w:r>
          </w:p>
        </w:tc>
        <w:tc>
          <w:tcPr>
            <w:tcW w:w="1196" w:type="dxa"/>
            <w:tcBorders>
              <w:bottom w:val="single" w:sz="4" w:space="0" w:color="auto"/>
            </w:tcBorders>
          </w:tcPr>
          <w:p w14:paraId="758B82D8"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N injuries</w:t>
            </w:r>
          </w:p>
        </w:tc>
        <w:tc>
          <w:tcPr>
            <w:tcW w:w="992" w:type="dxa"/>
            <w:tcBorders>
              <w:bottom w:val="single" w:sz="4" w:space="0" w:color="auto"/>
            </w:tcBorders>
          </w:tcPr>
          <w:p w14:paraId="04277F0D" w14:textId="77777777" w:rsidR="00373D86" w:rsidRPr="000C09F9" w:rsidRDefault="00373D86" w:rsidP="00227CC9">
            <w:pPr>
              <w:keepNext/>
              <w:keepLines/>
              <w:rPr>
                <w:rFonts w:ascii="Times New Roman" w:hAnsi="Times New Roman"/>
                <w:b/>
                <w:sz w:val="24"/>
                <w:szCs w:val="24"/>
              </w:rPr>
            </w:pPr>
            <w:r w:rsidRPr="000C09F9">
              <w:rPr>
                <w:rFonts w:ascii="Times New Roman" w:hAnsi="Times New Roman"/>
                <w:b/>
                <w:sz w:val="24"/>
                <w:szCs w:val="24"/>
              </w:rPr>
              <w:t>%</w:t>
            </w:r>
          </w:p>
        </w:tc>
      </w:tr>
      <w:tr w:rsidR="00373D86" w:rsidRPr="000C09F9" w14:paraId="453A9BD0" w14:textId="77777777" w:rsidTr="003F623A">
        <w:tc>
          <w:tcPr>
            <w:tcW w:w="1976" w:type="dxa"/>
            <w:tcBorders>
              <w:top w:val="single" w:sz="4" w:space="0" w:color="auto"/>
            </w:tcBorders>
          </w:tcPr>
          <w:p w14:paraId="46E7D12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Unclear/unknown</w:t>
            </w:r>
          </w:p>
        </w:tc>
        <w:tc>
          <w:tcPr>
            <w:tcW w:w="1152" w:type="dxa"/>
            <w:tcBorders>
              <w:top w:val="single" w:sz="4" w:space="0" w:color="auto"/>
            </w:tcBorders>
          </w:tcPr>
          <w:p w14:paraId="4650DB8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139</w:t>
            </w:r>
          </w:p>
        </w:tc>
        <w:tc>
          <w:tcPr>
            <w:tcW w:w="1016" w:type="dxa"/>
            <w:tcBorders>
              <w:top w:val="single" w:sz="4" w:space="0" w:color="auto"/>
            </w:tcBorders>
          </w:tcPr>
          <w:p w14:paraId="2701BF2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57.7</w:t>
            </w:r>
          </w:p>
        </w:tc>
        <w:tc>
          <w:tcPr>
            <w:tcW w:w="1152" w:type="dxa"/>
            <w:tcBorders>
              <w:top w:val="single" w:sz="4" w:space="0" w:color="auto"/>
            </w:tcBorders>
          </w:tcPr>
          <w:p w14:paraId="090E119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50</w:t>
            </w:r>
          </w:p>
        </w:tc>
        <w:tc>
          <w:tcPr>
            <w:tcW w:w="1016" w:type="dxa"/>
            <w:tcBorders>
              <w:top w:val="single" w:sz="4" w:space="0" w:color="auto"/>
            </w:tcBorders>
          </w:tcPr>
          <w:p w14:paraId="7BC63F1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57.5</w:t>
            </w:r>
          </w:p>
        </w:tc>
        <w:tc>
          <w:tcPr>
            <w:tcW w:w="1196" w:type="dxa"/>
            <w:tcBorders>
              <w:top w:val="single" w:sz="4" w:space="0" w:color="auto"/>
            </w:tcBorders>
          </w:tcPr>
          <w:p w14:paraId="7F7083F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89</w:t>
            </w:r>
          </w:p>
        </w:tc>
        <w:tc>
          <w:tcPr>
            <w:tcW w:w="992" w:type="dxa"/>
            <w:tcBorders>
              <w:top w:val="single" w:sz="4" w:space="0" w:color="auto"/>
            </w:tcBorders>
          </w:tcPr>
          <w:p w14:paraId="1A8396B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57.8</w:t>
            </w:r>
          </w:p>
        </w:tc>
      </w:tr>
      <w:tr w:rsidR="00373D86" w:rsidRPr="000C09F9" w14:paraId="5F981145" w14:textId="77777777" w:rsidTr="003F623A">
        <w:tc>
          <w:tcPr>
            <w:tcW w:w="1976" w:type="dxa"/>
          </w:tcPr>
          <w:p w14:paraId="74785B84"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Muscle</w:t>
            </w:r>
          </w:p>
        </w:tc>
        <w:tc>
          <w:tcPr>
            <w:tcW w:w="1152" w:type="dxa"/>
          </w:tcPr>
          <w:p w14:paraId="485BD8C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51</w:t>
            </w:r>
          </w:p>
        </w:tc>
        <w:tc>
          <w:tcPr>
            <w:tcW w:w="1016" w:type="dxa"/>
          </w:tcPr>
          <w:p w14:paraId="06992870"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21.2</w:t>
            </w:r>
          </w:p>
        </w:tc>
        <w:tc>
          <w:tcPr>
            <w:tcW w:w="1152" w:type="dxa"/>
          </w:tcPr>
          <w:p w14:paraId="3CB0FCB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16</w:t>
            </w:r>
          </w:p>
        </w:tc>
        <w:tc>
          <w:tcPr>
            <w:tcW w:w="1016" w:type="dxa"/>
          </w:tcPr>
          <w:p w14:paraId="6CDCFDBB"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18.4</w:t>
            </w:r>
          </w:p>
        </w:tc>
        <w:tc>
          <w:tcPr>
            <w:tcW w:w="1196" w:type="dxa"/>
          </w:tcPr>
          <w:p w14:paraId="74FEE0A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35</w:t>
            </w:r>
          </w:p>
        </w:tc>
        <w:tc>
          <w:tcPr>
            <w:tcW w:w="992" w:type="dxa"/>
          </w:tcPr>
          <w:p w14:paraId="70FE1C7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22.7</w:t>
            </w:r>
          </w:p>
        </w:tc>
      </w:tr>
      <w:tr w:rsidR="00373D86" w:rsidRPr="000C09F9" w14:paraId="756D6A7E" w14:textId="77777777" w:rsidTr="003F623A">
        <w:tc>
          <w:tcPr>
            <w:tcW w:w="1976" w:type="dxa"/>
          </w:tcPr>
          <w:p w14:paraId="67DB7BE0"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Joint</w:t>
            </w:r>
          </w:p>
        </w:tc>
        <w:tc>
          <w:tcPr>
            <w:tcW w:w="1152" w:type="dxa"/>
          </w:tcPr>
          <w:p w14:paraId="6A2C2B38"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11</w:t>
            </w:r>
          </w:p>
        </w:tc>
        <w:tc>
          <w:tcPr>
            <w:tcW w:w="1016" w:type="dxa"/>
          </w:tcPr>
          <w:p w14:paraId="3B83044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4.6</w:t>
            </w:r>
          </w:p>
        </w:tc>
        <w:tc>
          <w:tcPr>
            <w:tcW w:w="1152" w:type="dxa"/>
          </w:tcPr>
          <w:p w14:paraId="2C48A23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w:t>
            </w:r>
          </w:p>
        </w:tc>
        <w:tc>
          <w:tcPr>
            <w:tcW w:w="1016" w:type="dxa"/>
          </w:tcPr>
          <w:p w14:paraId="7984D4B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5.7</w:t>
            </w:r>
          </w:p>
        </w:tc>
        <w:tc>
          <w:tcPr>
            <w:tcW w:w="1196" w:type="dxa"/>
          </w:tcPr>
          <w:p w14:paraId="77E0CF5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6</w:t>
            </w:r>
          </w:p>
        </w:tc>
        <w:tc>
          <w:tcPr>
            <w:tcW w:w="992" w:type="dxa"/>
          </w:tcPr>
          <w:p w14:paraId="067FF1D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3.9</w:t>
            </w:r>
          </w:p>
        </w:tc>
      </w:tr>
      <w:tr w:rsidR="00373D86" w:rsidRPr="000C09F9" w14:paraId="247FC7E8" w14:textId="77777777" w:rsidTr="003F623A">
        <w:tc>
          <w:tcPr>
            <w:tcW w:w="1976" w:type="dxa"/>
          </w:tcPr>
          <w:p w14:paraId="019B561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Sprain/Lig</w:t>
            </w:r>
            <w:r>
              <w:rPr>
                <w:rFonts w:ascii="Times New Roman" w:hAnsi="Times New Roman"/>
                <w:sz w:val="24"/>
                <w:szCs w:val="24"/>
              </w:rPr>
              <w:t>ament</w:t>
            </w:r>
          </w:p>
        </w:tc>
        <w:tc>
          <w:tcPr>
            <w:tcW w:w="1152" w:type="dxa"/>
          </w:tcPr>
          <w:p w14:paraId="3F43779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10</w:t>
            </w:r>
          </w:p>
        </w:tc>
        <w:tc>
          <w:tcPr>
            <w:tcW w:w="1016" w:type="dxa"/>
          </w:tcPr>
          <w:p w14:paraId="1A4ED82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4.1</w:t>
            </w:r>
          </w:p>
        </w:tc>
        <w:tc>
          <w:tcPr>
            <w:tcW w:w="1152" w:type="dxa"/>
          </w:tcPr>
          <w:p w14:paraId="5DC6693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1FBF4D28"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3.4</w:t>
            </w:r>
          </w:p>
        </w:tc>
        <w:tc>
          <w:tcPr>
            <w:tcW w:w="1196" w:type="dxa"/>
          </w:tcPr>
          <w:p w14:paraId="08FFB9C6"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7</w:t>
            </w:r>
          </w:p>
        </w:tc>
        <w:tc>
          <w:tcPr>
            <w:tcW w:w="992" w:type="dxa"/>
          </w:tcPr>
          <w:p w14:paraId="558683E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4.5</w:t>
            </w:r>
          </w:p>
        </w:tc>
      </w:tr>
      <w:tr w:rsidR="00373D86" w:rsidRPr="000C09F9" w14:paraId="530B011D" w14:textId="77777777" w:rsidTr="003F623A">
        <w:tc>
          <w:tcPr>
            <w:tcW w:w="1976" w:type="dxa"/>
          </w:tcPr>
          <w:p w14:paraId="5524DA95"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Nerve</w:t>
            </w:r>
          </w:p>
        </w:tc>
        <w:tc>
          <w:tcPr>
            <w:tcW w:w="1152" w:type="dxa"/>
          </w:tcPr>
          <w:p w14:paraId="01E2750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7</w:t>
            </w:r>
          </w:p>
        </w:tc>
        <w:tc>
          <w:tcPr>
            <w:tcW w:w="1016" w:type="dxa"/>
          </w:tcPr>
          <w:p w14:paraId="67B03A6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2.9</w:t>
            </w:r>
          </w:p>
        </w:tc>
        <w:tc>
          <w:tcPr>
            <w:tcW w:w="1152" w:type="dxa"/>
          </w:tcPr>
          <w:p w14:paraId="6EBE39D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12BEFB6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3.4</w:t>
            </w:r>
          </w:p>
        </w:tc>
        <w:tc>
          <w:tcPr>
            <w:tcW w:w="1196" w:type="dxa"/>
          </w:tcPr>
          <w:p w14:paraId="43C04F2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w:t>
            </w:r>
          </w:p>
        </w:tc>
        <w:tc>
          <w:tcPr>
            <w:tcW w:w="992" w:type="dxa"/>
          </w:tcPr>
          <w:p w14:paraId="43A95AB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2.6</w:t>
            </w:r>
          </w:p>
        </w:tc>
      </w:tr>
      <w:tr w:rsidR="00373D86" w:rsidRPr="000C09F9" w14:paraId="25C36986" w14:textId="77777777" w:rsidTr="003F623A">
        <w:tc>
          <w:tcPr>
            <w:tcW w:w="1976" w:type="dxa"/>
          </w:tcPr>
          <w:p w14:paraId="6836AA6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Shin splints</w:t>
            </w:r>
          </w:p>
        </w:tc>
        <w:tc>
          <w:tcPr>
            <w:tcW w:w="1152" w:type="dxa"/>
          </w:tcPr>
          <w:p w14:paraId="1434D8D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5</w:t>
            </w:r>
          </w:p>
        </w:tc>
        <w:tc>
          <w:tcPr>
            <w:tcW w:w="1016" w:type="dxa"/>
          </w:tcPr>
          <w:p w14:paraId="4A7051C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2.1</w:t>
            </w:r>
          </w:p>
        </w:tc>
        <w:tc>
          <w:tcPr>
            <w:tcW w:w="1152" w:type="dxa"/>
          </w:tcPr>
          <w:p w14:paraId="51FE21A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w:t>
            </w:r>
          </w:p>
        </w:tc>
        <w:tc>
          <w:tcPr>
            <w:tcW w:w="1016" w:type="dxa"/>
          </w:tcPr>
          <w:p w14:paraId="1D5EB048"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1.1</w:t>
            </w:r>
          </w:p>
        </w:tc>
        <w:tc>
          <w:tcPr>
            <w:tcW w:w="1196" w:type="dxa"/>
          </w:tcPr>
          <w:p w14:paraId="549D8A1B"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w:t>
            </w:r>
          </w:p>
        </w:tc>
        <w:tc>
          <w:tcPr>
            <w:tcW w:w="992" w:type="dxa"/>
          </w:tcPr>
          <w:p w14:paraId="3AC8006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2.6</w:t>
            </w:r>
          </w:p>
        </w:tc>
      </w:tr>
      <w:tr w:rsidR="00373D86" w:rsidRPr="000C09F9" w14:paraId="19FA76D2" w14:textId="77777777" w:rsidTr="003F623A">
        <w:tc>
          <w:tcPr>
            <w:tcW w:w="1976" w:type="dxa"/>
          </w:tcPr>
          <w:p w14:paraId="54B3FCD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Impingement</w:t>
            </w:r>
          </w:p>
        </w:tc>
        <w:tc>
          <w:tcPr>
            <w:tcW w:w="1152" w:type="dxa"/>
          </w:tcPr>
          <w:p w14:paraId="17F6AE2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4</w:t>
            </w:r>
          </w:p>
        </w:tc>
        <w:tc>
          <w:tcPr>
            <w:tcW w:w="1016" w:type="dxa"/>
          </w:tcPr>
          <w:p w14:paraId="6D84BC6D" w14:textId="1D6B3EA9" w:rsidR="00373D86" w:rsidRPr="000C09F9" w:rsidRDefault="00265D45" w:rsidP="00227CC9">
            <w:pPr>
              <w:keepNext/>
              <w:keepLines/>
              <w:rPr>
                <w:rFonts w:ascii="Times New Roman" w:hAnsi="Times New Roman"/>
                <w:sz w:val="24"/>
                <w:szCs w:val="24"/>
              </w:rPr>
            </w:pPr>
            <w:r>
              <w:rPr>
                <w:rFonts w:ascii="Times New Roman" w:hAnsi="Times New Roman"/>
                <w:sz w:val="24"/>
                <w:szCs w:val="24"/>
              </w:rPr>
              <w:t>1.7</w:t>
            </w:r>
          </w:p>
        </w:tc>
        <w:tc>
          <w:tcPr>
            <w:tcW w:w="1152" w:type="dxa"/>
          </w:tcPr>
          <w:p w14:paraId="183D97C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0DF3D88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3.4</w:t>
            </w:r>
          </w:p>
        </w:tc>
        <w:tc>
          <w:tcPr>
            <w:tcW w:w="1196" w:type="dxa"/>
          </w:tcPr>
          <w:p w14:paraId="5EC7625A"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w:t>
            </w:r>
          </w:p>
        </w:tc>
        <w:tc>
          <w:tcPr>
            <w:tcW w:w="992" w:type="dxa"/>
          </w:tcPr>
          <w:p w14:paraId="2214FB5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0.6</w:t>
            </w:r>
          </w:p>
        </w:tc>
      </w:tr>
      <w:tr w:rsidR="00373D86" w:rsidRPr="000C09F9" w14:paraId="2A6F2408" w14:textId="77777777" w:rsidTr="003F623A">
        <w:tc>
          <w:tcPr>
            <w:tcW w:w="1976" w:type="dxa"/>
          </w:tcPr>
          <w:p w14:paraId="38AD1DB2"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Tendinopathy</w:t>
            </w:r>
          </w:p>
        </w:tc>
        <w:tc>
          <w:tcPr>
            <w:tcW w:w="1152" w:type="dxa"/>
          </w:tcPr>
          <w:p w14:paraId="64591379"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484CF2A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1.2</w:t>
            </w:r>
          </w:p>
        </w:tc>
        <w:tc>
          <w:tcPr>
            <w:tcW w:w="1152" w:type="dxa"/>
          </w:tcPr>
          <w:p w14:paraId="4B06E25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w:t>
            </w:r>
          </w:p>
        </w:tc>
        <w:tc>
          <w:tcPr>
            <w:tcW w:w="1016" w:type="dxa"/>
          </w:tcPr>
          <w:p w14:paraId="6226EBDD"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1.1</w:t>
            </w:r>
          </w:p>
        </w:tc>
        <w:tc>
          <w:tcPr>
            <w:tcW w:w="1196" w:type="dxa"/>
          </w:tcPr>
          <w:p w14:paraId="0A33749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w:t>
            </w:r>
          </w:p>
        </w:tc>
        <w:tc>
          <w:tcPr>
            <w:tcW w:w="992" w:type="dxa"/>
          </w:tcPr>
          <w:p w14:paraId="730BE578"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1.3</w:t>
            </w:r>
          </w:p>
        </w:tc>
      </w:tr>
      <w:tr w:rsidR="00373D86" w:rsidRPr="000C09F9" w14:paraId="2658729C" w14:textId="77777777" w:rsidTr="003F623A">
        <w:tc>
          <w:tcPr>
            <w:tcW w:w="1976" w:type="dxa"/>
          </w:tcPr>
          <w:p w14:paraId="04C60F11"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Inflammation</w:t>
            </w:r>
          </w:p>
        </w:tc>
        <w:tc>
          <w:tcPr>
            <w:tcW w:w="1152" w:type="dxa"/>
          </w:tcPr>
          <w:p w14:paraId="3D3CAF94"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5C28A7A4"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1.2</w:t>
            </w:r>
          </w:p>
        </w:tc>
        <w:tc>
          <w:tcPr>
            <w:tcW w:w="1152" w:type="dxa"/>
          </w:tcPr>
          <w:p w14:paraId="1EB4277B"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0</w:t>
            </w:r>
          </w:p>
        </w:tc>
        <w:tc>
          <w:tcPr>
            <w:tcW w:w="1016" w:type="dxa"/>
          </w:tcPr>
          <w:p w14:paraId="005B588D" w14:textId="0DDB18AF"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0</w:t>
            </w:r>
            <w:r w:rsidR="003F623A">
              <w:rPr>
                <w:rFonts w:ascii="Times New Roman" w:hAnsi="Times New Roman"/>
                <w:sz w:val="24"/>
                <w:szCs w:val="24"/>
              </w:rPr>
              <w:t>.0</w:t>
            </w:r>
          </w:p>
        </w:tc>
        <w:tc>
          <w:tcPr>
            <w:tcW w:w="1196" w:type="dxa"/>
          </w:tcPr>
          <w:p w14:paraId="4B60DBE9"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992" w:type="dxa"/>
          </w:tcPr>
          <w:p w14:paraId="5DE14672"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1.9</w:t>
            </w:r>
          </w:p>
        </w:tc>
      </w:tr>
      <w:tr w:rsidR="00373D86" w:rsidRPr="000C09F9" w14:paraId="045116C3" w14:textId="77777777" w:rsidTr="003F623A">
        <w:tc>
          <w:tcPr>
            <w:tcW w:w="1976" w:type="dxa"/>
          </w:tcPr>
          <w:p w14:paraId="2A31936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Infection</w:t>
            </w:r>
          </w:p>
        </w:tc>
        <w:tc>
          <w:tcPr>
            <w:tcW w:w="1152" w:type="dxa"/>
          </w:tcPr>
          <w:p w14:paraId="4AF1A4B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334A1FA9"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1.2</w:t>
            </w:r>
          </w:p>
        </w:tc>
        <w:tc>
          <w:tcPr>
            <w:tcW w:w="1152" w:type="dxa"/>
          </w:tcPr>
          <w:p w14:paraId="3DAD5BEE"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3EAC8284"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3.4</w:t>
            </w:r>
          </w:p>
        </w:tc>
        <w:tc>
          <w:tcPr>
            <w:tcW w:w="1196" w:type="dxa"/>
          </w:tcPr>
          <w:p w14:paraId="7B17DF9C"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0</w:t>
            </w:r>
          </w:p>
        </w:tc>
        <w:tc>
          <w:tcPr>
            <w:tcW w:w="992" w:type="dxa"/>
          </w:tcPr>
          <w:p w14:paraId="5DEA65D2" w14:textId="0697B6AD"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0</w:t>
            </w:r>
            <w:r w:rsidR="003F623A">
              <w:rPr>
                <w:rFonts w:ascii="Times New Roman" w:hAnsi="Times New Roman"/>
                <w:sz w:val="24"/>
                <w:szCs w:val="24"/>
              </w:rPr>
              <w:t>.0</w:t>
            </w:r>
          </w:p>
        </w:tc>
      </w:tr>
      <w:tr w:rsidR="00373D86" w:rsidRPr="000C09F9" w14:paraId="0430A315" w14:textId="77777777" w:rsidTr="003F623A">
        <w:tc>
          <w:tcPr>
            <w:tcW w:w="1976" w:type="dxa"/>
          </w:tcPr>
          <w:p w14:paraId="35E2F8C7"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WAD/Concussion</w:t>
            </w:r>
          </w:p>
        </w:tc>
        <w:tc>
          <w:tcPr>
            <w:tcW w:w="1152" w:type="dxa"/>
          </w:tcPr>
          <w:p w14:paraId="5F6EBE2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3</w:t>
            </w:r>
          </w:p>
        </w:tc>
        <w:tc>
          <w:tcPr>
            <w:tcW w:w="1016" w:type="dxa"/>
          </w:tcPr>
          <w:p w14:paraId="3681285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1.2</w:t>
            </w:r>
          </w:p>
        </w:tc>
        <w:tc>
          <w:tcPr>
            <w:tcW w:w="1152" w:type="dxa"/>
          </w:tcPr>
          <w:p w14:paraId="13F68E52"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w:t>
            </w:r>
          </w:p>
        </w:tc>
        <w:tc>
          <w:tcPr>
            <w:tcW w:w="1016" w:type="dxa"/>
          </w:tcPr>
          <w:p w14:paraId="74BE900A"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1.1</w:t>
            </w:r>
          </w:p>
        </w:tc>
        <w:tc>
          <w:tcPr>
            <w:tcW w:w="1196" w:type="dxa"/>
          </w:tcPr>
          <w:p w14:paraId="4DA8CEE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w:t>
            </w:r>
          </w:p>
        </w:tc>
        <w:tc>
          <w:tcPr>
            <w:tcW w:w="992" w:type="dxa"/>
          </w:tcPr>
          <w:p w14:paraId="6017980A"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1.3</w:t>
            </w:r>
          </w:p>
        </w:tc>
      </w:tr>
      <w:tr w:rsidR="006173EE" w:rsidRPr="000C09F9" w14:paraId="7FE8F28C" w14:textId="77777777" w:rsidTr="003F623A">
        <w:tc>
          <w:tcPr>
            <w:tcW w:w="1976" w:type="dxa"/>
          </w:tcPr>
          <w:p w14:paraId="0D28F560" w14:textId="6B2A5DFD" w:rsidR="006173EE" w:rsidRPr="000C09F9" w:rsidRDefault="006173EE" w:rsidP="00227CC9">
            <w:pPr>
              <w:keepNext/>
              <w:keepLines/>
              <w:rPr>
                <w:rFonts w:ascii="Times New Roman" w:hAnsi="Times New Roman"/>
                <w:sz w:val="24"/>
                <w:szCs w:val="24"/>
              </w:rPr>
            </w:pPr>
            <w:r>
              <w:rPr>
                <w:rFonts w:ascii="Times New Roman" w:hAnsi="Times New Roman"/>
                <w:sz w:val="24"/>
                <w:szCs w:val="24"/>
              </w:rPr>
              <w:t>Other</w:t>
            </w:r>
          </w:p>
        </w:tc>
        <w:tc>
          <w:tcPr>
            <w:tcW w:w="1152" w:type="dxa"/>
          </w:tcPr>
          <w:p w14:paraId="775A1CD1" w14:textId="7FFEC01E" w:rsidR="006173EE" w:rsidRPr="000C09F9" w:rsidRDefault="00D06D49" w:rsidP="00227CC9">
            <w:pPr>
              <w:keepNext/>
              <w:keepLines/>
              <w:rPr>
                <w:rFonts w:ascii="Times New Roman" w:hAnsi="Times New Roman"/>
                <w:sz w:val="24"/>
                <w:szCs w:val="24"/>
              </w:rPr>
            </w:pPr>
            <w:r>
              <w:rPr>
                <w:rFonts w:ascii="Times New Roman" w:hAnsi="Times New Roman"/>
                <w:sz w:val="24"/>
                <w:szCs w:val="24"/>
              </w:rPr>
              <w:t>2</w:t>
            </w:r>
          </w:p>
        </w:tc>
        <w:tc>
          <w:tcPr>
            <w:tcW w:w="1016" w:type="dxa"/>
          </w:tcPr>
          <w:p w14:paraId="57107FED" w14:textId="080771A8" w:rsidR="006173EE" w:rsidRPr="000C09F9" w:rsidRDefault="00D06D49" w:rsidP="00227CC9">
            <w:pPr>
              <w:keepNext/>
              <w:keepLines/>
              <w:rPr>
                <w:rFonts w:ascii="Times New Roman" w:hAnsi="Times New Roman"/>
                <w:sz w:val="24"/>
                <w:szCs w:val="24"/>
              </w:rPr>
            </w:pPr>
            <w:r>
              <w:rPr>
                <w:rFonts w:ascii="Times New Roman" w:hAnsi="Times New Roman"/>
                <w:sz w:val="24"/>
                <w:szCs w:val="24"/>
              </w:rPr>
              <w:t>0.8</w:t>
            </w:r>
          </w:p>
        </w:tc>
        <w:tc>
          <w:tcPr>
            <w:tcW w:w="1152" w:type="dxa"/>
          </w:tcPr>
          <w:p w14:paraId="2F0886A2" w14:textId="209FF6BA" w:rsidR="006173EE" w:rsidRPr="000C09F9" w:rsidRDefault="00D06D49" w:rsidP="00227CC9">
            <w:pPr>
              <w:keepNext/>
              <w:keepLines/>
              <w:rPr>
                <w:rFonts w:ascii="Times New Roman" w:hAnsi="Times New Roman"/>
                <w:sz w:val="24"/>
                <w:szCs w:val="24"/>
              </w:rPr>
            </w:pPr>
            <w:r>
              <w:rPr>
                <w:rFonts w:ascii="Times New Roman" w:hAnsi="Times New Roman"/>
                <w:sz w:val="24"/>
                <w:szCs w:val="24"/>
              </w:rPr>
              <w:t>1</w:t>
            </w:r>
          </w:p>
        </w:tc>
        <w:tc>
          <w:tcPr>
            <w:tcW w:w="1016" w:type="dxa"/>
          </w:tcPr>
          <w:p w14:paraId="7521BF07" w14:textId="5AAAF814" w:rsidR="006173EE" w:rsidRPr="000C09F9" w:rsidRDefault="00D06D49" w:rsidP="00227CC9">
            <w:pPr>
              <w:keepNext/>
              <w:keepLines/>
              <w:rPr>
                <w:rFonts w:ascii="Times New Roman" w:hAnsi="Times New Roman"/>
                <w:sz w:val="24"/>
                <w:szCs w:val="24"/>
              </w:rPr>
            </w:pPr>
            <w:r>
              <w:rPr>
                <w:rFonts w:ascii="Times New Roman" w:hAnsi="Times New Roman"/>
                <w:sz w:val="24"/>
                <w:szCs w:val="24"/>
              </w:rPr>
              <w:t>1.1</w:t>
            </w:r>
          </w:p>
        </w:tc>
        <w:tc>
          <w:tcPr>
            <w:tcW w:w="1196" w:type="dxa"/>
          </w:tcPr>
          <w:p w14:paraId="2AAA6901" w14:textId="3821899B" w:rsidR="006173EE" w:rsidRPr="000C09F9" w:rsidRDefault="00D06D49" w:rsidP="00227CC9">
            <w:pPr>
              <w:keepNext/>
              <w:keepLines/>
              <w:rPr>
                <w:rFonts w:ascii="Times New Roman" w:hAnsi="Times New Roman"/>
                <w:sz w:val="24"/>
                <w:szCs w:val="24"/>
              </w:rPr>
            </w:pPr>
            <w:r>
              <w:rPr>
                <w:rFonts w:ascii="Times New Roman" w:hAnsi="Times New Roman"/>
                <w:sz w:val="24"/>
                <w:szCs w:val="24"/>
              </w:rPr>
              <w:t>1</w:t>
            </w:r>
          </w:p>
        </w:tc>
        <w:tc>
          <w:tcPr>
            <w:tcW w:w="992" w:type="dxa"/>
          </w:tcPr>
          <w:p w14:paraId="668B0FC5" w14:textId="7FC69B25" w:rsidR="006173EE" w:rsidRPr="000C09F9" w:rsidRDefault="00D06D49" w:rsidP="00227CC9">
            <w:pPr>
              <w:keepNext/>
              <w:keepLines/>
              <w:rPr>
                <w:rFonts w:ascii="Times New Roman" w:hAnsi="Times New Roman"/>
                <w:sz w:val="24"/>
                <w:szCs w:val="24"/>
              </w:rPr>
            </w:pPr>
            <w:r>
              <w:rPr>
                <w:rFonts w:ascii="Times New Roman" w:hAnsi="Times New Roman"/>
                <w:sz w:val="24"/>
                <w:szCs w:val="24"/>
              </w:rPr>
              <w:t>0.6</w:t>
            </w:r>
          </w:p>
        </w:tc>
      </w:tr>
      <w:tr w:rsidR="00373D86" w:rsidRPr="000C09F9" w14:paraId="6AF3A52C" w14:textId="77777777" w:rsidTr="003F623A">
        <w:tc>
          <w:tcPr>
            <w:tcW w:w="1976" w:type="dxa"/>
            <w:tcBorders>
              <w:bottom w:val="single" w:sz="4" w:space="0" w:color="auto"/>
            </w:tcBorders>
          </w:tcPr>
          <w:p w14:paraId="69D8B073"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Total</w:t>
            </w:r>
          </w:p>
        </w:tc>
        <w:tc>
          <w:tcPr>
            <w:tcW w:w="1152" w:type="dxa"/>
            <w:tcBorders>
              <w:bottom w:val="single" w:sz="4" w:space="0" w:color="auto"/>
            </w:tcBorders>
          </w:tcPr>
          <w:p w14:paraId="38F61D25"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241</w:t>
            </w:r>
          </w:p>
        </w:tc>
        <w:tc>
          <w:tcPr>
            <w:tcW w:w="1016" w:type="dxa"/>
            <w:tcBorders>
              <w:bottom w:val="single" w:sz="4" w:space="0" w:color="auto"/>
            </w:tcBorders>
          </w:tcPr>
          <w:p w14:paraId="54C8E776" w14:textId="77777777" w:rsidR="00373D86" w:rsidRPr="000C09F9" w:rsidRDefault="00373D86" w:rsidP="00227CC9">
            <w:pPr>
              <w:keepNext/>
              <w:keepLines/>
              <w:rPr>
                <w:rFonts w:ascii="Times New Roman" w:hAnsi="Times New Roman"/>
                <w:sz w:val="24"/>
                <w:szCs w:val="24"/>
              </w:rPr>
            </w:pPr>
          </w:p>
        </w:tc>
        <w:tc>
          <w:tcPr>
            <w:tcW w:w="1152" w:type="dxa"/>
            <w:tcBorders>
              <w:bottom w:val="single" w:sz="4" w:space="0" w:color="auto"/>
            </w:tcBorders>
          </w:tcPr>
          <w:p w14:paraId="3A647D99"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87</w:t>
            </w:r>
          </w:p>
        </w:tc>
        <w:tc>
          <w:tcPr>
            <w:tcW w:w="1016" w:type="dxa"/>
            <w:tcBorders>
              <w:bottom w:val="single" w:sz="4" w:space="0" w:color="auto"/>
            </w:tcBorders>
          </w:tcPr>
          <w:p w14:paraId="3C33275B" w14:textId="77777777" w:rsidR="00373D86" w:rsidRPr="000C09F9" w:rsidRDefault="00373D86" w:rsidP="00227CC9">
            <w:pPr>
              <w:keepNext/>
              <w:keepLines/>
              <w:rPr>
                <w:rFonts w:ascii="Times New Roman" w:hAnsi="Times New Roman"/>
                <w:sz w:val="24"/>
                <w:szCs w:val="24"/>
              </w:rPr>
            </w:pPr>
          </w:p>
        </w:tc>
        <w:tc>
          <w:tcPr>
            <w:tcW w:w="1196" w:type="dxa"/>
            <w:tcBorders>
              <w:bottom w:val="single" w:sz="4" w:space="0" w:color="auto"/>
            </w:tcBorders>
          </w:tcPr>
          <w:p w14:paraId="1179A08F" w14:textId="77777777" w:rsidR="00373D86" w:rsidRPr="000C09F9" w:rsidRDefault="00373D86" w:rsidP="00227CC9">
            <w:pPr>
              <w:keepNext/>
              <w:keepLines/>
              <w:rPr>
                <w:rFonts w:ascii="Times New Roman" w:hAnsi="Times New Roman"/>
                <w:sz w:val="24"/>
                <w:szCs w:val="24"/>
              </w:rPr>
            </w:pPr>
            <w:r w:rsidRPr="000C09F9">
              <w:rPr>
                <w:rFonts w:ascii="Times New Roman" w:hAnsi="Times New Roman"/>
                <w:sz w:val="24"/>
                <w:szCs w:val="24"/>
              </w:rPr>
              <w:t>154</w:t>
            </w:r>
          </w:p>
        </w:tc>
        <w:tc>
          <w:tcPr>
            <w:tcW w:w="992" w:type="dxa"/>
            <w:tcBorders>
              <w:bottom w:val="single" w:sz="4" w:space="0" w:color="auto"/>
            </w:tcBorders>
          </w:tcPr>
          <w:p w14:paraId="021140E8" w14:textId="77777777" w:rsidR="00373D86" w:rsidRPr="000C09F9" w:rsidRDefault="00373D86" w:rsidP="00227CC9">
            <w:pPr>
              <w:keepNext/>
              <w:keepLines/>
              <w:rPr>
                <w:rFonts w:ascii="Times New Roman" w:hAnsi="Times New Roman"/>
                <w:sz w:val="24"/>
                <w:szCs w:val="24"/>
              </w:rPr>
            </w:pPr>
          </w:p>
        </w:tc>
      </w:tr>
    </w:tbl>
    <w:p w14:paraId="20147F3A" w14:textId="69B1E246" w:rsidR="00373D86" w:rsidRDefault="00373D86" w:rsidP="00373D86">
      <w:pPr>
        <w:keepNext/>
        <w:keepLines/>
        <w:spacing w:after="0"/>
        <w:rPr>
          <w:rFonts w:ascii="Times New Roman" w:hAnsi="Times New Roman"/>
          <w:sz w:val="20"/>
        </w:rPr>
      </w:pPr>
      <w:r w:rsidRPr="000C09F9">
        <w:rPr>
          <w:rFonts w:ascii="Times New Roman" w:hAnsi="Times New Roman"/>
          <w:sz w:val="20"/>
        </w:rPr>
        <w:t>WAD: Whiplash Associated Disorder</w:t>
      </w:r>
      <w:r w:rsidR="006173EE">
        <w:rPr>
          <w:rFonts w:ascii="Times New Roman" w:hAnsi="Times New Roman"/>
          <w:sz w:val="20"/>
        </w:rPr>
        <w:t>.  Other: Meniscus</w:t>
      </w:r>
      <w:r w:rsidR="00D06D49">
        <w:rPr>
          <w:rFonts w:ascii="Times New Roman" w:hAnsi="Times New Roman"/>
          <w:sz w:val="20"/>
        </w:rPr>
        <w:t>, Fracture, Fasciitis, Bursitis.</w:t>
      </w:r>
    </w:p>
    <w:p w14:paraId="0CA86530" w14:textId="329753B7" w:rsidR="00227CC9" w:rsidRDefault="00227CC9" w:rsidP="00227CC9">
      <w:pPr>
        <w:spacing w:after="0"/>
        <w:jc w:val="both"/>
        <w:rPr>
          <w:rFonts w:ascii="Times New Roman" w:hAnsi="Times New Roman"/>
          <w:b/>
          <w:sz w:val="24"/>
        </w:rPr>
      </w:pPr>
    </w:p>
    <w:p w14:paraId="72736081" w14:textId="728E889D" w:rsidR="00227CC9" w:rsidRDefault="00227CC9" w:rsidP="00227CC9">
      <w:pPr>
        <w:spacing w:after="0"/>
        <w:jc w:val="both"/>
        <w:rPr>
          <w:rFonts w:ascii="Times New Roman" w:hAnsi="Times New Roman"/>
          <w:b/>
          <w:sz w:val="24"/>
        </w:rPr>
      </w:pPr>
    </w:p>
    <w:p w14:paraId="611BD6A9" w14:textId="77777777" w:rsidR="00377572" w:rsidRDefault="00377572" w:rsidP="00227CC9">
      <w:pPr>
        <w:spacing w:after="0"/>
        <w:jc w:val="both"/>
        <w:rPr>
          <w:rFonts w:ascii="Times New Roman" w:hAnsi="Times New Roman"/>
          <w:b/>
          <w:sz w:val="24"/>
        </w:rPr>
      </w:pPr>
    </w:p>
    <w:p w14:paraId="32ED6FA3" w14:textId="4DE67CD8" w:rsidR="00E405B5" w:rsidRDefault="004F1556" w:rsidP="00E405B5">
      <w:pPr>
        <w:spacing w:after="0" w:line="480" w:lineRule="auto"/>
        <w:jc w:val="both"/>
        <w:rPr>
          <w:rFonts w:ascii="Times New Roman" w:hAnsi="Times New Roman"/>
          <w:b/>
          <w:sz w:val="24"/>
        </w:rPr>
      </w:pPr>
      <w:r>
        <w:rPr>
          <w:rFonts w:ascii="Times New Roman" w:hAnsi="Times New Roman"/>
          <w:b/>
          <w:sz w:val="24"/>
        </w:rPr>
        <w:t>Dance exposure</w:t>
      </w:r>
      <w:r w:rsidR="00E405B5">
        <w:rPr>
          <w:rFonts w:ascii="Times New Roman" w:hAnsi="Times New Roman"/>
          <w:b/>
          <w:sz w:val="24"/>
        </w:rPr>
        <w:t xml:space="preserve"> and injury</w:t>
      </w:r>
    </w:p>
    <w:p w14:paraId="59E080BA" w14:textId="7754A603" w:rsidR="00E405B5" w:rsidRDefault="00E405B5" w:rsidP="00E405B5">
      <w:pPr>
        <w:spacing w:after="0" w:line="480" w:lineRule="auto"/>
        <w:jc w:val="both"/>
        <w:rPr>
          <w:rFonts w:ascii="Times New Roman" w:hAnsi="Times New Roman"/>
          <w:sz w:val="24"/>
          <w:szCs w:val="24"/>
        </w:rPr>
      </w:pPr>
      <w:r>
        <w:rPr>
          <w:rFonts w:ascii="Times New Roman" w:hAnsi="Times New Roman"/>
          <w:sz w:val="24"/>
          <w:szCs w:val="24"/>
        </w:rPr>
        <w:t>Mean d</w:t>
      </w:r>
      <w:r w:rsidRPr="009814CA">
        <w:rPr>
          <w:rFonts w:ascii="Times New Roman" w:hAnsi="Times New Roman"/>
          <w:sz w:val="24"/>
          <w:szCs w:val="24"/>
        </w:rPr>
        <w:t xml:space="preserve">ance </w:t>
      </w:r>
      <w:r w:rsidR="004F1556">
        <w:rPr>
          <w:rFonts w:ascii="Times New Roman" w:hAnsi="Times New Roman"/>
          <w:sz w:val="24"/>
          <w:szCs w:val="24"/>
        </w:rPr>
        <w:t>exposure</w:t>
      </w:r>
      <w:r w:rsidRPr="009814CA">
        <w:rPr>
          <w:rFonts w:ascii="Times New Roman" w:hAnsi="Times New Roman"/>
          <w:sz w:val="24"/>
          <w:szCs w:val="24"/>
        </w:rPr>
        <w:t xml:space="preserve"> for the </w:t>
      </w:r>
      <w:r>
        <w:rPr>
          <w:rFonts w:ascii="Times New Roman" w:hAnsi="Times New Roman"/>
          <w:sz w:val="24"/>
          <w:szCs w:val="24"/>
        </w:rPr>
        <w:t>week</w:t>
      </w:r>
      <w:r w:rsidR="007030C7">
        <w:rPr>
          <w:rFonts w:ascii="Times New Roman" w:hAnsi="Times New Roman"/>
          <w:sz w:val="24"/>
          <w:szCs w:val="24"/>
        </w:rPr>
        <w:t xml:space="preserve"> prior to</w:t>
      </w:r>
      <w:r>
        <w:rPr>
          <w:rFonts w:ascii="Times New Roman" w:hAnsi="Times New Roman"/>
          <w:sz w:val="24"/>
          <w:szCs w:val="24"/>
        </w:rPr>
        <w:t>, and the four weeks prior to</w:t>
      </w:r>
      <w:r w:rsidR="007030C7">
        <w:rPr>
          <w:rFonts w:ascii="Times New Roman" w:hAnsi="Times New Roman"/>
          <w:sz w:val="24"/>
          <w:szCs w:val="24"/>
        </w:rPr>
        <w:t>,</w:t>
      </w:r>
      <w:r>
        <w:rPr>
          <w:rFonts w:ascii="Times New Roman" w:hAnsi="Times New Roman"/>
          <w:sz w:val="24"/>
          <w:szCs w:val="24"/>
        </w:rPr>
        <w:t xml:space="preserve"> any injury which resulted in at least one day lost to dancing, were compared. In the ID group</w:t>
      </w:r>
      <w:r w:rsidRPr="003A292D">
        <w:rPr>
          <w:rFonts w:ascii="Times New Roman" w:hAnsi="Times New Roman"/>
          <w:sz w:val="24"/>
          <w:szCs w:val="24"/>
        </w:rPr>
        <w:t xml:space="preserve">, there was no difference between </w:t>
      </w:r>
      <w:r w:rsidR="007030C7">
        <w:rPr>
          <w:rFonts w:ascii="Times New Roman" w:hAnsi="Times New Roman"/>
          <w:sz w:val="24"/>
          <w:szCs w:val="24"/>
        </w:rPr>
        <w:t>the</w:t>
      </w:r>
      <w:r w:rsidRPr="003A292D">
        <w:rPr>
          <w:rFonts w:ascii="Times New Roman" w:hAnsi="Times New Roman"/>
          <w:sz w:val="24"/>
          <w:szCs w:val="24"/>
        </w:rPr>
        <w:t xml:space="preserve"> hours danced in the week before injury</w:t>
      </w:r>
      <w:r>
        <w:rPr>
          <w:rFonts w:ascii="Times New Roman" w:hAnsi="Times New Roman"/>
          <w:sz w:val="24"/>
          <w:szCs w:val="24"/>
        </w:rPr>
        <w:t xml:space="preserve"> </w:t>
      </w:r>
      <w:r w:rsidR="00227CC9">
        <w:rPr>
          <w:rFonts w:ascii="Times New Roman" w:hAnsi="Times New Roman"/>
          <w:sz w:val="24"/>
          <w:szCs w:val="24"/>
        </w:rPr>
        <w:t>(mean (SD):</w:t>
      </w:r>
      <w:r w:rsidRPr="003570FE">
        <w:rPr>
          <w:rFonts w:ascii="Times New Roman" w:hAnsi="Times New Roman"/>
          <w:sz w:val="24"/>
          <w:szCs w:val="24"/>
        </w:rPr>
        <w:t>5.5</w:t>
      </w:r>
      <w:r w:rsidR="004D3ED0">
        <w:rPr>
          <w:rFonts w:ascii="Times New Roman" w:hAnsi="Times New Roman"/>
          <w:sz w:val="24"/>
          <w:szCs w:val="24"/>
        </w:rPr>
        <w:t>(</w:t>
      </w:r>
      <w:r w:rsidRPr="003570FE">
        <w:rPr>
          <w:rFonts w:ascii="Times New Roman" w:hAnsi="Times New Roman"/>
          <w:sz w:val="24"/>
          <w:szCs w:val="24"/>
        </w:rPr>
        <w:t>4.7)</w:t>
      </w:r>
      <w:r w:rsidR="002B3D57">
        <w:rPr>
          <w:rFonts w:ascii="Times New Roman" w:hAnsi="Times New Roman"/>
          <w:sz w:val="24"/>
          <w:szCs w:val="24"/>
        </w:rPr>
        <w:t>)</w:t>
      </w:r>
      <w:r w:rsidRPr="003570FE">
        <w:rPr>
          <w:rFonts w:ascii="Times New Roman" w:hAnsi="Times New Roman"/>
          <w:sz w:val="24"/>
          <w:szCs w:val="24"/>
        </w:rPr>
        <w:t>,</w:t>
      </w:r>
      <w:r w:rsidRPr="003A292D">
        <w:rPr>
          <w:rFonts w:ascii="Times New Roman" w:hAnsi="Times New Roman"/>
          <w:sz w:val="24"/>
          <w:szCs w:val="24"/>
        </w:rPr>
        <w:t xml:space="preserve"> and the mean weekly hours danced over the four weeks before injury,</w:t>
      </w:r>
      <w:r w:rsidRPr="003570FE">
        <w:rPr>
          <w:rFonts w:ascii="Times New Roman" w:hAnsi="Times New Roman"/>
          <w:sz w:val="24"/>
          <w:szCs w:val="24"/>
        </w:rPr>
        <w:t xml:space="preserve"> </w:t>
      </w:r>
      <w:r w:rsidR="00227CC9">
        <w:rPr>
          <w:rFonts w:ascii="Times New Roman" w:hAnsi="Times New Roman"/>
          <w:sz w:val="24"/>
          <w:szCs w:val="24"/>
        </w:rPr>
        <w:t>(mean (SD):</w:t>
      </w:r>
      <w:r>
        <w:rPr>
          <w:rFonts w:ascii="Times New Roman" w:hAnsi="Times New Roman"/>
          <w:sz w:val="24"/>
          <w:szCs w:val="24"/>
        </w:rPr>
        <w:t>6.9</w:t>
      </w:r>
      <w:r w:rsidR="004D3ED0">
        <w:rPr>
          <w:rFonts w:ascii="Times New Roman" w:hAnsi="Times New Roman"/>
          <w:sz w:val="24"/>
          <w:szCs w:val="24"/>
        </w:rPr>
        <w:t>(4</w:t>
      </w:r>
      <w:r>
        <w:rPr>
          <w:rFonts w:ascii="Times New Roman" w:hAnsi="Times New Roman"/>
          <w:sz w:val="24"/>
          <w:szCs w:val="24"/>
        </w:rPr>
        <w:t>.4</w:t>
      </w:r>
      <w:r w:rsidR="002B3D57">
        <w:rPr>
          <w:rFonts w:ascii="Times New Roman" w:hAnsi="Times New Roman"/>
          <w:sz w:val="24"/>
          <w:szCs w:val="24"/>
        </w:rPr>
        <w:t>)</w:t>
      </w:r>
      <w:r>
        <w:rPr>
          <w:rFonts w:ascii="Times New Roman" w:hAnsi="Times New Roman"/>
          <w:sz w:val="24"/>
          <w:szCs w:val="24"/>
        </w:rPr>
        <w:t>)</w:t>
      </w:r>
      <w:r w:rsidRPr="003A292D">
        <w:rPr>
          <w:rFonts w:ascii="Times New Roman" w:hAnsi="Times New Roman"/>
          <w:sz w:val="24"/>
          <w:szCs w:val="24"/>
        </w:rPr>
        <w:t xml:space="preserve">, </w:t>
      </w:r>
      <w:r>
        <w:rPr>
          <w:rFonts w:ascii="Times New Roman" w:hAnsi="Times New Roman"/>
          <w:sz w:val="24"/>
          <w:szCs w:val="24"/>
        </w:rPr>
        <w:t>(</w:t>
      </w:r>
      <w:r w:rsidR="00227CC9">
        <w:rPr>
          <w:rFonts w:ascii="Times New Roman" w:hAnsi="Times New Roman"/>
          <w:sz w:val="24"/>
          <w:szCs w:val="24"/>
        </w:rPr>
        <w:t>z</w:t>
      </w:r>
      <w:r w:rsidR="00C56632">
        <w:rPr>
          <w:rFonts w:ascii="Times New Roman" w:hAnsi="Times New Roman"/>
          <w:sz w:val="24"/>
          <w:szCs w:val="24"/>
        </w:rPr>
        <w:t xml:space="preserve"> </w:t>
      </w:r>
      <w:r w:rsidR="00227CC9">
        <w:rPr>
          <w:rFonts w:ascii="Times New Roman" w:hAnsi="Times New Roman"/>
          <w:sz w:val="24"/>
          <w:szCs w:val="24"/>
        </w:rPr>
        <w:t>= -0.55, r</w:t>
      </w:r>
      <w:r w:rsidRPr="003A292D">
        <w:rPr>
          <w:rFonts w:ascii="Times New Roman" w:hAnsi="Times New Roman"/>
          <w:sz w:val="24"/>
          <w:szCs w:val="24"/>
        </w:rPr>
        <w:t>= -0.10, p=</w:t>
      </w:r>
      <w:r w:rsidR="00C56632">
        <w:rPr>
          <w:rFonts w:ascii="Times New Roman" w:hAnsi="Times New Roman"/>
          <w:sz w:val="24"/>
          <w:szCs w:val="24"/>
        </w:rPr>
        <w:t xml:space="preserve"> </w:t>
      </w:r>
      <w:r w:rsidRPr="003A292D">
        <w:rPr>
          <w:rFonts w:ascii="Times New Roman" w:hAnsi="Times New Roman"/>
          <w:sz w:val="24"/>
          <w:szCs w:val="24"/>
        </w:rPr>
        <w:t>0.582</w:t>
      </w:r>
      <w:r>
        <w:rPr>
          <w:rFonts w:ascii="Times New Roman" w:hAnsi="Times New Roman"/>
          <w:sz w:val="24"/>
          <w:szCs w:val="24"/>
        </w:rPr>
        <w:t xml:space="preserve">). </w:t>
      </w:r>
      <w:r w:rsidRPr="003570FE">
        <w:rPr>
          <w:rFonts w:ascii="Times New Roman" w:hAnsi="Times New Roman"/>
          <w:sz w:val="24"/>
          <w:szCs w:val="24"/>
        </w:rPr>
        <w:t xml:space="preserve">In contrast, </w:t>
      </w:r>
      <w:r w:rsidR="00954F7B">
        <w:rPr>
          <w:rFonts w:ascii="Times New Roman" w:hAnsi="Times New Roman"/>
          <w:sz w:val="24"/>
          <w:szCs w:val="24"/>
        </w:rPr>
        <w:t xml:space="preserve">CD </w:t>
      </w:r>
      <w:r w:rsidRPr="003570FE">
        <w:rPr>
          <w:rFonts w:ascii="Times New Roman" w:hAnsi="Times New Roman"/>
          <w:sz w:val="24"/>
          <w:szCs w:val="24"/>
        </w:rPr>
        <w:t>participants wh</w:t>
      </w:r>
      <w:r w:rsidR="00265D45">
        <w:rPr>
          <w:rFonts w:ascii="Times New Roman" w:hAnsi="Times New Roman"/>
          <w:sz w:val="24"/>
          <w:szCs w:val="24"/>
        </w:rPr>
        <w:t>o suffered a time-loss</w:t>
      </w:r>
      <w:r w:rsidR="002B3D57">
        <w:rPr>
          <w:rFonts w:ascii="Times New Roman" w:hAnsi="Times New Roman"/>
          <w:sz w:val="24"/>
          <w:szCs w:val="24"/>
        </w:rPr>
        <w:t xml:space="preserve"> injury reported </w:t>
      </w:r>
      <w:r w:rsidRPr="003570FE">
        <w:rPr>
          <w:rFonts w:ascii="Times New Roman" w:hAnsi="Times New Roman"/>
          <w:sz w:val="24"/>
          <w:szCs w:val="24"/>
        </w:rPr>
        <w:t xml:space="preserve">significantly </w:t>
      </w:r>
      <w:r w:rsidR="007030C7">
        <w:rPr>
          <w:rFonts w:ascii="Times New Roman" w:hAnsi="Times New Roman"/>
          <w:sz w:val="24"/>
          <w:szCs w:val="24"/>
        </w:rPr>
        <w:t>more</w:t>
      </w:r>
      <w:r w:rsidRPr="003570FE">
        <w:rPr>
          <w:rFonts w:ascii="Times New Roman" w:hAnsi="Times New Roman"/>
          <w:sz w:val="24"/>
          <w:szCs w:val="24"/>
        </w:rPr>
        <w:t xml:space="preserve"> hours of dancing in the week prior to the injury </w:t>
      </w:r>
      <w:r w:rsidR="002B3D57">
        <w:rPr>
          <w:rFonts w:ascii="Times New Roman" w:hAnsi="Times New Roman"/>
          <w:sz w:val="24"/>
          <w:szCs w:val="24"/>
        </w:rPr>
        <w:t xml:space="preserve">(mean (SD): </w:t>
      </w:r>
      <w:r w:rsidRPr="003570FE">
        <w:rPr>
          <w:rFonts w:ascii="Times New Roman" w:hAnsi="Times New Roman"/>
          <w:sz w:val="24"/>
          <w:szCs w:val="24"/>
        </w:rPr>
        <w:t>18.9</w:t>
      </w:r>
      <w:r w:rsidR="002B3D57">
        <w:rPr>
          <w:rFonts w:ascii="Times New Roman" w:hAnsi="Times New Roman"/>
          <w:sz w:val="24"/>
          <w:szCs w:val="24"/>
        </w:rPr>
        <w:t>(</w:t>
      </w:r>
      <w:r w:rsidRPr="003570FE">
        <w:rPr>
          <w:rFonts w:ascii="Times New Roman" w:hAnsi="Times New Roman"/>
          <w:sz w:val="24"/>
          <w:szCs w:val="24"/>
        </w:rPr>
        <w:t xml:space="preserve"> 7.5)</w:t>
      </w:r>
      <w:r w:rsidR="002B3D57">
        <w:rPr>
          <w:rFonts w:ascii="Times New Roman" w:hAnsi="Times New Roman"/>
          <w:sz w:val="24"/>
          <w:szCs w:val="24"/>
        </w:rPr>
        <w:t>)</w:t>
      </w:r>
      <w:r w:rsidRPr="003570FE">
        <w:rPr>
          <w:rFonts w:ascii="Times New Roman" w:hAnsi="Times New Roman"/>
          <w:sz w:val="24"/>
          <w:szCs w:val="24"/>
        </w:rPr>
        <w:t xml:space="preserve"> than </w:t>
      </w:r>
      <w:r w:rsidR="007030C7">
        <w:rPr>
          <w:rFonts w:ascii="Times New Roman" w:hAnsi="Times New Roman"/>
          <w:sz w:val="24"/>
          <w:szCs w:val="24"/>
        </w:rPr>
        <w:t>over</w:t>
      </w:r>
      <w:r w:rsidRPr="003570FE">
        <w:rPr>
          <w:rFonts w:ascii="Times New Roman" w:hAnsi="Times New Roman"/>
          <w:sz w:val="24"/>
          <w:szCs w:val="24"/>
        </w:rPr>
        <w:t xml:space="preserve"> the four weeks preceding injury </w:t>
      </w:r>
      <w:r w:rsidR="002B3D57">
        <w:rPr>
          <w:rFonts w:ascii="Times New Roman" w:hAnsi="Times New Roman"/>
          <w:sz w:val="24"/>
          <w:szCs w:val="24"/>
        </w:rPr>
        <w:t xml:space="preserve">(mean (SD): </w:t>
      </w:r>
      <w:r w:rsidRPr="003570FE">
        <w:rPr>
          <w:rFonts w:ascii="Times New Roman" w:hAnsi="Times New Roman"/>
          <w:sz w:val="24"/>
          <w:szCs w:val="24"/>
        </w:rPr>
        <w:t>15.2</w:t>
      </w:r>
      <w:r w:rsidR="002B3D57">
        <w:rPr>
          <w:rFonts w:ascii="Times New Roman" w:hAnsi="Times New Roman"/>
          <w:sz w:val="24"/>
          <w:szCs w:val="24"/>
        </w:rPr>
        <w:t>(</w:t>
      </w:r>
      <w:r w:rsidRPr="003570FE">
        <w:rPr>
          <w:rFonts w:ascii="Times New Roman" w:hAnsi="Times New Roman"/>
          <w:sz w:val="24"/>
          <w:szCs w:val="24"/>
        </w:rPr>
        <w:t>7.5)</w:t>
      </w:r>
      <w:r w:rsidR="002B3D57">
        <w:rPr>
          <w:rFonts w:ascii="Times New Roman" w:hAnsi="Times New Roman"/>
          <w:sz w:val="24"/>
          <w:szCs w:val="24"/>
        </w:rPr>
        <w:t>)</w:t>
      </w:r>
      <w:r w:rsidR="00227CC9">
        <w:rPr>
          <w:rFonts w:ascii="Times New Roman" w:hAnsi="Times New Roman"/>
          <w:sz w:val="24"/>
          <w:szCs w:val="24"/>
        </w:rPr>
        <w:t>, (z= -2.02, r= -0.34, p</w:t>
      </w:r>
      <w:r w:rsidRPr="003570FE">
        <w:rPr>
          <w:rFonts w:ascii="Times New Roman" w:hAnsi="Times New Roman"/>
          <w:sz w:val="24"/>
          <w:szCs w:val="24"/>
        </w:rPr>
        <w:t>=</w:t>
      </w:r>
      <w:r w:rsidR="00C56632">
        <w:rPr>
          <w:rFonts w:ascii="Times New Roman" w:hAnsi="Times New Roman"/>
          <w:sz w:val="24"/>
          <w:szCs w:val="24"/>
        </w:rPr>
        <w:t xml:space="preserve"> </w:t>
      </w:r>
      <w:r w:rsidRPr="003570FE">
        <w:rPr>
          <w:rFonts w:ascii="Times New Roman" w:hAnsi="Times New Roman"/>
          <w:sz w:val="24"/>
          <w:szCs w:val="24"/>
        </w:rPr>
        <w:t>0.044)</w:t>
      </w:r>
      <w:r w:rsidR="007D7B61">
        <w:rPr>
          <w:rFonts w:ascii="Times New Roman" w:hAnsi="Times New Roman"/>
          <w:sz w:val="24"/>
          <w:szCs w:val="24"/>
        </w:rPr>
        <w:t xml:space="preserve"> (Figure 2). </w:t>
      </w:r>
      <w:r w:rsidRPr="003570FE">
        <w:rPr>
          <w:rFonts w:ascii="Times New Roman" w:hAnsi="Times New Roman"/>
          <w:sz w:val="24"/>
          <w:szCs w:val="24"/>
        </w:rPr>
        <w:t xml:space="preserve"> </w:t>
      </w:r>
      <w:r w:rsidR="00CF1330">
        <w:rPr>
          <w:rFonts w:ascii="Times New Roman" w:hAnsi="Times New Roman"/>
          <w:sz w:val="24"/>
          <w:szCs w:val="24"/>
        </w:rPr>
        <w:t>Interestingly,</w:t>
      </w:r>
      <w:r>
        <w:rPr>
          <w:rFonts w:ascii="Times New Roman" w:hAnsi="Times New Roman"/>
          <w:sz w:val="24"/>
          <w:szCs w:val="24"/>
        </w:rPr>
        <w:t xml:space="preserve"> mean dance </w:t>
      </w:r>
      <w:r w:rsidR="004F1556">
        <w:rPr>
          <w:rFonts w:ascii="Times New Roman" w:hAnsi="Times New Roman"/>
          <w:sz w:val="24"/>
          <w:szCs w:val="24"/>
        </w:rPr>
        <w:t>exposure</w:t>
      </w:r>
      <w:r>
        <w:rPr>
          <w:rFonts w:ascii="Times New Roman" w:hAnsi="Times New Roman"/>
          <w:sz w:val="24"/>
          <w:szCs w:val="24"/>
        </w:rPr>
        <w:t xml:space="preserve"> typically reverted </w:t>
      </w:r>
      <w:r w:rsidRPr="003A292D">
        <w:rPr>
          <w:rFonts w:ascii="Times New Roman" w:hAnsi="Times New Roman"/>
          <w:sz w:val="24"/>
          <w:szCs w:val="24"/>
        </w:rPr>
        <w:t xml:space="preserve">back to normal </w:t>
      </w:r>
      <w:r w:rsidR="002B3D57">
        <w:rPr>
          <w:rFonts w:ascii="Times New Roman" w:hAnsi="Times New Roman"/>
          <w:sz w:val="24"/>
          <w:szCs w:val="24"/>
        </w:rPr>
        <w:t xml:space="preserve">volumes </w:t>
      </w:r>
      <w:r>
        <w:rPr>
          <w:rFonts w:ascii="Times New Roman" w:hAnsi="Times New Roman"/>
          <w:sz w:val="24"/>
          <w:szCs w:val="24"/>
        </w:rPr>
        <w:t>after the injury, which i</w:t>
      </w:r>
      <w:r w:rsidRPr="003A292D">
        <w:rPr>
          <w:rFonts w:ascii="Times New Roman" w:hAnsi="Times New Roman"/>
          <w:sz w:val="24"/>
          <w:szCs w:val="24"/>
        </w:rPr>
        <w:t>s consistent with the large number of</w:t>
      </w:r>
      <w:r>
        <w:rPr>
          <w:rFonts w:ascii="Times New Roman" w:hAnsi="Times New Roman"/>
          <w:sz w:val="24"/>
          <w:szCs w:val="24"/>
        </w:rPr>
        <w:t xml:space="preserve"> minor injuries reported by </w:t>
      </w:r>
      <w:r w:rsidRPr="003A292D">
        <w:rPr>
          <w:rFonts w:ascii="Times New Roman" w:hAnsi="Times New Roman"/>
          <w:sz w:val="24"/>
          <w:szCs w:val="24"/>
        </w:rPr>
        <w:t>participants.</w:t>
      </w:r>
    </w:p>
    <w:p w14:paraId="139A479F" w14:textId="4F4A2A93" w:rsidR="001E23EC" w:rsidRDefault="001E23EC" w:rsidP="00E405B5">
      <w:pPr>
        <w:spacing w:after="0" w:line="480" w:lineRule="auto"/>
        <w:jc w:val="both"/>
        <w:rPr>
          <w:rFonts w:ascii="Times New Roman" w:hAnsi="Times New Roman"/>
          <w:sz w:val="24"/>
          <w:szCs w:val="24"/>
        </w:rPr>
      </w:pPr>
    </w:p>
    <w:p w14:paraId="39368AC5" w14:textId="75174D44" w:rsidR="00227CC9" w:rsidRDefault="00227CC9" w:rsidP="006B3E92">
      <w:pPr>
        <w:spacing w:after="0" w:line="480" w:lineRule="auto"/>
        <w:jc w:val="both"/>
        <w:rPr>
          <w:rFonts w:ascii="Times New Roman" w:hAnsi="Times New Roman"/>
          <w:b/>
          <w:sz w:val="24"/>
        </w:rPr>
      </w:pPr>
    </w:p>
    <w:p w14:paraId="19FC111B" w14:textId="77777777" w:rsidR="00265D45" w:rsidRDefault="00265D45" w:rsidP="006B3E92">
      <w:pPr>
        <w:spacing w:after="0" w:line="480" w:lineRule="auto"/>
        <w:jc w:val="both"/>
        <w:rPr>
          <w:rFonts w:ascii="Times New Roman" w:hAnsi="Times New Roman"/>
          <w:b/>
          <w:sz w:val="24"/>
        </w:rPr>
      </w:pPr>
    </w:p>
    <w:p w14:paraId="485CD8CE" w14:textId="6D963631" w:rsidR="007D7B61" w:rsidRDefault="004F1556" w:rsidP="007D7B61">
      <w:pPr>
        <w:spacing w:after="0" w:line="240" w:lineRule="auto"/>
        <w:jc w:val="both"/>
        <w:rPr>
          <w:rFonts w:ascii="Times New Roman" w:hAnsi="Times New Roman"/>
          <w:b/>
          <w:sz w:val="24"/>
          <w:szCs w:val="24"/>
        </w:rPr>
      </w:pPr>
      <w:r>
        <w:rPr>
          <w:rFonts w:ascii="Times New Roman" w:hAnsi="Times New Roman"/>
          <w:b/>
          <w:sz w:val="24"/>
          <w:szCs w:val="24"/>
        </w:rPr>
        <w:t>Figure 2:  Mean</w:t>
      </w:r>
      <w:r w:rsidR="00265D45">
        <w:rPr>
          <w:rFonts w:ascii="Times New Roman" w:hAnsi="Times New Roman"/>
          <w:b/>
          <w:sz w:val="24"/>
          <w:szCs w:val="24"/>
        </w:rPr>
        <w:t xml:space="preserve"> (SD) </w:t>
      </w:r>
      <w:r>
        <w:rPr>
          <w:rFonts w:ascii="Times New Roman" w:hAnsi="Times New Roman"/>
          <w:b/>
          <w:sz w:val="24"/>
          <w:szCs w:val="24"/>
        </w:rPr>
        <w:t>dance</w:t>
      </w:r>
      <w:r w:rsidR="00265D45">
        <w:rPr>
          <w:rFonts w:ascii="Times New Roman" w:hAnsi="Times New Roman"/>
          <w:b/>
          <w:sz w:val="24"/>
          <w:szCs w:val="24"/>
        </w:rPr>
        <w:t xml:space="preserve"> </w:t>
      </w:r>
      <w:r>
        <w:rPr>
          <w:rFonts w:ascii="Times New Roman" w:hAnsi="Times New Roman"/>
          <w:b/>
          <w:sz w:val="24"/>
          <w:szCs w:val="24"/>
        </w:rPr>
        <w:t>exposure</w:t>
      </w:r>
      <w:r w:rsidR="007D7B61">
        <w:rPr>
          <w:rFonts w:ascii="Times New Roman" w:hAnsi="Times New Roman"/>
          <w:b/>
          <w:sz w:val="24"/>
          <w:szCs w:val="24"/>
        </w:rPr>
        <w:t xml:space="preserve"> in</w:t>
      </w:r>
      <w:r w:rsidR="007D7B61" w:rsidRPr="007D7B61">
        <w:rPr>
          <w:rFonts w:ascii="Times New Roman" w:hAnsi="Times New Roman"/>
          <w:b/>
          <w:sz w:val="24"/>
          <w:szCs w:val="24"/>
        </w:rPr>
        <w:t xml:space="preserve"> the week prior to, and the four weeks prior to</w:t>
      </w:r>
      <w:r w:rsidR="007D7B61">
        <w:rPr>
          <w:rFonts w:ascii="Times New Roman" w:hAnsi="Times New Roman"/>
          <w:b/>
          <w:sz w:val="24"/>
          <w:szCs w:val="24"/>
        </w:rPr>
        <w:t xml:space="preserve"> time-loss injury.</w:t>
      </w:r>
    </w:p>
    <w:p w14:paraId="5956358E" w14:textId="77777777" w:rsidR="007D7B61" w:rsidRDefault="007D7B61" w:rsidP="007D7B61">
      <w:pPr>
        <w:spacing w:after="0" w:line="240" w:lineRule="auto"/>
        <w:jc w:val="both"/>
        <w:rPr>
          <w:rFonts w:ascii="Times New Roman" w:hAnsi="Times New Roman"/>
          <w:b/>
          <w:sz w:val="24"/>
        </w:rPr>
      </w:pPr>
    </w:p>
    <w:p w14:paraId="25622B8B" w14:textId="4CBA6D77" w:rsidR="007D7B61" w:rsidRDefault="007D7B61" w:rsidP="006B3E92">
      <w:pPr>
        <w:spacing w:after="0" w:line="480" w:lineRule="auto"/>
        <w:jc w:val="both"/>
        <w:rPr>
          <w:rFonts w:ascii="Times New Roman" w:hAnsi="Times New Roman"/>
          <w:b/>
          <w:sz w:val="24"/>
        </w:rPr>
      </w:pPr>
      <w:r>
        <w:rPr>
          <w:noProof/>
          <w:lang w:val="en-GB" w:eastAsia="en-GB"/>
        </w:rPr>
        <w:drawing>
          <wp:inline distT="0" distB="0" distL="0" distR="0" wp14:anchorId="27065EED" wp14:editId="3A7464C4">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DC7364" w14:textId="77777777" w:rsidR="00F03A14" w:rsidRDefault="00F03A14" w:rsidP="006B3E92">
      <w:pPr>
        <w:spacing w:after="0" w:line="480" w:lineRule="auto"/>
        <w:jc w:val="both"/>
        <w:rPr>
          <w:rFonts w:ascii="Times New Roman" w:hAnsi="Times New Roman"/>
          <w:b/>
          <w:sz w:val="24"/>
        </w:rPr>
      </w:pPr>
    </w:p>
    <w:p w14:paraId="5006A970" w14:textId="03346391" w:rsidR="003A292D" w:rsidRDefault="00E405B5" w:rsidP="006B3E92">
      <w:pPr>
        <w:spacing w:after="0" w:line="480" w:lineRule="auto"/>
        <w:jc w:val="both"/>
        <w:rPr>
          <w:rFonts w:ascii="Times New Roman" w:hAnsi="Times New Roman"/>
          <w:b/>
          <w:sz w:val="24"/>
        </w:rPr>
      </w:pPr>
      <w:r>
        <w:rPr>
          <w:rFonts w:ascii="Times New Roman" w:hAnsi="Times New Roman"/>
          <w:b/>
          <w:sz w:val="24"/>
        </w:rPr>
        <w:t>Sleep, g</w:t>
      </w:r>
      <w:r w:rsidR="003A292D">
        <w:rPr>
          <w:rFonts w:ascii="Times New Roman" w:hAnsi="Times New Roman"/>
          <w:b/>
          <w:sz w:val="24"/>
        </w:rPr>
        <w:t>eneral health</w:t>
      </w:r>
      <w:r w:rsidR="00CE6EF6">
        <w:rPr>
          <w:rFonts w:ascii="Times New Roman" w:hAnsi="Times New Roman"/>
          <w:b/>
          <w:sz w:val="24"/>
        </w:rPr>
        <w:t xml:space="preserve"> and injury</w:t>
      </w:r>
    </w:p>
    <w:p w14:paraId="49A856CC" w14:textId="455E3F61" w:rsidR="006B29D3" w:rsidRDefault="006B29D3" w:rsidP="006B3E92">
      <w:pPr>
        <w:spacing w:after="0" w:line="480" w:lineRule="auto"/>
        <w:jc w:val="both"/>
        <w:rPr>
          <w:rFonts w:ascii="Times New Roman" w:hAnsi="Times New Roman"/>
          <w:sz w:val="24"/>
        </w:rPr>
      </w:pPr>
      <w:r>
        <w:rPr>
          <w:rFonts w:ascii="Times New Roman" w:hAnsi="Times New Roman"/>
          <w:sz w:val="24"/>
        </w:rPr>
        <w:t>A</w:t>
      </w:r>
      <w:r w:rsidR="00954F7B">
        <w:rPr>
          <w:rFonts w:ascii="Times New Roman" w:hAnsi="Times New Roman"/>
          <w:sz w:val="24"/>
        </w:rPr>
        <w:t xml:space="preserve"> weak</w:t>
      </w:r>
      <w:r w:rsidRPr="006B29D3">
        <w:rPr>
          <w:rFonts w:ascii="Times New Roman" w:hAnsi="Times New Roman"/>
          <w:sz w:val="24"/>
        </w:rPr>
        <w:t xml:space="preserve"> negative relationship</w:t>
      </w:r>
      <w:r w:rsidR="00954F7B">
        <w:rPr>
          <w:rFonts w:ascii="Times New Roman" w:hAnsi="Times New Roman"/>
          <w:sz w:val="24"/>
        </w:rPr>
        <w:t xml:space="preserve"> was found</w:t>
      </w:r>
      <w:r w:rsidRPr="006B29D3">
        <w:rPr>
          <w:rFonts w:ascii="Times New Roman" w:hAnsi="Times New Roman"/>
          <w:sz w:val="24"/>
        </w:rPr>
        <w:t xml:space="preserve"> be</w:t>
      </w:r>
      <w:r>
        <w:rPr>
          <w:rFonts w:ascii="Times New Roman" w:hAnsi="Times New Roman"/>
          <w:sz w:val="24"/>
        </w:rPr>
        <w:t>tween the percentage of weeks during</w:t>
      </w:r>
      <w:r w:rsidRPr="006B29D3">
        <w:rPr>
          <w:rFonts w:ascii="Times New Roman" w:hAnsi="Times New Roman"/>
          <w:sz w:val="24"/>
        </w:rPr>
        <w:t xml:space="preserve"> which sleep was rated good or very good and the number of days that a dancer reported being unable to dance, or impeded in his/her dancing</w:t>
      </w:r>
      <w:r w:rsidR="00CF1330">
        <w:rPr>
          <w:rFonts w:ascii="Times New Roman" w:hAnsi="Times New Roman"/>
          <w:sz w:val="24"/>
        </w:rPr>
        <w:t xml:space="preserve"> </w:t>
      </w:r>
      <w:r>
        <w:rPr>
          <w:rFonts w:ascii="Times New Roman" w:hAnsi="Times New Roman"/>
          <w:sz w:val="24"/>
        </w:rPr>
        <w:t>(</w:t>
      </w:r>
      <w:r w:rsidR="00B04826">
        <w:rPr>
          <w:rFonts w:ascii="Times New Roman" w:hAnsi="Times New Roman"/>
          <w:sz w:val="24"/>
        </w:rPr>
        <w:t xml:space="preserve"> rs = -0.375, p</w:t>
      </w:r>
      <w:r w:rsidRPr="006B29D3">
        <w:rPr>
          <w:rFonts w:ascii="Times New Roman" w:hAnsi="Times New Roman"/>
          <w:sz w:val="24"/>
        </w:rPr>
        <w:t>= 0.007</w:t>
      </w:r>
      <w:r>
        <w:rPr>
          <w:rFonts w:ascii="Times New Roman" w:hAnsi="Times New Roman"/>
          <w:sz w:val="24"/>
        </w:rPr>
        <w:t>)</w:t>
      </w:r>
      <w:r w:rsidRPr="006B29D3">
        <w:rPr>
          <w:rFonts w:ascii="Times New Roman" w:hAnsi="Times New Roman"/>
          <w:sz w:val="24"/>
        </w:rPr>
        <w:t xml:space="preserve">. </w:t>
      </w:r>
      <w:r w:rsidR="00CF1330" w:rsidRPr="00CF1330">
        <w:rPr>
          <w:rFonts w:ascii="Times New Roman" w:hAnsi="Times New Roman"/>
          <w:sz w:val="24"/>
        </w:rPr>
        <w:t xml:space="preserve">Dancers who reported good or very good quality sleep more often were less likely to report </w:t>
      </w:r>
      <w:r w:rsidR="00CF1330">
        <w:rPr>
          <w:rFonts w:ascii="Times New Roman" w:hAnsi="Times New Roman"/>
          <w:sz w:val="24"/>
        </w:rPr>
        <w:t>interruption to full dance participation.</w:t>
      </w:r>
      <w:r w:rsidR="00CF1330" w:rsidRPr="00CF1330">
        <w:rPr>
          <w:rFonts w:ascii="Times New Roman" w:hAnsi="Times New Roman"/>
          <w:sz w:val="24"/>
        </w:rPr>
        <w:t xml:space="preserve"> </w:t>
      </w:r>
      <w:r>
        <w:rPr>
          <w:rFonts w:ascii="Times New Roman" w:hAnsi="Times New Roman"/>
          <w:sz w:val="24"/>
        </w:rPr>
        <w:t>Similarly, there was</w:t>
      </w:r>
      <w:r w:rsidRPr="006B29D3">
        <w:rPr>
          <w:rFonts w:ascii="Times New Roman" w:hAnsi="Times New Roman"/>
          <w:sz w:val="24"/>
        </w:rPr>
        <w:t xml:space="preserve"> a moderate negative relationship between the percentage of wee</w:t>
      </w:r>
      <w:r>
        <w:rPr>
          <w:rFonts w:ascii="Times New Roman" w:hAnsi="Times New Roman"/>
          <w:sz w:val="24"/>
        </w:rPr>
        <w:t>ks during</w:t>
      </w:r>
      <w:r w:rsidRPr="006B29D3">
        <w:rPr>
          <w:rFonts w:ascii="Times New Roman" w:hAnsi="Times New Roman"/>
          <w:sz w:val="24"/>
        </w:rPr>
        <w:t xml:space="preserve"> which general health was rated very good or good and the nu</w:t>
      </w:r>
      <w:r w:rsidR="00CF1330">
        <w:rPr>
          <w:rFonts w:ascii="Times New Roman" w:hAnsi="Times New Roman"/>
          <w:sz w:val="24"/>
        </w:rPr>
        <w:t>mber of days on which a dancer</w:t>
      </w:r>
      <w:r w:rsidRPr="006B29D3">
        <w:rPr>
          <w:rFonts w:ascii="Times New Roman" w:hAnsi="Times New Roman"/>
          <w:sz w:val="24"/>
        </w:rPr>
        <w:t xml:space="preserve"> was unable to dance fully</w:t>
      </w:r>
      <w:r>
        <w:rPr>
          <w:rFonts w:ascii="Times New Roman" w:hAnsi="Times New Roman"/>
          <w:sz w:val="24"/>
        </w:rPr>
        <w:t xml:space="preserve"> (</w:t>
      </w:r>
      <w:r w:rsidRPr="006B29D3">
        <w:rPr>
          <w:rFonts w:ascii="Times New Roman" w:hAnsi="Times New Roman"/>
          <w:sz w:val="24"/>
        </w:rPr>
        <w:t>rs =</w:t>
      </w:r>
      <w:r>
        <w:rPr>
          <w:rFonts w:ascii="Times New Roman" w:hAnsi="Times New Roman"/>
          <w:sz w:val="24"/>
        </w:rPr>
        <w:t xml:space="preserve"> </w:t>
      </w:r>
      <w:r w:rsidRPr="006B29D3">
        <w:rPr>
          <w:rFonts w:ascii="Times New Roman" w:hAnsi="Times New Roman"/>
          <w:sz w:val="24"/>
        </w:rPr>
        <w:t>-0.516, p&lt; 0.001</w:t>
      </w:r>
      <w:r>
        <w:rPr>
          <w:rFonts w:ascii="Times New Roman" w:hAnsi="Times New Roman"/>
          <w:sz w:val="24"/>
        </w:rPr>
        <w:t>)</w:t>
      </w:r>
      <w:r w:rsidRPr="006B29D3">
        <w:rPr>
          <w:rFonts w:ascii="Times New Roman" w:hAnsi="Times New Roman"/>
          <w:sz w:val="24"/>
        </w:rPr>
        <w:t xml:space="preserve">. That is, individuals who rated their general health </w:t>
      </w:r>
      <w:r w:rsidR="00CF1330">
        <w:rPr>
          <w:rFonts w:ascii="Times New Roman" w:hAnsi="Times New Roman"/>
          <w:sz w:val="24"/>
        </w:rPr>
        <w:t>as good or very good more often reported</w:t>
      </w:r>
      <w:r w:rsidRPr="006B29D3">
        <w:rPr>
          <w:rFonts w:ascii="Times New Roman" w:hAnsi="Times New Roman"/>
          <w:sz w:val="24"/>
        </w:rPr>
        <w:t xml:space="preserve"> fewer days lost/impeded due to injury over the course of the year.</w:t>
      </w:r>
    </w:p>
    <w:p w14:paraId="0DFF1C33" w14:textId="77777777" w:rsidR="006B29D3" w:rsidRDefault="006B29D3" w:rsidP="006B3E92">
      <w:pPr>
        <w:spacing w:after="0" w:line="480" w:lineRule="auto"/>
        <w:jc w:val="both"/>
        <w:rPr>
          <w:rFonts w:ascii="Times New Roman" w:hAnsi="Times New Roman"/>
          <w:sz w:val="24"/>
        </w:rPr>
      </w:pPr>
    </w:p>
    <w:p w14:paraId="600932FB" w14:textId="0671A846" w:rsidR="003A292D" w:rsidRPr="00CD7A9A" w:rsidRDefault="00CD7A9A" w:rsidP="006B3E92">
      <w:pPr>
        <w:spacing w:after="0" w:line="480" w:lineRule="auto"/>
        <w:jc w:val="both"/>
        <w:rPr>
          <w:rFonts w:ascii="Times New Roman" w:hAnsi="Times New Roman"/>
          <w:sz w:val="24"/>
        </w:rPr>
      </w:pPr>
      <w:r>
        <w:rPr>
          <w:rFonts w:ascii="Times New Roman" w:hAnsi="Times New Roman"/>
          <w:sz w:val="24"/>
        </w:rPr>
        <w:t xml:space="preserve">The median scores for sleep and general health for those participants who suffered at least one </w:t>
      </w:r>
      <w:r w:rsidRPr="0056161C">
        <w:rPr>
          <w:rFonts w:ascii="Times New Roman" w:hAnsi="Times New Roman"/>
          <w:sz w:val="24"/>
        </w:rPr>
        <w:t>day’s</w:t>
      </w:r>
      <w:r>
        <w:rPr>
          <w:rFonts w:ascii="Times New Roman" w:hAnsi="Times New Roman"/>
          <w:sz w:val="24"/>
        </w:rPr>
        <w:t xml:space="preserve"> absence from dance due to injury </w:t>
      </w:r>
      <w:r w:rsidR="00954F7B">
        <w:rPr>
          <w:rFonts w:ascii="Times New Roman" w:hAnsi="Times New Roman"/>
          <w:sz w:val="24"/>
        </w:rPr>
        <w:t>are</w:t>
      </w:r>
      <w:r>
        <w:rPr>
          <w:rFonts w:ascii="Times New Roman" w:hAnsi="Times New Roman"/>
          <w:sz w:val="24"/>
        </w:rPr>
        <w:t xml:space="preserve"> illustrated in Table 4. There were no significant differences in the</w:t>
      </w:r>
      <w:r w:rsidRPr="00CD7A9A">
        <w:rPr>
          <w:rFonts w:ascii="Times New Roman" w:hAnsi="Times New Roman"/>
          <w:sz w:val="24"/>
        </w:rPr>
        <w:t xml:space="preserve"> sleep quality in the week before injury and the </w:t>
      </w:r>
      <w:r>
        <w:rPr>
          <w:rFonts w:ascii="Times New Roman" w:hAnsi="Times New Roman"/>
          <w:sz w:val="24"/>
        </w:rPr>
        <w:t>four weeks preceding the injury in either g</w:t>
      </w:r>
      <w:r w:rsidR="007030C7">
        <w:rPr>
          <w:rFonts w:ascii="Times New Roman" w:hAnsi="Times New Roman"/>
          <w:sz w:val="24"/>
        </w:rPr>
        <w:t>enre</w:t>
      </w:r>
      <w:r>
        <w:rPr>
          <w:rFonts w:ascii="Times New Roman" w:hAnsi="Times New Roman"/>
          <w:sz w:val="24"/>
        </w:rPr>
        <w:t xml:space="preserve"> </w:t>
      </w:r>
      <w:r w:rsidR="006B29D3" w:rsidRPr="006B29D3">
        <w:rPr>
          <w:rFonts w:ascii="Times New Roman" w:hAnsi="Times New Roman"/>
          <w:sz w:val="24"/>
        </w:rPr>
        <w:t>(</w:t>
      </w:r>
      <w:r w:rsidR="006B29D3">
        <w:rPr>
          <w:rFonts w:ascii="Times New Roman" w:hAnsi="Times New Roman"/>
          <w:sz w:val="24"/>
        </w:rPr>
        <w:t xml:space="preserve">ID: </w:t>
      </w:r>
      <w:r w:rsidR="00B61615">
        <w:rPr>
          <w:rFonts w:ascii="Times New Roman" w:hAnsi="Times New Roman"/>
          <w:sz w:val="24"/>
        </w:rPr>
        <w:t>z</w:t>
      </w:r>
      <w:r w:rsidR="006B29D3">
        <w:rPr>
          <w:rFonts w:ascii="Times New Roman" w:hAnsi="Times New Roman"/>
          <w:sz w:val="24"/>
        </w:rPr>
        <w:t>=</w:t>
      </w:r>
      <w:r w:rsidR="00C56632">
        <w:rPr>
          <w:rFonts w:ascii="Times New Roman" w:hAnsi="Times New Roman"/>
          <w:sz w:val="24"/>
        </w:rPr>
        <w:t xml:space="preserve"> </w:t>
      </w:r>
      <w:r w:rsidR="006B29D3">
        <w:rPr>
          <w:rFonts w:ascii="Times New Roman" w:hAnsi="Times New Roman"/>
          <w:sz w:val="24"/>
        </w:rPr>
        <w:t>-0.458, r=</w:t>
      </w:r>
      <w:r w:rsidR="00C56632">
        <w:rPr>
          <w:rFonts w:ascii="Times New Roman" w:hAnsi="Times New Roman"/>
          <w:sz w:val="24"/>
        </w:rPr>
        <w:t xml:space="preserve"> </w:t>
      </w:r>
      <w:r w:rsidR="006B29D3">
        <w:rPr>
          <w:rFonts w:ascii="Times New Roman" w:hAnsi="Times New Roman"/>
          <w:sz w:val="24"/>
        </w:rPr>
        <w:t>-0.11,</w:t>
      </w:r>
      <w:r w:rsidR="00734EA8">
        <w:rPr>
          <w:rFonts w:ascii="Times New Roman" w:hAnsi="Times New Roman"/>
          <w:sz w:val="24"/>
        </w:rPr>
        <w:t xml:space="preserve"> </w:t>
      </w:r>
      <w:r w:rsidR="006B29D3">
        <w:rPr>
          <w:rFonts w:ascii="Times New Roman" w:hAnsi="Times New Roman"/>
          <w:sz w:val="24"/>
        </w:rPr>
        <w:t>p=</w:t>
      </w:r>
      <w:r w:rsidR="006B29D3" w:rsidRPr="006B29D3">
        <w:rPr>
          <w:rFonts w:ascii="Times New Roman" w:hAnsi="Times New Roman"/>
          <w:sz w:val="24"/>
        </w:rPr>
        <w:t>0.</w:t>
      </w:r>
      <w:r w:rsidR="006B29D3">
        <w:rPr>
          <w:rFonts w:ascii="Times New Roman" w:hAnsi="Times New Roman"/>
          <w:sz w:val="24"/>
        </w:rPr>
        <w:t xml:space="preserve">647; CD: </w:t>
      </w:r>
      <w:r w:rsidR="00B61615">
        <w:rPr>
          <w:rFonts w:ascii="Times New Roman" w:hAnsi="Times New Roman"/>
          <w:sz w:val="24"/>
        </w:rPr>
        <w:t>z</w:t>
      </w:r>
      <w:r w:rsidR="006B29D3">
        <w:rPr>
          <w:rFonts w:ascii="Times New Roman" w:hAnsi="Times New Roman"/>
          <w:sz w:val="24"/>
        </w:rPr>
        <w:t>=</w:t>
      </w:r>
      <w:r w:rsidR="00C56632">
        <w:rPr>
          <w:rFonts w:ascii="Times New Roman" w:hAnsi="Times New Roman"/>
          <w:sz w:val="24"/>
        </w:rPr>
        <w:t xml:space="preserve"> </w:t>
      </w:r>
      <w:r w:rsidR="006B29D3">
        <w:rPr>
          <w:rFonts w:ascii="Times New Roman" w:hAnsi="Times New Roman"/>
          <w:sz w:val="24"/>
        </w:rPr>
        <w:t>-0.00, r=</w:t>
      </w:r>
      <w:r w:rsidR="00C56632">
        <w:rPr>
          <w:rFonts w:ascii="Times New Roman" w:hAnsi="Times New Roman"/>
          <w:sz w:val="24"/>
        </w:rPr>
        <w:t xml:space="preserve"> </w:t>
      </w:r>
      <w:r w:rsidR="006B29D3">
        <w:rPr>
          <w:rFonts w:ascii="Times New Roman" w:hAnsi="Times New Roman"/>
          <w:sz w:val="24"/>
        </w:rPr>
        <w:t>0.00, p</w:t>
      </w:r>
      <w:r w:rsidR="006B29D3" w:rsidRPr="006B29D3">
        <w:rPr>
          <w:rFonts w:ascii="Times New Roman" w:hAnsi="Times New Roman"/>
          <w:sz w:val="24"/>
        </w:rPr>
        <w:t>=1.00.)</w:t>
      </w:r>
      <w:r w:rsidR="006B29D3">
        <w:rPr>
          <w:rFonts w:ascii="Times New Roman" w:hAnsi="Times New Roman"/>
          <w:sz w:val="24"/>
        </w:rPr>
        <w:t xml:space="preserve"> </w:t>
      </w:r>
      <w:r>
        <w:rPr>
          <w:rFonts w:ascii="Times New Roman" w:hAnsi="Times New Roman"/>
          <w:sz w:val="24"/>
        </w:rPr>
        <w:t xml:space="preserve">Similarly, </w:t>
      </w:r>
      <w:r w:rsidR="00954F7B">
        <w:rPr>
          <w:rFonts w:ascii="Times New Roman" w:hAnsi="Times New Roman"/>
          <w:sz w:val="24"/>
        </w:rPr>
        <w:t>there were</w:t>
      </w:r>
      <w:r>
        <w:rPr>
          <w:rFonts w:ascii="Times New Roman" w:hAnsi="Times New Roman"/>
          <w:sz w:val="24"/>
        </w:rPr>
        <w:t xml:space="preserve"> </w:t>
      </w:r>
      <w:r w:rsidRPr="00CD7A9A">
        <w:rPr>
          <w:rFonts w:ascii="Times New Roman" w:hAnsi="Times New Roman"/>
          <w:sz w:val="24"/>
        </w:rPr>
        <w:t xml:space="preserve">no significant differences in </w:t>
      </w:r>
      <w:r>
        <w:rPr>
          <w:rFonts w:ascii="Times New Roman" w:hAnsi="Times New Roman"/>
          <w:sz w:val="24"/>
        </w:rPr>
        <w:t>general health</w:t>
      </w:r>
      <w:r w:rsidRPr="00CD7A9A">
        <w:rPr>
          <w:rFonts w:ascii="Times New Roman" w:hAnsi="Times New Roman"/>
          <w:sz w:val="24"/>
        </w:rPr>
        <w:t xml:space="preserve"> in the week before injury and the four weeks preceding the injury</w:t>
      </w:r>
      <w:r>
        <w:rPr>
          <w:rFonts w:ascii="Times New Roman" w:hAnsi="Times New Roman"/>
          <w:sz w:val="24"/>
        </w:rPr>
        <w:t xml:space="preserve"> in either group</w:t>
      </w:r>
      <w:r w:rsidR="006B29D3">
        <w:rPr>
          <w:rFonts w:ascii="Times New Roman" w:hAnsi="Times New Roman"/>
          <w:sz w:val="24"/>
        </w:rPr>
        <w:t xml:space="preserve"> </w:t>
      </w:r>
      <w:r w:rsidR="006B29D3" w:rsidRPr="006B29D3">
        <w:rPr>
          <w:rFonts w:ascii="Times New Roman" w:hAnsi="Times New Roman"/>
          <w:sz w:val="24"/>
        </w:rPr>
        <w:t xml:space="preserve">(ID: </w:t>
      </w:r>
      <w:r w:rsidR="00B61615">
        <w:rPr>
          <w:rFonts w:ascii="Times New Roman" w:hAnsi="Times New Roman"/>
          <w:sz w:val="24"/>
        </w:rPr>
        <w:t>z</w:t>
      </w:r>
      <w:r w:rsidR="006B29D3" w:rsidRPr="006B29D3">
        <w:rPr>
          <w:rFonts w:ascii="Times New Roman" w:hAnsi="Times New Roman"/>
          <w:sz w:val="24"/>
        </w:rPr>
        <w:t>=</w:t>
      </w:r>
      <w:r w:rsidR="00C56632">
        <w:rPr>
          <w:rFonts w:ascii="Times New Roman" w:hAnsi="Times New Roman"/>
          <w:sz w:val="24"/>
        </w:rPr>
        <w:t xml:space="preserve"> </w:t>
      </w:r>
      <w:r w:rsidR="006B29D3" w:rsidRPr="006B29D3">
        <w:rPr>
          <w:rFonts w:ascii="Times New Roman" w:hAnsi="Times New Roman"/>
          <w:sz w:val="24"/>
        </w:rPr>
        <w:t>-0.716, r</w:t>
      </w:r>
      <w:r w:rsidR="00C56632">
        <w:rPr>
          <w:rFonts w:ascii="Times New Roman" w:hAnsi="Times New Roman"/>
          <w:sz w:val="24"/>
        </w:rPr>
        <w:t xml:space="preserve"> </w:t>
      </w:r>
      <w:r w:rsidR="006B29D3" w:rsidRPr="006B29D3">
        <w:rPr>
          <w:rFonts w:ascii="Times New Roman" w:hAnsi="Times New Roman"/>
          <w:sz w:val="24"/>
        </w:rPr>
        <w:t>=</w:t>
      </w:r>
      <w:r w:rsidR="00734EA8">
        <w:rPr>
          <w:rFonts w:ascii="Times New Roman" w:hAnsi="Times New Roman"/>
          <w:sz w:val="24"/>
        </w:rPr>
        <w:t xml:space="preserve"> </w:t>
      </w:r>
      <w:r w:rsidR="006B29D3" w:rsidRPr="006B29D3">
        <w:rPr>
          <w:rFonts w:ascii="Times New Roman" w:hAnsi="Times New Roman"/>
          <w:sz w:val="24"/>
        </w:rPr>
        <w:t xml:space="preserve">-0.19, p=0.474; CD: </w:t>
      </w:r>
      <w:r w:rsidR="00B61615">
        <w:rPr>
          <w:rFonts w:ascii="Times New Roman" w:hAnsi="Times New Roman"/>
          <w:sz w:val="24"/>
        </w:rPr>
        <w:t>z</w:t>
      </w:r>
      <w:r w:rsidR="006B29D3" w:rsidRPr="006B29D3">
        <w:rPr>
          <w:rFonts w:ascii="Times New Roman" w:hAnsi="Times New Roman"/>
          <w:sz w:val="24"/>
        </w:rPr>
        <w:t>=</w:t>
      </w:r>
      <w:r w:rsidR="00C56632">
        <w:rPr>
          <w:rFonts w:ascii="Times New Roman" w:hAnsi="Times New Roman"/>
          <w:sz w:val="24"/>
        </w:rPr>
        <w:t xml:space="preserve"> </w:t>
      </w:r>
      <w:r w:rsidR="006B29D3" w:rsidRPr="006B29D3">
        <w:rPr>
          <w:rFonts w:ascii="Times New Roman" w:hAnsi="Times New Roman"/>
          <w:sz w:val="24"/>
        </w:rPr>
        <w:t>-0.512, r=</w:t>
      </w:r>
      <w:r w:rsidR="00C56632">
        <w:rPr>
          <w:rFonts w:ascii="Times New Roman" w:hAnsi="Times New Roman"/>
          <w:sz w:val="24"/>
        </w:rPr>
        <w:t xml:space="preserve"> </w:t>
      </w:r>
      <w:r w:rsidR="006B29D3" w:rsidRPr="006B29D3">
        <w:rPr>
          <w:rFonts w:ascii="Times New Roman" w:hAnsi="Times New Roman"/>
          <w:sz w:val="24"/>
        </w:rPr>
        <w:t>-0.17, p=0.609)</w:t>
      </w:r>
      <w:r w:rsidR="006B29D3">
        <w:rPr>
          <w:rFonts w:ascii="Times New Roman" w:hAnsi="Times New Roman"/>
          <w:sz w:val="24"/>
        </w:rPr>
        <w:t xml:space="preserve">. </w:t>
      </w:r>
      <w:r w:rsidR="00640C6B">
        <w:rPr>
          <w:rFonts w:ascii="Times New Roman" w:hAnsi="Times New Roman"/>
          <w:sz w:val="24"/>
        </w:rPr>
        <w:t xml:space="preserve">Scores for both sleep quality and general health </w:t>
      </w:r>
      <w:r w:rsidR="00667218">
        <w:rPr>
          <w:rFonts w:ascii="Times New Roman" w:hAnsi="Times New Roman"/>
          <w:sz w:val="24"/>
        </w:rPr>
        <w:t>stayed at similar levels</w:t>
      </w:r>
      <w:r w:rsidR="00640C6B">
        <w:rPr>
          <w:rFonts w:ascii="Times New Roman" w:hAnsi="Times New Roman"/>
          <w:sz w:val="24"/>
        </w:rPr>
        <w:t xml:space="preserve"> in the week following injury for both groups.</w:t>
      </w:r>
    </w:p>
    <w:p w14:paraId="5F5C3FB2" w14:textId="0E58B2C3" w:rsidR="003A292D" w:rsidRDefault="003A292D" w:rsidP="006B3E92">
      <w:pPr>
        <w:spacing w:after="0" w:line="480" w:lineRule="auto"/>
        <w:jc w:val="both"/>
        <w:rPr>
          <w:rFonts w:ascii="Times New Roman" w:hAnsi="Times New Roman"/>
          <w:sz w:val="24"/>
        </w:rPr>
      </w:pPr>
    </w:p>
    <w:p w14:paraId="0390F94C" w14:textId="77777777" w:rsidR="003F623A" w:rsidRDefault="003F623A" w:rsidP="00227CC9">
      <w:pPr>
        <w:keepNext/>
        <w:keepLines/>
        <w:spacing w:after="0"/>
        <w:rPr>
          <w:rFonts w:ascii="Times New Roman" w:hAnsi="Times New Roman"/>
          <w:b/>
          <w:sz w:val="24"/>
        </w:rPr>
      </w:pPr>
      <w:r>
        <w:rPr>
          <w:rFonts w:ascii="Times New Roman" w:hAnsi="Times New Roman"/>
          <w:b/>
          <w:sz w:val="24"/>
        </w:rPr>
        <w:t>Table 4</w:t>
      </w:r>
    </w:p>
    <w:p w14:paraId="79FF358B" w14:textId="6CF81029" w:rsidR="00227CC9" w:rsidRDefault="003F623A" w:rsidP="00227CC9">
      <w:pPr>
        <w:keepNext/>
        <w:keepLines/>
        <w:spacing w:after="0"/>
      </w:pPr>
      <w:r>
        <w:rPr>
          <w:rFonts w:ascii="Times New Roman" w:hAnsi="Times New Roman"/>
          <w:b/>
        </w:rPr>
        <w:t>Median Sleep Quality and General Health during and one week before injury, one week post injury and four weeks before injury</w:t>
      </w:r>
    </w:p>
    <w:p w14:paraId="4EB619D2" w14:textId="77777777" w:rsidR="00227CC9" w:rsidRPr="00265D45" w:rsidRDefault="00227CC9" w:rsidP="00227CC9">
      <w:pPr>
        <w:keepNext/>
        <w:keepLine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134"/>
        <w:gridCol w:w="1276"/>
        <w:gridCol w:w="1417"/>
        <w:gridCol w:w="1655"/>
      </w:tblGrid>
      <w:tr w:rsidR="00EB1E38" w:rsidRPr="00640C6B" w14:paraId="6E64FC07" w14:textId="77777777" w:rsidTr="00265D45">
        <w:tc>
          <w:tcPr>
            <w:tcW w:w="1843" w:type="dxa"/>
            <w:tcBorders>
              <w:top w:val="single" w:sz="4" w:space="0" w:color="auto"/>
              <w:bottom w:val="single" w:sz="4" w:space="0" w:color="auto"/>
            </w:tcBorders>
          </w:tcPr>
          <w:p w14:paraId="4E8CA738" w14:textId="5F544DAF" w:rsidR="00EB1E38" w:rsidRPr="00640C6B" w:rsidRDefault="00EB1E38" w:rsidP="00EB1E38">
            <w:pPr>
              <w:rPr>
                <w:rFonts w:ascii="Times New Roman" w:hAnsi="Times New Roman"/>
                <w:b/>
                <w:sz w:val="24"/>
                <w:szCs w:val="24"/>
              </w:rPr>
            </w:pPr>
          </w:p>
        </w:tc>
        <w:tc>
          <w:tcPr>
            <w:tcW w:w="1701" w:type="dxa"/>
            <w:tcBorders>
              <w:top w:val="single" w:sz="4" w:space="0" w:color="auto"/>
              <w:bottom w:val="single" w:sz="4" w:space="0" w:color="auto"/>
            </w:tcBorders>
          </w:tcPr>
          <w:p w14:paraId="46A2B5C0" w14:textId="79934184" w:rsidR="00EB1E38" w:rsidRPr="00640C6B" w:rsidRDefault="00265D45" w:rsidP="00EB1E38">
            <w:pPr>
              <w:rPr>
                <w:rFonts w:ascii="Times New Roman" w:hAnsi="Times New Roman"/>
                <w:b/>
                <w:sz w:val="24"/>
                <w:szCs w:val="24"/>
              </w:rPr>
            </w:pPr>
            <w:r>
              <w:rPr>
                <w:rFonts w:ascii="Times New Roman" w:hAnsi="Times New Roman"/>
                <w:b/>
                <w:sz w:val="24"/>
                <w:szCs w:val="24"/>
              </w:rPr>
              <w:t>G</w:t>
            </w:r>
            <w:r w:rsidR="00EB1E38">
              <w:rPr>
                <w:rFonts w:ascii="Times New Roman" w:hAnsi="Times New Roman"/>
                <w:b/>
                <w:sz w:val="24"/>
                <w:szCs w:val="24"/>
              </w:rPr>
              <w:t>enre</w:t>
            </w:r>
          </w:p>
        </w:tc>
        <w:tc>
          <w:tcPr>
            <w:tcW w:w="1134" w:type="dxa"/>
            <w:tcBorders>
              <w:top w:val="single" w:sz="4" w:space="0" w:color="auto"/>
              <w:bottom w:val="single" w:sz="4" w:space="0" w:color="auto"/>
            </w:tcBorders>
          </w:tcPr>
          <w:p w14:paraId="04F7DD33" w14:textId="7E3CA263" w:rsidR="00EB1E38" w:rsidRPr="00640C6B" w:rsidRDefault="00265D45" w:rsidP="00EB1E38">
            <w:pPr>
              <w:rPr>
                <w:rFonts w:ascii="Times New Roman" w:hAnsi="Times New Roman"/>
                <w:b/>
                <w:sz w:val="24"/>
                <w:szCs w:val="24"/>
              </w:rPr>
            </w:pPr>
            <w:r>
              <w:rPr>
                <w:rFonts w:ascii="Times New Roman" w:hAnsi="Times New Roman"/>
                <w:b/>
                <w:sz w:val="24"/>
                <w:szCs w:val="24"/>
              </w:rPr>
              <w:t>W</w:t>
            </w:r>
            <w:r w:rsidR="00EB1E38" w:rsidRPr="00640C6B">
              <w:rPr>
                <w:rFonts w:ascii="Times New Roman" w:hAnsi="Times New Roman"/>
                <w:b/>
                <w:sz w:val="24"/>
                <w:szCs w:val="24"/>
              </w:rPr>
              <w:t>eek of injury</w:t>
            </w:r>
          </w:p>
        </w:tc>
        <w:tc>
          <w:tcPr>
            <w:tcW w:w="1276" w:type="dxa"/>
            <w:tcBorders>
              <w:top w:val="single" w:sz="4" w:space="0" w:color="auto"/>
              <w:bottom w:val="single" w:sz="4" w:space="0" w:color="auto"/>
            </w:tcBorders>
          </w:tcPr>
          <w:p w14:paraId="33ED9670" w14:textId="5224A233" w:rsidR="00EB1E38" w:rsidRPr="00640C6B" w:rsidRDefault="00265D45" w:rsidP="00EB1E38">
            <w:pPr>
              <w:rPr>
                <w:rFonts w:ascii="Times New Roman" w:hAnsi="Times New Roman"/>
                <w:b/>
                <w:sz w:val="24"/>
                <w:szCs w:val="24"/>
              </w:rPr>
            </w:pPr>
            <w:r>
              <w:rPr>
                <w:rFonts w:ascii="Times New Roman" w:hAnsi="Times New Roman"/>
                <w:b/>
                <w:sz w:val="24"/>
                <w:szCs w:val="24"/>
              </w:rPr>
              <w:t>W</w:t>
            </w:r>
            <w:r w:rsidR="00EB1E38" w:rsidRPr="00640C6B">
              <w:rPr>
                <w:rFonts w:ascii="Times New Roman" w:hAnsi="Times New Roman"/>
                <w:b/>
                <w:sz w:val="24"/>
                <w:szCs w:val="24"/>
              </w:rPr>
              <w:t>eek before injury</w:t>
            </w:r>
          </w:p>
        </w:tc>
        <w:tc>
          <w:tcPr>
            <w:tcW w:w="1417" w:type="dxa"/>
            <w:tcBorders>
              <w:top w:val="single" w:sz="4" w:space="0" w:color="auto"/>
              <w:bottom w:val="single" w:sz="4" w:space="0" w:color="auto"/>
            </w:tcBorders>
          </w:tcPr>
          <w:p w14:paraId="3CB12745" w14:textId="6CFC9F00" w:rsidR="00EB1E38" w:rsidRPr="00640C6B" w:rsidRDefault="00265D45" w:rsidP="00EB1E38">
            <w:pPr>
              <w:rPr>
                <w:rFonts w:ascii="Times New Roman" w:hAnsi="Times New Roman"/>
                <w:b/>
                <w:sz w:val="24"/>
                <w:szCs w:val="24"/>
              </w:rPr>
            </w:pPr>
            <w:r>
              <w:rPr>
                <w:rFonts w:ascii="Times New Roman" w:hAnsi="Times New Roman"/>
                <w:b/>
                <w:sz w:val="24"/>
                <w:szCs w:val="24"/>
              </w:rPr>
              <w:t>W</w:t>
            </w:r>
            <w:r w:rsidR="00EB1E38" w:rsidRPr="00640C6B">
              <w:rPr>
                <w:rFonts w:ascii="Times New Roman" w:hAnsi="Times New Roman"/>
                <w:b/>
                <w:sz w:val="24"/>
                <w:szCs w:val="24"/>
              </w:rPr>
              <w:t>eek after injury</w:t>
            </w:r>
          </w:p>
        </w:tc>
        <w:tc>
          <w:tcPr>
            <w:tcW w:w="1655" w:type="dxa"/>
            <w:tcBorders>
              <w:top w:val="single" w:sz="4" w:space="0" w:color="auto"/>
              <w:bottom w:val="single" w:sz="4" w:space="0" w:color="auto"/>
            </w:tcBorders>
          </w:tcPr>
          <w:p w14:paraId="733C6113" w14:textId="0E78B706" w:rsidR="00EB1E38" w:rsidRPr="00640C6B" w:rsidRDefault="00265D45" w:rsidP="00EB1E38">
            <w:pPr>
              <w:rPr>
                <w:rFonts w:ascii="Times New Roman" w:hAnsi="Times New Roman"/>
                <w:b/>
                <w:sz w:val="24"/>
                <w:szCs w:val="24"/>
              </w:rPr>
            </w:pPr>
            <w:r>
              <w:rPr>
                <w:rFonts w:ascii="Times New Roman" w:hAnsi="Times New Roman"/>
                <w:b/>
                <w:sz w:val="24"/>
                <w:szCs w:val="24"/>
              </w:rPr>
              <w:t>F</w:t>
            </w:r>
            <w:r w:rsidR="00EB1E38">
              <w:rPr>
                <w:rFonts w:ascii="Times New Roman" w:hAnsi="Times New Roman"/>
                <w:b/>
                <w:sz w:val="24"/>
                <w:szCs w:val="24"/>
              </w:rPr>
              <w:t>our</w:t>
            </w:r>
            <w:r w:rsidR="00EB1E38" w:rsidRPr="00640C6B">
              <w:rPr>
                <w:rFonts w:ascii="Times New Roman" w:hAnsi="Times New Roman"/>
                <w:b/>
                <w:sz w:val="24"/>
                <w:szCs w:val="24"/>
              </w:rPr>
              <w:t xml:space="preserve"> weeks before injury</w:t>
            </w:r>
          </w:p>
        </w:tc>
      </w:tr>
      <w:tr w:rsidR="00EB1E38" w:rsidRPr="00640C6B" w14:paraId="14810569" w14:textId="77777777" w:rsidTr="00265D45">
        <w:tc>
          <w:tcPr>
            <w:tcW w:w="1843" w:type="dxa"/>
            <w:tcBorders>
              <w:top w:val="single" w:sz="4" w:space="0" w:color="auto"/>
            </w:tcBorders>
          </w:tcPr>
          <w:p w14:paraId="33258890" w14:textId="4035158E" w:rsidR="00EB1E38" w:rsidRPr="00640C6B" w:rsidRDefault="00EB1E38" w:rsidP="00EB1E38">
            <w:pPr>
              <w:rPr>
                <w:rFonts w:ascii="Times New Roman" w:hAnsi="Times New Roman"/>
                <w:sz w:val="24"/>
                <w:szCs w:val="24"/>
              </w:rPr>
            </w:pPr>
          </w:p>
        </w:tc>
        <w:tc>
          <w:tcPr>
            <w:tcW w:w="1701" w:type="dxa"/>
            <w:tcBorders>
              <w:top w:val="single" w:sz="4" w:space="0" w:color="auto"/>
            </w:tcBorders>
          </w:tcPr>
          <w:p w14:paraId="48E6BF63" w14:textId="2D70187A" w:rsidR="00EB1E38" w:rsidRPr="00640C6B" w:rsidRDefault="00EB1E38" w:rsidP="00EB1E38">
            <w:pPr>
              <w:rPr>
                <w:rFonts w:ascii="Times New Roman" w:hAnsi="Times New Roman"/>
                <w:sz w:val="24"/>
                <w:szCs w:val="24"/>
              </w:rPr>
            </w:pPr>
            <w:r w:rsidRPr="00640C6B">
              <w:rPr>
                <w:rFonts w:ascii="Times New Roman" w:hAnsi="Times New Roman"/>
                <w:sz w:val="24"/>
                <w:szCs w:val="24"/>
              </w:rPr>
              <w:t>Irish</w:t>
            </w:r>
          </w:p>
        </w:tc>
        <w:tc>
          <w:tcPr>
            <w:tcW w:w="1134" w:type="dxa"/>
            <w:tcBorders>
              <w:top w:val="single" w:sz="4" w:space="0" w:color="auto"/>
            </w:tcBorders>
          </w:tcPr>
          <w:p w14:paraId="41F4C511" w14:textId="6B236BAD" w:rsidR="00EB1E38" w:rsidRPr="00640C6B" w:rsidRDefault="00EB1E38" w:rsidP="00EB1E38">
            <w:pPr>
              <w:rPr>
                <w:rFonts w:ascii="Times New Roman" w:hAnsi="Times New Roman"/>
                <w:sz w:val="24"/>
                <w:szCs w:val="24"/>
              </w:rPr>
            </w:pPr>
            <w:r w:rsidRPr="00640C6B">
              <w:rPr>
                <w:rFonts w:ascii="Times New Roman" w:hAnsi="Times New Roman"/>
                <w:sz w:val="24"/>
                <w:szCs w:val="24"/>
              </w:rPr>
              <w:t>3</w:t>
            </w:r>
          </w:p>
        </w:tc>
        <w:tc>
          <w:tcPr>
            <w:tcW w:w="1276" w:type="dxa"/>
            <w:tcBorders>
              <w:top w:val="single" w:sz="4" w:space="0" w:color="auto"/>
            </w:tcBorders>
          </w:tcPr>
          <w:p w14:paraId="66390553"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3</w:t>
            </w:r>
          </w:p>
        </w:tc>
        <w:tc>
          <w:tcPr>
            <w:tcW w:w="1417" w:type="dxa"/>
            <w:tcBorders>
              <w:top w:val="single" w:sz="4" w:space="0" w:color="auto"/>
            </w:tcBorders>
          </w:tcPr>
          <w:p w14:paraId="348E2D6D"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w:t>
            </w:r>
          </w:p>
        </w:tc>
        <w:tc>
          <w:tcPr>
            <w:tcW w:w="1655" w:type="dxa"/>
            <w:tcBorders>
              <w:top w:val="single" w:sz="4" w:space="0" w:color="auto"/>
            </w:tcBorders>
          </w:tcPr>
          <w:p w14:paraId="4D717421"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2.5</w:t>
            </w:r>
          </w:p>
        </w:tc>
      </w:tr>
      <w:tr w:rsidR="00EB1E38" w:rsidRPr="00640C6B" w14:paraId="6FC2E094" w14:textId="77777777" w:rsidTr="00265D45">
        <w:tc>
          <w:tcPr>
            <w:tcW w:w="1843" w:type="dxa"/>
          </w:tcPr>
          <w:p w14:paraId="34B94471" w14:textId="185B85F5" w:rsidR="00EB1E38" w:rsidRPr="00640C6B" w:rsidRDefault="00265D45" w:rsidP="00EB1E38">
            <w:pPr>
              <w:rPr>
                <w:rFonts w:ascii="Times New Roman" w:hAnsi="Times New Roman"/>
                <w:sz w:val="24"/>
                <w:szCs w:val="24"/>
              </w:rPr>
            </w:pPr>
            <w:r>
              <w:rPr>
                <w:rFonts w:ascii="Times New Roman" w:hAnsi="Times New Roman"/>
                <w:sz w:val="24"/>
                <w:szCs w:val="24"/>
              </w:rPr>
              <w:t>Sleep Q</w:t>
            </w:r>
            <w:r w:rsidR="00EB1E38">
              <w:rPr>
                <w:rFonts w:ascii="Times New Roman" w:hAnsi="Times New Roman"/>
                <w:sz w:val="24"/>
                <w:szCs w:val="24"/>
              </w:rPr>
              <w:t>uality</w:t>
            </w:r>
          </w:p>
        </w:tc>
        <w:tc>
          <w:tcPr>
            <w:tcW w:w="1701" w:type="dxa"/>
          </w:tcPr>
          <w:p w14:paraId="29ED344D" w14:textId="4067B8D1" w:rsidR="00EB1E38" w:rsidRPr="00640C6B" w:rsidRDefault="00EB1E38" w:rsidP="00EB1E38">
            <w:pPr>
              <w:rPr>
                <w:rFonts w:ascii="Times New Roman" w:hAnsi="Times New Roman"/>
                <w:sz w:val="24"/>
                <w:szCs w:val="24"/>
              </w:rPr>
            </w:pPr>
            <w:r w:rsidRPr="00640C6B">
              <w:rPr>
                <w:rFonts w:ascii="Times New Roman" w:hAnsi="Times New Roman"/>
                <w:sz w:val="24"/>
                <w:szCs w:val="24"/>
              </w:rPr>
              <w:t>Contemporary</w:t>
            </w:r>
          </w:p>
        </w:tc>
        <w:tc>
          <w:tcPr>
            <w:tcW w:w="1134" w:type="dxa"/>
          </w:tcPr>
          <w:p w14:paraId="42837ED7" w14:textId="57491666" w:rsidR="00EB1E38" w:rsidRPr="00640C6B" w:rsidRDefault="00EB1E38" w:rsidP="00EB1E38">
            <w:pPr>
              <w:rPr>
                <w:rFonts w:ascii="Times New Roman" w:hAnsi="Times New Roman"/>
                <w:sz w:val="24"/>
                <w:szCs w:val="24"/>
              </w:rPr>
            </w:pPr>
            <w:r w:rsidRPr="00640C6B">
              <w:rPr>
                <w:rFonts w:ascii="Times New Roman" w:hAnsi="Times New Roman"/>
                <w:sz w:val="24"/>
                <w:szCs w:val="24"/>
              </w:rPr>
              <w:t>3</w:t>
            </w:r>
          </w:p>
        </w:tc>
        <w:tc>
          <w:tcPr>
            <w:tcW w:w="1276" w:type="dxa"/>
          </w:tcPr>
          <w:p w14:paraId="49A5C523"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2.5</w:t>
            </w:r>
          </w:p>
        </w:tc>
        <w:tc>
          <w:tcPr>
            <w:tcW w:w="1417" w:type="dxa"/>
          </w:tcPr>
          <w:p w14:paraId="7788B10B"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w:t>
            </w:r>
          </w:p>
        </w:tc>
        <w:tc>
          <w:tcPr>
            <w:tcW w:w="1655" w:type="dxa"/>
          </w:tcPr>
          <w:p w14:paraId="51FCF153" w14:textId="77777777" w:rsidR="00EB1E38" w:rsidRPr="00640C6B" w:rsidRDefault="00EB1E38" w:rsidP="00EB1E38">
            <w:pPr>
              <w:rPr>
                <w:rFonts w:ascii="Times New Roman" w:hAnsi="Times New Roman"/>
                <w:sz w:val="24"/>
                <w:szCs w:val="24"/>
              </w:rPr>
            </w:pPr>
            <w:r>
              <w:rPr>
                <w:rFonts w:ascii="Times New Roman" w:hAnsi="Times New Roman"/>
                <w:sz w:val="24"/>
                <w:szCs w:val="24"/>
              </w:rPr>
              <w:t>2.6</w:t>
            </w:r>
          </w:p>
        </w:tc>
      </w:tr>
      <w:tr w:rsidR="00EB1E38" w:rsidRPr="00640C6B" w14:paraId="72AFDD35" w14:textId="77777777" w:rsidTr="00265D45">
        <w:tc>
          <w:tcPr>
            <w:tcW w:w="1843" w:type="dxa"/>
            <w:tcBorders>
              <w:bottom w:val="single" w:sz="4" w:space="0" w:color="auto"/>
            </w:tcBorders>
          </w:tcPr>
          <w:p w14:paraId="222E8F65" w14:textId="4C4A04C3" w:rsidR="00EB1E38" w:rsidRPr="00640C6B" w:rsidRDefault="00EB1E38" w:rsidP="00EB1E38">
            <w:pPr>
              <w:rPr>
                <w:rFonts w:ascii="Times New Roman" w:hAnsi="Times New Roman"/>
                <w:sz w:val="24"/>
                <w:szCs w:val="24"/>
              </w:rPr>
            </w:pPr>
          </w:p>
        </w:tc>
        <w:tc>
          <w:tcPr>
            <w:tcW w:w="1701" w:type="dxa"/>
            <w:tcBorders>
              <w:bottom w:val="single" w:sz="4" w:space="0" w:color="auto"/>
            </w:tcBorders>
          </w:tcPr>
          <w:p w14:paraId="6764935B" w14:textId="662A021D" w:rsidR="00EB1E38" w:rsidRPr="00640C6B" w:rsidRDefault="00EB1E38" w:rsidP="00EB1E38">
            <w:pPr>
              <w:rPr>
                <w:rFonts w:ascii="Times New Roman" w:hAnsi="Times New Roman"/>
                <w:sz w:val="24"/>
                <w:szCs w:val="24"/>
              </w:rPr>
            </w:pPr>
            <w:r w:rsidRPr="00640C6B">
              <w:rPr>
                <w:rFonts w:ascii="Times New Roman" w:hAnsi="Times New Roman"/>
                <w:sz w:val="24"/>
                <w:szCs w:val="24"/>
              </w:rPr>
              <w:t>All</w:t>
            </w:r>
          </w:p>
        </w:tc>
        <w:tc>
          <w:tcPr>
            <w:tcW w:w="1134" w:type="dxa"/>
            <w:tcBorders>
              <w:bottom w:val="single" w:sz="4" w:space="0" w:color="auto"/>
            </w:tcBorders>
          </w:tcPr>
          <w:p w14:paraId="6F3FD275" w14:textId="0BFC415F" w:rsidR="00EB1E38" w:rsidRPr="00640C6B" w:rsidRDefault="00EB1E38" w:rsidP="00EB1E38">
            <w:pPr>
              <w:rPr>
                <w:rFonts w:ascii="Times New Roman" w:hAnsi="Times New Roman"/>
                <w:sz w:val="24"/>
                <w:szCs w:val="24"/>
              </w:rPr>
            </w:pPr>
            <w:r w:rsidRPr="00640C6B">
              <w:rPr>
                <w:rFonts w:ascii="Times New Roman" w:hAnsi="Times New Roman"/>
                <w:sz w:val="24"/>
                <w:szCs w:val="24"/>
              </w:rPr>
              <w:t>3</w:t>
            </w:r>
          </w:p>
        </w:tc>
        <w:tc>
          <w:tcPr>
            <w:tcW w:w="1276" w:type="dxa"/>
            <w:tcBorders>
              <w:bottom w:val="single" w:sz="4" w:space="0" w:color="auto"/>
            </w:tcBorders>
          </w:tcPr>
          <w:p w14:paraId="7E79B841"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w:t>
            </w:r>
          </w:p>
        </w:tc>
        <w:tc>
          <w:tcPr>
            <w:tcW w:w="1417" w:type="dxa"/>
            <w:tcBorders>
              <w:bottom w:val="single" w:sz="4" w:space="0" w:color="auto"/>
            </w:tcBorders>
          </w:tcPr>
          <w:p w14:paraId="1E9E893B"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w:t>
            </w:r>
          </w:p>
        </w:tc>
        <w:tc>
          <w:tcPr>
            <w:tcW w:w="1655" w:type="dxa"/>
            <w:tcBorders>
              <w:bottom w:val="single" w:sz="4" w:space="0" w:color="auto"/>
            </w:tcBorders>
          </w:tcPr>
          <w:p w14:paraId="43035A66" w14:textId="77777777" w:rsidR="00EB1E38" w:rsidRPr="00640C6B" w:rsidRDefault="00EB1E38" w:rsidP="00EB1E38">
            <w:pPr>
              <w:rPr>
                <w:rFonts w:ascii="Times New Roman" w:hAnsi="Times New Roman"/>
                <w:sz w:val="24"/>
                <w:szCs w:val="24"/>
              </w:rPr>
            </w:pPr>
            <w:r w:rsidRPr="00640C6B">
              <w:rPr>
                <w:rFonts w:ascii="Times New Roman" w:hAnsi="Times New Roman"/>
                <w:sz w:val="24"/>
                <w:szCs w:val="24"/>
              </w:rPr>
              <w:t>2.5</w:t>
            </w:r>
          </w:p>
        </w:tc>
      </w:tr>
      <w:tr w:rsidR="00EB1E38" w:rsidRPr="00640C6B" w14:paraId="37920B20" w14:textId="77777777" w:rsidTr="00265D45">
        <w:tc>
          <w:tcPr>
            <w:tcW w:w="1843" w:type="dxa"/>
            <w:tcBorders>
              <w:top w:val="single" w:sz="4" w:space="0" w:color="auto"/>
              <w:bottom w:val="single" w:sz="4" w:space="0" w:color="auto"/>
            </w:tcBorders>
          </w:tcPr>
          <w:p w14:paraId="5FC63882" w14:textId="4EA58268" w:rsidR="00EB1E38" w:rsidRPr="00640C6B" w:rsidRDefault="00EB1E38" w:rsidP="00EB1E38">
            <w:pPr>
              <w:rPr>
                <w:rFonts w:ascii="Times New Roman" w:hAnsi="Times New Roman"/>
                <w:b/>
                <w:sz w:val="24"/>
                <w:szCs w:val="24"/>
              </w:rPr>
            </w:pPr>
          </w:p>
        </w:tc>
        <w:tc>
          <w:tcPr>
            <w:tcW w:w="1701" w:type="dxa"/>
            <w:tcBorders>
              <w:top w:val="single" w:sz="4" w:space="0" w:color="auto"/>
              <w:bottom w:val="single" w:sz="4" w:space="0" w:color="auto"/>
            </w:tcBorders>
          </w:tcPr>
          <w:p w14:paraId="7F023139" w14:textId="76B6B5D6" w:rsidR="00EB1E38" w:rsidRDefault="00EB1E38" w:rsidP="00EB1E38">
            <w:pPr>
              <w:rPr>
                <w:rFonts w:ascii="Times New Roman" w:hAnsi="Times New Roman"/>
                <w:b/>
                <w:sz w:val="24"/>
                <w:szCs w:val="24"/>
              </w:rPr>
            </w:pPr>
          </w:p>
        </w:tc>
        <w:tc>
          <w:tcPr>
            <w:tcW w:w="1134" w:type="dxa"/>
            <w:tcBorders>
              <w:top w:val="single" w:sz="4" w:space="0" w:color="auto"/>
              <w:bottom w:val="single" w:sz="4" w:space="0" w:color="auto"/>
            </w:tcBorders>
          </w:tcPr>
          <w:p w14:paraId="5272AF9D" w14:textId="723F052E" w:rsidR="00EB1E38" w:rsidRPr="00640C6B" w:rsidRDefault="00EB1E38" w:rsidP="00EB1E38">
            <w:pPr>
              <w:rPr>
                <w:rFonts w:ascii="Times New Roman" w:hAnsi="Times New Roman"/>
                <w:b/>
                <w:sz w:val="24"/>
                <w:szCs w:val="24"/>
              </w:rPr>
            </w:pPr>
          </w:p>
        </w:tc>
        <w:tc>
          <w:tcPr>
            <w:tcW w:w="1276" w:type="dxa"/>
            <w:tcBorders>
              <w:top w:val="single" w:sz="4" w:space="0" w:color="auto"/>
              <w:bottom w:val="single" w:sz="4" w:space="0" w:color="auto"/>
            </w:tcBorders>
          </w:tcPr>
          <w:p w14:paraId="14C7F274" w14:textId="3878180A" w:rsidR="00EB1E38" w:rsidRPr="00640C6B" w:rsidRDefault="00EB1E38" w:rsidP="00EB1E38">
            <w:pPr>
              <w:rPr>
                <w:rFonts w:ascii="Times New Roman" w:hAnsi="Times New Roman"/>
                <w:b/>
                <w:sz w:val="24"/>
                <w:szCs w:val="24"/>
              </w:rPr>
            </w:pPr>
          </w:p>
        </w:tc>
        <w:tc>
          <w:tcPr>
            <w:tcW w:w="1417" w:type="dxa"/>
            <w:tcBorders>
              <w:top w:val="single" w:sz="4" w:space="0" w:color="auto"/>
              <w:bottom w:val="single" w:sz="4" w:space="0" w:color="auto"/>
            </w:tcBorders>
          </w:tcPr>
          <w:p w14:paraId="55AD0C81" w14:textId="6224CA77" w:rsidR="00EB1E38" w:rsidRPr="00640C6B" w:rsidRDefault="00EB1E38" w:rsidP="00EB1E38">
            <w:pPr>
              <w:rPr>
                <w:rFonts w:ascii="Times New Roman" w:hAnsi="Times New Roman"/>
                <w:b/>
                <w:sz w:val="24"/>
                <w:szCs w:val="24"/>
              </w:rPr>
            </w:pPr>
          </w:p>
        </w:tc>
        <w:tc>
          <w:tcPr>
            <w:tcW w:w="1655" w:type="dxa"/>
            <w:tcBorders>
              <w:top w:val="single" w:sz="4" w:space="0" w:color="auto"/>
              <w:bottom w:val="single" w:sz="4" w:space="0" w:color="auto"/>
            </w:tcBorders>
          </w:tcPr>
          <w:p w14:paraId="6AC58BD3" w14:textId="505B85B1" w:rsidR="00EB1E38" w:rsidRPr="00640C6B" w:rsidRDefault="00EB1E38" w:rsidP="00EB1E38">
            <w:pPr>
              <w:rPr>
                <w:rFonts w:ascii="Times New Roman" w:hAnsi="Times New Roman"/>
                <w:b/>
                <w:sz w:val="24"/>
                <w:szCs w:val="24"/>
              </w:rPr>
            </w:pPr>
          </w:p>
        </w:tc>
      </w:tr>
      <w:tr w:rsidR="00EB1E38" w:rsidRPr="00414034" w14:paraId="6E437EEC" w14:textId="77777777" w:rsidTr="00265D45">
        <w:tc>
          <w:tcPr>
            <w:tcW w:w="1843" w:type="dxa"/>
            <w:tcBorders>
              <w:top w:val="single" w:sz="4" w:space="0" w:color="auto"/>
            </w:tcBorders>
          </w:tcPr>
          <w:p w14:paraId="78C18CA2" w14:textId="41D47111" w:rsidR="00EB1E38" w:rsidRPr="00640C6B" w:rsidRDefault="00EB1E38" w:rsidP="00EB1E38">
            <w:pPr>
              <w:rPr>
                <w:rFonts w:ascii="Times New Roman" w:hAnsi="Times New Roman"/>
                <w:b/>
                <w:sz w:val="24"/>
                <w:szCs w:val="24"/>
              </w:rPr>
            </w:pPr>
            <w:r>
              <w:rPr>
                <w:rFonts w:ascii="Times New Roman" w:hAnsi="Times New Roman"/>
                <w:sz w:val="24"/>
              </w:rPr>
              <w:t>General Health</w:t>
            </w:r>
          </w:p>
        </w:tc>
        <w:tc>
          <w:tcPr>
            <w:tcW w:w="1701" w:type="dxa"/>
            <w:tcBorders>
              <w:top w:val="single" w:sz="4" w:space="0" w:color="auto"/>
            </w:tcBorders>
          </w:tcPr>
          <w:p w14:paraId="07ACB6B1" w14:textId="3AC81C2C" w:rsidR="00EB1E38" w:rsidRPr="00414034" w:rsidRDefault="00EB1E38" w:rsidP="00EB1E38">
            <w:pPr>
              <w:rPr>
                <w:rFonts w:ascii="Times New Roman" w:hAnsi="Times New Roman"/>
                <w:sz w:val="24"/>
              </w:rPr>
            </w:pPr>
            <w:r w:rsidRPr="00640C6B">
              <w:rPr>
                <w:rFonts w:ascii="Times New Roman" w:hAnsi="Times New Roman"/>
                <w:sz w:val="24"/>
              </w:rPr>
              <w:t>Irish</w:t>
            </w:r>
          </w:p>
        </w:tc>
        <w:tc>
          <w:tcPr>
            <w:tcW w:w="1134" w:type="dxa"/>
            <w:tcBorders>
              <w:top w:val="single" w:sz="4" w:space="0" w:color="auto"/>
            </w:tcBorders>
          </w:tcPr>
          <w:p w14:paraId="343D2407" w14:textId="122745C8"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276" w:type="dxa"/>
            <w:tcBorders>
              <w:top w:val="single" w:sz="4" w:space="0" w:color="auto"/>
            </w:tcBorders>
          </w:tcPr>
          <w:p w14:paraId="289C0014"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417" w:type="dxa"/>
            <w:tcBorders>
              <w:top w:val="single" w:sz="4" w:space="0" w:color="auto"/>
            </w:tcBorders>
          </w:tcPr>
          <w:p w14:paraId="03BBC973"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655" w:type="dxa"/>
            <w:tcBorders>
              <w:top w:val="single" w:sz="4" w:space="0" w:color="auto"/>
            </w:tcBorders>
          </w:tcPr>
          <w:p w14:paraId="562BED82"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2.3</w:t>
            </w:r>
          </w:p>
        </w:tc>
      </w:tr>
      <w:tr w:rsidR="00EB1E38" w:rsidRPr="00414034" w14:paraId="28895208" w14:textId="77777777" w:rsidTr="00265D45">
        <w:tc>
          <w:tcPr>
            <w:tcW w:w="1843" w:type="dxa"/>
          </w:tcPr>
          <w:p w14:paraId="2E6916C0" w14:textId="3B68CCD4" w:rsidR="00EB1E38" w:rsidRPr="00640C6B" w:rsidRDefault="00EB1E38" w:rsidP="00EB1E38">
            <w:pPr>
              <w:rPr>
                <w:rFonts w:ascii="Times New Roman" w:hAnsi="Times New Roman"/>
                <w:b/>
                <w:sz w:val="24"/>
                <w:szCs w:val="24"/>
              </w:rPr>
            </w:pPr>
          </w:p>
        </w:tc>
        <w:tc>
          <w:tcPr>
            <w:tcW w:w="1701" w:type="dxa"/>
          </w:tcPr>
          <w:p w14:paraId="1ECD93F9" w14:textId="037E81F6" w:rsidR="00EB1E38" w:rsidRPr="00414034" w:rsidRDefault="00EB1E38" w:rsidP="00EB1E38">
            <w:pPr>
              <w:rPr>
                <w:rFonts w:ascii="Times New Roman" w:hAnsi="Times New Roman"/>
                <w:sz w:val="24"/>
              </w:rPr>
            </w:pPr>
            <w:r w:rsidRPr="00640C6B">
              <w:rPr>
                <w:rFonts w:ascii="Times New Roman" w:hAnsi="Times New Roman"/>
                <w:sz w:val="24"/>
              </w:rPr>
              <w:t>Contemporary</w:t>
            </w:r>
          </w:p>
        </w:tc>
        <w:tc>
          <w:tcPr>
            <w:tcW w:w="1134" w:type="dxa"/>
          </w:tcPr>
          <w:p w14:paraId="109A96B3" w14:textId="07E95E26" w:rsidR="00EB1E38" w:rsidRPr="00414034" w:rsidRDefault="00EB1E38" w:rsidP="00EB1E38">
            <w:pPr>
              <w:rPr>
                <w:rFonts w:ascii="Times New Roman" w:hAnsi="Times New Roman"/>
                <w:b/>
                <w:sz w:val="24"/>
                <w:szCs w:val="24"/>
              </w:rPr>
            </w:pPr>
            <w:r w:rsidRPr="00414034">
              <w:rPr>
                <w:rFonts w:ascii="Times New Roman" w:hAnsi="Times New Roman"/>
                <w:sz w:val="24"/>
              </w:rPr>
              <w:t>3</w:t>
            </w:r>
          </w:p>
        </w:tc>
        <w:tc>
          <w:tcPr>
            <w:tcW w:w="1276" w:type="dxa"/>
          </w:tcPr>
          <w:p w14:paraId="1594076E"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417" w:type="dxa"/>
          </w:tcPr>
          <w:p w14:paraId="6AEDB57D"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3</w:t>
            </w:r>
          </w:p>
        </w:tc>
        <w:tc>
          <w:tcPr>
            <w:tcW w:w="1655" w:type="dxa"/>
          </w:tcPr>
          <w:p w14:paraId="3C5874E5"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2.4</w:t>
            </w:r>
          </w:p>
        </w:tc>
      </w:tr>
      <w:tr w:rsidR="00EB1E38" w:rsidRPr="00414034" w14:paraId="5BDB2613" w14:textId="77777777" w:rsidTr="00265D45">
        <w:tc>
          <w:tcPr>
            <w:tcW w:w="1843" w:type="dxa"/>
            <w:tcBorders>
              <w:bottom w:val="single" w:sz="4" w:space="0" w:color="auto"/>
            </w:tcBorders>
          </w:tcPr>
          <w:p w14:paraId="371CB268" w14:textId="3E86B490" w:rsidR="00EB1E38" w:rsidRPr="00640C6B" w:rsidRDefault="00EB1E38" w:rsidP="00EB1E38">
            <w:pPr>
              <w:rPr>
                <w:rFonts w:ascii="Times New Roman" w:hAnsi="Times New Roman"/>
                <w:b/>
                <w:sz w:val="24"/>
                <w:szCs w:val="24"/>
              </w:rPr>
            </w:pPr>
          </w:p>
        </w:tc>
        <w:tc>
          <w:tcPr>
            <w:tcW w:w="1701" w:type="dxa"/>
            <w:tcBorders>
              <w:bottom w:val="single" w:sz="4" w:space="0" w:color="auto"/>
            </w:tcBorders>
          </w:tcPr>
          <w:p w14:paraId="0FAB0BBA" w14:textId="274C739D" w:rsidR="00EB1E38" w:rsidRPr="00414034" w:rsidRDefault="00EB1E38" w:rsidP="00EB1E38">
            <w:pPr>
              <w:rPr>
                <w:rFonts w:ascii="Times New Roman" w:hAnsi="Times New Roman"/>
                <w:sz w:val="24"/>
              </w:rPr>
            </w:pPr>
            <w:r w:rsidRPr="00640C6B">
              <w:rPr>
                <w:rFonts w:ascii="Times New Roman" w:hAnsi="Times New Roman"/>
                <w:sz w:val="24"/>
              </w:rPr>
              <w:t>All</w:t>
            </w:r>
          </w:p>
        </w:tc>
        <w:tc>
          <w:tcPr>
            <w:tcW w:w="1134" w:type="dxa"/>
            <w:tcBorders>
              <w:bottom w:val="single" w:sz="4" w:space="0" w:color="auto"/>
            </w:tcBorders>
          </w:tcPr>
          <w:p w14:paraId="62F50DC8" w14:textId="4FB28BD3"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276" w:type="dxa"/>
            <w:tcBorders>
              <w:bottom w:val="single" w:sz="4" w:space="0" w:color="auto"/>
            </w:tcBorders>
          </w:tcPr>
          <w:p w14:paraId="6E1E8EDD"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417" w:type="dxa"/>
            <w:tcBorders>
              <w:bottom w:val="single" w:sz="4" w:space="0" w:color="auto"/>
            </w:tcBorders>
          </w:tcPr>
          <w:p w14:paraId="255BB2FE"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w:t>
            </w:r>
          </w:p>
        </w:tc>
        <w:tc>
          <w:tcPr>
            <w:tcW w:w="1655" w:type="dxa"/>
            <w:tcBorders>
              <w:bottom w:val="single" w:sz="4" w:space="0" w:color="auto"/>
            </w:tcBorders>
          </w:tcPr>
          <w:p w14:paraId="49EE73BE" w14:textId="77777777" w:rsidR="00EB1E38" w:rsidRPr="00414034" w:rsidRDefault="00EB1E38" w:rsidP="00EB1E38">
            <w:pPr>
              <w:rPr>
                <w:rFonts w:ascii="Times New Roman" w:hAnsi="Times New Roman"/>
                <w:b/>
                <w:sz w:val="24"/>
                <w:szCs w:val="24"/>
              </w:rPr>
            </w:pPr>
            <w:r w:rsidRPr="00414034">
              <w:rPr>
                <w:rFonts w:ascii="Times New Roman" w:hAnsi="Times New Roman"/>
                <w:sz w:val="24"/>
              </w:rPr>
              <w:t>2.3</w:t>
            </w:r>
          </w:p>
        </w:tc>
      </w:tr>
    </w:tbl>
    <w:p w14:paraId="706E3C15" w14:textId="77777777" w:rsidR="00265D45" w:rsidRPr="003F623A" w:rsidRDefault="00265D45" w:rsidP="00265D45">
      <w:pPr>
        <w:spacing w:after="0"/>
        <w:jc w:val="both"/>
        <w:rPr>
          <w:rFonts w:ascii="Times New Roman" w:hAnsi="Times New Roman"/>
        </w:rPr>
      </w:pPr>
      <w:r w:rsidRPr="003F623A">
        <w:rPr>
          <w:rFonts w:ascii="Times New Roman" w:hAnsi="Times New Roman"/>
        </w:rPr>
        <w:t>Likert Scale: 1=Very good, 2 = good, 3 = neither good not poor, 4 = poor, 5 = very poor</w:t>
      </w:r>
    </w:p>
    <w:p w14:paraId="667F473B" w14:textId="77777777" w:rsidR="00954F7B" w:rsidRPr="003A292D" w:rsidRDefault="00954F7B" w:rsidP="006B3E92">
      <w:pPr>
        <w:spacing w:after="0" w:line="480" w:lineRule="auto"/>
        <w:jc w:val="both"/>
        <w:rPr>
          <w:rFonts w:ascii="Times New Roman" w:hAnsi="Times New Roman"/>
          <w:sz w:val="24"/>
        </w:rPr>
      </w:pPr>
    </w:p>
    <w:p w14:paraId="19B50A2F" w14:textId="77777777" w:rsidR="00377572" w:rsidRDefault="00377572" w:rsidP="006B3E92">
      <w:pPr>
        <w:spacing w:line="480" w:lineRule="auto"/>
        <w:jc w:val="both"/>
        <w:rPr>
          <w:rFonts w:ascii="Times New Roman" w:hAnsi="Times New Roman"/>
          <w:b/>
          <w:sz w:val="28"/>
        </w:rPr>
      </w:pPr>
    </w:p>
    <w:p w14:paraId="21E16994" w14:textId="161AF9C6" w:rsidR="006B3E92" w:rsidRDefault="0034196E" w:rsidP="006B3E92">
      <w:pPr>
        <w:spacing w:line="480" w:lineRule="auto"/>
        <w:jc w:val="both"/>
        <w:rPr>
          <w:rFonts w:ascii="Times New Roman" w:hAnsi="Times New Roman"/>
          <w:b/>
          <w:sz w:val="28"/>
        </w:rPr>
      </w:pPr>
      <w:r>
        <w:rPr>
          <w:rFonts w:ascii="Times New Roman" w:hAnsi="Times New Roman"/>
          <w:b/>
          <w:sz w:val="28"/>
        </w:rPr>
        <w:t>D</w:t>
      </w:r>
      <w:r w:rsidR="003E0652">
        <w:rPr>
          <w:rFonts w:ascii="Times New Roman" w:hAnsi="Times New Roman"/>
          <w:b/>
          <w:sz w:val="28"/>
        </w:rPr>
        <w:t>iscussion</w:t>
      </w:r>
    </w:p>
    <w:p w14:paraId="53243B48" w14:textId="07B96A5A" w:rsidR="003419AE" w:rsidRDefault="00127FC5" w:rsidP="006B3E92">
      <w:pPr>
        <w:spacing w:line="480" w:lineRule="auto"/>
        <w:jc w:val="both"/>
        <w:rPr>
          <w:rFonts w:ascii="Times New Roman" w:hAnsi="Times New Roman"/>
          <w:sz w:val="24"/>
        </w:rPr>
      </w:pPr>
      <w:r>
        <w:rPr>
          <w:rFonts w:ascii="Times New Roman" w:hAnsi="Times New Roman"/>
          <w:sz w:val="24"/>
        </w:rPr>
        <w:t xml:space="preserve">This study prospectively </w:t>
      </w:r>
      <w:r w:rsidR="003419AE">
        <w:rPr>
          <w:rFonts w:ascii="Times New Roman" w:hAnsi="Times New Roman"/>
          <w:sz w:val="24"/>
        </w:rPr>
        <w:t xml:space="preserve">investigated the weekly hours of dance, cross-training, general health, sleep, and </w:t>
      </w:r>
      <w:r w:rsidR="00227CC9">
        <w:rPr>
          <w:rFonts w:ascii="Times New Roman" w:hAnsi="Times New Roman"/>
          <w:sz w:val="24"/>
        </w:rPr>
        <w:t xml:space="preserve">injury </w:t>
      </w:r>
      <w:r w:rsidR="007C06D5">
        <w:rPr>
          <w:rFonts w:ascii="Times New Roman" w:hAnsi="Times New Roman"/>
          <w:sz w:val="24"/>
        </w:rPr>
        <w:t xml:space="preserve">patterns </w:t>
      </w:r>
      <w:r w:rsidR="00227CC9">
        <w:rPr>
          <w:rFonts w:ascii="Times New Roman" w:hAnsi="Times New Roman"/>
          <w:sz w:val="24"/>
        </w:rPr>
        <w:t>of</w:t>
      </w:r>
      <w:r>
        <w:rPr>
          <w:rFonts w:ascii="Times New Roman" w:hAnsi="Times New Roman"/>
          <w:sz w:val="24"/>
        </w:rPr>
        <w:t xml:space="preserve"> cohorts of CD and ID participants. </w:t>
      </w:r>
      <w:r w:rsidR="00382C84">
        <w:rPr>
          <w:rFonts w:ascii="Times New Roman" w:hAnsi="Times New Roman"/>
          <w:sz w:val="24"/>
        </w:rPr>
        <w:t>Findings suggest that both cohorts engaged in a</w:t>
      </w:r>
      <w:r w:rsidR="004F1556">
        <w:rPr>
          <w:rFonts w:ascii="Times New Roman" w:hAnsi="Times New Roman"/>
          <w:sz w:val="24"/>
        </w:rPr>
        <w:t>n erratic calendar of dance exposure</w:t>
      </w:r>
      <w:r w:rsidR="00382C84">
        <w:rPr>
          <w:rFonts w:ascii="Times New Roman" w:hAnsi="Times New Roman"/>
          <w:sz w:val="24"/>
        </w:rPr>
        <w:t>, with sudden spikes in hours danced associated with increased injury in CD participants in subsequent weeks. Better self-reported sleep and general health was associated with lower levels of injury in both groups. Cross-training appears to be underutilised in both cohorts. Levels of injury are substantial in both cohorts with the lower limb and back most commonly affected</w:t>
      </w:r>
      <w:r w:rsidR="007C06D5">
        <w:rPr>
          <w:rFonts w:ascii="Times New Roman" w:hAnsi="Times New Roman"/>
          <w:sz w:val="24"/>
        </w:rPr>
        <w:t>,</w:t>
      </w:r>
      <w:r w:rsidR="007C06D5" w:rsidRPr="007C06D5">
        <w:rPr>
          <w:rFonts w:ascii="Times New Roman" w:hAnsi="Times New Roman"/>
          <w:sz w:val="24"/>
        </w:rPr>
        <w:t xml:space="preserve"> </w:t>
      </w:r>
      <w:r w:rsidR="007C06D5">
        <w:rPr>
          <w:rFonts w:ascii="Times New Roman" w:hAnsi="Times New Roman"/>
          <w:sz w:val="24"/>
        </w:rPr>
        <w:t>however most injuries did not result in absence from dance</w:t>
      </w:r>
      <w:r w:rsidR="00382C84">
        <w:rPr>
          <w:rFonts w:ascii="Times New Roman" w:hAnsi="Times New Roman"/>
          <w:sz w:val="24"/>
        </w:rPr>
        <w:t>.</w:t>
      </w:r>
    </w:p>
    <w:p w14:paraId="45BB6D45" w14:textId="77777777" w:rsidR="00377572" w:rsidRDefault="00377572" w:rsidP="003419AE">
      <w:pPr>
        <w:spacing w:after="0" w:line="480" w:lineRule="auto"/>
        <w:jc w:val="both"/>
        <w:rPr>
          <w:rFonts w:ascii="Times New Roman" w:hAnsi="Times New Roman"/>
          <w:b/>
          <w:sz w:val="24"/>
        </w:rPr>
      </w:pPr>
    </w:p>
    <w:p w14:paraId="5AD33C67" w14:textId="3584E113" w:rsidR="003419AE" w:rsidRPr="00087FA3" w:rsidRDefault="00891AC5" w:rsidP="003419AE">
      <w:pPr>
        <w:spacing w:after="0" w:line="480" w:lineRule="auto"/>
        <w:jc w:val="both"/>
        <w:rPr>
          <w:rFonts w:ascii="Times New Roman" w:hAnsi="Times New Roman"/>
          <w:b/>
          <w:sz w:val="24"/>
        </w:rPr>
      </w:pPr>
      <w:r>
        <w:rPr>
          <w:rFonts w:ascii="Times New Roman" w:hAnsi="Times New Roman"/>
          <w:b/>
          <w:sz w:val="24"/>
        </w:rPr>
        <w:t xml:space="preserve">Dance </w:t>
      </w:r>
      <w:r w:rsidR="004F1556">
        <w:rPr>
          <w:rFonts w:ascii="Times New Roman" w:hAnsi="Times New Roman"/>
          <w:b/>
          <w:sz w:val="24"/>
        </w:rPr>
        <w:t>exposure</w:t>
      </w:r>
    </w:p>
    <w:p w14:paraId="7746C8FD" w14:textId="105F0CE5" w:rsidR="00167858" w:rsidRDefault="00167858" w:rsidP="0008569C">
      <w:pPr>
        <w:spacing w:after="0" w:line="480" w:lineRule="auto"/>
        <w:jc w:val="both"/>
        <w:rPr>
          <w:rFonts w:ascii="Times New Roman" w:hAnsi="Times New Roman"/>
          <w:sz w:val="24"/>
        </w:rPr>
      </w:pPr>
      <w:r>
        <w:rPr>
          <w:rFonts w:ascii="Times New Roman" w:hAnsi="Times New Roman"/>
          <w:sz w:val="24"/>
        </w:rPr>
        <w:t xml:space="preserve">Comparing </w:t>
      </w:r>
      <w:r w:rsidR="00761061">
        <w:rPr>
          <w:rFonts w:ascii="Times New Roman" w:hAnsi="Times New Roman"/>
          <w:sz w:val="24"/>
        </w:rPr>
        <w:t>dance load</w:t>
      </w:r>
      <w:r>
        <w:rPr>
          <w:rFonts w:ascii="Times New Roman" w:hAnsi="Times New Roman"/>
          <w:sz w:val="24"/>
        </w:rPr>
        <w:t xml:space="preserve"> in various pre-professional cohorts is challenging due to a lack of standardisation in the measurement of dance exposure in the literature </w:t>
      </w:r>
      <w:r>
        <w:rPr>
          <w:rFonts w:ascii="Times New Roman" w:hAnsi="Times New Roman"/>
          <w:sz w:val="24"/>
        </w:rPr>
        <w:fldChar w:fldCharType="begin"/>
      </w:r>
      <w:r>
        <w:rPr>
          <w:rFonts w:ascii="Times New Roman" w:hAnsi="Times New Roman"/>
          <w:sz w:val="24"/>
        </w:rPr>
        <w:instrText xml:space="preserve"> ADDIN EN.CITE &lt;EndNote&gt;&lt;Cite&gt;&lt;Author&gt;Caine&lt;/Author&gt;&lt;Year&gt;2015&lt;/Year&gt;&lt;RecNum&gt;533&lt;/RecNum&gt;&lt;DisplayText&gt;(Caine et al., 2015)&lt;/DisplayText&gt;&lt;record&gt;&lt;rec-number&gt;533&lt;/rec-number&gt;&lt;foreign-keys&gt;&lt;key app="EN" db-id="0z92wzarafrasrer5evpdvvlaatxwfse5x0e"&gt;533&lt;/key&gt;&lt;/foreign-keys&gt;&lt;ref-type name="Journal Article"&gt;17&lt;/ref-type&gt;&lt;contributors&gt;&lt;authors&gt;&lt;author&gt;Caine, Dennis&lt;/author&gt;&lt;author&gt;Goodwin, Brett J&lt;/author&gt;&lt;author&gt;Caine, Caroline G&lt;/author&gt;&lt;author&gt;Bergeron, Glen&lt;/author&gt;&lt;/authors&gt;&lt;/contributors&gt;&lt;titles&gt;&lt;title&gt;Epidemiological review of injury in pre-professional ballet dancers&lt;/title&gt;&lt;secondary-title&gt;Journal of Dance Medicine &amp;amp; Science&lt;/secondary-title&gt;&lt;/titles&gt;&lt;periodical&gt;&lt;full-title&gt;Journal of Dance Medicine &amp;amp; Science&lt;/full-title&gt;&lt;/periodical&gt;&lt;pages&gt;140-148&lt;/pages&gt;&lt;volume&gt;19&lt;/volume&gt;&lt;number&gt;4&lt;/number&gt;&lt;dates&gt;&lt;year&gt;2015&lt;/year&gt;&lt;/dates&gt;&lt;isbn&gt;1089-313X&lt;/isbn&gt;&lt;urls&gt;&lt;/urls&gt;&lt;electronic-resource-num&gt;https://doi.org/10.12678/1089-313X.19.4.140&lt;/electronic-resource-num&gt;&lt;/record&gt;&lt;/Cite&gt;&lt;/EndNote&gt;</w:instrText>
      </w:r>
      <w:r>
        <w:rPr>
          <w:rFonts w:ascii="Times New Roman" w:hAnsi="Times New Roman"/>
          <w:sz w:val="24"/>
        </w:rPr>
        <w:fldChar w:fldCharType="separate"/>
      </w:r>
      <w:r>
        <w:rPr>
          <w:rFonts w:ascii="Times New Roman" w:hAnsi="Times New Roman"/>
          <w:noProof/>
          <w:sz w:val="24"/>
        </w:rPr>
        <w:t>(</w:t>
      </w:r>
      <w:hyperlink w:anchor="_ENREF_14" w:tooltip="Caine, 2015 #533" w:history="1">
        <w:r w:rsidR="00426D67">
          <w:rPr>
            <w:rFonts w:ascii="Times New Roman" w:hAnsi="Times New Roman"/>
            <w:noProof/>
            <w:sz w:val="24"/>
          </w:rPr>
          <w:t>Caine et al., 2015</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Much of the research pertaining to dance exposure relates to ballet</w:t>
      </w:r>
      <w:r w:rsidR="009B7EFC">
        <w:rPr>
          <w:rFonts w:ascii="Times New Roman" w:hAnsi="Times New Roman"/>
          <w:sz w:val="24"/>
        </w:rPr>
        <w:t>,</w:t>
      </w:r>
      <w:r>
        <w:rPr>
          <w:rFonts w:ascii="Times New Roman" w:hAnsi="Times New Roman"/>
          <w:sz w:val="24"/>
        </w:rPr>
        <w:t xml:space="preserve"> with levels varying from approximately 20 </w:t>
      </w:r>
      <w:r>
        <w:rPr>
          <w:rFonts w:ascii="Times New Roman" w:hAnsi="Times New Roman"/>
          <w:sz w:val="24"/>
        </w:rPr>
        <w:fldChar w:fldCharType="begin"/>
      </w:r>
      <w:r>
        <w:rPr>
          <w:rFonts w:ascii="Times New Roman" w:hAnsi="Times New Roman"/>
          <w:sz w:val="24"/>
        </w:rPr>
        <w:instrText xml:space="preserve"> ADDIN EN.CITE &lt;EndNote&gt;&lt;Cite&gt;&lt;Author&gt;Gamboa&lt;/Author&gt;&lt;Year&gt;2008&lt;/Year&gt;&lt;RecNum&gt;196&lt;/RecNum&gt;&lt;DisplayText&gt;(Gamboa et al., 2008)&lt;/DisplayText&gt;&lt;record&gt;&lt;rec-number&gt;196&lt;/rec-number&gt;&lt;foreign-keys&gt;&lt;key app="EN" db-id="0z92wzarafrasrer5evpdvvlaatxwfse5x0e"&gt;196&lt;/key&gt;&lt;/foreign-keys&gt;&lt;ref-type name="Journal Article"&gt;17&lt;/ref-type&gt;&lt;contributors&gt;&lt;authors&gt;&lt;author&gt;Gamboa, Jennifer M&lt;/author&gt;&lt;author&gt;Roberts, Leigh A&lt;/author&gt;&lt;author&gt;Maring, Joyce&lt;/author&gt;&lt;author&gt;Fergus, Andrea&lt;/author&gt;&lt;/authors&gt;&lt;/contributors&gt;&lt;titles&gt;&lt;title&gt;Injury patterns in elite preprofessional ballet dancers and the utility of screening programs to identify risk characteristics&lt;/title&gt;&lt;secondary-title&gt;journal of orthopaedic &amp;amp; sports physical therapy&lt;/secondary-title&gt;&lt;short-title&gt;J Orthop Sports Phys Ther&lt;/short-title&gt;&lt;/titles&gt;&lt;periodical&gt;&lt;full-title&gt;journal of orthopaedic &amp;amp; sports physical therapy&lt;/full-title&gt;&lt;/periodical&gt;&lt;pages&gt;126-136&lt;/pages&gt;&lt;volume&gt;38&lt;/volume&gt;&lt;number&gt;3&lt;/number&gt;&lt;dates&gt;&lt;year&gt;2008&lt;/year&gt;&lt;pub-dates&gt;&lt;date&gt;Mar&lt;/date&gt;&lt;/pub-dates&gt;&lt;/dates&gt;&lt;isbn&gt;0190-6011&lt;/isbn&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23" w:tooltip="Gamboa, 2008 #196" w:history="1">
        <w:r w:rsidR="00426D67">
          <w:rPr>
            <w:rFonts w:ascii="Times New Roman" w:hAnsi="Times New Roman"/>
            <w:noProof/>
            <w:sz w:val="24"/>
          </w:rPr>
          <w:t>Gamboa et al., 2008</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to 30 hrs/wk </w:t>
      </w:r>
      <w:r>
        <w:rPr>
          <w:rFonts w:ascii="Times New Roman" w:hAnsi="Times New Roman"/>
          <w:sz w:val="24"/>
        </w:rPr>
        <w:fldChar w:fldCharType="begin"/>
      </w:r>
      <w:r>
        <w:rPr>
          <w:rFonts w:ascii="Times New Roman" w:hAnsi="Times New Roman"/>
          <w:sz w:val="24"/>
        </w:rPr>
        <w:instrText xml:space="preserve"> ADDIN EN.CITE &lt;EndNote&gt;&lt;Cite&gt;&lt;Author&gt;Ekegren&lt;/Author&gt;&lt;Year&gt;2014&lt;/Year&gt;&lt;RecNum&gt;330&lt;/RecNum&gt;&lt;DisplayText&gt;(Ekegren, Quested and Brodrick, 2014)&lt;/DisplayText&gt;&lt;record&gt;&lt;rec-number&gt;330&lt;/rec-number&gt;&lt;foreign-keys&gt;&lt;key app="EN" db-id="0z92wzarafrasrer5evpdvvlaatxwfse5x0e"&gt;330&lt;/key&gt;&lt;/foreign-keys&gt;&lt;ref-type name="Journal Article"&gt;17&lt;/ref-type&gt;&lt;contributors&gt;&lt;authors&gt;&lt;author&gt;Ekegren, Christina L&lt;/author&gt;&lt;author&gt;Quested, Rachele&lt;/author&gt;&lt;author&gt;Brodrick, Anna&lt;/author&gt;&lt;/authors&gt;&lt;/contributors&gt;&lt;titles&gt;&lt;title&gt;Injuries in pre-professional ballet dancers: Incidence, characteristics and consequences&lt;/title&gt;&lt;secondary-title&gt;Journal of Science and Medicine in Sport&lt;/secondary-title&gt;&lt;short-title&gt;J Sci Med Sport&lt;/short-title&gt;&lt;/titles&gt;&lt;periodical&gt;&lt;full-title&gt;Journal of science and medicine in sport&lt;/full-title&gt;&lt;/periodical&gt;&lt;pages&gt;271-275&lt;/pages&gt;&lt;volume&gt;17&lt;/volume&gt;&lt;number&gt;3&lt;/number&gt;&lt;section&gt;J Sci Med Sport&lt;/section&gt;&lt;dates&gt;&lt;year&gt;2014&lt;/year&gt;&lt;/dates&gt;&lt;isbn&gt;1440-2440&lt;/isbn&gt;&lt;urls&gt;&lt;/urls&gt;&lt;electronic-resource-num&gt;10.1016/j.jsams.2013.07.013&lt;/electronic-resource-num&gt;&lt;/record&gt;&lt;/Cite&gt;&lt;/EndNote&gt;</w:instrText>
      </w:r>
      <w:r>
        <w:rPr>
          <w:rFonts w:ascii="Times New Roman" w:hAnsi="Times New Roman"/>
          <w:sz w:val="24"/>
        </w:rPr>
        <w:fldChar w:fldCharType="separate"/>
      </w:r>
      <w:r>
        <w:rPr>
          <w:rFonts w:ascii="Times New Roman" w:hAnsi="Times New Roman"/>
          <w:noProof/>
          <w:sz w:val="24"/>
        </w:rPr>
        <w:t>(</w:t>
      </w:r>
      <w:hyperlink w:anchor="_ENREF_19" w:tooltip="Ekegren, 2014 #330" w:history="1">
        <w:r w:rsidR="00426D67">
          <w:rPr>
            <w:rFonts w:ascii="Times New Roman" w:hAnsi="Times New Roman"/>
            <w:noProof/>
            <w:sz w:val="24"/>
          </w:rPr>
          <w:t>Ekegren, Quested and Brodrick, 2014</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Of note is that these studies pertain to a training or academic year only, in comparison to a calendar year as in this study. Also, it is unclear whether the relatively higher level of dance exposure in pre-professional ballet includes technique classes which would be more numerous than in CD or ID.   </w:t>
      </w:r>
    </w:p>
    <w:p w14:paraId="3E1114F4" w14:textId="77777777" w:rsidR="00761061" w:rsidRDefault="00761061" w:rsidP="0008569C">
      <w:pPr>
        <w:spacing w:after="0" w:line="480" w:lineRule="auto"/>
        <w:jc w:val="both"/>
        <w:rPr>
          <w:rFonts w:ascii="Times New Roman" w:hAnsi="Times New Roman"/>
          <w:sz w:val="24"/>
        </w:rPr>
      </w:pPr>
    </w:p>
    <w:p w14:paraId="46DA102B" w14:textId="1A1CEFF9" w:rsidR="0008569C" w:rsidRDefault="00C21D68" w:rsidP="0008569C">
      <w:pPr>
        <w:spacing w:after="0" w:line="480" w:lineRule="auto"/>
        <w:jc w:val="both"/>
        <w:rPr>
          <w:rFonts w:ascii="Times New Roman" w:hAnsi="Times New Roman"/>
          <w:sz w:val="24"/>
        </w:rPr>
      </w:pPr>
      <w:r>
        <w:rPr>
          <w:rFonts w:ascii="Times New Roman" w:hAnsi="Times New Roman"/>
          <w:sz w:val="24"/>
        </w:rPr>
        <w:t>Dance exposure</w:t>
      </w:r>
      <w:r w:rsidR="00167858">
        <w:rPr>
          <w:rFonts w:ascii="Times New Roman" w:hAnsi="Times New Roman"/>
          <w:sz w:val="24"/>
        </w:rPr>
        <w:t xml:space="preserve"> in the current study</w:t>
      </w:r>
      <w:r w:rsidR="000E6814">
        <w:rPr>
          <w:rFonts w:ascii="Times New Roman" w:hAnsi="Times New Roman"/>
          <w:sz w:val="24"/>
        </w:rPr>
        <w:t xml:space="preserve"> wa</w:t>
      </w:r>
      <w:r w:rsidR="003419AE">
        <w:rPr>
          <w:rFonts w:ascii="Times New Roman" w:hAnsi="Times New Roman"/>
          <w:sz w:val="24"/>
        </w:rPr>
        <w:t>s characteri</w:t>
      </w:r>
      <w:r w:rsidR="00CF1330">
        <w:rPr>
          <w:rFonts w:ascii="Times New Roman" w:hAnsi="Times New Roman"/>
          <w:sz w:val="24"/>
        </w:rPr>
        <w:t>sed by erratic spikes and dip</w:t>
      </w:r>
      <w:r w:rsidR="003419AE">
        <w:rPr>
          <w:rFonts w:ascii="Times New Roman" w:hAnsi="Times New Roman"/>
          <w:sz w:val="24"/>
        </w:rPr>
        <w:t>s in hour</w:t>
      </w:r>
      <w:r w:rsidR="00EB7547">
        <w:rPr>
          <w:rFonts w:ascii="Times New Roman" w:hAnsi="Times New Roman"/>
          <w:sz w:val="24"/>
        </w:rPr>
        <w:t>s of dancing each week</w:t>
      </w:r>
      <w:r w:rsidR="00167858">
        <w:rPr>
          <w:rFonts w:ascii="Times New Roman" w:hAnsi="Times New Roman"/>
          <w:sz w:val="24"/>
        </w:rPr>
        <w:t xml:space="preserve"> in both genres</w:t>
      </w:r>
      <w:r w:rsidR="003419AE">
        <w:rPr>
          <w:rFonts w:ascii="Times New Roman" w:hAnsi="Times New Roman"/>
          <w:sz w:val="24"/>
        </w:rPr>
        <w:t>. Bearing in mind the collegiate nature of the cohorts, the low levels of activity in the summer months and duri</w:t>
      </w:r>
      <w:r w:rsidR="000E6814">
        <w:rPr>
          <w:rFonts w:ascii="Times New Roman" w:hAnsi="Times New Roman"/>
          <w:sz w:val="24"/>
        </w:rPr>
        <w:t xml:space="preserve">ng holiday periods in December </w:t>
      </w:r>
      <w:r w:rsidR="00761061">
        <w:rPr>
          <w:rFonts w:ascii="Times New Roman" w:hAnsi="Times New Roman"/>
          <w:sz w:val="24"/>
        </w:rPr>
        <w:t xml:space="preserve">and spring </w:t>
      </w:r>
      <w:r w:rsidR="000E6814">
        <w:rPr>
          <w:rFonts w:ascii="Times New Roman" w:hAnsi="Times New Roman"/>
          <w:sz w:val="24"/>
        </w:rPr>
        <w:t>were to be expected. There we</w:t>
      </w:r>
      <w:r w:rsidR="003419AE">
        <w:rPr>
          <w:rFonts w:ascii="Times New Roman" w:hAnsi="Times New Roman"/>
          <w:sz w:val="24"/>
        </w:rPr>
        <w:t xml:space="preserve">re steep increases </w:t>
      </w:r>
      <w:r w:rsidR="00D349A1">
        <w:rPr>
          <w:rFonts w:ascii="Times New Roman" w:hAnsi="Times New Roman"/>
          <w:sz w:val="24"/>
        </w:rPr>
        <w:t xml:space="preserve">in </w:t>
      </w:r>
      <w:r w:rsidR="009B7EFC">
        <w:rPr>
          <w:rFonts w:ascii="Times New Roman" w:hAnsi="Times New Roman"/>
          <w:sz w:val="24"/>
        </w:rPr>
        <w:t>weekly dance exposure</w:t>
      </w:r>
      <w:r w:rsidR="00D349A1">
        <w:rPr>
          <w:rFonts w:ascii="Times New Roman" w:hAnsi="Times New Roman"/>
          <w:sz w:val="24"/>
        </w:rPr>
        <w:t xml:space="preserve"> </w:t>
      </w:r>
      <w:r w:rsidR="003419AE">
        <w:rPr>
          <w:rFonts w:ascii="Times New Roman" w:hAnsi="Times New Roman"/>
          <w:sz w:val="24"/>
        </w:rPr>
        <w:t>at the start of the academic year in September for both groups which tai</w:t>
      </w:r>
      <w:r w:rsidR="0008569C">
        <w:rPr>
          <w:rFonts w:ascii="Times New Roman" w:hAnsi="Times New Roman"/>
          <w:sz w:val="24"/>
        </w:rPr>
        <w:t>l off over the semester. There we</w:t>
      </w:r>
      <w:r w:rsidR="003419AE">
        <w:rPr>
          <w:rFonts w:ascii="Times New Roman" w:hAnsi="Times New Roman"/>
          <w:sz w:val="24"/>
        </w:rPr>
        <w:t>re no extended periods where hours of dance activity remain</w:t>
      </w:r>
      <w:r w:rsidR="0008569C">
        <w:rPr>
          <w:rFonts w:ascii="Times New Roman" w:hAnsi="Times New Roman"/>
          <w:sz w:val="24"/>
        </w:rPr>
        <w:t>ed constant, nor were</w:t>
      </w:r>
      <w:r w:rsidR="003419AE">
        <w:rPr>
          <w:rFonts w:ascii="Times New Roman" w:hAnsi="Times New Roman"/>
          <w:sz w:val="24"/>
        </w:rPr>
        <w:t xml:space="preserve"> there any obvious </w:t>
      </w:r>
      <w:r w:rsidR="000E6814">
        <w:rPr>
          <w:rFonts w:ascii="Times New Roman" w:hAnsi="Times New Roman"/>
          <w:sz w:val="24"/>
        </w:rPr>
        <w:t xml:space="preserve">opportunities for </w:t>
      </w:r>
      <w:r w:rsidR="003419AE">
        <w:rPr>
          <w:rFonts w:ascii="Times New Roman" w:hAnsi="Times New Roman"/>
          <w:sz w:val="24"/>
        </w:rPr>
        <w:t>periodisation for either gro</w:t>
      </w:r>
      <w:r w:rsidR="00D349A1">
        <w:rPr>
          <w:rFonts w:ascii="Times New Roman" w:hAnsi="Times New Roman"/>
          <w:sz w:val="24"/>
        </w:rPr>
        <w:t xml:space="preserve">up. This may suggest that </w:t>
      </w:r>
      <w:r w:rsidR="003419AE">
        <w:rPr>
          <w:rFonts w:ascii="Times New Roman" w:hAnsi="Times New Roman"/>
          <w:sz w:val="24"/>
        </w:rPr>
        <w:t>participants were unable to gradually acclimatise and increase hours of dance, or to maintain hours of dance for prolonged periods</w:t>
      </w:r>
      <w:r w:rsidR="0008569C">
        <w:rPr>
          <w:rFonts w:ascii="Times New Roman" w:hAnsi="Times New Roman"/>
          <w:sz w:val="24"/>
        </w:rPr>
        <w:t xml:space="preserve">. </w:t>
      </w:r>
      <w:r w:rsidR="00761061">
        <w:rPr>
          <w:rFonts w:ascii="Times New Roman" w:hAnsi="Times New Roman"/>
          <w:sz w:val="24"/>
        </w:rPr>
        <w:t xml:space="preserve">CD participants engaged in dance activity for statistically more time each week than the ID group. This is possibly due to the nature of both genres, with ID being more ballistic and explosive, with typical routines lasting no longer than a minute or two in duration. CD in contrast may contain alternating periods of maximal and sub-maximal activity </w:t>
      </w:r>
      <w:r w:rsidR="00761061">
        <w:rPr>
          <w:rFonts w:ascii="Times New Roman" w:hAnsi="Times New Roman"/>
          <w:sz w:val="24"/>
        </w:rPr>
        <w:fldChar w:fldCharType="begin"/>
      </w:r>
      <w:r w:rsidR="00761061">
        <w:rPr>
          <w:rFonts w:ascii="Times New Roman" w:hAnsi="Times New Roman"/>
          <w:sz w:val="24"/>
        </w:rPr>
        <w:instrText xml:space="preserve"> ADDIN EN.CITE &lt;EndNote&gt;&lt;Cite&gt;&lt;Author&gt;Wyon&lt;/Author&gt;&lt;Year&gt;2007&lt;/Year&gt;&lt;RecNum&gt;365&lt;/RecNum&gt;&lt;DisplayText&gt;(Wyon, 2007)&lt;/DisplayText&gt;&lt;record&gt;&lt;rec-number&gt;365&lt;/rec-number&gt;&lt;foreign-keys&gt;&lt;key app="EN" db-id="0z92wzarafrasrer5evpdvvlaatxwfse5x0e"&gt;365&lt;/key&gt;&lt;/foreign-keys&gt;&lt;ref-type name="Book Section"&gt;5&lt;/ref-type&gt;&lt;contributors&gt;&lt;authors&gt;&lt;author&gt;Wyon, Matt&lt;/author&gt;&lt;/authors&gt;&lt;tertiary-authors&gt;&lt;author&gt;Winter E,  Jones AM, Davison RCR, Bromley PD, Mercer TH. &lt;/author&gt;&lt;/tertiary-authors&gt;&lt;/contributors&gt;&lt;titles&gt;&lt;title&gt;Tesing the aesthetic athlete: Contemporary dance and classical ballet dancers&lt;/title&gt;&lt;secondary-title&gt;Sport and Exercise Physiology Testing Guidelines: The British Association of Sport and Exercise Sciences Guide&lt;/secondary-title&gt;&lt;/titles&gt;&lt;periodical&gt;&lt;full-title&gt;Sport and Exercise Physiology Testing Guidelines: The British Association of Sport and Exercise Sciences Guide&lt;/full-title&gt;&lt;/periodical&gt;&lt;pages&gt;242-262&lt;/pages&gt;&lt;dates&gt;&lt;year&gt;2007&lt;/year&gt;&lt;/dates&gt;&lt;pub-location&gt;London&lt;/pub-location&gt;&lt;publisher&gt;Routledge&lt;/publisher&gt;&lt;isbn&gt;113503561X&lt;/isbn&gt;&lt;urls&gt;&lt;/urls&gt;&lt;/record&gt;&lt;/Cite&gt;&lt;/EndNote&gt;</w:instrText>
      </w:r>
      <w:r w:rsidR="00761061">
        <w:rPr>
          <w:rFonts w:ascii="Times New Roman" w:hAnsi="Times New Roman"/>
          <w:sz w:val="24"/>
        </w:rPr>
        <w:fldChar w:fldCharType="separate"/>
      </w:r>
      <w:r w:rsidR="00761061">
        <w:rPr>
          <w:rFonts w:ascii="Times New Roman" w:hAnsi="Times New Roman"/>
          <w:noProof/>
          <w:sz w:val="24"/>
        </w:rPr>
        <w:t>(</w:t>
      </w:r>
      <w:hyperlink w:anchor="_ENREF_47" w:tooltip="Wyon, 2007 #365" w:history="1">
        <w:r w:rsidR="00426D67">
          <w:rPr>
            <w:rFonts w:ascii="Times New Roman" w:hAnsi="Times New Roman"/>
            <w:noProof/>
            <w:sz w:val="24"/>
          </w:rPr>
          <w:t>Wyon, 2007</w:t>
        </w:r>
      </w:hyperlink>
      <w:r w:rsidR="00761061">
        <w:rPr>
          <w:rFonts w:ascii="Times New Roman" w:hAnsi="Times New Roman"/>
          <w:noProof/>
          <w:sz w:val="24"/>
        </w:rPr>
        <w:t>)</w:t>
      </w:r>
      <w:r w:rsidR="00761061">
        <w:rPr>
          <w:rFonts w:ascii="Times New Roman" w:hAnsi="Times New Roman"/>
          <w:sz w:val="24"/>
        </w:rPr>
        <w:fldChar w:fldCharType="end"/>
      </w:r>
      <w:r w:rsidR="00761061">
        <w:rPr>
          <w:rFonts w:ascii="Times New Roman" w:hAnsi="Times New Roman"/>
          <w:sz w:val="24"/>
        </w:rPr>
        <w:t xml:space="preserve">, and may therefore be potentially less fatiguing than ID. </w:t>
      </w:r>
      <w:r w:rsidR="0008569C">
        <w:rPr>
          <w:rFonts w:ascii="Times New Roman" w:hAnsi="Times New Roman"/>
          <w:sz w:val="24"/>
        </w:rPr>
        <w:t xml:space="preserve">Of note was the fact that the CD group experienced a significant increase in hours of dance in the week prior to an injury. This may simply be related to the overall greater volume of dancing undertaken by these participants, or may indicate a vulnerability to sudden increases in dance volume. </w:t>
      </w:r>
    </w:p>
    <w:p w14:paraId="76BAC7C1" w14:textId="77777777" w:rsidR="007C42A3" w:rsidRDefault="007C42A3" w:rsidP="003419AE">
      <w:pPr>
        <w:spacing w:after="0" w:line="480" w:lineRule="auto"/>
        <w:jc w:val="both"/>
        <w:rPr>
          <w:rFonts w:ascii="Times New Roman" w:hAnsi="Times New Roman"/>
          <w:sz w:val="24"/>
          <w:szCs w:val="24"/>
        </w:rPr>
      </w:pPr>
    </w:p>
    <w:p w14:paraId="2F873489" w14:textId="2CD6020C" w:rsidR="003419AE" w:rsidRDefault="00761061" w:rsidP="003419AE">
      <w:pPr>
        <w:spacing w:after="0" w:line="480" w:lineRule="auto"/>
        <w:jc w:val="both"/>
        <w:rPr>
          <w:rFonts w:ascii="Times New Roman" w:hAnsi="Times New Roman"/>
          <w:sz w:val="24"/>
        </w:rPr>
      </w:pPr>
      <w:r>
        <w:rPr>
          <w:rFonts w:ascii="Times New Roman" w:hAnsi="Times New Roman"/>
          <w:sz w:val="24"/>
        </w:rPr>
        <w:t xml:space="preserve">Spikes in injury rates on return to dance practice after summer vacation have been observed in liberal arts dance students, possibly related to increased dance activity following a period of low dance exposure </w:t>
      </w:r>
      <w:r>
        <w:rPr>
          <w:rFonts w:ascii="Times New Roman" w:hAnsi="Times New Roman"/>
          <w:sz w:val="24"/>
        </w:rPr>
        <w:fldChar w:fldCharType="begin"/>
      </w:r>
      <w:r>
        <w:rPr>
          <w:rFonts w:ascii="Times New Roman" w:hAnsi="Times New Roman"/>
          <w:sz w:val="24"/>
        </w:rPr>
        <w:instrText xml:space="preserve"> ADDIN EN.CITE &lt;EndNote&gt;&lt;Cite&gt;&lt;Author&gt;DiPasquale&lt;/Author&gt;&lt;Year&gt;2015&lt;/Year&gt;&lt;RecNum&gt;505&lt;/RecNum&gt;&lt;DisplayText&gt;(DiPasquale et al., 2015)&lt;/DisplayText&gt;&lt;record&gt;&lt;rec-number&gt;505&lt;/rec-number&gt;&lt;foreign-keys&gt;&lt;key app="EN" db-id="0z92wzarafrasrer5evpdvvlaatxwfse5x0e"&gt;505&lt;/key&gt;&lt;/foreign-keys&gt;&lt;ref-type name="Journal Article"&gt;17&lt;/ref-type&gt;&lt;contributors&gt;&lt;authors&gt;&lt;author&gt;DiPasquale, Sarah&lt;/author&gt;&lt;author&gt;Becker, Nicole&lt;/author&gt;&lt;author&gt;Green, Sarah&lt;/author&gt;&lt;author&gt;Sauers, Kim&lt;/author&gt;&lt;/authors&gt;&lt;/contributors&gt;&lt;titles&gt;&lt;title&gt;Self-reported injury and management in a liberal arts college dance department&lt;/title&gt;&lt;secondary-title&gt;Medical problems of performing artists&lt;/secondary-title&gt;&lt;short-title&gt;Med Probs Perform Art&lt;/short-title&gt;&lt;/titles&gt;&lt;periodical&gt;&lt;full-title&gt;Medical problems of performing artists&lt;/full-title&gt;&lt;/periodical&gt;&lt;pages&gt;224&lt;/pages&gt;&lt;volume&gt;30&lt;/volume&gt;&lt;number&gt;4&lt;/number&gt;&lt;dates&gt;&lt;year&gt;2015&lt;/year&gt;&lt;/dates&gt;&lt;urls&gt;&lt;/urls&gt;&lt;/record&gt;&lt;/Cite&gt;&lt;/EndNote&gt;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8" w:tooltip="DiPasquale, 2015 #505" w:history="1">
        <w:r w:rsidR="00426D67">
          <w:rPr>
            <w:rFonts w:ascii="Times New Roman" w:hAnsi="Times New Roman"/>
            <w:noProof/>
            <w:sz w:val="24"/>
          </w:rPr>
          <w:t>DiPasquale et al., 2015</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w:t>
      </w:r>
      <w:r w:rsidR="00303369">
        <w:rPr>
          <w:rFonts w:ascii="Times New Roman" w:hAnsi="Times New Roman"/>
          <w:sz w:val="24"/>
          <w:szCs w:val="24"/>
        </w:rPr>
        <w:t>E</w:t>
      </w:r>
      <w:r w:rsidR="00087FA3">
        <w:rPr>
          <w:rFonts w:ascii="Times New Roman" w:hAnsi="Times New Roman"/>
          <w:sz w:val="24"/>
          <w:szCs w:val="24"/>
        </w:rPr>
        <w:t xml:space="preserve">xtensive literature in many sporting populations has identified that optimal training </w:t>
      </w:r>
      <w:r w:rsidR="004F1556">
        <w:rPr>
          <w:rFonts w:ascii="Times New Roman" w:hAnsi="Times New Roman"/>
          <w:sz w:val="24"/>
          <w:szCs w:val="24"/>
        </w:rPr>
        <w:t>exposure</w:t>
      </w:r>
      <w:r w:rsidR="00891AC5">
        <w:rPr>
          <w:rFonts w:ascii="Times New Roman" w:hAnsi="Times New Roman"/>
          <w:sz w:val="24"/>
          <w:szCs w:val="24"/>
        </w:rPr>
        <w:t xml:space="preserve"> </w:t>
      </w:r>
      <w:r w:rsidR="00087FA3">
        <w:rPr>
          <w:rFonts w:ascii="Times New Roman" w:hAnsi="Times New Roman"/>
          <w:sz w:val="24"/>
          <w:szCs w:val="24"/>
        </w:rPr>
        <w:t xml:space="preserve">is required to promote positive physical adaptation, while excessive, acute training </w:t>
      </w:r>
      <w:r w:rsidR="004F1556">
        <w:rPr>
          <w:rFonts w:ascii="Times New Roman" w:hAnsi="Times New Roman"/>
          <w:sz w:val="24"/>
          <w:szCs w:val="24"/>
        </w:rPr>
        <w:t>exposure</w:t>
      </w:r>
      <w:r w:rsidR="00087FA3">
        <w:rPr>
          <w:rFonts w:ascii="Times New Roman" w:hAnsi="Times New Roman"/>
          <w:sz w:val="24"/>
          <w:szCs w:val="24"/>
        </w:rPr>
        <w:t xml:space="preserve"> is associated with maladaptation, overtraining and eventual injury</w:t>
      </w:r>
      <w:r w:rsidR="00227CC9">
        <w:rPr>
          <w:rFonts w:ascii="Times New Roman" w:hAnsi="Times New Roman"/>
          <w:sz w:val="24"/>
          <w:szCs w:val="24"/>
        </w:rPr>
        <w:t xml:space="preserve"> </w:t>
      </w:r>
      <w:r w:rsidR="00087FA3">
        <w:rPr>
          <w:rFonts w:ascii="Times New Roman" w:hAnsi="Times New Roman"/>
          <w:sz w:val="24"/>
          <w:szCs w:val="24"/>
        </w:rPr>
        <w:fldChar w:fldCharType="begin"/>
      </w:r>
      <w:r w:rsidR="005A19AC">
        <w:rPr>
          <w:rFonts w:ascii="Times New Roman" w:hAnsi="Times New Roman"/>
          <w:sz w:val="24"/>
          <w:szCs w:val="24"/>
        </w:rPr>
        <w:instrText xml:space="preserve"> ADDIN EN.CITE &lt;EndNote&gt;&lt;Cite&gt;&lt;Author&gt;Windt&lt;/Author&gt;&lt;Year&gt;2017&lt;/Year&gt;&lt;RecNum&gt;466&lt;/RecNum&gt;&lt;DisplayText&gt;(Windt and Gabbett, 2017)&lt;/DisplayText&gt;&lt;record&gt;&lt;rec-number&gt;466&lt;/rec-number&gt;&lt;foreign-keys&gt;&lt;key app="EN" db-id="0z92wzarafrasrer5evpdvvlaatxwfse5x0e"&gt;466&lt;/key&gt;&lt;/foreign-keys&gt;&lt;ref-type name="Journal Article"&gt;17&lt;/ref-type&gt;&lt;contributors&gt;&lt;authors&gt;&lt;author&gt;Windt, Johann&lt;/author&gt;&lt;author&gt;Gabbett, Tim J&lt;/author&gt;&lt;/authors&gt;&lt;/contributors&gt;&lt;titles&gt;&lt;title&gt;How do training and competition workloads relate to injury? The workload—injury aetiology model&lt;/title&gt;&lt;secondary-title&gt;British journal of sports medicine&lt;/secondary-title&gt;&lt;/titles&gt;&lt;periodical&gt;&lt;full-title&gt;British journal of sports medicine&lt;/full-title&gt;&lt;/periodical&gt;&lt;pages&gt;428-435&lt;/pages&gt;&lt;volume&gt;51&lt;/volume&gt;&lt;number&gt;5&lt;/number&gt;&lt;dates&gt;&lt;year&gt;2017&lt;/year&gt;&lt;/dates&gt;&lt;isbn&gt;0306-3674&lt;/isbn&gt;&lt;urls&gt;&lt;/urls&gt;&lt;electronic-resource-num&gt;http://dx.doi.org/10.1136/bjsports-2016-096040&lt;/electronic-resource-num&gt;&lt;/record&gt;&lt;/Cite&gt;&lt;/EndNote&gt;</w:instrText>
      </w:r>
      <w:r w:rsidR="00087FA3">
        <w:rPr>
          <w:rFonts w:ascii="Times New Roman" w:hAnsi="Times New Roman"/>
          <w:sz w:val="24"/>
          <w:szCs w:val="24"/>
        </w:rPr>
        <w:fldChar w:fldCharType="separate"/>
      </w:r>
      <w:r w:rsidR="005A19AC">
        <w:rPr>
          <w:rFonts w:ascii="Times New Roman" w:hAnsi="Times New Roman"/>
          <w:noProof/>
          <w:sz w:val="24"/>
          <w:szCs w:val="24"/>
        </w:rPr>
        <w:t>(</w:t>
      </w:r>
      <w:hyperlink w:anchor="_ENREF_45" w:tooltip="Windt, 2017 #466" w:history="1">
        <w:r w:rsidR="00426D67">
          <w:rPr>
            <w:rFonts w:ascii="Times New Roman" w:hAnsi="Times New Roman"/>
            <w:noProof/>
            <w:sz w:val="24"/>
            <w:szCs w:val="24"/>
          </w:rPr>
          <w:t>Windt and Gabbett, 2017</w:t>
        </w:r>
      </w:hyperlink>
      <w:r w:rsidR="005A19AC">
        <w:rPr>
          <w:rFonts w:ascii="Times New Roman" w:hAnsi="Times New Roman"/>
          <w:noProof/>
          <w:sz w:val="24"/>
          <w:szCs w:val="24"/>
        </w:rPr>
        <w:t>)</w:t>
      </w:r>
      <w:r w:rsidR="00087FA3">
        <w:rPr>
          <w:rFonts w:ascii="Times New Roman" w:hAnsi="Times New Roman"/>
          <w:sz w:val="24"/>
          <w:szCs w:val="24"/>
        </w:rPr>
        <w:fldChar w:fldCharType="end"/>
      </w:r>
      <w:r w:rsidR="00227CC9">
        <w:rPr>
          <w:rFonts w:ascii="Times New Roman" w:hAnsi="Times New Roman"/>
          <w:sz w:val="24"/>
          <w:szCs w:val="24"/>
        </w:rPr>
        <w:t>.</w:t>
      </w:r>
      <w:r w:rsidR="003419AE">
        <w:rPr>
          <w:rFonts w:ascii="Times New Roman" w:hAnsi="Times New Roman"/>
          <w:sz w:val="24"/>
        </w:rPr>
        <w:t xml:space="preserve"> </w:t>
      </w:r>
      <w:r w:rsidR="00303369">
        <w:rPr>
          <w:rFonts w:ascii="Times New Roman" w:hAnsi="Times New Roman"/>
          <w:sz w:val="24"/>
        </w:rPr>
        <w:t xml:space="preserve">Although the benefits of periodisation are widely recognised in </w:t>
      </w:r>
      <w:r w:rsidR="000E6814">
        <w:rPr>
          <w:rFonts w:ascii="Times New Roman" w:hAnsi="Times New Roman"/>
          <w:sz w:val="24"/>
        </w:rPr>
        <w:t>sports</w:t>
      </w:r>
      <w:r w:rsidR="00227CC9">
        <w:rPr>
          <w:rFonts w:ascii="Times New Roman" w:hAnsi="Times New Roman"/>
          <w:sz w:val="24"/>
        </w:rPr>
        <w:t xml:space="preserve"> </w:t>
      </w:r>
      <w:r w:rsidR="00303369">
        <w:rPr>
          <w:rFonts w:ascii="Times New Roman" w:hAnsi="Times New Roman"/>
          <w:sz w:val="24"/>
        </w:rPr>
        <w:fldChar w:fldCharType="begin"/>
      </w:r>
      <w:r w:rsidR="005A19AC">
        <w:rPr>
          <w:rFonts w:ascii="Times New Roman" w:hAnsi="Times New Roman"/>
          <w:sz w:val="24"/>
        </w:rPr>
        <w:instrText xml:space="preserve"> ADDIN EN.CITE &lt;EndNote&gt;&lt;Cite&gt;&lt;Author&gt;Soligard&lt;/Author&gt;&lt;Year&gt;2016&lt;/Year&gt;&lt;RecNum&gt;375&lt;/RecNum&gt;&lt;DisplayText&gt;(Soligard et al., 2016)&lt;/DisplayText&gt;&lt;record&gt;&lt;rec-number&gt;375&lt;/rec-number&gt;&lt;foreign-keys&gt;&lt;key app="EN" db-id="0z92wzarafrasrer5evpdvvlaatxwfse5x0e"&gt;375&lt;/key&gt;&lt;/foreign-keys&gt;&lt;ref-type name="Journal Article"&gt;17&lt;/ref-type&gt;&lt;contributors&gt;&lt;authors&gt;&lt;author&gt;Soligard, Torbjørn&lt;/author&gt;&lt;author&gt;Schwellnus, Martin&lt;/author&gt;&lt;author&gt;Alonso, Juan-Manuel&lt;/author&gt;&lt;author&gt;Bahr, Roald&lt;/author&gt;&lt;author&gt;Clarsen, Ben&lt;/author&gt;&lt;author&gt;Dijkstra, H Paul&lt;/author&gt;&lt;author&gt;Gabbett, Tim&lt;/author&gt;&lt;author&gt;Gleeson, Michael&lt;/author&gt;&lt;author&gt;Hägglund, Martin&lt;/author&gt;&lt;author&gt;Hutchinson, Mark R&lt;/author&gt;&lt;/authors&gt;&lt;/contributors&gt;&lt;titles&gt;&lt;title&gt;How much is too much?(Part 1) International Olympic Committee consensus statement on load in sport and risk of injury&lt;/title&gt;&lt;secondary-title&gt;British journal of sports medicine&lt;/secondary-title&gt;&lt;/titles&gt;&lt;periodical&gt;&lt;full-title&gt;British journal of sports medicine&lt;/full-title&gt;&lt;/periodical&gt;&lt;pages&gt;1030-1041&lt;/pages&gt;&lt;volume&gt;50&lt;/volume&gt;&lt;number&gt;17&lt;/number&gt;&lt;dates&gt;&lt;year&gt;2016&lt;/year&gt;&lt;/dates&gt;&lt;isbn&gt;0306-3674&lt;/isbn&gt;&lt;urls&gt;&lt;/urls&gt;&lt;electronic-resource-num&gt;http://dx.doi.org/10.1136/bjsports-2016-096581&lt;/electronic-resource-num&gt;&lt;/record&gt;&lt;/Cite&gt;&lt;/EndNote&gt;</w:instrText>
      </w:r>
      <w:r w:rsidR="00303369">
        <w:rPr>
          <w:rFonts w:ascii="Times New Roman" w:hAnsi="Times New Roman"/>
          <w:sz w:val="24"/>
        </w:rPr>
        <w:fldChar w:fldCharType="separate"/>
      </w:r>
      <w:r w:rsidR="005A19AC">
        <w:rPr>
          <w:rFonts w:ascii="Times New Roman" w:hAnsi="Times New Roman"/>
          <w:noProof/>
          <w:sz w:val="24"/>
        </w:rPr>
        <w:t>(</w:t>
      </w:r>
      <w:hyperlink w:anchor="_ENREF_38" w:tooltip="Soligard, 2016 #375" w:history="1">
        <w:r w:rsidR="00426D67">
          <w:rPr>
            <w:rFonts w:ascii="Times New Roman" w:hAnsi="Times New Roman"/>
            <w:noProof/>
            <w:sz w:val="24"/>
          </w:rPr>
          <w:t>Soligard et al., 2016</w:t>
        </w:r>
      </w:hyperlink>
      <w:r w:rsidR="005A19AC">
        <w:rPr>
          <w:rFonts w:ascii="Times New Roman" w:hAnsi="Times New Roman"/>
          <w:noProof/>
          <w:sz w:val="24"/>
        </w:rPr>
        <w:t>)</w:t>
      </w:r>
      <w:r w:rsidR="00303369">
        <w:rPr>
          <w:rFonts w:ascii="Times New Roman" w:hAnsi="Times New Roman"/>
          <w:sz w:val="24"/>
        </w:rPr>
        <w:fldChar w:fldCharType="end"/>
      </w:r>
      <w:r w:rsidR="00227CC9">
        <w:rPr>
          <w:rFonts w:ascii="Times New Roman" w:hAnsi="Times New Roman"/>
          <w:sz w:val="24"/>
        </w:rPr>
        <w:t>,</w:t>
      </w:r>
      <w:r w:rsidR="00303369">
        <w:rPr>
          <w:rFonts w:ascii="Times New Roman" w:hAnsi="Times New Roman"/>
          <w:sz w:val="24"/>
        </w:rPr>
        <w:t xml:space="preserve"> </w:t>
      </w:r>
      <w:r w:rsidR="000E6814">
        <w:rPr>
          <w:rFonts w:ascii="Times New Roman" w:hAnsi="Times New Roman"/>
          <w:sz w:val="24"/>
        </w:rPr>
        <w:t xml:space="preserve">they </w:t>
      </w:r>
      <w:r w:rsidR="007C42A3">
        <w:rPr>
          <w:rFonts w:ascii="Times New Roman" w:hAnsi="Times New Roman"/>
          <w:sz w:val="24"/>
        </w:rPr>
        <w:t>may be</w:t>
      </w:r>
      <w:r w:rsidR="000E6814">
        <w:rPr>
          <w:rFonts w:ascii="Times New Roman" w:hAnsi="Times New Roman"/>
          <w:sz w:val="24"/>
        </w:rPr>
        <w:t xml:space="preserve"> under-recognised</w:t>
      </w:r>
      <w:r w:rsidR="00303369">
        <w:rPr>
          <w:rFonts w:ascii="Times New Roman" w:hAnsi="Times New Roman"/>
          <w:sz w:val="24"/>
        </w:rPr>
        <w:t xml:space="preserve"> in dance. </w:t>
      </w:r>
      <w:r w:rsidR="00303369">
        <w:rPr>
          <w:rFonts w:ascii="Times New Roman" w:hAnsi="Times New Roman"/>
          <w:sz w:val="24"/>
          <w:szCs w:val="24"/>
        </w:rPr>
        <w:t xml:space="preserve">Furthermore, the often sporadic timetable of dance performances, auditions, rehearsals and exams may not allow for the seasonality associated with many sports, and pose a further challenge. </w:t>
      </w:r>
      <w:r w:rsidR="00E002B5">
        <w:rPr>
          <w:rFonts w:ascii="Times New Roman" w:hAnsi="Times New Roman"/>
          <w:sz w:val="24"/>
        </w:rPr>
        <w:t>Clinicians have a key role in the e</w:t>
      </w:r>
      <w:r w:rsidR="007C42A3">
        <w:rPr>
          <w:rFonts w:ascii="Times New Roman" w:hAnsi="Times New Roman"/>
          <w:sz w:val="24"/>
        </w:rPr>
        <w:t>ducation of dance</w:t>
      </w:r>
      <w:r w:rsidR="003419AE">
        <w:rPr>
          <w:rFonts w:ascii="Times New Roman" w:hAnsi="Times New Roman"/>
          <w:sz w:val="24"/>
        </w:rPr>
        <w:t xml:space="preserve"> professionals about strategies </w:t>
      </w:r>
      <w:r w:rsidR="009B7EFC">
        <w:rPr>
          <w:rFonts w:ascii="Times New Roman" w:hAnsi="Times New Roman"/>
          <w:sz w:val="24"/>
        </w:rPr>
        <w:t>regarding</w:t>
      </w:r>
      <w:r w:rsidR="003419AE">
        <w:rPr>
          <w:rFonts w:ascii="Times New Roman" w:hAnsi="Times New Roman"/>
          <w:sz w:val="24"/>
        </w:rPr>
        <w:t xml:space="preserve"> periodisation </w:t>
      </w:r>
      <w:r w:rsidR="00E002B5">
        <w:rPr>
          <w:rFonts w:ascii="Times New Roman" w:hAnsi="Times New Roman"/>
          <w:sz w:val="24"/>
        </w:rPr>
        <w:t xml:space="preserve">and load management, </w:t>
      </w:r>
      <w:r w:rsidR="003419AE">
        <w:rPr>
          <w:rFonts w:ascii="Times New Roman" w:hAnsi="Times New Roman"/>
          <w:sz w:val="24"/>
        </w:rPr>
        <w:t>to optimise dancer longevity</w:t>
      </w:r>
      <w:r w:rsidR="00D349A1">
        <w:rPr>
          <w:rFonts w:ascii="Times New Roman" w:hAnsi="Times New Roman"/>
          <w:sz w:val="24"/>
        </w:rPr>
        <w:t xml:space="preserve">, health </w:t>
      </w:r>
      <w:r w:rsidR="003419AE">
        <w:rPr>
          <w:rFonts w:ascii="Times New Roman" w:hAnsi="Times New Roman"/>
          <w:sz w:val="24"/>
        </w:rPr>
        <w:t>and performance</w:t>
      </w:r>
      <w:r w:rsidR="00303369">
        <w:rPr>
          <w:rFonts w:ascii="Times New Roman" w:hAnsi="Times New Roman"/>
          <w:sz w:val="24"/>
        </w:rPr>
        <w:t xml:space="preserve">. </w:t>
      </w:r>
    </w:p>
    <w:p w14:paraId="1B6E39F8" w14:textId="77777777" w:rsidR="00227CC9" w:rsidRDefault="00227CC9" w:rsidP="00414034">
      <w:pPr>
        <w:spacing w:after="0" w:line="480" w:lineRule="auto"/>
        <w:jc w:val="both"/>
        <w:rPr>
          <w:rFonts w:ascii="Times New Roman" w:hAnsi="Times New Roman"/>
          <w:b/>
          <w:sz w:val="24"/>
        </w:rPr>
      </w:pPr>
    </w:p>
    <w:p w14:paraId="3A6D9B65" w14:textId="362CC595" w:rsidR="00414034" w:rsidRDefault="00761061" w:rsidP="00414034">
      <w:pPr>
        <w:spacing w:after="0" w:line="480" w:lineRule="auto"/>
        <w:jc w:val="both"/>
        <w:rPr>
          <w:rFonts w:ascii="Times New Roman" w:hAnsi="Times New Roman"/>
          <w:b/>
          <w:sz w:val="24"/>
        </w:rPr>
      </w:pPr>
      <w:r>
        <w:rPr>
          <w:rFonts w:ascii="Times New Roman" w:hAnsi="Times New Roman"/>
          <w:b/>
          <w:sz w:val="24"/>
        </w:rPr>
        <w:t>Cross</w:t>
      </w:r>
      <w:r w:rsidR="00414034" w:rsidRPr="00472CB2">
        <w:rPr>
          <w:rFonts w:ascii="Times New Roman" w:hAnsi="Times New Roman"/>
          <w:b/>
          <w:sz w:val="24"/>
        </w:rPr>
        <w:t xml:space="preserve">-training activity </w:t>
      </w:r>
    </w:p>
    <w:p w14:paraId="5EA01B26" w14:textId="32D897DE" w:rsidR="00C56948" w:rsidRDefault="00C56948" w:rsidP="00414034">
      <w:pPr>
        <w:spacing w:after="0" w:line="480" w:lineRule="auto"/>
        <w:jc w:val="both"/>
        <w:rPr>
          <w:rFonts w:ascii="Times New Roman" w:hAnsi="Times New Roman"/>
          <w:sz w:val="24"/>
        </w:rPr>
      </w:pPr>
      <w:r>
        <w:rPr>
          <w:rFonts w:ascii="Times New Roman" w:hAnsi="Times New Roman"/>
          <w:sz w:val="24"/>
        </w:rPr>
        <w:t>Both groups undertook</w:t>
      </w:r>
      <w:r w:rsidR="00D97988">
        <w:rPr>
          <w:rFonts w:ascii="Times New Roman" w:hAnsi="Times New Roman"/>
          <w:sz w:val="24"/>
        </w:rPr>
        <w:t xml:space="preserve"> relatively little weekly cross-training at approximately 3 and 2.4 hours for the ID and CD groups respectively. </w:t>
      </w:r>
      <w:r w:rsidR="0076660D">
        <w:rPr>
          <w:rFonts w:ascii="Times New Roman" w:hAnsi="Times New Roman"/>
          <w:sz w:val="24"/>
        </w:rPr>
        <w:t>In a</w:t>
      </w:r>
      <w:r w:rsidR="00035CBF">
        <w:rPr>
          <w:rFonts w:ascii="Times New Roman" w:hAnsi="Times New Roman"/>
          <w:sz w:val="24"/>
        </w:rPr>
        <w:t xml:space="preserve"> previous</w:t>
      </w:r>
      <w:r w:rsidR="0076660D">
        <w:rPr>
          <w:rFonts w:ascii="Times New Roman" w:hAnsi="Times New Roman"/>
          <w:sz w:val="24"/>
        </w:rPr>
        <w:t xml:space="preserve"> cohort of 166 professional Irish dancers, 25</w:t>
      </w:r>
      <w:r w:rsidR="00771575">
        <w:rPr>
          <w:rFonts w:ascii="Times New Roman" w:hAnsi="Times New Roman"/>
          <w:sz w:val="24"/>
        </w:rPr>
        <w:t>.</w:t>
      </w:r>
      <w:r w:rsidR="0076660D">
        <w:rPr>
          <w:rFonts w:ascii="Times New Roman" w:hAnsi="Times New Roman"/>
          <w:sz w:val="24"/>
        </w:rPr>
        <w:t>3% perform</w:t>
      </w:r>
      <w:r w:rsidR="00227CC9">
        <w:rPr>
          <w:rFonts w:ascii="Times New Roman" w:hAnsi="Times New Roman"/>
          <w:sz w:val="24"/>
        </w:rPr>
        <w:t xml:space="preserve">ed no cross-training whatsoever </w:t>
      </w:r>
      <w:r w:rsidR="0076660D">
        <w:rPr>
          <w:rFonts w:ascii="Times New Roman" w:hAnsi="Times New Roman"/>
          <w:sz w:val="24"/>
        </w:rPr>
        <w:fldChar w:fldCharType="begin"/>
      </w:r>
      <w:r w:rsidR="005A19AC">
        <w:rPr>
          <w:rFonts w:ascii="Times New Roman" w:hAnsi="Times New Roman"/>
          <w:sz w:val="24"/>
        </w:rPr>
        <w:instrText xml:space="preserve"> ADDIN EN.CITE &lt;EndNote&gt;&lt;Cite&gt;&lt;Author&gt;Cahalan&lt;/Author&gt;&lt;Year&gt;2013&lt;/Year&gt;&lt;RecNum&gt;28&lt;/RecNum&gt;&lt;DisplayText&gt;(Cahalan and O&amp;apos;Sullivan, 2013)&lt;/DisplayText&gt;&lt;record&gt;&lt;rec-number&gt;28&lt;/rec-number&gt;&lt;foreign-keys&gt;&lt;key app="EN" db-id="0z92wzarafrasrer5evpdvvlaatxwfse5x0e"&gt;28&lt;/key&gt;&lt;/foreign-keys&gt;&lt;ref-type name="Journal Article"&gt;17&lt;/ref-type&gt;&lt;contributors&gt;&lt;authors&gt;&lt;author&gt;Cahalan, Roisin&lt;/author&gt;&lt;author&gt;O&amp;apos;Sullivan, Kieran&lt;/author&gt;&lt;/authors&gt;&lt;/contributors&gt;&lt;titles&gt;&lt;title&gt;Injury in professional Irish dancers&lt;/title&gt;&lt;secondary-title&gt;Journal of Dance Medicine &amp;amp; Science&lt;/secondary-title&gt;&lt;short-title&gt;J Dance Med Sci&lt;/short-title&gt;&lt;/titles&gt;&lt;periodical&gt;&lt;full-title&gt;Journal of Dance Medicine &amp;amp; Science&lt;/full-title&gt;&lt;/periodical&gt;&lt;pages&gt;150-158&lt;/pages&gt;&lt;volume&gt;17&lt;/volume&gt;&lt;number&gt;4&lt;/number&gt;&lt;dates&gt;&lt;year&gt;2013&lt;/year&gt;&lt;pub-dates&gt;&lt;date&gt;Dec&lt;/date&gt;&lt;/pub-dates&gt;&lt;/dates&gt;&lt;isbn&gt;1089-313X&lt;/isbn&gt;&lt;urls&gt;&lt;/urls&gt;&lt;/record&gt;&lt;/Cite&gt;&lt;/EndNote&gt;</w:instrText>
      </w:r>
      <w:r w:rsidR="0076660D">
        <w:rPr>
          <w:rFonts w:ascii="Times New Roman" w:hAnsi="Times New Roman"/>
          <w:sz w:val="24"/>
        </w:rPr>
        <w:fldChar w:fldCharType="separate"/>
      </w:r>
      <w:r w:rsidR="005A19AC">
        <w:rPr>
          <w:rFonts w:ascii="Times New Roman" w:hAnsi="Times New Roman"/>
          <w:noProof/>
          <w:sz w:val="24"/>
        </w:rPr>
        <w:t>(</w:t>
      </w:r>
      <w:hyperlink w:anchor="_ENREF_11" w:tooltip="Cahalan, 2013 #28" w:history="1">
        <w:r w:rsidR="00426D67">
          <w:rPr>
            <w:rFonts w:ascii="Times New Roman" w:hAnsi="Times New Roman"/>
            <w:noProof/>
            <w:sz w:val="24"/>
          </w:rPr>
          <w:t>Cahalan and O'Sullivan, 2013</w:t>
        </w:r>
      </w:hyperlink>
      <w:r w:rsidR="005A19AC">
        <w:rPr>
          <w:rFonts w:ascii="Times New Roman" w:hAnsi="Times New Roman"/>
          <w:noProof/>
          <w:sz w:val="24"/>
        </w:rPr>
        <w:t>)</w:t>
      </w:r>
      <w:r w:rsidR="0076660D">
        <w:rPr>
          <w:rFonts w:ascii="Times New Roman" w:hAnsi="Times New Roman"/>
          <w:sz w:val="24"/>
        </w:rPr>
        <w:fldChar w:fldCharType="end"/>
      </w:r>
      <w:r w:rsidR="00227CC9">
        <w:rPr>
          <w:rFonts w:ascii="Times New Roman" w:hAnsi="Times New Roman"/>
          <w:sz w:val="24"/>
        </w:rPr>
        <w:t>.</w:t>
      </w:r>
      <w:r w:rsidR="0076660D">
        <w:rPr>
          <w:rFonts w:ascii="Times New Roman" w:hAnsi="Times New Roman"/>
          <w:sz w:val="24"/>
        </w:rPr>
        <w:t xml:space="preserve"> Cross-training was similarly eschewed by collegiate modern dancers who were found to have inadequate upper body strength to meet the d</w:t>
      </w:r>
      <w:r w:rsidR="000912A3">
        <w:rPr>
          <w:rFonts w:ascii="Times New Roman" w:hAnsi="Times New Roman"/>
          <w:sz w:val="24"/>
        </w:rPr>
        <w:t xml:space="preserve">emands </w:t>
      </w:r>
      <w:r w:rsidR="00227CC9">
        <w:rPr>
          <w:rFonts w:ascii="Times New Roman" w:hAnsi="Times New Roman"/>
          <w:sz w:val="24"/>
        </w:rPr>
        <w:t xml:space="preserve">of their dance activity </w:t>
      </w:r>
      <w:r w:rsidR="0076660D">
        <w:rPr>
          <w:rFonts w:ascii="Times New Roman" w:hAnsi="Times New Roman"/>
          <w:sz w:val="24"/>
        </w:rPr>
        <w:fldChar w:fldCharType="begin"/>
      </w:r>
      <w:r w:rsidR="005A19AC">
        <w:rPr>
          <w:rFonts w:ascii="Times New Roman" w:hAnsi="Times New Roman"/>
          <w:sz w:val="24"/>
        </w:rPr>
        <w:instrText xml:space="preserve"> ADDIN EN.CITE &lt;EndNote&gt;&lt;Cite&gt;&lt;Author&gt;Sides&lt;/Author&gt;&lt;Year&gt;2009&lt;/Year&gt;&lt;RecNum&gt;478&lt;/RecNum&gt;&lt;DisplayText&gt;(Sides, Ambegaonkar and Caswell, 2009)&lt;/DisplayText&gt;&lt;record&gt;&lt;rec-number&gt;478&lt;/rec-number&gt;&lt;foreign-keys&gt;&lt;key app="EN" db-id="0z92wzarafrasrer5evpdvvlaatxwfse5x0e"&gt;478&lt;/key&gt;&lt;/foreign-keys&gt;&lt;ref-type name="Journal Article"&gt;17&lt;/ref-type&gt;&lt;contributors&gt;&lt;authors&gt;&lt;author&gt;Sides, Summer N&lt;/author&gt;&lt;author&gt;Ambegaonkar, Jatin P&lt;/author&gt;&lt;author&gt;Caswell, Shane V&lt;/author&gt;&lt;/authors&gt;&lt;/contributors&gt;&lt;titles&gt;&lt;title&gt;High incidence of shoulder injuries in collegiate modern dance students&lt;/title&gt;&lt;secondary-title&gt;Athletic Therapy Today&lt;/secondary-title&gt;&lt;/titles&gt;&lt;periodical&gt;&lt;full-title&gt;Athletic Therapy Today&lt;/full-title&gt;&lt;/periodical&gt;&lt;pages&gt;43-46&lt;/pages&gt;&lt;volume&gt;14&lt;/volume&gt;&lt;number&gt;4&lt;/number&gt;&lt;dates&gt;&lt;year&gt;2009&lt;/year&gt;&lt;/dates&gt;&lt;isbn&gt;1078-7895&lt;/isbn&gt;&lt;urls&gt;&lt;/urls&gt;&lt;electronic-resource-num&gt;https://doi.org/10.1123/att.14.4.43&lt;/electronic-resource-num&gt;&lt;/record&gt;&lt;/Cite&gt;&lt;/EndNote&gt;</w:instrText>
      </w:r>
      <w:r w:rsidR="0076660D">
        <w:rPr>
          <w:rFonts w:ascii="Times New Roman" w:hAnsi="Times New Roman"/>
          <w:sz w:val="24"/>
        </w:rPr>
        <w:fldChar w:fldCharType="separate"/>
      </w:r>
      <w:r w:rsidR="005A19AC">
        <w:rPr>
          <w:rFonts w:ascii="Times New Roman" w:hAnsi="Times New Roman"/>
          <w:noProof/>
          <w:sz w:val="24"/>
        </w:rPr>
        <w:t>(</w:t>
      </w:r>
      <w:hyperlink w:anchor="_ENREF_37" w:tooltip="Sides, 2009 #478" w:history="1">
        <w:r w:rsidR="00426D67">
          <w:rPr>
            <w:rFonts w:ascii="Times New Roman" w:hAnsi="Times New Roman"/>
            <w:noProof/>
            <w:sz w:val="24"/>
          </w:rPr>
          <w:t>Sides, Ambegaonkar and Caswell, 2009</w:t>
        </w:r>
      </w:hyperlink>
      <w:r w:rsidR="005A19AC">
        <w:rPr>
          <w:rFonts w:ascii="Times New Roman" w:hAnsi="Times New Roman"/>
          <w:noProof/>
          <w:sz w:val="24"/>
        </w:rPr>
        <w:t>)</w:t>
      </w:r>
      <w:r w:rsidR="0076660D">
        <w:rPr>
          <w:rFonts w:ascii="Times New Roman" w:hAnsi="Times New Roman"/>
          <w:sz w:val="24"/>
        </w:rPr>
        <w:fldChar w:fldCharType="end"/>
      </w:r>
      <w:r w:rsidR="00227CC9">
        <w:rPr>
          <w:rFonts w:ascii="Times New Roman" w:hAnsi="Times New Roman"/>
          <w:sz w:val="24"/>
        </w:rPr>
        <w:t>.</w:t>
      </w:r>
      <w:r w:rsidR="000912A3">
        <w:rPr>
          <w:rFonts w:ascii="Times New Roman" w:hAnsi="Times New Roman"/>
          <w:sz w:val="24"/>
        </w:rPr>
        <w:t xml:space="preserve"> </w:t>
      </w:r>
      <w:r w:rsidR="00FE7413">
        <w:rPr>
          <w:rFonts w:ascii="Times New Roman" w:hAnsi="Times New Roman"/>
          <w:sz w:val="24"/>
        </w:rPr>
        <w:t>It has been proposed in the literature that some dancers will avoid cross-training, believing it to adversely affect dance ability</w:t>
      </w:r>
      <w:r w:rsidR="00227CC9">
        <w:rPr>
          <w:rFonts w:ascii="Times New Roman" w:hAnsi="Times New Roman"/>
          <w:sz w:val="24"/>
        </w:rPr>
        <w:t xml:space="preserve"> </w:t>
      </w:r>
      <w:r w:rsidR="00FE7413">
        <w:rPr>
          <w:rFonts w:ascii="Times New Roman" w:hAnsi="Times New Roman"/>
          <w:sz w:val="24"/>
        </w:rPr>
        <w:fldChar w:fldCharType="begin"/>
      </w:r>
      <w:r w:rsidR="005A19AC">
        <w:rPr>
          <w:rFonts w:ascii="Times New Roman" w:hAnsi="Times New Roman"/>
          <w:sz w:val="24"/>
        </w:rPr>
        <w:instrText xml:space="preserve"> ADDIN EN.CITE &lt;EndNote&gt;&lt;Cite&gt;&lt;Author&gt;Miller&lt;/Author&gt;&lt;RecNum&gt;504&lt;/RecNum&gt;&lt;DisplayText&gt;(Miller and Miller III, 2017)&lt;/DisplayText&gt;&lt;record&gt;&lt;rec-number&gt;504&lt;/rec-number&gt;&lt;foreign-keys&gt;&lt;key app="EN" db-id="0z92wzarafrasrer5evpdvvlaatxwfse5x0e"&gt;504&lt;/key&gt;&lt;/foreign-keys&gt;&lt;ref-type name="Journal Article"&gt;17&lt;/ref-type&gt;&lt;contributors&gt;&lt;authors&gt;&lt;author&gt;Miller, Leanna&lt;/author&gt;&lt;author&gt;Miller III, Fred L&lt;/author&gt;&lt;/authors&gt;&lt;/contributors&gt;&lt;titles&gt;&lt;title&gt;A Comparative Analysis of the Fitness of Collegiate Dancers as compared to Collegiate Volleyball and Softball Players&lt;/title&gt;&lt;secondary-title&gt;American Journal of Undergraduate Research&lt;/secondary-title&gt;&lt;/titles&gt;&lt;periodical&gt;&lt;full-title&gt;American Journal of Undergraduate Research&lt;/full-title&gt;&lt;/periodical&gt;&lt;pages&gt;11-16&lt;/pages&gt;&lt;volume&gt;14&lt;/volume&gt;&lt;number&gt;1&lt;/number&gt;&lt;dates&gt;&lt;year&gt;2017&lt;/year&gt;&lt;/dates&gt;&lt;urls&gt;&lt;/urls&gt;&lt;/record&gt;&lt;/Cite&gt;&lt;/EndNote&gt;</w:instrText>
      </w:r>
      <w:r w:rsidR="00FE7413">
        <w:rPr>
          <w:rFonts w:ascii="Times New Roman" w:hAnsi="Times New Roman"/>
          <w:sz w:val="24"/>
        </w:rPr>
        <w:fldChar w:fldCharType="separate"/>
      </w:r>
      <w:r w:rsidR="005A19AC">
        <w:rPr>
          <w:rFonts w:ascii="Times New Roman" w:hAnsi="Times New Roman"/>
          <w:noProof/>
          <w:sz w:val="24"/>
        </w:rPr>
        <w:t>(</w:t>
      </w:r>
      <w:hyperlink w:anchor="_ENREF_33" w:tooltip="Miller, 2017 #504" w:history="1">
        <w:r w:rsidR="00426D67">
          <w:rPr>
            <w:rFonts w:ascii="Times New Roman" w:hAnsi="Times New Roman"/>
            <w:noProof/>
            <w:sz w:val="24"/>
          </w:rPr>
          <w:t>Miller and Miller III, 2017</w:t>
        </w:r>
      </w:hyperlink>
      <w:r w:rsidR="005A19AC">
        <w:rPr>
          <w:rFonts w:ascii="Times New Roman" w:hAnsi="Times New Roman"/>
          <w:noProof/>
          <w:sz w:val="24"/>
        </w:rPr>
        <w:t>)</w:t>
      </w:r>
      <w:r w:rsidR="00FE7413">
        <w:rPr>
          <w:rFonts w:ascii="Times New Roman" w:hAnsi="Times New Roman"/>
          <w:sz w:val="24"/>
        </w:rPr>
        <w:fldChar w:fldCharType="end"/>
      </w:r>
      <w:r w:rsidR="00227CC9">
        <w:rPr>
          <w:rFonts w:ascii="Times New Roman" w:hAnsi="Times New Roman"/>
          <w:sz w:val="24"/>
        </w:rPr>
        <w:t>.</w:t>
      </w:r>
      <w:r w:rsidR="00FE7413">
        <w:rPr>
          <w:rFonts w:ascii="Times New Roman" w:hAnsi="Times New Roman"/>
          <w:sz w:val="24"/>
        </w:rPr>
        <w:t xml:space="preserve"> However, </w:t>
      </w:r>
      <w:r w:rsidR="0008569C">
        <w:rPr>
          <w:rFonts w:ascii="Times New Roman" w:hAnsi="Times New Roman"/>
          <w:sz w:val="24"/>
        </w:rPr>
        <w:t>cross-training</w:t>
      </w:r>
      <w:r w:rsidR="00886993">
        <w:rPr>
          <w:rFonts w:ascii="Times New Roman" w:hAnsi="Times New Roman"/>
          <w:sz w:val="24"/>
        </w:rPr>
        <w:t xml:space="preserve"> for </w:t>
      </w:r>
      <w:r w:rsidR="0008569C">
        <w:rPr>
          <w:rFonts w:ascii="Times New Roman" w:hAnsi="Times New Roman"/>
          <w:sz w:val="24"/>
        </w:rPr>
        <w:t>pre-professional dancers has been advocated to prepare them for a professional career</w:t>
      </w:r>
      <w:r w:rsidR="00227CC9">
        <w:rPr>
          <w:rFonts w:ascii="Times New Roman" w:hAnsi="Times New Roman"/>
          <w:sz w:val="24"/>
        </w:rPr>
        <w:t xml:space="preserve"> </w:t>
      </w:r>
      <w:r w:rsidR="0008569C">
        <w:rPr>
          <w:rFonts w:ascii="Times New Roman" w:hAnsi="Times New Roman"/>
          <w:sz w:val="24"/>
        </w:rPr>
        <w:fldChar w:fldCharType="begin"/>
      </w:r>
      <w:r w:rsidR="005A19AC">
        <w:rPr>
          <w:rFonts w:ascii="Times New Roman" w:hAnsi="Times New Roman"/>
          <w:sz w:val="24"/>
        </w:rPr>
        <w:instrText xml:space="preserve"> ADDIN EN.CITE &lt;EndNote&gt;&lt;Cite&gt;&lt;Author&gt;Bronner&lt;/Author&gt;&lt;Year&gt;2016&lt;/Year&gt;&lt;RecNum&gt;506&lt;/RecNum&gt;&lt;DisplayText&gt;(Bronner et al., 2016)&lt;/DisplayText&gt;&lt;record&gt;&lt;rec-number&gt;506&lt;/rec-number&gt;&lt;foreign-keys&gt;&lt;key app="EN" db-id="0z92wzarafrasrer5evpdvvlaatxwfse5x0e"&gt;506&lt;/key&gt;&lt;/foreign-keys&gt;&lt;ref-type name="Journal Article"&gt;17&lt;/ref-type&gt;&lt;contributors&gt;&lt;authors&gt;&lt;author&gt;Bronner, Shaw&lt;/author&gt;&lt;author&gt;Codman, Emma&lt;/author&gt;&lt;author&gt;Hash-Campbell, Dana&lt;/author&gt;&lt;author&gt;Ojofeitimi, Sheyi&lt;/author&gt;&lt;/authors&gt;&lt;/contributors&gt;&lt;titles&gt;&lt;title&gt;Differences in preseason aerobic fitness screening in professional and pre-professional modern dancers&lt;/title&gt;&lt;secondary-title&gt;Journal of Dance Medicine &amp;amp; Science&lt;/secondary-title&gt;&lt;short-title&gt;J Dance Med Sci&lt;/short-title&gt;&lt;/titles&gt;&lt;periodical&gt;&lt;full-title&gt;Journal of Dance Medicine &amp;amp; Science&lt;/full-title&gt;&lt;/periodical&gt;&lt;pages&gt;11-22&lt;/pages&gt;&lt;volume&gt;20&lt;/volume&gt;&lt;number&gt;1&lt;/number&gt;&lt;dates&gt;&lt;year&gt;2016&lt;/year&gt;&lt;/dates&gt;&lt;isbn&gt;1089-313X&lt;/isbn&gt;&lt;urls&gt;&lt;/urls&gt;&lt;/record&gt;&lt;/Cite&gt;&lt;/EndNote&gt;</w:instrText>
      </w:r>
      <w:r w:rsidR="0008569C">
        <w:rPr>
          <w:rFonts w:ascii="Times New Roman" w:hAnsi="Times New Roman"/>
          <w:sz w:val="24"/>
        </w:rPr>
        <w:fldChar w:fldCharType="separate"/>
      </w:r>
      <w:r w:rsidR="005A19AC">
        <w:rPr>
          <w:rFonts w:ascii="Times New Roman" w:hAnsi="Times New Roman"/>
          <w:noProof/>
          <w:sz w:val="24"/>
        </w:rPr>
        <w:t>(</w:t>
      </w:r>
      <w:hyperlink w:anchor="_ENREF_9" w:tooltip="Bronner, 2016 #506" w:history="1">
        <w:r w:rsidR="00426D67">
          <w:rPr>
            <w:rFonts w:ascii="Times New Roman" w:hAnsi="Times New Roman"/>
            <w:noProof/>
            <w:sz w:val="24"/>
          </w:rPr>
          <w:t>Bronner et al., 2016</w:t>
        </w:r>
      </w:hyperlink>
      <w:r w:rsidR="005A19AC">
        <w:rPr>
          <w:rFonts w:ascii="Times New Roman" w:hAnsi="Times New Roman"/>
          <w:noProof/>
          <w:sz w:val="24"/>
        </w:rPr>
        <w:t>)</w:t>
      </w:r>
      <w:r w:rsidR="0008569C">
        <w:rPr>
          <w:rFonts w:ascii="Times New Roman" w:hAnsi="Times New Roman"/>
          <w:sz w:val="24"/>
        </w:rPr>
        <w:fldChar w:fldCharType="end"/>
      </w:r>
      <w:r w:rsidR="00227CC9">
        <w:rPr>
          <w:rFonts w:ascii="Times New Roman" w:hAnsi="Times New Roman"/>
          <w:sz w:val="24"/>
        </w:rPr>
        <w:t>.</w:t>
      </w:r>
      <w:r w:rsidR="0081095E">
        <w:rPr>
          <w:rFonts w:ascii="Times New Roman" w:hAnsi="Times New Roman"/>
          <w:sz w:val="24"/>
        </w:rPr>
        <w:t xml:space="preserve"> </w:t>
      </w:r>
      <w:r>
        <w:rPr>
          <w:rFonts w:ascii="Times New Roman" w:hAnsi="Times New Roman"/>
          <w:sz w:val="24"/>
        </w:rPr>
        <w:t>In</w:t>
      </w:r>
      <w:r w:rsidR="000912A3">
        <w:rPr>
          <w:rFonts w:ascii="Times New Roman" w:hAnsi="Times New Roman"/>
          <w:sz w:val="24"/>
        </w:rPr>
        <w:t xml:space="preserve"> this study, levels of cross-training were low and remained relatively constant throughout the year regardless of hours danced and/or injury.</w:t>
      </w:r>
      <w:r w:rsidR="00EF5A78">
        <w:rPr>
          <w:rFonts w:ascii="Times New Roman" w:hAnsi="Times New Roman"/>
          <w:sz w:val="24"/>
        </w:rPr>
        <w:t xml:space="preserve"> </w:t>
      </w:r>
      <w:r w:rsidR="00FE7413">
        <w:rPr>
          <w:rFonts w:ascii="Times New Roman" w:hAnsi="Times New Roman"/>
          <w:sz w:val="24"/>
        </w:rPr>
        <w:t>Given the diverse techn</w:t>
      </w:r>
      <w:r w:rsidR="0081095E">
        <w:rPr>
          <w:rFonts w:ascii="Times New Roman" w:hAnsi="Times New Roman"/>
          <w:sz w:val="24"/>
        </w:rPr>
        <w:t>ical and choreographical demands</w:t>
      </w:r>
      <w:r w:rsidR="007C42A3">
        <w:rPr>
          <w:rFonts w:ascii="Times New Roman" w:hAnsi="Times New Roman"/>
          <w:sz w:val="24"/>
        </w:rPr>
        <w:t xml:space="preserve"> of ID and CD</w:t>
      </w:r>
      <w:r w:rsidR="0081095E">
        <w:rPr>
          <w:rFonts w:ascii="Times New Roman" w:hAnsi="Times New Roman"/>
          <w:sz w:val="24"/>
        </w:rPr>
        <w:t>, appropriate cross-training regime</w:t>
      </w:r>
      <w:r w:rsidR="009505F5">
        <w:rPr>
          <w:rFonts w:ascii="Times New Roman" w:hAnsi="Times New Roman"/>
          <w:sz w:val="24"/>
        </w:rPr>
        <w:t>n</w:t>
      </w:r>
      <w:r w:rsidR="0081095E">
        <w:rPr>
          <w:rFonts w:ascii="Times New Roman" w:hAnsi="Times New Roman"/>
          <w:sz w:val="24"/>
        </w:rPr>
        <w:t xml:space="preserve">s for the genres in this study may be markedly dissimilar. </w:t>
      </w:r>
      <w:r w:rsidR="00E002B5">
        <w:rPr>
          <w:rFonts w:ascii="Times New Roman" w:hAnsi="Times New Roman"/>
          <w:sz w:val="24"/>
        </w:rPr>
        <w:t xml:space="preserve">It is incumbent upon clinicians to familiarise themselves with the varying technical demands of specific dance genres to facilitate appropriate cross-training both in </w:t>
      </w:r>
      <w:r w:rsidR="00035CBF">
        <w:rPr>
          <w:rFonts w:ascii="Times New Roman" w:hAnsi="Times New Roman"/>
          <w:sz w:val="24"/>
        </w:rPr>
        <w:t>prehabilitation</w:t>
      </w:r>
      <w:r w:rsidR="00E002B5">
        <w:rPr>
          <w:rFonts w:ascii="Times New Roman" w:hAnsi="Times New Roman"/>
          <w:sz w:val="24"/>
        </w:rPr>
        <w:t xml:space="preserve"> and post-injury rehabilitation interventions.</w:t>
      </w:r>
    </w:p>
    <w:p w14:paraId="07CF508F" w14:textId="593307A6" w:rsidR="00771575" w:rsidRDefault="00771575" w:rsidP="00414034">
      <w:pPr>
        <w:spacing w:after="0" w:line="480" w:lineRule="auto"/>
        <w:jc w:val="both"/>
        <w:rPr>
          <w:rFonts w:ascii="Times New Roman" w:hAnsi="Times New Roman"/>
          <w:sz w:val="24"/>
        </w:rPr>
      </w:pPr>
    </w:p>
    <w:p w14:paraId="7FFFD523" w14:textId="559670E4" w:rsidR="0008569C" w:rsidRDefault="002B5903" w:rsidP="00414034">
      <w:pPr>
        <w:spacing w:after="0" w:line="480" w:lineRule="auto"/>
        <w:jc w:val="both"/>
        <w:rPr>
          <w:rFonts w:ascii="Times New Roman" w:hAnsi="Times New Roman"/>
          <w:b/>
          <w:sz w:val="24"/>
        </w:rPr>
      </w:pPr>
      <w:r w:rsidRPr="002B5903">
        <w:rPr>
          <w:rFonts w:ascii="Times New Roman" w:hAnsi="Times New Roman"/>
          <w:b/>
          <w:sz w:val="24"/>
        </w:rPr>
        <w:t>Injury</w:t>
      </w:r>
    </w:p>
    <w:p w14:paraId="4841DD9C" w14:textId="377212DE" w:rsidR="00E259DD" w:rsidRDefault="00321564" w:rsidP="00FE42ED">
      <w:pPr>
        <w:spacing w:after="0" w:line="480" w:lineRule="auto"/>
        <w:jc w:val="both"/>
        <w:rPr>
          <w:rFonts w:ascii="Times New Roman" w:hAnsi="Times New Roman"/>
          <w:sz w:val="24"/>
        </w:rPr>
      </w:pPr>
      <w:r>
        <w:rPr>
          <w:rFonts w:ascii="Times New Roman" w:hAnsi="Times New Roman"/>
          <w:sz w:val="24"/>
        </w:rPr>
        <w:t xml:space="preserve">Notwithstanding the acknowledged choreographical differences between the genres, there was much similarity in the pattern of injuries reported. </w:t>
      </w:r>
      <w:r w:rsidR="005851C1">
        <w:rPr>
          <w:rFonts w:ascii="Times New Roman" w:hAnsi="Times New Roman"/>
          <w:sz w:val="24"/>
        </w:rPr>
        <w:t xml:space="preserve">The lower limb </w:t>
      </w:r>
      <w:r w:rsidR="00E259DD">
        <w:rPr>
          <w:rFonts w:ascii="Times New Roman" w:hAnsi="Times New Roman"/>
          <w:sz w:val="24"/>
        </w:rPr>
        <w:t>and lower back were</w:t>
      </w:r>
      <w:r w:rsidR="005851C1">
        <w:rPr>
          <w:rFonts w:ascii="Times New Roman" w:hAnsi="Times New Roman"/>
          <w:sz w:val="24"/>
        </w:rPr>
        <w:t xml:space="preserve"> the anatomical area</w:t>
      </w:r>
      <w:r w:rsidR="00E259DD">
        <w:rPr>
          <w:rFonts w:ascii="Times New Roman" w:hAnsi="Times New Roman"/>
          <w:sz w:val="24"/>
        </w:rPr>
        <w:t>s</w:t>
      </w:r>
      <w:r w:rsidR="002B5903">
        <w:rPr>
          <w:rFonts w:ascii="Times New Roman" w:hAnsi="Times New Roman"/>
          <w:sz w:val="24"/>
        </w:rPr>
        <w:t xml:space="preserve"> most c</w:t>
      </w:r>
      <w:r w:rsidR="005851C1">
        <w:rPr>
          <w:rFonts w:ascii="Times New Roman" w:hAnsi="Times New Roman"/>
          <w:sz w:val="24"/>
        </w:rPr>
        <w:t>ommonly affected</w:t>
      </w:r>
      <w:r w:rsidR="00B513B6">
        <w:rPr>
          <w:rFonts w:ascii="Times New Roman" w:hAnsi="Times New Roman"/>
          <w:sz w:val="24"/>
        </w:rPr>
        <w:t>,</w:t>
      </w:r>
      <w:r w:rsidR="005851C1">
        <w:rPr>
          <w:rFonts w:ascii="Times New Roman" w:hAnsi="Times New Roman"/>
          <w:sz w:val="24"/>
        </w:rPr>
        <w:t xml:space="preserve"> in line </w:t>
      </w:r>
      <w:r w:rsidR="00035CBF">
        <w:rPr>
          <w:rFonts w:ascii="Times New Roman" w:hAnsi="Times New Roman"/>
          <w:sz w:val="24"/>
        </w:rPr>
        <w:t>with most</w:t>
      </w:r>
      <w:r w:rsidR="00B513B6">
        <w:rPr>
          <w:rFonts w:ascii="Times New Roman" w:hAnsi="Times New Roman"/>
          <w:sz w:val="24"/>
        </w:rPr>
        <w:t xml:space="preserve"> </w:t>
      </w:r>
      <w:r w:rsidR="005851C1">
        <w:rPr>
          <w:rFonts w:ascii="Times New Roman" w:hAnsi="Times New Roman"/>
          <w:sz w:val="24"/>
        </w:rPr>
        <w:t>similar research in this area</w:t>
      </w:r>
      <w:r w:rsidR="00227CC9">
        <w:rPr>
          <w:rFonts w:ascii="Times New Roman" w:hAnsi="Times New Roman"/>
          <w:sz w:val="24"/>
        </w:rPr>
        <w:t xml:space="preserve"> </w:t>
      </w:r>
      <w:r w:rsidR="005851C1">
        <w:rPr>
          <w:rFonts w:ascii="Times New Roman" w:hAnsi="Times New Roman"/>
          <w:sz w:val="24"/>
        </w:rPr>
        <w:fldChar w:fldCharType="begin">
          <w:fldData xml:space="preserve">PEVuZE5vdGU+PENpdGU+PEF1dGhvcj5ZYXU8L0F1dGhvcj48WWVhcj4yMDE3PC9ZZWFyPjxSZWNO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</w:fldData>
        </w:fldChar>
      </w:r>
      <w:r w:rsidR="005A19AC">
        <w:rPr>
          <w:rFonts w:ascii="Times New Roman" w:hAnsi="Times New Roman"/>
          <w:sz w:val="24"/>
        </w:rPr>
        <w:instrText xml:space="preserve"> ADDIN EN.CITE </w:instrText>
      </w:r>
      <w:r w:rsidR="005A19AC">
        <w:rPr>
          <w:rFonts w:ascii="Times New Roman" w:hAnsi="Times New Roman"/>
          <w:sz w:val="24"/>
        </w:rPr>
        <w:fldChar w:fldCharType="begin">
          <w:fldData xml:space="preserve">PEVuZE5vdGU+PENpdGU+PEF1dGhvcj5ZYXU8L0F1dGhvcj48WWVhcj4yMDE3PC9ZZWFyPjxSZWNO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</w:fldData>
        </w:fldChar>
      </w:r>
      <w:r w:rsidR="005A19AC">
        <w:rPr>
          <w:rFonts w:ascii="Times New Roman" w:hAnsi="Times New Roman"/>
          <w:sz w:val="24"/>
        </w:rPr>
        <w:instrText xml:space="preserve"> ADDIN EN.CITE.DATA </w:instrText>
      </w:r>
      <w:r w:rsidR="005A19AC">
        <w:rPr>
          <w:rFonts w:ascii="Times New Roman" w:hAnsi="Times New Roman"/>
          <w:sz w:val="24"/>
        </w:rPr>
      </w:r>
      <w:r w:rsidR="005A19AC">
        <w:rPr>
          <w:rFonts w:ascii="Times New Roman" w:hAnsi="Times New Roman"/>
          <w:sz w:val="24"/>
        </w:rPr>
        <w:fldChar w:fldCharType="end"/>
      </w:r>
      <w:r w:rsidR="005851C1">
        <w:rPr>
          <w:rFonts w:ascii="Times New Roman" w:hAnsi="Times New Roman"/>
          <w:sz w:val="24"/>
        </w:rPr>
      </w:r>
      <w:r w:rsidR="005851C1">
        <w:rPr>
          <w:rFonts w:ascii="Times New Roman" w:hAnsi="Times New Roman"/>
          <w:sz w:val="24"/>
        </w:rPr>
        <w:fldChar w:fldCharType="separate"/>
      </w:r>
      <w:r w:rsidR="005A19AC">
        <w:rPr>
          <w:rFonts w:ascii="Times New Roman" w:hAnsi="Times New Roman"/>
          <w:noProof/>
          <w:sz w:val="24"/>
        </w:rPr>
        <w:t>(</w:t>
      </w:r>
      <w:hyperlink w:anchor="_ENREF_12" w:tooltip="Cahalan, 2016 #26" w:history="1">
        <w:r w:rsidR="00426D67">
          <w:rPr>
            <w:rFonts w:ascii="Times New Roman" w:hAnsi="Times New Roman"/>
            <w:noProof/>
            <w:sz w:val="24"/>
          </w:rPr>
          <w:t>Cahalan et al., 2016</w:t>
        </w:r>
      </w:hyperlink>
      <w:r w:rsidR="005A19AC">
        <w:rPr>
          <w:rFonts w:ascii="Times New Roman" w:hAnsi="Times New Roman"/>
          <w:noProof/>
          <w:sz w:val="24"/>
        </w:rPr>
        <w:t xml:space="preserve">, </w:t>
      </w:r>
      <w:hyperlink w:anchor="_ENREF_48" w:tooltip="Yau, 2017 #335" w:history="1">
        <w:r w:rsidR="00426D67">
          <w:rPr>
            <w:rFonts w:ascii="Times New Roman" w:hAnsi="Times New Roman"/>
            <w:noProof/>
            <w:sz w:val="24"/>
          </w:rPr>
          <w:t>Yau et al., 2017</w:t>
        </w:r>
      </w:hyperlink>
      <w:r w:rsidR="005A19AC">
        <w:rPr>
          <w:rFonts w:ascii="Times New Roman" w:hAnsi="Times New Roman"/>
          <w:noProof/>
          <w:sz w:val="24"/>
        </w:rPr>
        <w:t>)</w:t>
      </w:r>
      <w:r w:rsidR="005851C1">
        <w:rPr>
          <w:rFonts w:ascii="Times New Roman" w:hAnsi="Times New Roman"/>
          <w:sz w:val="24"/>
        </w:rPr>
        <w:fldChar w:fldCharType="end"/>
      </w:r>
      <w:r w:rsidR="00227CC9">
        <w:rPr>
          <w:rFonts w:ascii="Times New Roman" w:hAnsi="Times New Roman"/>
          <w:sz w:val="24"/>
        </w:rPr>
        <w:t>.</w:t>
      </w:r>
      <w:r w:rsidR="005851C1">
        <w:rPr>
          <w:rFonts w:ascii="Times New Roman" w:hAnsi="Times New Roman"/>
          <w:sz w:val="24"/>
        </w:rPr>
        <w:t xml:space="preserve"> Similarly, diagnoses (where known) reflected previous findings indicating that injuries to muscl</w:t>
      </w:r>
      <w:r w:rsidR="00B513B6">
        <w:rPr>
          <w:rFonts w:ascii="Times New Roman" w:hAnsi="Times New Roman"/>
          <w:sz w:val="24"/>
        </w:rPr>
        <w:t>e, joints and ligaments are</w:t>
      </w:r>
      <w:r w:rsidR="005851C1">
        <w:rPr>
          <w:rFonts w:ascii="Times New Roman" w:hAnsi="Times New Roman"/>
          <w:sz w:val="24"/>
        </w:rPr>
        <w:t xml:space="preserve"> pervasive</w:t>
      </w:r>
      <w:r w:rsidR="00227CC9">
        <w:rPr>
          <w:rFonts w:ascii="Times New Roman" w:hAnsi="Times New Roman"/>
          <w:sz w:val="24"/>
        </w:rPr>
        <w:t xml:space="preserve"> </w:t>
      </w:r>
      <w:r>
        <w:rPr>
          <w:rFonts w:ascii="Times New Roman" w:hAnsi="Times New Roman"/>
          <w:sz w:val="24"/>
        </w:rPr>
        <w:fldChar w:fldCharType="begin"/>
      </w:r>
      <w:r w:rsidR="005A19AC">
        <w:rPr>
          <w:rFonts w:ascii="Times New Roman" w:hAnsi="Times New Roman"/>
          <w:sz w:val="24"/>
        </w:rPr>
        <w:instrText xml:space="preserve"> ADDIN EN.CITE &lt;EndNote&gt;&lt;Cite&gt;&lt;Author&gt;Malkogeorgos&lt;/Author&gt;&lt;Year&gt;2011&lt;/Year&gt;&lt;RecNum&gt;484&lt;/RecNum&gt;&lt;DisplayText&gt;(Malkogeorgos et al., 2011)&lt;/DisplayText&gt;&lt;record&gt;&lt;rec-number&gt;484&lt;/rec-number&gt;&lt;foreign-keys&gt;&lt;key app="EN" db-id="0z92wzarafrasrer5evpdvvlaatxwfse5x0e"&gt;484&lt;/key&gt;&lt;/foreign-keys&gt;&lt;ref-type name="Journal Article"&gt;17&lt;/ref-type&gt;&lt;contributors&gt;&lt;authors&gt;&lt;author&gt;Malkogeorgos, A&lt;/author&gt;&lt;author&gt;Mavrovouniotis, F&lt;/author&gt;&lt;author&gt;Zaggelidis, G&lt;/author&gt;&lt;author&gt;Ciucurel, C&lt;/author&gt;&lt;/authors&gt;&lt;/contributors&gt;&lt;titles&gt;&lt;title&gt;Common dance related musculoskeletal injuries&lt;/title&gt;&lt;secondary-title&gt;Journal of Physical Education and Sport&lt;/secondary-title&gt;&lt;/titles&gt;&lt;periodical&gt;&lt;full-title&gt;Journal of Physical Education and Sport&lt;/full-title&gt;&lt;/periodical&gt;&lt;pages&gt;259&lt;/pages&gt;&lt;volume&gt;11&lt;/volume&gt;&lt;number&gt;3&lt;/number&gt;&lt;dates&gt;&lt;year&gt;2011&lt;/year&gt;&lt;/dates&gt;&lt;isbn&gt;2247-8051&lt;/isbn&gt;&lt;urls&gt;&lt;/urls&gt;&lt;/record&gt;&lt;/Cite&gt;&lt;/EndNote&gt;</w:instrText>
      </w:r>
      <w:r>
        <w:rPr>
          <w:rFonts w:ascii="Times New Roman" w:hAnsi="Times New Roman"/>
          <w:sz w:val="24"/>
        </w:rPr>
        <w:fldChar w:fldCharType="separate"/>
      </w:r>
      <w:r w:rsidR="005A19AC">
        <w:rPr>
          <w:rFonts w:ascii="Times New Roman" w:hAnsi="Times New Roman"/>
          <w:noProof/>
          <w:sz w:val="24"/>
        </w:rPr>
        <w:t>(</w:t>
      </w:r>
      <w:hyperlink w:anchor="_ENREF_30" w:tooltip="Malkogeorgos, 2011 #484" w:history="1">
        <w:r w:rsidR="00426D67">
          <w:rPr>
            <w:rFonts w:ascii="Times New Roman" w:hAnsi="Times New Roman"/>
            <w:noProof/>
            <w:sz w:val="24"/>
          </w:rPr>
          <w:t>Malkogeorgos et al., 2011</w:t>
        </w:r>
      </w:hyperlink>
      <w:r w:rsidR="005A19AC">
        <w:rPr>
          <w:rFonts w:ascii="Times New Roman" w:hAnsi="Times New Roman"/>
          <w:noProof/>
          <w:sz w:val="24"/>
        </w:rPr>
        <w:t>)</w:t>
      </w:r>
      <w:r>
        <w:rPr>
          <w:rFonts w:ascii="Times New Roman" w:hAnsi="Times New Roman"/>
          <w:sz w:val="24"/>
        </w:rPr>
        <w:fldChar w:fldCharType="end"/>
      </w:r>
      <w:r w:rsidR="00227CC9">
        <w:rPr>
          <w:rFonts w:ascii="Times New Roman" w:hAnsi="Times New Roman"/>
          <w:sz w:val="24"/>
        </w:rPr>
        <w:t>.</w:t>
      </w:r>
      <w:r>
        <w:rPr>
          <w:rFonts w:ascii="Times New Roman" w:hAnsi="Times New Roman"/>
          <w:sz w:val="24"/>
        </w:rPr>
        <w:t xml:space="preserve"> </w:t>
      </w:r>
      <w:r w:rsidR="00D5041B" w:rsidRPr="00035CBF">
        <w:rPr>
          <w:rFonts w:ascii="Times New Roman" w:hAnsi="Times New Roman"/>
          <w:sz w:val="24"/>
        </w:rPr>
        <w:t>The large proportion of injuries with an “Unclear/Unknown”</w:t>
      </w:r>
      <w:r w:rsidR="00E33FB7" w:rsidRPr="00035CBF">
        <w:rPr>
          <w:rFonts w:ascii="Times New Roman" w:hAnsi="Times New Roman"/>
          <w:sz w:val="24"/>
        </w:rPr>
        <w:t xml:space="preserve"> diagnosis indicates that </w:t>
      </w:r>
      <w:r w:rsidR="00D5041B" w:rsidRPr="00035CBF">
        <w:rPr>
          <w:rFonts w:ascii="Times New Roman" w:hAnsi="Times New Roman"/>
          <w:sz w:val="24"/>
        </w:rPr>
        <w:t>many injuries were never reviewed by a medical professional. It is unknown whether this was because the dancers considered the injury to be benign, felt they could manage it themselves, or chose not to, or were unable to, attend a medical professional</w:t>
      </w:r>
      <w:r w:rsidR="00D5041B">
        <w:rPr>
          <w:rFonts w:ascii="Times New Roman" w:hAnsi="Times New Roman"/>
          <w:sz w:val="24"/>
        </w:rPr>
        <w:t>.</w:t>
      </w:r>
      <w:r w:rsidR="00D5041B" w:rsidRPr="00D5041B">
        <w:rPr>
          <w:rFonts w:ascii="Times New Roman" w:hAnsi="Times New Roman"/>
          <w:sz w:val="24"/>
        </w:rPr>
        <w:t xml:space="preserve"> </w:t>
      </w:r>
      <w:r>
        <w:rPr>
          <w:rFonts w:ascii="Times New Roman" w:hAnsi="Times New Roman"/>
          <w:sz w:val="24"/>
        </w:rPr>
        <w:t xml:space="preserve">The injury rate was </w:t>
      </w:r>
      <w:r w:rsidR="0001445B">
        <w:rPr>
          <w:rFonts w:ascii="Times New Roman" w:hAnsi="Times New Roman"/>
          <w:sz w:val="24"/>
        </w:rPr>
        <w:t xml:space="preserve">only </w:t>
      </w:r>
      <w:r w:rsidR="00303369">
        <w:rPr>
          <w:rFonts w:ascii="Times New Roman" w:hAnsi="Times New Roman"/>
          <w:sz w:val="24"/>
        </w:rPr>
        <w:t>marginally higher</w:t>
      </w:r>
      <w:r>
        <w:rPr>
          <w:rFonts w:ascii="Times New Roman" w:hAnsi="Times New Roman"/>
          <w:sz w:val="24"/>
        </w:rPr>
        <w:t xml:space="preserve"> for the ID than the CD group. The broad definition of injury </w:t>
      </w:r>
      <w:r w:rsidR="00B513B6">
        <w:rPr>
          <w:rFonts w:ascii="Times New Roman" w:hAnsi="Times New Roman"/>
          <w:sz w:val="24"/>
        </w:rPr>
        <w:t xml:space="preserve">in this study </w:t>
      </w:r>
      <w:r>
        <w:rPr>
          <w:rFonts w:ascii="Times New Roman" w:hAnsi="Times New Roman"/>
          <w:sz w:val="24"/>
        </w:rPr>
        <w:t>to include events which did impact upon their dancing, but did not</w:t>
      </w:r>
      <w:r w:rsidR="001E23EC">
        <w:rPr>
          <w:rFonts w:ascii="Times New Roman" w:hAnsi="Times New Roman"/>
          <w:sz w:val="24"/>
        </w:rPr>
        <w:t xml:space="preserve"> necessarily lead to complete</w:t>
      </w:r>
      <w:r>
        <w:rPr>
          <w:rFonts w:ascii="Times New Roman" w:hAnsi="Times New Roman"/>
          <w:sz w:val="24"/>
        </w:rPr>
        <w:t xml:space="preserve"> cessation, illustrated that the</w:t>
      </w:r>
      <w:r w:rsidR="007C42A3">
        <w:rPr>
          <w:rFonts w:ascii="Times New Roman" w:hAnsi="Times New Roman"/>
          <w:sz w:val="24"/>
        </w:rPr>
        <w:t xml:space="preserve">se participants often </w:t>
      </w:r>
      <w:r>
        <w:rPr>
          <w:rFonts w:ascii="Times New Roman" w:hAnsi="Times New Roman"/>
          <w:sz w:val="24"/>
        </w:rPr>
        <w:t xml:space="preserve">continued to dance while injured. </w:t>
      </w:r>
    </w:p>
    <w:p w14:paraId="14389EA0" w14:textId="77777777" w:rsidR="00E259DD" w:rsidRDefault="00E259DD" w:rsidP="00FE42ED">
      <w:pPr>
        <w:spacing w:after="0" w:line="480" w:lineRule="auto"/>
        <w:jc w:val="both"/>
        <w:rPr>
          <w:rFonts w:ascii="Times New Roman" w:hAnsi="Times New Roman"/>
          <w:sz w:val="24"/>
        </w:rPr>
      </w:pPr>
    </w:p>
    <w:p w14:paraId="3C32DA4E" w14:textId="19E05BBB" w:rsidR="00BD5CE1" w:rsidRDefault="007C42A3" w:rsidP="00FE42ED">
      <w:pPr>
        <w:spacing w:after="0" w:line="480" w:lineRule="auto"/>
        <w:jc w:val="both"/>
        <w:rPr>
          <w:rFonts w:ascii="Times New Roman" w:hAnsi="Times New Roman"/>
          <w:sz w:val="24"/>
        </w:rPr>
      </w:pPr>
      <w:r>
        <w:rPr>
          <w:rFonts w:ascii="Times New Roman" w:hAnsi="Times New Roman"/>
          <w:sz w:val="24"/>
        </w:rPr>
        <w:t>In this</w:t>
      </w:r>
      <w:r w:rsidR="005D1919">
        <w:rPr>
          <w:rFonts w:ascii="Times New Roman" w:hAnsi="Times New Roman"/>
          <w:sz w:val="24"/>
        </w:rPr>
        <w:t xml:space="preserve"> study, the rate of injury using this </w:t>
      </w:r>
      <w:r w:rsidR="001E23EC">
        <w:rPr>
          <w:rFonts w:ascii="Times New Roman" w:hAnsi="Times New Roman"/>
          <w:sz w:val="24"/>
        </w:rPr>
        <w:t xml:space="preserve">broad </w:t>
      </w:r>
      <w:r w:rsidR="005D1919">
        <w:rPr>
          <w:rFonts w:ascii="Times New Roman" w:hAnsi="Times New Roman"/>
          <w:sz w:val="24"/>
        </w:rPr>
        <w:t>definition was 10.6 injuries</w:t>
      </w:r>
      <w:r w:rsidR="005D1919" w:rsidRPr="005B1D9F">
        <w:rPr>
          <w:rFonts w:ascii="Times New Roman" w:hAnsi="Times New Roman"/>
          <w:sz w:val="24"/>
        </w:rPr>
        <w:t xml:space="preserve"> per 1000 hours dancing</w:t>
      </w:r>
      <w:r w:rsidR="005D1919">
        <w:rPr>
          <w:rFonts w:ascii="Times New Roman" w:hAnsi="Times New Roman"/>
          <w:sz w:val="24"/>
        </w:rPr>
        <w:t xml:space="preserve"> for the ID group</w:t>
      </w:r>
      <w:r w:rsidR="005D1919" w:rsidRPr="005B1D9F">
        <w:rPr>
          <w:rFonts w:ascii="Times New Roman" w:hAnsi="Times New Roman"/>
          <w:sz w:val="24"/>
        </w:rPr>
        <w:t xml:space="preserve">, compared to 8.4 </w:t>
      </w:r>
      <w:r w:rsidR="005D1919">
        <w:rPr>
          <w:rFonts w:ascii="Times New Roman" w:hAnsi="Times New Roman"/>
          <w:sz w:val="24"/>
        </w:rPr>
        <w:t xml:space="preserve">injuries per 1000 hours dancing for CD group. When only time-loss injuries were considered, these figures were adjusted downwards to </w:t>
      </w:r>
      <w:r w:rsidR="005D1919" w:rsidRPr="005B1D9F">
        <w:rPr>
          <w:rFonts w:ascii="Times New Roman" w:hAnsi="Times New Roman"/>
          <w:sz w:val="24"/>
        </w:rPr>
        <w:t xml:space="preserve">3.4 injuries </w:t>
      </w:r>
      <w:r w:rsidR="005D1919">
        <w:rPr>
          <w:rFonts w:ascii="Times New Roman" w:hAnsi="Times New Roman"/>
          <w:sz w:val="24"/>
        </w:rPr>
        <w:t xml:space="preserve">and 2.4 injuries </w:t>
      </w:r>
      <w:r w:rsidR="005D1919" w:rsidRPr="005B1D9F">
        <w:rPr>
          <w:rFonts w:ascii="Times New Roman" w:hAnsi="Times New Roman"/>
          <w:sz w:val="24"/>
        </w:rPr>
        <w:t>per 1000 hours of dancing</w:t>
      </w:r>
      <w:r w:rsidR="005D1919">
        <w:rPr>
          <w:rFonts w:ascii="Times New Roman" w:hAnsi="Times New Roman"/>
          <w:sz w:val="24"/>
        </w:rPr>
        <w:t xml:space="preserve"> for the ID and CD groups respectively. </w:t>
      </w:r>
      <w:r w:rsidR="00FE42ED">
        <w:rPr>
          <w:rFonts w:ascii="Times New Roman" w:hAnsi="Times New Roman"/>
          <w:sz w:val="24"/>
        </w:rPr>
        <w:t>A similar prospective study of 66 pre-professional ballet and modern dancers</w:t>
      </w:r>
      <w:r w:rsidR="00227CC9">
        <w:rPr>
          <w:rFonts w:ascii="Times New Roman" w:hAnsi="Times New Roman"/>
          <w:sz w:val="24"/>
        </w:rPr>
        <w:t xml:space="preserve"> </w:t>
      </w:r>
      <w:r w:rsidR="00FE42ED">
        <w:rPr>
          <w:rFonts w:ascii="Times New Roman" w:hAnsi="Times New Roman"/>
          <w:sz w:val="24"/>
        </w:rPr>
        <w:fldChar w:fldCharType="begin"/>
      </w:r>
      <w:r w:rsidR="005A19AC">
        <w:rPr>
          <w:rFonts w:ascii="Times New Roman" w:hAnsi="Times New Roman"/>
          <w:sz w:val="24"/>
        </w:rPr>
        <w:instrText xml:space="preserve"> ADDIN EN.CITE &lt;EndNote&gt;&lt;Cite&gt;&lt;Author&gt;Lee&lt;/Author&gt;&lt;Year&gt;2017&lt;/Year&gt;&lt;RecNum&gt;462&lt;/RecNum&gt;&lt;DisplayText&gt;(Lee et al., 2017)&lt;/DisplayText&gt;&lt;record&gt;&lt;rec-number&gt;462&lt;/rec-number&gt;&lt;foreign-keys&gt;&lt;key app="EN" db-id="0z92wzarafrasrer5evpdvvlaatxwfse5x0e"&gt;462&lt;/key&gt;&lt;/foreign-keys&gt;&lt;ref-type name="Journal Article"&gt;17&lt;/ref-type&gt;&lt;contributors&gt;&lt;authors&gt;&lt;author&gt;Lee, Linda&lt;/author&gt;&lt;author&gt;Reid, Duncan&lt;/author&gt;&lt;author&gt;Cadwell, Jill&lt;/author&gt;&lt;author&gt;Palmer, Priya&lt;/author&gt;&lt;/authors&gt;&lt;/contributors&gt;&lt;titles&gt;&lt;title&gt;Injury incidence, dance exposure and the use of the movement competency screen (MCS) to identify variables associated with injury in full-time pre-professional dancers&lt;/title&gt;&lt;secondary-title&gt;International journal of sports physical therapy&lt;/secondary-title&gt;&lt;short-title&gt;Int J Sports Phys Ther&lt;/short-title&gt;&lt;/titles&gt;&lt;periodical&gt;&lt;full-title&gt;International journal of sports physical therapy&lt;/full-title&gt;&lt;/periodical&gt;&lt;pages&gt;352&lt;/pages&gt;&lt;volume&gt;12&lt;/volume&gt;&lt;number&gt;3&lt;/number&gt;&lt;dates&gt;&lt;year&gt;2017&lt;/year&gt;&lt;/dates&gt;&lt;urls&gt;&lt;/urls&gt;&lt;/record&gt;&lt;/Cite&gt;&lt;/EndNote&gt;</w:instrText>
      </w:r>
      <w:r w:rsidR="00FE42ED">
        <w:rPr>
          <w:rFonts w:ascii="Times New Roman" w:hAnsi="Times New Roman"/>
          <w:sz w:val="24"/>
        </w:rPr>
        <w:fldChar w:fldCharType="separate"/>
      </w:r>
      <w:r w:rsidR="005A19AC">
        <w:rPr>
          <w:rFonts w:ascii="Times New Roman" w:hAnsi="Times New Roman"/>
          <w:noProof/>
          <w:sz w:val="24"/>
        </w:rPr>
        <w:t>(</w:t>
      </w:r>
      <w:hyperlink w:anchor="_ENREF_29" w:tooltip="Lee, 2017 #462" w:history="1">
        <w:r w:rsidR="00426D67">
          <w:rPr>
            <w:rFonts w:ascii="Times New Roman" w:hAnsi="Times New Roman"/>
            <w:noProof/>
            <w:sz w:val="24"/>
          </w:rPr>
          <w:t>Lee et al., 2017</w:t>
        </w:r>
      </w:hyperlink>
      <w:r w:rsidR="005A19AC">
        <w:rPr>
          <w:rFonts w:ascii="Times New Roman" w:hAnsi="Times New Roman"/>
          <w:noProof/>
          <w:sz w:val="24"/>
        </w:rPr>
        <w:t>)</w:t>
      </w:r>
      <w:r w:rsidR="00FE42ED">
        <w:rPr>
          <w:rFonts w:ascii="Times New Roman" w:hAnsi="Times New Roman"/>
          <w:sz w:val="24"/>
        </w:rPr>
        <w:fldChar w:fldCharType="end"/>
      </w:r>
      <w:r w:rsidR="00FE42ED">
        <w:rPr>
          <w:rFonts w:ascii="Times New Roman" w:hAnsi="Times New Roman"/>
          <w:sz w:val="24"/>
        </w:rPr>
        <w:t xml:space="preserve"> reported an injury rate of </w:t>
      </w:r>
      <w:r w:rsidR="00FE42ED" w:rsidRPr="00FE42ED">
        <w:rPr>
          <w:rFonts w:ascii="Times New Roman" w:hAnsi="Times New Roman"/>
          <w:sz w:val="24"/>
        </w:rPr>
        <w:t>2.27 per 1000 hours of dance exposure</w:t>
      </w:r>
      <w:r w:rsidR="00FE42ED">
        <w:rPr>
          <w:rFonts w:ascii="Times New Roman" w:hAnsi="Times New Roman"/>
          <w:sz w:val="24"/>
        </w:rPr>
        <w:t xml:space="preserve">. </w:t>
      </w:r>
      <w:r w:rsidR="00BD5CE1">
        <w:rPr>
          <w:rFonts w:ascii="Times New Roman" w:hAnsi="Times New Roman"/>
          <w:sz w:val="24"/>
        </w:rPr>
        <w:t xml:space="preserve">However dance exposure hours in the Lee study were calculated based on the weekly academic timetable of dancers, and may not reflect the actual hours of dance undertaken by participants, or dance exposure outside of the academic day or calendar. </w:t>
      </w:r>
    </w:p>
    <w:p w14:paraId="134B07A2" w14:textId="77777777" w:rsidR="00BD5CE1" w:rsidRDefault="00BD5CE1" w:rsidP="00FE42ED">
      <w:pPr>
        <w:spacing w:after="0" w:line="480" w:lineRule="auto"/>
        <w:jc w:val="both"/>
        <w:rPr>
          <w:rFonts w:ascii="Times New Roman" w:hAnsi="Times New Roman"/>
          <w:sz w:val="24"/>
        </w:rPr>
      </w:pPr>
    </w:p>
    <w:p w14:paraId="1C3FB6D4" w14:textId="2F943B06" w:rsidR="002B5903" w:rsidRDefault="00E002B5" w:rsidP="00FE42ED">
      <w:pPr>
        <w:spacing w:after="0" w:line="480" w:lineRule="auto"/>
        <w:jc w:val="both"/>
        <w:rPr>
          <w:rFonts w:ascii="Times New Roman" w:hAnsi="Times New Roman"/>
          <w:sz w:val="24"/>
          <w:szCs w:val="24"/>
        </w:rPr>
      </w:pPr>
      <w:r>
        <w:rPr>
          <w:rFonts w:ascii="Times New Roman" w:hAnsi="Times New Roman"/>
          <w:sz w:val="24"/>
        </w:rPr>
        <w:t xml:space="preserve">A recent study involving pre-professional ballet and contemporary dancers reported that, depending on the definition of injury used, injury prevalence varied from 9.4%  (time-loss) and 82.4% (any complaint), and incidence of injuries per 1,000 hours of dance ranged from 0.1 (time-loss) and 4.9 (any complaint) </w:t>
      </w:r>
      <w:r>
        <w:rPr>
          <w:rFonts w:ascii="Times New Roman" w:hAnsi="Times New Roman"/>
          <w:sz w:val="24"/>
        </w:rPr>
        <w:fldChar w:fldCharType="begin"/>
      </w:r>
      <w:r>
        <w:rPr>
          <w:rFonts w:ascii="Times New Roman" w:hAnsi="Times New Roman"/>
          <w:sz w:val="24"/>
        </w:rPr>
        <w:instrText xml:space="preserve"> ADDIN EN.CITE &lt;EndNote&gt;&lt;Cite&gt;&lt;Author&gt;Kenny&lt;/Author&gt;&lt;Year&gt;2018&lt;/Year&gt;&lt;RecNum&gt;457&lt;/RecNum&gt;&lt;DisplayText&gt;(Kenny et al., 2018)&lt;/DisplayText&gt;&lt;record&gt;&lt;rec-number&gt;457&lt;/rec-number&gt;&lt;foreign-keys&gt;&lt;key app="EN" db-id="0z92wzarafrasrer5evpdvvlaatxwfse5x0e"&gt;457&lt;/key&gt;&lt;/foreign-keys&gt;&lt;ref-type name="Journal Article"&gt;17&lt;/ref-type&gt;&lt;contributors&gt;&lt;authors&gt;&lt;author&gt;Kenny, Sarah J&lt;/author&gt;&lt;author&gt;Palacios-Derflingher, Luz&lt;/author&gt;&lt;author&gt;Whittaker, Jackie L&lt;/author&gt;&lt;author&gt;Emery, Carolyn A&lt;/author&gt;&lt;/authors&gt;&lt;/contributors&gt;&lt;titles&gt;&lt;title&gt;The Influence of Injury Definition on Injury Burden in Preprofessional Ballet and Contemporary Dancers&lt;/title&gt;&lt;secondary-title&gt;Journal of orthopaedic &amp;amp; sports physical therapy&lt;/secondary-title&gt;&lt;/titles&gt;&lt;periodical&gt;&lt;full-title&gt;journal of orthopaedic &amp;amp; sports physical therapy&lt;/full-title&gt;&lt;/periodical&gt;&lt;pages&gt;185-193&lt;/pages&gt;&lt;volume&gt;48&lt;/volume&gt;&lt;number&gt;3&lt;/number&gt;&lt;dates&gt;&lt;year&gt;2018&lt;/year&gt;&lt;/dates&gt;&lt;isbn&gt;0190-6011&lt;/isbn&gt;&lt;urls&gt;&lt;/urls&gt;&lt;electronic-resource-num&gt;10.2519/jospt.2018.7542&lt;/electronic-resource-num&gt;&lt;/record&gt;&lt;/Cite&gt;&lt;/EndNote&gt;</w:instrText>
      </w:r>
      <w:r>
        <w:rPr>
          <w:rFonts w:ascii="Times New Roman" w:hAnsi="Times New Roman"/>
          <w:sz w:val="24"/>
        </w:rPr>
        <w:fldChar w:fldCharType="separate"/>
      </w:r>
      <w:r>
        <w:rPr>
          <w:rFonts w:ascii="Times New Roman" w:hAnsi="Times New Roman"/>
          <w:noProof/>
          <w:sz w:val="24"/>
        </w:rPr>
        <w:t>(</w:t>
      </w:r>
      <w:hyperlink w:anchor="_ENREF_27" w:tooltip="Kenny, 2018 #457" w:history="1">
        <w:r w:rsidR="00426D67">
          <w:rPr>
            <w:rFonts w:ascii="Times New Roman" w:hAnsi="Times New Roman"/>
            <w:noProof/>
            <w:sz w:val="24"/>
          </w:rPr>
          <w:t>Kenny et al., 2018</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Thus, a purely time-loss definition of injury</w:t>
      </w:r>
      <w:r w:rsidR="005D1919">
        <w:rPr>
          <w:rFonts w:ascii="Times New Roman" w:hAnsi="Times New Roman"/>
          <w:sz w:val="24"/>
        </w:rPr>
        <w:t xml:space="preserve"> </w:t>
      </w:r>
      <w:r w:rsidR="001C2C83">
        <w:rPr>
          <w:rFonts w:ascii="Times New Roman" w:hAnsi="Times New Roman"/>
          <w:sz w:val="24"/>
        </w:rPr>
        <w:t>likely</w:t>
      </w:r>
      <w:r w:rsidR="007C42A3">
        <w:rPr>
          <w:rFonts w:ascii="Times New Roman" w:hAnsi="Times New Roman"/>
          <w:sz w:val="24"/>
        </w:rPr>
        <w:t xml:space="preserve"> underestimate</w:t>
      </w:r>
      <w:r w:rsidR="001C2C83">
        <w:rPr>
          <w:rFonts w:ascii="Times New Roman" w:hAnsi="Times New Roman"/>
          <w:sz w:val="24"/>
        </w:rPr>
        <w:t>s</w:t>
      </w:r>
      <w:r w:rsidR="007C42A3">
        <w:rPr>
          <w:rFonts w:ascii="Times New Roman" w:hAnsi="Times New Roman"/>
          <w:sz w:val="24"/>
        </w:rPr>
        <w:t xml:space="preserve"> the actual incidence</w:t>
      </w:r>
      <w:r w:rsidR="005D1919">
        <w:rPr>
          <w:rFonts w:ascii="Times New Roman" w:hAnsi="Times New Roman"/>
          <w:sz w:val="24"/>
        </w:rPr>
        <w:t xml:space="preserve"> of inj</w:t>
      </w:r>
      <w:r>
        <w:rPr>
          <w:rFonts w:ascii="Times New Roman" w:hAnsi="Times New Roman"/>
          <w:sz w:val="24"/>
        </w:rPr>
        <w:t xml:space="preserve">ury in dance. This may </w:t>
      </w:r>
      <w:r w:rsidR="001C2C83">
        <w:rPr>
          <w:rFonts w:ascii="Times New Roman" w:hAnsi="Times New Roman"/>
          <w:sz w:val="24"/>
        </w:rPr>
        <w:t>indicate the</w:t>
      </w:r>
      <w:r w:rsidR="00CF1330">
        <w:rPr>
          <w:rFonts w:ascii="Times New Roman" w:hAnsi="Times New Roman"/>
          <w:sz w:val="24"/>
        </w:rPr>
        <w:t xml:space="preserve"> perceived ability</w:t>
      </w:r>
      <w:r w:rsidR="005D1919">
        <w:rPr>
          <w:rFonts w:ascii="Times New Roman" w:hAnsi="Times New Roman"/>
          <w:sz w:val="24"/>
        </w:rPr>
        <w:t xml:space="preserve"> of many dancers to manag</w:t>
      </w:r>
      <w:r>
        <w:rPr>
          <w:rFonts w:ascii="Times New Roman" w:hAnsi="Times New Roman"/>
          <w:sz w:val="24"/>
        </w:rPr>
        <w:t>e their injuries themselves, an unwillingness or inability to access professional med</w:t>
      </w:r>
      <w:r w:rsidR="001C2C83">
        <w:rPr>
          <w:rFonts w:ascii="Times New Roman" w:hAnsi="Times New Roman"/>
          <w:sz w:val="24"/>
        </w:rPr>
        <w:t>ical help, or reflect</w:t>
      </w:r>
      <w:r>
        <w:rPr>
          <w:rFonts w:ascii="Times New Roman" w:hAnsi="Times New Roman"/>
          <w:sz w:val="24"/>
        </w:rPr>
        <w:t xml:space="preserve"> the</w:t>
      </w:r>
      <w:r w:rsidR="005D1919">
        <w:rPr>
          <w:rFonts w:ascii="Times New Roman" w:hAnsi="Times New Roman"/>
          <w:sz w:val="24"/>
        </w:rPr>
        <w:t xml:space="preserve"> accepted subculture of </w:t>
      </w:r>
      <w:r w:rsidR="00227CC9">
        <w:rPr>
          <w:rFonts w:ascii="Times New Roman" w:hAnsi="Times New Roman"/>
          <w:sz w:val="24"/>
        </w:rPr>
        <w:t xml:space="preserve">injury concealment within dance </w:t>
      </w:r>
      <w:r w:rsidR="005D1919">
        <w:rPr>
          <w:rFonts w:ascii="Times New Roman" w:hAnsi="Times New Roman"/>
          <w:sz w:val="24"/>
        </w:rPr>
        <w:fldChar w:fldCharType="begin"/>
      </w:r>
      <w:r w:rsidR="005A19AC">
        <w:rPr>
          <w:rFonts w:ascii="Times New Roman" w:hAnsi="Times New Roman"/>
          <w:sz w:val="24"/>
        </w:rPr>
        <w:instrText xml:space="preserve"> ADDIN EN.CITE &lt;EndNote&gt;&lt;Cite&gt;&lt;Author&gt;McEwen&lt;/Author&gt;&lt;Year&gt;2011&lt;/Year&gt;&lt;RecNum&gt;260&lt;/RecNum&gt;&lt;DisplayText&gt;(McEwen and Young, 2011)&lt;/DisplayText&gt;&lt;record&gt;&lt;rec-number&gt;260&lt;/rec-number&gt;&lt;foreign-keys&gt;&lt;key app="EN" db-id="0z92wzarafrasrer5evpdvvlaatxwfse5x0e"&gt;260&lt;/key&gt;&lt;/foreign-keys&gt;&lt;ref-type name="Journal Article"&gt;17&lt;/ref-type&gt;&lt;contributors&gt;&lt;authors&gt;&lt;author&gt;McEwen, Krista&lt;/author&gt;&lt;author&gt;Young, Kevin&lt;/author&gt;&lt;/authors&gt;&lt;/contributors&gt;&lt;titles&gt;&lt;title&gt;Ballet and pain: reflections on a risk-dance culture&lt;/title&gt;&lt;secondary-title&gt;Qualitative Research in Sport, Exercise and Health&lt;/secondary-title&gt;&lt;short-title&gt;Qual Res Sport Exer Health&lt;/short-title&gt;&lt;/titles&gt;&lt;pages&gt;152-173&lt;/pages&gt;&lt;volume&gt;3&lt;/volume&gt;&lt;number&gt;2&lt;/number&gt;&lt;dates&gt;&lt;year&gt;2011&lt;/year&gt;&lt;pub-dates&gt;&lt;date&gt;Jul&lt;/date&gt;&lt;/pub-dates&gt;&lt;/dates&gt;&lt;isbn&gt;2159-676X&lt;/isbn&gt;&lt;urls&gt;&lt;/urls&gt;&lt;electronic-resource-num&gt;https://doi.org/10.1080/2159676X.2011.572181&lt;/electronic-resource-num&gt;&lt;/record&gt;&lt;/Cite&gt;&lt;/EndNote&gt;</w:instrText>
      </w:r>
      <w:r w:rsidR="005D1919">
        <w:rPr>
          <w:rFonts w:ascii="Times New Roman" w:hAnsi="Times New Roman"/>
          <w:sz w:val="24"/>
        </w:rPr>
        <w:fldChar w:fldCharType="separate"/>
      </w:r>
      <w:r w:rsidR="005A19AC">
        <w:rPr>
          <w:rFonts w:ascii="Times New Roman" w:hAnsi="Times New Roman"/>
          <w:noProof/>
          <w:sz w:val="24"/>
        </w:rPr>
        <w:t>(</w:t>
      </w:r>
      <w:hyperlink w:anchor="_ENREF_32" w:tooltip="McEwen, 2011 #260" w:history="1">
        <w:r w:rsidR="00426D67">
          <w:rPr>
            <w:rFonts w:ascii="Times New Roman" w:hAnsi="Times New Roman"/>
            <w:noProof/>
            <w:sz w:val="24"/>
          </w:rPr>
          <w:t>McEwen and Young, 2011</w:t>
        </w:r>
      </w:hyperlink>
      <w:r w:rsidR="005A19AC">
        <w:rPr>
          <w:rFonts w:ascii="Times New Roman" w:hAnsi="Times New Roman"/>
          <w:noProof/>
          <w:sz w:val="24"/>
        </w:rPr>
        <w:t>)</w:t>
      </w:r>
      <w:r w:rsidR="005D1919">
        <w:rPr>
          <w:rFonts w:ascii="Times New Roman" w:hAnsi="Times New Roman"/>
          <w:sz w:val="24"/>
        </w:rPr>
        <w:fldChar w:fldCharType="end"/>
      </w:r>
      <w:r w:rsidR="00227CC9">
        <w:rPr>
          <w:rFonts w:ascii="Times New Roman" w:hAnsi="Times New Roman"/>
          <w:sz w:val="24"/>
        </w:rPr>
        <w:t>.</w:t>
      </w:r>
      <w:r w:rsidR="00C373A5">
        <w:rPr>
          <w:rFonts w:ascii="Times New Roman" w:hAnsi="Times New Roman"/>
          <w:sz w:val="24"/>
        </w:rPr>
        <w:t xml:space="preserve"> </w:t>
      </w:r>
      <w:r w:rsidR="00D349A1">
        <w:rPr>
          <w:rFonts w:ascii="Times New Roman" w:hAnsi="Times New Roman"/>
          <w:sz w:val="24"/>
        </w:rPr>
        <w:t>Furthermore, some</w:t>
      </w:r>
      <w:r w:rsidR="00886993">
        <w:rPr>
          <w:rFonts w:ascii="Times New Roman" w:hAnsi="Times New Roman"/>
          <w:sz w:val="24"/>
          <w:szCs w:val="24"/>
        </w:rPr>
        <w:t xml:space="preserve"> dancers are </w:t>
      </w:r>
      <w:r w:rsidR="00D349A1">
        <w:rPr>
          <w:rFonts w:ascii="Times New Roman" w:hAnsi="Times New Roman"/>
          <w:sz w:val="24"/>
          <w:szCs w:val="24"/>
        </w:rPr>
        <w:t>reticent to cease dancing when injured due to a</w:t>
      </w:r>
      <w:r w:rsidR="00886993">
        <w:rPr>
          <w:rFonts w:ascii="Times New Roman" w:hAnsi="Times New Roman"/>
          <w:sz w:val="24"/>
          <w:szCs w:val="24"/>
        </w:rPr>
        <w:t xml:space="preserve"> maladaptive passion for dance which e</w:t>
      </w:r>
      <w:r w:rsidR="00D349A1">
        <w:rPr>
          <w:rFonts w:ascii="Times New Roman" w:hAnsi="Times New Roman"/>
          <w:sz w:val="24"/>
          <w:szCs w:val="24"/>
        </w:rPr>
        <w:t>xceeds the impact of the injury, often leading to chronicity</w:t>
      </w:r>
      <w:r w:rsidR="001C2C83">
        <w:rPr>
          <w:rFonts w:ascii="Times New Roman" w:hAnsi="Times New Roman"/>
          <w:sz w:val="24"/>
          <w:szCs w:val="24"/>
        </w:rPr>
        <w:t xml:space="preserve"> </w:t>
      </w:r>
      <w:r w:rsidR="001C2C83">
        <w:rPr>
          <w:rFonts w:ascii="Times New Roman" w:hAnsi="Times New Roman"/>
          <w:sz w:val="24"/>
          <w:szCs w:val="24"/>
        </w:rPr>
        <w:fldChar w:fldCharType="begin"/>
      </w:r>
      <w:r w:rsidR="001C2C83">
        <w:rPr>
          <w:rFonts w:ascii="Times New Roman" w:hAnsi="Times New Roman"/>
          <w:sz w:val="24"/>
          <w:szCs w:val="24"/>
        </w:rPr>
        <w:instrText xml:space="preserve"> ADDIN EN.CITE &lt;EndNote&gt;&lt;Cite&gt;&lt;Author&gt;Markula&lt;/Author&gt;&lt;Year&gt;2015&lt;/Year&gt;&lt;RecNum&gt;469&lt;/RecNum&gt;&lt;DisplayText&gt;(Markula, 2015)&lt;/DisplayText&gt;&lt;record&gt;&lt;rec-number&gt;469&lt;/rec-number&gt;&lt;foreign-keys&gt;&lt;key app="EN" db-id="0z92wzarafrasrer5evpdvvlaatxwfse5x0e"&gt;469&lt;/key&gt;&lt;/foreign-keys&gt;&lt;ref-type name="Journal Article"&gt;17&lt;/ref-type&gt;&lt;contributors&gt;&lt;authors&gt;&lt;author&gt;Markula, Pirkko&lt;/author&gt;&lt;/authors&gt;&lt;/contributors&gt;&lt;titles&gt;&lt;title&gt;(Im) Mobile bodies: Contemporary semi-professional dancers’ experiences with injuries&lt;/title&gt;&lt;secondary-title&gt;International Review for the Sociology of Sport&lt;/secondary-title&gt;&lt;/titles&gt;&lt;periodical&gt;&lt;full-title&gt;International Review for the Sociology of Sport&lt;/full-title&gt;&lt;/periodical&gt;&lt;pages&gt;840-864&lt;/pages&gt;&lt;volume&gt;50&lt;/volume&gt;&lt;number&gt;7&lt;/number&gt;&lt;dates&gt;&lt;year&gt;2015&lt;/year&gt;&lt;/dates&gt;&lt;isbn&gt;1012-6902&lt;/isbn&gt;&lt;urls&gt;&lt;/urls&gt;&lt;electronic-resource-num&gt;https://doi.org/10.1177%2F1012690213495745&lt;/electronic-resource-num&gt;&lt;/record&gt;&lt;/Cite&gt;&lt;/EndNote&gt;</w:instrText>
      </w:r>
      <w:r w:rsidR="001C2C83">
        <w:rPr>
          <w:rFonts w:ascii="Times New Roman" w:hAnsi="Times New Roman"/>
          <w:sz w:val="24"/>
          <w:szCs w:val="24"/>
        </w:rPr>
        <w:fldChar w:fldCharType="separate"/>
      </w:r>
      <w:r w:rsidR="001C2C83">
        <w:rPr>
          <w:rFonts w:ascii="Times New Roman" w:hAnsi="Times New Roman"/>
          <w:noProof/>
          <w:sz w:val="24"/>
          <w:szCs w:val="24"/>
        </w:rPr>
        <w:t>(</w:t>
      </w:r>
      <w:hyperlink w:anchor="_ENREF_31" w:tooltip="Markula, 2015 #469" w:history="1">
        <w:r w:rsidR="00426D67">
          <w:rPr>
            <w:rFonts w:ascii="Times New Roman" w:hAnsi="Times New Roman"/>
            <w:noProof/>
            <w:sz w:val="24"/>
            <w:szCs w:val="24"/>
          </w:rPr>
          <w:t>Markula, 2015</w:t>
        </w:r>
      </w:hyperlink>
      <w:r w:rsidR="001C2C83">
        <w:rPr>
          <w:rFonts w:ascii="Times New Roman" w:hAnsi="Times New Roman"/>
          <w:noProof/>
          <w:sz w:val="24"/>
          <w:szCs w:val="24"/>
        </w:rPr>
        <w:t>)</w:t>
      </w:r>
      <w:r w:rsidR="001C2C83">
        <w:rPr>
          <w:rFonts w:ascii="Times New Roman" w:hAnsi="Times New Roman"/>
          <w:sz w:val="24"/>
          <w:szCs w:val="24"/>
        </w:rPr>
        <w:fldChar w:fldCharType="end"/>
      </w:r>
      <w:r w:rsidR="001C2C83">
        <w:rPr>
          <w:rFonts w:ascii="Times New Roman" w:hAnsi="Times New Roman"/>
          <w:sz w:val="24"/>
          <w:szCs w:val="24"/>
        </w:rPr>
        <w:t>. In this study, t</w:t>
      </w:r>
      <w:r w:rsidR="001C2C83">
        <w:rPr>
          <w:rFonts w:ascii="Times New Roman" w:hAnsi="Times New Roman"/>
          <w:sz w:val="24"/>
        </w:rPr>
        <w:t xml:space="preserve">he main perceived cause of injury by participants in both genres was “unknown” which may indicate non-traumatic pain-related mechanisms, which may require a different management strategy to a clearly identifiable traumatic injury event. </w:t>
      </w:r>
      <w:r w:rsidR="00C373A5">
        <w:rPr>
          <w:rFonts w:ascii="Times New Roman" w:hAnsi="Times New Roman"/>
          <w:sz w:val="24"/>
        </w:rPr>
        <w:t>This</w:t>
      </w:r>
      <w:r w:rsidR="001C2C83">
        <w:rPr>
          <w:rFonts w:ascii="Times New Roman" w:hAnsi="Times New Roman"/>
          <w:sz w:val="24"/>
        </w:rPr>
        <w:t xml:space="preserve"> may </w:t>
      </w:r>
      <w:r w:rsidR="00FE42ED">
        <w:rPr>
          <w:rFonts w:ascii="Times New Roman" w:hAnsi="Times New Roman"/>
          <w:sz w:val="24"/>
        </w:rPr>
        <w:t xml:space="preserve">illustrate the complex interplay of pain and injury, which are </w:t>
      </w:r>
      <w:r w:rsidR="00207219">
        <w:rPr>
          <w:rFonts w:ascii="Times New Roman" w:hAnsi="Times New Roman"/>
          <w:sz w:val="24"/>
        </w:rPr>
        <w:t xml:space="preserve">markedly different concepts, but have been shown to be used and interpreted interchangeably by </w:t>
      </w:r>
      <w:r w:rsidR="00227CC9">
        <w:rPr>
          <w:rFonts w:ascii="Times New Roman" w:hAnsi="Times New Roman"/>
          <w:sz w:val="24"/>
        </w:rPr>
        <w:t xml:space="preserve">dancers </w:t>
      </w:r>
      <w:r w:rsidR="00207219">
        <w:rPr>
          <w:rFonts w:ascii="Times New Roman" w:hAnsi="Times New Roman"/>
          <w:sz w:val="24"/>
        </w:rPr>
        <w:fldChar w:fldCharType="begin"/>
      </w:r>
      <w:r w:rsidR="005A19AC">
        <w:rPr>
          <w:rFonts w:ascii="Times New Roman" w:hAnsi="Times New Roman"/>
          <w:sz w:val="24"/>
        </w:rPr>
        <w:instrText xml:space="preserve"> ADDIN EN.CITE &lt;EndNote&gt;&lt;Cite&gt;&lt;Author&gt;Thomas&lt;/Author&gt;&lt;Year&gt;2009&lt;/Year&gt;&lt;RecNum&gt;342&lt;/RecNum&gt;&lt;DisplayText&gt;(Thomas and Tarr, 2009)&lt;/DisplayText&gt;&lt;record&gt;&lt;rec-number&gt;342&lt;/rec-number&gt;&lt;foreign-keys&gt;&lt;key app="EN" db-id="0z92wzarafrasrer5evpdvvlaatxwfse5x0e"&gt;342&lt;/key&gt;&lt;/foreign-keys&gt;&lt;ref-type name="Journal Article"&gt;17&lt;/ref-type&gt;&lt;contributors&gt;&lt;authors&gt;&lt;author&gt;Thomas, Helen&lt;/author&gt;&lt;author&gt;Tarr, Jennifer&lt;/author&gt;&lt;/authors&gt;&lt;/contributors&gt;&lt;titles&gt;&lt;title&gt;Dancers&amp;apos; perceptions of pain and injury: positive and negative effects&lt;/title&gt;&lt;secondary-title&gt;Journal of Dance Medicine &amp;amp; Science&lt;/secondary-title&gt;&lt;short-title&gt;J Dance Med Sci&lt;/short-title&gt;&lt;/titles&gt;&lt;periodical&gt;&lt;full-title&gt;Journal of Dance Medicine &amp;amp; Science&lt;/full-title&gt;&lt;/periodical&gt;&lt;pages&gt;51-59&lt;/pages&gt;&lt;volume&gt;13&lt;/volume&gt;&lt;number&gt;2&lt;/number&gt;&lt;dates&gt;&lt;year&gt;2009&lt;/year&gt;&lt;/dates&gt;&lt;isbn&gt;1089-313X&lt;/isbn&gt;&lt;urls&gt;&lt;/urls&gt;&lt;/record&gt;&lt;/Cite&gt;&lt;/EndNote&gt;</w:instrText>
      </w:r>
      <w:r w:rsidR="00207219">
        <w:rPr>
          <w:rFonts w:ascii="Times New Roman" w:hAnsi="Times New Roman"/>
          <w:sz w:val="24"/>
        </w:rPr>
        <w:fldChar w:fldCharType="separate"/>
      </w:r>
      <w:r w:rsidR="005A19AC">
        <w:rPr>
          <w:rFonts w:ascii="Times New Roman" w:hAnsi="Times New Roman"/>
          <w:noProof/>
          <w:sz w:val="24"/>
        </w:rPr>
        <w:t>(</w:t>
      </w:r>
      <w:hyperlink w:anchor="_ENREF_40" w:tooltip="Thomas, 2009 #342" w:history="1">
        <w:r w:rsidR="00426D67">
          <w:rPr>
            <w:rFonts w:ascii="Times New Roman" w:hAnsi="Times New Roman"/>
            <w:noProof/>
            <w:sz w:val="24"/>
          </w:rPr>
          <w:t>Thomas and Tarr, 2009</w:t>
        </w:r>
      </w:hyperlink>
      <w:r w:rsidR="005A19AC">
        <w:rPr>
          <w:rFonts w:ascii="Times New Roman" w:hAnsi="Times New Roman"/>
          <w:noProof/>
          <w:sz w:val="24"/>
        </w:rPr>
        <w:t>)</w:t>
      </w:r>
      <w:r w:rsidR="00207219">
        <w:rPr>
          <w:rFonts w:ascii="Times New Roman" w:hAnsi="Times New Roman"/>
          <w:sz w:val="24"/>
        </w:rPr>
        <w:fldChar w:fldCharType="end"/>
      </w:r>
      <w:r w:rsidR="00227CC9">
        <w:rPr>
          <w:rFonts w:ascii="Times New Roman" w:hAnsi="Times New Roman"/>
          <w:sz w:val="24"/>
        </w:rPr>
        <w:t>.</w:t>
      </w:r>
      <w:r w:rsidR="00207219">
        <w:rPr>
          <w:rFonts w:ascii="Times New Roman" w:hAnsi="Times New Roman"/>
          <w:sz w:val="24"/>
        </w:rPr>
        <w:t xml:space="preserve"> </w:t>
      </w:r>
      <w:r w:rsidR="001C2C83">
        <w:rPr>
          <w:rFonts w:ascii="Times New Roman" w:hAnsi="Times New Roman"/>
          <w:sz w:val="24"/>
          <w:szCs w:val="24"/>
        </w:rPr>
        <w:t xml:space="preserve">Clinicians must be aware of these considerations when dealing with dancers, and appreciate the complexity of biopsychosocial factors that impact upon both injury presentation and management. </w:t>
      </w:r>
    </w:p>
    <w:p w14:paraId="64A9286C" w14:textId="77777777" w:rsidR="00377572" w:rsidRDefault="00377572" w:rsidP="00FE42ED">
      <w:pPr>
        <w:spacing w:after="0" w:line="480" w:lineRule="auto"/>
        <w:jc w:val="both"/>
        <w:rPr>
          <w:rFonts w:ascii="Times New Roman" w:hAnsi="Times New Roman"/>
          <w:sz w:val="24"/>
        </w:rPr>
      </w:pPr>
    </w:p>
    <w:p w14:paraId="731D2FFE" w14:textId="77777777" w:rsidR="006B29D3" w:rsidRDefault="00771575" w:rsidP="00533E5E">
      <w:pPr>
        <w:spacing w:after="0" w:line="480" w:lineRule="auto"/>
        <w:jc w:val="both"/>
        <w:rPr>
          <w:rFonts w:ascii="Times New Roman" w:hAnsi="Times New Roman"/>
          <w:b/>
          <w:sz w:val="24"/>
        </w:rPr>
      </w:pPr>
      <w:r>
        <w:rPr>
          <w:rFonts w:ascii="Times New Roman" w:hAnsi="Times New Roman"/>
          <w:b/>
          <w:sz w:val="24"/>
        </w:rPr>
        <w:t>Sleep and general health</w:t>
      </w:r>
    </w:p>
    <w:p w14:paraId="45DABBC9" w14:textId="68E12109" w:rsidR="00207219" w:rsidRPr="006B29D3" w:rsidRDefault="00757EB5" w:rsidP="00533E5E">
      <w:pPr>
        <w:spacing w:after="0" w:line="480" w:lineRule="auto"/>
        <w:jc w:val="both"/>
        <w:rPr>
          <w:rFonts w:ascii="Times New Roman" w:hAnsi="Times New Roman"/>
          <w:b/>
          <w:sz w:val="24"/>
        </w:rPr>
      </w:pPr>
      <w:r>
        <w:rPr>
          <w:rFonts w:ascii="Times New Roman" w:hAnsi="Times New Roman"/>
          <w:sz w:val="24"/>
        </w:rPr>
        <w:t>Participants</w:t>
      </w:r>
      <w:r w:rsidRPr="00757EB5">
        <w:rPr>
          <w:rFonts w:ascii="Times New Roman" w:hAnsi="Times New Roman"/>
          <w:sz w:val="24"/>
        </w:rPr>
        <w:t xml:space="preserve"> who </w:t>
      </w:r>
      <w:r>
        <w:rPr>
          <w:rFonts w:ascii="Times New Roman" w:hAnsi="Times New Roman"/>
          <w:sz w:val="24"/>
        </w:rPr>
        <w:t xml:space="preserve">more often </w:t>
      </w:r>
      <w:r w:rsidRPr="00757EB5">
        <w:rPr>
          <w:rFonts w:ascii="Times New Roman" w:hAnsi="Times New Roman"/>
          <w:sz w:val="24"/>
        </w:rPr>
        <w:t xml:space="preserve">rated their </w:t>
      </w:r>
      <w:r>
        <w:rPr>
          <w:rFonts w:ascii="Times New Roman" w:hAnsi="Times New Roman"/>
          <w:sz w:val="24"/>
        </w:rPr>
        <w:t xml:space="preserve">sleep and/or </w:t>
      </w:r>
      <w:r w:rsidRPr="00757EB5">
        <w:rPr>
          <w:rFonts w:ascii="Times New Roman" w:hAnsi="Times New Roman"/>
          <w:sz w:val="24"/>
        </w:rPr>
        <w:t xml:space="preserve">general health </w:t>
      </w:r>
      <w:r>
        <w:rPr>
          <w:rFonts w:ascii="Times New Roman" w:hAnsi="Times New Roman"/>
          <w:sz w:val="24"/>
        </w:rPr>
        <w:t xml:space="preserve">as good or very good, </w:t>
      </w:r>
      <w:r w:rsidRPr="00757EB5">
        <w:rPr>
          <w:rFonts w:ascii="Times New Roman" w:hAnsi="Times New Roman"/>
          <w:sz w:val="24"/>
        </w:rPr>
        <w:t>had fewer days lost/impeded due to injury over the year.</w:t>
      </w:r>
      <w:r>
        <w:rPr>
          <w:rFonts w:ascii="Times New Roman" w:hAnsi="Times New Roman"/>
          <w:sz w:val="24"/>
        </w:rPr>
        <w:t xml:space="preserve"> These findings replicate earlier work in elite adult Irish dancers </w:t>
      </w:r>
      <w:r w:rsidR="00207219">
        <w:rPr>
          <w:rFonts w:ascii="Times New Roman" w:hAnsi="Times New Roman"/>
          <w:sz w:val="24"/>
        </w:rPr>
        <w:fldChar w:fldCharType="begin">
          <w:fldData xml:space="preserve">PEVuZE5vdGU+PENpdGU+PEF1dGhvcj5DYWhhbGFuPC9BdXRob3I+PFllYXI+MjAxNjwvWWVhcj48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</w:fldData>
        </w:fldChar>
      </w:r>
      <w:r w:rsidR="005A19AC">
        <w:rPr>
          <w:rFonts w:ascii="Times New Roman" w:hAnsi="Times New Roman"/>
          <w:sz w:val="24"/>
        </w:rPr>
        <w:instrText xml:space="preserve"> ADDIN EN.CITE </w:instrText>
      </w:r>
      <w:r w:rsidR="005A19AC">
        <w:rPr>
          <w:rFonts w:ascii="Times New Roman" w:hAnsi="Times New Roman"/>
          <w:sz w:val="24"/>
        </w:rPr>
        <w:fldChar w:fldCharType="begin">
          <w:fldData xml:space="preserve">PEVuZE5vdGU+PENpdGU+PEF1dGhvcj5DYWhhbGFuPC9BdXRob3I+PFllYXI+MjAxNjwvWWVhcj48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</w:fldData>
        </w:fldChar>
      </w:r>
      <w:r w:rsidR="005A19AC">
        <w:rPr>
          <w:rFonts w:ascii="Times New Roman" w:hAnsi="Times New Roman"/>
          <w:sz w:val="24"/>
        </w:rPr>
        <w:instrText xml:space="preserve"> ADDIN EN.CITE.DATA </w:instrText>
      </w:r>
      <w:r w:rsidR="005A19AC">
        <w:rPr>
          <w:rFonts w:ascii="Times New Roman" w:hAnsi="Times New Roman"/>
          <w:sz w:val="24"/>
        </w:rPr>
      </w:r>
      <w:r w:rsidR="005A19AC">
        <w:rPr>
          <w:rFonts w:ascii="Times New Roman" w:hAnsi="Times New Roman"/>
          <w:sz w:val="24"/>
        </w:rPr>
        <w:fldChar w:fldCharType="end"/>
      </w:r>
      <w:r w:rsidR="00207219">
        <w:rPr>
          <w:rFonts w:ascii="Times New Roman" w:hAnsi="Times New Roman"/>
          <w:sz w:val="24"/>
        </w:rPr>
      </w:r>
      <w:r w:rsidR="00207219">
        <w:rPr>
          <w:rFonts w:ascii="Times New Roman" w:hAnsi="Times New Roman"/>
          <w:sz w:val="24"/>
        </w:rPr>
        <w:fldChar w:fldCharType="separate"/>
      </w:r>
      <w:r w:rsidR="005A19AC">
        <w:rPr>
          <w:rFonts w:ascii="Times New Roman" w:hAnsi="Times New Roman"/>
          <w:noProof/>
          <w:sz w:val="24"/>
        </w:rPr>
        <w:t>(</w:t>
      </w:r>
      <w:hyperlink w:anchor="_ENREF_13" w:tooltip="Cahalan, 2015 #34" w:history="1">
        <w:r w:rsidR="00426D67">
          <w:rPr>
            <w:rFonts w:ascii="Times New Roman" w:hAnsi="Times New Roman"/>
            <w:noProof/>
            <w:sz w:val="24"/>
          </w:rPr>
          <w:t>Cahalan et al., 2015</w:t>
        </w:r>
      </w:hyperlink>
      <w:r w:rsidR="005A19AC">
        <w:rPr>
          <w:rFonts w:ascii="Times New Roman" w:hAnsi="Times New Roman"/>
          <w:noProof/>
          <w:sz w:val="24"/>
        </w:rPr>
        <w:t xml:space="preserve">, </w:t>
      </w:r>
      <w:hyperlink w:anchor="_ENREF_12" w:tooltip="Cahalan, 2016 #26" w:history="1">
        <w:r w:rsidR="00426D67">
          <w:rPr>
            <w:rFonts w:ascii="Times New Roman" w:hAnsi="Times New Roman"/>
            <w:noProof/>
            <w:sz w:val="24"/>
          </w:rPr>
          <w:t>Cahalan et al., 2016</w:t>
        </w:r>
      </w:hyperlink>
      <w:r w:rsidR="005A19AC">
        <w:rPr>
          <w:rFonts w:ascii="Times New Roman" w:hAnsi="Times New Roman"/>
          <w:noProof/>
          <w:sz w:val="24"/>
        </w:rPr>
        <w:t>)</w:t>
      </w:r>
      <w:r w:rsidR="00207219">
        <w:rPr>
          <w:rFonts w:ascii="Times New Roman" w:hAnsi="Times New Roman"/>
          <w:sz w:val="24"/>
        </w:rPr>
        <w:fldChar w:fldCharType="end"/>
      </w:r>
      <w:r>
        <w:rPr>
          <w:rFonts w:ascii="Times New Roman" w:hAnsi="Times New Roman"/>
          <w:sz w:val="24"/>
        </w:rPr>
        <w:t>.</w:t>
      </w:r>
      <w:r w:rsidR="00533E5E">
        <w:rPr>
          <w:rFonts w:ascii="Times New Roman" w:hAnsi="Times New Roman"/>
          <w:sz w:val="24"/>
        </w:rPr>
        <w:t xml:space="preserve"> </w:t>
      </w:r>
      <w:r>
        <w:rPr>
          <w:rFonts w:ascii="Times New Roman" w:hAnsi="Times New Roman"/>
          <w:sz w:val="24"/>
        </w:rPr>
        <w:t>In athletic cohorts, the adverse impact of disordered</w:t>
      </w:r>
      <w:r w:rsidR="00533E5E">
        <w:rPr>
          <w:rFonts w:ascii="Times New Roman" w:hAnsi="Times New Roman"/>
          <w:sz w:val="24"/>
        </w:rPr>
        <w:t xml:space="preserve"> sleep</w:t>
      </w:r>
      <w:r w:rsidR="00207219">
        <w:rPr>
          <w:rFonts w:ascii="Times New Roman" w:hAnsi="Times New Roman"/>
          <w:sz w:val="24"/>
        </w:rPr>
        <w:t xml:space="preserve"> </w:t>
      </w:r>
      <w:r>
        <w:rPr>
          <w:rFonts w:ascii="Times New Roman" w:hAnsi="Times New Roman"/>
          <w:sz w:val="24"/>
        </w:rPr>
        <w:t xml:space="preserve">on performance, and cognitive and physiological responses to exercise are recognised </w:t>
      </w:r>
      <w:r>
        <w:rPr>
          <w:rFonts w:ascii="Times New Roman" w:hAnsi="Times New Roman"/>
          <w:sz w:val="24"/>
        </w:rPr>
        <w:fldChar w:fldCharType="begin"/>
      </w:r>
      <w:r w:rsidR="005A19AC">
        <w:rPr>
          <w:rFonts w:ascii="Times New Roman" w:hAnsi="Times New Roman"/>
          <w:sz w:val="24"/>
        </w:rPr>
        <w:instrText xml:space="preserve"> ADDIN EN.CITE &lt;EndNote&gt;&lt;Cite&gt;&lt;Author&gt;Fullagar&lt;/Author&gt;&lt;Year&gt;2015&lt;/Year&gt;&lt;RecNum&gt;507&lt;/RecNum&gt;&lt;DisplayText&gt;(Fullagar et al., 2015)&lt;/DisplayText&gt;&lt;record&gt;&lt;rec-number&gt;507&lt;/rec-number&gt;&lt;foreign-keys&gt;&lt;key app="EN" db-id="0z92wzarafrasrer5evpdvvlaatxwfse5x0e"&gt;507&lt;/key&gt;&lt;/foreign-keys&gt;&lt;ref-type name="Journal Article"&gt;17&lt;/ref-type&gt;&lt;contributors&gt;&lt;authors&gt;&lt;author&gt;Fullagar, Hugh HK&lt;/author&gt;&lt;author&gt;Skorski, Sabrina&lt;/author&gt;&lt;author&gt;Duffield, Rob&lt;/author&gt;&lt;author&gt;Hammes, Daniel&lt;/author&gt;&lt;author&gt;Coutts, Aaron J&lt;/author&gt;&lt;author&gt;Meyer, Tim&lt;/author&gt;&lt;/authors&gt;&lt;/contributors&gt;&lt;titles&gt;&lt;title&gt;Sleep and athletic performance: the effects of sleep loss on exercise performance, and physiological and cognitive responses to exercise&lt;/title&gt;&lt;secondary-title&gt;Sports medicine&lt;/secondary-title&gt;&lt;/titles&gt;&lt;periodical&gt;&lt;full-title&gt;Sports Medicine&lt;/full-title&gt;&lt;/periodical&gt;&lt;pages&gt;161-186&lt;/pages&gt;&lt;volume&gt;45&lt;/volume&gt;&lt;number&gt;2&lt;/number&gt;&lt;dates&gt;&lt;year&gt;2015&lt;/year&gt;&lt;/dates&gt;&lt;isbn&gt;0112-1642&lt;/isbn&gt;&lt;urls&gt;&lt;/urls&gt;&lt;electronic-resource-num&gt;https://doi.org/10.1007/s40279-014-0260-0&lt;/electronic-resource-num&gt;&lt;/record&gt;&lt;/Cite&gt;&lt;/EndNote&gt;</w:instrText>
      </w:r>
      <w:r>
        <w:rPr>
          <w:rFonts w:ascii="Times New Roman" w:hAnsi="Times New Roman"/>
          <w:sz w:val="24"/>
        </w:rPr>
        <w:fldChar w:fldCharType="separate"/>
      </w:r>
      <w:r w:rsidR="005A19AC">
        <w:rPr>
          <w:rFonts w:ascii="Times New Roman" w:hAnsi="Times New Roman"/>
          <w:noProof/>
          <w:sz w:val="24"/>
        </w:rPr>
        <w:t>(</w:t>
      </w:r>
      <w:hyperlink w:anchor="_ENREF_21" w:tooltip="Fullagar, 2015 #507" w:history="1">
        <w:r w:rsidR="00426D67">
          <w:rPr>
            <w:rFonts w:ascii="Times New Roman" w:hAnsi="Times New Roman"/>
            <w:noProof/>
            <w:sz w:val="24"/>
          </w:rPr>
          <w:t>Fullagar et al., 2015</w:t>
        </w:r>
      </w:hyperlink>
      <w:r w:rsidR="005A19AC">
        <w:rPr>
          <w:rFonts w:ascii="Times New Roman" w:hAnsi="Times New Roman"/>
          <w:noProof/>
          <w:sz w:val="24"/>
        </w:rPr>
        <w:t>)</w:t>
      </w:r>
      <w:r>
        <w:rPr>
          <w:rFonts w:ascii="Times New Roman" w:hAnsi="Times New Roman"/>
          <w:sz w:val="24"/>
        </w:rPr>
        <w:fldChar w:fldCharType="end"/>
      </w:r>
      <w:r w:rsidR="00BD5CE1">
        <w:rPr>
          <w:rFonts w:ascii="Times New Roman" w:hAnsi="Times New Roman"/>
          <w:sz w:val="24"/>
        </w:rPr>
        <w:t>. Appropriate</w:t>
      </w:r>
      <w:r>
        <w:rPr>
          <w:rFonts w:ascii="Times New Roman" w:hAnsi="Times New Roman"/>
          <w:sz w:val="24"/>
        </w:rPr>
        <w:t xml:space="preserve"> sleep </w:t>
      </w:r>
      <w:r w:rsidR="00C373A5">
        <w:rPr>
          <w:rFonts w:ascii="Times New Roman" w:hAnsi="Times New Roman"/>
          <w:sz w:val="24"/>
        </w:rPr>
        <w:t xml:space="preserve">has </w:t>
      </w:r>
      <w:r w:rsidR="00533E5E">
        <w:rPr>
          <w:rFonts w:ascii="Times New Roman" w:hAnsi="Times New Roman"/>
          <w:sz w:val="24"/>
        </w:rPr>
        <w:t xml:space="preserve">been identified as </w:t>
      </w:r>
      <w:r w:rsidR="00533E5E" w:rsidRPr="00533E5E">
        <w:rPr>
          <w:rFonts w:ascii="Times New Roman" w:hAnsi="Times New Roman"/>
          <w:sz w:val="24"/>
        </w:rPr>
        <w:t>havin</w:t>
      </w:r>
      <w:r w:rsidR="00533E5E">
        <w:rPr>
          <w:rFonts w:ascii="Times New Roman" w:hAnsi="Times New Roman"/>
          <w:sz w:val="24"/>
        </w:rPr>
        <w:t>g</w:t>
      </w:r>
      <w:r w:rsidR="00533E5E" w:rsidRPr="00533E5E">
        <w:rPr>
          <w:rFonts w:ascii="Times New Roman" w:hAnsi="Times New Roman"/>
          <w:sz w:val="24"/>
        </w:rPr>
        <w:t xml:space="preserve"> a protective</w:t>
      </w:r>
      <w:r w:rsidR="00533E5E">
        <w:rPr>
          <w:rFonts w:ascii="Times New Roman" w:hAnsi="Times New Roman"/>
          <w:b/>
          <w:sz w:val="24"/>
        </w:rPr>
        <w:t xml:space="preserve"> </w:t>
      </w:r>
      <w:r w:rsidR="00533E5E">
        <w:rPr>
          <w:rFonts w:ascii="Times New Roman" w:hAnsi="Times New Roman"/>
          <w:sz w:val="24"/>
        </w:rPr>
        <w:t>effect against overuse injury in dan</w:t>
      </w:r>
      <w:r>
        <w:rPr>
          <w:rFonts w:ascii="Times New Roman" w:hAnsi="Times New Roman"/>
          <w:sz w:val="24"/>
        </w:rPr>
        <w:t xml:space="preserve">cers by improving motor control </w:t>
      </w:r>
      <w:r w:rsidR="00533E5E">
        <w:rPr>
          <w:rFonts w:ascii="Times New Roman" w:hAnsi="Times New Roman"/>
          <w:sz w:val="24"/>
        </w:rPr>
        <w:fldChar w:fldCharType="begin"/>
      </w:r>
      <w:r w:rsidR="005A19AC">
        <w:rPr>
          <w:rFonts w:ascii="Times New Roman" w:hAnsi="Times New Roman"/>
          <w:sz w:val="24"/>
        </w:rPr>
        <w:instrText xml:space="preserve"> ADDIN EN.CITE &lt;EndNote&gt;&lt;Cite&gt;&lt;Author&gt;Batson&lt;/Author&gt;&lt;Year&gt;2007&lt;/Year&gt;&lt;RecNum&gt;485&lt;/RecNum&gt;&lt;DisplayText&gt;(Batson, 2007)&lt;/DisplayText&gt;&lt;record&gt;&lt;rec-number&gt;485&lt;/rec-number&gt;&lt;foreign-keys&gt;&lt;key app="EN" db-id="0z92wzarafrasrer5evpdvvlaatxwfse5x0e"&gt;485&lt;/key&gt;&lt;/foreign-keys&gt;&lt;ref-type name="Journal Article"&gt;17&lt;/ref-type&gt;&lt;contributors&gt;&lt;authors&gt;&lt;author&gt;Batson, Glenna&lt;/author&gt;&lt;/authors&gt;&lt;/contributors&gt;&lt;titles&gt;&lt;title&gt;Revisiting overuse injuries in dance in view of motor learning and somatic models of distributed practice&lt;/title&gt;&lt;secondary-title&gt;Journal of Dance Medicine &amp;amp; Science&lt;/secondary-title&gt;&lt;/titles&gt;&lt;periodical&gt;&lt;full-title&gt;Journal of Dance Medicine &amp;amp; Science&lt;/full-title&gt;&lt;/periodical&gt;&lt;pages&gt;70-75&lt;/pages&gt;&lt;volume&gt;11&lt;/volume&gt;&lt;number&gt;3&lt;/number&gt;&lt;dates&gt;&lt;year&gt;2007&lt;/year&gt;&lt;/dates&gt;&lt;isbn&gt;1089-313X&lt;/isbn&gt;&lt;urls&gt;&lt;/urls&gt;&lt;/record&gt;&lt;/Cite&gt;&lt;/EndNote&gt;</w:instrText>
      </w:r>
      <w:r w:rsidR="00533E5E">
        <w:rPr>
          <w:rFonts w:ascii="Times New Roman" w:hAnsi="Times New Roman"/>
          <w:sz w:val="24"/>
        </w:rPr>
        <w:fldChar w:fldCharType="separate"/>
      </w:r>
      <w:r w:rsidR="005A19AC">
        <w:rPr>
          <w:rFonts w:ascii="Times New Roman" w:hAnsi="Times New Roman"/>
          <w:noProof/>
          <w:sz w:val="24"/>
        </w:rPr>
        <w:t>(</w:t>
      </w:r>
      <w:hyperlink w:anchor="_ENREF_6" w:tooltip="Batson, 2007 #485" w:history="1">
        <w:r w:rsidR="00426D67">
          <w:rPr>
            <w:rFonts w:ascii="Times New Roman" w:hAnsi="Times New Roman"/>
            <w:noProof/>
            <w:sz w:val="24"/>
          </w:rPr>
          <w:t>Batson, 2007</w:t>
        </w:r>
      </w:hyperlink>
      <w:r w:rsidR="005A19AC">
        <w:rPr>
          <w:rFonts w:ascii="Times New Roman" w:hAnsi="Times New Roman"/>
          <w:noProof/>
          <w:sz w:val="24"/>
        </w:rPr>
        <w:t>)</w:t>
      </w:r>
      <w:r w:rsidR="00533E5E">
        <w:rPr>
          <w:rFonts w:ascii="Times New Roman" w:hAnsi="Times New Roman"/>
          <w:sz w:val="24"/>
        </w:rPr>
        <w:fldChar w:fldCharType="end"/>
      </w:r>
      <w:r w:rsidR="00224DB6">
        <w:rPr>
          <w:rFonts w:ascii="Times New Roman" w:hAnsi="Times New Roman"/>
          <w:sz w:val="24"/>
        </w:rPr>
        <w:t>,</w:t>
      </w:r>
      <w:r w:rsidR="00BD5CE1">
        <w:rPr>
          <w:rFonts w:ascii="Times New Roman" w:hAnsi="Times New Roman"/>
          <w:sz w:val="24"/>
        </w:rPr>
        <w:t xml:space="preserve"> with poor sleep associated with </w:t>
      </w:r>
      <w:r w:rsidR="00BD5CE1" w:rsidRPr="00BD5CE1">
        <w:rPr>
          <w:rFonts w:ascii="Times New Roman" w:hAnsi="Times New Roman"/>
          <w:sz w:val="24"/>
        </w:rPr>
        <w:t>inflammatory disease risk and all-cause mortality</w:t>
      </w:r>
      <w:r w:rsidR="00426D67">
        <w:rPr>
          <w:rFonts w:ascii="Times New Roman" w:hAnsi="Times New Roman"/>
          <w:sz w:val="24"/>
        </w:rPr>
        <w:t xml:space="preserve"> </w:t>
      </w:r>
      <w:r w:rsidR="00426D67">
        <w:rPr>
          <w:rFonts w:ascii="Times New Roman" w:hAnsi="Times New Roman"/>
          <w:sz w:val="24"/>
        </w:rPr>
        <w:fldChar w:fldCharType="begin"/>
      </w:r>
      <w:r w:rsidR="00426D67">
        <w:rPr>
          <w:rFonts w:ascii="Times New Roman" w:hAnsi="Times New Roman"/>
          <w:sz w:val="24"/>
        </w:rPr>
        <w:instrText xml:space="preserve"> ADDIN EN.CITE &lt;EndNote&gt;&lt;Cite&gt;&lt;Author&gt;Irwin&lt;/Author&gt;&lt;Year&gt;2016&lt;/Year&gt;&lt;RecNum&gt;535&lt;/RecNum&gt;&lt;DisplayText&gt;(Irwin, Olmstead and Carroll, 2016)&lt;/DisplayText&gt;&lt;record&gt;&lt;rec-number&gt;535&lt;/rec-number&gt;&lt;foreign-keys&gt;&lt;key app="EN" db-id="0z92wzarafrasrer5evpdvvlaatxwfse5x0e"&gt;535&lt;/key&gt;&lt;/foreign-keys&gt;&lt;ref-type name="Journal Article"&gt;17&lt;/ref-type&gt;&lt;contributors&gt;&lt;authors&gt;&lt;author&gt;Irwin, Michael R&lt;/author&gt;&lt;author&gt;Olmstead, Richard&lt;/author&gt;&lt;author&gt;Carroll, Judith E&lt;/author&gt;&lt;/authors&gt;&lt;/contributors&gt;&lt;titles&gt;&lt;title&gt;Sleep disturbance, sleep duration, and inflammation: a systematic review and meta-analysis of cohort studies and experimental sleep deprivation&lt;/title&gt;&lt;secondary-title&gt;Biological Psychiatry&lt;/secondary-title&gt;&lt;/titles&gt;&lt;periodical&gt;&lt;full-title&gt;Biological psychiatry&lt;/full-title&gt;&lt;/periodical&gt;&lt;pages&gt;40-52&lt;/pages&gt;&lt;volume&gt;80&lt;/volume&gt;&lt;number&gt;1&lt;/number&gt;&lt;dates&gt;&lt;year&gt;2016&lt;/year&gt;&lt;/dates&gt;&lt;isbn&gt;0006-3223&lt;/isbn&gt;&lt;urls&gt;&lt;/urls&gt;&lt;electronic-resource-num&gt;https://doi.org/10.1016/j.biopsych.2015.05.014&lt;/electronic-resource-num&gt;&lt;/record&gt;&lt;/Cite&gt;&lt;/EndNote&gt;</w:instrText>
      </w:r>
      <w:r w:rsidR="00426D67">
        <w:rPr>
          <w:rFonts w:ascii="Times New Roman" w:hAnsi="Times New Roman"/>
          <w:sz w:val="24"/>
        </w:rPr>
        <w:fldChar w:fldCharType="separate"/>
      </w:r>
      <w:r w:rsidR="00426D67">
        <w:rPr>
          <w:rFonts w:ascii="Times New Roman" w:hAnsi="Times New Roman"/>
          <w:noProof/>
          <w:sz w:val="24"/>
        </w:rPr>
        <w:t>(</w:t>
      </w:r>
      <w:hyperlink w:anchor="_ENREF_26" w:tooltip="Irwin, 2016 #535" w:history="1">
        <w:r w:rsidR="00426D67">
          <w:rPr>
            <w:rFonts w:ascii="Times New Roman" w:hAnsi="Times New Roman"/>
            <w:noProof/>
            <w:sz w:val="24"/>
          </w:rPr>
          <w:t>Irwin, Olmstead and Carroll, 2016</w:t>
        </w:r>
      </w:hyperlink>
      <w:r w:rsidR="00426D67">
        <w:rPr>
          <w:rFonts w:ascii="Times New Roman" w:hAnsi="Times New Roman"/>
          <w:noProof/>
          <w:sz w:val="24"/>
        </w:rPr>
        <w:t>)</w:t>
      </w:r>
      <w:r w:rsidR="00426D67">
        <w:rPr>
          <w:rFonts w:ascii="Times New Roman" w:hAnsi="Times New Roman"/>
          <w:sz w:val="24"/>
        </w:rPr>
        <w:fldChar w:fldCharType="end"/>
      </w:r>
      <w:r w:rsidR="00BD5CE1" w:rsidRPr="00BD5CE1">
        <w:rPr>
          <w:rFonts w:ascii="Times New Roman" w:hAnsi="Times New Roman"/>
          <w:sz w:val="24"/>
        </w:rPr>
        <w:t>.</w:t>
      </w:r>
      <w:r w:rsidR="00426D67">
        <w:rPr>
          <w:rFonts w:ascii="Times New Roman" w:hAnsi="Times New Roman"/>
          <w:sz w:val="24"/>
        </w:rPr>
        <w:t xml:space="preserve"> However</w:t>
      </w:r>
      <w:r w:rsidR="00224DB6">
        <w:rPr>
          <w:rFonts w:ascii="Times New Roman" w:hAnsi="Times New Roman"/>
          <w:sz w:val="24"/>
        </w:rPr>
        <w:t xml:space="preserve"> further study of sleep in dancers is warranted. Research into </w:t>
      </w:r>
      <w:r w:rsidR="00227CC9">
        <w:rPr>
          <w:rFonts w:ascii="Times New Roman" w:hAnsi="Times New Roman"/>
          <w:sz w:val="24"/>
        </w:rPr>
        <w:t xml:space="preserve">the </w:t>
      </w:r>
      <w:r w:rsidR="00224DB6">
        <w:rPr>
          <w:rFonts w:ascii="Times New Roman" w:hAnsi="Times New Roman"/>
          <w:sz w:val="24"/>
        </w:rPr>
        <w:t>health of dancers is overwhelmingly focussed on injury, thereby potentially neglecting the impact of non-injury related illness.</w:t>
      </w:r>
      <w:r w:rsidR="006826E3">
        <w:rPr>
          <w:rFonts w:ascii="Times New Roman" w:hAnsi="Times New Roman"/>
          <w:sz w:val="24"/>
        </w:rPr>
        <w:t xml:space="preserve"> In athletic groups, i</w:t>
      </w:r>
      <w:r w:rsidR="006826E3" w:rsidRPr="006826E3">
        <w:rPr>
          <w:rFonts w:ascii="Times New Roman" w:hAnsi="Times New Roman"/>
          <w:sz w:val="24"/>
        </w:rPr>
        <w:t xml:space="preserve">t has been </w:t>
      </w:r>
      <w:r w:rsidR="006826E3">
        <w:rPr>
          <w:rFonts w:ascii="Times New Roman" w:hAnsi="Times New Roman"/>
          <w:sz w:val="24"/>
        </w:rPr>
        <w:t>reported that the</w:t>
      </w:r>
      <w:r w:rsidR="006826E3" w:rsidRPr="006826E3">
        <w:rPr>
          <w:rFonts w:ascii="Times New Roman" w:hAnsi="Times New Roman"/>
          <w:sz w:val="24"/>
        </w:rPr>
        <w:t xml:space="preserve"> immune system may become temporarily weakened following prolonged endurance exercise, </w:t>
      </w:r>
      <w:r w:rsidR="006826E3">
        <w:rPr>
          <w:rFonts w:ascii="Times New Roman" w:hAnsi="Times New Roman"/>
          <w:sz w:val="24"/>
        </w:rPr>
        <w:t>thereby increasing</w:t>
      </w:r>
      <w:r w:rsidR="006826E3" w:rsidRPr="006826E3">
        <w:rPr>
          <w:rFonts w:ascii="Times New Roman" w:hAnsi="Times New Roman"/>
          <w:sz w:val="24"/>
        </w:rPr>
        <w:t xml:space="preserve"> the prevalence of cardio-respiratory complaints, </w:t>
      </w:r>
      <w:r w:rsidR="006826E3">
        <w:rPr>
          <w:rFonts w:ascii="Times New Roman" w:hAnsi="Times New Roman"/>
          <w:sz w:val="24"/>
        </w:rPr>
        <w:t xml:space="preserve">and adversely affecting performance </w:t>
      </w:r>
      <w:r w:rsidR="006826E3">
        <w:rPr>
          <w:rFonts w:ascii="Times New Roman" w:hAnsi="Times New Roman"/>
          <w:sz w:val="24"/>
        </w:rPr>
        <w:fldChar w:fldCharType="begin"/>
      </w:r>
      <w:r w:rsidR="005A19AC">
        <w:rPr>
          <w:rFonts w:ascii="Times New Roman" w:hAnsi="Times New Roman"/>
          <w:sz w:val="24"/>
        </w:rPr>
        <w:instrText xml:space="preserve"> ADDIN EN.CITE &lt;EndNote&gt;&lt;Cite&gt;&lt;Author&gt;Walsh&lt;/Author&gt;&lt;Year&gt;2011&lt;/Year&gt;&lt;RecNum&gt;508&lt;/RecNum&gt;&lt;DisplayText&gt;(Walsh et al., 2011)&lt;/DisplayText&gt;&lt;record&gt;&lt;rec-number&gt;508&lt;/rec-number&gt;&lt;foreign-keys&gt;&lt;key app="EN" db-id="0z92wzarafrasrer5evpdvvlaatxwfse5x0e"&gt;508&lt;/key&gt;&lt;/foreign-keys&gt;&lt;ref-type name="Journal Article"&gt;17&lt;/ref-type&gt;&lt;contributors&gt;&lt;authors&gt;&lt;author&gt;Walsh, Neil P&lt;/author&gt;&lt;author&gt;Gleeson, Michael&lt;/author&gt;&lt;author&gt;Shephard, Roy J&lt;/author&gt;&lt;author&gt;Gleeson, Maree&lt;/author&gt;&lt;author&gt;Woods, Jeffrey A&lt;/author&gt;&lt;author&gt;Bishop, Nicolette&lt;/author&gt;&lt;author&gt;Fleshner, Monika&lt;/author&gt;&lt;author&gt;Green, Charlotte&lt;/author&gt;&lt;author&gt;Pedersen, Bente K&lt;/author&gt;&lt;author&gt;Hoffman-Goete, Laurie&lt;/author&gt;&lt;/authors&gt;&lt;/contributors&gt;&lt;titles&gt;&lt;title&gt;Position statement part one: immune function and exercise&lt;/title&gt;&lt;secondary-title&gt;Exercise Immunology Review&lt;/secondary-title&gt;&lt;/titles&gt;&lt;periodical&gt;&lt;full-title&gt;Exercise Immunology Review&lt;/full-title&gt;&lt;/periodical&gt;&lt;pages&gt;6-63&lt;/pages&gt;&lt;volume&gt;17&lt;/volume&gt;&lt;dates&gt;&lt;year&gt;2011&lt;/year&gt;&lt;/dates&gt;&lt;isbn&gt;1077-5552&lt;/isbn&gt;&lt;urls&gt;&lt;/urls&gt;&lt;electronic-resource-num&gt;https://dspace.lboro.ac.uk/2134/10584&lt;/electronic-resource-num&gt;&lt;/record&gt;&lt;/Cite&gt;&lt;/EndNote&gt;</w:instrText>
      </w:r>
      <w:r w:rsidR="006826E3">
        <w:rPr>
          <w:rFonts w:ascii="Times New Roman" w:hAnsi="Times New Roman"/>
          <w:sz w:val="24"/>
        </w:rPr>
        <w:fldChar w:fldCharType="separate"/>
      </w:r>
      <w:r w:rsidR="005A19AC">
        <w:rPr>
          <w:rFonts w:ascii="Times New Roman" w:hAnsi="Times New Roman"/>
          <w:noProof/>
          <w:sz w:val="24"/>
        </w:rPr>
        <w:t>(</w:t>
      </w:r>
      <w:hyperlink w:anchor="_ENREF_42" w:tooltip="Walsh, 2011 #508" w:history="1">
        <w:r w:rsidR="00426D67">
          <w:rPr>
            <w:rFonts w:ascii="Times New Roman" w:hAnsi="Times New Roman"/>
            <w:noProof/>
            <w:sz w:val="24"/>
          </w:rPr>
          <w:t>Walsh et al., 2011</w:t>
        </w:r>
      </w:hyperlink>
      <w:r w:rsidR="005A19AC">
        <w:rPr>
          <w:rFonts w:ascii="Times New Roman" w:hAnsi="Times New Roman"/>
          <w:noProof/>
          <w:sz w:val="24"/>
        </w:rPr>
        <w:t>)</w:t>
      </w:r>
      <w:r w:rsidR="006826E3">
        <w:rPr>
          <w:rFonts w:ascii="Times New Roman" w:hAnsi="Times New Roman"/>
          <w:sz w:val="24"/>
        </w:rPr>
        <w:fldChar w:fldCharType="end"/>
      </w:r>
      <w:r w:rsidR="00265D45">
        <w:rPr>
          <w:rFonts w:ascii="Times New Roman" w:hAnsi="Times New Roman"/>
          <w:sz w:val="24"/>
        </w:rPr>
        <w:t xml:space="preserve">. </w:t>
      </w:r>
      <w:r w:rsidR="0025100E" w:rsidRPr="0025100E">
        <w:rPr>
          <w:rFonts w:ascii="Times New Roman" w:hAnsi="Times New Roman"/>
          <w:sz w:val="24"/>
        </w:rPr>
        <w:t>Additionally, participants are likely to have been influenced by their current injury status when reporting their weekly general health</w:t>
      </w:r>
      <w:r w:rsidR="0025100E">
        <w:rPr>
          <w:rFonts w:ascii="Times New Roman" w:hAnsi="Times New Roman"/>
          <w:sz w:val="24"/>
        </w:rPr>
        <w:t>.</w:t>
      </w:r>
      <w:r w:rsidR="00533E5E">
        <w:rPr>
          <w:rFonts w:ascii="Times New Roman" w:hAnsi="Times New Roman"/>
          <w:sz w:val="24"/>
        </w:rPr>
        <w:t xml:space="preserve"> However it is </w:t>
      </w:r>
      <w:r w:rsidR="0025100E">
        <w:rPr>
          <w:rFonts w:ascii="Times New Roman" w:hAnsi="Times New Roman"/>
          <w:sz w:val="24"/>
        </w:rPr>
        <w:t>noteworthy</w:t>
      </w:r>
      <w:r w:rsidR="00533E5E">
        <w:rPr>
          <w:rFonts w:ascii="Times New Roman" w:hAnsi="Times New Roman"/>
          <w:sz w:val="24"/>
        </w:rPr>
        <w:t xml:space="preserve"> that the median values reported by these participants </w:t>
      </w:r>
      <w:r w:rsidR="00C373A5">
        <w:rPr>
          <w:rFonts w:ascii="Times New Roman" w:hAnsi="Times New Roman"/>
          <w:sz w:val="24"/>
        </w:rPr>
        <w:t xml:space="preserve">typically </w:t>
      </w:r>
      <w:r w:rsidR="00533E5E">
        <w:rPr>
          <w:rFonts w:ascii="Times New Roman" w:hAnsi="Times New Roman"/>
          <w:sz w:val="24"/>
        </w:rPr>
        <w:t>reflected good or neutral sleep and general health</w:t>
      </w:r>
      <w:r w:rsidR="00C373A5">
        <w:rPr>
          <w:rFonts w:ascii="Times New Roman" w:hAnsi="Times New Roman"/>
          <w:sz w:val="24"/>
        </w:rPr>
        <w:t xml:space="preserve">, and may indicate that this group </w:t>
      </w:r>
      <w:r w:rsidR="003D67CF">
        <w:rPr>
          <w:rFonts w:ascii="Times New Roman" w:hAnsi="Times New Roman"/>
          <w:sz w:val="24"/>
        </w:rPr>
        <w:t>generally</w:t>
      </w:r>
      <w:r w:rsidR="00C373A5">
        <w:rPr>
          <w:rFonts w:ascii="Times New Roman" w:hAnsi="Times New Roman"/>
          <w:sz w:val="24"/>
        </w:rPr>
        <w:t xml:space="preserve"> experienced good health and sleep</w:t>
      </w:r>
      <w:r w:rsidR="0025100E">
        <w:rPr>
          <w:rFonts w:ascii="Times New Roman" w:hAnsi="Times New Roman"/>
          <w:sz w:val="24"/>
        </w:rPr>
        <w:t>.</w:t>
      </w:r>
      <w:r w:rsidR="00C373A5">
        <w:rPr>
          <w:rFonts w:ascii="Times New Roman" w:hAnsi="Times New Roman"/>
          <w:sz w:val="24"/>
        </w:rPr>
        <w:t xml:space="preserve"> </w:t>
      </w:r>
    </w:p>
    <w:p w14:paraId="2CCB52EC" w14:textId="77777777" w:rsidR="00771575" w:rsidRPr="00533E5E" w:rsidRDefault="00771575" w:rsidP="00533E5E">
      <w:pPr>
        <w:spacing w:after="0" w:line="480" w:lineRule="auto"/>
        <w:jc w:val="both"/>
        <w:rPr>
          <w:rFonts w:ascii="Times New Roman" w:hAnsi="Times New Roman"/>
          <w:sz w:val="24"/>
        </w:rPr>
      </w:pPr>
    </w:p>
    <w:p w14:paraId="5ED8AB27" w14:textId="7239463A" w:rsidR="003D36B9" w:rsidRDefault="00C373A5" w:rsidP="006B3E92">
      <w:pPr>
        <w:spacing w:line="480" w:lineRule="auto"/>
        <w:jc w:val="both"/>
        <w:rPr>
          <w:rFonts w:ascii="Times New Roman" w:hAnsi="Times New Roman"/>
          <w:b/>
          <w:sz w:val="24"/>
        </w:rPr>
      </w:pPr>
      <w:r w:rsidRPr="00C373A5">
        <w:rPr>
          <w:rFonts w:ascii="Times New Roman" w:hAnsi="Times New Roman"/>
          <w:b/>
          <w:sz w:val="24"/>
        </w:rPr>
        <w:t>Limitations</w:t>
      </w:r>
    </w:p>
    <w:p w14:paraId="44F05DF4" w14:textId="3284FF2E" w:rsidR="00C373A5" w:rsidRDefault="00C373A5" w:rsidP="006B3E92">
      <w:pPr>
        <w:spacing w:line="480" w:lineRule="auto"/>
        <w:jc w:val="both"/>
        <w:rPr>
          <w:rFonts w:ascii="Times New Roman" w:hAnsi="Times New Roman"/>
          <w:sz w:val="24"/>
        </w:rPr>
      </w:pPr>
      <w:r>
        <w:rPr>
          <w:rFonts w:ascii="Times New Roman" w:hAnsi="Times New Roman"/>
          <w:sz w:val="24"/>
        </w:rPr>
        <w:t xml:space="preserve">The number of participants in this study is relatively small </w:t>
      </w:r>
      <w:r w:rsidR="007C42A3">
        <w:rPr>
          <w:rFonts w:ascii="Times New Roman" w:hAnsi="Times New Roman"/>
          <w:sz w:val="24"/>
        </w:rPr>
        <w:t>and data are</w:t>
      </w:r>
      <w:r w:rsidR="00A04B33">
        <w:rPr>
          <w:rFonts w:ascii="Times New Roman" w:hAnsi="Times New Roman"/>
          <w:sz w:val="24"/>
        </w:rPr>
        <w:t xml:space="preserve"> </w:t>
      </w:r>
      <w:r w:rsidR="007C42A3">
        <w:rPr>
          <w:rFonts w:ascii="Times New Roman" w:hAnsi="Times New Roman"/>
          <w:sz w:val="24"/>
        </w:rPr>
        <w:t xml:space="preserve">largely </w:t>
      </w:r>
      <w:r w:rsidR="00A04B33">
        <w:rPr>
          <w:rFonts w:ascii="Times New Roman" w:hAnsi="Times New Roman"/>
          <w:sz w:val="24"/>
        </w:rPr>
        <w:t xml:space="preserve">self-reported, thereby open to interpretation and error. </w:t>
      </w:r>
      <w:r w:rsidR="003D67CF">
        <w:rPr>
          <w:rFonts w:ascii="Times New Roman" w:hAnsi="Times New Roman"/>
          <w:sz w:val="24"/>
        </w:rPr>
        <w:t>T</w:t>
      </w:r>
      <w:r w:rsidR="0001445B">
        <w:rPr>
          <w:rFonts w:ascii="Times New Roman" w:hAnsi="Times New Roman"/>
          <w:sz w:val="24"/>
        </w:rPr>
        <w:t xml:space="preserve">he </w:t>
      </w:r>
      <w:r w:rsidR="00A04B33">
        <w:rPr>
          <w:rFonts w:ascii="Times New Roman" w:hAnsi="Times New Roman"/>
          <w:sz w:val="24"/>
        </w:rPr>
        <w:t>unique characteristics</w:t>
      </w:r>
      <w:r w:rsidR="0001445B">
        <w:rPr>
          <w:rFonts w:ascii="Times New Roman" w:hAnsi="Times New Roman"/>
          <w:sz w:val="24"/>
        </w:rPr>
        <w:t xml:space="preserve"> of ID and CD </w:t>
      </w:r>
      <w:r w:rsidR="00A04B33">
        <w:rPr>
          <w:rFonts w:ascii="Times New Roman" w:hAnsi="Times New Roman"/>
          <w:sz w:val="24"/>
        </w:rPr>
        <w:t xml:space="preserve">may not be adequately explored by the factors investigated in this study. </w:t>
      </w:r>
      <w:r w:rsidR="00D96614">
        <w:rPr>
          <w:rFonts w:ascii="Times New Roman" w:hAnsi="Times New Roman"/>
          <w:sz w:val="24"/>
        </w:rPr>
        <w:t>T</w:t>
      </w:r>
      <w:r w:rsidR="00AC7099">
        <w:rPr>
          <w:rFonts w:ascii="Times New Roman" w:hAnsi="Times New Roman"/>
          <w:sz w:val="24"/>
        </w:rPr>
        <w:t>he measurement tools used for sleep and general he</w:t>
      </w:r>
      <w:r w:rsidR="00D73C40">
        <w:rPr>
          <w:rFonts w:ascii="Times New Roman" w:hAnsi="Times New Roman"/>
          <w:sz w:val="24"/>
        </w:rPr>
        <w:t>alth are relatively crude</w:t>
      </w:r>
      <w:r w:rsidR="00DD4FE2">
        <w:rPr>
          <w:rFonts w:ascii="Times New Roman" w:hAnsi="Times New Roman"/>
          <w:sz w:val="24"/>
        </w:rPr>
        <w:t>, and data regarding previous cross-training activity were not collected</w:t>
      </w:r>
      <w:r w:rsidR="00AC7099">
        <w:rPr>
          <w:rFonts w:ascii="Times New Roman" w:hAnsi="Times New Roman"/>
          <w:sz w:val="24"/>
        </w:rPr>
        <w:t>.</w:t>
      </w:r>
      <w:r w:rsidR="00EA0173">
        <w:rPr>
          <w:rFonts w:ascii="Times New Roman" w:hAnsi="Times New Roman"/>
          <w:sz w:val="24"/>
        </w:rPr>
        <w:t xml:space="preserve"> The use of a four-week gap to categorise an event as a new injury was arbitrarily decided based on the clinical experience of the investigating team. However this may not accurately reflect the actual reality regarding injury recurrence and should be cautiously interpreted.</w:t>
      </w:r>
      <w:r w:rsidR="00AC7099">
        <w:rPr>
          <w:rFonts w:ascii="Times New Roman" w:hAnsi="Times New Roman"/>
          <w:sz w:val="24"/>
        </w:rPr>
        <w:t xml:space="preserve"> </w:t>
      </w:r>
      <w:r w:rsidR="00A04B33">
        <w:rPr>
          <w:rFonts w:ascii="Times New Roman" w:hAnsi="Times New Roman"/>
          <w:sz w:val="24"/>
        </w:rPr>
        <w:t>Finally, a</w:t>
      </w:r>
      <w:r>
        <w:rPr>
          <w:rFonts w:ascii="Times New Roman" w:hAnsi="Times New Roman"/>
          <w:sz w:val="24"/>
        </w:rPr>
        <w:t xml:space="preserve"> more expansive definition of training load </w:t>
      </w:r>
      <w:r w:rsidR="00A04B33">
        <w:rPr>
          <w:rFonts w:ascii="Times New Roman" w:hAnsi="Times New Roman"/>
          <w:sz w:val="24"/>
        </w:rPr>
        <w:t>combining</w:t>
      </w:r>
      <w:r>
        <w:rPr>
          <w:rFonts w:ascii="Times New Roman" w:hAnsi="Times New Roman"/>
          <w:sz w:val="24"/>
        </w:rPr>
        <w:t xml:space="preserve"> a</w:t>
      </w:r>
      <w:r w:rsidR="00A04B33">
        <w:rPr>
          <w:rFonts w:ascii="Times New Roman" w:hAnsi="Times New Roman"/>
          <w:sz w:val="24"/>
        </w:rPr>
        <w:t>n</w:t>
      </w:r>
      <w:r>
        <w:rPr>
          <w:rFonts w:ascii="Times New Roman" w:hAnsi="Times New Roman"/>
          <w:sz w:val="24"/>
        </w:rPr>
        <w:t xml:space="preserve"> </w:t>
      </w:r>
      <w:r w:rsidR="00A04B33">
        <w:rPr>
          <w:rFonts w:ascii="Times New Roman" w:hAnsi="Times New Roman"/>
          <w:sz w:val="24"/>
        </w:rPr>
        <w:t>internal measure of exercise intensity such as rate of perceived exertion, and an external measure of activity</w:t>
      </w:r>
      <w:r w:rsidR="006173EE">
        <w:rPr>
          <w:rFonts w:ascii="Times New Roman" w:hAnsi="Times New Roman"/>
          <w:sz w:val="24"/>
        </w:rPr>
        <w:t xml:space="preserve"> such as </w:t>
      </w:r>
      <w:r w:rsidR="00D73C40">
        <w:rPr>
          <w:rFonts w:ascii="Times New Roman" w:hAnsi="Times New Roman"/>
          <w:sz w:val="24"/>
        </w:rPr>
        <w:t>hours</w:t>
      </w:r>
      <w:r w:rsidR="006173EE">
        <w:rPr>
          <w:rFonts w:ascii="Times New Roman" w:hAnsi="Times New Roman"/>
          <w:sz w:val="24"/>
        </w:rPr>
        <w:t xml:space="preserve"> dancing</w:t>
      </w:r>
      <w:r w:rsidR="00A04B33">
        <w:rPr>
          <w:rFonts w:ascii="Times New Roman" w:hAnsi="Times New Roman"/>
          <w:sz w:val="24"/>
        </w:rPr>
        <w:t xml:space="preserve">, </w:t>
      </w:r>
      <w:r w:rsidR="0001445B">
        <w:rPr>
          <w:rFonts w:ascii="Times New Roman" w:hAnsi="Times New Roman"/>
          <w:sz w:val="24"/>
        </w:rPr>
        <w:t>would be</w:t>
      </w:r>
      <w:r w:rsidR="00A04B33">
        <w:rPr>
          <w:rFonts w:ascii="Times New Roman" w:hAnsi="Times New Roman"/>
          <w:sz w:val="24"/>
        </w:rPr>
        <w:t xml:space="preserve"> </w:t>
      </w:r>
      <w:r>
        <w:rPr>
          <w:rFonts w:ascii="Times New Roman" w:hAnsi="Times New Roman"/>
          <w:sz w:val="24"/>
        </w:rPr>
        <w:t>pref</w:t>
      </w:r>
      <w:r w:rsidR="00AC7099">
        <w:rPr>
          <w:rFonts w:ascii="Times New Roman" w:hAnsi="Times New Roman"/>
          <w:sz w:val="24"/>
        </w:rPr>
        <w:t xml:space="preserve">erable to hours of dance alone </w:t>
      </w:r>
      <w:r w:rsidR="00A04B33">
        <w:rPr>
          <w:rFonts w:ascii="Times New Roman" w:hAnsi="Times New Roman"/>
          <w:sz w:val="24"/>
        </w:rPr>
        <w:fldChar w:fldCharType="begin"/>
      </w:r>
      <w:r w:rsidR="001C2C83">
        <w:rPr>
          <w:rFonts w:ascii="Times New Roman" w:hAnsi="Times New Roman"/>
          <w:sz w:val="24"/>
        </w:rPr>
        <w:instrText xml:space="preserve"> ADDIN EN.CITE &lt;EndNote&gt;&lt;Cite&gt;&lt;Author&gt;Halson&lt;/Author&gt;&lt;Year&gt;2014&lt;/Year&gt;&lt;RecNum&gt;320&lt;/RecNum&gt;&lt;DisplayText&gt;(Halson, 2014)&lt;/DisplayText&gt;&lt;record&gt;&lt;rec-number&gt;320&lt;/rec-number&gt;&lt;foreign-keys&gt;&lt;key app="EN" db-id="0z92wzarafrasrer5evpdvvlaatxwfse5x0e"&gt;320&lt;/key&gt;&lt;/foreign-keys&gt;&lt;ref-type name="Journal Article"&gt;17&lt;/ref-type&gt;&lt;contributors&gt;&lt;authors&gt;&lt;author&gt;Halson, Shona L&lt;/author&gt;&lt;/authors&gt;&lt;/contributors&gt;&lt;titles&gt;&lt;title&gt;Monitoring training load to understand fatigue in athletes&lt;/title&gt;&lt;secondary-title&gt;Sports Medicine&lt;/secondary-title&gt;&lt;short-title&gt;Sports Med&lt;/short-title&gt;&lt;/titles&gt;&lt;periodical&gt;&lt;full-title&gt;Sports Medicine&lt;/full-title&gt;&lt;/periodical&gt;&lt;pages&gt;139-147&lt;/pages&gt;&lt;volume&gt;44&lt;/volume&gt;&lt;number&gt;2&lt;/number&gt;&lt;dates&gt;&lt;year&gt;2014&lt;/year&gt;&lt;/dates&gt;&lt;isbn&gt;0112-1642 &lt;/isbn&gt;&lt;urls&gt;&lt;/urls&gt;&lt;electronic-resource-num&gt;https://doi.org/10.1007/s4027&lt;/electronic-resource-num&gt;&lt;/record&gt;&lt;/Cite&gt;&lt;/EndNote&gt;</w:instrText>
      </w:r>
      <w:r w:rsidR="00A04B33">
        <w:rPr>
          <w:rFonts w:ascii="Times New Roman" w:hAnsi="Times New Roman"/>
          <w:sz w:val="24"/>
        </w:rPr>
        <w:fldChar w:fldCharType="separate"/>
      </w:r>
      <w:r w:rsidR="001C2C83">
        <w:rPr>
          <w:rFonts w:ascii="Times New Roman" w:hAnsi="Times New Roman"/>
          <w:noProof/>
          <w:sz w:val="24"/>
        </w:rPr>
        <w:t>(</w:t>
      </w:r>
      <w:hyperlink w:anchor="_ENREF_25" w:tooltip="Halson, 2014 #320" w:history="1">
        <w:r w:rsidR="00426D67">
          <w:rPr>
            <w:rFonts w:ascii="Times New Roman" w:hAnsi="Times New Roman"/>
            <w:noProof/>
            <w:sz w:val="24"/>
          </w:rPr>
          <w:t>Halson, 2014</w:t>
        </w:r>
      </w:hyperlink>
      <w:r w:rsidR="001C2C83">
        <w:rPr>
          <w:rFonts w:ascii="Times New Roman" w:hAnsi="Times New Roman"/>
          <w:noProof/>
          <w:sz w:val="24"/>
        </w:rPr>
        <w:t>)</w:t>
      </w:r>
      <w:r w:rsidR="00A04B33">
        <w:rPr>
          <w:rFonts w:ascii="Times New Roman" w:hAnsi="Times New Roman"/>
          <w:sz w:val="24"/>
        </w:rPr>
        <w:fldChar w:fldCharType="end"/>
      </w:r>
      <w:r w:rsidR="00AC7099">
        <w:rPr>
          <w:rFonts w:ascii="Times New Roman" w:hAnsi="Times New Roman"/>
          <w:sz w:val="24"/>
        </w:rPr>
        <w:t>.</w:t>
      </w:r>
    </w:p>
    <w:p w14:paraId="30FC4622" w14:textId="77777777" w:rsidR="00490ADA" w:rsidRDefault="00490ADA" w:rsidP="006B3E92">
      <w:pPr>
        <w:autoSpaceDE w:val="0"/>
        <w:autoSpaceDN w:val="0"/>
        <w:adjustRightInd w:val="0"/>
        <w:spacing w:after="0" w:line="480" w:lineRule="auto"/>
        <w:jc w:val="both"/>
        <w:rPr>
          <w:rFonts w:ascii="Times New Roman" w:hAnsi="Times New Roman"/>
          <w:b/>
          <w:sz w:val="28"/>
          <w:szCs w:val="24"/>
        </w:rPr>
      </w:pPr>
    </w:p>
    <w:p w14:paraId="68476B92" w14:textId="3B75CB12" w:rsidR="006B3E92" w:rsidRDefault="003E0652" w:rsidP="006B3E92">
      <w:pPr>
        <w:autoSpaceDE w:val="0"/>
        <w:autoSpaceDN w:val="0"/>
        <w:adjustRightInd w:val="0"/>
        <w:spacing w:after="0" w:line="480" w:lineRule="auto"/>
        <w:jc w:val="both"/>
        <w:rPr>
          <w:rFonts w:ascii="Times New Roman" w:hAnsi="Times New Roman"/>
          <w:b/>
          <w:sz w:val="28"/>
          <w:szCs w:val="24"/>
        </w:rPr>
      </w:pPr>
      <w:r w:rsidRPr="003B3549">
        <w:rPr>
          <w:rFonts w:ascii="Times New Roman" w:hAnsi="Times New Roman"/>
          <w:b/>
          <w:sz w:val="28"/>
          <w:szCs w:val="24"/>
        </w:rPr>
        <w:t>Conclusion</w:t>
      </w:r>
    </w:p>
    <w:p w14:paraId="1DDDD498" w14:textId="39CC8360" w:rsidR="00A04B33" w:rsidRDefault="00886993" w:rsidP="006B3E9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Both groups engaged in an erratic calendar of dance activi</w:t>
      </w:r>
      <w:r w:rsidR="0025100E">
        <w:rPr>
          <w:rFonts w:ascii="Times New Roman" w:hAnsi="Times New Roman"/>
          <w:sz w:val="24"/>
          <w:szCs w:val="24"/>
        </w:rPr>
        <w:t>ty with sharp spikes and dips</w:t>
      </w:r>
      <w:r>
        <w:rPr>
          <w:rFonts w:ascii="Times New Roman" w:hAnsi="Times New Roman"/>
          <w:sz w:val="24"/>
          <w:szCs w:val="24"/>
        </w:rPr>
        <w:t xml:space="preserve"> exhibited. </w:t>
      </w:r>
      <w:r w:rsidR="004F1556">
        <w:rPr>
          <w:rFonts w:ascii="Times New Roman" w:hAnsi="Times New Roman"/>
          <w:sz w:val="24"/>
          <w:szCs w:val="24"/>
        </w:rPr>
        <w:t xml:space="preserve">Episodes of increased dance exposure </w:t>
      </w:r>
      <w:r w:rsidR="006715A6">
        <w:rPr>
          <w:rFonts w:ascii="Times New Roman" w:hAnsi="Times New Roman"/>
          <w:sz w:val="24"/>
          <w:szCs w:val="24"/>
        </w:rPr>
        <w:t>were associated with</w:t>
      </w:r>
      <w:r w:rsidR="00AC7099">
        <w:rPr>
          <w:rFonts w:ascii="Times New Roman" w:hAnsi="Times New Roman"/>
          <w:sz w:val="24"/>
          <w:szCs w:val="24"/>
        </w:rPr>
        <w:t xml:space="preserve"> injury in subsequent weeks</w:t>
      </w:r>
      <w:r w:rsidR="006715A6">
        <w:rPr>
          <w:rFonts w:ascii="Times New Roman" w:hAnsi="Times New Roman"/>
          <w:sz w:val="24"/>
          <w:szCs w:val="24"/>
        </w:rPr>
        <w:t xml:space="preserve"> for CD participants</w:t>
      </w:r>
      <w:r w:rsidR="00AC7099">
        <w:rPr>
          <w:rFonts w:ascii="Times New Roman" w:hAnsi="Times New Roman"/>
          <w:sz w:val="24"/>
          <w:szCs w:val="24"/>
        </w:rPr>
        <w:t xml:space="preserve">. </w:t>
      </w:r>
      <w:r>
        <w:rPr>
          <w:rFonts w:ascii="Times New Roman" w:hAnsi="Times New Roman"/>
          <w:sz w:val="24"/>
          <w:szCs w:val="24"/>
        </w:rPr>
        <w:t xml:space="preserve"> </w:t>
      </w:r>
      <w:r w:rsidR="00AC7099">
        <w:rPr>
          <w:rFonts w:ascii="Times New Roman" w:hAnsi="Times New Roman"/>
          <w:sz w:val="24"/>
          <w:szCs w:val="24"/>
        </w:rPr>
        <w:t xml:space="preserve">Similarly, there </w:t>
      </w:r>
      <w:r w:rsidR="009864A3">
        <w:rPr>
          <w:rFonts w:ascii="Times New Roman" w:hAnsi="Times New Roman"/>
          <w:sz w:val="24"/>
          <w:szCs w:val="24"/>
        </w:rPr>
        <w:t>was</w:t>
      </w:r>
      <w:r w:rsidR="00AC7099">
        <w:rPr>
          <w:rFonts w:ascii="Times New Roman" w:hAnsi="Times New Roman"/>
          <w:sz w:val="24"/>
          <w:szCs w:val="24"/>
        </w:rPr>
        <w:t xml:space="preserve"> a correlation between</w:t>
      </w:r>
      <w:r w:rsidR="009864A3">
        <w:rPr>
          <w:rFonts w:ascii="Times New Roman" w:hAnsi="Times New Roman"/>
          <w:sz w:val="24"/>
          <w:szCs w:val="24"/>
        </w:rPr>
        <w:t xml:space="preserve"> both</w:t>
      </w:r>
      <w:r w:rsidR="00AC7099">
        <w:rPr>
          <w:rFonts w:ascii="Times New Roman" w:hAnsi="Times New Roman"/>
          <w:sz w:val="24"/>
          <w:szCs w:val="24"/>
        </w:rPr>
        <w:t xml:space="preserve"> better health and </w:t>
      </w:r>
      <w:r w:rsidR="009864A3">
        <w:rPr>
          <w:rFonts w:ascii="Times New Roman" w:hAnsi="Times New Roman"/>
          <w:sz w:val="24"/>
          <w:szCs w:val="24"/>
        </w:rPr>
        <w:t xml:space="preserve">better </w:t>
      </w:r>
      <w:r w:rsidR="00AC7099">
        <w:rPr>
          <w:rFonts w:ascii="Times New Roman" w:hAnsi="Times New Roman"/>
          <w:sz w:val="24"/>
          <w:szCs w:val="24"/>
        </w:rPr>
        <w:t xml:space="preserve">sleep, and reduced time lost to injury </w:t>
      </w:r>
      <w:r w:rsidR="009864A3">
        <w:rPr>
          <w:rFonts w:ascii="Times New Roman" w:hAnsi="Times New Roman"/>
          <w:sz w:val="24"/>
          <w:szCs w:val="24"/>
        </w:rPr>
        <w:t>across</w:t>
      </w:r>
      <w:r w:rsidR="00AC7099">
        <w:rPr>
          <w:rFonts w:ascii="Times New Roman" w:hAnsi="Times New Roman"/>
          <w:sz w:val="24"/>
          <w:szCs w:val="24"/>
        </w:rPr>
        <w:t xml:space="preserve"> both groups, although this requires further exploration. </w:t>
      </w:r>
      <w:r w:rsidR="00285964">
        <w:rPr>
          <w:rFonts w:ascii="Times New Roman" w:hAnsi="Times New Roman"/>
          <w:sz w:val="24"/>
          <w:szCs w:val="24"/>
        </w:rPr>
        <w:t xml:space="preserve">Clinicians must consider genre specific </w:t>
      </w:r>
      <w:r w:rsidR="00A67034">
        <w:rPr>
          <w:rFonts w:ascii="Times New Roman" w:hAnsi="Times New Roman"/>
          <w:sz w:val="24"/>
          <w:szCs w:val="24"/>
        </w:rPr>
        <w:t>technical demands,</w:t>
      </w:r>
      <w:r w:rsidR="00285964">
        <w:rPr>
          <w:rFonts w:ascii="Times New Roman" w:hAnsi="Times New Roman"/>
          <w:sz w:val="24"/>
          <w:szCs w:val="24"/>
        </w:rPr>
        <w:t xml:space="preserve"> and be mindful of the plethora of biopsychosocial factors that </w:t>
      </w:r>
      <w:r w:rsidR="00A67034">
        <w:rPr>
          <w:rFonts w:ascii="Times New Roman" w:hAnsi="Times New Roman"/>
          <w:sz w:val="24"/>
          <w:szCs w:val="24"/>
        </w:rPr>
        <w:t xml:space="preserve">inform the dancer experience of injury when managing this group. </w:t>
      </w:r>
      <w:r w:rsidR="00AC7099">
        <w:rPr>
          <w:rFonts w:ascii="Times New Roman" w:hAnsi="Times New Roman"/>
          <w:sz w:val="24"/>
          <w:szCs w:val="24"/>
        </w:rPr>
        <w:t>Finally, c</w:t>
      </w:r>
      <w:r w:rsidR="00FC4EBD">
        <w:rPr>
          <w:rFonts w:ascii="Times New Roman" w:hAnsi="Times New Roman"/>
          <w:sz w:val="24"/>
          <w:szCs w:val="24"/>
        </w:rPr>
        <w:t xml:space="preserve">onsensus is required on a definition of injury that accurately reports incidence rates in these dancers. </w:t>
      </w:r>
    </w:p>
    <w:p w14:paraId="4DFD745D" w14:textId="0F65F8A4" w:rsidR="007C42A3" w:rsidRDefault="007C42A3" w:rsidP="006B3E92">
      <w:pPr>
        <w:autoSpaceDE w:val="0"/>
        <w:autoSpaceDN w:val="0"/>
        <w:adjustRightInd w:val="0"/>
        <w:spacing w:after="0" w:line="480" w:lineRule="auto"/>
        <w:jc w:val="both"/>
        <w:rPr>
          <w:rFonts w:ascii="Times New Roman" w:hAnsi="Times New Roman"/>
          <w:sz w:val="24"/>
          <w:szCs w:val="24"/>
        </w:rPr>
      </w:pPr>
    </w:p>
    <w:p w14:paraId="66E37938" w14:textId="77777777" w:rsidR="00490ADA" w:rsidRPr="00490ADA" w:rsidRDefault="00490ADA" w:rsidP="00490ADA">
      <w:pPr>
        <w:rPr>
          <w:rFonts w:ascii="Times New Roman" w:hAnsi="Times New Roman"/>
          <w:b/>
          <w:sz w:val="24"/>
        </w:rPr>
      </w:pPr>
      <w:r w:rsidRPr="00490ADA">
        <w:rPr>
          <w:rFonts w:ascii="Times New Roman" w:hAnsi="Times New Roman"/>
          <w:b/>
          <w:sz w:val="24"/>
        </w:rPr>
        <w:t>Conflicts of interest</w:t>
      </w:r>
    </w:p>
    <w:p w14:paraId="491A3D93" w14:textId="3FAE39ED" w:rsidR="000A598C" w:rsidRPr="00490ADA" w:rsidRDefault="00490ADA" w:rsidP="00490ADA">
      <w:pPr>
        <w:rPr>
          <w:rFonts w:ascii="Times New Roman" w:hAnsi="Times New Roman"/>
          <w:sz w:val="24"/>
        </w:rPr>
      </w:pPr>
      <w:r w:rsidRPr="00490ADA">
        <w:rPr>
          <w:rFonts w:ascii="Times New Roman" w:hAnsi="Times New Roman"/>
          <w:sz w:val="24"/>
        </w:rPr>
        <w:t>The authors have no conflict of interest to declare.</w:t>
      </w:r>
    </w:p>
    <w:p w14:paraId="0107D5B8" w14:textId="77777777" w:rsidR="00B81F56" w:rsidRDefault="00B81F56" w:rsidP="00AC7099">
      <w:pPr>
        <w:spacing w:line="480" w:lineRule="auto"/>
        <w:jc w:val="both"/>
        <w:rPr>
          <w:rFonts w:ascii="Times New Roman" w:hAnsi="Times New Roman"/>
          <w:b/>
          <w:sz w:val="24"/>
          <w:szCs w:val="24"/>
        </w:rPr>
      </w:pPr>
    </w:p>
    <w:p w14:paraId="04B821C1" w14:textId="584F9B5B" w:rsidR="00CA646A" w:rsidRPr="00AC7099" w:rsidRDefault="00326448" w:rsidP="00AC7099">
      <w:pPr>
        <w:spacing w:line="480" w:lineRule="auto"/>
        <w:jc w:val="both"/>
        <w:rPr>
          <w:rFonts w:ascii="Arial" w:hAnsi="Arial" w:cs="Arial"/>
          <w:color w:val="1C1D1E"/>
          <w:sz w:val="20"/>
          <w:szCs w:val="21"/>
        </w:rPr>
      </w:pPr>
      <w:r w:rsidRPr="00AC7099">
        <w:rPr>
          <w:rFonts w:ascii="Times New Roman" w:hAnsi="Times New Roman"/>
          <w:b/>
          <w:sz w:val="24"/>
          <w:szCs w:val="24"/>
        </w:rPr>
        <w:t>R</w:t>
      </w:r>
      <w:r w:rsidR="003B3549" w:rsidRPr="00AC7099">
        <w:rPr>
          <w:rFonts w:ascii="Times New Roman" w:hAnsi="Times New Roman"/>
          <w:b/>
          <w:sz w:val="24"/>
          <w:szCs w:val="24"/>
        </w:rPr>
        <w:t>eferences</w:t>
      </w:r>
    </w:p>
    <w:p w14:paraId="4DDCA193" w14:textId="242F55ED" w:rsidR="00AF1624" w:rsidRDefault="00AF1624" w:rsidP="00CA646A">
      <w:pPr>
        <w:pStyle w:val="NormalWeb"/>
        <w:shd w:val="clear" w:color="auto" w:fill="FFFFFF"/>
        <w:spacing w:before="75" w:beforeAutospacing="0" w:after="75" w:afterAutospacing="0"/>
        <w:rPr>
          <w:rFonts w:ascii="Arial" w:hAnsi="Arial" w:cs="Arial"/>
          <w:color w:val="1C1D1E"/>
          <w:sz w:val="21"/>
          <w:szCs w:val="21"/>
        </w:rPr>
      </w:pPr>
    </w:p>
    <w:p w14:paraId="2BEB5A6A" w14:textId="77777777" w:rsidR="00426D67" w:rsidRPr="00375105" w:rsidRDefault="00CC45FA" w:rsidP="00426D67">
      <w:pPr>
        <w:pStyle w:val="EndNoteBibliography"/>
        <w:ind w:left="720" w:hanging="720"/>
        <w:rPr>
          <w:rFonts w:ascii="Times New Roman" w:hAnsi="Times New Roman"/>
        </w:rPr>
      </w:pPr>
      <w:r w:rsidRPr="00A26659">
        <w:rPr>
          <w:rFonts w:ascii="Times New Roman" w:hAnsi="Times New Roman"/>
          <w:sz w:val="24"/>
          <w:szCs w:val="24"/>
        </w:rPr>
        <w:fldChar w:fldCharType="begin"/>
      </w:r>
      <w:r w:rsidRPr="00A26659">
        <w:rPr>
          <w:rFonts w:ascii="Times New Roman" w:hAnsi="Times New Roman"/>
          <w:sz w:val="24"/>
          <w:szCs w:val="24"/>
        </w:rPr>
        <w:instrText xml:space="preserve"> ADDIN EN.REFLIST </w:instrText>
      </w:r>
      <w:r w:rsidRPr="00A26659">
        <w:rPr>
          <w:rFonts w:ascii="Times New Roman" w:hAnsi="Times New Roman"/>
          <w:sz w:val="24"/>
          <w:szCs w:val="24"/>
        </w:rPr>
        <w:fldChar w:fldCharType="separate"/>
      </w:r>
      <w:bookmarkStart w:id="1" w:name="_ENREF_1"/>
      <w:r w:rsidR="00426D67" w:rsidRPr="00375105">
        <w:rPr>
          <w:rFonts w:ascii="Times New Roman" w:hAnsi="Times New Roman"/>
        </w:rPr>
        <w:t xml:space="preserve">Alpert, P. T., (2011) 'The health benefits of dance', </w:t>
      </w:r>
      <w:r w:rsidR="00426D67" w:rsidRPr="00375105">
        <w:rPr>
          <w:rFonts w:ascii="Times New Roman" w:hAnsi="Times New Roman"/>
          <w:i/>
        </w:rPr>
        <w:t>Home Health Care Management &amp; Practice</w:t>
      </w:r>
      <w:r w:rsidR="00426D67" w:rsidRPr="00375105">
        <w:rPr>
          <w:rFonts w:ascii="Times New Roman" w:hAnsi="Times New Roman"/>
        </w:rPr>
        <w:t xml:space="preserve">, </w:t>
      </w:r>
      <w:r w:rsidR="00426D67" w:rsidRPr="00375105">
        <w:rPr>
          <w:rFonts w:ascii="Times New Roman" w:hAnsi="Times New Roman"/>
          <w:i/>
        </w:rPr>
        <w:t>23</w:t>
      </w:r>
      <w:r w:rsidR="00426D67" w:rsidRPr="00375105">
        <w:rPr>
          <w:rFonts w:ascii="Times New Roman" w:hAnsi="Times New Roman"/>
        </w:rPr>
        <w:t>(2), 155-157. https://doi.org/10.1177/1084822310384689.</w:t>
      </w:r>
    </w:p>
    <w:bookmarkEnd w:id="1"/>
    <w:p w14:paraId="16EE34B6" w14:textId="77777777" w:rsidR="00426D67" w:rsidRPr="00375105" w:rsidRDefault="00426D67" w:rsidP="00426D67">
      <w:pPr>
        <w:pStyle w:val="EndNoteBibliography"/>
        <w:spacing w:after="0"/>
        <w:rPr>
          <w:rFonts w:ascii="Times New Roman" w:hAnsi="Times New Roman"/>
        </w:rPr>
      </w:pPr>
    </w:p>
    <w:p w14:paraId="07AEC12B" w14:textId="7A8388ED" w:rsidR="00426D67" w:rsidRPr="00375105" w:rsidRDefault="00426D67" w:rsidP="00426D67">
      <w:pPr>
        <w:pStyle w:val="EndNoteBibliography"/>
        <w:ind w:left="720" w:hanging="720"/>
        <w:rPr>
          <w:rFonts w:ascii="Times New Roman" w:hAnsi="Times New Roman"/>
        </w:rPr>
      </w:pPr>
      <w:bookmarkStart w:id="2" w:name="_ENREF_2"/>
      <w:r w:rsidRPr="00375105">
        <w:rPr>
          <w:rFonts w:ascii="Times New Roman" w:hAnsi="Times New Roman"/>
        </w:rPr>
        <w:t xml:space="preserve">Angioi, M., Metsios, G., Koutedakis, Y. and Wyon, M. A., (2009a) 'Fitness in contemporary dance: a systematic review', </w:t>
      </w:r>
      <w:r w:rsidR="00375105">
        <w:rPr>
          <w:rFonts w:ascii="Times New Roman" w:hAnsi="Times New Roman"/>
          <w:i/>
        </w:rPr>
        <w:t>International Journal of S</w:t>
      </w:r>
      <w:r w:rsidRPr="00375105">
        <w:rPr>
          <w:rFonts w:ascii="Times New Roman" w:hAnsi="Times New Roman"/>
          <w:i/>
        </w:rPr>
        <w:t>ports</w:t>
      </w:r>
      <w:r w:rsidR="00375105">
        <w:rPr>
          <w:rFonts w:ascii="Times New Roman" w:hAnsi="Times New Roman"/>
          <w:i/>
        </w:rPr>
        <w:t>M</w:t>
      </w:r>
      <w:r w:rsidRPr="00375105">
        <w:rPr>
          <w:rFonts w:ascii="Times New Roman" w:hAnsi="Times New Roman"/>
          <w:i/>
        </w:rPr>
        <w:t>edicine</w:t>
      </w:r>
      <w:r w:rsidRPr="00375105">
        <w:rPr>
          <w:rFonts w:ascii="Times New Roman" w:hAnsi="Times New Roman"/>
        </w:rPr>
        <w:t xml:space="preserve">, </w:t>
      </w:r>
      <w:r w:rsidRPr="00375105">
        <w:rPr>
          <w:rFonts w:ascii="Times New Roman" w:hAnsi="Times New Roman"/>
          <w:i/>
        </w:rPr>
        <w:t>30</w:t>
      </w:r>
      <w:r w:rsidRPr="00375105">
        <w:rPr>
          <w:rFonts w:ascii="Times New Roman" w:hAnsi="Times New Roman"/>
        </w:rPr>
        <w:t>(07), 475-484. DOI 10.1055/s-0029-1202821.</w:t>
      </w:r>
    </w:p>
    <w:bookmarkEnd w:id="2"/>
    <w:p w14:paraId="535274F8" w14:textId="77777777" w:rsidR="00426D67" w:rsidRPr="00375105" w:rsidRDefault="00426D67" w:rsidP="00426D67">
      <w:pPr>
        <w:pStyle w:val="EndNoteBibliography"/>
        <w:spacing w:after="0"/>
        <w:rPr>
          <w:rFonts w:ascii="Times New Roman" w:hAnsi="Times New Roman"/>
        </w:rPr>
      </w:pPr>
    </w:p>
    <w:p w14:paraId="0B64DDF6" w14:textId="77777777" w:rsidR="00426D67" w:rsidRPr="00375105" w:rsidRDefault="00426D67" w:rsidP="00426D67">
      <w:pPr>
        <w:pStyle w:val="EndNoteBibliography"/>
        <w:ind w:left="720" w:hanging="720"/>
        <w:rPr>
          <w:rFonts w:ascii="Times New Roman" w:hAnsi="Times New Roman"/>
        </w:rPr>
      </w:pPr>
      <w:bookmarkStart w:id="3" w:name="_ENREF_3"/>
      <w:r w:rsidRPr="00375105">
        <w:rPr>
          <w:rFonts w:ascii="Times New Roman" w:hAnsi="Times New Roman"/>
        </w:rPr>
        <w:t xml:space="preserve">Angioi, M., Metsios, G. S., Twitchett, E., Koutedakis, Y. and Wyon, M., (2009b) 'Association between selected physical fitness parameters and aesthetic competence in contemporary dancers',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13</w:t>
      </w:r>
      <w:r w:rsidRPr="00375105">
        <w:rPr>
          <w:rFonts w:ascii="Times New Roman" w:hAnsi="Times New Roman"/>
        </w:rPr>
        <w:t xml:space="preserve">(4), 115-123. </w:t>
      </w:r>
    </w:p>
    <w:bookmarkEnd w:id="3"/>
    <w:p w14:paraId="2450807D" w14:textId="77777777" w:rsidR="00426D67" w:rsidRPr="00375105" w:rsidRDefault="00426D67" w:rsidP="00426D67">
      <w:pPr>
        <w:pStyle w:val="EndNoteBibliography"/>
        <w:spacing w:after="0"/>
        <w:rPr>
          <w:rFonts w:ascii="Times New Roman" w:hAnsi="Times New Roman"/>
        </w:rPr>
      </w:pPr>
    </w:p>
    <w:p w14:paraId="4F5D5953" w14:textId="0054F379" w:rsidR="00426D67" w:rsidRPr="00375105" w:rsidRDefault="00426D67" w:rsidP="00426D67">
      <w:pPr>
        <w:pStyle w:val="EndNoteBibliography"/>
        <w:ind w:left="720" w:hanging="720"/>
        <w:rPr>
          <w:rFonts w:ascii="Times New Roman" w:hAnsi="Times New Roman"/>
        </w:rPr>
      </w:pPr>
      <w:bookmarkStart w:id="4" w:name="_ENREF_4"/>
      <w:r w:rsidRPr="00375105">
        <w:rPr>
          <w:rFonts w:ascii="Times New Roman" w:hAnsi="Times New Roman"/>
        </w:rPr>
        <w:t xml:space="preserve">Arbinaga, F., (2018) 'Self-Reported Perceptions of Sleep Quality and Resilience Among Dance Students', </w:t>
      </w:r>
      <w:r w:rsidR="00375105">
        <w:rPr>
          <w:rFonts w:ascii="Times New Roman" w:hAnsi="Times New Roman"/>
          <w:i/>
        </w:rPr>
        <w:t>Perceptual and Motor S</w:t>
      </w:r>
      <w:r w:rsidRPr="00375105">
        <w:rPr>
          <w:rFonts w:ascii="Times New Roman" w:hAnsi="Times New Roman"/>
          <w:i/>
        </w:rPr>
        <w:t>kills</w:t>
      </w:r>
      <w:r w:rsidRPr="00375105">
        <w:rPr>
          <w:rFonts w:ascii="Times New Roman" w:hAnsi="Times New Roman"/>
        </w:rPr>
        <w:t xml:space="preserve">, </w:t>
      </w:r>
      <w:r w:rsidRPr="00375105">
        <w:rPr>
          <w:rFonts w:ascii="Times New Roman" w:hAnsi="Times New Roman"/>
          <w:i/>
        </w:rPr>
        <w:t>125</w:t>
      </w:r>
      <w:r w:rsidRPr="00375105">
        <w:rPr>
          <w:rFonts w:ascii="Times New Roman" w:hAnsi="Times New Roman"/>
        </w:rPr>
        <w:t>(2), 351-368. 10.1177/0031512518757352.</w:t>
      </w:r>
    </w:p>
    <w:bookmarkEnd w:id="4"/>
    <w:p w14:paraId="57F5D3E6" w14:textId="77777777" w:rsidR="00426D67" w:rsidRPr="00375105" w:rsidRDefault="00426D67" w:rsidP="00426D67">
      <w:pPr>
        <w:pStyle w:val="EndNoteBibliography"/>
        <w:spacing w:after="0"/>
        <w:rPr>
          <w:rFonts w:ascii="Times New Roman" w:hAnsi="Times New Roman"/>
        </w:rPr>
      </w:pPr>
    </w:p>
    <w:p w14:paraId="7D0D55FD" w14:textId="77777777" w:rsidR="00426D67" w:rsidRPr="00375105" w:rsidRDefault="00426D67" w:rsidP="00426D67">
      <w:pPr>
        <w:pStyle w:val="EndNoteBibliography"/>
        <w:ind w:left="720" w:hanging="720"/>
        <w:rPr>
          <w:rFonts w:ascii="Times New Roman" w:hAnsi="Times New Roman"/>
        </w:rPr>
      </w:pPr>
      <w:bookmarkStart w:id="5" w:name="_ENREF_5"/>
      <w:r w:rsidRPr="00375105">
        <w:rPr>
          <w:rFonts w:ascii="Times New Roman" w:hAnsi="Times New Roman"/>
        </w:rPr>
        <w:t xml:space="preserve">Baker, J., Scott, D., Katherine Watkins, M., Keegan-Turcotte, S. and Wyon, M., (2010) 'Self-reported and reported injury patterns in contemporary dance students', </w:t>
      </w:r>
      <w:r w:rsidRPr="00375105">
        <w:rPr>
          <w:rFonts w:ascii="Times New Roman" w:hAnsi="Times New Roman"/>
          <w:i/>
        </w:rPr>
        <w:t>Age</w:t>
      </w:r>
      <w:r w:rsidRPr="00375105">
        <w:rPr>
          <w:rFonts w:ascii="Times New Roman" w:hAnsi="Times New Roman"/>
        </w:rPr>
        <w:t xml:space="preserve">, </w:t>
      </w:r>
      <w:r w:rsidRPr="00375105">
        <w:rPr>
          <w:rFonts w:ascii="Times New Roman" w:hAnsi="Times New Roman"/>
          <w:i/>
        </w:rPr>
        <w:t>25</w:t>
      </w:r>
      <w:r w:rsidRPr="00375105">
        <w:rPr>
          <w:rFonts w:ascii="Times New Roman" w:hAnsi="Times New Roman"/>
        </w:rPr>
        <w:t xml:space="preserve">(1), 10-15. </w:t>
      </w:r>
    </w:p>
    <w:bookmarkEnd w:id="5"/>
    <w:p w14:paraId="7A1830CC" w14:textId="77777777" w:rsidR="00426D67" w:rsidRPr="00375105" w:rsidRDefault="00426D67" w:rsidP="00426D67">
      <w:pPr>
        <w:pStyle w:val="EndNoteBibliography"/>
        <w:spacing w:after="0"/>
        <w:rPr>
          <w:rFonts w:ascii="Times New Roman" w:hAnsi="Times New Roman"/>
        </w:rPr>
      </w:pPr>
    </w:p>
    <w:p w14:paraId="51F894FA" w14:textId="77777777" w:rsidR="00426D67" w:rsidRPr="00375105" w:rsidRDefault="00426D67" w:rsidP="00426D67">
      <w:pPr>
        <w:pStyle w:val="EndNoteBibliography"/>
        <w:ind w:left="720" w:hanging="720"/>
        <w:rPr>
          <w:rFonts w:ascii="Times New Roman" w:hAnsi="Times New Roman"/>
        </w:rPr>
      </w:pPr>
      <w:bookmarkStart w:id="6" w:name="_ENREF_6"/>
      <w:r w:rsidRPr="00375105">
        <w:rPr>
          <w:rFonts w:ascii="Times New Roman" w:hAnsi="Times New Roman"/>
        </w:rPr>
        <w:t xml:space="preserve">Batson, G., (2007) 'Revisiting overuse injuries in dance in view of motor learning and somatic models of distributed practice',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11</w:t>
      </w:r>
      <w:r w:rsidRPr="00375105">
        <w:rPr>
          <w:rFonts w:ascii="Times New Roman" w:hAnsi="Times New Roman"/>
        </w:rPr>
        <w:t xml:space="preserve">(3), 70-75. </w:t>
      </w:r>
    </w:p>
    <w:bookmarkEnd w:id="6"/>
    <w:p w14:paraId="421964EE" w14:textId="77777777" w:rsidR="00426D67" w:rsidRPr="00375105" w:rsidRDefault="00426D67" w:rsidP="00426D67">
      <w:pPr>
        <w:pStyle w:val="EndNoteBibliography"/>
        <w:spacing w:after="0"/>
        <w:rPr>
          <w:rFonts w:ascii="Times New Roman" w:hAnsi="Times New Roman"/>
        </w:rPr>
      </w:pPr>
    </w:p>
    <w:p w14:paraId="3068177B" w14:textId="77777777" w:rsidR="00426D67" w:rsidRPr="00375105" w:rsidRDefault="00426D67" w:rsidP="00426D67">
      <w:pPr>
        <w:pStyle w:val="EndNoteBibliography"/>
        <w:ind w:left="720" w:hanging="720"/>
        <w:rPr>
          <w:rFonts w:ascii="Times New Roman" w:hAnsi="Times New Roman"/>
        </w:rPr>
      </w:pPr>
      <w:bookmarkStart w:id="7" w:name="_ENREF_7"/>
      <w:r w:rsidRPr="00375105">
        <w:rPr>
          <w:rFonts w:ascii="Times New Roman" w:hAnsi="Times New Roman"/>
        </w:rPr>
        <w:t xml:space="preserve">Bonbright, J. M., (1999) 'Dance education 1999: Status, challenges, and recommendations', </w:t>
      </w:r>
      <w:r w:rsidRPr="00375105">
        <w:rPr>
          <w:rFonts w:ascii="Times New Roman" w:hAnsi="Times New Roman"/>
          <w:i/>
        </w:rPr>
        <w:t>Arts Education Policy Review</w:t>
      </w:r>
      <w:r w:rsidRPr="00375105">
        <w:rPr>
          <w:rFonts w:ascii="Times New Roman" w:hAnsi="Times New Roman"/>
        </w:rPr>
        <w:t xml:space="preserve">, </w:t>
      </w:r>
      <w:r w:rsidRPr="00375105">
        <w:rPr>
          <w:rFonts w:ascii="Times New Roman" w:hAnsi="Times New Roman"/>
          <w:i/>
        </w:rPr>
        <w:t>101</w:t>
      </w:r>
      <w:r w:rsidRPr="00375105">
        <w:rPr>
          <w:rFonts w:ascii="Times New Roman" w:hAnsi="Times New Roman"/>
        </w:rPr>
        <w:t>(1), 33-39. https://doi.org/10.1080/10632919909600234.</w:t>
      </w:r>
    </w:p>
    <w:bookmarkEnd w:id="7"/>
    <w:p w14:paraId="1ABE4191" w14:textId="77777777" w:rsidR="00426D67" w:rsidRPr="00375105" w:rsidRDefault="00426D67" w:rsidP="00426D67">
      <w:pPr>
        <w:pStyle w:val="EndNoteBibliography"/>
        <w:spacing w:after="0"/>
        <w:rPr>
          <w:rFonts w:ascii="Times New Roman" w:hAnsi="Times New Roman"/>
        </w:rPr>
      </w:pPr>
    </w:p>
    <w:p w14:paraId="622229C7" w14:textId="77777777" w:rsidR="00426D67" w:rsidRPr="00375105" w:rsidRDefault="00426D67" w:rsidP="00426D67">
      <w:pPr>
        <w:pStyle w:val="EndNoteBibliography"/>
        <w:ind w:left="720" w:hanging="720"/>
        <w:rPr>
          <w:rFonts w:ascii="Times New Roman" w:hAnsi="Times New Roman"/>
        </w:rPr>
      </w:pPr>
      <w:bookmarkStart w:id="8" w:name="_ENREF_8"/>
      <w:r w:rsidRPr="00375105">
        <w:rPr>
          <w:rFonts w:ascii="Times New Roman" w:hAnsi="Times New Roman"/>
        </w:rPr>
        <w:t xml:space="preserve">Bronner, S. and Bauer, N. G., (2018) 'Risk factors for musculoskeletal injury in elite pre-professional modern dancers: A prospective cohort prognostic study', </w:t>
      </w:r>
      <w:r w:rsidRPr="00375105">
        <w:rPr>
          <w:rFonts w:ascii="Times New Roman" w:hAnsi="Times New Roman"/>
          <w:i/>
        </w:rPr>
        <w:t>Physical Therapy in Sport</w:t>
      </w:r>
      <w:r w:rsidRPr="00375105">
        <w:rPr>
          <w:rFonts w:ascii="Times New Roman" w:hAnsi="Times New Roman"/>
        </w:rPr>
        <w:t xml:space="preserve">, </w:t>
      </w:r>
      <w:r w:rsidRPr="00375105">
        <w:rPr>
          <w:rFonts w:ascii="Times New Roman" w:hAnsi="Times New Roman"/>
          <w:i/>
        </w:rPr>
        <w:t>31</w:t>
      </w:r>
      <w:r w:rsidRPr="00375105">
        <w:rPr>
          <w:rFonts w:ascii="Times New Roman" w:hAnsi="Times New Roman"/>
        </w:rPr>
        <w:t>, 42-51. https://doi.org/10.1016/j.ptsp.2018.01.008.</w:t>
      </w:r>
    </w:p>
    <w:bookmarkEnd w:id="8"/>
    <w:p w14:paraId="2B5CB516" w14:textId="77777777" w:rsidR="00426D67" w:rsidRPr="00375105" w:rsidRDefault="00426D67" w:rsidP="00426D67">
      <w:pPr>
        <w:pStyle w:val="EndNoteBibliography"/>
        <w:spacing w:after="0"/>
        <w:rPr>
          <w:rFonts w:ascii="Times New Roman" w:hAnsi="Times New Roman"/>
        </w:rPr>
      </w:pPr>
    </w:p>
    <w:p w14:paraId="6FD517FD" w14:textId="4FDC725F" w:rsidR="00426D67" w:rsidRPr="00375105" w:rsidRDefault="00426D67" w:rsidP="00375105">
      <w:pPr>
        <w:pStyle w:val="EndNoteBibliography"/>
        <w:ind w:left="720" w:hanging="720"/>
        <w:rPr>
          <w:rFonts w:ascii="Times New Roman" w:hAnsi="Times New Roman"/>
        </w:rPr>
      </w:pPr>
      <w:bookmarkStart w:id="9" w:name="_ENREF_9"/>
      <w:r w:rsidRPr="00375105">
        <w:rPr>
          <w:rFonts w:ascii="Times New Roman" w:hAnsi="Times New Roman"/>
        </w:rPr>
        <w:t xml:space="preserve">Bronner, S., Codman, E., Hash-Campbell, D. and Ojofeitimi, S., (2016) 'Differences in preseason aerobic fitness screening in professional and pre-professional modern dancers',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20</w:t>
      </w:r>
      <w:r w:rsidRPr="00375105">
        <w:rPr>
          <w:rFonts w:ascii="Times New Roman" w:hAnsi="Times New Roman"/>
        </w:rPr>
        <w:t xml:space="preserve">(1), 11-22. </w:t>
      </w:r>
      <w:r w:rsidR="00375105" w:rsidRPr="00375105">
        <w:rPr>
          <w:rFonts w:ascii="Times New Roman" w:hAnsi="Times New Roman"/>
        </w:rPr>
        <w:t>https://doi.org/10.12678/1089-313X.20.1.11</w:t>
      </w:r>
    </w:p>
    <w:bookmarkEnd w:id="9"/>
    <w:p w14:paraId="522F16F5" w14:textId="77777777" w:rsidR="00426D67" w:rsidRPr="00375105" w:rsidRDefault="00426D67" w:rsidP="00426D67">
      <w:pPr>
        <w:pStyle w:val="EndNoteBibliography"/>
        <w:spacing w:after="0"/>
        <w:rPr>
          <w:rFonts w:ascii="Times New Roman" w:hAnsi="Times New Roman"/>
        </w:rPr>
      </w:pPr>
    </w:p>
    <w:p w14:paraId="0CAD9BAB" w14:textId="07FC17A6" w:rsidR="00426D67" w:rsidRDefault="00426D67" w:rsidP="00426D67">
      <w:pPr>
        <w:pStyle w:val="EndNoteBibliography"/>
        <w:ind w:left="720" w:hanging="720"/>
        <w:rPr>
          <w:rFonts w:ascii="Times New Roman" w:hAnsi="Times New Roman"/>
        </w:rPr>
      </w:pPr>
      <w:bookmarkStart w:id="10" w:name="_ENREF_10"/>
      <w:r w:rsidRPr="00375105">
        <w:rPr>
          <w:rFonts w:ascii="Times New Roman" w:hAnsi="Times New Roman"/>
        </w:rPr>
        <w:t xml:space="preserve">Cahalan, R., Bargary, N. and O'Sullivan, K., (2018) 'Pain and Injury in Elite Adolescent Irish Dancers: A Cross-Sectional Study',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22</w:t>
      </w:r>
      <w:r w:rsidRPr="00375105">
        <w:rPr>
          <w:rFonts w:ascii="Times New Roman" w:hAnsi="Times New Roman"/>
        </w:rPr>
        <w:t>(2), 91-99. https://doi.org/10.12678/1089-313X.22.2.91.</w:t>
      </w:r>
    </w:p>
    <w:p w14:paraId="6D24033C" w14:textId="77777777" w:rsidR="002906DA" w:rsidRDefault="002906DA" w:rsidP="00426D67">
      <w:pPr>
        <w:pStyle w:val="EndNoteBibliography"/>
        <w:ind w:left="720" w:hanging="720"/>
        <w:rPr>
          <w:rFonts w:ascii="Times New Roman" w:hAnsi="Times New Roman"/>
        </w:rPr>
      </w:pPr>
    </w:p>
    <w:p w14:paraId="423F5908" w14:textId="30182E23" w:rsidR="002906DA" w:rsidRDefault="002906DA" w:rsidP="002906DA">
      <w:pPr>
        <w:pStyle w:val="EndNoteBibliography"/>
        <w:ind w:left="720" w:hanging="720"/>
        <w:rPr>
          <w:rFonts w:ascii="Times New Roman" w:hAnsi="Times New Roman"/>
        </w:rPr>
      </w:pPr>
      <w:r w:rsidRPr="00375105">
        <w:rPr>
          <w:rFonts w:ascii="Times New Roman" w:hAnsi="Times New Roman"/>
        </w:rPr>
        <w:t>Cahalan, R.,</w:t>
      </w:r>
      <w:r>
        <w:rPr>
          <w:rFonts w:ascii="Times New Roman" w:hAnsi="Times New Roman"/>
        </w:rPr>
        <w:t xml:space="preserve"> </w:t>
      </w:r>
      <w:r w:rsidRPr="002906DA">
        <w:rPr>
          <w:rFonts w:ascii="Times New Roman" w:hAnsi="Times New Roman"/>
        </w:rPr>
        <w:t>Comber</w:t>
      </w:r>
      <w:r>
        <w:rPr>
          <w:rFonts w:ascii="Times New Roman" w:hAnsi="Times New Roman"/>
        </w:rPr>
        <w:t xml:space="preserve"> L</w:t>
      </w:r>
      <w:r w:rsidRPr="002906DA">
        <w:rPr>
          <w:rFonts w:ascii="Times New Roman" w:hAnsi="Times New Roman"/>
        </w:rPr>
        <w:t>, Gaire</w:t>
      </w:r>
      <w:r>
        <w:rPr>
          <w:rFonts w:ascii="Times New Roman" w:hAnsi="Times New Roman"/>
        </w:rPr>
        <w:t xml:space="preserve"> D, Quin E</w:t>
      </w:r>
      <w:r w:rsidRPr="002906DA">
        <w:rPr>
          <w:rFonts w:ascii="Times New Roman" w:hAnsi="Times New Roman"/>
        </w:rPr>
        <w:t xml:space="preserve">, </w:t>
      </w:r>
      <w:r>
        <w:rPr>
          <w:rFonts w:ascii="Times New Roman" w:hAnsi="Times New Roman"/>
        </w:rPr>
        <w:t>Red</w:t>
      </w:r>
      <w:r w:rsidRPr="002906DA">
        <w:rPr>
          <w:rFonts w:ascii="Times New Roman" w:hAnsi="Times New Roman"/>
        </w:rPr>
        <w:t xml:space="preserve">ding </w:t>
      </w:r>
      <w:r>
        <w:rPr>
          <w:rFonts w:ascii="Times New Roman" w:hAnsi="Times New Roman"/>
        </w:rPr>
        <w:t>E</w:t>
      </w:r>
      <w:r w:rsidRPr="002906DA">
        <w:rPr>
          <w:rFonts w:ascii="Times New Roman" w:hAnsi="Times New Roman"/>
        </w:rPr>
        <w:t xml:space="preserve">, </w:t>
      </w:r>
      <w:r>
        <w:rPr>
          <w:rFonts w:ascii="Times New Roman" w:hAnsi="Times New Roman"/>
        </w:rPr>
        <w:t>Ni B</w:t>
      </w:r>
      <w:r w:rsidRPr="002906DA">
        <w:rPr>
          <w:rFonts w:ascii="Times New Roman" w:hAnsi="Times New Roman"/>
        </w:rPr>
        <w:t>hriain</w:t>
      </w:r>
      <w:r>
        <w:rPr>
          <w:rFonts w:ascii="Times New Roman" w:hAnsi="Times New Roman"/>
        </w:rPr>
        <w:t xml:space="preserve"> O</w:t>
      </w:r>
      <w:r w:rsidRPr="002906DA">
        <w:rPr>
          <w:rFonts w:ascii="Times New Roman" w:hAnsi="Times New Roman"/>
        </w:rPr>
        <w:t>,</w:t>
      </w:r>
      <w:r>
        <w:rPr>
          <w:rFonts w:ascii="Times New Roman" w:hAnsi="Times New Roman"/>
        </w:rPr>
        <w:t xml:space="preserve"> </w:t>
      </w:r>
      <w:r w:rsidRPr="00375105">
        <w:rPr>
          <w:rFonts w:ascii="Times New Roman" w:hAnsi="Times New Roman"/>
        </w:rPr>
        <w:t>and O'Sullivan, K., (2018) '</w:t>
      </w:r>
      <w:r w:rsidRPr="002906DA">
        <w:t xml:space="preserve"> </w:t>
      </w:r>
      <w:r w:rsidRPr="002906DA">
        <w:rPr>
          <w:rFonts w:ascii="Times New Roman" w:hAnsi="Times New Roman"/>
        </w:rPr>
        <w:t>Biopsychosocial characteristics of contemporary and Irish university-level student dancers: A pilot study</w:t>
      </w:r>
      <w:r w:rsidRPr="00375105">
        <w:rPr>
          <w:rFonts w:ascii="Times New Roman" w:hAnsi="Times New Roman"/>
        </w:rPr>
        <w:t xml:space="preserve">', </w:t>
      </w:r>
      <w:r w:rsidRPr="00375105">
        <w:rPr>
          <w:rFonts w:ascii="Times New Roman" w:hAnsi="Times New Roman"/>
          <w:i/>
        </w:rPr>
        <w:t>Journal of Dance Medicine &amp; Science</w:t>
      </w:r>
      <w:r w:rsidRPr="00375105">
        <w:rPr>
          <w:rFonts w:ascii="Times New Roman" w:hAnsi="Times New Roman"/>
        </w:rPr>
        <w:t xml:space="preserve">, </w:t>
      </w:r>
      <w:r w:rsidRPr="002906DA">
        <w:rPr>
          <w:rFonts w:ascii="Times New Roman" w:hAnsi="Times New Roman"/>
        </w:rPr>
        <w:t>In Print</w:t>
      </w:r>
      <w:r>
        <w:rPr>
          <w:rFonts w:ascii="Times New Roman" w:hAnsi="Times New Roman"/>
        </w:rPr>
        <w:t xml:space="preserve">. </w:t>
      </w:r>
    </w:p>
    <w:bookmarkEnd w:id="10"/>
    <w:p w14:paraId="6EC9061C" w14:textId="77777777" w:rsidR="00426D67" w:rsidRPr="00375105" w:rsidRDefault="00426D67" w:rsidP="00426D67">
      <w:pPr>
        <w:pStyle w:val="EndNoteBibliography"/>
        <w:spacing w:after="0"/>
        <w:rPr>
          <w:rFonts w:ascii="Times New Roman" w:hAnsi="Times New Roman"/>
        </w:rPr>
      </w:pPr>
    </w:p>
    <w:p w14:paraId="13F9D2E0" w14:textId="77777777" w:rsidR="00426D67" w:rsidRPr="00375105" w:rsidRDefault="00426D67" w:rsidP="00426D67">
      <w:pPr>
        <w:pStyle w:val="EndNoteBibliography"/>
        <w:ind w:left="720" w:hanging="720"/>
        <w:rPr>
          <w:rFonts w:ascii="Times New Roman" w:hAnsi="Times New Roman"/>
        </w:rPr>
      </w:pPr>
      <w:bookmarkStart w:id="11" w:name="_ENREF_11"/>
      <w:r w:rsidRPr="00375105">
        <w:rPr>
          <w:rFonts w:ascii="Times New Roman" w:hAnsi="Times New Roman"/>
        </w:rPr>
        <w:t xml:space="preserve">Cahalan, R. and O'Sullivan, K., (2013) 'Injury in professional Irish dancers',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17</w:t>
      </w:r>
      <w:r w:rsidRPr="00375105">
        <w:rPr>
          <w:rFonts w:ascii="Times New Roman" w:hAnsi="Times New Roman"/>
        </w:rPr>
        <w:t xml:space="preserve">(4), 150-158. </w:t>
      </w:r>
    </w:p>
    <w:bookmarkEnd w:id="11"/>
    <w:p w14:paraId="269A4EFD" w14:textId="77777777" w:rsidR="00426D67" w:rsidRPr="00375105" w:rsidRDefault="00426D67" w:rsidP="00426D67">
      <w:pPr>
        <w:pStyle w:val="EndNoteBibliography"/>
        <w:spacing w:after="0"/>
        <w:rPr>
          <w:rFonts w:ascii="Times New Roman" w:hAnsi="Times New Roman"/>
        </w:rPr>
      </w:pPr>
    </w:p>
    <w:p w14:paraId="5E66E1BE" w14:textId="77777777" w:rsidR="00426D67" w:rsidRPr="00375105" w:rsidRDefault="00426D67" w:rsidP="00426D67">
      <w:pPr>
        <w:pStyle w:val="EndNoteBibliography"/>
        <w:ind w:left="720" w:hanging="720"/>
        <w:rPr>
          <w:rFonts w:ascii="Times New Roman" w:hAnsi="Times New Roman"/>
        </w:rPr>
      </w:pPr>
      <w:bookmarkStart w:id="12" w:name="_ENREF_12"/>
      <w:r w:rsidRPr="00375105">
        <w:rPr>
          <w:rFonts w:ascii="Times New Roman" w:hAnsi="Times New Roman"/>
        </w:rPr>
        <w:t xml:space="preserve">Cahalan, R., O'Sullivan, K., Purtill, H., Bargary, N., Bhriain, O. N. and O’Sullivan, P., (2016) 'Inability to perform due to musculoskeletal pain and injury in elite adult Irish dancers: a prospective investigation of contributing factors', </w:t>
      </w:r>
      <w:r w:rsidRPr="00375105">
        <w:rPr>
          <w:rFonts w:ascii="Times New Roman" w:hAnsi="Times New Roman"/>
          <w:i/>
        </w:rPr>
        <w:t>Scandinavian Journal of Medicine &amp; Science in Sports</w:t>
      </w:r>
      <w:r w:rsidRPr="00375105">
        <w:rPr>
          <w:rFonts w:ascii="Times New Roman" w:hAnsi="Times New Roman"/>
        </w:rPr>
        <w:t xml:space="preserve">, </w:t>
      </w:r>
      <w:r w:rsidRPr="00375105">
        <w:rPr>
          <w:rFonts w:ascii="Times New Roman" w:hAnsi="Times New Roman"/>
          <w:i/>
        </w:rPr>
        <w:t>26</w:t>
      </w:r>
      <w:r w:rsidRPr="00375105">
        <w:rPr>
          <w:rFonts w:ascii="Times New Roman" w:hAnsi="Times New Roman"/>
        </w:rPr>
        <w:t>(6), 694-702. https://doi.org/10.1016/j.physio.2015.03.355.</w:t>
      </w:r>
    </w:p>
    <w:bookmarkEnd w:id="12"/>
    <w:p w14:paraId="1048800B" w14:textId="77777777" w:rsidR="00426D67" w:rsidRPr="00375105" w:rsidRDefault="00426D67" w:rsidP="00426D67">
      <w:pPr>
        <w:pStyle w:val="EndNoteBibliography"/>
        <w:spacing w:after="0"/>
        <w:rPr>
          <w:rFonts w:ascii="Times New Roman" w:hAnsi="Times New Roman"/>
        </w:rPr>
      </w:pPr>
    </w:p>
    <w:p w14:paraId="4DA552C0" w14:textId="77777777" w:rsidR="00426D67" w:rsidRPr="00375105" w:rsidRDefault="00426D67" w:rsidP="00426D67">
      <w:pPr>
        <w:pStyle w:val="EndNoteBibliography"/>
        <w:ind w:left="720" w:hanging="720"/>
        <w:rPr>
          <w:rFonts w:ascii="Times New Roman" w:hAnsi="Times New Roman"/>
        </w:rPr>
      </w:pPr>
      <w:bookmarkStart w:id="13" w:name="_ENREF_13"/>
      <w:r w:rsidRPr="00375105">
        <w:rPr>
          <w:rFonts w:ascii="Times New Roman" w:hAnsi="Times New Roman"/>
        </w:rPr>
        <w:t xml:space="preserve">Cahalan, R., Purtill, H., O'Sullivan, P. and O'Sullivan, K., (2015) 'A cross-sectional study of elite adult irish dancers: biopsychosocial traits, pain, and injury',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19</w:t>
      </w:r>
      <w:r w:rsidRPr="00375105">
        <w:rPr>
          <w:rFonts w:ascii="Times New Roman" w:hAnsi="Times New Roman"/>
        </w:rPr>
        <w:t xml:space="preserve">(1), 31-43. </w:t>
      </w:r>
    </w:p>
    <w:bookmarkEnd w:id="13"/>
    <w:p w14:paraId="5CC2CE88" w14:textId="77777777" w:rsidR="00426D67" w:rsidRPr="00375105" w:rsidRDefault="00426D67" w:rsidP="00426D67">
      <w:pPr>
        <w:pStyle w:val="EndNoteBibliography"/>
        <w:spacing w:after="0"/>
        <w:rPr>
          <w:rFonts w:ascii="Times New Roman" w:hAnsi="Times New Roman"/>
        </w:rPr>
      </w:pPr>
    </w:p>
    <w:p w14:paraId="2E54F3F3" w14:textId="77777777" w:rsidR="00426D67" w:rsidRPr="00375105" w:rsidRDefault="00426D67" w:rsidP="00426D67">
      <w:pPr>
        <w:pStyle w:val="EndNoteBibliography"/>
        <w:ind w:left="720" w:hanging="720"/>
        <w:rPr>
          <w:rFonts w:ascii="Times New Roman" w:hAnsi="Times New Roman"/>
        </w:rPr>
      </w:pPr>
      <w:bookmarkStart w:id="14" w:name="_ENREF_14"/>
      <w:r w:rsidRPr="00375105">
        <w:rPr>
          <w:rFonts w:ascii="Times New Roman" w:hAnsi="Times New Roman"/>
        </w:rPr>
        <w:t xml:space="preserve">Caine, D., Goodwin, B. J., Caine, C. G. and Bergeron, G., (2015) 'Epidemiological review of injury in pre-professional ballet dancers',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19</w:t>
      </w:r>
      <w:r w:rsidRPr="00375105">
        <w:rPr>
          <w:rFonts w:ascii="Times New Roman" w:hAnsi="Times New Roman"/>
        </w:rPr>
        <w:t>(4), 140-148. https://doi.org/10.12678/1089-313X.19.4.140.</w:t>
      </w:r>
    </w:p>
    <w:bookmarkEnd w:id="14"/>
    <w:p w14:paraId="2D90F8F5" w14:textId="77777777" w:rsidR="00426D67" w:rsidRPr="00375105" w:rsidRDefault="00426D67" w:rsidP="00426D67">
      <w:pPr>
        <w:pStyle w:val="EndNoteBibliography"/>
        <w:spacing w:after="0"/>
        <w:rPr>
          <w:rFonts w:ascii="Times New Roman" w:hAnsi="Times New Roman"/>
        </w:rPr>
      </w:pPr>
    </w:p>
    <w:p w14:paraId="30C0BE1D" w14:textId="6515D8BE" w:rsidR="00426D67" w:rsidRPr="00375105" w:rsidRDefault="00426D67" w:rsidP="00426D67">
      <w:pPr>
        <w:pStyle w:val="EndNoteBibliography"/>
        <w:ind w:left="720" w:hanging="720"/>
        <w:rPr>
          <w:rFonts w:ascii="Times New Roman" w:hAnsi="Times New Roman"/>
        </w:rPr>
      </w:pPr>
      <w:bookmarkStart w:id="15" w:name="_ENREF_15"/>
      <w:r w:rsidRPr="00375105">
        <w:rPr>
          <w:rFonts w:ascii="Times New Roman" w:hAnsi="Times New Roman"/>
        </w:rPr>
        <w:t xml:space="preserve">Carroll, M. (2014) </w:t>
      </w:r>
      <w:r w:rsidRPr="00375105">
        <w:rPr>
          <w:rFonts w:ascii="Times New Roman" w:hAnsi="Times New Roman"/>
          <w:i/>
        </w:rPr>
        <w:t>Cross-training for dancers: does participation in other physical activities affect rates of dance injury?</w:t>
      </w:r>
      <w:r w:rsidRPr="00375105">
        <w:rPr>
          <w:rFonts w:ascii="Times New Roman" w:hAnsi="Times New Roman"/>
        </w:rPr>
        <w:t xml:space="preserve">California State University, Northridge, available: </w:t>
      </w:r>
      <w:hyperlink r:id="rId10" w:history="1">
        <w:r w:rsidRPr="00375105">
          <w:rPr>
            <w:rStyle w:val="Hyperlink"/>
            <w:rFonts w:ascii="Times New Roman" w:hAnsi="Times New Roman"/>
          </w:rPr>
          <w:t>http://scholarworks.csun.edu/handle/10211.3/123344</w:t>
        </w:r>
      </w:hyperlink>
      <w:r w:rsidRPr="00375105">
        <w:rPr>
          <w:rFonts w:ascii="Times New Roman" w:hAnsi="Times New Roman"/>
        </w:rPr>
        <w:t xml:space="preserve"> [accessed 4/6/2018].</w:t>
      </w:r>
    </w:p>
    <w:bookmarkEnd w:id="15"/>
    <w:p w14:paraId="5095CCC0" w14:textId="77777777" w:rsidR="00426D67" w:rsidRPr="00375105" w:rsidRDefault="00426D67" w:rsidP="00426D67">
      <w:pPr>
        <w:pStyle w:val="EndNoteBibliography"/>
        <w:spacing w:after="0"/>
        <w:rPr>
          <w:rFonts w:ascii="Times New Roman" w:hAnsi="Times New Roman"/>
        </w:rPr>
      </w:pPr>
    </w:p>
    <w:p w14:paraId="6E6FE415" w14:textId="40D68D02" w:rsidR="00426D67" w:rsidRPr="00375105" w:rsidRDefault="00426D67" w:rsidP="00426D67">
      <w:pPr>
        <w:pStyle w:val="EndNoteBibliography"/>
        <w:ind w:left="720" w:hanging="720"/>
        <w:rPr>
          <w:rFonts w:ascii="Times New Roman" w:hAnsi="Times New Roman"/>
        </w:rPr>
      </w:pPr>
      <w:bookmarkStart w:id="16" w:name="_ENREF_16"/>
      <w:r w:rsidRPr="00375105">
        <w:rPr>
          <w:rFonts w:ascii="Times New Roman" w:hAnsi="Times New Roman"/>
        </w:rPr>
        <w:t xml:space="preserve">Clarsen, B., Myklebust, G. and Bahr, R., (2012) 'Development and validation of a new method for the registration of overuse injuries in sports injury epidemiology: the Oslo Sports Trauma Research Centre (OSTRC) overuse injury questionnaire', </w:t>
      </w:r>
      <w:r w:rsidRPr="00375105">
        <w:rPr>
          <w:rFonts w:ascii="Times New Roman" w:hAnsi="Times New Roman"/>
          <w:i/>
        </w:rPr>
        <w:t>Br</w:t>
      </w:r>
      <w:r w:rsidR="00375105">
        <w:rPr>
          <w:rFonts w:ascii="Times New Roman" w:hAnsi="Times New Roman"/>
          <w:i/>
        </w:rPr>
        <w:t>itish</w:t>
      </w:r>
      <w:r w:rsidRPr="00375105">
        <w:rPr>
          <w:rFonts w:ascii="Times New Roman" w:hAnsi="Times New Roman"/>
          <w:i/>
        </w:rPr>
        <w:t xml:space="preserve"> J</w:t>
      </w:r>
      <w:r w:rsidR="00375105">
        <w:rPr>
          <w:rFonts w:ascii="Times New Roman" w:hAnsi="Times New Roman"/>
          <w:i/>
        </w:rPr>
        <w:t>ournal of</w:t>
      </w:r>
      <w:r w:rsidRPr="00375105">
        <w:rPr>
          <w:rFonts w:ascii="Times New Roman" w:hAnsi="Times New Roman"/>
          <w:i/>
        </w:rPr>
        <w:t xml:space="preserve"> Sports Med</w:t>
      </w:r>
      <w:r w:rsidR="00375105">
        <w:rPr>
          <w:rFonts w:ascii="Times New Roman" w:hAnsi="Times New Roman"/>
          <w:i/>
        </w:rPr>
        <w:t>icine</w:t>
      </w:r>
      <w:r w:rsidRPr="00375105">
        <w:rPr>
          <w:rFonts w:ascii="Times New Roman" w:hAnsi="Times New Roman"/>
        </w:rPr>
        <w:t xml:space="preserve">, </w:t>
      </w:r>
      <w:r w:rsidR="00375105" w:rsidRPr="00375105">
        <w:rPr>
          <w:rFonts w:ascii="Times New Roman" w:hAnsi="Times New Roman"/>
          <w:i/>
        </w:rPr>
        <w:t>47</w:t>
      </w:r>
      <w:r w:rsidR="00375105" w:rsidRPr="00375105">
        <w:rPr>
          <w:rFonts w:ascii="Times New Roman" w:hAnsi="Times New Roman"/>
        </w:rPr>
        <w:t>(8):495-502. doi: 10.1136/bjsports-2012-091524</w:t>
      </w:r>
      <w:r w:rsidR="00375105" w:rsidRPr="00375105">
        <w:t xml:space="preserve"> </w:t>
      </w:r>
    </w:p>
    <w:bookmarkEnd w:id="16"/>
    <w:p w14:paraId="3F327AAE" w14:textId="4FB409DE" w:rsidR="00426D67" w:rsidRPr="00375105" w:rsidRDefault="00426D67" w:rsidP="00426D67">
      <w:pPr>
        <w:pStyle w:val="EndNoteBibliography"/>
        <w:spacing w:after="0"/>
        <w:rPr>
          <w:rFonts w:ascii="Times New Roman" w:hAnsi="Times New Roman"/>
        </w:rPr>
      </w:pPr>
    </w:p>
    <w:p w14:paraId="41448C38" w14:textId="77777777" w:rsidR="00426D67" w:rsidRPr="00375105" w:rsidRDefault="00426D67" w:rsidP="00426D67">
      <w:pPr>
        <w:pStyle w:val="EndNoteBibliography"/>
        <w:ind w:left="720" w:hanging="720"/>
        <w:rPr>
          <w:rFonts w:ascii="Times New Roman" w:hAnsi="Times New Roman"/>
        </w:rPr>
      </w:pPr>
      <w:bookmarkStart w:id="17" w:name="_ENREF_17"/>
      <w:r w:rsidRPr="00375105">
        <w:rPr>
          <w:rFonts w:ascii="Times New Roman" w:hAnsi="Times New Roman"/>
        </w:rPr>
        <w:t xml:space="preserve">Conley, C. S., Kirsch, A. C., Dickson, D. A. and Bryant, F. B., (2014) 'Negotiating the transition to college: Developmental trajectories and gender differences in psychological functioning, cognitive-affective strategies, and social well-being', </w:t>
      </w:r>
      <w:r w:rsidRPr="00375105">
        <w:rPr>
          <w:rFonts w:ascii="Times New Roman" w:hAnsi="Times New Roman"/>
          <w:i/>
        </w:rPr>
        <w:t>Emerging Adulthood</w:t>
      </w:r>
      <w:r w:rsidRPr="00375105">
        <w:rPr>
          <w:rFonts w:ascii="Times New Roman" w:hAnsi="Times New Roman"/>
        </w:rPr>
        <w:t xml:space="preserve">, </w:t>
      </w:r>
      <w:r w:rsidRPr="00375105">
        <w:rPr>
          <w:rFonts w:ascii="Times New Roman" w:hAnsi="Times New Roman"/>
          <w:i/>
        </w:rPr>
        <w:t>2</w:t>
      </w:r>
      <w:r w:rsidRPr="00375105">
        <w:rPr>
          <w:rFonts w:ascii="Times New Roman" w:hAnsi="Times New Roman"/>
        </w:rPr>
        <w:t>(3), 195-210. https://doi.org/10.1177%2F2167696814521808.</w:t>
      </w:r>
    </w:p>
    <w:bookmarkEnd w:id="17"/>
    <w:p w14:paraId="662D7A41" w14:textId="77777777" w:rsidR="00426D67" w:rsidRPr="00375105" w:rsidRDefault="00426D67" w:rsidP="00426D67">
      <w:pPr>
        <w:pStyle w:val="EndNoteBibliography"/>
        <w:spacing w:after="0"/>
        <w:rPr>
          <w:rFonts w:ascii="Times New Roman" w:hAnsi="Times New Roman"/>
        </w:rPr>
      </w:pPr>
    </w:p>
    <w:p w14:paraId="22AE7458" w14:textId="0AF5AAD1" w:rsidR="00426D67" w:rsidRPr="00375105" w:rsidRDefault="00426D67" w:rsidP="00426D67">
      <w:pPr>
        <w:pStyle w:val="EndNoteBibliography"/>
        <w:ind w:left="720" w:hanging="720"/>
        <w:rPr>
          <w:rFonts w:ascii="Times New Roman" w:hAnsi="Times New Roman"/>
        </w:rPr>
      </w:pPr>
      <w:bookmarkStart w:id="18" w:name="_ENREF_18"/>
      <w:r w:rsidRPr="00375105">
        <w:rPr>
          <w:rFonts w:ascii="Times New Roman" w:hAnsi="Times New Roman"/>
        </w:rPr>
        <w:t xml:space="preserve">DiPasquale, S., Becker, N., Green, S. and Sauers, K., (2015) 'Self-reported injury and management in a liberal arts college dance department', </w:t>
      </w:r>
      <w:r w:rsidR="00375105">
        <w:rPr>
          <w:rFonts w:ascii="Times New Roman" w:hAnsi="Times New Roman"/>
          <w:i/>
        </w:rPr>
        <w:t>Medical P</w:t>
      </w:r>
      <w:r w:rsidRPr="00375105">
        <w:rPr>
          <w:rFonts w:ascii="Times New Roman" w:hAnsi="Times New Roman"/>
          <w:i/>
        </w:rPr>
        <w:t>roblem</w:t>
      </w:r>
      <w:r w:rsidR="00375105">
        <w:rPr>
          <w:rFonts w:ascii="Times New Roman" w:hAnsi="Times New Roman"/>
          <w:i/>
        </w:rPr>
        <w:t>s of Performing A</w:t>
      </w:r>
      <w:r w:rsidRPr="00375105">
        <w:rPr>
          <w:rFonts w:ascii="Times New Roman" w:hAnsi="Times New Roman"/>
          <w:i/>
        </w:rPr>
        <w:t>rtists</w:t>
      </w:r>
      <w:r w:rsidRPr="00375105">
        <w:rPr>
          <w:rFonts w:ascii="Times New Roman" w:hAnsi="Times New Roman"/>
        </w:rPr>
        <w:t xml:space="preserve">, </w:t>
      </w:r>
      <w:r w:rsidRPr="00375105">
        <w:rPr>
          <w:rFonts w:ascii="Times New Roman" w:hAnsi="Times New Roman"/>
          <w:i/>
        </w:rPr>
        <w:t>30</w:t>
      </w:r>
      <w:r w:rsidRPr="00375105">
        <w:rPr>
          <w:rFonts w:ascii="Times New Roman" w:hAnsi="Times New Roman"/>
        </w:rPr>
        <w:t>(4), 224</w:t>
      </w:r>
      <w:r w:rsidR="00375105">
        <w:rPr>
          <w:rFonts w:ascii="Times New Roman" w:hAnsi="Times New Roman"/>
        </w:rPr>
        <w:t>-230</w:t>
      </w:r>
      <w:r w:rsidRPr="00375105">
        <w:rPr>
          <w:rFonts w:ascii="Times New Roman" w:hAnsi="Times New Roman"/>
        </w:rPr>
        <w:t xml:space="preserve">. </w:t>
      </w:r>
    </w:p>
    <w:bookmarkEnd w:id="18"/>
    <w:p w14:paraId="61D3C40B" w14:textId="77777777" w:rsidR="00426D67" w:rsidRPr="00375105" w:rsidRDefault="00426D67" w:rsidP="00426D67">
      <w:pPr>
        <w:pStyle w:val="EndNoteBibliography"/>
        <w:spacing w:after="0"/>
        <w:rPr>
          <w:rFonts w:ascii="Times New Roman" w:hAnsi="Times New Roman"/>
        </w:rPr>
      </w:pPr>
    </w:p>
    <w:p w14:paraId="4A96C021" w14:textId="2877ADDC" w:rsidR="00426D67" w:rsidRPr="00375105" w:rsidRDefault="00426D67" w:rsidP="00426D67">
      <w:pPr>
        <w:pStyle w:val="EndNoteBibliography"/>
        <w:ind w:left="720" w:hanging="720"/>
        <w:rPr>
          <w:rFonts w:ascii="Times New Roman" w:hAnsi="Times New Roman"/>
        </w:rPr>
      </w:pPr>
      <w:bookmarkStart w:id="19" w:name="_ENREF_19"/>
      <w:r w:rsidRPr="00375105">
        <w:rPr>
          <w:rFonts w:ascii="Times New Roman" w:hAnsi="Times New Roman"/>
        </w:rPr>
        <w:t xml:space="preserve">Ekegren, C. L., Quested, R. and Brodrick, A., (2014) 'Injuries in pre-professional ballet dancers: Incidence, characteristics and consequences', </w:t>
      </w:r>
      <w:r w:rsidRPr="00375105">
        <w:rPr>
          <w:rFonts w:ascii="Times New Roman" w:hAnsi="Times New Roman"/>
          <w:i/>
        </w:rPr>
        <w:t xml:space="preserve">Journal of </w:t>
      </w:r>
      <w:r w:rsidR="00375105">
        <w:rPr>
          <w:rFonts w:ascii="Times New Roman" w:hAnsi="Times New Roman"/>
          <w:i/>
        </w:rPr>
        <w:t>Science and Medicine in S</w:t>
      </w:r>
      <w:r w:rsidRPr="00375105">
        <w:rPr>
          <w:rFonts w:ascii="Times New Roman" w:hAnsi="Times New Roman"/>
          <w:i/>
        </w:rPr>
        <w:t>port</w:t>
      </w:r>
      <w:r w:rsidRPr="00375105">
        <w:rPr>
          <w:rFonts w:ascii="Times New Roman" w:hAnsi="Times New Roman"/>
        </w:rPr>
        <w:t xml:space="preserve">, </w:t>
      </w:r>
      <w:r w:rsidRPr="00375105">
        <w:rPr>
          <w:rFonts w:ascii="Times New Roman" w:hAnsi="Times New Roman"/>
          <w:i/>
        </w:rPr>
        <w:t>17</w:t>
      </w:r>
      <w:r w:rsidRPr="00375105">
        <w:rPr>
          <w:rFonts w:ascii="Times New Roman" w:hAnsi="Times New Roman"/>
        </w:rPr>
        <w:t>(3), 271-275. 10.1016/j.jsams.2013.07.013.</w:t>
      </w:r>
      <w:r w:rsidR="00375105">
        <w:rPr>
          <w:rFonts w:ascii="Times New Roman" w:hAnsi="Times New Roman"/>
        </w:rPr>
        <w:t xml:space="preserve"> </w:t>
      </w:r>
    </w:p>
    <w:bookmarkEnd w:id="19"/>
    <w:p w14:paraId="335A793D" w14:textId="77777777" w:rsidR="00426D67" w:rsidRPr="00375105" w:rsidRDefault="00426D67" w:rsidP="00426D67">
      <w:pPr>
        <w:pStyle w:val="EndNoteBibliography"/>
        <w:spacing w:after="0"/>
        <w:rPr>
          <w:rFonts w:ascii="Times New Roman" w:hAnsi="Times New Roman"/>
        </w:rPr>
      </w:pPr>
    </w:p>
    <w:p w14:paraId="1667835A" w14:textId="77777777" w:rsidR="00426D67" w:rsidRPr="00375105" w:rsidRDefault="00426D67" w:rsidP="00426D67">
      <w:pPr>
        <w:pStyle w:val="EndNoteBibliography"/>
        <w:ind w:left="720" w:hanging="720"/>
        <w:rPr>
          <w:rFonts w:ascii="Times New Roman" w:hAnsi="Times New Roman"/>
        </w:rPr>
      </w:pPr>
      <w:bookmarkStart w:id="20" w:name="_ENREF_20"/>
      <w:r w:rsidRPr="00375105">
        <w:rPr>
          <w:rFonts w:ascii="Times New Roman" w:hAnsi="Times New Roman"/>
        </w:rPr>
        <w:t xml:space="preserve">Field, A. (2005) </w:t>
      </w:r>
      <w:r w:rsidRPr="00375105">
        <w:rPr>
          <w:rFonts w:ascii="Times New Roman" w:hAnsi="Times New Roman"/>
          <w:i/>
        </w:rPr>
        <w:t>Exploratory factor analysis</w:t>
      </w:r>
      <w:r w:rsidRPr="00375105">
        <w:rPr>
          <w:rFonts w:ascii="Times New Roman" w:hAnsi="Times New Roman"/>
        </w:rPr>
        <w:t>, London, United Kindom.</w:t>
      </w:r>
    </w:p>
    <w:bookmarkEnd w:id="20"/>
    <w:p w14:paraId="193797B1" w14:textId="77777777" w:rsidR="00426D67" w:rsidRPr="00375105" w:rsidRDefault="00426D67" w:rsidP="00426D67">
      <w:pPr>
        <w:pStyle w:val="EndNoteBibliography"/>
        <w:spacing w:after="0"/>
        <w:rPr>
          <w:rFonts w:ascii="Times New Roman" w:hAnsi="Times New Roman"/>
        </w:rPr>
      </w:pPr>
    </w:p>
    <w:p w14:paraId="4CE933C8" w14:textId="77777777" w:rsidR="00426D67" w:rsidRPr="00375105" w:rsidRDefault="00426D67" w:rsidP="00426D67">
      <w:pPr>
        <w:pStyle w:val="EndNoteBibliography"/>
        <w:ind w:left="720" w:hanging="720"/>
        <w:rPr>
          <w:rFonts w:ascii="Times New Roman" w:hAnsi="Times New Roman"/>
        </w:rPr>
      </w:pPr>
      <w:bookmarkStart w:id="21" w:name="_ENREF_21"/>
      <w:r w:rsidRPr="00375105">
        <w:rPr>
          <w:rFonts w:ascii="Times New Roman" w:hAnsi="Times New Roman"/>
        </w:rPr>
        <w:t xml:space="preserve">Fullagar, H. H., Skorski, S., Duffield, R., Hammes, D., Coutts, A. J. and Meyer, T., (2015) 'Sleep and athletic performance: the effects of sleep loss on exercise performance, and physiological and cognitive responses to exercise', </w:t>
      </w:r>
      <w:r w:rsidRPr="00375105">
        <w:rPr>
          <w:rFonts w:ascii="Times New Roman" w:hAnsi="Times New Roman"/>
          <w:i/>
        </w:rPr>
        <w:t>Sports Medicine</w:t>
      </w:r>
      <w:r w:rsidRPr="00375105">
        <w:rPr>
          <w:rFonts w:ascii="Times New Roman" w:hAnsi="Times New Roman"/>
        </w:rPr>
        <w:t xml:space="preserve">, </w:t>
      </w:r>
      <w:r w:rsidRPr="00375105">
        <w:rPr>
          <w:rFonts w:ascii="Times New Roman" w:hAnsi="Times New Roman"/>
          <w:i/>
        </w:rPr>
        <w:t>45</w:t>
      </w:r>
      <w:r w:rsidRPr="00375105">
        <w:rPr>
          <w:rFonts w:ascii="Times New Roman" w:hAnsi="Times New Roman"/>
        </w:rPr>
        <w:t>(2), 161-186. https://doi.org/10.1007/s40279-014-0260-0.</w:t>
      </w:r>
    </w:p>
    <w:bookmarkEnd w:id="21"/>
    <w:p w14:paraId="704C66CA" w14:textId="77777777" w:rsidR="00426D67" w:rsidRPr="00375105" w:rsidRDefault="00426D67" w:rsidP="00426D67">
      <w:pPr>
        <w:pStyle w:val="EndNoteBibliography"/>
        <w:spacing w:after="0"/>
        <w:rPr>
          <w:rFonts w:ascii="Times New Roman" w:hAnsi="Times New Roman"/>
        </w:rPr>
      </w:pPr>
    </w:p>
    <w:p w14:paraId="3AAA8121" w14:textId="77777777" w:rsidR="00426D67" w:rsidRPr="00375105" w:rsidRDefault="00426D67" w:rsidP="00426D67">
      <w:pPr>
        <w:pStyle w:val="EndNoteBibliography"/>
        <w:ind w:left="720" w:hanging="720"/>
        <w:rPr>
          <w:rFonts w:ascii="Times New Roman" w:hAnsi="Times New Roman"/>
        </w:rPr>
      </w:pPr>
      <w:bookmarkStart w:id="22" w:name="_ENREF_22"/>
      <w:r w:rsidRPr="00375105">
        <w:rPr>
          <w:rFonts w:ascii="Times New Roman" w:hAnsi="Times New Roman"/>
        </w:rPr>
        <w:t xml:space="preserve">Fulton, J., Burgi, C., Canizares, R. C., Sheets, C. and Butler, R. J., (2014) 'Injuries presenting to a walk-in clinic at a summer dance intensive program: a three-year retrospective data analysis',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18</w:t>
      </w:r>
      <w:r w:rsidRPr="00375105">
        <w:rPr>
          <w:rFonts w:ascii="Times New Roman" w:hAnsi="Times New Roman"/>
        </w:rPr>
        <w:t xml:space="preserve">(3), 131-135. </w:t>
      </w:r>
    </w:p>
    <w:bookmarkEnd w:id="22"/>
    <w:p w14:paraId="4634CF6D" w14:textId="77777777" w:rsidR="00426D67" w:rsidRPr="00375105" w:rsidRDefault="00426D67" w:rsidP="00426D67">
      <w:pPr>
        <w:pStyle w:val="EndNoteBibliography"/>
        <w:spacing w:after="0"/>
        <w:rPr>
          <w:rFonts w:ascii="Times New Roman" w:hAnsi="Times New Roman"/>
        </w:rPr>
      </w:pPr>
    </w:p>
    <w:p w14:paraId="6A16B577" w14:textId="346B52AD" w:rsidR="00426D67" w:rsidRPr="00375105" w:rsidRDefault="00426D67" w:rsidP="00426D67">
      <w:pPr>
        <w:pStyle w:val="EndNoteBibliography"/>
        <w:ind w:left="720" w:hanging="720"/>
        <w:rPr>
          <w:rFonts w:ascii="Times New Roman" w:hAnsi="Times New Roman"/>
        </w:rPr>
      </w:pPr>
      <w:bookmarkStart w:id="23" w:name="_ENREF_23"/>
      <w:r w:rsidRPr="00375105">
        <w:rPr>
          <w:rFonts w:ascii="Times New Roman" w:hAnsi="Times New Roman"/>
        </w:rPr>
        <w:t xml:space="preserve">Gamboa, J. M., Roberts, L. A., Maring, J. and Fergus, A., (2008) 'Injury patterns in elite preprofessional ballet dancers and the utility of screening programs to identify risk characteristics', </w:t>
      </w:r>
      <w:r w:rsidR="00375105">
        <w:rPr>
          <w:rFonts w:ascii="Times New Roman" w:hAnsi="Times New Roman"/>
          <w:i/>
        </w:rPr>
        <w:t>Journal of Orthopaedic &amp; S</w:t>
      </w:r>
      <w:r w:rsidRPr="00375105">
        <w:rPr>
          <w:rFonts w:ascii="Times New Roman" w:hAnsi="Times New Roman"/>
          <w:i/>
        </w:rPr>
        <w:t xml:space="preserve">ports </w:t>
      </w:r>
      <w:r w:rsidR="00375105">
        <w:rPr>
          <w:rFonts w:ascii="Times New Roman" w:hAnsi="Times New Roman"/>
          <w:i/>
        </w:rPr>
        <w:t>P</w:t>
      </w:r>
      <w:r w:rsidRPr="00375105">
        <w:rPr>
          <w:rFonts w:ascii="Times New Roman" w:hAnsi="Times New Roman"/>
          <w:i/>
        </w:rPr>
        <w:t xml:space="preserve">hysical </w:t>
      </w:r>
      <w:r w:rsidR="00375105">
        <w:rPr>
          <w:rFonts w:ascii="Times New Roman" w:hAnsi="Times New Roman"/>
          <w:i/>
        </w:rPr>
        <w:t>T</w:t>
      </w:r>
      <w:r w:rsidRPr="00375105">
        <w:rPr>
          <w:rFonts w:ascii="Times New Roman" w:hAnsi="Times New Roman"/>
          <w:i/>
        </w:rPr>
        <w:t>herapy</w:t>
      </w:r>
      <w:r w:rsidRPr="00375105">
        <w:rPr>
          <w:rFonts w:ascii="Times New Roman" w:hAnsi="Times New Roman"/>
        </w:rPr>
        <w:t xml:space="preserve">, </w:t>
      </w:r>
      <w:r w:rsidRPr="00375105">
        <w:rPr>
          <w:rFonts w:ascii="Times New Roman" w:hAnsi="Times New Roman"/>
          <w:i/>
        </w:rPr>
        <w:t>38</w:t>
      </w:r>
      <w:r w:rsidRPr="00375105">
        <w:rPr>
          <w:rFonts w:ascii="Times New Roman" w:hAnsi="Times New Roman"/>
        </w:rPr>
        <w:t xml:space="preserve">(3), 126-136. </w:t>
      </w:r>
      <w:r w:rsidR="00375105" w:rsidRPr="00375105">
        <w:rPr>
          <w:rFonts w:ascii="Times New Roman" w:hAnsi="Times New Roman"/>
        </w:rPr>
        <w:t>DOI: 10.2519/jospt.2008.2390</w:t>
      </w:r>
    </w:p>
    <w:bookmarkEnd w:id="23"/>
    <w:p w14:paraId="21392AF5" w14:textId="77777777" w:rsidR="00426D67" w:rsidRPr="00375105" w:rsidRDefault="00426D67" w:rsidP="00426D67">
      <w:pPr>
        <w:pStyle w:val="EndNoteBibliography"/>
        <w:spacing w:after="0"/>
        <w:rPr>
          <w:rFonts w:ascii="Times New Roman" w:hAnsi="Times New Roman"/>
        </w:rPr>
      </w:pPr>
    </w:p>
    <w:p w14:paraId="646F6A1A" w14:textId="77777777" w:rsidR="00426D67" w:rsidRPr="00375105" w:rsidRDefault="00426D67" w:rsidP="00426D67">
      <w:pPr>
        <w:pStyle w:val="EndNoteBibliography"/>
        <w:ind w:left="720" w:hanging="720"/>
        <w:rPr>
          <w:rFonts w:ascii="Times New Roman" w:hAnsi="Times New Roman"/>
        </w:rPr>
      </w:pPr>
      <w:bookmarkStart w:id="24" w:name="_ENREF_24"/>
      <w:r w:rsidRPr="00375105">
        <w:rPr>
          <w:rFonts w:ascii="Times New Roman" w:hAnsi="Times New Roman"/>
        </w:rPr>
        <w:t xml:space="preserve">Goodwin, H., Arcelus, J., Marshall, S., Wicks, S. and Meyer, C., (2014) 'Critical comments concerning shape and weight: associations with eating psychopathology among full-time dance students', </w:t>
      </w:r>
      <w:r w:rsidRPr="00375105">
        <w:rPr>
          <w:rFonts w:ascii="Times New Roman" w:hAnsi="Times New Roman"/>
          <w:i/>
        </w:rPr>
        <w:t>Eating and Weight Disorders-Studies on Anorexia, Bulimia and Obesity</w:t>
      </w:r>
      <w:r w:rsidRPr="00375105">
        <w:rPr>
          <w:rFonts w:ascii="Times New Roman" w:hAnsi="Times New Roman"/>
        </w:rPr>
        <w:t xml:space="preserve">, </w:t>
      </w:r>
      <w:r w:rsidRPr="00375105">
        <w:rPr>
          <w:rFonts w:ascii="Times New Roman" w:hAnsi="Times New Roman"/>
          <w:i/>
        </w:rPr>
        <w:t>19</w:t>
      </w:r>
      <w:r w:rsidRPr="00375105">
        <w:rPr>
          <w:rFonts w:ascii="Times New Roman" w:hAnsi="Times New Roman"/>
        </w:rPr>
        <w:t>(1), 115-118. 10.1007/s40519-013-0075-2.</w:t>
      </w:r>
    </w:p>
    <w:bookmarkEnd w:id="24"/>
    <w:p w14:paraId="2103CB05" w14:textId="77777777" w:rsidR="00426D67" w:rsidRPr="00375105" w:rsidRDefault="00426D67" w:rsidP="00426D67">
      <w:pPr>
        <w:pStyle w:val="EndNoteBibliography"/>
        <w:spacing w:after="0"/>
        <w:rPr>
          <w:rFonts w:ascii="Times New Roman" w:hAnsi="Times New Roman"/>
        </w:rPr>
      </w:pPr>
    </w:p>
    <w:p w14:paraId="1D3969A9" w14:textId="77777777" w:rsidR="00426D67" w:rsidRPr="00375105" w:rsidRDefault="00426D67" w:rsidP="00426D67">
      <w:pPr>
        <w:pStyle w:val="EndNoteBibliography"/>
        <w:ind w:left="720" w:hanging="720"/>
        <w:rPr>
          <w:rFonts w:ascii="Times New Roman" w:hAnsi="Times New Roman"/>
        </w:rPr>
      </w:pPr>
      <w:bookmarkStart w:id="25" w:name="_ENREF_25"/>
      <w:r w:rsidRPr="00375105">
        <w:rPr>
          <w:rFonts w:ascii="Times New Roman" w:hAnsi="Times New Roman"/>
        </w:rPr>
        <w:t xml:space="preserve">Halson, S. L., (2014) 'Monitoring training load to understand fatigue in athletes', </w:t>
      </w:r>
      <w:r w:rsidRPr="00375105">
        <w:rPr>
          <w:rFonts w:ascii="Times New Roman" w:hAnsi="Times New Roman"/>
          <w:i/>
        </w:rPr>
        <w:t>Sports Medicine</w:t>
      </w:r>
      <w:r w:rsidRPr="00375105">
        <w:rPr>
          <w:rFonts w:ascii="Times New Roman" w:hAnsi="Times New Roman"/>
        </w:rPr>
        <w:t xml:space="preserve">, </w:t>
      </w:r>
      <w:r w:rsidRPr="00375105">
        <w:rPr>
          <w:rFonts w:ascii="Times New Roman" w:hAnsi="Times New Roman"/>
          <w:i/>
        </w:rPr>
        <w:t>44</w:t>
      </w:r>
      <w:r w:rsidRPr="00375105">
        <w:rPr>
          <w:rFonts w:ascii="Times New Roman" w:hAnsi="Times New Roman"/>
        </w:rPr>
        <w:t>(2), 139-147. https://doi.org/10.1007/s4027.</w:t>
      </w:r>
    </w:p>
    <w:bookmarkEnd w:id="25"/>
    <w:p w14:paraId="4A46C6FE" w14:textId="77777777" w:rsidR="00426D67" w:rsidRPr="00375105" w:rsidRDefault="00426D67" w:rsidP="00426D67">
      <w:pPr>
        <w:pStyle w:val="EndNoteBibliography"/>
        <w:spacing w:after="0"/>
        <w:rPr>
          <w:rFonts w:ascii="Times New Roman" w:hAnsi="Times New Roman"/>
        </w:rPr>
      </w:pPr>
    </w:p>
    <w:p w14:paraId="044C73CD" w14:textId="4BCB4DD1" w:rsidR="00426D67" w:rsidRPr="00375105" w:rsidRDefault="00426D67" w:rsidP="00426D67">
      <w:pPr>
        <w:pStyle w:val="EndNoteBibliography"/>
        <w:ind w:left="720" w:hanging="720"/>
        <w:rPr>
          <w:rFonts w:ascii="Times New Roman" w:hAnsi="Times New Roman"/>
        </w:rPr>
      </w:pPr>
      <w:bookmarkStart w:id="26" w:name="_ENREF_26"/>
      <w:r w:rsidRPr="00375105">
        <w:rPr>
          <w:rFonts w:ascii="Times New Roman" w:hAnsi="Times New Roman"/>
        </w:rPr>
        <w:t xml:space="preserve">Irwin, M. R., Olmstead, R. and Carroll, J. E., (2016) 'Sleep disturbance, sleep duration, and inflammation: a systematic review and meta-analysis of cohort studies and experimental sleep deprivation', </w:t>
      </w:r>
      <w:r w:rsidR="00375105">
        <w:rPr>
          <w:rFonts w:ascii="Times New Roman" w:hAnsi="Times New Roman"/>
          <w:i/>
        </w:rPr>
        <w:t>Biological P</w:t>
      </w:r>
      <w:r w:rsidRPr="00375105">
        <w:rPr>
          <w:rFonts w:ascii="Times New Roman" w:hAnsi="Times New Roman"/>
          <w:i/>
        </w:rPr>
        <w:t>sychiatry</w:t>
      </w:r>
      <w:r w:rsidRPr="00375105">
        <w:rPr>
          <w:rFonts w:ascii="Times New Roman" w:hAnsi="Times New Roman"/>
        </w:rPr>
        <w:t xml:space="preserve">, </w:t>
      </w:r>
      <w:r w:rsidRPr="00375105">
        <w:rPr>
          <w:rFonts w:ascii="Times New Roman" w:hAnsi="Times New Roman"/>
          <w:i/>
        </w:rPr>
        <w:t>80</w:t>
      </w:r>
      <w:r w:rsidRPr="00375105">
        <w:rPr>
          <w:rFonts w:ascii="Times New Roman" w:hAnsi="Times New Roman"/>
        </w:rPr>
        <w:t>(1), 40-52. https://doi.org/10.1016/j.biopsych.2015.05.014.</w:t>
      </w:r>
    </w:p>
    <w:bookmarkEnd w:id="26"/>
    <w:p w14:paraId="080E99BD" w14:textId="77777777" w:rsidR="00426D67" w:rsidRPr="00375105" w:rsidRDefault="00426D67" w:rsidP="00426D67">
      <w:pPr>
        <w:pStyle w:val="EndNoteBibliography"/>
        <w:spacing w:after="0"/>
        <w:rPr>
          <w:rFonts w:ascii="Times New Roman" w:hAnsi="Times New Roman"/>
        </w:rPr>
      </w:pPr>
    </w:p>
    <w:p w14:paraId="5A2FF4A0" w14:textId="21AA2127" w:rsidR="00426D67" w:rsidRPr="00375105" w:rsidRDefault="00426D67" w:rsidP="00426D67">
      <w:pPr>
        <w:pStyle w:val="EndNoteBibliography"/>
        <w:ind w:left="720" w:hanging="720"/>
        <w:rPr>
          <w:rFonts w:ascii="Times New Roman" w:hAnsi="Times New Roman"/>
        </w:rPr>
      </w:pPr>
      <w:bookmarkStart w:id="27" w:name="_ENREF_27"/>
      <w:r w:rsidRPr="00375105">
        <w:rPr>
          <w:rFonts w:ascii="Times New Roman" w:hAnsi="Times New Roman"/>
        </w:rPr>
        <w:t xml:space="preserve">Kenny, S. J., Palacios-Derflingher, L., Whittaker, J. L. and Emery, C. A., (2018) 'The Influence of Injury Definition on Injury Burden in Preprofessional Ballet and Contemporary Dancers', </w:t>
      </w:r>
      <w:r w:rsidRPr="00375105">
        <w:rPr>
          <w:rFonts w:ascii="Times New Roman" w:hAnsi="Times New Roman"/>
          <w:i/>
        </w:rPr>
        <w:t xml:space="preserve">journal of </w:t>
      </w:r>
      <w:r w:rsidR="00375105">
        <w:rPr>
          <w:rFonts w:ascii="Times New Roman" w:hAnsi="Times New Roman"/>
          <w:i/>
        </w:rPr>
        <w:t>Orthopaedic &amp; Sports Physical T</w:t>
      </w:r>
      <w:r w:rsidRPr="00375105">
        <w:rPr>
          <w:rFonts w:ascii="Times New Roman" w:hAnsi="Times New Roman"/>
          <w:i/>
        </w:rPr>
        <w:t>herapy</w:t>
      </w:r>
      <w:r w:rsidRPr="00375105">
        <w:rPr>
          <w:rFonts w:ascii="Times New Roman" w:hAnsi="Times New Roman"/>
        </w:rPr>
        <w:t xml:space="preserve">, </w:t>
      </w:r>
      <w:r w:rsidRPr="00375105">
        <w:rPr>
          <w:rFonts w:ascii="Times New Roman" w:hAnsi="Times New Roman"/>
          <w:i/>
        </w:rPr>
        <w:t>48</w:t>
      </w:r>
      <w:r w:rsidRPr="00375105">
        <w:rPr>
          <w:rFonts w:ascii="Times New Roman" w:hAnsi="Times New Roman"/>
        </w:rPr>
        <w:t>(3), 185-193. 10.2519/jospt.2018.7542.</w:t>
      </w:r>
    </w:p>
    <w:bookmarkEnd w:id="27"/>
    <w:p w14:paraId="36609A58" w14:textId="77777777" w:rsidR="00426D67" w:rsidRPr="00375105" w:rsidRDefault="00426D67" w:rsidP="00426D67">
      <w:pPr>
        <w:pStyle w:val="EndNoteBibliography"/>
        <w:spacing w:after="0"/>
        <w:rPr>
          <w:rFonts w:ascii="Times New Roman" w:hAnsi="Times New Roman"/>
        </w:rPr>
      </w:pPr>
    </w:p>
    <w:p w14:paraId="1D424898" w14:textId="564EAAEE" w:rsidR="00426D67" w:rsidRPr="00375105" w:rsidRDefault="00426D67" w:rsidP="00426D67">
      <w:pPr>
        <w:pStyle w:val="EndNoteBibliography"/>
        <w:ind w:left="720" w:hanging="720"/>
        <w:rPr>
          <w:rFonts w:ascii="Times New Roman" w:hAnsi="Times New Roman"/>
        </w:rPr>
      </w:pPr>
      <w:bookmarkStart w:id="28" w:name="_ENREF_28"/>
      <w:r w:rsidRPr="00375105">
        <w:rPr>
          <w:rFonts w:ascii="Times New Roman" w:hAnsi="Times New Roman"/>
        </w:rPr>
        <w:t xml:space="preserve">Kenny, S. J., Whittaker, J. L. and Emery, C. A., (2015) 'Risk factors for musculoskeletal injury in preprofessional dancers: a systematic review', </w:t>
      </w:r>
      <w:r w:rsidR="00375105">
        <w:rPr>
          <w:rFonts w:ascii="Times New Roman" w:hAnsi="Times New Roman"/>
          <w:i/>
        </w:rPr>
        <w:t>British J</w:t>
      </w:r>
      <w:r w:rsidRPr="00375105">
        <w:rPr>
          <w:rFonts w:ascii="Times New Roman" w:hAnsi="Times New Roman"/>
          <w:i/>
        </w:rPr>
        <w:t xml:space="preserve">ournal of </w:t>
      </w:r>
      <w:r w:rsidR="00375105">
        <w:rPr>
          <w:rFonts w:ascii="Times New Roman" w:hAnsi="Times New Roman"/>
          <w:i/>
        </w:rPr>
        <w:t>Sports M</w:t>
      </w:r>
      <w:r w:rsidRPr="00375105">
        <w:rPr>
          <w:rFonts w:ascii="Times New Roman" w:hAnsi="Times New Roman"/>
          <w:i/>
        </w:rPr>
        <w:t>edicine</w:t>
      </w:r>
      <w:r w:rsidRPr="00375105">
        <w:rPr>
          <w:rFonts w:ascii="Times New Roman" w:hAnsi="Times New Roman"/>
        </w:rPr>
        <w:t xml:space="preserve">, </w:t>
      </w:r>
      <w:r w:rsidR="0044496F">
        <w:rPr>
          <w:rFonts w:ascii="Times New Roman" w:hAnsi="Times New Roman"/>
        </w:rPr>
        <w:t xml:space="preserve">50, 997-1003. </w:t>
      </w:r>
      <w:r w:rsidRPr="00375105">
        <w:rPr>
          <w:rFonts w:ascii="Times New Roman" w:hAnsi="Times New Roman"/>
        </w:rPr>
        <w:t xml:space="preserve"> </w:t>
      </w:r>
      <w:hyperlink r:id="rId11" w:history="1">
        <w:r w:rsidRPr="00375105">
          <w:rPr>
            <w:rStyle w:val="Hyperlink"/>
            <w:rFonts w:ascii="Times New Roman" w:hAnsi="Times New Roman"/>
          </w:rPr>
          <w:t>http://dx.doi.org/10.1136/bjsports-2015-095121</w:t>
        </w:r>
      </w:hyperlink>
      <w:r w:rsidRPr="00375105">
        <w:rPr>
          <w:rFonts w:ascii="Times New Roman" w:hAnsi="Times New Roman"/>
        </w:rPr>
        <w:t>.</w:t>
      </w:r>
    </w:p>
    <w:bookmarkEnd w:id="28"/>
    <w:p w14:paraId="5C142FEE" w14:textId="77777777" w:rsidR="00426D67" w:rsidRPr="00375105" w:rsidRDefault="00426D67" w:rsidP="00426D67">
      <w:pPr>
        <w:pStyle w:val="EndNoteBibliography"/>
        <w:spacing w:after="0"/>
        <w:rPr>
          <w:rFonts w:ascii="Times New Roman" w:hAnsi="Times New Roman"/>
        </w:rPr>
      </w:pPr>
    </w:p>
    <w:p w14:paraId="4FFC6F01" w14:textId="710D2EB7" w:rsidR="00426D67" w:rsidRPr="00375105" w:rsidRDefault="00426D67" w:rsidP="00426D67">
      <w:pPr>
        <w:pStyle w:val="EndNoteBibliography"/>
        <w:ind w:left="720" w:hanging="720"/>
        <w:rPr>
          <w:rFonts w:ascii="Times New Roman" w:hAnsi="Times New Roman"/>
        </w:rPr>
      </w:pPr>
      <w:bookmarkStart w:id="29" w:name="_ENREF_29"/>
      <w:r w:rsidRPr="00375105">
        <w:rPr>
          <w:rFonts w:ascii="Times New Roman" w:hAnsi="Times New Roman"/>
        </w:rPr>
        <w:t xml:space="preserve">Lee, L., Reid, D., Cadwell, J. and Palmer, P., (2017) 'Injury incidence, dance exposure and the use of the movement competency screen (MCS) to identify variables associated with injury in full-time pre-professional dancers', </w:t>
      </w:r>
      <w:r w:rsidR="0044496F">
        <w:rPr>
          <w:rFonts w:ascii="Times New Roman" w:hAnsi="Times New Roman"/>
          <w:i/>
        </w:rPr>
        <w:t>International J</w:t>
      </w:r>
      <w:r w:rsidRPr="00375105">
        <w:rPr>
          <w:rFonts w:ascii="Times New Roman" w:hAnsi="Times New Roman"/>
          <w:i/>
        </w:rPr>
        <w:t xml:space="preserve">ournal of </w:t>
      </w:r>
      <w:r w:rsidR="0044496F">
        <w:rPr>
          <w:rFonts w:ascii="Times New Roman" w:hAnsi="Times New Roman"/>
          <w:i/>
        </w:rPr>
        <w:t>S</w:t>
      </w:r>
      <w:r w:rsidRPr="00375105">
        <w:rPr>
          <w:rFonts w:ascii="Times New Roman" w:hAnsi="Times New Roman"/>
          <w:i/>
        </w:rPr>
        <w:t xml:space="preserve">ports </w:t>
      </w:r>
      <w:r w:rsidR="0044496F">
        <w:rPr>
          <w:rFonts w:ascii="Times New Roman" w:hAnsi="Times New Roman"/>
          <w:i/>
        </w:rPr>
        <w:t>P</w:t>
      </w:r>
      <w:r w:rsidRPr="00375105">
        <w:rPr>
          <w:rFonts w:ascii="Times New Roman" w:hAnsi="Times New Roman"/>
          <w:i/>
        </w:rPr>
        <w:t xml:space="preserve">hysical </w:t>
      </w:r>
      <w:r w:rsidR="0044496F">
        <w:rPr>
          <w:rFonts w:ascii="Times New Roman" w:hAnsi="Times New Roman"/>
          <w:i/>
        </w:rPr>
        <w:t>T</w:t>
      </w:r>
      <w:r w:rsidRPr="00375105">
        <w:rPr>
          <w:rFonts w:ascii="Times New Roman" w:hAnsi="Times New Roman"/>
          <w:i/>
        </w:rPr>
        <w:t>herapy</w:t>
      </w:r>
      <w:r w:rsidRPr="00375105">
        <w:rPr>
          <w:rFonts w:ascii="Times New Roman" w:hAnsi="Times New Roman"/>
        </w:rPr>
        <w:t xml:space="preserve">, </w:t>
      </w:r>
      <w:r w:rsidRPr="00375105">
        <w:rPr>
          <w:rFonts w:ascii="Times New Roman" w:hAnsi="Times New Roman"/>
          <w:i/>
        </w:rPr>
        <w:t>12</w:t>
      </w:r>
      <w:r w:rsidRPr="00375105">
        <w:rPr>
          <w:rFonts w:ascii="Times New Roman" w:hAnsi="Times New Roman"/>
        </w:rPr>
        <w:t xml:space="preserve">(3), 352. </w:t>
      </w:r>
    </w:p>
    <w:bookmarkEnd w:id="29"/>
    <w:p w14:paraId="576155AB" w14:textId="77777777" w:rsidR="00426D67" w:rsidRPr="00375105" w:rsidRDefault="00426D67" w:rsidP="00426D67">
      <w:pPr>
        <w:pStyle w:val="EndNoteBibliography"/>
        <w:spacing w:after="0"/>
        <w:rPr>
          <w:rFonts w:ascii="Times New Roman" w:hAnsi="Times New Roman"/>
        </w:rPr>
      </w:pPr>
    </w:p>
    <w:p w14:paraId="31C7607E" w14:textId="77777777" w:rsidR="00426D67" w:rsidRPr="00375105" w:rsidRDefault="00426D67" w:rsidP="00426D67">
      <w:pPr>
        <w:pStyle w:val="EndNoteBibliography"/>
        <w:ind w:left="720" w:hanging="720"/>
        <w:rPr>
          <w:rFonts w:ascii="Times New Roman" w:hAnsi="Times New Roman"/>
        </w:rPr>
      </w:pPr>
      <w:bookmarkStart w:id="30" w:name="_ENREF_30"/>
      <w:r w:rsidRPr="00375105">
        <w:rPr>
          <w:rFonts w:ascii="Times New Roman" w:hAnsi="Times New Roman"/>
        </w:rPr>
        <w:t xml:space="preserve">Malkogeorgos, A., Mavrovouniotis, F., Zaggelidis, G. and Ciucurel, C., (2011) 'Common dance related musculoskeletal injuries', </w:t>
      </w:r>
      <w:r w:rsidRPr="00375105">
        <w:rPr>
          <w:rFonts w:ascii="Times New Roman" w:hAnsi="Times New Roman"/>
          <w:i/>
        </w:rPr>
        <w:t>Journal of Physical Education and Sport</w:t>
      </w:r>
      <w:r w:rsidRPr="00375105">
        <w:rPr>
          <w:rFonts w:ascii="Times New Roman" w:hAnsi="Times New Roman"/>
        </w:rPr>
        <w:t xml:space="preserve">, </w:t>
      </w:r>
      <w:r w:rsidRPr="00375105">
        <w:rPr>
          <w:rFonts w:ascii="Times New Roman" w:hAnsi="Times New Roman"/>
          <w:i/>
        </w:rPr>
        <w:t>11</w:t>
      </w:r>
      <w:r w:rsidRPr="00375105">
        <w:rPr>
          <w:rFonts w:ascii="Times New Roman" w:hAnsi="Times New Roman"/>
        </w:rPr>
        <w:t xml:space="preserve">(3), 259. </w:t>
      </w:r>
    </w:p>
    <w:bookmarkEnd w:id="30"/>
    <w:p w14:paraId="11E352B4" w14:textId="77777777" w:rsidR="00426D67" w:rsidRPr="00375105" w:rsidRDefault="00426D67" w:rsidP="00426D67">
      <w:pPr>
        <w:pStyle w:val="EndNoteBibliography"/>
        <w:spacing w:after="0"/>
        <w:rPr>
          <w:rFonts w:ascii="Times New Roman" w:hAnsi="Times New Roman"/>
        </w:rPr>
      </w:pPr>
    </w:p>
    <w:p w14:paraId="69D44C6E" w14:textId="77777777" w:rsidR="00426D67" w:rsidRPr="00375105" w:rsidRDefault="00426D67" w:rsidP="00426D67">
      <w:pPr>
        <w:pStyle w:val="EndNoteBibliography"/>
        <w:ind w:left="720" w:hanging="720"/>
        <w:rPr>
          <w:rFonts w:ascii="Times New Roman" w:hAnsi="Times New Roman"/>
        </w:rPr>
      </w:pPr>
      <w:bookmarkStart w:id="31" w:name="_ENREF_31"/>
      <w:r w:rsidRPr="00375105">
        <w:rPr>
          <w:rFonts w:ascii="Times New Roman" w:hAnsi="Times New Roman"/>
        </w:rPr>
        <w:t xml:space="preserve">Markula, P., (2015) '(Im) Mobile bodies: Contemporary semi-professional dancers’ experiences with injuries', </w:t>
      </w:r>
      <w:r w:rsidRPr="00375105">
        <w:rPr>
          <w:rFonts w:ascii="Times New Roman" w:hAnsi="Times New Roman"/>
          <w:i/>
        </w:rPr>
        <w:t>International Review for the Sociology of Sport</w:t>
      </w:r>
      <w:r w:rsidRPr="00375105">
        <w:rPr>
          <w:rFonts w:ascii="Times New Roman" w:hAnsi="Times New Roman"/>
        </w:rPr>
        <w:t xml:space="preserve">, </w:t>
      </w:r>
      <w:r w:rsidRPr="00375105">
        <w:rPr>
          <w:rFonts w:ascii="Times New Roman" w:hAnsi="Times New Roman"/>
          <w:i/>
        </w:rPr>
        <w:t>50</w:t>
      </w:r>
      <w:r w:rsidRPr="00375105">
        <w:rPr>
          <w:rFonts w:ascii="Times New Roman" w:hAnsi="Times New Roman"/>
        </w:rPr>
        <w:t>(7), 840-864. https://doi.org/10.1177%2F1012690213495745.</w:t>
      </w:r>
    </w:p>
    <w:bookmarkEnd w:id="31"/>
    <w:p w14:paraId="59BE1A4E" w14:textId="77777777" w:rsidR="00426D67" w:rsidRPr="00375105" w:rsidRDefault="00426D67" w:rsidP="00426D67">
      <w:pPr>
        <w:pStyle w:val="EndNoteBibliography"/>
        <w:spacing w:after="0"/>
        <w:rPr>
          <w:rFonts w:ascii="Times New Roman" w:hAnsi="Times New Roman"/>
        </w:rPr>
      </w:pPr>
    </w:p>
    <w:p w14:paraId="3862CD6C" w14:textId="77777777" w:rsidR="00426D67" w:rsidRPr="00375105" w:rsidRDefault="00426D67" w:rsidP="00426D67">
      <w:pPr>
        <w:pStyle w:val="EndNoteBibliography"/>
        <w:ind w:left="720" w:hanging="720"/>
        <w:rPr>
          <w:rFonts w:ascii="Times New Roman" w:hAnsi="Times New Roman"/>
        </w:rPr>
      </w:pPr>
      <w:bookmarkStart w:id="32" w:name="_ENREF_32"/>
      <w:r w:rsidRPr="00375105">
        <w:rPr>
          <w:rFonts w:ascii="Times New Roman" w:hAnsi="Times New Roman"/>
        </w:rPr>
        <w:t xml:space="preserve">McEwen, K. and Young, K., (2011) 'Ballet and pain: reflections on a risk-dance culture', </w:t>
      </w:r>
      <w:r w:rsidRPr="00375105">
        <w:rPr>
          <w:rFonts w:ascii="Times New Roman" w:hAnsi="Times New Roman"/>
          <w:i/>
        </w:rPr>
        <w:t>Qualitative Research in Sport, Exercise and Health</w:t>
      </w:r>
      <w:r w:rsidRPr="00375105">
        <w:rPr>
          <w:rFonts w:ascii="Times New Roman" w:hAnsi="Times New Roman"/>
        </w:rPr>
        <w:t xml:space="preserve">, </w:t>
      </w:r>
      <w:r w:rsidRPr="00375105">
        <w:rPr>
          <w:rFonts w:ascii="Times New Roman" w:hAnsi="Times New Roman"/>
          <w:i/>
        </w:rPr>
        <w:t>3</w:t>
      </w:r>
      <w:r w:rsidRPr="00375105">
        <w:rPr>
          <w:rFonts w:ascii="Times New Roman" w:hAnsi="Times New Roman"/>
        </w:rPr>
        <w:t>(2), 152-173. https://doi.org/10.1080/2159676X.2011.572181.</w:t>
      </w:r>
    </w:p>
    <w:bookmarkEnd w:id="32"/>
    <w:p w14:paraId="6E200199" w14:textId="77777777" w:rsidR="00426D67" w:rsidRPr="00375105" w:rsidRDefault="00426D67" w:rsidP="00426D67">
      <w:pPr>
        <w:pStyle w:val="EndNoteBibliography"/>
        <w:spacing w:after="0"/>
        <w:rPr>
          <w:rFonts w:ascii="Times New Roman" w:hAnsi="Times New Roman"/>
        </w:rPr>
      </w:pPr>
    </w:p>
    <w:p w14:paraId="16067EB3" w14:textId="77777777" w:rsidR="00426D67" w:rsidRPr="00375105" w:rsidRDefault="00426D67" w:rsidP="00426D67">
      <w:pPr>
        <w:pStyle w:val="EndNoteBibliography"/>
        <w:ind w:left="720" w:hanging="720"/>
        <w:rPr>
          <w:rFonts w:ascii="Times New Roman" w:hAnsi="Times New Roman"/>
        </w:rPr>
      </w:pPr>
      <w:bookmarkStart w:id="33" w:name="_ENREF_33"/>
      <w:r w:rsidRPr="00375105">
        <w:rPr>
          <w:rFonts w:ascii="Times New Roman" w:hAnsi="Times New Roman"/>
        </w:rPr>
        <w:t xml:space="preserve">Miller, L. and Miller III, F. L., (2017) 'A Comparative Analysis of the Fitness of Collegiate Dancers as compared to Collegiate Volleyball and Softball Players', </w:t>
      </w:r>
      <w:r w:rsidRPr="00375105">
        <w:rPr>
          <w:rFonts w:ascii="Times New Roman" w:hAnsi="Times New Roman"/>
          <w:i/>
        </w:rPr>
        <w:t>American Journal of Undergraduate Research</w:t>
      </w:r>
      <w:r w:rsidRPr="00375105">
        <w:rPr>
          <w:rFonts w:ascii="Times New Roman" w:hAnsi="Times New Roman"/>
        </w:rPr>
        <w:t xml:space="preserve">, </w:t>
      </w:r>
      <w:r w:rsidRPr="00375105">
        <w:rPr>
          <w:rFonts w:ascii="Times New Roman" w:hAnsi="Times New Roman"/>
          <w:i/>
        </w:rPr>
        <w:t>14</w:t>
      </w:r>
      <w:r w:rsidRPr="00375105">
        <w:rPr>
          <w:rFonts w:ascii="Times New Roman" w:hAnsi="Times New Roman"/>
        </w:rPr>
        <w:t xml:space="preserve">(1), 11-16. </w:t>
      </w:r>
    </w:p>
    <w:bookmarkEnd w:id="33"/>
    <w:p w14:paraId="70226FA7" w14:textId="77777777" w:rsidR="00426D67" w:rsidRPr="00375105" w:rsidRDefault="00426D67" w:rsidP="00426D67">
      <w:pPr>
        <w:pStyle w:val="EndNoteBibliography"/>
        <w:spacing w:after="0"/>
        <w:rPr>
          <w:rFonts w:ascii="Times New Roman" w:hAnsi="Times New Roman"/>
        </w:rPr>
      </w:pPr>
    </w:p>
    <w:p w14:paraId="6F9F5ED5" w14:textId="77777777" w:rsidR="00426D67" w:rsidRPr="00375105" w:rsidRDefault="00426D67" w:rsidP="00426D67">
      <w:pPr>
        <w:pStyle w:val="EndNoteBibliography"/>
        <w:ind w:left="720" w:hanging="720"/>
        <w:rPr>
          <w:rFonts w:ascii="Times New Roman" w:hAnsi="Times New Roman"/>
        </w:rPr>
      </w:pPr>
      <w:bookmarkStart w:id="34" w:name="_ENREF_34"/>
      <w:r w:rsidRPr="00375105">
        <w:rPr>
          <w:rFonts w:ascii="Times New Roman" w:hAnsi="Times New Roman"/>
        </w:rPr>
        <w:t xml:space="preserve">Molnar, M. and Esterson, J., (1997) 'Screening students in a pre-professional ballet school',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w:t>
      </w:r>
      <w:r w:rsidRPr="00375105">
        <w:rPr>
          <w:rFonts w:ascii="Times New Roman" w:hAnsi="Times New Roman"/>
        </w:rPr>
        <w:t xml:space="preserve">(3), 118-121. </w:t>
      </w:r>
    </w:p>
    <w:bookmarkEnd w:id="34"/>
    <w:p w14:paraId="0FCFA1A4" w14:textId="77777777" w:rsidR="00426D67" w:rsidRPr="00375105" w:rsidRDefault="00426D67" w:rsidP="00426D67">
      <w:pPr>
        <w:pStyle w:val="EndNoteBibliography"/>
        <w:spacing w:after="0"/>
        <w:rPr>
          <w:rFonts w:ascii="Times New Roman" w:hAnsi="Times New Roman"/>
        </w:rPr>
      </w:pPr>
    </w:p>
    <w:p w14:paraId="0944888B" w14:textId="19D12C1B" w:rsidR="00426D67" w:rsidRPr="00375105" w:rsidRDefault="00426D67" w:rsidP="00426D67">
      <w:pPr>
        <w:pStyle w:val="EndNoteBibliography"/>
        <w:ind w:left="720" w:hanging="720"/>
        <w:rPr>
          <w:rFonts w:ascii="Times New Roman" w:hAnsi="Times New Roman"/>
        </w:rPr>
      </w:pPr>
      <w:bookmarkStart w:id="35" w:name="_ENREF_35"/>
      <w:r w:rsidRPr="00375105">
        <w:rPr>
          <w:rFonts w:ascii="Times New Roman" w:hAnsi="Times New Roman"/>
        </w:rPr>
        <w:t xml:space="preserve">Quested, E. and Duda, J. L., (2011) 'Antecedents of burnout among elite dancers: A longitudinal test of basic needs theory', </w:t>
      </w:r>
      <w:r w:rsidRPr="00375105">
        <w:rPr>
          <w:rFonts w:ascii="Times New Roman" w:hAnsi="Times New Roman"/>
          <w:i/>
        </w:rPr>
        <w:t xml:space="preserve">Psychology of </w:t>
      </w:r>
      <w:r w:rsidR="0044496F">
        <w:rPr>
          <w:rFonts w:ascii="Times New Roman" w:hAnsi="Times New Roman"/>
          <w:i/>
        </w:rPr>
        <w:t>S</w:t>
      </w:r>
      <w:r w:rsidRPr="00375105">
        <w:rPr>
          <w:rFonts w:ascii="Times New Roman" w:hAnsi="Times New Roman"/>
          <w:i/>
        </w:rPr>
        <w:t xml:space="preserve">port and </w:t>
      </w:r>
      <w:r w:rsidR="0044496F">
        <w:rPr>
          <w:rFonts w:ascii="Times New Roman" w:hAnsi="Times New Roman"/>
          <w:i/>
        </w:rPr>
        <w:t>E</w:t>
      </w:r>
      <w:r w:rsidRPr="00375105">
        <w:rPr>
          <w:rFonts w:ascii="Times New Roman" w:hAnsi="Times New Roman"/>
          <w:i/>
        </w:rPr>
        <w:t>xercise</w:t>
      </w:r>
      <w:r w:rsidRPr="00375105">
        <w:rPr>
          <w:rFonts w:ascii="Times New Roman" w:hAnsi="Times New Roman"/>
        </w:rPr>
        <w:t xml:space="preserve">, </w:t>
      </w:r>
      <w:r w:rsidRPr="00375105">
        <w:rPr>
          <w:rFonts w:ascii="Times New Roman" w:hAnsi="Times New Roman"/>
          <w:i/>
        </w:rPr>
        <w:t>12</w:t>
      </w:r>
      <w:r w:rsidRPr="00375105">
        <w:rPr>
          <w:rFonts w:ascii="Times New Roman" w:hAnsi="Times New Roman"/>
        </w:rPr>
        <w:t>(2), 159-167. https://doi.org/10.1016/j.psychsport.2010.09.003.</w:t>
      </w:r>
    </w:p>
    <w:bookmarkEnd w:id="35"/>
    <w:p w14:paraId="49A65DDA" w14:textId="77777777" w:rsidR="00426D67" w:rsidRPr="00375105" w:rsidRDefault="00426D67" w:rsidP="00426D67">
      <w:pPr>
        <w:pStyle w:val="EndNoteBibliography"/>
        <w:spacing w:after="0"/>
        <w:rPr>
          <w:rFonts w:ascii="Times New Roman" w:hAnsi="Times New Roman"/>
        </w:rPr>
      </w:pPr>
    </w:p>
    <w:p w14:paraId="439DD7F6" w14:textId="08BCB646" w:rsidR="00426D67" w:rsidRPr="00375105" w:rsidRDefault="00426D67" w:rsidP="00426D67">
      <w:pPr>
        <w:pStyle w:val="EndNoteBibliography"/>
        <w:ind w:left="720" w:hanging="720"/>
        <w:rPr>
          <w:rFonts w:ascii="Times New Roman" w:hAnsi="Times New Roman"/>
        </w:rPr>
      </w:pPr>
      <w:bookmarkStart w:id="36" w:name="_ENREF_36"/>
      <w:r w:rsidRPr="00375105">
        <w:rPr>
          <w:rFonts w:ascii="Times New Roman" w:hAnsi="Times New Roman"/>
        </w:rPr>
        <w:t xml:space="preserve">Saw, R., Dennis, R. J., Bentley, D. and Farhart, P., (2010) 'Throwing workload and injury risk in elite cricketers', </w:t>
      </w:r>
      <w:r w:rsidR="0044496F">
        <w:rPr>
          <w:rFonts w:ascii="Times New Roman" w:hAnsi="Times New Roman"/>
          <w:i/>
        </w:rPr>
        <w:t>British J</w:t>
      </w:r>
      <w:r w:rsidRPr="00375105">
        <w:rPr>
          <w:rFonts w:ascii="Times New Roman" w:hAnsi="Times New Roman"/>
          <w:i/>
        </w:rPr>
        <w:t xml:space="preserve">ournal of </w:t>
      </w:r>
      <w:r w:rsidR="0044496F">
        <w:rPr>
          <w:rFonts w:ascii="Times New Roman" w:hAnsi="Times New Roman"/>
          <w:i/>
        </w:rPr>
        <w:t>Sports M</w:t>
      </w:r>
      <w:r w:rsidRPr="00375105">
        <w:rPr>
          <w:rFonts w:ascii="Times New Roman" w:hAnsi="Times New Roman"/>
          <w:i/>
        </w:rPr>
        <w:t>edicine</w:t>
      </w:r>
      <w:r w:rsidRPr="00375105">
        <w:rPr>
          <w:rFonts w:ascii="Times New Roman" w:hAnsi="Times New Roman"/>
        </w:rPr>
        <w:t>,</w:t>
      </w:r>
      <w:r w:rsidR="0044496F">
        <w:rPr>
          <w:rFonts w:ascii="Times New Roman" w:hAnsi="Times New Roman"/>
        </w:rPr>
        <w:t xml:space="preserve"> 45(10), 805-808</w:t>
      </w:r>
      <w:r w:rsidRPr="00375105">
        <w:rPr>
          <w:rFonts w:ascii="Times New Roman" w:hAnsi="Times New Roman"/>
        </w:rPr>
        <w:t xml:space="preserve">. </w:t>
      </w:r>
      <w:hyperlink r:id="rId12" w:history="1">
        <w:r w:rsidRPr="00375105">
          <w:rPr>
            <w:rStyle w:val="Hyperlink"/>
            <w:rFonts w:ascii="Times New Roman" w:hAnsi="Times New Roman"/>
          </w:rPr>
          <w:t>http://dx.doi.org/10.1136/bjsm.2009.061309</w:t>
        </w:r>
      </w:hyperlink>
      <w:r w:rsidRPr="00375105">
        <w:rPr>
          <w:rFonts w:ascii="Times New Roman" w:hAnsi="Times New Roman"/>
        </w:rPr>
        <w:t>.</w:t>
      </w:r>
    </w:p>
    <w:bookmarkEnd w:id="36"/>
    <w:p w14:paraId="659805AE" w14:textId="77777777" w:rsidR="00426D67" w:rsidRPr="00375105" w:rsidRDefault="00426D67" w:rsidP="00426D67">
      <w:pPr>
        <w:pStyle w:val="EndNoteBibliography"/>
        <w:spacing w:after="0"/>
        <w:rPr>
          <w:rFonts w:ascii="Times New Roman" w:hAnsi="Times New Roman"/>
        </w:rPr>
      </w:pPr>
    </w:p>
    <w:p w14:paraId="65F45BA1" w14:textId="77777777" w:rsidR="00426D67" w:rsidRPr="00375105" w:rsidRDefault="00426D67" w:rsidP="00426D67">
      <w:pPr>
        <w:pStyle w:val="EndNoteBibliography"/>
        <w:ind w:left="720" w:hanging="720"/>
        <w:rPr>
          <w:rFonts w:ascii="Times New Roman" w:hAnsi="Times New Roman"/>
        </w:rPr>
      </w:pPr>
      <w:bookmarkStart w:id="37" w:name="_ENREF_37"/>
      <w:r w:rsidRPr="00375105">
        <w:rPr>
          <w:rFonts w:ascii="Times New Roman" w:hAnsi="Times New Roman"/>
        </w:rPr>
        <w:t xml:space="preserve">Sides, S. N., Ambegaonkar, J. P. and Caswell, S. V., (2009) 'High incidence of shoulder injuries in collegiate modern dance students', </w:t>
      </w:r>
      <w:r w:rsidRPr="00375105">
        <w:rPr>
          <w:rFonts w:ascii="Times New Roman" w:hAnsi="Times New Roman"/>
          <w:i/>
        </w:rPr>
        <w:t>Athletic Therapy Today</w:t>
      </w:r>
      <w:r w:rsidRPr="00375105">
        <w:rPr>
          <w:rFonts w:ascii="Times New Roman" w:hAnsi="Times New Roman"/>
        </w:rPr>
        <w:t xml:space="preserve">, </w:t>
      </w:r>
      <w:r w:rsidRPr="00375105">
        <w:rPr>
          <w:rFonts w:ascii="Times New Roman" w:hAnsi="Times New Roman"/>
          <w:i/>
        </w:rPr>
        <w:t>14</w:t>
      </w:r>
      <w:r w:rsidRPr="00375105">
        <w:rPr>
          <w:rFonts w:ascii="Times New Roman" w:hAnsi="Times New Roman"/>
        </w:rPr>
        <w:t>(4), 43-46. https://doi.org/10.1123/att.14.4.43.</w:t>
      </w:r>
    </w:p>
    <w:bookmarkEnd w:id="37"/>
    <w:p w14:paraId="50E7B5EF" w14:textId="77777777" w:rsidR="00426D67" w:rsidRPr="00375105" w:rsidRDefault="00426D67" w:rsidP="00426D67">
      <w:pPr>
        <w:pStyle w:val="EndNoteBibliography"/>
        <w:spacing w:after="0"/>
        <w:rPr>
          <w:rFonts w:ascii="Times New Roman" w:hAnsi="Times New Roman"/>
        </w:rPr>
      </w:pPr>
    </w:p>
    <w:p w14:paraId="5A32ED2F" w14:textId="5C447AF1" w:rsidR="00426D67" w:rsidRPr="00375105" w:rsidRDefault="00426D67" w:rsidP="00426D67">
      <w:pPr>
        <w:pStyle w:val="EndNoteBibliography"/>
        <w:ind w:left="720" w:hanging="720"/>
        <w:rPr>
          <w:rFonts w:ascii="Times New Roman" w:hAnsi="Times New Roman"/>
        </w:rPr>
      </w:pPr>
      <w:bookmarkStart w:id="38" w:name="_ENREF_38"/>
      <w:r w:rsidRPr="00375105">
        <w:rPr>
          <w:rFonts w:ascii="Times New Roman" w:hAnsi="Times New Roman"/>
        </w:rPr>
        <w:t xml:space="preserve">Soligard, T., Schwellnus, M., Alonso, J.-M., Bahr, R., Clarsen, B., Dijkstra, H. P., Gabbett, T., Gleeson, M., Hägglund, M. and Hutchinson, M. R., (2016) 'How much is too much?(Part 1) International Olympic Committee consensus statement on load in sport and risk of injury', </w:t>
      </w:r>
      <w:r w:rsidR="0044496F">
        <w:rPr>
          <w:rFonts w:ascii="Times New Roman" w:hAnsi="Times New Roman"/>
          <w:i/>
        </w:rPr>
        <w:t>British Journal of Sports M</w:t>
      </w:r>
      <w:r w:rsidRPr="00375105">
        <w:rPr>
          <w:rFonts w:ascii="Times New Roman" w:hAnsi="Times New Roman"/>
          <w:i/>
        </w:rPr>
        <w:t>edicine</w:t>
      </w:r>
      <w:r w:rsidRPr="00375105">
        <w:rPr>
          <w:rFonts w:ascii="Times New Roman" w:hAnsi="Times New Roman"/>
        </w:rPr>
        <w:t xml:space="preserve">, </w:t>
      </w:r>
      <w:r w:rsidRPr="00375105">
        <w:rPr>
          <w:rFonts w:ascii="Times New Roman" w:hAnsi="Times New Roman"/>
          <w:i/>
        </w:rPr>
        <w:t>50</w:t>
      </w:r>
      <w:r w:rsidRPr="00375105">
        <w:rPr>
          <w:rFonts w:ascii="Times New Roman" w:hAnsi="Times New Roman"/>
        </w:rPr>
        <w:t xml:space="preserve">(17), 1030-1041. </w:t>
      </w:r>
      <w:hyperlink r:id="rId13" w:history="1">
        <w:r w:rsidRPr="00375105">
          <w:rPr>
            <w:rStyle w:val="Hyperlink"/>
            <w:rFonts w:ascii="Times New Roman" w:hAnsi="Times New Roman"/>
          </w:rPr>
          <w:t>http://dx.doi.org/10.1136/bjsports-2016-096581</w:t>
        </w:r>
      </w:hyperlink>
      <w:r w:rsidRPr="00375105">
        <w:rPr>
          <w:rFonts w:ascii="Times New Roman" w:hAnsi="Times New Roman"/>
        </w:rPr>
        <w:t>.</w:t>
      </w:r>
    </w:p>
    <w:bookmarkEnd w:id="38"/>
    <w:p w14:paraId="2245568C" w14:textId="77777777" w:rsidR="00426D67" w:rsidRPr="00375105" w:rsidRDefault="00426D67" w:rsidP="00426D67">
      <w:pPr>
        <w:pStyle w:val="EndNoteBibliography"/>
        <w:spacing w:after="0"/>
        <w:rPr>
          <w:rFonts w:ascii="Times New Roman" w:hAnsi="Times New Roman"/>
        </w:rPr>
      </w:pPr>
    </w:p>
    <w:p w14:paraId="392F6FE1" w14:textId="77777777" w:rsidR="00426D67" w:rsidRPr="00375105" w:rsidRDefault="00426D67" w:rsidP="00426D67">
      <w:pPr>
        <w:pStyle w:val="EndNoteBibliography"/>
        <w:ind w:left="720" w:hanging="720"/>
        <w:rPr>
          <w:rFonts w:ascii="Times New Roman" w:hAnsi="Times New Roman"/>
        </w:rPr>
      </w:pPr>
      <w:bookmarkStart w:id="39" w:name="_ENREF_39"/>
      <w:r w:rsidRPr="00375105">
        <w:rPr>
          <w:rFonts w:ascii="Times New Roman" w:hAnsi="Times New Roman"/>
        </w:rPr>
        <w:t xml:space="preserve">Stoeber, J., (2014) 'Perfectionism in sport and dance: A double-edged sword', </w:t>
      </w:r>
      <w:r w:rsidRPr="00375105">
        <w:rPr>
          <w:rFonts w:ascii="Times New Roman" w:hAnsi="Times New Roman"/>
          <w:i/>
        </w:rPr>
        <w:t>International Journal of Sport Psychology</w:t>
      </w:r>
      <w:r w:rsidRPr="00375105">
        <w:rPr>
          <w:rFonts w:ascii="Times New Roman" w:hAnsi="Times New Roman"/>
        </w:rPr>
        <w:t xml:space="preserve">, </w:t>
      </w:r>
      <w:r w:rsidRPr="00375105">
        <w:rPr>
          <w:rFonts w:ascii="Times New Roman" w:hAnsi="Times New Roman"/>
          <w:i/>
        </w:rPr>
        <w:t>45</w:t>
      </w:r>
      <w:r w:rsidRPr="00375105">
        <w:rPr>
          <w:rFonts w:ascii="Times New Roman" w:hAnsi="Times New Roman"/>
        </w:rPr>
        <w:t>(4), 385-394. doi: 10.7352/IJSP 2014.45.385.</w:t>
      </w:r>
    </w:p>
    <w:bookmarkEnd w:id="39"/>
    <w:p w14:paraId="21828AE7" w14:textId="77777777" w:rsidR="00426D67" w:rsidRPr="00375105" w:rsidRDefault="00426D67" w:rsidP="00426D67">
      <w:pPr>
        <w:pStyle w:val="EndNoteBibliography"/>
        <w:spacing w:after="0"/>
        <w:rPr>
          <w:rFonts w:ascii="Times New Roman" w:hAnsi="Times New Roman"/>
        </w:rPr>
      </w:pPr>
    </w:p>
    <w:p w14:paraId="5850FDE1" w14:textId="77777777" w:rsidR="00426D67" w:rsidRPr="00375105" w:rsidRDefault="00426D67" w:rsidP="00426D67">
      <w:pPr>
        <w:pStyle w:val="EndNoteBibliography"/>
        <w:ind w:left="720" w:hanging="720"/>
        <w:rPr>
          <w:rFonts w:ascii="Times New Roman" w:hAnsi="Times New Roman"/>
        </w:rPr>
      </w:pPr>
      <w:bookmarkStart w:id="40" w:name="_ENREF_40"/>
      <w:r w:rsidRPr="00375105">
        <w:rPr>
          <w:rFonts w:ascii="Times New Roman" w:hAnsi="Times New Roman"/>
        </w:rPr>
        <w:t xml:space="preserve">Thomas, H. and Tarr, J., (2009) 'Dancers' perceptions of pain and injury: positive and negative effects',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13</w:t>
      </w:r>
      <w:r w:rsidRPr="00375105">
        <w:rPr>
          <w:rFonts w:ascii="Times New Roman" w:hAnsi="Times New Roman"/>
        </w:rPr>
        <w:t xml:space="preserve">(2), 51-59. </w:t>
      </w:r>
    </w:p>
    <w:bookmarkEnd w:id="40"/>
    <w:p w14:paraId="4B0A24E4" w14:textId="77777777" w:rsidR="00426D67" w:rsidRPr="00375105" w:rsidRDefault="00426D67" w:rsidP="00426D67">
      <w:pPr>
        <w:pStyle w:val="EndNoteBibliography"/>
        <w:spacing w:after="0"/>
        <w:rPr>
          <w:rFonts w:ascii="Times New Roman" w:hAnsi="Times New Roman"/>
        </w:rPr>
      </w:pPr>
    </w:p>
    <w:p w14:paraId="20238852" w14:textId="77777777" w:rsidR="00426D67" w:rsidRPr="00375105" w:rsidRDefault="00426D67" w:rsidP="00426D67">
      <w:pPr>
        <w:pStyle w:val="EndNoteBibliography"/>
        <w:ind w:left="720" w:hanging="720"/>
        <w:rPr>
          <w:rFonts w:ascii="Times New Roman" w:hAnsi="Times New Roman"/>
        </w:rPr>
      </w:pPr>
      <w:bookmarkStart w:id="41" w:name="_ENREF_41"/>
      <w:r w:rsidRPr="00375105">
        <w:rPr>
          <w:rFonts w:ascii="Times New Roman" w:hAnsi="Times New Roman"/>
        </w:rPr>
        <w:t xml:space="preserve">Thurber, C. A. and Walton, E. A., (2012) 'Homesickness and adjustment in university students', </w:t>
      </w:r>
      <w:r w:rsidRPr="00375105">
        <w:rPr>
          <w:rFonts w:ascii="Times New Roman" w:hAnsi="Times New Roman"/>
          <w:i/>
        </w:rPr>
        <w:t>Journal of American College Health</w:t>
      </w:r>
      <w:r w:rsidRPr="00375105">
        <w:rPr>
          <w:rFonts w:ascii="Times New Roman" w:hAnsi="Times New Roman"/>
        </w:rPr>
        <w:t xml:space="preserve">, </w:t>
      </w:r>
      <w:r w:rsidRPr="00375105">
        <w:rPr>
          <w:rFonts w:ascii="Times New Roman" w:hAnsi="Times New Roman"/>
          <w:i/>
        </w:rPr>
        <w:t>60</w:t>
      </w:r>
      <w:r w:rsidRPr="00375105">
        <w:rPr>
          <w:rFonts w:ascii="Times New Roman" w:hAnsi="Times New Roman"/>
        </w:rPr>
        <w:t>(5), 415-419. https://doi.org/10.1080/07448481.2012.673520.</w:t>
      </w:r>
    </w:p>
    <w:bookmarkEnd w:id="41"/>
    <w:p w14:paraId="1B200FAF" w14:textId="77777777" w:rsidR="00426D67" w:rsidRPr="00375105" w:rsidRDefault="00426D67" w:rsidP="00426D67">
      <w:pPr>
        <w:pStyle w:val="EndNoteBibliography"/>
        <w:spacing w:after="0"/>
        <w:rPr>
          <w:rFonts w:ascii="Times New Roman" w:hAnsi="Times New Roman"/>
        </w:rPr>
      </w:pPr>
    </w:p>
    <w:p w14:paraId="664E890E" w14:textId="77777777" w:rsidR="00426D67" w:rsidRPr="00375105" w:rsidRDefault="00426D67" w:rsidP="00426D67">
      <w:pPr>
        <w:pStyle w:val="EndNoteBibliography"/>
        <w:ind w:left="720" w:hanging="720"/>
        <w:rPr>
          <w:rFonts w:ascii="Times New Roman" w:hAnsi="Times New Roman"/>
        </w:rPr>
      </w:pPr>
      <w:bookmarkStart w:id="42" w:name="_ENREF_42"/>
      <w:r w:rsidRPr="00375105">
        <w:rPr>
          <w:rFonts w:ascii="Times New Roman" w:hAnsi="Times New Roman"/>
        </w:rPr>
        <w:t xml:space="preserve">Walsh, N. P., Gleeson, M., Shephard, R. J., Gleeson, M., Woods, J. A., Bishop, N., Fleshner, M., Green, C., Pedersen, B. K. and Hoffman-Goete, L., (2011) 'Position statement part one: immune function and exercise', </w:t>
      </w:r>
      <w:r w:rsidRPr="00375105">
        <w:rPr>
          <w:rFonts w:ascii="Times New Roman" w:hAnsi="Times New Roman"/>
          <w:i/>
        </w:rPr>
        <w:t>Exercise Immunology Review</w:t>
      </w:r>
      <w:r w:rsidRPr="00375105">
        <w:rPr>
          <w:rFonts w:ascii="Times New Roman" w:hAnsi="Times New Roman"/>
        </w:rPr>
        <w:t xml:space="preserve">, </w:t>
      </w:r>
      <w:r w:rsidRPr="00375105">
        <w:rPr>
          <w:rFonts w:ascii="Times New Roman" w:hAnsi="Times New Roman"/>
          <w:i/>
        </w:rPr>
        <w:t>17</w:t>
      </w:r>
      <w:r w:rsidRPr="00375105">
        <w:rPr>
          <w:rFonts w:ascii="Times New Roman" w:hAnsi="Times New Roman"/>
        </w:rPr>
        <w:t>, 6-63. https://dspace.lboro.ac.uk/2134/10584.</w:t>
      </w:r>
    </w:p>
    <w:bookmarkEnd w:id="42"/>
    <w:p w14:paraId="2FA05685" w14:textId="77777777" w:rsidR="00426D67" w:rsidRPr="00375105" w:rsidRDefault="00426D67" w:rsidP="00426D67">
      <w:pPr>
        <w:pStyle w:val="EndNoteBibliography"/>
        <w:spacing w:after="0"/>
        <w:rPr>
          <w:rFonts w:ascii="Times New Roman" w:hAnsi="Times New Roman"/>
        </w:rPr>
      </w:pPr>
    </w:p>
    <w:p w14:paraId="788803FB" w14:textId="4B1AFFB9" w:rsidR="00426D67" w:rsidRPr="00375105" w:rsidRDefault="00426D67" w:rsidP="00426D67">
      <w:pPr>
        <w:pStyle w:val="EndNoteBibliography"/>
        <w:ind w:left="720" w:hanging="720"/>
        <w:rPr>
          <w:rFonts w:ascii="Times New Roman" w:hAnsi="Times New Roman"/>
        </w:rPr>
      </w:pPr>
      <w:bookmarkStart w:id="43" w:name="_ENREF_43"/>
      <w:r w:rsidRPr="00375105">
        <w:rPr>
          <w:rFonts w:ascii="Times New Roman" w:hAnsi="Times New Roman"/>
        </w:rPr>
        <w:t xml:space="preserve">White, H. M., Hoch, J. M. and Hoch, M. C., (2018) 'Health-Related Quality of Life in University Dance Students', </w:t>
      </w:r>
      <w:r w:rsidR="0044496F">
        <w:rPr>
          <w:rFonts w:ascii="Times New Roman" w:hAnsi="Times New Roman"/>
          <w:i/>
        </w:rPr>
        <w:t>Medical Problems of Performing A</w:t>
      </w:r>
      <w:r w:rsidRPr="00375105">
        <w:rPr>
          <w:rFonts w:ascii="Times New Roman" w:hAnsi="Times New Roman"/>
          <w:i/>
        </w:rPr>
        <w:t>rtists</w:t>
      </w:r>
      <w:r w:rsidRPr="00375105">
        <w:rPr>
          <w:rFonts w:ascii="Times New Roman" w:hAnsi="Times New Roman"/>
        </w:rPr>
        <w:t xml:space="preserve">, </w:t>
      </w:r>
      <w:r w:rsidRPr="00375105">
        <w:rPr>
          <w:rFonts w:ascii="Times New Roman" w:hAnsi="Times New Roman"/>
          <w:i/>
        </w:rPr>
        <w:t>33</w:t>
      </w:r>
      <w:r w:rsidRPr="00375105">
        <w:rPr>
          <w:rFonts w:ascii="Times New Roman" w:hAnsi="Times New Roman"/>
        </w:rPr>
        <w:t xml:space="preserve">(1), 14-19. https://sci-hub.tw/https://doi.org/10.21091/mppa.2018.1004 </w:t>
      </w:r>
    </w:p>
    <w:bookmarkEnd w:id="43"/>
    <w:p w14:paraId="4797C543" w14:textId="77777777" w:rsidR="00426D67" w:rsidRPr="00375105" w:rsidRDefault="00426D67" w:rsidP="00426D67">
      <w:pPr>
        <w:pStyle w:val="EndNoteBibliography"/>
        <w:spacing w:after="0"/>
        <w:rPr>
          <w:rFonts w:ascii="Times New Roman" w:hAnsi="Times New Roman"/>
        </w:rPr>
      </w:pPr>
    </w:p>
    <w:p w14:paraId="46CB4D3C" w14:textId="77777777" w:rsidR="00426D67" w:rsidRPr="00375105" w:rsidRDefault="00426D67" w:rsidP="00426D67">
      <w:pPr>
        <w:pStyle w:val="EndNoteBibliography"/>
        <w:ind w:left="720" w:hanging="720"/>
        <w:rPr>
          <w:rFonts w:ascii="Times New Roman" w:hAnsi="Times New Roman"/>
        </w:rPr>
      </w:pPr>
      <w:bookmarkStart w:id="44" w:name="_ENREF_44"/>
      <w:r w:rsidRPr="00375105">
        <w:rPr>
          <w:rFonts w:ascii="Times New Roman" w:hAnsi="Times New Roman"/>
        </w:rPr>
        <w:t xml:space="preserve">Wibrowski, C. R., Matthews, W. K. and Kitsantas, A., (2016) 'The Role of a Skills Learning Support Program on First-Generation College Students’ Self-Regulation, Motivation, and Academic Achievement: A Longitudinal Study', </w:t>
      </w:r>
      <w:r w:rsidRPr="00375105">
        <w:rPr>
          <w:rFonts w:ascii="Times New Roman" w:hAnsi="Times New Roman"/>
          <w:i/>
        </w:rPr>
        <w:t>Journal of College Student Retention: Research, Theory &amp; Practice</w:t>
      </w:r>
      <w:r w:rsidRPr="00375105">
        <w:rPr>
          <w:rFonts w:ascii="Times New Roman" w:hAnsi="Times New Roman"/>
        </w:rPr>
        <w:t xml:space="preserve">, </w:t>
      </w:r>
      <w:r w:rsidRPr="00375105">
        <w:rPr>
          <w:rFonts w:ascii="Times New Roman" w:hAnsi="Times New Roman"/>
          <w:i/>
        </w:rPr>
        <w:t>19</w:t>
      </w:r>
      <w:r w:rsidRPr="00375105">
        <w:rPr>
          <w:rFonts w:ascii="Times New Roman" w:hAnsi="Times New Roman"/>
        </w:rPr>
        <w:t>(3), 317-332. https://doi.org/10.1177%2F1521025116629152.</w:t>
      </w:r>
    </w:p>
    <w:bookmarkEnd w:id="44"/>
    <w:p w14:paraId="51FDBD4C" w14:textId="77777777" w:rsidR="00426D67" w:rsidRPr="00375105" w:rsidRDefault="00426D67" w:rsidP="00426D67">
      <w:pPr>
        <w:pStyle w:val="EndNoteBibliography"/>
        <w:spacing w:after="0"/>
        <w:rPr>
          <w:rFonts w:ascii="Times New Roman" w:hAnsi="Times New Roman"/>
        </w:rPr>
      </w:pPr>
    </w:p>
    <w:p w14:paraId="49288A20" w14:textId="17803869" w:rsidR="00426D67" w:rsidRPr="00375105" w:rsidRDefault="00426D67" w:rsidP="00426D67">
      <w:pPr>
        <w:pStyle w:val="EndNoteBibliography"/>
        <w:ind w:left="720" w:hanging="720"/>
        <w:rPr>
          <w:rFonts w:ascii="Times New Roman" w:hAnsi="Times New Roman"/>
        </w:rPr>
      </w:pPr>
      <w:bookmarkStart w:id="45" w:name="_ENREF_45"/>
      <w:r w:rsidRPr="00375105">
        <w:rPr>
          <w:rFonts w:ascii="Times New Roman" w:hAnsi="Times New Roman"/>
        </w:rPr>
        <w:t xml:space="preserve">Windt, J. and Gabbett, T. J., (2017) 'How do training and competition workloads relate to injury? The workload—injury aetiology model', </w:t>
      </w:r>
      <w:r w:rsidR="0044496F">
        <w:rPr>
          <w:rFonts w:ascii="Times New Roman" w:hAnsi="Times New Roman"/>
          <w:i/>
        </w:rPr>
        <w:t>BritishJjournal of S</w:t>
      </w:r>
      <w:r w:rsidRPr="00375105">
        <w:rPr>
          <w:rFonts w:ascii="Times New Roman" w:hAnsi="Times New Roman"/>
          <w:i/>
        </w:rPr>
        <w:t>ports</w:t>
      </w:r>
      <w:r w:rsidR="0044496F">
        <w:rPr>
          <w:rFonts w:ascii="Times New Roman" w:hAnsi="Times New Roman"/>
          <w:i/>
        </w:rPr>
        <w:t xml:space="preserve"> M</w:t>
      </w:r>
      <w:r w:rsidRPr="00375105">
        <w:rPr>
          <w:rFonts w:ascii="Times New Roman" w:hAnsi="Times New Roman"/>
          <w:i/>
        </w:rPr>
        <w:t>edicine</w:t>
      </w:r>
      <w:r w:rsidRPr="00375105">
        <w:rPr>
          <w:rFonts w:ascii="Times New Roman" w:hAnsi="Times New Roman"/>
        </w:rPr>
        <w:t xml:space="preserve">, </w:t>
      </w:r>
      <w:r w:rsidRPr="00375105">
        <w:rPr>
          <w:rFonts w:ascii="Times New Roman" w:hAnsi="Times New Roman"/>
          <w:i/>
        </w:rPr>
        <w:t>51</w:t>
      </w:r>
      <w:r w:rsidRPr="00375105">
        <w:rPr>
          <w:rFonts w:ascii="Times New Roman" w:hAnsi="Times New Roman"/>
        </w:rPr>
        <w:t xml:space="preserve">(5), 428-435. </w:t>
      </w:r>
      <w:hyperlink r:id="rId14" w:history="1">
        <w:r w:rsidRPr="00375105">
          <w:rPr>
            <w:rStyle w:val="Hyperlink"/>
            <w:rFonts w:ascii="Times New Roman" w:hAnsi="Times New Roman"/>
          </w:rPr>
          <w:t>http://dx.doi.org/10.1136/bjsports-2016-096040</w:t>
        </w:r>
      </w:hyperlink>
      <w:r w:rsidRPr="00375105">
        <w:rPr>
          <w:rFonts w:ascii="Times New Roman" w:hAnsi="Times New Roman"/>
        </w:rPr>
        <w:t>.</w:t>
      </w:r>
    </w:p>
    <w:bookmarkEnd w:id="45"/>
    <w:p w14:paraId="638B1419" w14:textId="77777777" w:rsidR="00426D67" w:rsidRPr="00375105" w:rsidRDefault="00426D67" w:rsidP="00426D67">
      <w:pPr>
        <w:pStyle w:val="EndNoteBibliography"/>
        <w:spacing w:after="0"/>
        <w:rPr>
          <w:rFonts w:ascii="Times New Roman" w:hAnsi="Times New Roman"/>
        </w:rPr>
      </w:pPr>
    </w:p>
    <w:p w14:paraId="40E0BA94" w14:textId="77777777" w:rsidR="00426D67" w:rsidRPr="00375105" w:rsidRDefault="00426D67" w:rsidP="00426D67">
      <w:pPr>
        <w:pStyle w:val="EndNoteBibliography"/>
        <w:ind w:left="720" w:hanging="720"/>
        <w:rPr>
          <w:rFonts w:ascii="Times New Roman" w:hAnsi="Times New Roman"/>
        </w:rPr>
      </w:pPr>
      <w:bookmarkStart w:id="46" w:name="_ENREF_46"/>
      <w:r w:rsidRPr="00375105">
        <w:rPr>
          <w:rFonts w:ascii="Times New Roman" w:hAnsi="Times New Roman"/>
        </w:rPr>
        <w:t xml:space="preserve">Wyon, M., (2010) 'Preparing to perform periodization and dance',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14</w:t>
      </w:r>
      <w:r w:rsidRPr="00375105">
        <w:rPr>
          <w:rFonts w:ascii="Times New Roman" w:hAnsi="Times New Roman"/>
        </w:rPr>
        <w:t xml:space="preserve">(2), 67-72. </w:t>
      </w:r>
    </w:p>
    <w:bookmarkEnd w:id="46"/>
    <w:p w14:paraId="4858703E" w14:textId="77777777" w:rsidR="00426D67" w:rsidRPr="00375105" w:rsidRDefault="00426D67" w:rsidP="00426D67">
      <w:pPr>
        <w:pStyle w:val="EndNoteBibliography"/>
        <w:spacing w:after="0"/>
        <w:rPr>
          <w:rFonts w:ascii="Times New Roman" w:hAnsi="Times New Roman"/>
        </w:rPr>
      </w:pPr>
    </w:p>
    <w:p w14:paraId="1F5DCDB4" w14:textId="77777777" w:rsidR="00426D67" w:rsidRPr="00375105" w:rsidRDefault="00426D67" w:rsidP="00426D67">
      <w:pPr>
        <w:pStyle w:val="EndNoteBibliography"/>
        <w:ind w:left="720" w:hanging="720"/>
        <w:rPr>
          <w:rFonts w:ascii="Times New Roman" w:hAnsi="Times New Roman"/>
        </w:rPr>
      </w:pPr>
      <w:bookmarkStart w:id="47" w:name="_ENREF_47"/>
      <w:r w:rsidRPr="00375105">
        <w:rPr>
          <w:rFonts w:ascii="Times New Roman" w:hAnsi="Times New Roman"/>
        </w:rPr>
        <w:t xml:space="preserve">Wyon, M. (2007) 'Tesing the aesthetic athlete: Contemporary dance and classical ballet dancers' in </w:t>
      </w:r>
      <w:r w:rsidRPr="00375105">
        <w:rPr>
          <w:rFonts w:ascii="Times New Roman" w:hAnsi="Times New Roman"/>
          <w:i/>
        </w:rPr>
        <w:t>Sport and Exercise Physiology Testing Guidelines: The British Association of Sport and Exercise Sciences Guide</w:t>
      </w:r>
      <w:r w:rsidRPr="00375105">
        <w:rPr>
          <w:rFonts w:ascii="Times New Roman" w:hAnsi="Times New Roman"/>
        </w:rPr>
        <w:t>, London: Routledge, 242-262.</w:t>
      </w:r>
    </w:p>
    <w:bookmarkEnd w:id="47"/>
    <w:p w14:paraId="30386628" w14:textId="77777777" w:rsidR="00426D67" w:rsidRPr="00375105" w:rsidRDefault="00426D67" w:rsidP="00426D67">
      <w:pPr>
        <w:pStyle w:val="EndNoteBibliography"/>
        <w:spacing w:after="0"/>
        <w:rPr>
          <w:rFonts w:ascii="Times New Roman" w:hAnsi="Times New Roman"/>
        </w:rPr>
      </w:pPr>
    </w:p>
    <w:p w14:paraId="56BC1AA1" w14:textId="72292F5D" w:rsidR="00426D67" w:rsidRPr="00375105" w:rsidRDefault="00426D67" w:rsidP="00426D67">
      <w:pPr>
        <w:pStyle w:val="EndNoteBibliography"/>
        <w:ind w:left="720" w:hanging="720"/>
        <w:rPr>
          <w:rFonts w:ascii="Times New Roman" w:hAnsi="Times New Roman"/>
        </w:rPr>
      </w:pPr>
      <w:bookmarkStart w:id="48" w:name="_ENREF_48"/>
      <w:r w:rsidRPr="00375105">
        <w:rPr>
          <w:rFonts w:ascii="Times New Roman" w:hAnsi="Times New Roman"/>
        </w:rPr>
        <w:t xml:space="preserve">Yau, R. K., Golightly, Y. M., Richardson, D. B., Runfola, C. D., Waller, A. E. and Marshall, S. W., (2017) 'Potential Predictors of Injury Among Pre-Professional Ballet and Contemporary Dancers', </w:t>
      </w:r>
      <w:r w:rsidRPr="00375105">
        <w:rPr>
          <w:rFonts w:ascii="Times New Roman" w:hAnsi="Times New Roman"/>
          <w:i/>
        </w:rPr>
        <w:t>Journal of Dance Medicine &amp; Science</w:t>
      </w:r>
      <w:r w:rsidRPr="00375105">
        <w:rPr>
          <w:rFonts w:ascii="Times New Roman" w:hAnsi="Times New Roman"/>
        </w:rPr>
        <w:t xml:space="preserve">, </w:t>
      </w:r>
      <w:r w:rsidRPr="00375105">
        <w:rPr>
          <w:rFonts w:ascii="Times New Roman" w:hAnsi="Times New Roman"/>
          <w:i/>
        </w:rPr>
        <w:t>21</w:t>
      </w:r>
      <w:r w:rsidRPr="00375105">
        <w:rPr>
          <w:rFonts w:ascii="Times New Roman" w:hAnsi="Times New Roman"/>
        </w:rPr>
        <w:t xml:space="preserve">(2), 53-63. </w:t>
      </w:r>
      <w:r w:rsidR="0044496F" w:rsidRPr="0044496F">
        <w:rPr>
          <w:rFonts w:ascii="Times New Roman" w:hAnsi="Times New Roman"/>
        </w:rPr>
        <w:t>doi: 10.12678/1089-313X.21.2.53.</w:t>
      </w:r>
    </w:p>
    <w:bookmarkEnd w:id="48"/>
    <w:p w14:paraId="579175A1" w14:textId="77777777" w:rsidR="00426D67" w:rsidRPr="00426D67" w:rsidRDefault="00426D67" w:rsidP="00426D67">
      <w:pPr>
        <w:pStyle w:val="EndNoteBibliography"/>
      </w:pPr>
    </w:p>
    <w:p w14:paraId="6549D193" w14:textId="0956874E" w:rsidR="00CA6360" w:rsidRPr="00A26659" w:rsidRDefault="00CC45FA" w:rsidP="004D25EA">
      <w:pPr>
        <w:spacing w:line="480" w:lineRule="auto"/>
        <w:rPr>
          <w:rFonts w:ascii="Times New Roman" w:hAnsi="Times New Roman"/>
          <w:sz w:val="24"/>
          <w:szCs w:val="24"/>
        </w:rPr>
      </w:pPr>
      <w:r w:rsidRPr="00A26659">
        <w:rPr>
          <w:rFonts w:ascii="Times New Roman" w:hAnsi="Times New Roman"/>
          <w:sz w:val="24"/>
          <w:szCs w:val="24"/>
        </w:rPr>
        <w:fldChar w:fldCharType="end"/>
      </w:r>
    </w:p>
    <w:sectPr w:rsidR="00CA6360" w:rsidRPr="00A26659" w:rsidSect="00D03031">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Alt One MT Light">
    <w:altName w:val="Times New Roman"/>
    <w:panose1 w:val="00000000000000000000"/>
    <w:charset w:val="00"/>
    <w:family w:val="swiss"/>
    <w:notTrueType/>
    <w:pitch w:val="variable"/>
    <w:sig w:usb0="00000003" w:usb1="00000000" w:usb2="00000000" w:usb3="00000000" w:csb0="00000001" w:csb1="00000000"/>
  </w:font>
  <w:font w:name="MillerText Roman">
    <w:altName w:val="MillerText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7743"/>
    <w:multiLevelType w:val="hybridMultilevel"/>
    <w:tmpl w:val="02E0A85C"/>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25793A9C"/>
    <w:multiLevelType w:val="hybridMultilevel"/>
    <w:tmpl w:val="51E65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696FAD"/>
    <w:multiLevelType w:val="hybridMultilevel"/>
    <w:tmpl w:val="9A60E7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C505E01"/>
    <w:multiLevelType w:val="hybridMultilevel"/>
    <w:tmpl w:val="4DB0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60885"/>
    <w:multiLevelType w:val="hybridMultilevel"/>
    <w:tmpl w:val="1BF4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B393015"/>
    <w:multiLevelType w:val="hybridMultilevel"/>
    <w:tmpl w:val="59A22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2F3EC0"/>
    <w:multiLevelType w:val="hybridMultilevel"/>
    <w:tmpl w:val="F5602E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05279C"/>
    <w:multiLevelType w:val="hybridMultilevel"/>
    <w:tmpl w:val="8D602410"/>
    <w:lvl w:ilvl="0" w:tplc="B4C683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37D58"/>
    <w:multiLevelType w:val="hybridMultilevel"/>
    <w:tmpl w:val="73FE5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D45E67"/>
    <w:multiLevelType w:val="hybridMultilevel"/>
    <w:tmpl w:val="DC207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967F87"/>
    <w:multiLevelType w:val="hybridMultilevel"/>
    <w:tmpl w:val="582AA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10"/>
  </w:num>
  <w:num w:numId="6">
    <w:abstractNumId w:val="8"/>
  </w:num>
  <w:num w:numId="7">
    <w:abstractNumId w:val="4"/>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92wzarafrasrer5evpdvvlaatxwfse5x0e&quot;&gt;My EndNote Library&lt;record-ids&gt;&lt;item&gt;26&lt;/item&gt;&lt;item&gt;28&lt;/item&gt;&lt;item&gt;33&lt;/item&gt;&lt;item&gt;34&lt;/item&gt;&lt;item&gt;57&lt;/item&gt;&lt;item&gt;161&lt;/item&gt;&lt;item&gt;196&lt;/item&gt;&lt;item&gt;260&lt;/item&gt;&lt;item&gt;302&lt;/item&gt;&lt;item&gt;320&lt;/item&gt;&lt;item&gt;330&lt;/item&gt;&lt;item&gt;335&lt;/item&gt;&lt;item&gt;342&lt;/item&gt;&lt;item&gt;365&lt;/item&gt;&lt;item&gt;367&lt;/item&gt;&lt;item&gt;368&lt;/item&gt;&lt;item&gt;369&lt;/item&gt;&lt;item&gt;370&lt;/item&gt;&lt;item&gt;371&lt;/item&gt;&lt;item&gt;375&lt;/item&gt;&lt;item&gt;376&lt;/item&gt;&lt;item&gt;381&lt;/item&gt;&lt;item&gt;428&lt;/item&gt;&lt;item&gt;457&lt;/item&gt;&lt;item&gt;458&lt;/item&gt;&lt;item&gt;459&lt;/item&gt;&lt;item&gt;460&lt;/item&gt;&lt;item&gt;461&lt;/item&gt;&lt;item&gt;462&lt;/item&gt;&lt;item&gt;465&lt;/item&gt;&lt;item&gt;466&lt;/item&gt;&lt;item&gt;467&lt;/item&gt;&lt;item&gt;468&lt;/item&gt;&lt;item&gt;469&lt;/item&gt;&lt;item&gt;476&lt;/item&gt;&lt;item&gt;478&lt;/item&gt;&lt;item&gt;480&lt;/item&gt;&lt;item&gt;484&lt;/item&gt;&lt;item&gt;485&lt;/item&gt;&lt;item&gt;487&lt;/item&gt;&lt;item&gt;503&lt;/item&gt;&lt;item&gt;504&lt;/item&gt;&lt;item&gt;505&lt;/item&gt;&lt;item&gt;506&lt;/item&gt;&lt;item&gt;507&lt;/item&gt;&lt;item&gt;508&lt;/item&gt;&lt;item&gt;509&lt;/item&gt;&lt;item&gt;532&lt;/item&gt;&lt;item&gt;533&lt;/item&gt;&lt;item&gt;535&lt;/item&gt;&lt;/record-ids&gt;&lt;/item&gt;&lt;/Libraries&gt;"/>
  </w:docVars>
  <w:rsids>
    <w:rsidRoot w:val="006B3E92"/>
    <w:rsid w:val="0000301F"/>
    <w:rsid w:val="0001445B"/>
    <w:rsid w:val="000148D6"/>
    <w:rsid w:val="00030CC5"/>
    <w:rsid w:val="00034D3E"/>
    <w:rsid w:val="00035CBF"/>
    <w:rsid w:val="0004477C"/>
    <w:rsid w:val="00061658"/>
    <w:rsid w:val="000665D7"/>
    <w:rsid w:val="00066719"/>
    <w:rsid w:val="0007466F"/>
    <w:rsid w:val="00075462"/>
    <w:rsid w:val="0007760C"/>
    <w:rsid w:val="00084040"/>
    <w:rsid w:val="0008569C"/>
    <w:rsid w:val="00087FA3"/>
    <w:rsid w:val="000908CA"/>
    <w:rsid w:val="000912A3"/>
    <w:rsid w:val="000A598C"/>
    <w:rsid w:val="000A61E1"/>
    <w:rsid w:val="000C0259"/>
    <w:rsid w:val="000C09F9"/>
    <w:rsid w:val="000C2398"/>
    <w:rsid w:val="000C5F23"/>
    <w:rsid w:val="000E6415"/>
    <w:rsid w:val="000E6814"/>
    <w:rsid w:val="00104D2E"/>
    <w:rsid w:val="00105EEB"/>
    <w:rsid w:val="00115E23"/>
    <w:rsid w:val="001224AA"/>
    <w:rsid w:val="0012613F"/>
    <w:rsid w:val="00127FC5"/>
    <w:rsid w:val="00133368"/>
    <w:rsid w:val="001408DF"/>
    <w:rsid w:val="001447E0"/>
    <w:rsid w:val="00160EDD"/>
    <w:rsid w:val="00167858"/>
    <w:rsid w:val="00173AF1"/>
    <w:rsid w:val="00186ACE"/>
    <w:rsid w:val="0019082E"/>
    <w:rsid w:val="001A0FA8"/>
    <w:rsid w:val="001A5D17"/>
    <w:rsid w:val="001B40B3"/>
    <w:rsid w:val="001C0F89"/>
    <w:rsid w:val="001C2C83"/>
    <w:rsid w:val="001D4408"/>
    <w:rsid w:val="001E2282"/>
    <w:rsid w:val="001E23EC"/>
    <w:rsid w:val="00203CD0"/>
    <w:rsid w:val="00207219"/>
    <w:rsid w:val="0021394F"/>
    <w:rsid w:val="00224DB6"/>
    <w:rsid w:val="00227CC9"/>
    <w:rsid w:val="00232273"/>
    <w:rsid w:val="0023236D"/>
    <w:rsid w:val="00237E3A"/>
    <w:rsid w:val="00247890"/>
    <w:rsid w:val="0025100E"/>
    <w:rsid w:val="002636B9"/>
    <w:rsid w:val="00265D45"/>
    <w:rsid w:val="0027042F"/>
    <w:rsid w:val="00285964"/>
    <w:rsid w:val="002906DA"/>
    <w:rsid w:val="00291DBA"/>
    <w:rsid w:val="002B177E"/>
    <w:rsid w:val="002B2005"/>
    <w:rsid w:val="002B3481"/>
    <w:rsid w:val="002B3D57"/>
    <w:rsid w:val="002B5903"/>
    <w:rsid w:val="002C1423"/>
    <w:rsid w:val="002C2BCB"/>
    <w:rsid w:val="002F171F"/>
    <w:rsid w:val="002F78D2"/>
    <w:rsid w:val="00300462"/>
    <w:rsid w:val="00303369"/>
    <w:rsid w:val="00306D3B"/>
    <w:rsid w:val="00321564"/>
    <w:rsid w:val="00323817"/>
    <w:rsid w:val="00326448"/>
    <w:rsid w:val="00330AC8"/>
    <w:rsid w:val="00337662"/>
    <w:rsid w:val="00337D21"/>
    <w:rsid w:val="0034196E"/>
    <w:rsid w:val="003419AE"/>
    <w:rsid w:val="00342FC5"/>
    <w:rsid w:val="00343389"/>
    <w:rsid w:val="00347720"/>
    <w:rsid w:val="0035011F"/>
    <w:rsid w:val="00353E30"/>
    <w:rsid w:val="00367651"/>
    <w:rsid w:val="00373D86"/>
    <w:rsid w:val="00375105"/>
    <w:rsid w:val="00377572"/>
    <w:rsid w:val="00382C84"/>
    <w:rsid w:val="00395F07"/>
    <w:rsid w:val="00397F85"/>
    <w:rsid w:val="003A292D"/>
    <w:rsid w:val="003A3426"/>
    <w:rsid w:val="003B3549"/>
    <w:rsid w:val="003B3A9F"/>
    <w:rsid w:val="003B6CB9"/>
    <w:rsid w:val="003C7E21"/>
    <w:rsid w:val="003D2FB7"/>
    <w:rsid w:val="003D36B9"/>
    <w:rsid w:val="003D3D82"/>
    <w:rsid w:val="003D67CF"/>
    <w:rsid w:val="003E0652"/>
    <w:rsid w:val="003F623A"/>
    <w:rsid w:val="0040014B"/>
    <w:rsid w:val="004001B9"/>
    <w:rsid w:val="00402DBD"/>
    <w:rsid w:val="00411350"/>
    <w:rsid w:val="00414034"/>
    <w:rsid w:val="00426D67"/>
    <w:rsid w:val="0044496F"/>
    <w:rsid w:val="004728B9"/>
    <w:rsid w:val="00472CB2"/>
    <w:rsid w:val="00490ADA"/>
    <w:rsid w:val="004A3305"/>
    <w:rsid w:val="004A4753"/>
    <w:rsid w:val="004A5DB9"/>
    <w:rsid w:val="004A6DDB"/>
    <w:rsid w:val="004B210B"/>
    <w:rsid w:val="004C3C43"/>
    <w:rsid w:val="004C4A35"/>
    <w:rsid w:val="004D25EA"/>
    <w:rsid w:val="004D2F07"/>
    <w:rsid w:val="004D3ED0"/>
    <w:rsid w:val="004F1556"/>
    <w:rsid w:val="004F4BEE"/>
    <w:rsid w:val="00502DD9"/>
    <w:rsid w:val="005217C9"/>
    <w:rsid w:val="00533E5E"/>
    <w:rsid w:val="00543811"/>
    <w:rsid w:val="00547ED5"/>
    <w:rsid w:val="005510D5"/>
    <w:rsid w:val="0056161C"/>
    <w:rsid w:val="00566310"/>
    <w:rsid w:val="00570DB1"/>
    <w:rsid w:val="0057180F"/>
    <w:rsid w:val="00583967"/>
    <w:rsid w:val="005851C1"/>
    <w:rsid w:val="00587573"/>
    <w:rsid w:val="005A19AC"/>
    <w:rsid w:val="005A5248"/>
    <w:rsid w:val="005B130D"/>
    <w:rsid w:val="005B1D9F"/>
    <w:rsid w:val="005C085D"/>
    <w:rsid w:val="005D07E9"/>
    <w:rsid w:val="005D1919"/>
    <w:rsid w:val="005D7982"/>
    <w:rsid w:val="005E1578"/>
    <w:rsid w:val="005E4F98"/>
    <w:rsid w:val="0060195C"/>
    <w:rsid w:val="00603A04"/>
    <w:rsid w:val="0061318A"/>
    <w:rsid w:val="0061364B"/>
    <w:rsid w:val="00616DF1"/>
    <w:rsid w:val="006173EE"/>
    <w:rsid w:val="0062255A"/>
    <w:rsid w:val="006225D4"/>
    <w:rsid w:val="006228D3"/>
    <w:rsid w:val="006354D5"/>
    <w:rsid w:val="00640C6B"/>
    <w:rsid w:val="00642202"/>
    <w:rsid w:val="00643716"/>
    <w:rsid w:val="00647732"/>
    <w:rsid w:val="00652252"/>
    <w:rsid w:val="00652B80"/>
    <w:rsid w:val="00652F4F"/>
    <w:rsid w:val="00654B3B"/>
    <w:rsid w:val="00662A13"/>
    <w:rsid w:val="00664B40"/>
    <w:rsid w:val="00667218"/>
    <w:rsid w:val="00670BCB"/>
    <w:rsid w:val="006715A6"/>
    <w:rsid w:val="00672278"/>
    <w:rsid w:val="006826E3"/>
    <w:rsid w:val="00687334"/>
    <w:rsid w:val="006A7ABD"/>
    <w:rsid w:val="006B29D3"/>
    <w:rsid w:val="006B3E92"/>
    <w:rsid w:val="006D0B60"/>
    <w:rsid w:val="006D1E66"/>
    <w:rsid w:val="006D7EAB"/>
    <w:rsid w:val="006F2ED0"/>
    <w:rsid w:val="00701D1F"/>
    <w:rsid w:val="007030C7"/>
    <w:rsid w:val="00704744"/>
    <w:rsid w:val="00725EE7"/>
    <w:rsid w:val="00726AE7"/>
    <w:rsid w:val="00731802"/>
    <w:rsid w:val="00734EA8"/>
    <w:rsid w:val="007361F4"/>
    <w:rsid w:val="00745AA3"/>
    <w:rsid w:val="007473D0"/>
    <w:rsid w:val="00756370"/>
    <w:rsid w:val="00757EB5"/>
    <w:rsid w:val="00761061"/>
    <w:rsid w:val="0076660D"/>
    <w:rsid w:val="00771575"/>
    <w:rsid w:val="00781AD7"/>
    <w:rsid w:val="007A37AC"/>
    <w:rsid w:val="007C06D5"/>
    <w:rsid w:val="007C2B1A"/>
    <w:rsid w:val="007C32C7"/>
    <w:rsid w:val="007C42A3"/>
    <w:rsid w:val="007D4338"/>
    <w:rsid w:val="007D7B61"/>
    <w:rsid w:val="008048C0"/>
    <w:rsid w:val="00806F20"/>
    <w:rsid w:val="0081095E"/>
    <w:rsid w:val="00826987"/>
    <w:rsid w:val="00835A47"/>
    <w:rsid w:val="00835CF8"/>
    <w:rsid w:val="00837085"/>
    <w:rsid w:val="0085187F"/>
    <w:rsid w:val="00873509"/>
    <w:rsid w:val="008850E1"/>
    <w:rsid w:val="00886993"/>
    <w:rsid w:val="008903DE"/>
    <w:rsid w:val="0089154A"/>
    <w:rsid w:val="00891AC5"/>
    <w:rsid w:val="00895107"/>
    <w:rsid w:val="0089613F"/>
    <w:rsid w:val="008A2D44"/>
    <w:rsid w:val="008A4FF9"/>
    <w:rsid w:val="008A5164"/>
    <w:rsid w:val="008B68E0"/>
    <w:rsid w:val="008C5305"/>
    <w:rsid w:val="008E1DF2"/>
    <w:rsid w:val="008F0C78"/>
    <w:rsid w:val="008F722D"/>
    <w:rsid w:val="0090011F"/>
    <w:rsid w:val="0091164B"/>
    <w:rsid w:val="009309E3"/>
    <w:rsid w:val="0094373C"/>
    <w:rsid w:val="009505F5"/>
    <w:rsid w:val="00954F7B"/>
    <w:rsid w:val="00957929"/>
    <w:rsid w:val="00963838"/>
    <w:rsid w:val="009814CA"/>
    <w:rsid w:val="00982440"/>
    <w:rsid w:val="009864A3"/>
    <w:rsid w:val="009867D6"/>
    <w:rsid w:val="00987299"/>
    <w:rsid w:val="00994AEA"/>
    <w:rsid w:val="009A36C5"/>
    <w:rsid w:val="009A3737"/>
    <w:rsid w:val="009A6BD4"/>
    <w:rsid w:val="009A7016"/>
    <w:rsid w:val="009B2D0D"/>
    <w:rsid w:val="009B6481"/>
    <w:rsid w:val="009B64A5"/>
    <w:rsid w:val="009B6E48"/>
    <w:rsid w:val="009B7EFC"/>
    <w:rsid w:val="009C01DE"/>
    <w:rsid w:val="009D54D6"/>
    <w:rsid w:val="009D665F"/>
    <w:rsid w:val="009E0108"/>
    <w:rsid w:val="009E57E2"/>
    <w:rsid w:val="009E5A3F"/>
    <w:rsid w:val="009E702A"/>
    <w:rsid w:val="009F03CC"/>
    <w:rsid w:val="00A04B33"/>
    <w:rsid w:val="00A07564"/>
    <w:rsid w:val="00A11FD2"/>
    <w:rsid w:val="00A1581B"/>
    <w:rsid w:val="00A21154"/>
    <w:rsid w:val="00A26659"/>
    <w:rsid w:val="00A4291B"/>
    <w:rsid w:val="00A55DD6"/>
    <w:rsid w:val="00A62CCD"/>
    <w:rsid w:val="00A63D11"/>
    <w:rsid w:val="00A67034"/>
    <w:rsid w:val="00A67E32"/>
    <w:rsid w:val="00A7022A"/>
    <w:rsid w:val="00A71572"/>
    <w:rsid w:val="00A7709B"/>
    <w:rsid w:val="00A849D6"/>
    <w:rsid w:val="00A873F4"/>
    <w:rsid w:val="00A91E35"/>
    <w:rsid w:val="00A92C1F"/>
    <w:rsid w:val="00A972DD"/>
    <w:rsid w:val="00AA0D6C"/>
    <w:rsid w:val="00AA1520"/>
    <w:rsid w:val="00AA5224"/>
    <w:rsid w:val="00AA5765"/>
    <w:rsid w:val="00AA6D36"/>
    <w:rsid w:val="00AB2BE2"/>
    <w:rsid w:val="00AB5665"/>
    <w:rsid w:val="00AC7099"/>
    <w:rsid w:val="00AC72C2"/>
    <w:rsid w:val="00AD477E"/>
    <w:rsid w:val="00AD5655"/>
    <w:rsid w:val="00AE40D9"/>
    <w:rsid w:val="00AE4375"/>
    <w:rsid w:val="00AF0F53"/>
    <w:rsid w:val="00AF1624"/>
    <w:rsid w:val="00AF1C0D"/>
    <w:rsid w:val="00AF3E9F"/>
    <w:rsid w:val="00B00262"/>
    <w:rsid w:val="00B01C50"/>
    <w:rsid w:val="00B0278A"/>
    <w:rsid w:val="00B04826"/>
    <w:rsid w:val="00B115A3"/>
    <w:rsid w:val="00B513B6"/>
    <w:rsid w:val="00B61615"/>
    <w:rsid w:val="00B647B6"/>
    <w:rsid w:val="00B723F2"/>
    <w:rsid w:val="00B81F56"/>
    <w:rsid w:val="00B91161"/>
    <w:rsid w:val="00BA0BC3"/>
    <w:rsid w:val="00BA4B3D"/>
    <w:rsid w:val="00BA60BF"/>
    <w:rsid w:val="00BC15E8"/>
    <w:rsid w:val="00BD4EEF"/>
    <w:rsid w:val="00BD52AE"/>
    <w:rsid w:val="00BD5CE1"/>
    <w:rsid w:val="00BE5F1C"/>
    <w:rsid w:val="00BE7D0D"/>
    <w:rsid w:val="00BF299E"/>
    <w:rsid w:val="00BF67DF"/>
    <w:rsid w:val="00C00E50"/>
    <w:rsid w:val="00C05D48"/>
    <w:rsid w:val="00C10618"/>
    <w:rsid w:val="00C12FFB"/>
    <w:rsid w:val="00C203B7"/>
    <w:rsid w:val="00C21D68"/>
    <w:rsid w:val="00C36335"/>
    <w:rsid w:val="00C373A5"/>
    <w:rsid w:val="00C41898"/>
    <w:rsid w:val="00C42333"/>
    <w:rsid w:val="00C45A9F"/>
    <w:rsid w:val="00C471D7"/>
    <w:rsid w:val="00C56632"/>
    <w:rsid w:val="00C56948"/>
    <w:rsid w:val="00C74E53"/>
    <w:rsid w:val="00CA3DB9"/>
    <w:rsid w:val="00CA445D"/>
    <w:rsid w:val="00CA5785"/>
    <w:rsid w:val="00CA6360"/>
    <w:rsid w:val="00CA646A"/>
    <w:rsid w:val="00CA6559"/>
    <w:rsid w:val="00CC45FA"/>
    <w:rsid w:val="00CD446C"/>
    <w:rsid w:val="00CD7A9A"/>
    <w:rsid w:val="00CE6EF6"/>
    <w:rsid w:val="00CF03AA"/>
    <w:rsid w:val="00CF1330"/>
    <w:rsid w:val="00CF4B7C"/>
    <w:rsid w:val="00D03031"/>
    <w:rsid w:val="00D06D49"/>
    <w:rsid w:val="00D10D2A"/>
    <w:rsid w:val="00D23C3F"/>
    <w:rsid w:val="00D349A1"/>
    <w:rsid w:val="00D41104"/>
    <w:rsid w:val="00D44D66"/>
    <w:rsid w:val="00D5041B"/>
    <w:rsid w:val="00D51C19"/>
    <w:rsid w:val="00D539E6"/>
    <w:rsid w:val="00D561A1"/>
    <w:rsid w:val="00D732A0"/>
    <w:rsid w:val="00D73C40"/>
    <w:rsid w:val="00D96614"/>
    <w:rsid w:val="00D97988"/>
    <w:rsid w:val="00DA02E4"/>
    <w:rsid w:val="00DA7E40"/>
    <w:rsid w:val="00DC01B1"/>
    <w:rsid w:val="00DD0719"/>
    <w:rsid w:val="00DD4FE2"/>
    <w:rsid w:val="00DD65DA"/>
    <w:rsid w:val="00DE0A0D"/>
    <w:rsid w:val="00DF21EF"/>
    <w:rsid w:val="00DF302C"/>
    <w:rsid w:val="00E002B5"/>
    <w:rsid w:val="00E014D4"/>
    <w:rsid w:val="00E06E52"/>
    <w:rsid w:val="00E17A4C"/>
    <w:rsid w:val="00E219DC"/>
    <w:rsid w:val="00E24312"/>
    <w:rsid w:val="00E259DD"/>
    <w:rsid w:val="00E33C37"/>
    <w:rsid w:val="00E33FB7"/>
    <w:rsid w:val="00E405B5"/>
    <w:rsid w:val="00E410B3"/>
    <w:rsid w:val="00E44170"/>
    <w:rsid w:val="00E50D3A"/>
    <w:rsid w:val="00E51B1C"/>
    <w:rsid w:val="00E53EDD"/>
    <w:rsid w:val="00E6040F"/>
    <w:rsid w:val="00EA0173"/>
    <w:rsid w:val="00EB1E38"/>
    <w:rsid w:val="00EB3181"/>
    <w:rsid w:val="00EB7547"/>
    <w:rsid w:val="00EC1BA2"/>
    <w:rsid w:val="00EF1082"/>
    <w:rsid w:val="00EF3801"/>
    <w:rsid w:val="00EF5A78"/>
    <w:rsid w:val="00F03A14"/>
    <w:rsid w:val="00F22B1E"/>
    <w:rsid w:val="00F63ECD"/>
    <w:rsid w:val="00FA10ED"/>
    <w:rsid w:val="00FA2BE9"/>
    <w:rsid w:val="00FA4EB8"/>
    <w:rsid w:val="00FB08EE"/>
    <w:rsid w:val="00FB7E7A"/>
    <w:rsid w:val="00FC3E33"/>
    <w:rsid w:val="00FC4EBD"/>
    <w:rsid w:val="00FC5943"/>
    <w:rsid w:val="00FD7AD5"/>
    <w:rsid w:val="00FE42ED"/>
    <w:rsid w:val="00FE7413"/>
    <w:rsid w:val="00FF47D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B6509"/>
  <w15:docId w15:val="{8092CBB1-E221-400C-A1BA-5D6E545F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92"/>
    <w:rPr>
      <w:rFonts w:ascii="Calibri" w:eastAsia="Times New Roman" w:hAnsi="Calibri" w:cs="Times New Roman"/>
    </w:rPr>
  </w:style>
  <w:style w:type="paragraph" w:styleId="Heading1">
    <w:name w:val="heading 1"/>
    <w:basedOn w:val="Normal"/>
    <w:next w:val="Normal"/>
    <w:link w:val="Heading1Char"/>
    <w:uiPriority w:val="99"/>
    <w:qFormat/>
    <w:rsid w:val="006B3E92"/>
    <w:pPr>
      <w:keepNext/>
      <w:spacing w:after="0" w:line="240" w:lineRule="auto"/>
      <w:outlineLvl w:val="0"/>
    </w:pPr>
    <w:rPr>
      <w:rFonts w:ascii="Times New Roman" w:eastAsia="Calibri" w:hAnsi="Times New Roman"/>
      <w:b/>
      <w:bCs/>
      <w:sz w:val="28"/>
      <w:szCs w:val="24"/>
      <w:u w:val="single"/>
    </w:rPr>
  </w:style>
  <w:style w:type="paragraph" w:styleId="Heading2">
    <w:name w:val="heading 2"/>
    <w:basedOn w:val="Normal"/>
    <w:next w:val="Normal"/>
    <w:link w:val="Heading2Char"/>
    <w:uiPriority w:val="99"/>
    <w:qFormat/>
    <w:rsid w:val="006B3E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B3E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3E92"/>
    <w:rPr>
      <w:rFonts w:ascii="Times New Roman" w:eastAsia="Calibri" w:hAnsi="Times New Roman" w:cs="Times New Roman"/>
      <w:b/>
      <w:bCs/>
      <w:sz w:val="28"/>
      <w:szCs w:val="24"/>
      <w:u w:val="single"/>
    </w:rPr>
  </w:style>
  <w:style w:type="character" w:customStyle="1" w:styleId="Heading2Char">
    <w:name w:val="Heading 2 Char"/>
    <w:basedOn w:val="DefaultParagraphFont"/>
    <w:link w:val="Heading2"/>
    <w:uiPriority w:val="99"/>
    <w:rsid w:val="006B3E92"/>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6B3E9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B3E92"/>
    <w:pPr>
      <w:ind w:left="720"/>
      <w:contextualSpacing/>
    </w:pPr>
  </w:style>
  <w:style w:type="character" w:customStyle="1" w:styleId="medium-font">
    <w:name w:val="medium-font"/>
    <w:uiPriority w:val="99"/>
    <w:rsid w:val="006B3E92"/>
  </w:style>
  <w:style w:type="character" w:customStyle="1" w:styleId="st">
    <w:name w:val="st"/>
    <w:basedOn w:val="DefaultParagraphFont"/>
    <w:rsid w:val="006B3E92"/>
  </w:style>
  <w:style w:type="table" w:styleId="TableGrid">
    <w:name w:val="Table Grid"/>
    <w:basedOn w:val="TableNormal"/>
    <w:uiPriority w:val="39"/>
    <w:rsid w:val="006B3E92"/>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3E92"/>
    <w:rPr>
      <w:rFonts w:cs="Times New Roman"/>
      <w:color w:val="0000FF"/>
      <w:u w:val="single"/>
    </w:rPr>
  </w:style>
  <w:style w:type="paragraph" w:styleId="Header">
    <w:name w:val="header"/>
    <w:basedOn w:val="Normal"/>
    <w:link w:val="HeaderChar"/>
    <w:uiPriority w:val="99"/>
    <w:rsid w:val="006B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E92"/>
    <w:rPr>
      <w:rFonts w:ascii="Calibri" w:eastAsia="Times New Roman" w:hAnsi="Calibri" w:cs="Times New Roman"/>
    </w:rPr>
  </w:style>
  <w:style w:type="paragraph" w:styleId="Footer">
    <w:name w:val="footer"/>
    <w:basedOn w:val="Normal"/>
    <w:link w:val="FooterChar"/>
    <w:uiPriority w:val="99"/>
    <w:rsid w:val="006B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92"/>
    <w:rPr>
      <w:rFonts w:ascii="Calibri" w:eastAsia="Times New Roman" w:hAnsi="Calibri" w:cs="Times New Roman"/>
    </w:rPr>
  </w:style>
  <w:style w:type="character" w:styleId="PageNumber">
    <w:name w:val="page number"/>
    <w:basedOn w:val="DefaultParagraphFont"/>
    <w:uiPriority w:val="99"/>
    <w:rsid w:val="006B3E92"/>
    <w:rPr>
      <w:rFonts w:cs="Times New Roman"/>
    </w:rPr>
  </w:style>
  <w:style w:type="paragraph" w:customStyle="1" w:styleId="EndNoteBibliography">
    <w:name w:val="EndNote Bibliography"/>
    <w:basedOn w:val="Normal"/>
    <w:link w:val="EndNoteBibliographyChar"/>
    <w:rsid w:val="006B3E92"/>
    <w:pPr>
      <w:spacing w:line="240" w:lineRule="auto"/>
      <w:jc w:val="both"/>
    </w:pPr>
    <w:rPr>
      <w:noProof/>
      <w:lang w:val="en-US"/>
    </w:rPr>
  </w:style>
  <w:style w:type="character" w:customStyle="1" w:styleId="EndNoteBibliographyChar">
    <w:name w:val="EndNote Bibliography Char"/>
    <w:basedOn w:val="DefaultParagraphFont"/>
    <w:link w:val="EndNoteBibliography"/>
    <w:rsid w:val="006B3E92"/>
    <w:rPr>
      <w:rFonts w:ascii="Calibri" w:eastAsia="Times New Roman" w:hAnsi="Calibri" w:cs="Times New Roman"/>
      <w:noProof/>
      <w:lang w:val="en-US"/>
    </w:rPr>
  </w:style>
  <w:style w:type="character" w:styleId="CommentReference">
    <w:name w:val="annotation reference"/>
    <w:basedOn w:val="DefaultParagraphFont"/>
    <w:uiPriority w:val="99"/>
    <w:unhideWhenUsed/>
    <w:rsid w:val="006B3E92"/>
    <w:rPr>
      <w:sz w:val="16"/>
      <w:szCs w:val="16"/>
    </w:rPr>
  </w:style>
  <w:style w:type="paragraph" w:styleId="CommentText">
    <w:name w:val="annotation text"/>
    <w:basedOn w:val="Normal"/>
    <w:link w:val="CommentTextChar"/>
    <w:uiPriority w:val="99"/>
    <w:unhideWhenUsed/>
    <w:rsid w:val="006B3E92"/>
    <w:pPr>
      <w:spacing w:line="240" w:lineRule="auto"/>
    </w:pPr>
    <w:rPr>
      <w:sz w:val="20"/>
      <w:szCs w:val="20"/>
    </w:rPr>
  </w:style>
  <w:style w:type="character" w:customStyle="1" w:styleId="CommentTextChar">
    <w:name w:val="Comment Text Char"/>
    <w:basedOn w:val="DefaultParagraphFont"/>
    <w:link w:val="CommentText"/>
    <w:uiPriority w:val="99"/>
    <w:rsid w:val="006B3E92"/>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6B3E92"/>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B3E92"/>
    <w:rPr>
      <w:b/>
      <w:bCs/>
    </w:rPr>
  </w:style>
  <w:style w:type="character" w:customStyle="1" w:styleId="BalloonTextChar">
    <w:name w:val="Balloon Text Char"/>
    <w:basedOn w:val="DefaultParagraphFont"/>
    <w:link w:val="BalloonText"/>
    <w:uiPriority w:val="99"/>
    <w:semiHidden/>
    <w:rsid w:val="006B3E9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B3E92"/>
    <w:pPr>
      <w:spacing w:after="0" w:line="240" w:lineRule="auto"/>
    </w:pPr>
    <w:rPr>
      <w:rFonts w:ascii="Tahoma" w:hAnsi="Tahoma" w:cs="Tahoma"/>
      <w:sz w:val="16"/>
      <w:szCs w:val="16"/>
    </w:rPr>
  </w:style>
  <w:style w:type="paragraph" w:styleId="NormalWeb">
    <w:name w:val="Normal (Web)"/>
    <w:basedOn w:val="Normal"/>
    <w:uiPriority w:val="99"/>
    <w:rsid w:val="006B3E92"/>
    <w:pPr>
      <w:spacing w:before="100" w:beforeAutospacing="1" w:after="100" w:afterAutospacing="1" w:line="240" w:lineRule="auto"/>
    </w:pPr>
    <w:rPr>
      <w:rFonts w:ascii="Times New Roman" w:eastAsia="Calibri" w:hAnsi="Times New Roman"/>
      <w:sz w:val="24"/>
      <w:szCs w:val="24"/>
      <w:lang w:eastAsia="en-IE"/>
    </w:rPr>
  </w:style>
  <w:style w:type="paragraph" w:customStyle="1" w:styleId="Keywords">
    <w:name w:val="Keywords"/>
    <w:basedOn w:val="Normal"/>
    <w:next w:val="Normal"/>
    <w:link w:val="KeywordsChar"/>
    <w:rsid w:val="006B3E92"/>
    <w:pPr>
      <w:spacing w:after="0" w:line="240" w:lineRule="auto"/>
      <w:ind w:left="567"/>
    </w:pPr>
    <w:rPr>
      <w:rFonts w:ascii="Times New Roman" w:hAnsi="Times New Roman"/>
      <w:sz w:val="20"/>
      <w:szCs w:val="24"/>
      <w:lang w:val="en-GB" w:eastAsia="en-GB"/>
    </w:rPr>
  </w:style>
  <w:style w:type="character" w:customStyle="1" w:styleId="KeywordsChar">
    <w:name w:val="Keywords Char"/>
    <w:basedOn w:val="DefaultParagraphFont"/>
    <w:link w:val="Keywords"/>
    <w:rsid w:val="006B3E92"/>
    <w:rPr>
      <w:rFonts w:ascii="Times New Roman" w:eastAsia="Times New Roman" w:hAnsi="Times New Roman" w:cs="Times New Roman"/>
      <w:sz w:val="20"/>
      <w:szCs w:val="24"/>
      <w:lang w:val="en-GB" w:eastAsia="en-GB"/>
    </w:rPr>
  </w:style>
  <w:style w:type="paragraph" w:customStyle="1" w:styleId="EndNoteBibliographyTitle">
    <w:name w:val="EndNote Bibliography Title"/>
    <w:basedOn w:val="Normal"/>
    <w:link w:val="EndNoteBibliographyTitleChar"/>
    <w:rsid w:val="006B3E9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6B3E92"/>
    <w:rPr>
      <w:rFonts w:ascii="Calibri" w:eastAsia="Times New Roman" w:hAnsi="Calibri" w:cs="Times New Roman"/>
      <w:noProof/>
      <w:lang w:val="en-US"/>
    </w:rPr>
  </w:style>
  <w:style w:type="paragraph" w:customStyle="1" w:styleId="Default">
    <w:name w:val="Default"/>
    <w:rsid w:val="006B3E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respondencedetailsChar">
    <w:name w:val="Correspondence details Char"/>
    <w:link w:val="Correspondencedetails"/>
    <w:uiPriority w:val="99"/>
    <w:locked/>
    <w:rsid w:val="006B3E92"/>
    <w:rPr>
      <w:rFonts w:ascii="Times New Roman" w:hAnsi="Times New Roman"/>
      <w:sz w:val="20"/>
      <w:lang w:eastAsia="en-GB"/>
    </w:rPr>
  </w:style>
  <w:style w:type="paragraph" w:customStyle="1" w:styleId="Correspondencedetails">
    <w:name w:val="Correspondence details"/>
    <w:basedOn w:val="Normal"/>
    <w:next w:val="Normal"/>
    <w:link w:val="CorrespondencedetailsChar"/>
    <w:uiPriority w:val="99"/>
    <w:rsid w:val="006B3E92"/>
    <w:pPr>
      <w:spacing w:after="0" w:line="240" w:lineRule="auto"/>
    </w:pPr>
    <w:rPr>
      <w:rFonts w:ascii="Times New Roman" w:eastAsiaTheme="minorHAnsi" w:hAnsi="Times New Roman" w:cstheme="minorBidi"/>
      <w:sz w:val="20"/>
      <w:lang w:eastAsia="en-GB"/>
    </w:rPr>
  </w:style>
  <w:style w:type="character" w:styleId="Strong">
    <w:name w:val="Strong"/>
    <w:basedOn w:val="DefaultParagraphFont"/>
    <w:uiPriority w:val="22"/>
    <w:qFormat/>
    <w:rsid w:val="006B3E92"/>
    <w:rPr>
      <w:rFonts w:cs="Times New Roman"/>
      <w:b/>
      <w:bCs/>
    </w:rPr>
  </w:style>
  <w:style w:type="character" w:customStyle="1" w:styleId="disease">
    <w:name w:val="disease"/>
    <w:basedOn w:val="DefaultParagraphFont"/>
    <w:rsid w:val="006B3E92"/>
  </w:style>
  <w:style w:type="paragraph" w:styleId="PlainText">
    <w:name w:val="Plain Text"/>
    <w:basedOn w:val="Normal"/>
    <w:link w:val="PlainTextChar"/>
    <w:uiPriority w:val="99"/>
    <w:rsid w:val="006B3E92"/>
    <w:pPr>
      <w:spacing w:after="0" w:line="240" w:lineRule="auto"/>
      <w:jc w:val="both"/>
    </w:pPr>
    <w:rPr>
      <w:rFonts w:ascii="Gill Alt One MT Light" w:hAnsi="Gill Alt One MT Light"/>
      <w:sz w:val="20"/>
      <w:szCs w:val="20"/>
      <w:lang w:val="en-GB"/>
    </w:rPr>
  </w:style>
  <w:style w:type="character" w:customStyle="1" w:styleId="PlainTextChar">
    <w:name w:val="Plain Text Char"/>
    <w:basedOn w:val="DefaultParagraphFont"/>
    <w:link w:val="PlainText"/>
    <w:uiPriority w:val="99"/>
    <w:rsid w:val="006B3E92"/>
    <w:rPr>
      <w:rFonts w:ascii="Gill Alt One MT Light" w:eastAsia="Times New Roman" w:hAnsi="Gill Alt One MT Light" w:cs="Times New Roman"/>
      <w:sz w:val="20"/>
      <w:szCs w:val="20"/>
      <w:lang w:val="en-GB"/>
    </w:rPr>
  </w:style>
  <w:style w:type="character" w:customStyle="1" w:styleId="A4">
    <w:name w:val="A4"/>
    <w:uiPriority w:val="99"/>
    <w:rsid w:val="006B3E92"/>
    <w:rPr>
      <w:rFonts w:cs="MillerText Roman"/>
      <w:color w:val="000000"/>
      <w:sz w:val="10"/>
      <w:szCs w:val="10"/>
    </w:rPr>
  </w:style>
  <w:style w:type="character" w:customStyle="1" w:styleId="singlehighlightclass">
    <w:name w:val="single_highlight_class"/>
    <w:basedOn w:val="DefaultParagraphFont"/>
    <w:rsid w:val="006B3E92"/>
  </w:style>
  <w:style w:type="character" w:customStyle="1" w:styleId="italic">
    <w:name w:val="italic"/>
    <w:basedOn w:val="DefaultParagraphFont"/>
    <w:rsid w:val="006B3E92"/>
    <w:rPr>
      <w:i/>
      <w:iCs/>
    </w:rPr>
  </w:style>
  <w:style w:type="paragraph" w:styleId="Caption">
    <w:name w:val="caption"/>
    <w:basedOn w:val="Normal"/>
    <w:next w:val="Normal"/>
    <w:uiPriority w:val="35"/>
    <w:unhideWhenUsed/>
    <w:qFormat/>
    <w:rsid w:val="006B3E92"/>
    <w:pPr>
      <w:spacing w:line="240" w:lineRule="auto"/>
    </w:pPr>
    <w:rPr>
      <w:rFonts w:eastAsia="Calibri"/>
      <w:b/>
      <w:bCs/>
      <w:color w:val="4F81BD" w:themeColor="accent1"/>
      <w:sz w:val="18"/>
      <w:szCs w:val="18"/>
      <w:lang w:val="en-GB"/>
    </w:rPr>
  </w:style>
  <w:style w:type="paragraph" w:customStyle="1" w:styleId="ecxmsonormal">
    <w:name w:val="ecxmsonormal"/>
    <w:basedOn w:val="Normal"/>
    <w:rsid w:val="006B3E92"/>
    <w:pPr>
      <w:spacing w:before="100" w:beforeAutospacing="1" w:after="100" w:afterAutospacing="1" w:line="240" w:lineRule="auto"/>
    </w:pPr>
    <w:rPr>
      <w:rFonts w:ascii="Times New Roman" w:hAnsi="Times New Roman"/>
      <w:sz w:val="24"/>
      <w:szCs w:val="24"/>
      <w:lang w:val="en-GB" w:eastAsia="en-GB"/>
    </w:rPr>
  </w:style>
  <w:style w:type="paragraph" w:customStyle="1" w:styleId="Standard">
    <w:name w:val="Standard"/>
    <w:rsid w:val="006B3E92"/>
    <w:pPr>
      <w:widowControl w:val="0"/>
      <w:suppressAutoHyphens/>
      <w:autoSpaceDN w:val="0"/>
      <w:spacing w:after="0" w:line="240" w:lineRule="auto"/>
      <w:textAlignment w:val="baseline"/>
    </w:pPr>
    <w:rPr>
      <w:rFonts w:ascii="Times New Roman" w:eastAsia="SimSun" w:hAnsi="Times New Roman" w:cs="Mangal"/>
      <w:kern w:val="3"/>
      <w:sz w:val="24"/>
      <w:szCs w:val="24"/>
      <w:lang w:val="ga-IE" w:eastAsia="zh-CN" w:bidi="hi-IN"/>
    </w:rPr>
  </w:style>
  <w:style w:type="paragraph" w:customStyle="1" w:styleId="Textbody">
    <w:name w:val="Text body"/>
    <w:basedOn w:val="Standard"/>
    <w:rsid w:val="006B3E92"/>
    <w:pPr>
      <w:spacing w:after="120"/>
    </w:pPr>
  </w:style>
  <w:style w:type="character" w:customStyle="1" w:styleId="qlabel4">
    <w:name w:val="qlabel4"/>
    <w:basedOn w:val="DefaultParagraphFont"/>
    <w:uiPriority w:val="99"/>
    <w:rsid w:val="006B3E92"/>
    <w:rPr>
      <w:rFonts w:cs="Times New Roman"/>
    </w:rPr>
  </w:style>
  <w:style w:type="character" w:customStyle="1" w:styleId="A3">
    <w:name w:val="A3"/>
    <w:uiPriority w:val="99"/>
    <w:rsid w:val="006B3E92"/>
    <w:rPr>
      <w:color w:val="000000"/>
      <w:sz w:val="20"/>
      <w:szCs w:val="20"/>
    </w:rPr>
  </w:style>
  <w:style w:type="character" w:styleId="Emphasis">
    <w:name w:val="Emphasis"/>
    <w:basedOn w:val="DefaultParagraphFont"/>
    <w:uiPriority w:val="20"/>
    <w:qFormat/>
    <w:rsid w:val="006B3E92"/>
    <w:rPr>
      <w:b/>
      <w:bCs/>
      <w:i w:val="0"/>
      <w:iCs w:val="0"/>
    </w:rPr>
  </w:style>
  <w:style w:type="table" w:customStyle="1" w:styleId="LightShading2">
    <w:name w:val="Light Shading2"/>
    <w:basedOn w:val="TableNormal"/>
    <w:next w:val="LightShading"/>
    <w:uiPriority w:val="60"/>
    <w:rsid w:val="006B3E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B3E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elle">
    <w:name w:val="spelle"/>
    <w:basedOn w:val="DefaultParagraphFont"/>
    <w:rsid w:val="006B3E92"/>
  </w:style>
  <w:style w:type="character" w:customStyle="1" w:styleId="protein">
    <w:name w:val="protein"/>
    <w:basedOn w:val="DefaultParagraphFont"/>
    <w:rsid w:val="006B3E92"/>
  </w:style>
  <w:style w:type="table" w:customStyle="1" w:styleId="TableGrid1">
    <w:name w:val="Table Grid1"/>
    <w:basedOn w:val="TableNormal"/>
    <w:next w:val="TableGrid"/>
    <w:uiPriority w:val="39"/>
    <w:rsid w:val="0064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03031"/>
  </w:style>
  <w:style w:type="character" w:styleId="FollowedHyperlink">
    <w:name w:val="FollowedHyperlink"/>
    <w:basedOn w:val="DefaultParagraphFont"/>
    <w:uiPriority w:val="99"/>
    <w:semiHidden/>
    <w:unhideWhenUsed/>
    <w:rsid w:val="003751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135">
      <w:bodyDiv w:val="1"/>
      <w:marLeft w:val="0"/>
      <w:marRight w:val="0"/>
      <w:marTop w:val="0"/>
      <w:marBottom w:val="0"/>
      <w:divBdr>
        <w:top w:val="none" w:sz="0" w:space="0" w:color="auto"/>
        <w:left w:val="none" w:sz="0" w:space="0" w:color="auto"/>
        <w:bottom w:val="none" w:sz="0" w:space="0" w:color="auto"/>
        <w:right w:val="none" w:sz="0" w:space="0" w:color="auto"/>
      </w:divBdr>
    </w:div>
    <w:div w:id="673729001">
      <w:bodyDiv w:val="1"/>
      <w:marLeft w:val="0"/>
      <w:marRight w:val="0"/>
      <w:marTop w:val="0"/>
      <w:marBottom w:val="0"/>
      <w:divBdr>
        <w:top w:val="none" w:sz="0" w:space="0" w:color="auto"/>
        <w:left w:val="none" w:sz="0" w:space="0" w:color="auto"/>
        <w:bottom w:val="none" w:sz="0" w:space="0" w:color="auto"/>
        <w:right w:val="none" w:sz="0" w:space="0" w:color="auto"/>
      </w:divBdr>
    </w:div>
    <w:div w:id="676225586">
      <w:bodyDiv w:val="1"/>
      <w:marLeft w:val="0"/>
      <w:marRight w:val="0"/>
      <w:marTop w:val="0"/>
      <w:marBottom w:val="0"/>
      <w:divBdr>
        <w:top w:val="none" w:sz="0" w:space="0" w:color="auto"/>
        <w:left w:val="none" w:sz="0" w:space="0" w:color="auto"/>
        <w:bottom w:val="none" w:sz="0" w:space="0" w:color="auto"/>
        <w:right w:val="none" w:sz="0" w:space="0" w:color="auto"/>
      </w:divBdr>
    </w:div>
    <w:div w:id="1589194645">
      <w:bodyDiv w:val="1"/>
      <w:marLeft w:val="0"/>
      <w:marRight w:val="0"/>
      <w:marTop w:val="0"/>
      <w:marBottom w:val="0"/>
      <w:divBdr>
        <w:top w:val="none" w:sz="0" w:space="0" w:color="auto"/>
        <w:left w:val="none" w:sz="0" w:space="0" w:color="auto"/>
        <w:bottom w:val="none" w:sz="0" w:space="0" w:color="auto"/>
        <w:right w:val="none" w:sz="0" w:space="0" w:color="auto"/>
      </w:divBdr>
    </w:div>
    <w:div w:id="1892841195">
      <w:bodyDiv w:val="1"/>
      <w:marLeft w:val="0"/>
      <w:marRight w:val="0"/>
      <w:marTop w:val="0"/>
      <w:marBottom w:val="0"/>
      <w:divBdr>
        <w:top w:val="none" w:sz="0" w:space="0" w:color="auto"/>
        <w:left w:val="none" w:sz="0" w:space="0" w:color="auto"/>
        <w:bottom w:val="none" w:sz="0" w:space="0" w:color="auto"/>
        <w:right w:val="none" w:sz="0" w:space="0" w:color="auto"/>
      </w:divBdr>
    </w:div>
    <w:div w:id="20277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x.doi.org/10.1136/bjsports-2016-096581"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dx.doi.org/10.1136/bjsm.2009.0613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x.doi.org/10.1136/bjsports-2015-0951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larworks.csun.edu/handle/10211.3/12334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x.doi.org/10.1136/bjsports-2016-0960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45384951881016"/>
          <c:y val="5.7060367454068242E-2"/>
          <c:w val="0.82099059492563431"/>
          <c:h val="0.77664187809857099"/>
        </c:manualLayout>
      </c:layout>
      <c:barChart>
        <c:barDir val="col"/>
        <c:grouping val="clustered"/>
        <c:varyColors val="0"/>
        <c:ser>
          <c:idx val="0"/>
          <c:order val="0"/>
          <c:tx>
            <c:strRef>
              <c:f>Sheet1!$C$2</c:f>
              <c:strCache>
                <c:ptCount val="1"/>
                <c:pt idx="0">
                  <c:v>Week before injury</c:v>
                </c:pt>
              </c:strCache>
            </c:strRef>
          </c:tx>
          <c:spPr>
            <a:solidFill>
              <a:schemeClr val="tx1"/>
            </a:solidFill>
            <a:ln>
              <a:solidFill>
                <a:schemeClr val="tx1"/>
              </a:solidFill>
            </a:ln>
            <a:effectLst/>
          </c:spPr>
          <c:invertIfNegative val="0"/>
          <c:errBars>
            <c:errBarType val="plus"/>
            <c:errValType val="cust"/>
            <c:noEndCap val="0"/>
            <c:plus>
              <c:numRef>
                <c:f>Sheet1!$C$6:$C$7</c:f>
                <c:numCache>
                  <c:formatCode>General</c:formatCode>
                  <c:ptCount val="2"/>
                  <c:pt idx="0">
                    <c:v>4.7</c:v>
                  </c:pt>
                  <c:pt idx="1">
                    <c:v>7.5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Sheet1!$B$3:$B$4</c:f>
              <c:strCache>
                <c:ptCount val="2"/>
                <c:pt idx="0">
                  <c:v>Irish</c:v>
                </c:pt>
                <c:pt idx="1">
                  <c:v>CD</c:v>
                </c:pt>
              </c:strCache>
            </c:strRef>
          </c:cat>
          <c:val>
            <c:numRef>
              <c:f>Sheet1!$C$3:$C$4</c:f>
              <c:numCache>
                <c:formatCode>General</c:formatCode>
                <c:ptCount val="2"/>
                <c:pt idx="0">
                  <c:v>5.5</c:v>
                </c:pt>
                <c:pt idx="1">
                  <c:v>18.899999999999999</c:v>
                </c:pt>
              </c:numCache>
            </c:numRef>
          </c:val>
          <c:extLst>
            <c:ext xmlns:c16="http://schemas.microsoft.com/office/drawing/2014/chart" uri="{C3380CC4-5D6E-409C-BE32-E72D297353CC}">
              <c16:uniqueId val="{00000000-68FF-473C-BD3D-A0F8E3BF7A9E}"/>
            </c:ext>
          </c:extLst>
        </c:ser>
        <c:ser>
          <c:idx val="1"/>
          <c:order val="1"/>
          <c:tx>
            <c:strRef>
              <c:f>Sheet1!$D$2</c:f>
              <c:strCache>
                <c:ptCount val="1"/>
                <c:pt idx="0">
                  <c:v>Mean of 4 weeks before injury</c:v>
                </c:pt>
              </c:strCache>
            </c:strRef>
          </c:tx>
          <c:spPr>
            <a:solidFill>
              <a:schemeClr val="bg1"/>
            </a:solidFill>
            <a:ln>
              <a:solidFill>
                <a:schemeClr val="tx1"/>
              </a:solidFill>
            </a:ln>
            <a:effectLst/>
          </c:spPr>
          <c:invertIfNegative val="0"/>
          <c:errBars>
            <c:errBarType val="plus"/>
            <c:errValType val="cust"/>
            <c:noEndCap val="0"/>
            <c:plus>
              <c:numRef>
                <c:f>Sheet1!$D$6:$D$7</c:f>
                <c:numCache>
                  <c:formatCode>General</c:formatCode>
                  <c:ptCount val="2"/>
                  <c:pt idx="0">
                    <c:v>4.4000000000000004</c:v>
                  </c:pt>
                  <c:pt idx="1">
                    <c:v>7.5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Sheet1!$B$3:$B$4</c:f>
              <c:strCache>
                <c:ptCount val="2"/>
                <c:pt idx="0">
                  <c:v>Irish</c:v>
                </c:pt>
                <c:pt idx="1">
                  <c:v>CD</c:v>
                </c:pt>
              </c:strCache>
            </c:strRef>
          </c:cat>
          <c:val>
            <c:numRef>
              <c:f>Sheet1!$D$3:$D$4</c:f>
              <c:numCache>
                <c:formatCode>General</c:formatCode>
                <c:ptCount val="2"/>
                <c:pt idx="0">
                  <c:v>6.9</c:v>
                </c:pt>
                <c:pt idx="1">
                  <c:v>15.2</c:v>
                </c:pt>
              </c:numCache>
            </c:numRef>
          </c:val>
          <c:extLst>
            <c:ext xmlns:c16="http://schemas.microsoft.com/office/drawing/2014/chart" uri="{C3380CC4-5D6E-409C-BE32-E72D297353CC}">
              <c16:uniqueId val="{00000001-68FF-473C-BD3D-A0F8E3BF7A9E}"/>
            </c:ext>
          </c:extLst>
        </c:ser>
        <c:dLbls>
          <c:showLegendKey val="0"/>
          <c:showVal val="0"/>
          <c:showCatName val="0"/>
          <c:showSerName val="0"/>
          <c:showPercent val="0"/>
          <c:showBubbleSize val="0"/>
        </c:dLbls>
        <c:gapWidth val="219"/>
        <c:overlap val="-27"/>
        <c:axId val="208572840"/>
        <c:axId val="212300168"/>
      </c:barChart>
      <c:catAx>
        <c:axId val="20857284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IE" b="1"/>
                  <a:t>Cohort</a:t>
                </a:r>
              </a:p>
            </c:rich>
          </c:tx>
          <c:layout>
            <c:manualLayout>
              <c:xMode val="edge"/>
              <c:yMode val="edge"/>
              <c:x val="0.50323381452318461"/>
              <c:y val="0.9159558180227471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12300168"/>
        <c:crosses val="autoZero"/>
        <c:auto val="1"/>
        <c:lblAlgn val="ctr"/>
        <c:lblOffset val="100"/>
        <c:noMultiLvlLbl val="0"/>
      </c:catAx>
      <c:valAx>
        <c:axId val="21230016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IE" b="1"/>
                  <a:t>Hours danced</a:t>
                </a:r>
              </a:p>
            </c:rich>
          </c:tx>
          <c:layout>
            <c:manualLayout>
              <c:xMode val="edge"/>
              <c:yMode val="edge"/>
              <c:x val="0"/>
              <c:y val="0.27209827938174397"/>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08572840"/>
        <c:crosses val="autoZero"/>
        <c:crossBetween val="between"/>
      </c:valAx>
      <c:spPr>
        <a:noFill/>
        <a:ln>
          <a:noFill/>
        </a:ln>
        <a:effectLst/>
      </c:spPr>
    </c:plotArea>
    <c:legend>
      <c:legendPos val="b"/>
      <c:layout>
        <c:manualLayout>
          <c:xMode val="edge"/>
          <c:yMode val="edge"/>
          <c:x val="0.16437489063867017"/>
          <c:y val="2.8355934674832307E-2"/>
          <c:w val="0.83562510936132983"/>
          <c:h val="9.4923811606882472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FC66-1EDB-4815-B63F-6B570108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14975</Words>
  <Characters>85363</Characters>
  <Application>Microsoft Office Word</Application>
  <DocSecurity>4</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Roisin.Cahalan</dc:creator>
  <cp:lastModifiedBy>Angela Roberts</cp:lastModifiedBy>
  <cp:revision>2</cp:revision>
  <cp:lastPrinted>2014-10-28T11:29:00Z</cp:lastPrinted>
  <dcterms:created xsi:type="dcterms:W3CDTF">2018-11-15T16:09:00Z</dcterms:created>
  <dcterms:modified xsi:type="dcterms:W3CDTF">2018-11-15T16:09:00Z</dcterms:modified>
</cp:coreProperties>
</file>