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94610" w14:textId="77777777" w:rsidR="005C67F5" w:rsidRPr="00311A49" w:rsidRDefault="005C67F5" w:rsidP="005C67F5">
      <w:pPr>
        <w:spacing w:before="120" w:after="120" w:line="480" w:lineRule="auto"/>
        <w:jc w:val="center"/>
        <w:rPr>
          <w:rFonts w:ascii="Times New Roman" w:hAnsi="Times New Roman" w:cs="Times New Roman"/>
          <w:b/>
          <w:sz w:val="24"/>
          <w:szCs w:val="24"/>
        </w:rPr>
      </w:pPr>
      <w:bookmarkStart w:id="0" w:name="_GoBack"/>
      <w:bookmarkEnd w:id="0"/>
      <w:r w:rsidRPr="005C67F5">
        <w:rPr>
          <w:rFonts w:ascii="Times New Roman" w:hAnsi="Times New Roman" w:cs="Times New Roman"/>
          <w:b/>
          <w:sz w:val="24"/>
          <w:szCs w:val="24"/>
        </w:rPr>
        <w:t>Foot care, ‘spousal’ support, an</w:t>
      </w:r>
      <w:r w:rsidRPr="00311A49">
        <w:rPr>
          <w:rFonts w:ascii="Times New Roman" w:hAnsi="Times New Roman" w:cs="Times New Roman"/>
          <w:b/>
          <w:sz w:val="24"/>
          <w:szCs w:val="24"/>
        </w:rPr>
        <w:t>d Type 2 diabetes: an exploratory qualitative study</w:t>
      </w:r>
    </w:p>
    <w:p w14:paraId="76C1BF42" w14:textId="77777777" w:rsidR="005C67F5" w:rsidRPr="00311A49" w:rsidRDefault="005C67F5" w:rsidP="005C67F5">
      <w:pPr>
        <w:spacing w:before="120" w:after="120" w:line="480" w:lineRule="auto"/>
        <w:jc w:val="center"/>
        <w:rPr>
          <w:rFonts w:ascii="Times New Roman" w:hAnsi="Times New Roman" w:cs="Times New Roman"/>
          <w:b/>
          <w:sz w:val="24"/>
          <w:szCs w:val="24"/>
        </w:rPr>
      </w:pPr>
    </w:p>
    <w:p w14:paraId="01D332F4" w14:textId="77777777" w:rsidR="005C67F5" w:rsidRPr="00311A49" w:rsidRDefault="005C67F5" w:rsidP="005C67F5">
      <w:pPr>
        <w:spacing w:before="120" w:after="120" w:line="480" w:lineRule="auto"/>
        <w:jc w:val="center"/>
        <w:rPr>
          <w:rFonts w:ascii="Times New Roman" w:hAnsi="Times New Roman" w:cs="Times New Roman"/>
          <w:sz w:val="24"/>
          <w:szCs w:val="24"/>
        </w:rPr>
      </w:pPr>
    </w:p>
    <w:p w14:paraId="1E566461" w14:textId="77777777" w:rsidR="005C67F5" w:rsidRPr="00311A49" w:rsidRDefault="005C67F5" w:rsidP="005C67F5">
      <w:pPr>
        <w:spacing w:before="120" w:after="120" w:line="480" w:lineRule="auto"/>
        <w:jc w:val="center"/>
        <w:rPr>
          <w:rFonts w:ascii="Times New Roman" w:hAnsi="Times New Roman" w:cs="Times New Roman"/>
          <w:sz w:val="24"/>
          <w:szCs w:val="24"/>
        </w:rPr>
      </w:pPr>
      <w:r w:rsidRPr="00311A49">
        <w:rPr>
          <w:rFonts w:ascii="Times New Roman" w:hAnsi="Times New Roman" w:cs="Times New Roman"/>
          <w:sz w:val="24"/>
          <w:szCs w:val="24"/>
        </w:rPr>
        <w:t>Matthew Reaney*</w:t>
      </w:r>
      <w:r w:rsidRPr="00311A49">
        <w:rPr>
          <w:rFonts w:ascii="Times New Roman" w:hAnsi="Times New Roman" w:cs="Times New Roman"/>
          <w:sz w:val="24"/>
          <w:szCs w:val="24"/>
          <w:vertAlign w:val="superscript"/>
        </w:rPr>
        <w:t>1</w:t>
      </w:r>
      <w:r w:rsidRPr="00311A49">
        <w:rPr>
          <w:rFonts w:ascii="Times New Roman" w:hAnsi="Times New Roman" w:cs="Times New Roman"/>
          <w:sz w:val="24"/>
          <w:szCs w:val="24"/>
        </w:rPr>
        <w:t>, Nik Chmiel</w:t>
      </w:r>
      <w:r w:rsidRPr="00311A49">
        <w:rPr>
          <w:rFonts w:ascii="Times New Roman" w:hAnsi="Times New Roman" w:cs="Times New Roman"/>
          <w:sz w:val="24"/>
          <w:szCs w:val="24"/>
          <w:vertAlign w:val="superscript"/>
        </w:rPr>
        <w:t>1</w:t>
      </w:r>
      <w:r w:rsidRPr="00311A49">
        <w:rPr>
          <w:rFonts w:ascii="Times New Roman" w:hAnsi="Times New Roman" w:cs="Times New Roman"/>
          <w:sz w:val="24"/>
          <w:szCs w:val="24"/>
        </w:rPr>
        <w:t>, Susan Churchill</w:t>
      </w:r>
      <w:r w:rsidRPr="00311A49">
        <w:rPr>
          <w:rFonts w:ascii="Times New Roman" w:hAnsi="Times New Roman" w:cs="Times New Roman"/>
          <w:sz w:val="24"/>
          <w:szCs w:val="24"/>
          <w:vertAlign w:val="superscript"/>
        </w:rPr>
        <w:t>1</w:t>
      </w:r>
    </w:p>
    <w:p w14:paraId="73559762" w14:textId="77777777" w:rsidR="005C67F5" w:rsidRPr="00311A49" w:rsidRDefault="005C67F5" w:rsidP="005C67F5">
      <w:pPr>
        <w:spacing w:before="120" w:after="120" w:line="480" w:lineRule="auto"/>
        <w:rPr>
          <w:rFonts w:ascii="Times New Roman" w:hAnsi="Times New Roman" w:cs="Times New Roman"/>
          <w:sz w:val="24"/>
          <w:szCs w:val="24"/>
          <w:vertAlign w:val="superscript"/>
        </w:rPr>
      </w:pPr>
    </w:p>
    <w:p w14:paraId="359D79A5" w14:textId="77777777" w:rsidR="005C67F5" w:rsidRPr="00311A49" w:rsidRDefault="005C67F5" w:rsidP="005C67F5">
      <w:pPr>
        <w:spacing w:before="120" w:after="120" w:line="480" w:lineRule="auto"/>
        <w:rPr>
          <w:rFonts w:ascii="Times New Roman" w:hAnsi="Times New Roman" w:cs="Times New Roman"/>
          <w:b/>
          <w:sz w:val="24"/>
          <w:szCs w:val="24"/>
        </w:rPr>
      </w:pPr>
      <w:r w:rsidRPr="00311A49">
        <w:rPr>
          <w:rFonts w:ascii="Times New Roman" w:hAnsi="Times New Roman" w:cs="Times New Roman"/>
          <w:sz w:val="24"/>
          <w:szCs w:val="24"/>
          <w:vertAlign w:val="superscript"/>
        </w:rPr>
        <w:t xml:space="preserve">1 </w:t>
      </w:r>
      <w:r w:rsidRPr="00311A49">
        <w:rPr>
          <w:rFonts w:ascii="Times New Roman" w:hAnsi="Times New Roman" w:cs="Times New Roman"/>
          <w:sz w:val="24"/>
          <w:szCs w:val="24"/>
        </w:rPr>
        <w:t>University of Chichester, Chichester, UK</w:t>
      </w:r>
    </w:p>
    <w:p w14:paraId="7550901F" w14:textId="77777777" w:rsidR="005C67F5" w:rsidRPr="00311A49" w:rsidRDefault="005C67F5" w:rsidP="005C67F5">
      <w:pPr>
        <w:spacing w:before="120" w:after="120" w:line="480" w:lineRule="auto"/>
        <w:rPr>
          <w:rFonts w:ascii="Times New Roman" w:hAnsi="Times New Roman" w:cs="Times New Roman"/>
          <w:sz w:val="24"/>
          <w:szCs w:val="24"/>
          <w:vertAlign w:val="superscript"/>
        </w:rPr>
      </w:pPr>
    </w:p>
    <w:p w14:paraId="2EB5E5A8" w14:textId="77777777" w:rsidR="005C67F5" w:rsidRPr="00311A49" w:rsidRDefault="005C67F5" w:rsidP="005C67F5">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M. Reaney (*corresponding author): Department of Psychology &amp; Counselling, University of Chichester, Bishop Otter Campus, College Lane, Chichester, West Sussex, PO19 6PE, UK; </w:t>
      </w:r>
      <w:hyperlink r:id="rId8" w:history="1">
        <w:r w:rsidRPr="00311A49">
          <w:rPr>
            <w:rStyle w:val="Hyperlink"/>
            <w:rFonts w:ascii="Times New Roman" w:hAnsi="Times New Roman" w:cs="Times New Roman"/>
            <w:color w:val="auto"/>
            <w:sz w:val="24"/>
            <w:szCs w:val="24"/>
          </w:rPr>
          <w:t>mreaney1@stu.chi.ac.uk</w:t>
        </w:r>
      </w:hyperlink>
      <w:r w:rsidRPr="00311A49">
        <w:rPr>
          <w:rFonts w:ascii="Times New Roman" w:hAnsi="Times New Roman" w:cs="Times New Roman"/>
          <w:sz w:val="24"/>
          <w:szCs w:val="24"/>
        </w:rPr>
        <w:t>; 07473 856222</w:t>
      </w:r>
    </w:p>
    <w:p w14:paraId="13382331" w14:textId="77777777" w:rsidR="005C67F5" w:rsidRPr="00311A49" w:rsidRDefault="005C67F5" w:rsidP="005C67F5">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N. Chmiel: Department of Psychology &amp; Counselling, University of Chichester, Bishop Otter Campus, College Lane, Chichester, West Sussex, PO19 6PE, UK; </w:t>
      </w:r>
      <w:hyperlink r:id="rId9" w:history="1">
        <w:r w:rsidRPr="00311A49">
          <w:rPr>
            <w:rStyle w:val="Hyperlink"/>
            <w:rFonts w:ascii="Times New Roman" w:hAnsi="Times New Roman" w:cs="Times New Roman"/>
            <w:color w:val="auto"/>
            <w:sz w:val="24"/>
            <w:szCs w:val="24"/>
          </w:rPr>
          <w:t>n.chmiel@chi.ac.uk</w:t>
        </w:r>
      </w:hyperlink>
      <w:r w:rsidRPr="00311A49">
        <w:rPr>
          <w:rFonts w:ascii="Times New Roman" w:hAnsi="Times New Roman" w:cs="Times New Roman"/>
          <w:sz w:val="24"/>
          <w:szCs w:val="24"/>
        </w:rPr>
        <w:t xml:space="preserve">; 01243 816458 </w:t>
      </w:r>
    </w:p>
    <w:p w14:paraId="6BAADB60" w14:textId="77777777" w:rsidR="005C67F5" w:rsidRPr="00311A49" w:rsidRDefault="005C67F5" w:rsidP="005C67F5">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S. Churchill: Department of Psychology &amp; Counselling, University of Chichester, Bishop Otter Campus, College Lane, Chichester, West Sussex, PO19 6PE, UK; </w:t>
      </w:r>
      <w:hyperlink r:id="rId10" w:history="1">
        <w:r w:rsidRPr="00311A49">
          <w:rPr>
            <w:rStyle w:val="Hyperlink"/>
            <w:rFonts w:ascii="Times New Roman" w:hAnsi="Times New Roman" w:cs="Times New Roman"/>
            <w:color w:val="auto"/>
            <w:sz w:val="24"/>
            <w:szCs w:val="24"/>
          </w:rPr>
          <w:t>s.churchill@chi.ac.uk</w:t>
        </w:r>
      </w:hyperlink>
      <w:r w:rsidRPr="00311A49">
        <w:rPr>
          <w:rFonts w:ascii="Times New Roman" w:hAnsi="Times New Roman" w:cs="Times New Roman"/>
          <w:sz w:val="24"/>
          <w:szCs w:val="24"/>
        </w:rPr>
        <w:t>; 01243 816458</w:t>
      </w:r>
    </w:p>
    <w:p w14:paraId="14AEE425" w14:textId="77777777" w:rsidR="005C67F5" w:rsidRPr="00311A49" w:rsidRDefault="005C67F5" w:rsidP="005C67F5">
      <w:pPr>
        <w:spacing w:before="120" w:after="120" w:line="480" w:lineRule="auto"/>
        <w:rPr>
          <w:rFonts w:ascii="Times New Roman" w:hAnsi="Times New Roman" w:cs="Times New Roman"/>
          <w:sz w:val="24"/>
          <w:szCs w:val="24"/>
        </w:rPr>
      </w:pPr>
    </w:p>
    <w:p w14:paraId="14731312" w14:textId="77777777" w:rsidR="005C67F5" w:rsidRPr="00311A49" w:rsidRDefault="005C67F5" w:rsidP="005C67F5">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Word count (excluding abstract, references and table): 5844</w:t>
      </w:r>
    </w:p>
    <w:p w14:paraId="1DAF52C9" w14:textId="77777777" w:rsidR="005C67F5" w:rsidRPr="00311A49" w:rsidRDefault="005C67F5" w:rsidP="005C67F5">
      <w:pPr>
        <w:pStyle w:val="FootnoteText"/>
        <w:spacing w:before="120" w:after="120" w:line="480" w:lineRule="auto"/>
        <w:ind w:firstLine="851"/>
        <w:rPr>
          <w:rFonts w:ascii="Times New Roman" w:hAnsi="Times New Roman" w:cs="Times New Roman"/>
          <w:sz w:val="24"/>
          <w:szCs w:val="24"/>
        </w:rPr>
      </w:pPr>
    </w:p>
    <w:p w14:paraId="49AEC428" w14:textId="39B247CB" w:rsidR="007C5200" w:rsidRPr="00311A49" w:rsidRDefault="007C5200" w:rsidP="007C5200">
      <w:pPr>
        <w:spacing w:before="120" w:after="120" w:line="480" w:lineRule="auto"/>
        <w:jc w:val="center"/>
        <w:rPr>
          <w:rFonts w:ascii="Times New Roman" w:hAnsi="Times New Roman" w:cs="Times New Roman"/>
          <w:b/>
          <w:sz w:val="24"/>
          <w:szCs w:val="24"/>
        </w:rPr>
      </w:pPr>
    </w:p>
    <w:p w14:paraId="17D35BBC" w14:textId="77777777" w:rsidR="00446845" w:rsidRPr="00311A49" w:rsidRDefault="00446845" w:rsidP="007C5200">
      <w:pPr>
        <w:spacing w:before="120" w:after="120" w:line="480" w:lineRule="auto"/>
        <w:rPr>
          <w:rFonts w:ascii="Times New Roman" w:hAnsi="Times New Roman" w:cs="Times New Roman"/>
          <w:b/>
          <w:sz w:val="24"/>
          <w:szCs w:val="24"/>
        </w:rPr>
      </w:pPr>
    </w:p>
    <w:p w14:paraId="457DD298" w14:textId="77777777" w:rsidR="005C67F5" w:rsidRPr="00311A49" w:rsidRDefault="005C67F5">
      <w:pPr>
        <w:rPr>
          <w:rFonts w:ascii="Times New Roman" w:hAnsi="Times New Roman" w:cs="Times New Roman"/>
          <w:b/>
          <w:sz w:val="24"/>
          <w:szCs w:val="24"/>
        </w:rPr>
      </w:pPr>
      <w:r w:rsidRPr="00311A49">
        <w:rPr>
          <w:rFonts w:ascii="Times New Roman" w:hAnsi="Times New Roman" w:cs="Times New Roman"/>
          <w:b/>
          <w:sz w:val="24"/>
          <w:szCs w:val="24"/>
        </w:rPr>
        <w:br w:type="page"/>
      </w:r>
    </w:p>
    <w:p w14:paraId="69448F3B" w14:textId="6A07BA2A" w:rsidR="00197FAC" w:rsidRPr="00311A49" w:rsidRDefault="00197FAC" w:rsidP="007C5200">
      <w:pPr>
        <w:spacing w:before="120" w:after="120" w:line="480" w:lineRule="auto"/>
        <w:rPr>
          <w:rFonts w:ascii="Times New Roman" w:hAnsi="Times New Roman" w:cs="Times New Roman"/>
          <w:b/>
          <w:sz w:val="24"/>
          <w:szCs w:val="24"/>
        </w:rPr>
      </w:pPr>
      <w:r w:rsidRPr="00311A49">
        <w:rPr>
          <w:rFonts w:ascii="Times New Roman" w:hAnsi="Times New Roman" w:cs="Times New Roman"/>
          <w:b/>
          <w:sz w:val="24"/>
          <w:szCs w:val="24"/>
        </w:rPr>
        <w:lastRenderedPageBreak/>
        <w:t>Abstract</w:t>
      </w:r>
    </w:p>
    <w:p w14:paraId="032BAB03" w14:textId="0D8975BE" w:rsidR="002F42ED" w:rsidRPr="00311A49" w:rsidRDefault="002F42ED" w:rsidP="007C5200">
      <w:pPr>
        <w:spacing w:before="120" w:after="120" w:line="480" w:lineRule="auto"/>
        <w:rPr>
          <w:rFonts w:ascii="Times New Roman" w:hAnsi="Times New Roman" w:cs="Times New Roman"/>
          <w:b/>
          <w:i/>
          <w:sz w:val="24"/>
          <w:szCs w:val="24"/>
        </w:rPr>
      </w:pPr>
      <w:r w:rsidRPr="00311A49">
        <w:rPr>
          <w:rFonts w:ascii="Times New Roman" w:hAnsi="Times New Roman" w:cs="Times New Roman"/>
          <w:b/>
          <w:i/>
          <w:sz w:val="24"/>
          <w:szCs w:val="24"/>
        </w:rPr>
        <w:t>Objectives</w:t>
      </w:r>
    </w:p>
    <w:p w14:paraId="3D4C46B1" w14:textId="1BCCBDD1" w:rsidR="002F42ED" w:rsidRPr="00311A49" w:rsidRDefault="002F42ED" w:rsidP="007C5200">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People with type 2 diabetes (T2DM) should check their feet and </w:t>
      </w:r>
      <w:r w:rsidR="005847D6" w:rsidRPr="00311A49">
        <w:rPr>
          <w:rFonts w:ascii="Times New Roman" w:hAnsi="Times New Roman" w:cs="Times New Roman"/>
          <w:sz w:val="24"/>
          <w:szCs w:val="24"/>
        </w:rPr>
        <w:t xml:space="preserve">protect them </w:t>
      </w:r>
      <w:r w:rsidR="005A30A2" w:rsidRPr="00311A49">
        <w:rPr>
          <w:rFonts w:ascii="Times New Roman" w:hAnsi="Times New Roman" w:cs="Times New Roman"/>
          <w:sz w:val="24"/>
          <w:szCs w:val="24"/>
        </w:rPr>
        <w:t>against harm, but few do</w:t>
      </w:r>
      <w:r w:rsidRPr="00311A49">
        <w:rPr>
          <w:rFonts w:ascii="Times New Roman" w:hAnsi="Times New Roman" w:cs="Times New Roman"/>
          <w:sz w:val="24"/>
          <w:szCs w:val="24"/>
        </w:rPr>
        <w:t xml:space="preserve">. </w:t>
      </w:r>
      <w:r w:rsidRPr="00311A49">
        <w:rPr>
          <w:rFonts w:ascii="Times New Roman" w:eastAsia="MS Mincho" w:hAnsi="Times New Roman" w:cs="Times New Roman"/>
          <w:sz w:val="24"/>
          <w:szCs w:val="24"/>
          <w:lang w:eastAsia="ja-JP"/>
        </w:rPr>
        <w:t>L</w:t>
      </w:r>
      <w:r w:rsidRPr="00311A49">
        <w:rPr>
          <w:rFonts w:ascii="Times New Roman" w:hAnsi="Times New Roman" w:cs="Times New Roman"/>
          <w:sz w:val="24"/>
          <w:szCs w:val="24"/>
        </w:rPr>
        <w:t>iving with a spouse may contribute to good foot care behaviour</w:t>
      </w:r>
      <w:r w:rsidRPr="00311A49">
        <w:rPr>
          <w:rFonts w:ascii="Times New Roman" w:hAnsi="Times New Roman" w:cs="Times New Roman"/>
          <w:bCs/>
          <w:sz w:val="24"/>
          <w:szCs w:val="24"/>
        </w:rPr>
        <w:t xml:space="preserve">. </w:t>
      </w:r>
      <w:r w:rsidRPr="00311A49">
        <w:rPr>
          <w:rFonts w:ascii="Times New Roman" w:eastAsia="MS Mincho" w:hAnsi="Times New Roman" w:cs="Times New Roman"/>
          <w:sz w:val="24"/>
          <w:szCs w:val="24"/>
          <w:lang w:eastAsia="ja-JP"/>
        </w:rPr>
        <w:t xml:space="preserve">This study </w:t>
      </w:r>
      <w:r w:rsidR="00E92B76" w:rsidRPr="00311A49">
        <w:rPr>
          <w:rFonts w:ascii="Times New Roman" w:eastAsia="MS Mincho" w:hAnsi="Times New Roman" w:cs="Times New Roman"/>
          <w:sz w:val="24"/>
          <w:szCs w:val="24"/>
          <w:lang w:eastAsia="ja-JP"/>
        </w:rPr>
        <w:t xml:space="preserve">explores </w:t>
      </w:r>
      <w:r w:rsidR="00B93B26" w:rsidRPr="00311A49">
        <w:rPr>
          <w:rFonts w:ascii="Times New Roman" w:eastAsia="MS Mincho" w:hAnsi="Times New Roman" w:cs="Times New Roman"/>
          <w:sz w:val="24"/>
          <w:szCs w:val="24"/>
          <w:lang w:eastAsia="ja-JP"/>
        </w:rPr>
        <w:t xml:space="preserve">awareness, perceived susceptibility of, and concern about, foot problems, and reported foot care behaviour, and </w:t>
      </w:r>
      <w:r w:rsidRPr="00311A49">
        <w:rPr>
          <w:rFonts w:ascii="Times New Roman" w:eastAsia="MS Mincho" w:hAnsi="Times New Roman" w:cs="Times New Roman"/>
          <w:sz w:val="24"/>
          <w:szCs w:val="24"/>
          <w:lang w:eastAsia="ja-JP"/>
        </w:rPr>
        <w:t xml:space="preserve">ways in which a spouse may </w:t>
      </w:r>
      <w:r w:rsidR="00E92B76" w:rsidRPr="00311A49">
        <w:rPr>
          <w:rFonts w:ascii="Times New Roman" w:eastAsia="MS Mincho" w:hAnsi="Times New Roman" w:cs="Times New Roman"/>
          <w:sz w:val="24"/>
          <w:szCs w:val="24"/>
          <w:lang w:eastAsia="ja-JP"/>
        </w:rPr>
        <w:t xml:space="preserve">or may not </w:t>
      </w:r>
      <w:r w:rsidR="00E6162F" w:rsidRPr="00311A49">
        <w:rPr>
          <w:rFonts w:ascii="Times New Roman" w:eastAsia="MS Mincho" w:hAnsi="Times New Roman" w:cs="Times New Roman"/>
          <w:sz w:val="24"/>
          <w:szCs w:val="24"/>
          <w:lang w:eastAsia="ja-JP"/>
        </w:rPr>
        <w:t>contribute to</w:t>
      </w:r>
      <w:r w:rsidR="00E92B76" w:rsidRPr="00311A49">
        <w:rPr>
          <w:rFonts w:ascii="Times New Roman" w:eastAsia="MS Mincho" w:hAnsi="Times New Roman" w:cs="Times New Roman"/>
          <w:sz w:val="24"/>
          <w:szCs w:val="24"/>
          <w:lang w:eastAsia="ja-JP"/>
        </w:rPr>
        <w:t xml:space="preserve"> </w:t>
      </w:r>
      <w:r w:rsidRPr="00311A49">
        <w:rPr>
          <w:rFonts w:ascii="Times New Roman" w:eastAsia="MS Mincho" w:hAnsi="Times New Roman" w:cs="Times New Roman"/>
          <w:sz w:val="24"/>
          <w:szCs w:val="24"/>
          <w:lang w:eastAsia="ja-JP"/>
        </w:rPr>
        <w:t>foot care in T2DM</w:t>
      </w:r>
      <w:r w:rsidRPr="00311A49">
        <w:rPr>
          <w:rFonts w:ascii="Times New Roman" w:hAnsi="Times New Roman" w:cs="Times New Roman"/>
          <w:sz w:val="24"/>
          <w:szCs w:val="24"/>
        </w:rPr>
        <w:t xml:space="preserve">. </w:t>
      </w:r>
    </w:p>
    <w:p w14:paraId="76720AC5" w14:textId="77777777" w:rsidR="002F42ED" w:rsidRPr="00311A49" w:rsidRDefault="002F42ED" w:rsidP="007C5200">
      <w:pPr>
        <w:spacing w:before="120" w:after="120" w:line="480" w:lineRule="auto"/>
        <w:rPr>
          <w:rFonts w:ascii="Times New Roman" w:hAnsi="Times New Roman" w:cs="Times New Roman"/>
          <w:b/>
          <w:i/>
          <w:sz w:val="24"/>
          <w:szCs w:val="24"/>
        </w:rPr>
      </w:pPr>
      <w:r w:rsidRPr="00311A49">
        <w:rPr>
          <w:rFonts w:ascii="Times New Roman" w:hAnsi="Times New Roman" w:cs="Times New Roman"/>
          <w:b/>
          <w:i/>
          <w:sz w:val="24"/>
          <w:szCs w:val="24"/>
        </w:rPr>
        <w:t>Methods</w:t>
      </w:r>
    </w:p>
    <w:p w14:paraId="10140C0C" w14:textId="656C3C11" w:rsidR="002F42ED" w:rsidRPr="00311A49" w:rsidRDefault="005A30A2" w:rsidP="007C5200">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1:1 interviews were conducted with 6 individuals with T2DM</w:t>
      </w:r>
      <w:r w:rsidRPr="00311A49">
        <w:rPr>
          <w:rFonts w:ascii="Times New Roman" w:hAnsi="Times New Roman" w:cs="Times New Roman"/>
          <w:sz w:val="24"/>
          <w:szCs w:val="24"/>
          <w:lang w:eastAsia="ja-JP"/>
        </w:rPr>
        <w:t xml:space="preserve">. </w:t>
      </w:r>
      <w:r w:rsidR="002F42ED" w:rsidRPr="00311A49">
        <w:rPr>
          <w:rFonts w:ascii="Times New Roman" w:hAnsi="Times New Roman" w:cs="Times New Roman"/>
          <w:sz w:val="24"/>
          <w:szCs w:val="24"/>
        </w:rPr>
        <w:t xml:space="preserve">Half </w:t>
      </w:r>
      <w:r w:rsidRPr="00311A49">
        <w:rPr>
          <w:rFonts w:ascii="Times New Roman" w:hAnsi="Times New Roman" w:cs="Times New Roman"/>
          <w:sz w:val="24"/>
          <w:szCs w:val="24"/>
        </w:rPr>
        <w:t>had a spouse</w:t>
      </w:r>
      <w:r w:rsidR="005C67F5" w:rsidRPr="00311A49">
        <w:rPr>
          <w:rFonts w:ascii="Times New Roman" w:hAnsi="Times New Roman" w:cs="Times New Roman"/>
          <w:sz w:val="24"/>
          <w:szCs w:val="24"/>
        </w:rPr>
        <w:t xml:space="preserve"> </w:t>
      </w:r>
      <w:r w:rsidR="002F42ED" w:rsidRPr="00311A49">
        <w:rPr>
          <w:rFonts w:ascii="Times New Roman" w:hAnsi="Times New Roman" w:cs="Times New Roman"/>
          <w:sz w:val="24"/>
          <w:szCs w:val="24"/>
        </w:rPr>
        <w:t xml:space="preserve">and half </w:t>
      </w:r>
      <w:r w:rsidRPr="00311A49">
        <w:rPr>
          <w:rFonts w:ascii="Times New Roman" w:hAnsi="Times New Roman" w:cs="Times New Roman"/>
          <w:sz w:val="24"/>
          <w:szCs w:val="24"/>
        </w:rPr>
        <w:t>did</w:t>
      </w:r>
      <w:r w:rsidR="002F42ED" w:rsidRPr="00311A49">
        <w:rPr>
          <w:rFonts w:ascii="Times New Roman" w:hAnsi="Times New Roman" w:cs="Times New Roman"/>
          <w:sz w:val="24"/>
          <w:szCs w:val="24"/>
        </w:rPr>
        <w:t xml:space="preserve"> not. There was one person at low, medium and high risk in each sampl</w:t>
      </w:r>
      <w:r w:rsidR="00A77A9B" w:rsidRPr="00311A49">
        <w:rPr>
          <w:rFonts w:ascii="Times New Roman" w:hAnsi="Times New Roman" w:cs="Times New Roman"/>
          <w:sz w:val="24"/>
          <w:szCs w:val="24"/>
        </w:rPr>
        <w:t>e</w:t>
      </w:r>
      <w:r w:rsidR="002F42ED" w:rsidRPr="00311A49">
        <w:rPr>
          <w:rFonts w:ascii="Times New Roman" w:hAnsi="Times New Roman" w:cs="Times New Roman"/>
          <w:sz w:val="24"/>
          <w:szCs w:val="24"/>
        </w:rPr>
        <w:t xml:space="preserve">. </w:t>
      </w:r>
      <w:r w:rsidR="00AF2836" w:rsidRPr="00311A49">
        <w:rPr>
          <w:rFonts w:ascii="Times New Roman" w:hAnsi="Times New Roman" w:cs="Times New Roman"/>
          <w:sz w:val="24"/>
          <w:szCs w:val="24"/>
        </w:rPr>
        <w:t>Each</w:t>
      </w:r>
      <w:r w:rsidRPr="00311A49">
        <w:rPr>
          <w:rFonts w:ascii="Times New Roman" w:hAnsi="Times New Roman" w:cs="Times New Roman"/>
          <w:sz w:val="24"/>
          <w:szCs w:val="24"/>
        </w:rPr>
        <w:t xml:space="preserve"> </w:t>
      </w:r>
      <w:r w:rsidR="005C67F5" w:rsidRPr="00311A49">
        <w:rPr>
          <w:rFonts w:ascii="Times New Roman" w:hAnsi="Times New Roman" w:cs="Times New Roman"/>
          <w:sz w:val="24"/>
          <w:szCs w:val="24"/>
        </w:rPr>
        <w:t>spouse</w:t>
      </w:r>
      <w:r w:rsidR="00AF2836" w:rsidRPr="00311A49">
        <w:rPr>
          <w:rFonts w:ascii="Times New Roman" w:hAnsi="Times New Roman" w:cs="Times New Roman"/>
          <w:sz w:val="24"/>
          <w:szCs w:val="24"/>
        </w:rPr>
        <w:t xml:space="preserve"> </w:t>
      </w:r>
      <w:r w:rsidRPr="00311A49">
        <w:rPr>
          <w:rFonts w:ascii="Times New Roman" w:hAnsi="Times New Roman" w:cs="Times New Roman"/>
          <w:sz w:val="24"/>
          <w:szCs w:val="24"/>
        </w:rPr>
        <w:t>participated in a separate interview, and the dyads were interviewed together. I</w:t>
      </w:r>
      <w:r w:rsidR="00AF2836" w:rsidRPr="00311A49">
        <w:rPr>
          <w:rFonts w:ascii="Times New Roman" w:hAnsi="Times New Roman" w:cs="Times New Roman"/>
          <w:sz w:val="24"/>
          <w:szCs w:val="24"/>
        </w:rPr>
        <w:t xml:space="preserve">nterviews were </w:t>
      </w:r>
      <w:r w:rsidR="002F42ED" w:rsidRPr="00311A49">
        <w:rPr>
          <w:rFonts w:ascii="Times New Roman" w:hAnsi="Times New Roman" w:cs="Times New Roman"/>
          <w:sz w:val="24"/>
          <w:szCs w:val="24"/>
        </w:rPr>
        <w:t>analysed using Applied Thematic Analysis.</w:t>
      </w:r>
    </w:p>
    <w:p w14:paraId="6C1EF229" w14:textId="77777777" w:rsidR="002F42ED" w:rsidRPr="00311A49" w:rsidRDefault="002F42ED" w:rsidP="007C5200">
      <w:pPr>
        <w:spacing w:before="120" w:after="120" w:line="480" w:lineRule="auto"/>
        <w:rPr>
          <w:rFonts w:ascii="Times New Roman" w:hAnsi="Times New Roman" w:cs="Times New Roman"/>
          <w:b/>
          <w:i/>
          <w:sz w:val="24"/>
          <w:szCs w:val="24"/>
        </w:rPr>
      </w:pPr>
      <w:r w:rsidRPr="00311A49">
        <w:rPr>
          <w:rFonts w:ascii="Times New Roman" w:hAnsi="Times New Roman" w:cs="Times New Roman"/>
          <w:b/>
          <w:i/>
          <w:sz w:val="24"/>
          <w:szCs w:val="24"/>
        </w:rPr>
        <w:t>Results</w:t>
      </w:r>
    </w:p>
    <w:p w14:paraId="7A3D0BDF" w14:textId="675CD706" w:rsidR="002F42ED" w:rsidRPr="00311A49" w:rsidRDefault="002F42ED" w:rsidP="007C5200">
      <w:pPr>
        <w:spacing w:before="120" w:after="120" w:line="480" w:lineRule="auto"/>
        <w:rPr>
          <w:rFonts w:ascii="Times New Roman" w:hAnsi="Times New Roman" w:cs="Times New Roman"/>
          <w:sz w:val="24"/>
          <w:szCs w:val="24"/>
          <w:shd w:val="clear" w:color="auto" w:fill="FFFFFF"/>
        </w:rPr>
      </w:pPr>
      <w:r w:rsidRPr="00311A49">
        <w:rPr>
          <w:rFonts w:ascii="Times New Roman" w:hAnsi="Times New Roman" w:cs="Times New Roman"/>
          <w:sz w:val="24"/>
          <w:szCs w:val="24"/>
        </w:rPr>
        <w:t xml:space="preserve">All </w:t>
      </w:r>
      <w:r w:rsidR="005A30A2" w:rsidRPr="00311A49">
        <w:rPr>
          <w:rFonts w:ascii="Times New Roman" w:hAnsi="Times New Roman" w:cs="Times New Roman"/>
          <w:sz w:val="24"/>
          <w:szCs w:val="24"/>
        </w:rPr>
        <w:t>participants</w:t>
      </w:r>
      <w:r w:rsidRPr="00311A49">
        <w:rPr>
          <w:rFonts w:ascii="Times New Roman" w:hAnsi="Times New Roman" w:cs="Times New Roman"/>
          <w:sz w:val="24"/>
          <w:szCs w:val="24"/>
        </w:rPr>
        <w:t xml:space="preserve"> knew that diabetes was associated with foot problems. Not all people with T2DM thought that they were susceptible</w:t>
      </w:r>
      <w:r w:rsidR="00A77A9B" w:rsidRPr="00311A49">
        <w:rPr>
          <w:rFonts w:ascii="Times New Roman" w:hAnsi="Times New Roman" w:cs="Times New Roman"/>
          <w:sz w:val="24"/>
          <w:szCs w:val="24"/>
        </w:rPr>
        <w:t>; spouses</w:t>
      </w:r>
      <w:r w:rsidRPr="00311A49">
        <w:rPr>
          <w:rFonts w:ascii="Times New Roman" w:hAnsi="Times New Roman" w:cs="Times New Roman"/>
          <w:sz w:val="24"/>
          <w:szCs w:val="24"/>
        </w:rPr>
        <w:t xml:space="preserve"> perceive</w:t>
      </w:r>
      <w:r w:rsidR="00A77A9B" w:rsidRPr="00311A49">
        <w:rPr>
          <w:rFonts w:ascii="Times New Roman" w:hAnsi="Times New Roman" w:cs="Times New Roman"/>
          <w:sz w:val="24"/>
          <w:szCs w:val="24"/>
        </w:rPr>
        <w:t>d greater</w:t>
      </w:r>
      <w:r w:rsidRPr="00311A49">
        <w:rPr>
          <w:rFonts w:ascii="Times New Roman" w:hAnsi="Times New Roman" w:cs="Times New Roman"/>
          <w:sz w:val="24"/>
          <w:szCs w:val="24"/>
        </w:rPr>
        <w:t xml:space="preserve"> susceptibility for the patient. </w:t>
      </w:r>
      <w:r w:rsidRPr="00311A49">
        <w:rPr>
          <w:rFonts w:ascii="Times New Roman" w:hAnsi="Times New Roman" w:cs="Times New Roman"/>
          <w:bCs/>
          <w:sz w:val="24"/>
          <w:szCs w:val="24"/>
        </w:rPr>
        <w:t>This was unrelated to risk level</w:t>
      </w:r>
      <w:r w:rsidRPr="00311A49">
        <w:rPr>
          <w:rFonts w:ascii="Times New Roman" w:hAnsi="Times New Roman" w:cs="Times New Roman"/>
          <w:sz w:val="24"/>
          <w:szCs w:val="24"/>
        </w:rPr>
        <w:t xml:space="preserve">. Most </w:t>
      </w:r>
      <w:r w:rsidR="00A77A9B" w:rsidRPr="00311A49">
        <w:rPr>
          <w:rFonts w:ascii="Times New Roman" w:hAnsi="Times New Roman" w:cs="Times New Roman"/>
          <w:sz w:val="24"/>
          <w:szCs w:val="24"/>
        </w:rPr>
        <w:t>people with T2DM</w:t>
      </w:r>
      <w:r w:rsidRPr="00311A49">
        <w:rPr>
          <w:rFonts w:ascii="Times New Roman" w:hAnsi="Times New Roman" w:cs="Times New Roman"/>
          <w:sz w:val="24"/>
          <w:szCs w:val="24"/>
        </w:rPr>
        <w:t xml:space="preserve"> and all spouses engaged in behaviour </w:t>
      </w:r>
      <w:r w:rsidR="00A77A9B" w:rsidRPr="00311A49">
        <w:rPr>
          <w:rFonts w:ascii="Times New Roman" w:hAnsi="Times New Roman" w:cs="Times New Roman"/>
          <w:sz w:val="24"/>
          <w:szCs w:val="24"/>
        </w:rPr>
        <w:t>to</w:t>
      </w:r>
      <w:r w:rsidRPr="00311A49">
        <w:rPr>
          <w:rFonts w:ascii="Times New Roman" w:hAnsi="Times New Roman" w:cs="Times New Roman"/>
          <w:sz w:val="24"/>
          <w:szCs w:val="24"/>
        </w:rPr>
        <w:t xml:space="preserve"> identify problems or protect feet</w:t>
      </w:r>
      <w:r w:rsidR="00A77A9B" w:rsidRPr="00311A49">
        <w:rPr>
          <w:rFonts w:ascii="Times New Roman" w:hAnsi="Times New Roman" w:cs="Times New Roman"/>
          <w:sz w:val="24"/>
          <w:szCs w:val="24"/>
        </w:rPr>
        <w:t>, but rarely both</w:t>
      </w:r>
      <w:r w:rsidRPr="00311A49">
        <w:rPr>
          <w:rFonts w:ascii="Times New Roman" w:hAnsi="Times New Roman" w:cs="Times New Roman"/>
          <w:sz w:val="24"/>
          <w:szCs w:val="24"/>
        </w:rPr>
        <w:t xml:space="preserve">. </w:t>
      </w:r>
      <w:r w:rsidR="005A30A2" w:rsidRPr="00311A49">
        <w:rPr>
          <w:rFonts w:ascii="Times New Roman" w:hAnsi="Times New Roman" w:cs="Times New Roman"/>
          <w:sz w:val="24"/>
          <w:szCs w:val="24"/>
        </w:rPr>
        <w:t>S</w:t>
      </w:r>
      <w:r w:rsidRPr="00311A49">
        <w:rPr>
          <w:rFonts w:ascii="Times New Roman" w:eastAsia="MS Mincho" w:hAnsi="Times New Roman" w:cs="Times New Roman"/>
          <w:sz w:val="24"/>
          <w:szCs w:val="24"/>
          <w:lang w:eastAsia="ja-JP"/>
        </w:rPr>
        <w:t>pouses’ attitude and behaviour did influence the patients’ own behaviour</w:t>
      </w:r>
      <w:r w:rsidRPr="00311A49">
        <w:rPr>
          <w:rFonts w:ascii="Times New Roman" w:hAnsi="Times New Roman" w:cs="Times New Roman"/>
          <w:sz w:val="24"/>
          <w:szCs w:val="24"/>
        </w:rPr>
        <w:t xml:space="preserve">. </w:t>
      </w:r>
      <w:r w:rsidR="00A77A9B" w:rsidRPr="00311A49">
        <w:rPr>
          <w:rFonts w:ascii="Times New Roman" w:hAnsi="Times New Roman" w:cs="Times New Roman"/>
          <w:sz w:val="24"/>
          <w:szCs w:val="24"/>
          <w:shd w:val="clear" w:color="auto" w:fill="FFFFFF"/>
        </w:rPr>
        <w:t>A</w:t>
      </w:r>
      <w:r w:rsidRPr="00311A49">
        <w:rPr>
          <w:rFonts w:ascii="Times New Roman" w:hAnsi="Times New Roman" w:cs="Times New Roman"/>
          <w:sz w:val="24"/>
          <w:szCs w:val="24"/>
          <w:shd w:val="clear" w:color="auto" w:fill="FFFFFF"/>
        </w:rPr>
        <w:t xml:space="preserve">t times </w:t>
      </w:r>
      <w:r w:rsidR="00A77A9B" w:rsidRPr="00311A49">
        <w:rPr>
          <w:rFonts w:ascii="Times New Roman" w:hAnsi="Times New Roman" w:cs="Times New Roman"/>
          <w:sz w:val="24"/>
          <w:szCs w:val="24"/>
          <w:shd w:val="clear" w:color="auto" w:fill="FFFFFF"/>
        </w:rPr>
        <w:t>spouse support</w:t>
      </w:r>
      <w:r w:rsidRPr="00311A49">
        <w:rPr>
          <w:rFonts w:ascii="Times New Roman" w:hAnsi="Times New Roman" w:cs="Times New Roman"/>
          <w:sz w:val="24"/>
          <w:szCs w:val="24"/>
          <w:shd w:val="clear" w:color="auto" w:fill="FFFFFF"/>
        </w:rPr>
        <w:t xml:space="preserve"> was perceived positively, and at times negatively. </w:t>
      </w:r>
    </w:p>
    <w:p w14:paraId="12FD6951" w14:textId="4A6D2F37" w:rsidR="002F42ED" w:rsidRPr="00311A49" w:rsidRDefault="007C5200" w:rsidP="007C5200">
      <w:pPr>
        <w:spacing w:before="120" w:after="120" w:line="480" w:lineRule="auto"/>
        <w:rPr>
          <w:rFonts w:ascii="Times New Roman" w:hAnsi="Times New Roman" w:cs="Times New Roman"/>
          <w:b/>
          <w:i/>
          <w:sz w:val="24"/>
          <w:szCs w:val="24"/>
        </w:rPr>
      </w:pPr>
      <w:r w:rsidRPr="00311A49">
        <w:rPr>
          <w:rFonts w:ascii="Times New Roman" w:hAnsi="Times New Roman" w:cs="Times New Roman"/>
          <w:b/>
          <w:i/>
          <w:sz w:val="24"/>
          <w:szCs w:val="24"/>
        </w:rPr>
        <w:t>Conclusion</w:t>
      </w:r>
    </w:p>
    <w:p w14:paraId="1EBE1348" w14:textId="2231B0EA" w:rsidR="002F42ED" w:rsidRPr="00311A49" w:rsidRDefault="002F42ED" w:rsidP="007C5200">
      <w:pPr>
        <w:spacing w:before="120" w:after="120" w:line="480" w:lineRule="auto"/>
        <w:rPr>
          <w:rFonts w:ascii="Times New Roman" w:hAnsi="Times New Roman" w:cs="Times New Roman"/>
          <w:sz w:val="24"/>
          <w:szCs w:val="24"/>
        </w:rPr>
      </w:pPr>
      <w:r w:rsidRPr="00311A49">
        <w:rPr>
          <w:rFonts w:ascii="Times New Roman" w:hAnsi="Times New Roman" w:cs="Times New Roman"/>
          <w:bCs/>
          <w:sz w:val="24"/>
          <w:szCs w:val="24"/>
        </w:rPr>
        <w:t xml:space="preserve">Engaging spouses in </w:t>
      </w:r>
      <w:r w:rsidR="00927184" w:rsidRPr="00311A49">
        <w:rPr>
          <w:rFonts w:ascii="Times New Roman" w:hAnsi="Times New Roman" w:cs="Times New Roman"/>
          <w:bCs/>
          <w:sz w:val="24"/>
          <w:szCs w:val="24"/>
        </w:rPr>
        <w:t xml:space="preserve">foot care </w:t>
      </w:r>
      <w:r w:rsidRPr="00311A49">
        <w:rPr>
          <w:rFonts w:ascii="Times New Roman" w:hAnsi="Times New Roman" w:cs="Times New Roman"/>
          <w:bCs/>
          <w:sz w:val="24"/>
          <w:szCs w:val="24"/>
        </w:rPr>
        <w:t xml:space="preserve">education may improve foot care behaviour. </w:t>
      </w:r>
    </w:p>
    <w:p w14:paraId="7CF6763D" w14:textId="77777777" w:rsidR="002F42ED" w:rsidRPr="00311A49" w:rsidRDefault="002F42ED" w:rsidP="002C1731">
      <w:pPr>
        <w:spacing w:before="120" w:after="120" w:line="480" w:lineRule="auto"/>
        <w:rPr>
          <w:rFonts w:ascii="Times New Roman" w:hAnsi="Times New Roman" w:cs="Times New Roman"/>
          <w:sz w:val="24"/>
          <w:szCs w:val="24"/>
        </w:rPr>
      </w:pPr>
    </w:p>
    <w:p w14:paraId="64327907" w14:textId="57AAC44E" w:rsidR="002C1731" w:rsidRPr="00311A49" w:rsidRDefault="002C1731" w:rsidP="002C1731">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Keywords: </w:t>
      </w:r>
      <w:r w:rsidR="00F6183E" w:rsidRPr="00311A49">
        <w:rPr>
          <w:rFonts w:ascii="Times New Roman" w:hAnsi="Times New Roman" w:cs="Times New Roman"/>
          <w:sz w:val="24"/>
          <w:szCs w:val="24"/>
        </w:rPr>
        <w:t>Diabetes</w:t>
      </w:r>
      <w:r w:rsidR="00F15C56" w:rsidRPr="00311A49">
        <w:rPr>
          <w:rFonts w:ascii="Times New Roman" w:hAnsi="Times New Roman" w:cs="Times New Roman"/>
          <w:sz w:val="24"/>
          <w:szCs w:val="24"/>
        </w:rPr>
        <w:t>;</w:t>
      </w:r>
      <w:r w:rsidR="00F6183E" w:rsidRPr="00311A49">
        <w:rPr>
          <w:rFonts w:ascii="Times New Roman" w:hAnsi="Times New Roman" w:cs="Times New Roman"/>
          <w:sz w:val="24"/>
          <w:szCs w:val="24"/>
        </w:rPr>
        <w:t xml:space="preserve"> Foot care</w:t>
      </w:r>
      <w:r w:rsidR="00F15C56" w:rsidRPr="00311A49">
        <w:rPr>
          <w:rFonts w:ascii="Times New Roman" w:hAnsi="Times New Roman" w:cs="Times New Roman"/>
          <w:sz w:val="24"/>
          <w:szCs w:val="24"/>
        </w:rPr>
        <w:t>;</w:t>
      </w:r>
      <w:r w:rsidR="00F6183E" w:rsidRPr="00311A49">
        <w:rPr>
          <w:rFonts w:ascii="Times New Roman" w:hAnsi="Times New Roman" w:cs="Times New Roman"/>
          <w:sz w:val="24"/>
          <w:szCs w:val="24"/>
        </w:rPr>
        <w:t xml:space="preserve"> Qualitative</w:t>
      </w:r>
      <w:r w:rsidR="00F15C56" w:rsidRPr="00311A49">
        <w:rPr>
          <w:rFonts w:ascii="Times New Roman" w:hAnsi="Times New Roman" w:cs="Times New Roman"/>
          <w:sz w:val="24"/>
          <w:szCs w:val="24"/>
        </w:rPr>
        <w:t>;</w:t>
      </w:r>
      <w:r w:rsidR="00F6183E" w:rsidRPr="00311A49">
        <w:rPr>
          <w:rFonts w:ascii="Times New Roman" w:hAnsi="Times New Roman" w:cs="Times New Roman"/>
          <w:sz w:val="24"/>
          <w:szCs w:val="24"/>
        </w:rPr>
        <w:t xml:space="preserve"> Spouse</w:t>
      </w:r>
    </w:p>
    <w:p w14:paraId="2FBF8589" w14:textId="77777777" w:rsidR="000A06A4" w:rsidRPr="00311A49" w:rsidRDefault="000A06A4" w:rsidP="002C1731">
      <w:pPr>
        <w:spacing w:before="120" w:after="120" w:line="480" w:lineRule="auto"/>
        <w:jc w:val="center"/>
        <w:rPr>
          <w:rFonts w:ascii="Times New Roman" w:hAnsi="Times New Roman" w:cs="Times New Roman"/>
          <w:b/>
          <w:sz w:val="24"/>
          <w:szCs w:val="24"/>
          <w:shd w:val="clear" w:color="auto" w:fill="FFFFFF"/>
        </w:rPr>
      </w:pPr>
    </w:p>
    <w:p w14:paraId="0D12BAFC" w14:textId="4665BDA5" w:rsidR="009041A0" w:rsidRPr="00311A49" w:rsidRDefault="00CA6ECD" w:rsidP="005A30A2">
      <w:pPr>
        <w:tabs>
          <w:tab w:val="left" w:pos="2835"/>
          <w:tab w:val="center" w:pos="4513"/>
        </w:tabs>
        <w:spacing w:before="120" w:after="120" w:line="480" w:lineRule="auto"/>
        <w:jc w:val="both"/>
        <w:rPr>
          <w:rFonts w:ascii="Times New Roman" w:hAnsi="Times New Roman" w:cs="Times New Roman"/>
          <w:b/>
          <w:sz w:val="24"/>
          <w:szCs w:val="24"/>
        </w:rPr>
      </w:pPr>
      <w:r w:rsidRPr="00311A49">
        <w:rPr>
          <w:rFonts w:ascii="Times New Roman" w:hAnsi="Times New Roman" w:cs="Times New Roman"/>
          <w:b/>
          <w:sz w:val="24"/>
          <w:szCs w:val="24"/>
        </w:rPr>
        <w:t>Objective</w:t>
      </w:r>
    </w:p>
    <w:p w14:paraId="2BC883E2" w14:textId="62750F98" w:rsidR="00150497" w:rsidRPr="00311A49" w:rsidRDefault="00BB7B25" w:rsidP="005A30A2">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The prevalence of type 2 diabetes mellitus (T2DM) is increasing, with estimate</w:t>
      </w:r>
      <w:r w:rsidR="00E122D9" w:rsidRPr="00311A49">
        <w:rPr>
          <w:rFonts w:ascii="Times New Roman" w:hAnsi="Times New Roman" w:cs="Times New Roman"/>
          <w:sz w:val="24"/>
          <w:szCs w:val="24"/>
        </w:rPr>
        <w:t>d</w:t>
      </w:r>
      <w:r w:rsidRPr="00311A49">
        <w:rPr>
          <w:rFonts w:ascii="Times New Roman" w:hAnsi="Times New Roman" w:cs="Times New Roman"/>
          <w:sz w:val="24"/>
          <w:szCs w:val="24"/>
        </w:rPr>
        <w:t xml:space="preserve"> global prevalence reach</w:t>
      </w:r>
      <w:r w:rsidR="00E122D9" w:rsidRPr="00311A49">
        <w:rPr>
          <w:rFonts w:ascii="Times New Roman" w:hAnsi="Times New Roman" w:cs="Times New Roman"/>
          <w:sz w:val="24"/>
          <w:szCs w:val="24"/>
        </w:rPr>
        <w:t>ing</w:t>
      </w:r>
      <w:r w:rsidRPr="00311A49">
        <w:rPr>
          <w:rFonts w:ascii="Times New Roman" w:hAnsi="Times New Roman" w:cs="Times New Roman"/>
          <w:sz w:val="24"/>
          <w:szCs w:val="24"/>
        </w:rPr>
        <w:t xml:space="preserve"> 10% by 20</w:t>
      </w:r>
      <w:r w:rsidR="00B5715D" w:rsidRPr="00311A49">
        <w:rPr>
          <w:rFonts w:ascii="Times New Roman" w:hAnsi="Times New Roman" w:cs="Times New Roman"/>
          <w:sz w:val="24"/>
          <w:szCs w:val="24"/>
        </w:rPr>
        <w:t>40</w:t>
      </w:r>
      <w:r w:rsidRPr="00311A49">
        <w:rPr>
          <w:rFonts w:ascii="Times New Roman" w:hAnsi="Times New Roman" w:cs="Times New Roman"/>
          <w:sz w:val="24"/>
          <w:szCs w:val="24"/>
        </w:rPr>
        <w:t xml:space="preserve"> (IDF, 201</w:t>
      </w:r>
      <w:r w:rsidR="00CA75A1" w:rsidRPr="00311A49">
        <w:rPr>
          <w:rFonts w:ascii="Times New Roman" w:hAnsi="Times New Roman" w:cs="Times New Roman"/>
          <w:sz w:val="24"/>
          <w:szCs w:val="24"/>
        </w:rPr>
        <w:t>5</w:t>
      </w:r>
      <w:r w:rsidRPr="00311A49">
        <w:rPr>
          <w:rFonts w:ascii="Times New Roman" w:hAnsi="Times New Roman" w:cs="Times New Roman"/>
          <w:sz w:val="24"/>
          <w:szCs w:val="24"/>
        </w:rPr>
        <w:t xml:space="preserve">). </w:t>
      </w:r>
      <w:bookmarkStart w:id="1" w:name="how_can_diabetes_cause_foot_problems"/>
      <w:bookmarkEnd w:id="1"/>
      <w:r w:rsidR="00D03205" w:rsidRPr="00311A49">
        <w:rPr>
          <w:rFonts w:ascii="Times New Roman" w:hAnsi="Times New Roman" w:cs="Times New Roman"/>
          <w:sz w:val="24"/>
          <w:szCs w:val="24"/>
        </w:rPr>
        <w:t xml:space="preserve">T2DM and associated high levels of blood glucose can provoke damage to </w:t>
      </w:r>
      <w:r w:rsidR="00F56F2E" w:rsidRPr="00311A49">
        <w:rPr>
          <w:rFonts w:ascii="Times New Roman" w:hAnsi="Times New Roman" w:cs="Times New Roman"/>
          <w:sz w:val="24"/>
          <w:szCs w:val="24"/>
        </w:rPr>
        <w:t>blood vessels and peripheral nerves</w:t>
      </w:r>
      <w:r w:rsidR="00D03205" w:rsidRPr="00311A49">
        <w:rPr>
          <w:rFonts w:ascii="Times New Roman" w:hAnsi="Times New Roman" w:cs="Times New Roman"/>
          <w:sz w:val="24"/>
          <w:szCs w:val="24"/>
        </w:rPr>
        <w:t xml:space="preserve"> in the feet, resulting in peripheral artery disease</w:t>
      </w:r>
      <w:r w:rsidR="001D3C33" w:rsidRPr="00311A49">
        <w:rPr>
          <w:rFonts w:ascii="Times New Roman" w:hAnsi="Times New Roman" w:cs="Times New Roman"/>
          <w:sz w:val="24"/>
          <w:szCs w:val="24"/>
        </w:rPr>
        <w:t xml:space="preserve"> (PAD), </w:t>
      </w:r>
      <w:r w:rsidR="00D03205" w:rsidRPr="00311A49">
        <w:rPr>
          <w:rFonts w:ascii="Times New Roman" w:hAnsi="Times New Roman" w:cs="Times New Roman"/>
          <w:sz w:val="24"/>
          <w:szCs w:val="24"/>
        </w:rPr>
        <w:t>which causes a decreased delivery of oxygen to the lower legs and feet</w:t>
      </w:r>
      <w:r w:rsidR="001D3C33" w:rsidRPr="00311A49">
        <w:rPr>
          <w:rFonts w:ascii="Times New Roman" w:hAnsi="Times New Roman" w:cs="Times New Roman"/>
          <w:sz w:val="24"/>
          <w:szCs w:val="24"/>
        </w:rPr>
        <w:t>,</w:t>
      </w:r>
      <w:r w:rsidR="00D03205" w:rsidRPr="00311A49">
        <w:rPr>
          <w:rFonts w:ascii="Times New Roman" w:hAnsi="Times New Roman" w:cs="Times New Roman"/>
          <w:sz w:val="24"/>
          <w:szCs w:val="24"/>
        </w:rPr>
        <w:t xml:space="preserve"> </w:t>
      </w:r>
      <w:r w:rsidR="001D3C33" w:rsidRPr="00311A49">
        <w:rPr>
          <w:rFonts w:ascii="Times New Roman" w:hAnsi="Times New Roman" w:cs="Times New Roman"/>
          <w:sz w:val="24"/>
          <w:szCs w:val="24"/>
        </w:rPr>
        <w:t>and/</w:t>
      </w:r>
      <w:r w:rsidR="00D03205" w:rsidRPr="00311A49">
        <w:rPr>
          <w:rFonts w:ascii="Times New Roman" w:hAnsi="Times New Roman" w:cs="Times New Roman"/>
          <w:sz w:val="24"/>
          <w:szCs w:val="24"/>
        </w:rPr>
        <w:t>or peripheral neuropathy</w:t>
      </w:r>
      <w:r w:rsidR="001D3C33" w:rsidRPr="00311A49">
        <w:rPr>
          <w:rFonts w:ascii="Times New Roman" w:hAnsi="Times New Roman" w:cs="Times New Roman"/>
          <w:sz w:val="24"/>
          <w:szCs w:val="24"/>
        </w:rPr>
        <w:t xml:space="preserve"> (PN), </w:t>
      </w:r>
      <w:r w:rsidR="00D03205" w:rsidRPr="00311A49">
        <w:rPr>
          <w:rFonts w:ascii="Times New Roman" w:hAnsi="Times New Roman" w:cs="Times New Roman"/>
          <w:sz w:val="24"/>
          <w:szCs w:val="24"/>
        </w:rPr>
        <w:t>a decreasing sensation in the legs and feet</w:t>
      </w:r>
      <w:r w:rsidR="001D3C33" w:rsidRPr="00311A49">
        <w:rPr>
          <w:rFonts w:ascii="Times New Roman" w:hAnsi="Times New Roman" w:cs="Times New Roman"/>
          <w:sz w:val="24"/>
          <w:szCs w:val="24"/>
        </w:rPr>
        <w:t xml:space="preserve"> (</w:t>
      </w:r>
      <w:r w:rsidR="00A55D20" w:rsidRPr="00311A49">
        <w:rPr>
          <w:rFonts w:ascii="Times New Roman" w:hAnsi="Times New Roman" w:cs="Times New Roman"/>
          <w:sz w:val="24"/>
          <w:szCs w:val="24"/>
        </w:rPr>
        <w:t>Kolluru, Bir &amp; Kevil, 2012</w:t>
      </w:r>
      <w:r w:rsidR="001D3C33" w:rsidRPr="00311A49">
        <w:rPr>
          <w:rFonts w:ascii="Times New Roman" w:hAnsi="Times New Roman" w:cs="Times New Roman"/>
          <w:sz w:val="24"/>
          <w:szCs w:val="24"/>
        </w:rPr>
        <w:t>)</w:t>
      </w:r>
      <w:r w:rsidR="00F56F2E" w:rsidRPr="00311A49">
        <w:rPr>
          <w:rFonts w:ascii="Times New Roman" w:hAnsi="Times New Roman" w:cs="Times New Roman"/>
          <w:sz w:val="24"/>
          <w:szCs w:val="24"/>
        </w:rPr>
        <w:t>.</w:t>
      </w:r>
      <w:r w:rsidR="00175A90" w:rsidRPr="00311A49">
        <w:rPr>
          <w:rFonts w:ascii="Times New Roman" w:hAnsi="Times New Roman" w:cs="Times New Roman"/>
          <w:sz w:val="24"/>
          <w:szCs w:val="24"/>
        </w:rPr>
        <w:t xml:space="preserve"> It is estimated that </w:t>
      </w:r>
      <w:r w:rsidR="00F56F2E" w:rsidRPr="00311A49">
        <w:rPr>
          <w:rFonts w:ascii="Times New Roman" w:hAnsi="Times New Roman" w:cs="Times New Roman"/>
          <w:sz w:val="24"/>
          <w:szCs w:val="24"/>
        </w:rPr>
        <w:t xml:space="preserve">15-25% of people with T2DM will develop </w:t>
      </w:r>
      <w:r w:rsidR="00D03205" w:rsidRPr="00311A49">
        <w:rPr>
          <w:rFonts w:ascii="Times New Roman" w:hAnsi="Times New Roman" w:cs="Times New Roman"/>
          <w:sz w:val="24"/>
          <w:szCs w:val="24"/>
        </w:rPr>
        <w:t>foot</w:t>
      </w:r>
      <w:r w:rsidR="00F56F2E" w:rsidRPr="00311A49">
        <w:rPr>
          <w:rFonts w:ascii="Times New Roman" w:hAnsi="Times New Roman" w:cs="Times New Roman"/>
          <w:sz w:val="24"/>
          <w:szCs w:val="24"/>
        </w:rPr>
        <w:t xml:space="preserve"> problems of </w:t>
      </w:r>
      <w:r w:rsidR="00175A90" w:rsidRPr="00311A49">
        <w:rPr>
          <w:rFonts w:ascii="Times New Roman" w:hAnsi="Times New Roman" w:cs="Times New Roman"/>
          <w:sz w:val="24"/>
          <w:szCs w:val="24"/>
        </w:rPr>
        <w:t>one kind or another</w:t>
      </w:r>
      <w:r w:rsidR="00F56F2E" w:rsidRPr="00311A49">
        <w:rPr>
          <w:rFonts w:ascii="Times New Roman" w:hAnsi="Times New Roman" w:cs="Times New Roman"/>
          <w:sz w:val="24"/>
          <w:szCs w:val="24"/>
        </w:rPr>
        <w:t xml:space="preserve"> (Reiber</w:t>
      </w:r>
      <w:r w:rsidR="00DE66B7" w:rsidRPr="00311A49">
        <w:rPr>
          <w:rFonts w:ascii="Times New Roman" w:hAnsi="Times New Roman" w:cs="Times New Roman"/>
          <w:sz w:val="24"/>
          <w:szCs w:val="24"/>
        </w:rPr>
        <w:t>, Libsky &amp; Gibbons</w:t>
      </w:r>
      <w:r w:rsidR="00D03205" w:rsidRPr="00311A49">
        <w:rPr>
          <w:rFonts w:ascii="Times New Roman" w:hAnsi="Times New Roman" w:cs="Times New Roman"/>
          <w:sz w:val="24"/>
          <w:szCs w:val="24"/>
        </w:rPr>
        <w:t>. 1998)</w:t>
      </w:r>
      <w:r w:rsidR="00737FF6" w:rsidRPr="00311A49">
        <w:rPr>
          <w:rFonts w:ascii="Times New Roman" w:hAnsi="Times New Roman" w:cs="Times New Roman"/>
          <w:sz w:val="24"/>
          <w:szCs w:val="24"/>
        </w:rPr>
        <w:t>, which</w:t>
      </w:r>
      <w:r w:rsidR="00175A90" w:rsidRPr="00311A49">
        <w:rPr>
          <w:rFonts w:ascii="Times New Roman" w:hAnsi="Times New Roman" w:cs="Times New Roman"/>
          <w:sz w:val="24"/>
          <w:szCs w:val="24"/>
        </w:rPr>
        <w:t>, if left</w:t>
      </w:r>
      <w:r w:rsidR="00737FF6" w:rsidRPr="00311A49">
        <w:rPr>
          <w:rFonts w:ascii="Times New Roman" w:hAnsi="Times New Roman" w:cs="Times New Roman"/>
          <w:sz w:val="24"/>
          <w:szCs w:val="24"/>
        </w:rPr>
        <w:t xml:space="preserve"> untreated</w:t>
      </w:r>
      <w:r w:rsidR="00175A90" w:rsidRPr="00311A49">
        <w:rPr>
          <w:rFonts w:ascii="Times New Roman" w:hAnsi="Times New Roman" w:cs="Times New Roman"/>
          <w:sz w:val="24"/>
          <w:szCs w:val="24"/>
        </w:rPr>
        <w:t>,</w:t>
      </w:r>
      <w:r w:rsidR="00F56F2E" w:rsidRPr="00311A49">
        <w:rPr>
          <w:rFonts w:ascii="Times New Roman" w:hAnsi="Times New Roman" w:cs="Times New Roman"/>
          <w:sz w:val="24"/>
          <w:szCs w:val="24"/>
        </w:rPr>
        <w:t xml:space="preserve"> may lead to infection, ulceration, osteomyelitis, </w:t>
      </w:r>
      <w:r w:rsidR="000703BD" w:rsidRPr="00311A49">
        <w:rPr>
          <w:rFonts w:ascii="Times New Roman" w:hAnsi="Times New Roman" w:cs="Times New Roman"/>
          <w:sz w:val="24"/>
          <w:szCs w:val="24"/>
        </w:rPr>
        <w:t xml:space="preserve">amputation, or death (Reiber et al. 1999). </w:t>
      </w:r>
    </w:p>
    <w:p w14:paraId="6DB4DEF8" w14:textId="0BF13BE1" w:rsidR="009F1384" w:rsidRPr="00311A49" w:rsidRDefault="009F1384" w:rsidP="008C706C">
      <w:pPr>
        <w:spacing w:before="120" w:after="120" w:line="480" w:lineRule="auto"/>
        <w:rPr>
          <w:rFonts w:ascii="Times New Roman" w:hAnsi="Times New Roman" w:cs="Times New Roman"/>
          <w:b/>
          <w:i/>
          <w:sz w:val="24"/>
          <w:szCs w:val="24"/>
        </w:rPr>
      </w:pPr>
      <w:r w:rsidRPr="00311A49">
        <w:rPr>
          <w:rFonts w:ascii="Times New Roman" w:hAnsi="Times New Roman" w:cs="Times New Roman"/>
          <w:b/>
          <w:i/>
          <w:sz w:val="24"/>
          <w:szCs w:val="24"/>
        </w:rPr>
        <w:t>Diabetes Foot Care</w:t>
      </w:r>
    </w:p>
    <w:p w14:paraId="229EA62F" w14:textId="5C4D66EF" w:rsidR="001C4F87" w:rsidRPr="00311A49" w:rsidRDefault="00175A90" w:rsidP="005A30A2">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Current NHS guidelines</w:t>
      </w:r>
      <w:r w:rsidR="001D3C33" w:rsidRPr="00311A49">
        <w:rPr>
          <w:rFonts w:ascii="Times New Roman" w:hAnsi="Times New Roman" w:cs="Times New Roman"/>
          <w:sz w:val="24"/>
          <w:szCs w:val="24"/>
        </w:rPr>
        <w:t xml:space="preserve"> (</w:t>
      </w:r>
      <w:r w:rsidR="00E8151D" w:rsidRPr="00311A49">
        <w:rPr>
          <w:rFonts w:ascii="Times New Roman" w:hAnsi="Times New Roman" w:cs="Times New Roman"/>
          <w:sz w:val="24"/>
          <w:szCs w:val="24"/>
        </w:rPr>
        <w:t xml:space="preserve">NICE, 2010; </w:t>
      </w:r>
      <w:r w:rsidR="00A97029" w:rsidRPr="00311A49">
        <w:rPr>
          <w:rFonts w:ascii="Times New Roman" w:hAnsi="Times New Roman" w:cs="Times New Roman"/>
          <w:sz w:val="24"/>
          <w:szCs w:val="24"/>
        </w:rPr>
        <w:t>LDMCN</w:t>
      </w:r>
      <w:r w:rsidR="00E8151D" w:rsidRPr="00311A49">
        <w:rPr>
          <w:rFonts w:ascii="Times New Roman" w:hAnsi="Times New Roman" w:cs="Times New Roman"/>
          <w:sz w:val="24"/>
          <w:szCs w:val="24"/>
        </w:rPr>
        <w:t>, 2017</w:t>
      </w:r>
      <w:r w:rsidR="001D3C33" w:rsidRPr="00311A49">
        <w:rPr>
          <w:rFonts w:ascii="Times New Roman" w:hAnsi="Times New Roman" w:cs="Times New Roman"/>
          <w:sz w:val="24"/>
          <w:szCs w:val="24"/>
        </w:rPr>
        <w:t>)</w:t>
      </w:r>
      <w:r w:rsidRPr="00311A49">
        <w:rPr>
          <w:rFonts w:ascii="Times New Roman" w:hAnsi="Times New Roman" w:cs="Times New Roman"/>
          <w:sz w:val="24"/>
          <w:szCs w:val="24"/>
        </w:rPr>
        <w:t xml:space="preserve"> </w:t>
      </w:r>
      <w:r w:rsidR="001D3C33" w:rsidRPr="00311A49">
        <w:rPr>
          <w:rFonts w:ascii="Times New Roman" w:hAnsi="Times New Roman" w:cs="Times New Roman"/>
          <w:sz w:val="24"/>
          <w:szCs w:val="24"/>
        </w:rPr>
        <w:t>recommend</w:t>
      </w:r>
      <w:r w:rsidR="00D77577" w:rsidRPr="00311A49">
        <w:rPr>
          <w:rFonts w:ascii="Times New Roman" w:hAnsi="Times New Roman" w:cs="Times New Roman"/>
          <w:sz w:val="24"/>
          <w:szCs w:val="24"/>
        </w:rPr>
        <w:t xml:space="preserve"> </w:t>
      </w:r>
      <w:r w:rsidR="00C3780E" w:rsidRPr="00311A49">
        <w:rPr>
          <w:rFonts w:ascii="Times New Roman" w:hAnsi="Times New Roman" w:cs="Times New Roman"/>
          <w:sz w:val="24"/>
          <w:szCs w:val="24"/>
        </w:rPr>
        <w:t xml:space="preserve">that people with T2DM check their feet daily to detect </w:t>
      </w:r>
      <w:r w:rsidR="00D77577" w:rsidRPr="00311A49">
        <w:rPr>
          <w:rFonts w:ascii="Times New Roman" w:hAnsi="Times New Roman" w:cs="Times New Roman"/>
          <w:sz w:val="24"/>
          <w:szCs w:val="24"/>
        </w:rPr>
        <w:t>foot problems</w:t>
      </w:r>
      <w:r w:rsidR="00C3780E" w:rsidRPr="00311A49">
        <w:rPr>
          <w:rFonts w:ascii="Times New Roman" w:hAnsi="Times New Roman" w:cs="Times New Roman"/>
          <w:sz w:val="24"/>
          <w:szCs w:val="24"/>
        </w:rPr>
        <w:t>, such as cuts, sores, blisters or calluses, or signs of infection such as swelling, heat or redness skin damage</w:t>
      </w:r>
      <w:r w:rsidR="00E420CB" w:rsidRPr="00311A49">
        <w:rPr>
          <w:rFonts w:ascii="Times New Roman" w:hAnsi="Times New Roman" w:cs="Times New Roman"/>
          <w:sz w:val="24"/>
          <w:szCs w:val="24"/>
        </w:rPr>
        <w:t xml:space="preserve">, which are early indicators of </w:t>
      </w:r>
      <w:r w:rsidR="001C4F87" w:rsidRPr="00311A49">
        <w:rPr>
          <w:rFonts w:ascii="Times New Roman" w:hAnsi="Times New Roman" w:cs="Times New Roman"/>
          <w:sz w:val="24"/>
          <w:szCs w:val="24"/>
        </w:rPr>
        <w:t xml:space="preserve">foot ulceration, </w:t>
      </w:r>
      <w:r w:rsidR="001D3C33" w:rsidRPr="00311A49">
        <w:rPr>
          <w:rFonts w:ascii="Times New Roman" w:hAnsi="Times New Roman" w:cs="Times New Roman"/>
          <w:sz w:val="24"/>
          <w:szCs w:val="24"/>
        </w:rPr>
        <w:t>PAD and PN</w:t>
      </w:r>
      <w:r w:rsidRPr="00311A49">
        <w:rPr>
          <w:rFonts w:ascii="Times New Roman" w:hAnsi="Times New Roman" w:cs="Times New Roman"/>
          <w:sz w:val="24"/>
          <w:szCs w:val="24"/>
        </w:rPr>
        <w:t xml:space="preserve"> (</w:t>
      </w:r>
      <w:r w:rsidR="00E8151D" w:rsidRPr="00311A49">
        <w:rPr>
          <w:rFonts w:ascii="Times New Roman" w:hAnsi="Times New Roman" w:cs="Times New Roman"/>
          <w:sz w:val="24"/>
          <w:szCs w:val="24"/>
        </w:rPr>
        <w:t>NICE, 2014</w:t>
      </w:r>
      <w:r w:rsidRPr="00311A49">
        <w:rPr>
          <w:rFonts w:ascii="Times New Roman" w:hAnsi="Times New Roman" w:cs="Times New Roman"/>
          <w:sz w:val="24"/>
          <w:szCs w:val="24"/>
        </w:rPr>
        <w:t>)</w:t>
      </w:r>
      <w:r w:rsidR="00D77577" w:rsidRPr="00311A49">
        <w:rPr>
          <w:rFonts w:ascii="Times New Roman" w:hAnsi="Times New Roman" w:cs="Times New Roman"/>
          <w:sz w:val="24"/>
          <w:szCs w:val="24"/>
        </w:rPr>
        <w:t xml:space="preserve">. </w:t>
      </w:r>
      <w:r w:rsidR="003A4648" w:rsidRPr="00311A49">
        <w:rPr>
          <w:rFonts w:ascii="Times New Roman" w:hAnsi="Times New Roman" w:cs="Times New Roman"/>
          <w:sz w:val="24"/>
          <w:szCs w:val="24"/>
        </w:rPr>
        <w:t xml:space="preserve">However, </w:t>
      </w:r>
      <w:r w:rsidR="001C4F87" w:rsidRPr="00311A49">
        <w:rPr>
          <w:rFonts w:ascii="Times New Roman" w:hAnsi="Times New Roman" w:cs="Times New Roman"/>
          <w:sz w:val="24"/>
          <w:szCs w:val="24"/>
        </w:rPr>
        <w:t>qualitative research (Gale, Vedhara, Searle, Kemple &amp; Campbell, 2008) suggests that the majority of people without history of foot ulceration have no clear awareness of what foot ulceration is. Quantitatively, d</w:t>
      </w:r>
      <w:r w:rsidR="00E90B15" w:rsidRPr="00311A49">
        <w:rPr>
          <w:rFonts w:ascii="Times New Roman" w:hAnsi="Times New Roman" w:cs="Times New Roman"/>
          <w:sz w:val="24"/>
          <w:szCs w:val="24"/>
        </w:rPr>
        <w:t>aily foot examination is</w:t>
      </w:r>
      <w:r w:rsidR="003801AA" w:rsidRPr="00311A49">
        <w:rPr>
          <w:rFonts w:ascii="Times New Roman" w:hAnsi="Times New Roman" w:cs="Times New Roman"/>
          <w:sz w:val="24"/>
          <w:szCs w:val="24"/>
        </w:rPr>
        <w:t xml:space="preserve"> less than optimal (</w:t>
      </w:r>
      <w:r w:rsidR="00DE66B7" w:rsidRPr="00311A49">
        <w:rPr>
          <w:rFonts w:ascii="Times New Roman" w:hAnsi="Times New Roman" w:cs="Times New Roman"/>
          <w:sz w:val="24"/>
          <w:szCs w:val="24"/>
        </w:rPr>
        <w:t>Schmidt, Mayer &amp; Panfil,</w:t>
      </w:r>
      <w:r w:rsidR="00B8222D" w:rsidRPr="00311A49">
        <w:rPr>
          <w:rFonts w:ascii="Times New Roman" w:hAnsi="Times New Roman" w:cs="Times New Roman"/>
          <w:sz w:val="24"/>
          <w:szCs w:val="24"/>
        </w:rPr>
        <w:t xml:space="preserve"> 2008</w:t>
      </w:r>
      <w:r w:rsidR="003801AA" w:rsidRPr="00311A49">
        <w:rPr>
          <w:rFonts w:ascii="Times New Roman" w:hAnsi="Times New Roman" w:cs="Times New Roman"/>
          <w:sz w:val="24"/>
          <w:szCs w:val="24"/>
        </w:rPr>
        <w:t>)</w:t>
      </w:r>
      <w:r w:rsidR="00E420CB" w:rsidRPr="00311A49">
        <w:rPr>
          <w:rFonts w:ascii="Times New Roman" w:hAnsi="Times New Roman" w:cs="Times New Roman"/>
          <w:sz w:val="24"/>
          <w:szCs w:val="24"/>
        </w:rPr>
        <w:t>. Among individuals at high risk of diabetes-related foot complications</w:t>
      </w:r>
      <w:r w:rsidR="00D77577" w:rsidRPr="00311A49">
        <w:rPr>
          <w:rFonts w:ascii="Times New Roman" w:hAnsi="Times New Roman" w:cs="Times New Roman"/>
          <w:sz w:val="24"/>
          <w:szCs w:val="24"/>
        </w:rPr>
        <w:t>,</w:t>
      </w:r>
      <w:r w:rsidR="00E41D23" w:rsidRPr="00311A49">
        <w:rPr>
          <w:rFonts w:ascii="Times New Roman" w:hAnsi="Times New Roman" w:cs="Times New Roman"/>
          <w:sz w:val="24"/>
          <w:szCs w:val="24"/>
        </w:rPr>
        <w:t xml:space="preserve"> estimates suggest that only </w:t>
      </w:r>
      <w:r w:rsidR="001C4F87" w:rsidRPr="00311A49">
        <w:rPr>
          <w:rFonts w:ascii="Times New Roman" w:hAnsi="Times New Roman" w:cs="Times New Roman"/>
          <w:sz w:val="24"/>
          <w:szCs w:val="24"/>
        </w:rPr>
        <w:t>25%</w:t>
      </w:r>
      <w:r w:rsidR="00E41D23" w:rsidRPr="00311A49">
        <w:rPr>
          <w:rFonts w:ascii="Times New Roman" w:hAnsi="Times New Roman" w:cs="Times New Roman"/>
          <w:sz w:val="24"/>
          <w:szCs w:val="24"/>
        </w:rPr>
        <w:t xml:space="preserve"> check their feet daily (Chin, Huang &amp; Hsu, 2013). </w:t>
      </w:r>
      <w:r w:rsidR="00E420CB" w:rsidRPr="00311A49">
        <w:rPr>
          <w:rFonts w:ascii="Times New Roman" w:hAnsi="Times New Roman" w:cs="Times New Roman"/>
          <w:sz w:val="24"/>
          <w:szCs w:val="24"/>
        </w:rPr>
        <w:t xml:space="preserve"> For individuals with </w:t>
      </w:r>
      <w:r w:rsidR="00E41D23" w:rsidRPr="00311A49">
        <w:rPr>
          <w:rFonts w:ascii="Times New Roman" w:hAnsi="Times New Roman" w:cs="Times New Roman"/>
          <w:sz w:val="24"/>
          <w:szCs w:val="24"/>
        </w:rPr>
        <w:t xml:space="preserve">no existing or prior foot </w:t>
      </w:r>
      <w:r w:rsidR="00D60684" w:rsidRPr="00311A49">
        <w:rPr>
          <w:rFonts w:ascii="Times New Roman" w:hAnsi="Times New Roman" w:cs="Times New Roman"/>
          <w:sz w:val="24"/>
          <w:szCs w:val="24"/>
        </w:rPr>
        <w:t>problems</w:t>
      </w:r>
      <w:r w:rsidR="00E420CB" w:rsidRPr="00311A49">
        <w:rPr>
          <w:rFonts w:ascii="Times New Roman" w:hAnsi="Times New Roman" w:cs="Times New Roman"/>
          <w:sz w:val="24"/>
          <w:szCs w:val="24"/>
        </w:rPr>
        <w:t>,</w:t>
      </w:r>
      <w:r w:rsidR="00E41D23" w:rsidRPr="00311A49">
        <w:rPr>
          <w:rFonts w:ascii="Times New Roman" w:hAnsi="Times New Roman" w:cs="Times New Roman"/>
          <w:sz w:val="24"/>
          <w:szCs w:val="24"/>
        </w:rPr>
        <w:t xml:space="preserve"> </w:t>
      </w:r>
      <w:r w:rsidR="00E420CB" w:rsidRPr="00311A49">
        <w:rPr>
          <w:rFonts w:ascii="Times New Roman" w:hAnsi="Times New Roman" w:cs="Times New Roman"/>
          <w:sz w:val="24"/>
          <w:szCs w:val="24"/>
        </w:rPr>
        <w:t>frequency of foot checking</w:t>
      </w:r>
      <w:r w:rsidR="00E41D23" w:rsidRPr="00311A49">
        <w:rPr>
          <w:rFonts w:ascii="Times New Roman" w:hAnsi="Times New Roman" w:cs="Times New Roman"/>
          <w:sz w:val="24"/>
          <w:szCs w:val="24"/>
        </w:rPr>
        <w:t xml:space="preserve"> is very low</w:t>
      </w:r>
      <w:r w:rsidR="00E420CB" w:rsidRPr="00311A49">
        <w:rPr>
          <w:rFonts w:ascii="Times New Roman" w:hAnsi="Times New Roman" w:cs="Times New Roman"/>
          <w:sz w:val="24"/>
          <w:szCs w:val="24"/>
        </w:rPr>
        <w:t>. For example,</w:t>
      </w:r>
      <w:r w:rsidR="00BD6E49" w:rsidRPr="00311A49">
        <w:rPr>
          <w:rFonts w:ascii="Times New Roman" w:hAnsi="Times New Roman" w:cs="Times New Roman"/>
          <w:sz w:val="24"/>
          <w:szCs w:val="24"/>
        </w:rPr>
        <w:t xml:space="preserve"> </w:t>
      </w:r>
      <w:r w:rsidR="00E41D23" w:rsidRPr="00311A49">
        <w:rPr>
          <w:rFonts w:ascii="Times New Roman" w:hAnsi="Times New Roman" w:cs="Times New Roman"/>
          <w:sz w:val="24"/>
          <w:szCs w:val="24"/>
        </w:rPr>
        <w:t xml:space="preserve">Hrisos et al (2009) found that only 51% of a large UK </w:t>
      </w:r>
      <w:r w:rsidR="00474675" w:rsidRPr="00311A49">
        <w:rPr>
          <w:rFonts w:ascii="Times New Roman" w:hAnsi="Times New Roman" w:cs="Times New Roman"/>
          <w:sz w:val="24"/>
          <w:szCs w:val="24"/>
        </w:rPr>
        <w:t xml:space="preserve">low-risk </w:t>
      </w:r>
      <w:r w:rsidR="00E41D23" w:rsidRPr="00311A49">
        <w:rPr>
          <w:rFonts w:ascii="Times New Roman" w:hAnsi="Times New Roman" w:cs="Times New Roman"/>
          <w:sz w:val="24"/>
          <w:szCs w:val="24"/>
        </w:rPr>
        <w:t>cohort w</w:t>
      </w:r>
      <w:r w:rsidR="00474675" w:rsidRPr="00311A49">
        <w:rPr>
          <w:rFonts w:ascii="Times New Roman" w:hAnsi="Times New Roman" w:cs="Times New Roman"/>
          <w:sz w:val="24"/>
          <w:szCs w:val="24"/>
        </w:rPr>
        <w:t>ith T2DM (N=2426) and 43% of a D</w:t>
      </w:r>
      <w:r w:rsidR="00E41D23" w:rsidRPr="00311A49">
        <w:rPr>
          <w:rFonts w:ascii="Times New Roman" w:hAnsi="Times New Roman" w:cs="Times New Roman"/>
          <w:sz w:val="24"/>
          <w:szCs w:val="24"/>
        </w:rPr>
        <w:t xml:space="preserve">utch </w:t>
      </w:r>
      <w:r w:rsidR="00474675" w:rsidRPr="00311A49">
        <w:rPr>
          <w:rFonts w:ascii="Times New Roman" w:hAnsi="Times New Roman" w:cs="Times New Roman"/>
          <w:sz w:val="24"/>
          <w:szCs w:val="24"/>
        </w:rPr>
        <w:t xml:space="preserve">low-risk </w:t>
      </w:r>
      <w:r w:rsidR="00E41D23" w:rsidRPr="00311A49">
        <w:rPr>
          <w:rFonts w:ascii="Times New Roman" w:hAnsi="Times New Roman" w:cs="Times New Roman"/>
          <w:sz w:val="24"/>
          <w:szCs w:val="24"/>
        </w:rPr>
        <w:t xml:space="preserve">cohort (N=993) reported checking their own feet in the past 12 or 15 months respectively. </w:t>
      </w:r>
    </w:p>
    <w:p w14:paraId="7F335BA2" w14:textId="1C1C9921" w:rsidR="00D77577" w:rsidRPr="00311A49" w:rsidRDefault="00D77577" w:rsidP="005A30A2">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In addition to checking their feet daily, </w:t>
      </w:r>
      <w:r w:rsidR="001C4F87" w:rsidRPr="00311A49">
        <w:rPr>
          <w:rFonts w:ascii="Times New Roman" w:hAnsi="Times New Roman" w:cs="Times New Roman"/>
          <w:sz w:val="24"/>
          <w:szCs w:val="24"/>
        </w:rPr>
        <w:t>standard NHS guidelines (</w:t>
      </w:r>
      <w:r w:rsidR="00A97029" w:rsidRPr="00311A49">
        <w:rPr>
          <w:rFonts w:ascii="Times New Roman" w:hAnsi="Times New Roman" w:cs="Times New Roman"/>
          <w:sz w:val="24"/>
          <w:szCs w:val="24"/>
        </w:rPr>
        <w:t>NICE, 2010; LDMCN, 2017</w:t>
      </w:r>
      <w:r w:rsidR="001C4F87" w:rsidRPr="00311A49">
        <w:rPr>
          <w:rFonts w:ascii="Times New Roman" w:hAnsi="Times New Roman" w:cs="Times New Roman"/>
          <w:sz w:val="24"/>
          <w:szCs w:val="24"/>
        </w:rPr>
        <w:t xml:space="preserve">) </w:t>
      </w:r>
      <w:r w:rsidRPr="00311A49">
        <w:rPr>
          <w:rFonts w:ascii="Times New Roman" w:hAnsi="Times New Roman" w:cs="Times New Roman"/>
          <w:sz w:val="24"/>
          <w:szCs w:val="24"/>
        </w:rPr>
        <w:t xml:space="preserve">recommend that people with T2DM engaging in daily behaviour to protect the feet against harm (e.g. cutting nails, using moisturizer). </w:t>
      </w:r>
    </w:p>
    <w:p w14:paraId="713EE54B" w14:textId="6392EEC4" w:rsidR="001C4F87" w:rsidRPr="00311A49" w:rsidRDefault="001C4F87" w:rsidP="005A30A2">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Awareness of risk, and knowledge of the need for both protective and detective foot care </w:t>
      </w:r>
      <w:r w:rsidR="00872314" w:rsidRPr="00311A49">
        <w:rPr>
          <w:rFonts w:ascii="Times New Roman" w:hAnsi="Times New Roman" w:cs="Times New Roman"/>
          <w:sz w:val="24"/>
          <w:szCs w:val="24"/>
        </w:rPr>
        <w:t>behaviours,</w:t>
      </w:r>
      <w:r w:rsidRPr="00311A49">
        <w:rPr>
          <w:rFonts w:ascii="Times New Roman" w:hAnsi="Times New Roman" w:cs="Times New Roman"/>
          <w:sz w:val="24"/>
          <w:szCs w:val="24"/>
        </w:rPr>
        <w:t xml:space="preserve"> may be important in ensuring good foot health among people with T2DM.</w:t>
      </w:r>
      <w:r w:rsidR="00BD6E49" w:rsidRPr="00311A49">
        <w:t xml:space="preserve"> </w:t>
      </w:r>
      <w:r w:rsidR="00BD6E49" w:rsidRPr="00311A49">
        <w:rPr>
          <w:rFonts w:ascii="Times New Roman" w:hAnsi="Times New Roman" w:cs="Times New Roman"/>
          <w:sz w:val="24"/>
          <w:szCs w:val="24"/>
        </w:rPr>
        <w:t xml:space="preserve">This should include people with no existing or prior foot problems as these can develop relatively quickly (Assari, 2011) and </w:t>
      </w:r>
      <w:r w:rsidR="00BD6E49" w:rsidRPr="00311A49">
        <w:rPr>
          <w:rFonts w:ascii="Times New Roman" w:hAnsi="Times New Roman" w:cs="Times New Roman"/>
          <w:sz w:val="24"/>
          <w:szCs w:val="24"/>
          <w:shd w:val="clear" w:color="auto" w:fill="FFFFFF"/>
        </w:rPr>
        <w:t xml:space="preserve">habits </w:t>
      </w:r>
      <w:r w:rsidR="00BD6E49" w:rsidRPr="00311A49">
        <w:rPr>
          <w:rFonts w:ascii="Times New Roman" w:eastAsia="MS Mincho" w:hAnsi="Times New Roman" w:cs="Times New Roman"/>
          <w:sz w:val="24"/>
          <w:szCs w:val="24"/>
          <w:lang w:eastAsia="ja-JP"/>
        </w:rPr>
        <w:t>established early tend to persist over time (Jacobsen et al. 1990)</w:t>
      </w:r>
      <w:r w:rsidR="00BD6E49" w:rsidRPr="00311A49">
        <w:rPr>
          <w:rFonts w:ascii="Times New Roman" w:hAnsi="Times New Roman" w:cs="Times New Roman"/>
          <w:sz w:val="24"/>
          <w:szCs w:val="24"/>
        </w:rPr>
        <w:t>.</w:t>
      </w:r>
    </w:p>
    <w:p w14:paraId="6A788C40" w14:textId="29C086C1" w:rsidR="009F1384" w:rsidRPr="00311A49" w:rsidRDefault="009F1384" w:rsidP="008C706C">
      <w:pPr>
        <w:spacing w:before="120" w:after="120" w:line="480" w:lineRule="auto"/>
        <w:rPr>
          <w:rFonts w:ascii="Times New Roman" w:hAnsi="Times New Roman" w:cs="Times New Roman"/>
          <w:b/>
          <w:i/>
          <w:sz w:val="24"/>
          <w:szCs w:val="24"/>
        </w:rPr>
      </w:pPr>
      <w:r w:rsidRPr="00311A49">
        <w:rPr>
          <w:rFonts w:ascii="Times New Roman" w:hAnsi="Times New Roman" w:cs="Times New Roman"/>
          <w:b/>
          <w:i/>
          <w:sz w:val="24"/>
          <w:szCs w:val="24"/>
        </w:rPr>
        <w:t>Dyadic health behaviour</w:t>
      </w:r>
    </w:p>
    <w:p w14:paraId="1834B90C" w14:textId="75EADE83" w:rsidR="00150497" w:rsidRPr="00311A49" w:rsidRDefault="00BB0AD8" w:rsidP="005A30A2">
      <w:pPr>
        <w:spacing w:before="120" w:after="120" w:line="480" w:lineRule="auto"/>
        <w:rPr>
          <w:rFonts w:ascii="Times New Roman" w:eastAsia="MS Mincho" w:hAnsi="Times New Roman" w:cs="Times New Roman"/>
          <w:sz w:val="24"/>
          <w:szCs w:val="24"/>
          <w:lang w:eastAsia="ja-JP"/>
        </w:rPr>
      </w:pPr>
      <w:r w:rsidRPr="00311A49">
        <w:rPr>
          <w:rFonts w:ascii="Times New Roman" w:eastAsia="MS Mincho" w:hAnsi="Times New Roman" w:cs="Times New Roman"/>
          <w:sz w:val="24"/>
          <w:szCs w:val="24"/>
          <w:lang w:eastAsia="ja-JP"/>
        </w:rPr>
        <w:t xml:space="preserve">Models of </w:t>
      </w:r>
      <w:r w:rsidR="004268BF" w:rsidRPr="00311A49">
        <w:rPr>
          <w:rFonts w:ascii="Times New Roman" w:eastAsia="MS Mincho" w:hAnsi="Times New Roman" w:cs="Times New Roman"/>
          <w:sz w:val="24"/>
          <w:szCs w:val="24"/>
          <w:lang w:eastAsia="ja-JP"/>
        </w:rPr>
        <w:t>dyadic health behaviour such as t</w:t>
      </w:r>
      <w:r w:rsidR="001E7C1A" w:rsidRPr="00311A49">
        <w:rPr>
          <w:rFonts w:ascii="Times New Roman" w:eastAsia="MS Mincho" w:hAnsi="Times New Roman" w:cs="Times New Roman"/>
          <w:sz w:val="24"/>
          <w:szCs w:val="24"/>
          <w:lang w:eastAsia="ja-JP"/>
        </w:rPr>
        <w:t>he Systemic Transactional Model (STM; Bodenmann, 19</w:t>
      </w:r>
      <w:r w:rsidR="004268BF" w:rsidRPr="00311A49">
        <w:rPr>
          <w:rFonts w:ascii="Times New Roman" w:eastAsia="MS Mincho" w:hAnsi="Times New Roman" w:cs="Times New Roman"/>
          <w:sz w:val="24"/>
          <w:szCs w:val="24"/>
          <w:lang w:eastAsia="ja-JP"/>
        </w:rPr>
        <w:t xml:space="preserve">97), the Interdependence Model </w:t>
      </w:r>
      <w:r w:rsidR="001E7C1A" w:rsidRPr="00311A49">
        <w:rPr>
          <w:rFonts w:ascii="Times New Roman" w:eastAsia="MS Mincho" w:hAnsi="Times New Roman" w:cs="Times New Roman"/>
          <w:sz w:val="24"/>
          <w:szCs w:val="24"/>
          <w:lang w:eastAsia="ja-JP"/>
        </w:rPr>
        <w:t>(Lewis, McBride, Pollak, Puleo, Butterfield &amp; Emmons, 2006) and the Developmental-contextual model of couples coping with chronic illness (DCM; Berg &amp; Upchurch, 2007) emphasize the</w:t>
      </w:r>
      <w:r w:rsidR="00BA5C36" w:rsidRPr="00311A49">
        <w:rPr>
          <w:rFonts w:ascii="Times New Roman" w:eastAsia="MS Mincho" w:hAnsi="Times New Roman" w:cs="Times New Roman"/>
          <w:sz w:val="24"/>
          <w:szCs w:val="24"/>
          <w:lang w:eastAsia="ja-JP"/>
        </w:rPr>
        <w:t xml:space="preserve"> interdependent context in which health-directed behaviours may occur. </w:t>
      </w:r>
      <w:r w:rsidR="001E7C1A" w:rsidRPr="00311A49">
        <w:rPr>
          <w:rFonts w:ascii="Times New Roman" w:eastAsia="MS Mincho" w:hAnsi="Times New Roman" w:cs="Times New Roman"/>
          <w:sz w:val="24"/>
          <w:szCs w:val="24"/>
          <w:lang w:eastAsia="ja-JP"/>
        </w:rPr>
        <w:t xml:space="preserve"> </w:t>
      </w:r>
      <w:r w:rsidRPr="00311A49">
        <w:rPr>
          <w:rFonts w:ascii="Times New Roman" w:eastAsia="MS Mincho" w:hAnsi="Times New Roman" w:cs="Times New Roman"/>
          <w:sz w:val="24"/>
          <w:szCs w:val="24"/>
          <w:lang w:eastAsia="ja-JP"/>
        </w:rPr>
        <w:t xml:space="preserve">Such models </w:t>
      </w:r>
      <w:r w:rsidR="001E7C1A" w:rsidRPr="00311A49">
        <w:rPr>
          <w:rFonts w:ascii="Times New Roman" w:eastAsia="MS Mincho" w:hAnsi="Times New Roman" w:cs="Times New Roman"/>
          <w:sz w:val="24"/>
          <w:szCs w:val="24"/>
          <w:lang w:eastAsia="ja-JP"/>
        </w:rPr>
        <w:t xml:space="preserve">purport that behaviours influenced by both </w:t>
      </w:r>
      <w:r w:rsidR="000E27A4" w:rsidRPr="00311A49">
        <w:rPr>
          <w:rFonts w:ascii="Times New Roman" w:eastAsia="MS Mincho" w:hAnsi="Times New Roman" w:cs="Times New Roman"/>
          <w:sz w:val="24"/>
          <w:szCs w:val="24"/>
          <w:lang w:eastAsia="ja-JP"/>
        </w:rPr>
        <w:t>the patient and</w:t>
      </w:r>
      <w:r w:rsidR="001E7C1A" w:rsidRPr="00311A49">
        <w:rPr>
          <w:rFonts w:ascii="Times New Roman" w:eastAsia="MS Mincho" w:hAnsi="Times New Roman" w:cs="Times New Roman"/>
          <w:sz w:val="24"/>
          <w:szCs w:val="24"/>
          <w:lang w:eastAsia="ja-JP"/>
        </w:rPr>
        <w:t xml:space="preserve"> partner are stronger than </w:t>
      </w:r>
      <w:r w:rsidRPr="00311A49">
        <w:rPr>
          <w:rFonts w:ascii="Times New Roman" w:eastAsia="MS Mincho" w:hAnsi="Times New Roman" w:cs="Times New Roman"/>
          <w:sz w:val="24"/>
          <w:szCs w:val="24"/>
          <w:lang w:eastAsia="ja-JP"/>
        </w:rPr>
        <w:t xml:space="preserve">any </w:t>
      </w:r>
      <w:r w:rsidR="001E7C1A" w:rsidRPr="00311A49">
        <w:rPr>
          <w:rFonts w:ascii="Times New Roman" w:eastAsia="MS Mincho" w:hAnsi="Times New Roman" w:cs="Times New Roman"/>
          <w:sz w:val="24"/>
          <w:szCs w:val="24"/>
          <w:lang w:eastAsia="ja-JP"/>
        </w:rPr>
        <w:t xml:space="preserve">effects </w:t>
      </w:r>
      <w:r w:rsidRPr="00311A49">
        <w:rPr>
          <w:rFonts w:ascii="Times New Roman" w:eastAsia="MS Mincho" w:hAnsi="Times New Roman" w:cs="Times New Roman"/>
          <w:sz w:val="24"/>
          <w:szCs w:val="24"/>
          <w:lang w:eastAsia="ja-JP"/>
        </w:rPr>
        <w:t xml:space="preserve">that may be </w:t>
      </w:r>
      <w:r w:rsidR="00BA5C36" w:rsidRPr="00311A49">
        <w:rPr>
          <w:rFonts w:ascii="Times New Roman" w:eastAsia="MS Mincho" w:hAnsi="Times New Roman" w:cs="Times New Roman"/>
          <w:sz w:val="24"/>
          <w:szCs w:val="24"/>
          <w:lang w:eastAsia="ja-JP"/>
        </w:rPr>
        <w:t>influenced by the patient alone. E</w:t>
      </w:r>
      <w:r w:rsidR="00C247FF" w:rsidRPr="00311A49">
        <w:rPr>
          <w:rFonts w:ascii="Times New Roman" w:eastAsia="MS Mincho" w:hAnsi="Times New Roman" w:cs="Times New Roman"/>
          <w:sz w:val="24"/>
          <w:szCs w:val="24"/>
          <w:lang w:eastAsia="ja-JP"/>
        </w:rPr>
        <w:t>mpirical studies</w:t>
      </w:r>
      <w:r w:rsidR="00BA5C36" w:rsidRPr="00311A49">
        <w:rPr>
          <w:rFonts w:ascii="Times New Roman" w:eastAsia="MS Mincho" w:hAnsi="Times New Roman" w:cs="Times New Roman"/>
          <w:sz w:val="24"/>
          <w:szCs w:val="24"/>
          <w:lang w:eastAsia="ja-JP"/>
        </w:rPr>
        <w:t xml:space="preserve"> in T2DM</w:t>
      </w:r>
      <w:r w:rsidR="00C247FF" w:rsidRPr="00311A49">
        <w:rPr>
          <w:rFonts w:ascii="Times New Roman" w:eastAsia="MS Mincho" w:hAnsi="Times New Roman" w:cs="Times New Roman"/>
          <w:sz w:val="24"/>
          <w:szCs w:val="24"/>
          <w:lang w:eastAsia="ja-JP"/>
        </w:rPr>
        <w:t xml:space="preserve"> have shown that</w:t>
      </w:r>
      <w:r w:rsidR="00706844" w:rsidRPr="00311A49">
        <w:rPr>
          <w:rFonts w:ascii="Times New Roman" w:eastAsia="MS Mincho" w:hAnsi="Times New Roman" w:cs="Times New Roman"/>
          <w:sz w:val="24"/>
          <w:szCs w:val="24"/>
          <w:lang w:eastAsia="ja-JP"/>
        </w:rPr>
        <w:t xml:space="preserve"> </w:t>
      </w:r>
      <w:r w:rsidR="001E7C1A" w:rsidRPr="00311A49">
        <w:rPr>
          <w:rFonts w:ascii="Times New Roman" w:eastAsia="MS Mincho" w:hAnsi="Times New Roman" w:cs="Times New Roman"/>
          <w:sz w:val="24"/>
          <w:szCs w:val="24"/>
          <w:lang w:eastAsia="ja-JP"/>
        </w:rPr>
        <w:t>that strategies employed by patient</w:t>
      </w:r>
      <w:r w:rsidR="00C247FF" w:rsidRPr="00311A49">
        <w:rPr>
          <w:rFonts w:ascii="Times New Roman" w:eastAsia="MS Mincho" w:hAnsi="Times New Roman" w:cs="Times New Roman"/>
          <w:sz w:val="24"/>
          <w:szCs w:val="24"/>
          <w:lang w:eastAsia="ja-JP"/>
        </w:rPr>
        <w:t>s</w:t>
      </w:r>
      <w:r w:rsidR="00BA5C36" w:rsidRPr="00311A49">
        <w:rPr>
          <w:rFonts w:ascii="Times New Roman" w:eastAsia="MS Mincho" w:hAnsi="Times New Roman" w:cs="Times New Roman"/>
          <w:sz w:val="24"/>
          <w:szCs w:val="24"/>
          <w:lang w:eastAsia="ja-JP"/>
        </w:rPr>
        <w:t xml:space="preserve"> and </w:t>
      </w:r>
      <w:r w:rsidR="001E7C1A" w:rsidRPr="00311A49">
        <w:rPr>
          <w:rFonts w:ascii="Times New Roman" w:eastAsia="MS Mincho" w:hAnsi="Times New Roman" w:cs="Times New Roman"/>
          <w:sz w:val="24"/>
          <w:szCs w:val="24"/>
          <w:lang w:eastAsia="ja-JP"/>
        </w:rPr>
        <w:t>their partner</w:t>
      </w:r>
      <w:r w:rsidR="00C247FF" w:rsidRPr="00311A49">
        <w:rPr>
          <w:rFonts w:ascii="Times New Roman" w:eastAsia="MS Mincho" w:hAnsi="Times New Roman" w:cs="Times New Roman"/>
          <w:sz w:val="24"/>
          <w:szCs w:val="24"/>
          <w:lang w:eastAsia="ja-JP"/>
        </w:rPr>
        <w:t>s</w:t>
      </w:r>
      <w:r w:rsidR="001E7C1A" w:rsidRPr="00311A49">
        <w:rPr>
          <w:rFonts w:ascii="Times New Roman" w:eastAsia="MS Mincho" w:hAnsi="Times New Roman" w:cs="Times New Roman"/>
          <w:sz w:val="24"/>
          <w:szCs w:val="24"/>
          <w:lang w:eastAsia="ja-JP"/>
        </w:rPr>
        <w:t xml:space="preserve"> </w:t>
      </w:r>
      <w:r w:rsidR="00474675" w:rsidRPr="00311A49">
        <w:rPr>
          <w:rFonts w:ascii="Times New Roman" w:eastAsia="MS Mincho" w:hAnsi="Times New Roman" w:cs="Times New Roman"/>
          <w:sz w:val="24"/>
          <w:szCs w:val="24"/>
          <w:lang w:eastAsia="ja-JP"/>
        </w:rPr>
        <w:t>to cope with the daily</w:t>
      </w:r>
      <w:r w:rsidR="001E7C1A" w:rsidRPr="00311A49">
        <w:rPr>
          <w:rFonts w:ascii="Times New Roman" w:eastAsia="MS Mincho" w:hAnsi="Times New Roman" w:cs="Times New Roman"/>
          <w:sz w:val="24"/>
          <w:szCs w:val="24"/>
          <w:lang w:eastAsia="ja-JP"/>
        </w:rPr>
        <w:t xml:space="preserve"> challenges </w:t>
      </w:r>
      <w:r w:rsidR="00474675" w:rsidRPr="00311A49">
        <w:rPr>
          <w:rFonts w:ascii="Times New Roman" w:eastAsia="MS Mincho" w:hAnsi="Times New Roman" w:cs="Times New Roman"/>
          <w:sz w:val="24"/>
          <w:szCs w:val="24"/>
          <w:lang w:eastAsia="ja-JP"/>
        </w:rPr>
        <w:t xml:space="preserve">of T2DM </w:t>
      </w:r>
      <w:r w:rsidR="001E7C1A" w:rsidRPr="00311A49">
        <w:rPr>
          <w:rFonts w:ascii="Times New Roman" w:eastAsia="MS Mincho" w:hAnsi="Times New Roman" w:cs="Times New Roman"/>
          <w:sz w:val="24"/>
          <w:szCs w:val="24"/>
          <w:lang w:eastAsia="ja-JP"/>
        </w:rPr>
        <w:t xml:space="preserve">are rarely developed or implemented independent of the coping behaviours of the other (Chung, Moser, Lennie &amp; Rayens, 2009, Bodenmann, Meuwly &amp; Kayser, 2011). </w:t>
      </w:r>
      <w:r w:rsidR="00F80497" w:rsidRPr="00311A49">
        <w:rPr>
          <w:rFonts w:ascii="Times New Roman" w:eastAsia="MS Mincho" w:hAnsi="Times New Roman" w:cs="Times New Roman"/>
          <w:sz w:val="24"/>
          <w:szCs w:val="24"/>
          <w:lang w:eastAsia="ja-JP"/>
        </w:rPr>
        <w:t xml:space="preserve">Communal coping, where both members of the dyad consider diabetes to be their joint problem, has been shown to improve satisfaction with adaption to T2DM and to reduce interference to role functioning (Housten-Barrett &amp; Wilson, 2014). </w:t>
      </w:r>
      <w:r w:rsidR="00C247FF" w:rsidRPr="00311A49">
        <w:rPr>
          <w:rFonts w:ascii="Times New Roman" w:hAnsi="Times New Roman" w:cs="Times New Roman"/>
          <w:sz w:val="24"/>
          <w:szCs w:val="24"/>
        </w:rPr>
        <w:t xml:space="preserve">It is clear, therefore, that </w:t>
      </w:r>
      <w:r w:rsidR="001E7C1A" w:rsidRPr="00311A49">
        <w:rPr>
          <w:rFonts w:ascii="Times New Roman" w:hAnsi="Times New Roman" w:cs="Times New Roman"/>
          <w:sz w:val="24"/>
          <w:szCs w:val="24"/>
        </w:rPr>
        <w:t xml:space="preserve">living with a partner may contribute to ensuring good foot health through dyadic processes in which </w:t>
      </w:r>
      <w:r w:rsidR="00927184" w:rsidRPr="00311A49">
        <w:rPr>
          <w:rFonts w:ascii="Times New Roman" w:hAnsi="Times New Roman" w:cs="Times New Roman"/>
          <w:bCs/>
          <w:sz w:val="24"/>
          <w:szCs w:val="24"/>
        </w:rPr>
        <w:t xml:space="preserve">physical </w:t>
      </w:r>
      <w:r w:rsidR="001E7C1A" w:rsidRPr="00311A49">
        <w:rPr>
          <w:rFonts w:ascii="Times New Roman" w:hAnsi="Times New Roman" w:cs="Times New Roman"/>
          <w:bCs/>
          <w:sz w:val="24"/>
          <w:szCs w:val="24"/>
        </w:rPr>
        <w:t xml:space="preserve">and emotional support is provided </w:t>
      </w:r>
      <w:r w:rsidR="001E7C1A" w:rsidRPr="00311A49">
        <w:rPr>
          <w:rFonts w:ascii="Times New Roman" w:eastAsia="MS Mincho" w:hAnsi="Times New Roman" w:cs="Times New Roman"/>
          <w:sz w:val="24"/>
          <w:szCs w:val="24"/>
          <w:lang w:eastAsia="ja-JP"/>
        </w:rPr>
        <w:t xml:space="preserve">(Trief, Wade, Britton &amp; Weinstock, 2002; Berg &amp; Upchurch 2007; Trief et al. 2011). </w:t>
      </w:r>
    </w:p>
    <w:p w14:paraId="709F067B" w14:textId="512E0D01" w:rsidR="009F1384" w:rsidRPr="00311A49" w:rsidRDefault="00BA5C36" w:rsidP="005A30A2">
      <w:pPr>
        <w:spacing w:before="120" w:after="120" w:line="480" w:lineRule="auto"/>
        <w:rPr>
          <w:rFonts w:ascii="Times New Roman" w:eastAsia="MS Mincho" w:hAnsi="Times New Roman" w:cs="Times New Roman"/>
          <w:sz w:val="24"/>
          <w:szCs w:val="24"/>
          <w:lang w:eastAsia="ja-JP"/>
        </w:rPr>
      </w:pPr>
      <w:r w:rsidRPr="00311A49">
        <w:rPr>
          <w:rFonts w:ascii="Times New Roman" w:eastAsia="MS Mincho" w:hAnsi="Times New Roman" w:cs="Times New Roman"/>
          <w:sz w:val="24"/>
          <w:szCs w:val="24"/>
          <w:lang w:eastAsia="ja-JP"/>
        </w:rPr>
        <w:t xml:space="preserve">However, it is important to note that the </w:t>
      </w:r>
      <w:r w:rsidR="00A77A9B" w:rsidRPr="00311A49">
        <w:rPr>
          <w:rFonts w:ascii="Times New Roman" w:eastAsia="MS Mincho" w:hAnsi="Times New Roman" w:cs="Times New Roman"/>
          <w:sz w:val="24"/>
          <w:szCs w:val="24"/>
          <w:lang w:eastAsia="ja-JP"/>
        </w:rPr>
        <w:t>quality</w:t>
      </w:r>
      <w:r w:rsidRPr="00311A49">
        <w:rPr>
          <w:rFonts w:ascii="Times New Roman" w:eastAsia="MS Mincho" w:hAnsi="Times New Roman" w:cs="Times New Roman"/>
          <w:sz w:val="24"/>
          <w:szCs w:val="24"/>
          <w:lang w:eastAsia="ja-JP"/>
        </w:rPr>
        <w:t xml:space="preserve"> or, type of support may determine behavioural outcomes. </w:t>
      </w:r>
      <w:r w:rsidR="00F80497" w:rsidRPr="00311A49">
        <w:rPr>
          <w:rFonts w:ascii="Times New Roman" w:eastAsia="MS Mincho" w:hAnsi="Times New Roman" w:cs="Times New Roman"/>
          <w:sz w:val="24"/>
          <w:szCs w:val="24"/>
          <w:lang w:eastAsia="ja-JP"/>
        </w:rPr>
        <w:t xml:space="preserve">Misalignment in a dyad, where one individual in the dyad appraises T2DM as “our problem”, and the other appraises it as “their problem”/”my problem”, can cause cognitive dissonance within the dyad (Housten-Barrett &amp; Wilson, 2014). Further, </w:t>
      </w:r>
      <w:r w:rsidRPr="00311A49">
        <w:rPr>
          <w:rFonts w:ascii="Times New Roman" w:eastAsia="MS Mincho" w:hAnsi="Times New Roman" w:cs="Times New Roman"/>
          <w:sz w:val="24"/>
          <w:szCs w:val="24"/>
          <w:lang w:eastAsia="ja-JP"/>
        </w:rPr>
        <w:t xml:space="preserve">Stephens, Franks, Rook, Iida, Hemphill &amp; Salem (2013) found that support provided through persuasion and pressure was counter effective in promoting dietary behaviour, and </w:t>
      </w:r>
      <w:r w:rsidR="00EB4EC5" w:rsidRPr="00311A49">
        <w:rPr>
          <w:rFonts w:ascii="Times New Roman" w:eastAsia="MS Mincho" w:hAnsi="Times New Roman" w:cs="Times New Roman"/>
          <w:sz w:val="24"/>
          <w:szCs w:val="24"/>
          <w:lang w:eastAsia="ja-JP"/>
        </w:rPr>
        <w:t>associated with decreases in adherence and increases in patients’ distress.</w:t>
      </w:r>
      <w:r w:rsidR="00474675" w:rsidRPr="00311A49">
        <w:rPr>
          <w:rFonts w:ascii="Times New Roman" w:eastAsia="MS Mincho" w:hAnsi="Times New Roman" w:cs="Times New Roman"/>
          <w:sz w:val="24"/>
          <w:szCs w:val="24"/>
          <w:lang w:eastAsia="ja-JP"/>
        </w:rPr>
        <w:t xml:space="preserve"> </w:t>
      </w:r>
      <w:r w:rsidR="00281E9F" w:rsidRPr="00311A49">
        <w:rPr>
          <w:rFonts w:ascii="Times New Roman" w:eastAsia="MS Mincho" w:hAnsi="Times New Roman" w:cs="Times New Roman"/>
          <w:sz w:val="24"/>
          <w:szCs w:val="24"/>
          <w:lang w:eastAsia="ja-JP"/>
        </w:rPr>
        <w:t xml:space="preserve">Considering </w:t>
      </w:r>
      <w:r w:rsidR="00D360F7" w:rsidRPr="00311A49">
        <w:rPr>
          <w:rFonts w:ascii="Times New Roman" w:eastAsia="MS Mincho" w:hAnsi="Times New Roman" w:cs="Times New Roman"/>
          <w:sz w:val="24"/>
          <w:szCs w:val="24"/>
          <w:lang w:eastAsia="ja-JP"/>
        </w:rPr>
        <w:t>daily</w:t>
      </w:r>
      <w:r w:rsidR="00281E9F" w:rsidRPr="00311A49">
        <w:rPr>
          <w:rFonts w:ascii="Times New Roman" w:eastAsia="MS Mincho" w:hAnsi="Times New Roman" w:cs="Times New Roman"/>
          <w:sz w:val="24"/>
          <w:szCs w:val="24"/>
          <w:lang w:eastAsia="ja-JP"/>
        </w:rPr>
        <w:t xml:space="preserve"> foot care in this context, we </w:t>
      </w:r>
      <w:r w:rsidR="00EB4EC5" w:rsidRPr="00311A49">
        <w:rPr>
          <w:rFonts w:ascii="Times New Roman" w:eastAsia="MS Mincho" w:hAnsi="Times New Roman" w:cs="Times New Roman"/>
          <w:sz w:val="24"/>
          <w:szCs w:val="24"/>
          <w:lang w:eastAsia="ja-JP"/>
        </w:rPr>
        <w:t xml:space="preserve">need to understand the </w:t>
      </w:r>
      <w:r w:rsidRPr="00311A49">
        <w:rPr>
          <w:rFonts w:ascii="Times New Roman" w:eastAsia="MS Mincho" w:hAnsi="Times New Roman" w:cs="Times New Roman"/>
          <w:sz w:val="24"/>
          <w:szCs w:val="24"/>
          <w:lang w:eastAsia="ja-JP"/>
        </w:rPr>
        <w:t>participation</w:t>
      </w:r>
      <w:r w:rsidR="00B50F93" w:rsidRPr="00311A49">
        <w:rPr>
          <w:rFonts w:ascii="Times New Roman" w:eastAsia="MS Mincho" w:hAnsi="Times New Roman" w:cs="Times New Roman"/>
          <w:sz w:val="24"/>
          <w:szCs w:val="24"/>
          <w:lang w:eastAsia="ja-JP"/>
        </w:rPr>
        <w:t xml:space="preserve"> of a spouse/significant other on </w:t>
      </w:r>
      <w:r w:rsidR="00EB2DE2" w:rsidRPr="00311A49">
        <w:rPr>
          <w:rFonts w:ascii="Times New Roman" w:eastAsia="MS Mincho" w:hAnsi="Times New Roman" w:cs="Times New Roman"/>
          <w:sz w:val="24"/>
          <w:szCs w:val="24"/>
          <w:lang w:eastAsia="ja-JP"/>
        </w:rPr>
        <w:t>patients</w:t>
      </w:r>
      <w:r w:rsidRPr="00311A49">
        <w:rPr>
          <w:rFonts w:ascii="Times New Roman" w:eastAsia="MS Mincho" w:hAnsi="Times New Roman" w:cs="Times New Roman"/>
          <w:sz w:val="24"/>
          <w:szCs w:val="24"/>
          <w:lang w:eastAsia="ja-JP"/>
        </w:rPr>
        <w:t xml:space="preserve">’ </w:t>
      </w:r>
      <w:r w:rsidR="00B50F93" w:rsidRPr="00311A49">
        <w:rPr>
          <w:rFonts w:ascii="Times New Roman" w:eastAsia="MS Mincho" w:hAnsi="Times New Roman" w:cs="Times New Roman"/>
          <w:sz w:val="24"/>
          <w:szCs w:val="24"/>
          <w:lang w:eastAsia="ja-JP"/>
        </w:rPr>
        <w:t xml:space="preserve">foot care </w:t>
      </w:r>
      <w:r w:rsidR="00144FA3" w:rsidRPr="00311A49">
        <w:rPr>
          <w:rFonts w:ascii="Times New Roman" w:eastAsia="MS Mincho" w:hAnsi="Times New Roman" w:cs="Times New Roman"/>
          <w:sz w:val="24"/>
          <w:szCs w:val="24"/>
          <w:lang w:eastAsia="ja-JP"/>
        </w:rPr>
        <w:t xml:space="preserve">attitudes, beliefs and </w:t>
      </w:r>
      <w:r w:rsidR="00B50F93" w:rsidRPr="00311A49">
        <w:rPr>
          <w:rFonts w:ascii="Times New Roman" w:eastAsia="MS Mincho" w:hAnsi="Times New Roman" w:cs="Times New Roman"/>
          <w:sz w:val="24"/>
          <w:szCs w:val="24"/>
          <w:lang w:eastAsia="ja-JP"/>
        </w:rPr>
        <w:t>behaviour</w:t>
      </w:r>
      <w:r w:rsidR="002B1321" w:rsidRPr="00311A49">
        <w:rPr>
          <w:rFonts w:ascii="Times New Roman" w:eastAsia="MS Mincho" w:hAnsi="Times New Roman" w:cs="Times New Roman"/>
          <w:sz w:val="24"/>
          <w:szCs w:val="24"/>
          <w:lang w:eastAsia="ja-JP"/>
        </w:rPr>
        <w:t xml:space="preserve">. </w:t>
      </w:r>
    </w:p>
    <w:p w14:paraId="6A942C1C" w14:textId="5687299D" w:rsidR="009F1384" w:rsidRPr="00311A49" w:rsidRDefault="009F1384" w:rsidP="008C706C">
      <w:pPr>
        <w:spacing w:before="120" w:after="120" w:line="480" w:lineRule="auto"/>
        <w:rPr>
          <w:rFonts w:ascii="Times New Roman" w:hAnsi="Times New Roman" w:cs="Times New Roman"/>
          <w:b/>
          <w:i/>
          <w:sz w:val="24"/>
          <w:szCs w:val="24"/>
        </w:rPr>
      </w:pPr>
      <w:r w:rsidRPr="00311A49">
        <w:rPr>
          <w:rFonts w:ascii="Times New Roman" w:hAnsi="Times New Roman" w:cs="Times New Roman"/>
          <w:b/>
          <w:i/>
          <w:sz w:val="24"/>
          <w:szCs w:val="24"/>
        </w:rPr>
        <w:t>Dyadic Foot Care in Diabetes</w:t>
      </w:r>
    </w:p>
    <w:p w14:paraId="095E60CD" w14:textId="182E7DD5" w:rsidR="00C0247D" w:rsidRPr="00311A49" w:rsidRDefault="00F80497" w:rsidP="005A30A2">
      <w:pPr>
        <w:spacing w:before="120" w:after="120" w:line="480" w:lineRule="auto"/>
        <w:rPr>
          <w:rFonts w:ascii="Times New Roman" w:eastAsia="MS Mincho" w:hAnsi="Times New Roman" w:cs="Times New Roman"/>
          <w:sz w:val="24"/>
          <w:szCs w:val="24"/>
          <w:lang w:eastAsia="ja-JP"/>
        </w:rPr>
      </w:pPr>
      <w:r w:rsidRPr="00311A49">
        <w:rPr>
          <w:rFonts w:ascii="Times New Roman" w:eastAsia="MS Mincho" w:hAnsi="Times New Roman" w:cs="Times New Roman"/>
          <w:sz w:val="24"/>
          <w:szCs w:val="24"/>
          <w:lang w:eastAsia="ja-JP"/>
        </w:rPr>
        <w:t xml:space="preserve">Spousal knowledge </w:t>
      </w:r>
      <w:r w:rsidRPr="00311A49">
        <w:rPr>
          <w:rFonts w:ascii="Times New Roman" w:hAnsi="Times New Roman" w:cs="Times New Roman"/>
          <w:sz w:val="24"/>
          <w:szCs w:val="24"/>
        </w:rPr>
        <w:t>and involvement of the spouse in health management can impact on patients’ perceived risk and care-based goal prioritisation (Stallwood, 2006; Mohamed &amp; El-Bahnasawy, 2012). This in turn can predict behaviour (Gillick, 2013)</w:t>
      </w:r>
      <w:r w:rsidRPr="00311A49">
        <w:rPr>
          <w:rFonts w:ascii="Times New Roman" w:eastAsia="MS Mincho" w:hAnsi="Times New Roman" w:cs="Times New Roman"/>
          <w:sz w:val="24"/>
          <w:szCs w:val="24"/>
          <w:lang w:eastAsia="ja-JP"/>
        </w:rPr>
        <w:t xml:space="preserve">. </w:t>
      </w:r>
      <w:r w:rsidR="00B93B26" w:rsidRPr="00311A49">
        <w:rPr>
          <w:rFonts w:ascii="Times New Roman" w:hAnsi="Times New Roman" w:cs="Times New Roman"/>
          <w:sz w:val="24"/>
          <w:szCs w:val="24"/>
        </w:rPr>
        <w:t xml:space="preserve">It is possible </w:t>
      </w:r>
      <w:r w:rsidR="002B1321" w:rsidRPr="00311A49">
        <w:rPr>
          <w:rFonts w:ascii="Times New Roman" w:hAnsi="Times New Roman" w:cs="Times New Roman"/>
          <w:sz w:val="24"/>
          <w:szCs w:val="24"/>
        </w:rPr>
        <w:t>that there would be differences in people’s knowledge of foot problems associated with diabetes, their perceived severity and susceptibility and benefits and barriers to recommended foot care behaviour according to their risk status if they had a spouse/significant other with which to discuss T2DM. For example, t</w:t>
      </w:r>
      <w:r w:rsidR="00B50F93" w:rsidRPr="00311A49">
        <w:rPr>
          <w:rFonts w:ascii="Times New Roman" w:eastAsia="MS Mincho" w:hAnsi="Times New Roman" w:cs="Times New Roman"/>
          <w:sz w:val="24"/>
          <w:szCs w:val="24"/>
          <w:lang w:eastAsia="ja-JP"/>
        </w:rPr>
        <w:t xml:space="preserve">he attitude and beliefs of the partner may impact on the </w:t>
      </w:r>
      <w:r w:rsidR="00DA0D9D" w:rsidRPr="00311A49">
        <w:rPr>
          <w:rFonts w:ascii="Times New Roman" w:eastAsia="MS Mincho" w:hAnsi="Times New Roman" w:cs="Times New Roman"/>
          <w:sz w:val="24"/>
          <w:szCs w:val="24"/>
          <w:lang w:eastAsia="ja-JP"/>
        </w:rPr>
        <w:t>person with T2DMs</w:t>
      </w:r>
      <w:r w:rsidR="00B50F93" w:rsidRPr="00311A49">
        <w:rPr>
          <w:rFonts w:ascii="Times New Roman" w:eastAsia="MS Mincho" w:hAnsi="Times New Roman" w:cs="Times New Roman"/>
          <w:sz w:val="24"/>
          <w:szCs w:val="24"/>
          <w:lang w:eastAsia="ja-JP"/>
        </w:rPr>
        <w:t xml:space="preserve"> own attitudes, beliefs, and behaviour, and may also impact on the overall </w:t>
      </w:r>
      <w:r w:rsidR="00281E9F" w:rsidRPr="00311A49">
        <w:rPr>
          <w:rFonts w:ascii="Times New Roman" w:eastAsia="MS Mincho" w:hAnsi="Times New Roman" w:cs="Times New Roman"/>
          <w:sz w:val="24"/>
          <w:szCs w:val="24"/>
          <w:lang w:eastAsia="ja-JP"/>
        </w:rPr>
        <w:t xml:space="preserve">provision of </w:t>
      </w:r>
      <w:r w:rsidR="00B50F93" w:rsidRPr="00311A49">
        <w:rPr>
          <w:rFonts w:ascii="Times New Roman" w:eastAsia="MS Mincho" w:hAnsi="Times New Roman" w:cs="Times New Roman"/>
          <w:sz w:val="24"/>
          <w:szCs w:val="24"/>
          <w:lang w:eastAsia="ja-JP"/>
        </w:rPr>
        <w:t xml:space="preserve">foot care, with the partner providing </w:t>
      </w:r>
      <w:r w:rsidR="00281E9F" w:rsidRPr="00311A49">
        <w:rPr>
          <w:rFonts w:ascii="Times New Roman" w:eastAsia="MS Mincho" w:hAnsi="Times New Roman" w:cs="Times New Roman"/>
          <w:sz w:val="24"/>
          <w:szCs w:val="24"/>
          <w:lang w:eastAsia="ja-JP"/>
        </w:rPr>
        <w:t xml:space="preserve">physical </w:t>
      </w:r>
      <w:r w:rsidR="00B50F93" w:rsidRPr="00311A49">
        <w:rPr>
          <w:rFonts w:ascii="Times New Roman" w:eastAsia="MS Mincho" w:hAnsi="Times New Roman" w:cs="Times New Roman"/>
          <w:sz w:val="24"/>
          <w:szCs w:val="24"/>
          <w:lang w:eastAsia="ja-JP"/>
        </w:rPr>
        <w:t xml:space="preserve">support where the </w:t>
      </w:r>
      <w:r w:rsidR="00DA0D9D" w:rsidRPr="00311A49">
        <w:rPr>
          <w:rFonts w:ascii="Times New Roman" w:eastAsia="MS Mincho" w:hAnsi="Times New Roman" w:cs="Times New Roman"/>
          <w:sz w:val="24"/>
          <w:szCs w:val="24"/>
          <w:lang w:eastAsia="ja-JP"/>
        </w:rPr>
        <w:t>person with T2DM</w:t>
      </w:r>
      <w:r w:rsidR="00B50F93" w:rsidRPr="00311A49">
        <w:rPr>
          <w:rFonts w:ascii="Times New Roman" w:eastAsia="MS Mincho" w:hAnsi="Times New Roman" w:cs="Times New Roman"/>
          <w:sz w:val="24"/>
          <w:szCs w:val="24"/>
          <w:lang w:eastAsia="ja-JP"/>
        </w:rPr>
        <w:t xml:space="preserve"> is unable to self-care</w:t>
      </w:r>
      <w:r w:rsidR="00A3373B" w:rsidRPr="00311A49">
        <w:rPr>
          <w:rFonts w:ascii="Times New Roman" w:eastAsia="MS Mincho" w:hAnsi="Times New Roman" w:cs="Times New Roman"/>
          <w:sz w:val="24"/>
          <w:szCs w:val="24"/>
          <w:lang w:eastAsia="ja-JP"/>
        </w:rPr>
        <w:t xml:space="preserve"> </w:t>
      </w:r>
      <w:r w:rsidR="00A3373B" w:rsidRPr="00311A49">
        <w:rPr>
          <w:rFonts w:ascii="Times New Roman" w:hAnsi="Times New Roman" w:cs="Times New Roman"/>
          <w:sz w:val="24"/>
          <w:szCs w:val="24"/>
        </w:rPr>
        <w:t xml:space="preserve">owing to physical constraints (e.g. weight) and common co-morbidities (e.g. arthritis). </w:t>
      </w:r>
      <w:r w:rsidR="00DD24FA" w:rsidRPr="00311A49">
        <w:rPr>
          <w:rFonts w:ascii="Times New Roman" w:hAnsi="Times New Roman" w:cs="Times New Roman"/>
          <w:sz w:val="24"/>
          <w:szCs w:val="24"/>
        </w:rPr>
        <w:t>T</w:t>
      </w:r>
      <w:r w:rsidR="002B1321" w:rsidRPr="00311A49">
        <w:rPr>
          <w:rFonts w:ascii="Times New Roman" w:eastAsia="MS Mincho" w:hAnsi="Times New Roman" w:cs="Times New Roman"/>
          <w:sz w:val="24"/>
          <w:szCs w:val="24"/>
          <w:lang w:eastAsia="ja-JP"/>
        </w:rPr>
        <w:t xml:space="preserve">his is as yet largely </w:t>
      </w:r>
      <w:r w:rsidR="00A3373B" w:rsidRPr="00311A49">
        <w:rPr>
          <w:rFonts w:ascii="Times New Roman" w:eastAsia="MS Mincho" w:hAnsi="Times New Roman" w:cs="Times New Roman"/>
          <w:sz w:val="24"/>
          <w:szCs w:val="24"/>
          <w:lang w:eastAsia="ja-JP"/>
        </w:rPr>
        <w:t>untested as r</w:t>
      </w:r>
      <w:r w:rsidR="003F2B42" w:rsidRPr="00311A49">
        <w:rPr>
          <w:rFonts w:ascii="Times New Roman" w:eastAsia="MS Mincho" w:hAnsi="Times New Roman" w:cs="Times New Roman"/>
          <w:sz w:val="24"/>
          <w:szCs w:val="24"/>
          <w:lang w:eastAsia="ja-JP"/>
        </w:rPr>
        <w:t>esearch seeking to understand dyadic coping in T2DM management have rarely focused on routine and habitual behaviour, and even where day-to-day behaviour has</w:t>
      </w:r>
      <w:r w:rsidR="00DE66B7" w:rsidRPr="00311A49">
        <w:rPr>
          <w:rFonts w:ascii="Times New Roman" w:eastAsia="MS Mincho" w:hAnsi="Times New Roman" w:cs="Times New Roman"/>
          <w:sz w:val="24"/>
          <w:szCs w:val="24"/>
          <w:lang w:eastAsia="ja-JP"/>
        </w:rPr>
        <w:t xml:space="preserve"> been examined, (e</w:t>
      </w:r>
      <w:r w:rsidR="00A77A9B" w:rsidRPr="00311A49">
        <w:rPr>
          <w:rFonts w:ascii="Times New Roman" w:eastAsia="MS Mincho" w:hAnsi="Times New Roman" w:cs="Times New Roman"/>
          <w:sz w:val="24"/>
          <w:szCs w:val="24"/>
          <w:lang w:eastAsia="ja-JP"/>
        </w:rPr>
        <w:t>.</w:t>
      </w:r>
      <w:r w:rsidR="00DE66B7" w:rsidRPr="00311A49">
        <w:rPr>
          <w:rFonts w:ascii="Times New Roman" w:eastAsia="MS Mincho" w:hAnsi="Times New Roman" w:cs="Times New Roman"/>
          <w:sz w:val="24"/>
          <w:szCs w:val="24"/>
          <w:lang w:eastAsia="ja-JP"/>
        </w:rPr>
        <w:t>g</w:t>
      </w:r>
      <w:r w:rsidR="00A77A9B" w:rsidRPr="00311A49">
        <w:rPr>
          <w:rFonts w:ascii="Times New Roman" w:eastAsia="MS Mincho" w:hAnsi="Times New Roman" w:cs="Times New Roman"/>
          <w:sz w:val="24"/>
          <w:szCs w:val="24"/>
          <w:lang w:eastAsia="ja-JP"/>
        </w:rPr>
        <w:t>.</w:t>
      </w:r>
      <w:r w:rsidR="00DE66B7" w:rsidRPr="00311A49">
        <w:rPr>
          <w:rFonts w:ascii="Times New Roman" w:eastAsia="MS Mincho" w:hAnsi="Times New Roman" w:cs="Times New Roman"/>
          <w:sz w:val="24"/>
          <w:szCs w:val="24"/>
          <w:lang w:eastAsia="ja-JP"/>
        </w:rPr>
        <w:t xml:space="preserve"> Trief, Ploutz-Snyder, Britton &amp; Weinstock,</w:t>
      </w:r>
      <w:r w:rsidR="003F2B42" w:rsidRPr="00311A49">
        <w:rPr>
          <w:rFonts w:ascii="Times New Roman" w:eastAsia="MS Mincho" w:hAnsi="Times New Roman" w:cs="Times New Roman"/>
          <w:sz w:val="24"/>
          <w:szCs w:val="24"/>
          <w:lang w:eastAsia="ja-JP"/>
        </w:rPr>
        <w:t xml:space="preserve"> 2004) the checking of feet has not been explored from the dyadic </w:t>
      </w:r>
      <w:r w:rsidR="00872314" w:rsidRPr="00311A49">
        <w:rPr>
          <w:rFonts w:ascii="Times New Roman" w:eastAsia="MS Mincho" w:hAnsi="Times New Roman" w:cs="Times New Roman"/>
          <w:sz w:val="24"/>
          <w:szCs w:val="24"/>
          <w:lang w:eastAsia="ja-JP"/>
        </w:rPr>
        <w:t>perspective</w:t>
      </w:r>
      <w:r w:rsidR="003F2B42" w:rsidRPr="00311A49">
        <w:rPr>
          <w:rFonts w:ascii="Times New Roman" w:eastAsia="MS Mincho" w:hAnsi="Times New Roman" w:cs="Times New Roman"/>
          <w:sz w:val="24"/>
          <w:szCs w:val="24"/>
          <w:lang w:eastAsia="ja-JP"/>
        </w:rPr>
        <w:t>.</w:t>
      </w:r>
      <w:r w:rsidR="00281E9F" w:rsidRPr="00311A49">
        <w:rPr>
          <w:rFonts w:ascii="Times New Roman" w:eastAsia="MS Mincho" w:hAnsi="Times New Roman" w:cs="Times New Roman"/>
          <w:sz w:val="24"/>
          <w:szCs w:val="24"/>
          <w:lang w:eastAsia="ja-JP"/>
        </w:rPr>
        <w:t xml:space="preserve"> </w:t>
      </w:r>
      <w:r w:rsidR="00872314" w:rsidRPr="00311A49">
        <w:rPr>
          <w:rFonts w:ascii="Times New Roman" w:eastAsia="MS Mincho" w:hAnsi="Times New Roman" w:cs="Times New Roman"/>
          <w:sz w:val="24"/>
          <w:szCs w:val="24"/>
          <w:lang w:eastAsia="ja-JP"/>
        </w:rPr>
        <w:t>Research is needed to examine foot care among people with T2DM who do and do not have a spouse/significant other</w:t>
      </w:r>
      <w:r w:rsidRPr="00311A49">
        <w:rPr>
          <w:rFonts w:ascii="Times New Roman" w:eastAsia="MS Mincho" w:hAnsi="Times New Roman" w:cs="Times New Roman"/>
          <w:sz w:val="24"/>
          <w:szCs w:val="24"/>
          <w:lang w:eastAsia="ja-JP"/>
        </w:rPr>
        <w:t>.</w:t>
      </w:r>
    </w:p>
    <w:p w14:paraId="4F31072B" w14:textId="681A10F5" w:rsidR="00872314" w:rsidRPr="00311A49" w:rsidRDefault="00872314" w:rsidP="008C706C">
      <w:pPr>
        <w:spacing w:before="120" w:after="120" w:line="480" w:lineRule="auto"/>
        <w:rPr>
          <w:rFonts w:ascii="Times New Roman" w:hAnsi="Times New Roman" w:cs="Times New Roman"/>
          <w:b/>
          <w:i/>
          <w:sz w:val="24"/>
          <w:szCs w:val="24"/>
        </w:rPr>
      </w:pPr>
      <w:r w:rsidRPr="00311A49">
        <w:rPr>
          <w:rFonts w:ascii="Times New Roman" w:hAnsi="Times New Roman" w:cs="Times New Roman"/>
          <w:b/>
          <w:i/>
          <w:sz w:val="24"/>
          <w:szCs w:val="24"/>
        </w:rPr>
        <w:t>The current study</w:t>
      </w:r>
    </w:p>
    <w:p w14:paraId="233C7157" w14:textId="7D0BB119" w:rsidR="00B56766" w:rsidRPr="00311A49" w:rsidRDefault="006F1F32" w:rsidP="005A30A2">
      <w:pPr>
        <w:autoSpaceDE w:val="0"/>
        <w:autoSpaceDN w:val="0"/>
        <w:adjustRightInd w:val="0"/>
        <w:spacing w:before="120" w:after="120" w:line="480" w:lineRule="auto"/>
        <w:rPr>
          <w:rFonts w:ascii="Times New Roman" w:hAnsi="Times New Roman" w:cs="Times New Roman"/>
          <w:sz w:val="24"/>
          <w:szCs w:val="24"/>
        </w:rPr>
      </w:pPr>
      <w:r w:rsidRPr="00311A49">
        <w:rPr>
          <w:rFonts w:ascii="Times New Roman" w:eastAsia="MS Mincho" w:hAnsi="Times New Roman" w:cs="Times New Roman"/>
          <w:sz w:val="24"/>
          <w:szCs w:val="24"/>
          <w:lang w:eastAsia="ja-JP"/>
        </w:rPr>
        <w:t xml:space="preserve">The current study examines ways </w:t>
      </w:r>
      <w:r w:rsidR="003F6D6A" w:rsidRPr="00311A49">
        <w:rPr>
          <w:rFonts w:ascii="Times New Roman" w:eastAsia="MS Mincho" w:hAnsi="Times New Roman" w:cs="Times New Roman"/>
          <w:sz w:val="24"/>
          <w:szCs w:val="24"/>
          <w:lang w:eastAsia="ja-JP"/>
        </w:rPr>
        <w:t xml:space="preserve">in which </w:t>
      </w:r>
      <w:r w:rsidR="00474675" w:rsidRPr="00311A49">
        <w:rPr>
          <w:rFonts w:ascii="Times New Roman" w:eastAsia="MS Mincho" w:hAnsi="Times New Roman" w:cs="Times New Roman"/>
          <w:sz w:val="24"/>
          <w:szCs w:val="24"/>
          <w:lang w:eastAsia="ja-JP"/>
        </w:rPr>
        <w:t>a</w:t>
      </w:r>
      <w:r w:rsidRPr="00311A49">
        <w:rPr>
          <w:rFonts w:ascii="Times New Roman" w:eastAsia="MS Mincho" w:hAnsi="Times New Roman" w:cs="Times New Roman"/>
          <w:sz w:val="24"/>
          <w:szCs w:val="24"/>
          <w:lang w:eastAsia="ja-JP"/>
        </w:rPr>
        <w:t xml:space="preserve"> spouse/significant other </w:t>
      </w:r>
      <w:r w:rsidR="00A3373B" w:rsidRPr="00311A49">
        <w:rPr>
          <w:rFonts w:ascii="Times New Roman" w:eastAsia="MS Mincho" w:hAnsi="Times New Roman" w:cs="Times New Roman"/>
          <w:sz w:val="24"/>
          <w:szCs w:val="24"/>
          <w:lang w:eastAsia="ja-JP"/>
        </w:rPr>
        <w:t xml:space="preserve">may </w:t>
      </w:r>
      <w:r w:rsidRPr="00311A49">
        <w:rPr>
          <w:rFonts w:ascii="Times New Roman" w:eastAsia="MS Mincho" w:hAnsi="Times New Roman" w:cs="Times New Roman"/>
          <w:sz w:val="24"/>
          <w:szCs w:val="24"/>
          <w:lang w:eastAsia="ja-JP"/>
        </w:rPr>
        <w:t>influence foot care</w:t>
      </w:r>
      <w:r w:rsidR="00280086" w:rsidRPr="00311A49">
        <w:rPr>
          <w:rFonts w:ascii="Times New Roman" w:eastAsia="MS Mincho" w:hAnsi="Times New Roman" w:cs="Times New Roman"/>
          <w:sz w:val="24"/>
          <w:szCs w:val="24"/>
          <w:lang w:eastAsia="ja-JP"/>
        </w:rPr>
        <w:t xml:space="preserve"> in T2DM via </w:t>
      </w:r>
      <w:r w:rsidR="00B56766" w:rsidRPr="00311A49">
        <w:rPr>
          <w:rFonts w:ascii="Times New Roman" w:hAnsi="Times New Roman" w:cs="Times New Roman"/>
          <w:sz w:val="24"/>
          <w:szCs w:val="24"/>
        </w:rPr>
        <w:t>in depth semi-structured qualitative interviews</w:t>
      </w:r>
      <w:r w:rsidR="00280086" w:rsidRPr="00311A49">
        <w:rPr>
          <w:rFonts w:ascii="Times New Roman" w:hAnsi="Times New Roman" w:cs="Times New Roman"/>
          <w:sz w:val="24"/>
          <w:szCs w:val="24"/>
        </w:rPr>
        <w:t>. Interview data is</w:t>
      </w:r>
      <w:r w:rsidR="00B56766" w:rsidRPr="00311A49">
        <w:rPr>
          <w:rFonts w:ascii="Times New Roman" w:hAnsi="Times New Roman" w:cs="Times New Roman"/>
          <w:sz w:val="24"/>
          <w:szCs w:val="24"/>
        </w:rPr>
        <w:t xml:space="preserve"> analysed using applied thematic analysis; intended to</w:t>
      </w:r>
      <w:r w:rsidR="00280086" w:rsidRPr="00311A49">
        <w:rPr>
          <w:rFonts w:ascii="Times New Roman" w:hAnsi="Times New Roman" w:cs="Times New Roman"/>
          <w:sz w:val="24"/>
          <w:szCs w:val="24"/>
        </w:rPr>
        <w:t xml:space="preserve"> test hypotheses through an iterative coding frame of latent and semantic themes in order to</w:t>
      </w:r>
      <w:r w:rsidR="00B56766" w:rsidRPr="00311A49">
        <w:rPr>
          <w:rFonts w:ascii="Times New Roman" w:hAnsi="Times New Roman" w:cs="Times New Roman"/>
          <w:sz w:val="24"/>
          <w:szCs w:val="24"/>
        </w:rPr>
        <w:t xml:space="preserve"> “describe and understand how people feel, think and behave within a particular context relative to a specific</w:t>
      </w:r>
      <w:r w:rsidR="00DE66B7" w:rsidRPr="00311A49">
        <w:rPr>
          <w:rFonts w:ascii="Times New Roman" w:hAnsi="Times New Roman" w:cs="Times New Roman"/>
          <w:sz w:val="24"/>
          <w:szCs w:val="24"/>
        </w:rPr>
        <w:t xml:space="preserve"> research question” (Guest, MacQueen &amp; Namey</w:t>
      </w:r>
      <w:r w:rsidR="00B56766" w:rsidRPr="00311A49">
        <w:rPr>
          <w:rFonts w:ascii="Times New Roman" w:hAnsi="Times New Roman" w:cs="Times New Roman"/>
          <w:sz w:val="24"/>
          <w:szCs w:val="24"/>
        </w:rPr>
        <w:t xml:space="preserve">, 2012). </w:t>
      </w:r>
      <w:r w:rsidR="00AA5EFF" w:rsidRPr="00311A49">
        <w:rPr>
          <w:rFonts w:ascii="Times New Roman" w:hAnsi="Times New Roman" w:cs="Times New Roman"/>
          <w:bCs/>
          <w:sz w:val="24"/>
          <w:szCs w:val="24"/>
        </w:rPr>
        <w:t xml:space="preserve">Qualitative methodologies were employed over quantitative methods for two primary reasons; (1) the research questions require a methodology which allows for in depth and iterative examination of the participants’ behaviour and the influences of this behaviour; (2) as the literature on spousal support in T2DM foot care and perceptions of foot care behavioural variables by risk status is sparse, exploratory methods were required to </w:t>
      </w:r>
      <w:r w:rsidR="007427FB" w:rsidRPr="00311A49">
        <w:rPr>
          <w:rFonts w:ascii="Times New Roman" w:hAnsi="Times New Roman" w:cs="Times New Roman"/>
          <w:bCs/>
          <w:sz w:val="24"/>
          <w:szCs w:val="24"/>
        </w:rPr>
        <w:t xml:space="preserve">develop </w:t>
      </w:r>
      <w:r w:rsidR="00AA5EFF" w:rsidRPr="00311A49">
        <w:rPr>
          <w:rFonts w:ascii="Times New Roman" w:hAnsi="Times New Roman" w:cs="Times New Roman"/>
          <w:bCs/>
          <w:sz w:val="24"/>
          <w:szCs w:val="24"/>
        </w:rPr>
        <w:t>in</w:t>
      </w:r>
      <w:r w:rsidR="007427FB" w:rsidRPr="00311A49">
        <w:rPr>
          <w:rFonts w:ascii="Times New Roman" w:hAnsi="Times New Roman" w:cs="Times New Roman"/>
          <w:bCs/>
          <w:sz w:val="24"/>
          <w:szCs w:val="24"/>
        </w:rPr>
        <w:t>-</w:t>
      </w:r>
      <w:r w:rsidR="00AA5EFF" w:rsidRPr="00311A49">
        <w:rPr>
          <w:rFonts w:ascii="Times New Roman" w:hAnsi="Times New Roman" w:cs="Times New Roman"/>
          <w:bCs/>
          <w:sz w:val="24"/>
          <w:szCs w:val="24"/>
        </w:rPr>
        <w:t>depth and inductive insight</w:t>
      </w:r>
      <w:r w:rsidR="007427FB" w:rsidRPr="00311A49">
        <w:rPr>
          <w:rFonts w:ascii="Times New Roman" w:hAnsi="Times New Roman" w:cs="Times New Roman"/>
          <w:bCs/>
          <w:sz w:val="24"/>
          <w:szCs w:val="24"/>
        </w:rPr>
        <w:t>s</w:t>
      </w:r>
      <w:r w:rsidR="00AA5EFF" w:rsidRPr="00311A49">
        <w:rPr>
          <w:rFonts w:ascii="Times New Roman" w:hAnsi="Times New Roman" w:cs="Times New Roman"/>
          <w:bCs/>
          <w:sz w:val="24"/>
          <w:szCs w:val="24"/>
        </w:rPr>
        <w:t>.</w:t>
      </w:r>
    </w:p>
    <w:p w14:paraId="10C30635" w14:textId="77777777" w:rsidR="00C9395E" w:rsidRPr="00311A49" w:rsidRDefault="00C9395E" w:rsidP="002C1731">
      <w:pPr>
        <w:spacing w:before="120" w:after="120" w:line="480" w:lineRule="auto"/>
        <w:jc w:val="center"/>
        <w:rPr>
          <w:rFonts w:ascii="Times New Roman" w:hAnsi="Times New Roman" w:cs="Times New Roman"/>
          <w:b/>
          <w:sz w:val="24"/>
          <w:szCs w:val="24"/>
        </w:rPr>
      </w:pPr>
    </w:p>
    <w:p w14:paraId="60D4E14F" w14:textId="7052BEBB" w:rsidR="009D3290" w:rsidRPr="00311A49" w:rsidRDefault="00CA6ECD" w:rsidP="005A30A2">
      <w:pPr>
        <w:spacing w:before="120" w:after="120" w:line="480" w:lineRule="auto"/>
        <w:rPr>
          <w:rFonts w:ascii="Times New Roman" w:hAnsi="Times New Roman" w:cs="Times New Roman"/>
          <w:b/>
          <w:sz w:val="24"/>
          <w:szCs w:val="24"/>
        </w:rPr>
      </w:pPr>
      <w:r w:rsidRPr="00311A49">
        <w:rPr>
          <w:rFonts w:ascii="Times New Roman" w:hAnsi="Times New Roman" w:cs="Times New Roman"/>
          <w:b/>
          <w:sz w:val="24"/>
          <w:szCs w:val="24"/>
        </w:rPr>
        <w:t>Design</w:t>
      </w:r>
    </w:p>
    <w:p w14:paraId="4EFD52E1" w14:textId="185CA6E0" w:rsidR="00900F63" w:rsidRPr="00311A49" w:rsidRDefault="00B016B7" w:rsidP="005A30A2">
      <w:pPr>
        <w:autoSpaceDE w:val="0"/>
        <w:autoSpaceDN w:val="0"/>
        <w:adjustRightInd w:val="0"/>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1:1 i</w:t>
      </w:r>
      <w:r w:rsidR="00900F63" w:rsidRPr="00311A49">
        <w:rPr>
          <w:rFonts w:ascii="Times New Roman" w:hAnsi="Times New Roman" w:cs="Times New Roman"/>
          <w:sz w:val="24"/>
          <w:szCs w:val="24"/>
        </w:rPr>
        <w:t>nterviews were conducted with individuals with T2DM stratified by current risk of foot problems and relationship status</w:t>
      </w:r>
      <w:r w:rsidR="00900F63" w:rsidRPr="00311A49">
        <w:rPr>
          <w:rFonts w:ascii="Times New Roman" w:hAnsi="Times New Roman" w:cs="Times New Roman"/>
          <w:sz w:val="24"/>
          <w:szCs w:val="24"/>
          <w:lang w:eastAsia="ja-JP"/>
        </w:rPr>
        <w:t xml:space="preserve">. </w:t>
      </w:r>
      <w:r w:rsidR="00900F63" w:rsidRPr="00311A49">
        <w:rPr>
          <w:rFonts w:ascii="Times New Roman" w:hAnsi="Times New Roman" w:cs="Times New Roman"/>
          <w:sz w:val="24"/>
          <w:szCs w:val="24"/>
        </w:rPr>
        <w:t xml:space="preserve">When the person with T2DM was in a relationship, the spouse or significant other also participated in </w:t>
      </w:r>
      <w:r w:rsidR="00872314" w:rsidRPr="00311A49">
        <w:rPr>
          <w:rFonts w:ascii="Times New Roman" w:hAnsi="Times New Roman" w:cs="Times New Roman"/>
          <w:sz w:val="24"/>
          <w:szCs w:val="24"/>
        </w:rPr>
        <w:t xml:space="preserve">separate </w:t>
      </w:r>
      <w:r w:rsidRPr="00311A49">
        <w:rPr>
          <w:rFonts w:ascii="Times New Roman" w:hAnsi="Times New Roman" w:cs="Times New Roman"/>
          <w:sz w:val="24"/>
          <w:szCs w:val="24"/>
        </w:rPr>
        <w:t xml:space="preserve">1:1 </w:t>
      </w:r>
      <w:r w:rsidR="00900F63" w:rsidRPr="00311A49">
        <w:rPr>
          <w:rFonts w:ascii="Times New Roman" w:hAnsi="Times New Roman" w:cs="Times New Roman"/>
          <w:sz w:val="24"/>
          <w:szCs w:val="24"/>
        </w:rPr>
        <w:t xml:space="preserve">qualitative interviews, and the dyads were interviewed together. </w:t>
      </w:r>
      <w:r w:rsidR="00517FBE" w:rsidRPr="00311A49">
        <w:rPr>
          <w:rFonts w:ascii="Times New Roman" w:hAnsi="Times New Roman" w:cs="Times New Roman"/>
          <w:sz w:val="24"/>
          <w:szCs w:val="24"/>
        </w:rPr>
        <w:t>The study was approved by the Ethics Review Board at the University of Chichester.</w:t>
      </w:r>
    </w:p>
    <w:p w14:paraId="6FB91008" w14:textId="77777777" w:rsidR="00CA6ECD" w:rsidRPr="00311A49" w:rsidRDefault="00CA6ECD" w:rsidP="00CA6ECD">
      <w:pPr>
        <w:autoSpaceDE w:val="0"/>
        <w:autoSpaceDN w:val="0"/>
        <w:adjustRightInd w:val="0"/>
        <w:spacing w:before="120" w:after="120" w:line="480" w:lineRule="auto"/>
        <w:rPr>
          <w:rFonts w:ascii="Times New Roman" w:hAnsi="Times New Roman" w:cs="Times New Roman"/>
          <w:b/>
          <w:i/>
          <w:sz w:val="24"/>
          <w:szCs w:val="24"/>
          <w:lang w:eastAsia="ja-JP"/>
        </w:rPr>
      </w:pPr>
      <w:r w:rsidRPr="00311A49">
        <w:rPr>
          <w:rFonts w:ascii="Times New Roman" w:hAnsi="Times New Roman" w:cs="Times New Roman"/>
          <w:b/>
          <w:i/>
          <w:sz w:val="24"/>
          <w:szCs w:val="24"/>
          <w:lang w:eastAsia="ja-JP"/>
        </w:rPr>
        <w:t>Participants</w:t>
      </w:r>
    </w:p>
    <w:p w14:paraId="1589BF89" w14:textId="29A90416" w:rsidR="00CA6ECD" w:rsidRPr="00311A49" w:rsidRDefault="00CA6ECD" w:rsidP="00CA6ECD">
      <w:pPr>
        <w:autoSpaceDE w:val="0"/>
        <w:autoSpaceDN w:val="0"/>
        <w:adjustRightInd w:val="0"/>
        <w:spacing w:before="120" w:after="120" w:line="480" w:lineRule="auto"/>
        <w:rPr>
          <w:rFonts w:ascii="Times New Roman" w:hAnsi="Times New Roman" w:cs="Times New Roman"/>
          <w:sz w:val="24"/>
          <w:szCs w:val="24"/>
          <w:lang w:eastAsia="ja-JP"/>
        </w:rPr>
      </w:pPr>
      <w:r w:rsidRPr="00311A49">
        <w:rPr>
          <w:rFonts w:ascii="Times New Roman" w:hAnsi="Times New Roman" w:cs="Times New Roman"/>
          <w:sz w:val="24"/>
          <w:szCs w:val="24"/>
          <w:lang w:eastAsia="ja-JP"/>
        </w:rPr>
        <w:t xml:space="preserve">Participants responded to an online advert about the study on research forums and social media sites such as facebook.com, callforparticipants.com, and twitter.com. The following groups were recruited </w:t>
      </w:r>
      <w:r w:rsidRPr="00311A49">
        <w:rPr>
          <w:rFonts w:ascii="Times New Roman" w:hAnsi="Times New Roman" w:cs="Times New Roman"/>
          <w:sz w:val="24"/>
          <w:szCs w:val="24"/>
        </w:rPr>
        <w:t>per stratification criteria</w:t>
      </w:r>
      <w:r w:rsidRPr="00311A49">
        <w:rPr>
          <w:rFonts w:ascii="Times New Roman" w:hAnsi="Times New Roman" w:cs="Times New Roman"/>
          <w:sz w:val="24"/>
          <w:szCs w:val="24"/>
          <w:lang w:eastAsia="ja-JP"/>
        </w:rPr>
        <w:t>:</w:t>
      </w:r>
    </w:p>
    <w:p w14:paraId="60859B06" w14:textId="77777777" w:rsidR="00CA6ECD" w:rsidRPr="00311A49" w:rsidRDefault="00CA6ECD" w:rsidP="00CA6ECD">
      <w:pPr>
        <w:pStyle w:val="ListParagraph"/>
        <w:numPr>
          <w:ilvl w:val="0"/>
          <w:numId w:val="37"/>
        </w:numPr>
        <w:autoSpaceDE w:val="0"/>
        <w:autoSpaceDN w:val="0"/>
        <w:adjustRightInd w:val="0"/>
        <w:spacing w:before="120" w:after="120" w:line="480" w:lineRule="auto"/>
        <w:ind w:left="851" w:hanging="425"/>
        <w:rPr>
          <w:rFonts w:ascii="Times New Roman" w:hAnsi="Times New Roman" w:cs="Times New Roman"/>
          <w:sz w:val="24"/>
          <w:szCs w:val="24"/>
        </w:rPr>
      </w:pPr>
      <w:r w:rsidRPr="00311A49">
        <w:rPr>
          <w:rFonts w:ascii="Times New Roman" w:hAnsi="Times New Roman" w:cs="Times New Roman"/>
          <w:sz w:val="24"/>
          <w:szCs w:val="24"/>
        </w:rPr>
        <w:t>Group 1: People with T2DM (“patients”) who were married or living as married, and their spouse/significant other; n=3 dyads</w:t>
      </w:r>
    </w:p>
    <w:p w14:paraId="00990E20" w14:textId="77777777" w:rsidR="00CA6ECD" w:rsidRPr="00311A49" w:rsidRDefault="00CA6ECD" w:rsidP="00CA6ECD">
      <w:pPr>
        <w:pStyle w:val="ListParagraph"/>
        <w:numPr>
          <w:ilvl w:val="0"/>
          <w:numId w:val="37"/>
        </w:numPr>
        <w:autoSpaceDE w:val="0"/>
        <w:autoSpaceDN w:val="0"/>
        <w:adjustRightInd w:val="0"/>
        <w:spacing w:before="120" w:after="120" w:line="480" w:lineRule="auto"/>
        <w:ind w:left="851" w:hanging="425"/>
        <w:rPr>
          <w:rFonts w:ascii="Times New Roman" w:hAnsi="Times New Roman" w:cs="Times New Roman"/>
          <w:sz w:val="24"/>
          <w:szCs w:val="24"/>
        </w:rPr>
      </w:pPr>
      <w:r w:rsidRPr="00311A49">
        <w:rPr>
          <w:rFonts w:ascii="Times New Roman" w:hAnsi="Times New Roman" w:cs="Times New Roman"/>
          <w:sz w:val="24"/>
          <w:szCs w:val="24"/>
        </w:rPr>
        <w:t>Group 2: Patients who were not in a committed relationship; n=3</w:t>
      </w:r>
    </w:p>
    <w:p w14:paraId="1EB66AAB" w14:textId="75FA1CF4" w:rsidR="00924830" w:rsidRPr="00311A49" w:rsidRDefault="00CA6ECD" w:rsidP="00CA6ECD">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The inclusion criteria for all participants were </w:t>
      </w:r>
      <w:r w:rsidRPr="00311A49">
        <w:rPr>
          <w:rFonts w:ascii="Times New Roman" w:hAnsi="Times New Roman" w:cs="Times New Roman"/>
          <w:sz w:val="24"/>
          <w:szCs w:val="24"/>
          <w:lang w:eastAsia="ja-JP"/>
        </w:rPr>
        <w:t xml:space="preserve">≥18 years of age, able to read and speak the English language, and have no cognitive impairment/acute psychopathology. </w:t>
      </w:r>
      <w:r w:rsidRPr="00311A49">
        <w:rPr>
          <w:rFonts w:ascii="Times New Roman" w:hAnsi="Times New Roman" w:cs="Times New Roman"/>
          <w:sz w:val="24"/>
          <w:szCs w:val="24"/>
        </w:rPr>
        <w:t>The 6 people with T2DM comprised the “patient” sample. Patient ages ranged from 60 to 70 (</w:t>
      </w:r>
      <w:r w:rsidRPr="00311A49">
        <w:rPr>
          <w:rFonts w:ascii="Times New Roman" w:hAnsi="Times New Roman" w:cs="Times New Roman"/>
          <w:i/>
          <w:sz w:val="24"/>
          <w:szCs w:val="24"/>
        </w:rPr>
        <w:t>M</w:t>
      </w:r>
      <w:r w:rsidRPr="00311A49">
        <w:rPr>
          <w:rFonts w:ascii="Times New Roman" w:hAnsi="Times New Roman" w:cs="Times New Roman"/>
          <w:sz w:val="24"/>
          <w:szCs w:val="24"/>
        </w:rPr>
        <w:t xml:space="preserve"> = 65.50; </w:t>
      </w:r>
      <w:r w:rsidRPr="00311A49">
        <w:rPr>
          <w:rFonts w:ascii="Times New Roman" w:hAnsi="Times New Roman" w:cs="Times New Roman"/>
          <w:i/>
          <w:sz w:val="24"/>
          <w:szCs w:val="24"/>
        </w:rPr>
        <w:t>SD</w:t>
      </w:r>
      <w:r w:rsidRPr="00311A49">
        <w:rPr>
          <w:rFonts w:ascii="Times New Roman" w:hAnsi="Times New Roman" w:cs="Times New Roman"/>
          <w:sz w:val="24"/>
          <w:szCs w:val="24"/>
        </w:rPr>
        <w:t xml:space="preserve"> = 3.27); duration of T2DM ranged from 2-16 years (</w:t>
      </w:r>
      <w:r w:rsidRPr="00311A49">
        <w:rPr>
          <w:rFonts w:ascii="Times New Roman" w:hAnsi="Times New Roman" w:cs="Times New Roman"/>
          <w:i/>
          <w:sz w:val="24"/>
          <w:szCs w:val="24"/>
        </w:rPr>
        <w:t>M</w:t>
      </w:r>
      <w:r w:rsidRPr="00311A49">
        <w:rPr>
          <w:rFonts w:ascii="Times New Roman" w:hAnsi="Times New Roman" w:cs="Times New Roman"/>
          <w:sz w:val="24"/>
          <w:szCs w:val="24"/>
        </w:rPr>
        <w:t xml:space="preserve"> = 9.41; </w:t>
      </w:r>
      <w:r w:rsidRPr="00311A49">
        <w:rPr>
          <w:rFonts w:ascii="Times New Roman" w:hAnsi="Times New Roman" w:cs="Times New Roman"/>
          <w:i/>
          <w:sz w:val="24"/>
          <w:szCs w:val="24"/>
        </w:rPr>
        <w:t>SD</w:t>
      </w:r>
      <w:r w:rsidRPr="00311A49">
        <w:rPr>
          <w:rFonts w:ascii="Times New Roman" w:hAnsi="Times New Roman" w:cs="Times New Roman"/>
          <w:sz w:val="24"/>
          <w:szCs w:val="24"/>
        </w:rPr>
        <w:t xml:space="preserve"> = 5.61). Within group 1 and group 2, recruitment targets ensured that one </w:t>
      </w:r>
      <w:r w:rsidRPr="00311A49">
        <w:rPr>
          <w:rFonts w:ascii="Times New Roman" w:hAnsi="Times New Roman" w:cs="Times New Roman"/>
          <w:sz w:val="24"/>
          <w:szCs w:val="24"/>
          <w:lang w:eastAsia="ja-JP"/>
        </w:rPr>
        <w:t xml:space="preserve">patient was at low risk, one was at increased (medium) risk and one was at high risk of foot complications, defined per the </w:t>
      </w:r>
      <w:r w:rsidRPr="00311A49">
        <w:rPr>
          <w:rFonts w:ascii="Times New Roman" w:hAnsi="Times New Roman" w:cs="Times New Roman"/>
          <w:sz w:val="24"/>
          <w:szCs w:val="24"/>
        </w:rPr>
        <w:t>National Institute of Health and Care Excellence (</w:t>
      </w:r>
      <w:r w:rsidRPr="00311A49">
        <w:rPr>
          <w:rFonts w:ascii="Times New Roman" w:hAnsi="Times New Roman" w:cs="Times New Roman"/>
          <w:sz w:val="24"/>
          <w:szCs w:val="24"/>
          <w:lang w:eastAsia="ja-JP"/>
        </w:rPr>
        <w:t xml:space="preserve">NICE) guidance (2004). </w:t>
      </w:r>
      <w:r w:rsidR="00924830" w:rsidRPr="00311A49">
        <w:rPr>
          <w:rFonts w:ascii="Times New Roman" w:hAnsi="Times New Roman" w:cs="Times New Roman"/>
          <w:sz w:val="24"/>
          <w:szCs w:val="24"/>
          <w:lang w:eastAsia="ja-JP"/>
        </w:rPr>
        <w:t>Demographic i</w:t>
      </w:r>
      <w:r w:rsidR="00924830" w:rsidRPr="00311A49">
        <w:rPr>
          <w:rFonts w:ascii="Times New Roman" w:hAnsi="Times New Roman" w:cs="Times New Roman"/>
          <w:sz w:val="24"/>
          <w:szCs w:val="24"/>
        </w:rPr>
        <w:t xml:space="preserve">nformation </w:t>
      </w:r>
      <w:r w:rsidR="00E25429" w:rsidRPr="00311A49">
        <w:rPr>
          <w:rFonts w:ascii="Times New Roman" w:hAnsi="Times New Roman" w:cs="Times New Roman"/>
          <w:sz w:val="24"/>
          <w:szCs w:val="24"/>
        </w:rPr>
        <w:t xml:space="preserve">of patients </w:t>
      </w:r>
      <w:r w:rsidR="00924830" w:rsidRPr="00311A49">
        <w:rPr>
          <w:rFonts w:ascii="Times New Roman" w:hAnsi="Times New Roman" w:cs="Times New Roman"/>
          <w:sz w:val="24"/>
          <w:szCs w:val="24"/>
        </w:rPr>
        <w:t xml:space="preserve">by relationship status is presented in Table 1. </w:t>
      </w:r>
      <w:r w:rsidR="00B93D69" w:rsidRPr="00311A49">
        <w:rPr>
          <w:rFonts w:ascii="Times New Roman" w:hAnsi="Times New Roman" w:cs="Times New Roman"/>
          <w:sz w:val="24"/>
          <w:szCs w:val="24"/>
        </w:rPr>
        <w:t>A total of 17 people with T2DM responded to the advert. The six participants were among the 10 initial responders – two failed screening and the other two represented strata already filled.</w:t>
      </w:r>
    </w:p>
    <w:p w14:paraId="1B8000E0" w14:textId="587A7242" w:rsidR="00764E2D" w:rsidRPr="00311A49" w:rsidRDefault="00764E2D" w:rsidP="005A30A2">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For patients </w:t>
      </w:r>
      <w:r w:rsidR="00E25429" w:rsidRPr="00311A49">
        <w:rPr>
          <w:rFonts w:ascii="Times New Roman" w:hAnsi="Times New Roman" w:cs="Times New Roman"/>
          <w:sz w:val="24"/>
          <w:szCs w:val="24"/>
        </w:rPr>
        <w:t>in a committed relationship</w:t>
      </w:r>
      <w:r w:rsidR="00CA6ECD" w:rsidRPr="00311A49">
        <w:rPr>
          <w:rFonts w:ascii="Times New Roman" w:hAnsi="Times New Roman" w:cs="Times New Roman"/>
          <w:sz w:val="24"/>
          <w:szCs w:val="24"/>
        </w:rPr>
        <w:t xml:space="preserve"> (group 1)</w:t>
      </w:r>
      <w:r w:rsidRPr="00311A49">
        <w:rPr>
          <w:rFonts w:ascii="Times New Roman" w:hAnsi="Times New Roman" w:cs="Times New Roman"/>
          <w:sz w:val="24"/>
          <w:szCs w:val="24"/>
        </w:rPr>
        <w:t>, the spouse or significant other with whom they are living also participated in the study. This comprised the “spouse” sample</w:t>
      </w:r>
      <w:r w:rsidRPr="00311A49">
        <w:rPr>
          <w:rFonts w:ascii="Times New Roman" w:hAnsi="Times New Roman" w:cs="Times New Roman"/>
          <w:sz w:val="24"/>
          <w:szCs w:val="24"/>
          <w:lang w:eastAsia="ja-JP"/>
        </w:rPr>
        <w:t xml:space="preserve">. </w:t>
      </w:r>
      <w:r w:rsidRPr="00311A49">
        <w:rPr>
          <w:rFonts w:ascii="Times New Roman" w:hAnsi="Times New Roman" w:cs="Times New Roman"/>
          <w:sz w:val="24"/>
          <w:szCs w:val="24"/>
        </w:rPr>
        <w:t>Age for the spouse sample was 58-65 (</w:t>
      </w:r>
      <w:r w:rsidRPr="00311A49">
        <w:rPr>
          <w:rFonts w:ascii="Times New Roman" w:hAnsi="Times New Roman" w:cs="Times New Roman"/>
          <w:i/>
          <w:sz w:val="24"/>
          <w:szCs w:val="24"/>
        </w:rPr>
        <w:t>M</w:t>
      </w:r>
      <w:r w:rsidRPr="00311A49">
        <w:rPr>
          <w:rFonts w:ascii="Times New Roman" w:hAnsi="Times New Roman" w:cs="Times New Roman"/>
          <w:sz w:val="24"/>
          <w:szCs w:val="24"/>
        </w:rPr>
        <w:t xml:space="preserve"> = 62.3</w:t>
      </w:r>
      <w:r w:rsidR="00872314" w:rsidRPr="00311A49">
        <w:rPr>
          <w:rFonts w:ascii="Times New Roman" w:hAnsi="Times New Roman" w:cs="Times New Roman"/>
          <w:sz w:val="24"/>
          <w:szCs w:val="24"/>
        </w:rPr>
        <w:t>3</w:t>
      </w:r>
      <w:r w:rsidRPr="00311A49">
        <w:rPr>
          <w:rFonts w:ascii="Times New Roman" w:hAnsi="Times New Roman" w:cs="Times New Roman"/>
          <w:sz w:val="24"/>
          <w:szCs w:val="24"/>
        </w:rPr>
        <w:t xml:space="preserve">; </w:t>
      </w:r>
      <w:r w:rsidRPr="00311A49">
        <w:rPr>
          <w:rFonts w:ascii="Times New Roman" w:hAnsi="Times New Roman" w:cs="Times New Roman"/>
          <w:i/>
          <w:sz w:val="24"/>
          <w:szCs w:val="24"/>
        </w:rPr>
        <w:t>SD</w:t>
      </w:r>
      <w:r w:rsidRPr="00311A49">
        <w:rPr>
          <w:rFonts w:ascii="Times New Roman" w:hAnsi="Times New Roman" w:cs="Times New Roman"/>
          <w:sz w:val="24"/>
          <w:szCs w:val="24"/>
        </w:rPr>
        <w:t xml:space="preserve"> = </w:t>
      </w:r>
      <w:r w:rsidR="00872314" w:rsidRPr="00311A49">
        <w:rPr>
          <w:rFonts w:ascii="Times New Roman" w:hAnsi="Times New Roman" w:cs="Times New Roman"/>
          <w:sz w:val="24"/>
          <w:szCs w:val="24"/>
        </w:rPr>
        <w:t>3.79</w:t>
      </w:r>
      <w:r w:rsidRPr="00311A49">
        <w:rPr>
          <w:rFonts w:ascii="Times New Roman" w:hAnsi="Times New Roman" w:cs="Times New Roman"/>
          <w:sz w:val="24"/>
          <w:szCs w:val="24"/>
        </w:rPr>
        <w:t>), with dyads living together for a mean (SD) of 40.8</w:t>
      </w:r>
      <w:r w:rsidR="00872314" w:rsidRPr="00311A49">
        <w:rPr>
          <w:rFonts w:ascii="Times New Roman" w:hAnsi="Times New Roman" w:cs="Times New Roman"/>
          <w:sz w:val="24"/>
          <w:szCs w:val="24"/>
        </w:rPr>
        <w:t>3</w:t>
      </w:r>
      <w:r w:rsidRPr="00311A49">
        <w:rPr>
          <w:rFonts w:ascii="Times New Roman" w:hAnsi="Times New Roman" w:cs="Times New Roman"/>
          <w:sz w:val="24"/>
          <w:szCs w:val="24"/>
        </w:rPr>
        <w:t xml:space="preserve"> (</w:t>
      </w:r>
      <w:r w:rsidR="007C2996" w:rsidRPr="00311A49">
        <w:rPr>
          <w:rFonts w:ascii="Times New Roman" w:hAnsi="Times New Roman" w:cs="Times New Roman"/>
          <w:sz w:val="24"/>
          <w:szCs w:val="24"/>
        </w:rPr>
        <w:t>2.47</w:t>
      </w:r>
      <w:r w:rsidRPr="00311A49">
        <w:rPr>
          <w:rFonts w:ascii="Times New Roman" w:hAnsi="Times New Roman" w:cs="Times New Roman"/>
          <w:sz w:val="24"/>
          <w:szCs w:val="24"/>
        </w:rPr>
        <w:t>) years (range: 38-42.5); in all cases from prior to the diagnosis of T2DM (see Table 1).</w:t>
      </w:r>
    </w:p>
    <w:p w14:paraId="7FAC0FBA" w14:textId="06E46103" w:rsidR="007C5200" w:rsidRPr="00311A49" w:rsidRDefault="007C5200" w:rsidP="005A30A2">
      <w:pPr>
        <w:spacing w:before="120" w:after="120" w:line="480" w:lineRule="auto"/>
        <w:jc w:val="center"/>
        <w:rPr>
          <w:rFonts w:ascii="Times New Roman" w:hAnsi="Times New Roman" w:cs="Times New Roman"/>
          <w:sz w:val="24"/>
          <w:szCs w:val="24"/>
          <w:lang w:eastAsia="ja-JP"/>
        </w:rPr>
      </w:pPr>
      <w:r w:rsidRPr="00311A49">
        <w:rPr>
          <w:rFonts w:ascii="Times New Roman" w:hAnsi="Times New Roman" w:cs="Times New Roman"/>
          <w:sz w:val="24"/>
          <w:szCs w:val="24"/>
        </w:rPr>
        <w:t>[Table 1 here]</w:t>
      </w:r>
    </w:p>
    <w:p w14:paraId="540E7929" w14:textId="4A4B0A70" w:rsidR="00CA6ECD" w:rsidRPr="00311A49" w:rsidRDefault="00CA6ECD" w:rsidP="005A30A2">
      <w:pPr>
        <w:autoSpaceDE w:val="0"/>
        <w:autoSpaceDN w:val="0"/>
        <w:adjustRightInd w:val="0"/>
        <w:spacing w:before="120" w:after="120" w:line="480" w:lineRule="auto"/>
        <w:rPr>
          <w:rFonts w:ascii="Times New Roman" w:hAnsi="Times New Roman" w:cs="Times New Roman"/>
          <w:b/>
          <w:i/>
          <w:sz w:val="24"/>
          <w:szCs w:val="24"/>
        </w:rPr>
      </w:pPr>
      <w:r w:rsidRPr="00311A49">
        <w:rPr>
          <w:rFonts w:ascii="Times New Roman" w:hAnsi="Times New Roman" w:cs="Times New Roman"/>
          <w:b/>
          <w:i/>
          <w:sz w:val="24"/>
          <w:szCs w:val="24"/>
        </w:rPr>
        <w:t>Procedure</w:t>
      </w:r>
    </w:p>
    <w:p w14:paraId="5DD6A18D" w14:textId="072655BE" w:rsidR="00AE3682" w:rsidRPr="00311A49" w:rsidRDefault="00B5777F" w:rsidP="005A30A2">
      <w:pPr>
        <w:autoSpaceDE w:val="0"/>
        <w:autoSpaceDN w:val="0"/>
        <w:adjustRightInd w:val="0"/>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In group 1, f</w:t>
      </w:r>
      <w:r w:rsidR="00AE3682" w:rsidRPr="00311A49">
        <w:rPr>
          <w:rFonts w:ascii="Times New Roman" w:hAnsi="Times New Roman" w:cs="Times New Roman"/>
          <w:sz w:val="24"/>
          <w:szCs w:val="24"/>
        </w:rPr>
        <w:t xml:space="preserve">ollowing provision of consent, patients and spouses were interviewed independently </w:t>
      </w:r>
      <w:r w:rsidR="00D85E6C" w:rsidRPr="00311A49">
        <w:rPr>
          <w:rFonts w:ascii="Times New Roman" w:hAnsi="Times New Roman" w:cs="Times New Roman"/>
          <w:sz w:val="24"/>
          <w:szCs w:val="24"/>
        </w:rPr>
        <w:t xml:space="preserve">(1:1) </w:t>
      </w:r>
      <w:r w:rsidR="00AE3682" w:rsidRPr="00311A49">
        <w:rPr>
          <w:rFonts w:ascii="Times New Roman" w:hAnsi="Times New Roman" w:cs="Times New Roman"/>
          <w:sz w:val="24"/>
          <w:szCs w:val="24"/>
        </w:rPr>
        <w:t>and the</w:t>
      </w:r>
      <w:r w:rsidRPr="00311A49">
        <w:rPr>
          <w:rFonts w:ascii="Times New Roman" w:hAnsi="Times New Roman" w:cs="Times New Roman"/>
          <w:sz w:val="24"/>
          <w:szCs w:val="24"/>
        </w:rPr>
        <w:t>reafter</w:t>
      </w:r>
      <w:r w:rsidR="00AE3682" w:rsidRPr="00311A49">
        <w:rPr>
          <w:rFonts w:ascii="Times New Roman" w:hAnsi="Times New Roman" w:cs="Times New Roman"/>
          <w:sz w:val="24"/>
          <w:szCs w:val="24"/>
        </w:rPr>
        <w:t xml:space="preserve"> were interviewed in their dyads</w:t>
      </w:r>
      <w:r w:rsidR="00AE3682" w:rsidRPr="00311A49">
        <w:rPr>
          <w:rFonts w:ascii="Times New Roman" w:eastAsia="MS Mincho" w:hAnsi="Times New Roman" w:cs="Times New Roman"/>
          <w:sz w:val="24"/>
          <w:szCs w:val="24"/>
          <w:lang w:eastAsia="ja-JP"/>
        </w:rPr>
        <w:t xml:space="preserve">. </w:t>
      </w:r>
      <w:r w:rsidRPr="00311A49">
        <w:rPr>
          <w:rFonts w:ascii="Times New Roman" w:eastAsia="MS Mincho" w:hAnsi="Times New Roman" w:cs="Times New Roman"/>
          <w:sz w:val="24"/>
          <w:szCs w:val="24"/>
          <w:lang w:eastAsia="ja-JP"/>
        </w:rPr>
        <w:t>In group 2, patients were interviewed only once</w:t>
      </w:r>
      <w:r w:rsidR="00D85E6C" w:rsidRPr="00311A49">
        <w:rPr>
          <w:rFonts w:ascii="Times New Roman" w:eastAsia="MS Mincho" w:hAnsi="Times New Roman" w:cs="Times New Roman"/>
          <w:sz w:val="24"/>
          <w:szCs w:val="24"/>
          <w:lang w:eastAsia="ja-JP"/>
        </w:rPr>
        <w:t xml:space="preserve"> 1:1</w:t>
      </w:r>
      <w:r w:rsidRPr="00311A49">
        <w:rPr>
          <w:rFonts w:ascii="Times New Roman" w:eastAsia="MS Mincho" w:hAnsi="Times New Roman" w:cs="Times New Roman"/>
          <w:sz w:val="24"/>
          <w:szCs w:val="24"/>
          <w:lang w:eastAsia="ja-JP"/>
        </w:rPr>
        <w:t xml:space="preserve">. </w:t>
      </w:r>
      <w:r w:rsidR="00AE3682" w:rsidRPr="00311A49">
        <w:rPr>
          <w:rFonts w:ascii="Times New Roman" w:hAnsi="Times New Roman" w:cs="Times New Roman"/>
          <w:sz w:val="24"/>
          <w:szCs w:val="24"/>
        </w:rPr>
        <w:t xml:space="preserve">All interviews were conducted in person </w:t>
      </w:r>
      <w:r w:rsidR="00EE37F0" w:rsidRPr="00311A49">
        <w:rPr>
          <w:rFonts w:ascii="Times New Roman" w:hAnsi="Times New Roman" w:cs="Times New Roman"/>
          <w:sz w:val="24"/>
          <w:szCs w:val="24"/>
        </w:rPr>
        <w:t xml:space="preserve">in the participants’ preferred location (home, place of work, researchers office) </w:t>
      </w:r>
      <w:r w:rsidR="00AE3682" w:rsidRPr="00311A49">
        <w:rPr>
          <w:rFonts w:ascii="Times New Roman" w:hAnsi="Times New Roman" w:cs="Times New Roman"/>
          <w:sz w:val="24"/>
          <w:szCs w:val="24"/>
        </w:rPr>
        <w:t xml:space="preserve">and audio-recorded with participants’ permission. </w:t>
      </w:r>
      <w:r w:rsidR="00BF79DF" w:rsidRPr="00311A49">
        <w:rPr>
          <w:rFonts w:ascii="Times New Roman" w:hAnsi="Times New Roman" w:cs="Times New Roman"/>
          <w:sz w:val="24"/>
          <w:szCs w:val="24"/>
        </w:rPr>
        <w:t>Each interview lasted between 60 and 90 minutes.</w:t>
      </w:r>
    </w:p>
    <w:p w14:paraId="4B415ED6" w14:textId="77777777" w:rsidR="00CA6ECD" w:rsidRPr="00311A49" w:rsidRDefault="00CA6ECD" w:rsidP="00CA6ECD">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The semi-structured interview guide for the 1:1 patient and spouse interviews was structured according to the Health Belief Model (Rosenstock, 1966; Rosenstock, Stretcher &amp; Becker, 1988). Questions asked about:</w:t>
      </w:r>
    </w:p>
    <w:p w14:paraId="25E01E79" w14:textId="77777777" w:rsidR="00CA6ECD" w:rsidRPr="00311A49" w:rsidRDefault="00CA6ECD" w:rsidP="00CA6ECD">
      <w:pPr>
        <w:pStyle w:val="ListParagraph"/>
        <w:numPr>
          <w:ilvl w:val="0"/>
          <w:numId w:val="38"/>
        </w:numPr>
        <w:spacing w:before="120" w:after="120" w:line="480" w:lineRule="auto"/>
        <w:ind w:left="851" w:hanging="425"/>
        <w:contextualSpacing w:val="0"/>
        <w:rPr>
          <w:rFonts w:ascii="Times New Roman" w:hAnsi="Times New Roman" w:cs="Times New Roman"/>
          <w:sz w:val="24"/>
          <w:szCs w:val="24"/>
        </w:rPr>
      </w:pPr>
      <w:r w:rsidRPr="00311A49">
        <w:rPr>
          <w:rFonts w:ascii="Times New Roman" w:hAnsi="Times New Roman" w:cs="Times New Roman"/>
          <w:sz w:val="24"/>
          <w:szCs w:val="24"/>
        </w:rPr>
        <w:t xml:space="preserve">The threat of foot problems (perceived severity and susceptibility): for example “Do you think it is important to look after your/your partners feet?”; “What do you think the chances are of you getting [identified complication]?”  </w:t>
      </w:r>
    </w:p>
    <w:p w14:paraId="21FDBC8F" w14:textId="77777777" w:rsidR="00CA6ECD" w:rsidRPr="00311A49" w:rsidRDefault="00CA6ECD" w:rsidP="00CA6ECD">
      <w:pPr>
        <w:pStyle w:val="ListParagraph"/>
        <w:numPr>
          <w:ilvl w:val="0"/>
          <w:numId w:val="38"/>
        </w:numPr>
        <w:spacing w:before="120" w:after="120" w:line="480" w:lineRule="auto"/>
        <w:ind w:left="851" w:hanging="425"/>
        <w:contextualSpacing w:val="0"/>
        <w:rPr>
          <w:rFonts w:ascii="Times New Roman" w:hAnsi="Times New Roman" w:cs="Times New Roman"/>
          <w:sz w:val="24"/>
          <w:szCs w:val="24"/>
        </w:rPr>
      </w:pPr>
      <w:r w:rsidRPr="00311A49">
        <w:rPr>
          <w:rFonts w:ascii="Times New Roman" w:hAnsi="Times New Roman" w:cs="Times New Roman"/>
          <w:sz w:val="24"/>
          <w:szCs w:val="24"/>
        </w:rPr>
        <w:t>Beliefs about positive foot care behaviours (benefits, barriers): for example “Do you find it easy or difficult to do that?”; “Do you actively avoid examining your/your partner’s feet?”; “Why?”</w:t>
      </w:r>
    </w:p>
    <w:p w14:paraId="1E37810F" w14:textId="77777777" w:rsidR="00CA6ECD" w:rsidRPr="00311A49" w:rsidRDefault="00CA6ECD" w:rsidP="00CA6ECD">
      <w:pPr>
        <w:pStyle w:val="ListParagraph"/>
        <w:numPr>
          <w:ilvl w:val="0"/>
          <w:numId w:val="38"/>
        </w:numPr>
        <w:spacing w:before="120" w:after="120" w:line="480" w:lineRule="auto"/>
        <w:ind w:left="851" w:hanging="425"/>
        <w:contextualSpacing w:val="0"/>
        <w:rPr>
          <w:rFonts w:ascii="Times New Roman" w:hAnsi="Times New Roman" w:cs="Times New Roman"/>
          <w:b/>
          <w:sz w:val="24"/>
          <w:szCs w:val="24"/>
          <w:lang w:eastAsia="ja-JP"/>
        </w:rPr>
      </w:pPr>
      <w:r w:rsidRPr="00311A49">
        <w:rPr>
          <w:rFonts w:ascii="Times New Roman" w:hAnsi="Times New Roman" w:cs="Times New Roman"/>
          <w:sz w:val="24"/>
          <w:szCs w:val="24"/>
        </w:rPr>
        <w:t>Cue(s) to action: for example, “When did your behaviour change?”; “Why did your behaviour change?”; “Does your behaviour follow cycles?”</w:t>
      </w:r>
    </w:p>
    <w:p w14:paraId="525EDE63" w14:textId="77777777" w:rsidR="00CA6ECD" w:rsidRPr="00311A49" w:rsidRDefault="00CA6ECD" w:rsidP="00CA6ECD">
      <w:pPr>
        <w:pStyle w:val="ListParagraph"/>
        <w:numPr>
          <w:ilvl w:val="0"/>
          <w:numId w:val="38"/>
        </w:numPr>
        <w:spacing w:before="120" w:after="120" w:line="480" w:lineRule="auto"/>
        <w:ind w:left="851" w:hanging="425"/>
        <w:contextualSpacing w:val="0"/>
        <w:rPr>
          <w:rFonts w:ascii="Times New Roman" w:hAnsi="Times New Roman" w:cs="Times New Roman"/>
          <w:b/>
          <w:sz w:val="24"/>
          <w:szCs w:val="24"/>
          <w:lang w:eastAsia="ja-JP"/>
        </w:rPr>
      </w:pPr>
      <w:r w:rsidRPr="00311A49">
        <w:rPr>
          <w:rFonts w:ascii="Times New Roman" w:hAnsi="Times New Roman" w:cs="Times New Roman"/>
          <w:sz w:val="24"/>
          <w:szCs w:val="24"/>
        </w:rPr>
        <w:t>Actual behaviour:  “Tell me about what you do, if anything, to look after your/your partner’s feet?”</w:t>
      </w:r>
    </w:p>
    <w:p w14:paraId="1C864FD0" w14:textId="61222934" w:rsidR="00CA6ECD" w:rsidRPr="00311A49" w:rsidRDefault="00CA6ECD" w:rsidP="00CA6ECD">
      <w:pPr>
        <w:spacing w:before="120" w:after="120" w:line="480" w:lineRule="auto"/>
        <w:rPr>
          <w:rFonts w:ascii="Times New Roman" w:eastAsia="MS Mincho" w:hAnsi="Times New Roman" w:cs="Times New Roman"/>
          <w:sz w:val="24"/>
          <w:szCs w:val="24"/>
          <w:lang w:eastAsia="ja-JP"/>
        </w:rPr>
      </w:pPr>
      <w:r w:rsidRPr="00311A49">
        <w:rPr>
          <w:rFonts w:ascii="Times New Roman" w:hAnsi="Times New Roman" w:cs="Times New Roman"/>
          <w:sz w:val="24"/>
          <w:szCs w:val="24"/>
        </w:rPr>
        <w:t>Additional factors associated with</w:t>
      </w:r>
      <w:r w:rsidRPr="00311A49">
        <w:rPr>
          <w:rFonts w:ascii="Times New Roman" w:hAnsi="Times New Roman" w:cs="Times New Roman"/>
          <w:bCs/>
          <w:sz w:val="24"/>
          <w:szCs w:val="24"/>
        </w:rPr>
        <w:t xml:space="preserve"> human health behaviour, </w:t>
      </w:r>
      <w:r w:rsidRPr="00311A49">
        <w:rPr>
          <w:rFonts w:ascii="Times New Roman" w:hAnsi="Times New Roman" w:cs="Times New Roman"/>
          <w:sz w:val="24"/>
          <w:szCs w:val="24"/>
        </w:rPr>
        <w:t>such as self-efficacy, locus of control, knowledge, past behaviour and success of this behaviour, and emotion</w:t>
      </w:r>
      <w:r w:rsidRPr="00311A49">
        <w:rPr>
          <w:rFonts w:ascii="Times New Roman" w:eastAsia="MS Mincho" w:hAnsi="Times New Roman" w:cs="Times New Roman"/>
          <w:sz w:val="24"/>
          <w:szCs w:val="24"/>
          <w:lang w:eastAsia="ja-JP"/>
        </w:rPr>
        <w:t>, were also examined with questions such as “Does the thought of [identified complication] scare you?”; “Do you feel in control of whether you will get [identified complication]?”; “Have you always engaged in your foot care in the same way since you were d</w:t>
      </w:r>
      <w:r w:rsidR="00BC05A4" w:rsidRPr="00311A49">
        <w:rPr>
          <w:rFonts w:ascii="Times New Roman" w:eastAsia="MS Mincho" w:hAnsi="Times New Roman" w:cs="Times New Roman"/>
          <w:sz w:val="24"/>
          <w:szCs w:val="24"/>
          <w:lang w:eastAsia="ja-JP"/>
        </w:rPr>
        <w:t xml:space="preserve">iagnosed with diabetes?” As the interview was semi-structured, this allowed for other topics to be discussed as they were raised by the participants. </w:t>
      </w:r>
      <w:r w:rsidRPr="00311A49">
        <w:rPr>
          <w:rFonts w:ascii="Times New Roman" w:hAnsi="Times New Roman" w:cs="Times New Roman"/>
          <w:sz w:val="24"/>
          <w:szCs w:val="24"/>
        </w:rPr>
        <w:t>The patient sample also completed the foot care item from the Summary of Diabetes Self-Care Activities questionnaire (SDSCA (Toobert, Hampson &amp; Glasgow, 2000)).</w:t>
      </w:r>
    </w:p>
    <w:p w14:paraId="67B09BDA" w14:textId="77777777" w:rsidR="00CA6ECD" w:rsidRPr="00311A49" w:rsidRDefault="00CA6ECD" w:rsidP="00CA6ECD">
      <w:pPr>
        <w:spacing w:before="120" w:after="120" w:line="480" w:lineRule="auto"/>
        <w:rPr>
          <w:rFonts w:ascii="Times New Roman" w:hAnsi="Times New Roman" w:cs="Times New Roman"/>
          <w:b/>
          <w:sz w:val="24"/>
          <w:szCs w:val="24"/>
          <w:lang w:eastAsia="ja-JP"/>
        </w:rPr>
      </w:pPr>
      <w:r w:rsidRPr="00311A49">
        <w:rPr>
          <w:rFonts w:ascii="Times New Roman" w:hAnsi="Times New Roman" w:cs="Times New Roman"/>
          <w:sz w:val="24"/>
          <w:szCs w:val="24"/>
        </w:rPr>
        <w:t xml:space="preserve">The dyad interviews further asked about communication (e.g. “Do you talk about / have you agreed who should do what with regards to looking after your/your partner’s feet?”), perceptions of diabetes generally (e.g. “How do you feel about diabetes now?”), perceptions of responsibility (“Do you consider looking after your/your partner’s feet as your responsibility, your partner’s responsibility, or a collective responsibility?”), and knowledge attainment (“Has your general practitioner / diabetologist ever talked to either of you about looking after your feet?”). </w:t>
      </w:r>
    </w:p>
    <w:p w14:paraId="699BD564" w14:textId="3FB438D4" w:rsidR="00922EB0" w:rsidRPr="00311A49" w:rsidRDefault="0096173F" w:rsidP="008C706C">
      <w:pPr>
        <w:autoSpaceDE w:val="0"/>
        <w:autoSpaceDN w:val="0"/>
        <w:adjustRightInd w:val="0"/>
        <w:spacing w:before="120" w:after="120" w:line="480" w:lineRule="auto"/>
        <w:rPr>
          <w:rFonts w:ascii="Times New Roman" w:hAnsi="Times New Roman" w:cs="Times New Roman"/>
          <w:b/>
          <w:i/>
          <w:sz w:val="24"/>
          <w:szCs w:val="24"/>
        </w:rPr>
      </w:pPr>
      <w:r w:rsidRPr="00311A49">
        <w:rPr>
          <w:rFonts w:ascii="Times New Roman" w:hAnsi="Times New Roman" w:cs="Times New Roman"/>
          <w:b/>
          <w:i/>
          <w:sz w:val="24"/>
          <w:szCs w:val="24"/>
        </w:rPr>
        <w:t>A</w:t>
      </w:r>
      <w:r w:rsidR="00922EB0" w:rsidRPr="00311A49">
        <w:rPr>
          <w:rFonts w:ascii="Times New Roman" w:hAnsi="Times New Roman" w:cs="Times New Roman"/>
          <w:b/>
          <w:i/>
          <w:sz w:val="24"/>
          <w:szCs w:val="24"/>
        </w:rPr>
        <w:t xml:space="preserve">nalysis </w:t>
      </w:r>
    </w:p>
    <w:p w14:paraId="1A56428F" w14:textId="423D8089" w:rsidR="000C0762" w:rsidRPr="00311A49" w:rsidRDefault="008869F6" w:rsidP="005A30A2">
      <w:pPr>
        <w:autoSpaceDE w:val="0"/>
        <w:autoSpaceDN w:val="0"/>
        <w:adjustRightInd w:val="0"/>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Interviews </w:t>
      </w:r>
      <w:r w:rsidR="00ED08AD" w:rsidRPr="00311A49">
        <w:rPr>
          <w:rFonts w:ascii="Times New Roman" w:hAnsi="Times New Roman" w:cs="Times New Roman"/>
          <w:sz w:val="24"/>
          <w:szCs w:val="24"/>
        </w:rPr>
        <w:t>were transcribed</w:t>
      </w:r>
      <w:r w:rsidR="00812E28" w:rsidRPr="00311A49">
        <w:rPr>
          <w:rFonts w:ascii="Times New Roman" w:hAnsi="Times New Roman" w:cs="Times New Roman"/>
          <w:sz w:val="24"/>
          <w:szCs w:val="24"/>
        </w:rPr>
        <w:t xml:space="preserve"> verbatim</w:t>
      </w:r>
      <w:r w:rsidRPr="00311A49">
        <w:rPr>
          <w:rFonts w:ascii="Times New Roman" w:hAnsi="Times New Roman" w:cs="Times New Roman"/>
          <w:sz w:val="24"/>
          <w:szCs w:val="24"/>
        </w:rPr>
        <w:t>, and</w:t>
      </w:r>
      <w:r w:rsidR="00812E28" w:rsidRPr="00311A49">
        <w:rPr>
          <w:rFonts w:ascii="Times New Roman" w:hAnsi="Times New Roman" w:cs="Times New Roman"/>
          <w:sz w:val="24"/>
          <w:szCs w:val="24"/>
        </w:rPr>
        <w:t xml:space="preserve"> analysed using Applied Themati</w:t>
      </w:r>
      <w:r w:rsidR="00DE66B7" w:rsidRPr="00311A49">
        <w:rPr>
          <w:rFonts w:ascii="Times New Roman" w:hAnsi="Times New Roman" w:cs="Times New Roman"/>
          <w:sz w:val="24"/>
          <w:szCs w:val="24"/>
        </w:rPr>
        <w:t>c Analysis methods (Guest</w:t>
      </w:r>
      <w:r w:rsidR="005A38F3" w:rsidRPr="00311A49">
        <w:rPr>
          <w:rFonts w:ascii="Times New Roman" w:hAnsi="Times New Roman" w:cs="Times New Roman"/>
          <w:sz w:val="24"/>
          <w:szCs w:val="24"/>
        </w:rPr>
        <w:t xml:space="preserve"> et al.</w:t>
      </w:r>
      <w:r w:rsidR="00812E28" w:rsidRPr="00311A49">
        <w:rPr>
          <w:rFonts w:ascii="Times New Roman" w:hAnsi="Times New Roman" w:cs="Times New Roman"/>
          <w:sz w:val="24"/>
          <w:szCs w:val="24"/>
        </w:rPr>
        <w:t xml:space="preserve">, 2012). This involved a number of iterative steps. First, patterns of text were coded in each transcript using both pre-specified codes consistent with the themes in the interview guide, and codes generated empirically from the transcripts. </w:t>
      </w:r>
      <w:r w:rsidRPr="00311A49">
        <w:rPr>
          <w:rFonts w:ascii="Times New Roman" w:hAnsi="Times New Roman" w:cs="Times New Roman"/>
          <w:sz w:val="24"/>
          <w:szCs w:val="24"/>
        </w:rPr>
        <w:t>Second,</w:t>
      </w:r>
      <w:r w:rsidR="00812E28" w:rsidRPr="00311A49">
        <w:rPr>
          <w:rFonts w:ascii="Times New Roman" w:hAnsi="Times New Roman" w:cs="Times New Roman"/>
          <w:sz w:val="24"/>
          <w:szCs w:val="24"/>
        </w:rPr>
        <w:t xml:space="preserve"> codes were assessed for conceptual overlap and collated into</w:t>
      </w:r>
      <w:r w:rsidR="00C23503" w:rsidRPr="00311A49">
        <w:rPr>
          <w:rFonts w:ascii="Times New Roman" w:hAnsi="Times New Roman" w:cs="Times New Roman"/>
          <w:sz w:val="24"/>
          <w:szCs w:val="24"/>
        </w:rPr>
        <w:t xml:space="preserve"> themes. A ‘theme’ constitutes a pattern of explanation given by more than one interviewee</w:t>
      </w:r>
      <w:r w:rsidR="00A54016" w:rsidRPr="00311A49">
        <w:rPr>
          <w:rFonts w:ascii="Times New Roman" w:hAnsi="Times New Roman" w:cs="Times New Roman"/>
          <w:sz w:val="24"/>
          <w:szCs w:val="24"/>
        </w:rPr>
        <w:t>.</w:t>
      </w:r>
      <w:r w:rsidR="00C23503" w:rsidRPr="00311A49">
        <w:rPr>
          <w:rFonts w:ascii="Times New Roman" w:hAnsi="Times New Roman" w:cs="Times New Roman"/>
          <w:strike/>
          <w:sz w:val="24"/>
          <w:szCs w:val="24"/>
        </w:rPr>
        <w:t>,</w:t>
      </w:r>
      <w:r w:rsidR="00C23503" w:rsidRPr="00311A49">
        <w:rPr>
          <w:rFonts w:ascii="Times New Roman" w:hAnsi="Times New Roman" w:cs="Times New Roman"/>
          <w:sz w:val="24"/>
          <w:szCs w:val="24"/>
        </w:rPr>
        <w:t xml:space="preserve"> </w:t>
      </w:r>
      <w:r w:rsidR="00A54016" w:rsidRPr="00311A49">
        <w:rPr>
          <w:rFonts w:ascii="Times New Roman" w:hAnsi="Times New Roman" w:cs="Times New Roman"/>
          <w:sz w:val="24"/>
          <w:szCs w:val="24"/>
        </w:rPr>
        <w:t xml:space="preserve">The theoretical framework of the interview guide provided a starting point for determining themes, but these themes were expanded and additional themes were developed iteratively through transcript review and </w:t>
      </w:r>
      <w:r w:rsidR="00C23503" w:rsidRPr="00311A49">
        <w:rPr>
          <w:rFonts w:ascii="Times New Roman" w:hAnsi="Times New Roman" w:cs="Times New Roman"/>
          <w:sz w:val="24"/>
          <w:szCs w:val="24"/>
        </w:rPr>
        <w:t>labelled inductively fr</w:t>
      </w:r>
      <w:r w:rsidR="005C67F5" w:rsidRPr="00311A49">
        <w:rPr>
          <w:rFonts w:ascii="Times New Roman" w:hAnsi="Times New Roman" w:cs="Times New Roman"/>
          <w:sz w:val="24"/>
          <w:szCs w:val="24"/>
        </w:rPr>
        <w:t xml:space="preserve">om the words of the interviewees. </w:t>
      </w:r>
      <w:r w:rsidR="00422B6D" w:rsidRPr="00311A49">
        <w:rPr>
          <w:rFonts w:ascii="Times New Roman" w:hAnsi="Times New Roman" w:cs="Times New Roman"/>
          <w:sz w:val="24"/>
          <w:szCs w:val="24"/>
        </w:rPr>
        <w:t xml:space="preserve">Themes were grouped under the main </w:t>
      </w:r>
      <w:r w:rsidR="00E92B76" w:rsidRPr="00311A49">
        <w:rPr>
          <w:rFonts w:ascii="Times New Roman" w:hAnsi="Times New Roman" w:cs="Times New Roman"/>
          <w:sz w:val="24"/>
          <w:szCs w:val="24"/>
        </w:rPr>
        <w:t>foci</w:t>
      </w:r>
      <w:r w:rsidR="00422B6D" w:rsidRPr="00311A49">
        <w:rPr>
          <w:rFonts w:ascii="Times New Roman" w:hAnsi="Times New Roman" w:cs="Times New Roman"/>
          <w:sz w:val="24"/>
          <w:szCs w:val="24"/>
        </w:rPr>
        <w:t xml:space="preserve"> of interest; awareness of foot problems and their association with T2DM, perceived susceptibility of, and concern about, foot problems, and reported foot care behaviour. </w:t>
      </w:r>
      <w:r w:rsidR="00FA14B4" w:rsidRPr="00311A49">
        <w:rPr>
          <w:rFonts w:ascii="Times New Roman" w:hAnsi="Times New Roman" w:cs="Times New Roman"/>
          <w:sz w:val="24"/>
          <w:szCs w:val="24"/>
        </w:rPr>
        <w:t xml:space="preserve">Analysis </w:t>
      </w:r>
      <w:r w:rsidRPr="00311A49">
        <w:rPr>
          <w:rFonts w:ascii="Times New Roman" w:hAnsi="Times New Roman" w:cs="Times New Roman"/>
          <w:sz w:val="24"/>
          <w:szCs w:val="24"/>
        </w:rPr>
        <w:t>used</w:t>
      </w:r>
      <w:r w:rsidR="00FA14B4" w:rsidRPr="00311A49">
        <w:rPr>
          <w:rFonts w:ascii="Times New Roman" w:hAnsi="Times New Roman" w:cs="Times New Roman"/>
          <w:sz w:val="24"/>
          <w:szCs w:val="24"/>
        </w:rPr>
        <w:t xml:space="preserve"> </w:t>
      </w:r>
      <w:r w:rsidR="00C0247D" w:rsidRPr="00311A49">
        <w:rPr>
          <w:rFonts w:ascii="Times New Roman" w:hAnsi="Times New Roman" w:cs="Times New Roman"/>
          <w:sz w:val="24"/>
          <w:szCs w:val="24"/>
        </w:rPr>
        <w:t>the QDA Miner</w:t>
      </w:r>
      <w:r w:rsidR="00FA14B4" w:rsidRPr="00311A49">
        <w:rPr>
          <w:rFonts w:ascii="Times New Roman" w:hAnsi="Times New Roman" w:cs="Times New Roman"/>
          <w:sz w:val="24"/>
          <w:szCs w:val="24"/>
        </w:rPr>
        <w:t xml:space="preserve"> program</w:t>
      </w:r>
      <w:r w:rsidR="00C0247D" w:rsidRPr="00311A49">
        <w:rPr>
          <w:rFonts w:ascii="Times New Roman" w:hAnsi="Times New Roman" w:cs="Times New Roman"/>
          <w:sz w:val="24"/>
          <w:szCs w:val="24"/>
        </w:rPr>
        <w:t xml:space="preserve"> (Provalis Research)</w:t>
      </w:r>
      <w:r w:rsidR="00FA14B4" w:rsidRPr="00311A49">
        <w:rPr>
          <w:rFonts w:ascii="Times New Roman" w:hAnsi="Times New Roman" w:cs="Times New Roman"/>
          <w:sz w:val="24"/>
          <w:szCs w:val="24"/>
        </w:rPr>
        <w:t xml:space="preserve">. </w:t>
      </w:r>
      <w:r w:rsidR="00C54A28" w:rsidRPr="00311A49">
        <w:rPr>
          <w:rFonts w:ascii="Times New Roman" w:hAnsi="Times New Roman" w:cs="Times New Roman"/>
          <w:sz w:val="24"/>
          <w:szCs w:val="24"/>
        </w:rPr>
        <w:t xml:space="preserve">To ensure objective interpretation of the data, </w:t>
      </w:r>
      <w:r w:rsidR="00540C82" w:rsidRPr="00311A49">
        <w:rPr>
          <w:rFonts w:ascii="Times New Roman" w:hAnsi="Times New Roman" w:cs="Times New Roman"/>
          <w:sz w:val="24"/>
          <w:szCs w:val="24"/>
        </w:rPr>
        <w:t xml:space="preserve">25% of </w:t>
      </w:r>
      <w:r w:rsidRPr="00311A49">
        <w:rPr>
          <w:rFonts w:ascii="Times New Roman" w:hAnsi="Times New Roman" w:cs="Times New Roman"/>
          <w:sz w:val="24"/>
          <w:szCs w:val="24"/>
        </w:rPr>
        <w:t xml:space="preserve">the </w:t>
      </w:r>
      <w:r w:rsidR="00540C82" w:rsidRPr="00311A49">
        <w:rPr>
          <w:rFonts w:ascii="Times New Roman" w:hAnsi="Times New Roman" w:cs="Times New Roman"/>
          <w:sz w:val="24"/>
          <w:szCs w:val="24"/>
        </w:rPr>
        <w:t>transcripts w</w:t>
      </w:r>
      <w:r w:rsidRPr="00311A49">
        <w:rPr>
          <w:rFonts w:ascii="Times New Roman" w:hAnsi="Times New Roman" w:cs="Times New Roman"/>
          <w:sz w:val="24"/>
          <w:szCs w:val="24"/>
        </w:rPr>
        <w:t>ere</w:t>
      </w:r>
      <w:r w:rsidR="00FA14B4" w:rsidRPr="00311A49">
        <w:rPr>
          <w:rFonts w:ascii="Times New Roman" w:hAnsi="Times New Roman" w:cs="Times New Roman"/>
          <w:sz w:val="24"/>
          <w:szCs w:val="24"/>
        </w:rPr>
        <w:t xml:space="preserve"> independently coded by a second researcher</w:t>
      </w:r>
      <w:r w:rsidR="00C54A28" w:rsidRPr="00311A49">
        <w:rPr>
          <w:rFonts w:ascii="Times New Roman" w:hAnsi="Times New Roman" w:cs="Times New Roman"/>
          <w:sz w:val="24"/>
          <w:szCs w:val="24"/>
        </w:rPr>
        <w:t xml:space="preserve">, in which that researcher applied </w:t>
      </w:r>
      <w:r w:rsidR="005E2D45" w:rsidRPr="00311A49">
        <w:rPr>
          <w:rFonts w:ascii="Times New Roman" w:hAnsi="Times New Roman" w:cs="Times New Roman"/>
          <w:sz w:val="24"/>
          <w:szCs w:val="24"/>
        </w:rPr>
        <w:t>independent</w:t>
      </w:r>
      <w:r w:rsidR="00C54A28" w:rsidRPr="00311A49">
        <w:rPr>
          <w:rFonts w:ascii="Times New Roman" w:hAnsi="Times New Roman" w:cs="Times New Roman"/>
          <w:sz w:val="24"/>
          <w:szCs w:val="24"/>
        </w:rPr>
        <w:t xml:space="preserve"> thematic labels to the data</w:t>
      </w:r>
      <w:r w:rsidR="00FA14B4" w:rsidRPr="00311A49">
        <w:rPr>
          <w:rFonts w:ascii="Times New Roman" w:hAnsi="Times New Roman" w:cs="Times New Roman"/>
          <w:sz w:val="24"/>
          <w:szCs w:val="24"/>
        </w:rPr>
        <w:t xml:space="preserve"> </w:t>
      </w:r>
      <w:r w:rsidR="00C0247D" w:rsidRPr="00311A49">
        <w:rPr>
          <w:rFonts w:ascii="Times New Roman" w:hAnsi="Times New Roman" w:cs="Times New Roman"/>
          <w:sz w:val="24"/>
          <w:szCs w:val="24"/>
        </w:rPr>
        <w:t xml:space="preserve">(inter-rater </w:t>
      </w:r>
      <w:r w:rsidR="005E2D45" w:rsidRPr="00311A49">
        <w:rPr>
          <w:rFonts w:ascii="Times New Roman" w:hAnsi="Times New Roman" w:cs="Times New Roman"/>
          <w:sz w:val="24"/>
          <w:szCs w:val="24"/>
        </w:rPr>
        <w:t>agreement</w:t>
      </w:r>
      <w:r w:rsidR="00C0247D" w:rsidRPr="00311A49">
        <w:rPr>
          <w:rFonts w:ascii="Times New Roman" w:hAnsi="Times New Roman" w:cs="Times New Roman"/>
          <w:sz w:val="24"/>
          <w:szCs w:val="24"/>
        </w:rPr>
        <w:t>)</w:t>
      </w:r>
      <w:r w:rsidR="00FA14B4" w:rsidRPr="00311A49">
        <w:rPr>
          <w:rFonts w:ascii="Times New Roman" w:hAnsi="Times New Roman" w:cs="Times New Roman"/>
          <w:sz w:val="24"/>
          <w:szCs w:val="24"/>
        </w:rPr>
        <w:t>.</w:t>
      </w:r>
    </w:p>
    <w:p w14:paraId="26B68656" w14:textId="77777777" w:rsidR="00ED08AD" w:rsidRPr="00311A49" w:rsidRDefault="00991554" w:rsidP="005A30A2">
      <w:pPr>
        <w:spacing w:before="120" w:after="120" w:line="480" w:lineRule="auto"/>
        <w:rPr>
          <w:rFonts w:ascii="Times New Roman" w:hAnsi="Times New Roman" w:cs="Times New Roman"/>
          <w:b/>
          <w:sz w:val="24"/>
          <w:szCs w:val="24"/>
        </w:rPr>
      </w:pPr>
      <w:r w:rsidRPr="00311A49">
        <w:rPr>
          <w:rFonts w:ascii="Times New Roman" w:hAnsi="Times New Roman" w:cs="Times New Roman"/>
          <w:b/>
          <w:sz w:val="24"/>
          <w:szCs w:val="24"/>
        </w:rPr>
        <w:t>Results</w:t>
      </w:r>
    </w:p>
    <w:p w14:paraId="2F7234A0" w14:textId="4C78E654" w:rsidR="006E4030" w:rsidRPr="00311A49" w:rsidRDefault="00FA14B4" w:rsidP="005A30A2">
      <w:pPr>
        <w:spacing w:before="120" w:after="120" w:line="480" w:lineRule="auto"/>
        <w:rPr>
          <w:rFonts w:ascii="Times New Roman" w:hAnsi="Times New Roman" w:cs="Times New Roman"/>
          <w:sz w:val="24"/>
          <w:szCs w:val="24"/>
        </w:rPr>
      </w:pPr>
      <w:r w:rsidRPr="00311A49">
        <w:rPr>
          <w:rFonts w:ascii="Times New Roman" w:hAnsi="Times New Roman" w:cs="Times New Roman"/>
          <w:bCs/>
          <w:sz w:val="24"/>
          <w:szCs w:val="24"/>
        </w:rPr>
        <w:t xml:space="preserve">Inter-rater reliability was high, with </w:t>
      </w:r>
      <w:r w:rsidR="00DD24FA" w:rsidRPr="00311A49">
        <w:rPr>
          <w:rFonts w:ascii="Times New Roman" w:hAnsi="Times New Roman" w:cs="Times New Roman"/>
          <w:bCs/>
          <w:sz w:val="24"/>
          <w:szCs w:val="24"/>
        </w:rPr>
        <w:t>more tha</w:t>
      </w:r>
      <w:r w:rsidR="00540C82" w:rsidRPr="00311A49">
        <w:rPr>
          <w:rFonts w:ascii="Times New Roman" w:hAnsi="Times New Roman" w:cs="Times New Roman"/>
          <w:bCs/>
          <w:sz w:val="24"/>
          <w:szCs w:val="24"/>
        </w:rPr>
        <w:t>n</w:t>
      </w:r>
      <w:r w:rsidR="00DD24FA" w:rsidRPr="00311A49">
        <w:rPr>
          <w:rFonts w:ascii="Times New Roman" w:hAnsi="Times New Roman" w:cs="Times New Roman"/>
          <w:bCs/>
          <w:sz w:val="24"/>
          <w:szCs w:val="24"/>
        </w:rPr>
        <w:t xml:space="preserve"> 85%</w:t>
      </w:r>
      <w:r w:rsidRPr="00311A49">
        <w:rPr>
          <w:rFonts w:ascii="Times New Roman" w:hAnsi="Times New Roman" w:cs="Times New Roman"/>
          <w:bCs/>
          <w:sz w:val="24"/>
          <w:szCs w:val="24"/>
        </w:rPr>
        <w:t xml:space="preserve"> of the quotes coded </w:t>
      </w:r>
      <w:r w:rsidR="00C54A28" w:rsidRPr="00311A49">
        <w:rPr>
          <w:rFonts w:ascii="Times New Roman" w:hAnsi="Times New Roman" w:cs="Times New Roman"/>
          <w:bCs/>
          <w:sz w:val="24"/>
          <w:szCs w:val="24"/>
        </w:rPr>
        <w:t xml:space="preserve">with thematic consistency </w:t>
      </w:r>
      <w:r w:rsidRPr="00311A49">
        <w:rPr>
          <w:rFonts w:ascii="Times New Roman" w:hAnsi="Times New Roman" w:cs="Times New Roman"/>
          <w:bCs/>
          <w:sz w:val="24"/>
          <w:szCs w:val="24"/>
        </w:rPr>
        <w:t xml:space="preserve">across raters. </w:t>
      </w:r>
      <w:r w:rsidR="00197FAC" w:rsidRPr="00311A49">
        <w:rPr>
          <w:rFonts w:ascii="Times New Roman" w:hAnsi="Times New Roman" w:cs="Times New Roman"/>
          <w:bCs/>
          <w:sz w:val="24"/>
          <w:szCs w:val="24"/>
        </w:rPr>
        <w:t xml:space="preserve">Results are presented in relation to the </w:t>
      </w:r>
      <w:r w:rsidR="005D7F65" w:rsidRPr="00311A49">
        <w:rPr>
          <w:rFonts w:ascii="Times New Roman" w:hAnsi="Times New Roman" w:cs="Times New Roman"/>
          <w:sz w:val="24"/>
          <w:szCs w:val="24"/>
        </w:rPr>
        <w:t>research question -</w:t>
      </w:r>
      <w:r w:rsidR="00280086" w:rsidRPr="00311A49">
        <w:rPr>
          <w:rFonts w:ascii="Times New Roman" w:hAnsi="Times New Roman" w:cs="Times New Roman"/>
          <w:sz w:val="24"/>
          <w:szCs w:val="24"/>
        </w:rPr>
        <w:t xml:space="preserve"> that is </w:t>
      </w:r>
      <w:r w:rsidR="00D85E6C" w:rsidRPr="00311A49">
        <w:rPr>
          <w:rFonts w:ascii="Times New Roman" w:eastAsia="MS Mincho" w:hAnsi="Times New Roman" w:cs="Times New Roman"/>
          <w:sz w:val="24"/>
          <w:szCs w:val="24"/>
          <w:lang w:eastAsia="ja-JP"/>
        </w:rPr>
        <w:t xml:space="preserve">ways in which a spouse/significant other may influence foot care in T2DM </w:t>
      </w:r>
      <w:r w:rsidR="005D7F65" w:rsidRPr="00311A49">
        <w:rPr>
          <w:rFonts w:ascii="Times New Roman" w:eastAsia="MS Mincho" w:hAnsi="Times New Roman" w:cs="Times New Roman"/>
          <w:sz w:val="24"/>
          <w:szCs w:val="24"/>
          <w:lang w:eastAsia="ja-JP"/>
        </w:rPr>
        <w:t>-</w:t>
      </w:r>
      <w:r w:rsidR="00197FAC" w:rsidRPr="00311A49">
        <w:rPr>
          <w:rFonts w:ascii="Times New Roman" w:hAnsi="Times New Roman" w:cs="Times New Roman"/>
          <w:sz w:val="24"/>
          <w:szCs w:val="24"/>
        </w:rPr>
        <w:t xml:space="preserve"> </w:t>
      </w:r>
      <w:r w:rsidR="00C27796" w:rsidRPr="00311A49">
        <w:rPr>
          <w:rFonts w:ascii="Times New Roman" w:hAnsi="Times New Roman" w:cs="Times New Roman"/>
          <w:sz w:val="24"/>
          <w:szCs w:val="24"/>
        </w:rPr>
        <w:t>highlighting key</w:t>
      </w:r>
      <w:r w:rsidR="00DD29DE" w:rsidRPr="00311A49">
        <w:rPr>
          <w:rFonts w:ascii="Times New Roman" w:hAnsi="Times New Roman" w:cs="Times New Roman"/>
          <w:sz w:val="24"/>
          <w:szCs w:val="24"/>
        </w:rPr>
        <w:t xml:space="preserve"> themes.</w:t>
      </w:r>
      <w:r w:rsidR="0030294D" w:rsidRPr="00311A49">
        <w:rPr>
          <w:rFonts w:ascii="Times New Roman" w:hAnsi="Times New Roman" w:cs="Times New Roman"/>
          <w:sz w:val="24"/>
          <w:szCs w:val="24"/>
        </w:rPr>
        <w:t xml:space="preserve"> A participant referenced as Dx (where x is a number) is part of a dyad; Sx refers to a single patient.</w:t>
      </w:r>
      <w:r w:rsidR="003406ED" w:rsidRPr="00311A49">
        <w:rPr>
          <w:rFonts w:ascii="Times New Roman" w:hAnsi="Times New Roman" w:cs="Times New Roman"/>
          <w:sz w:val="24"/>
          <w:szCs w:val="24"/>
        </w:rPr>
        <w:t xml:space="preserve"> Risk is indicated by the letters L, M and H, for “low”, “medium” and “high” respectively.</w:t>
      </w:r>
    </w:p>
    <w:p w14:paraId="4DF43E03" w14:textId="587FD8A9" w:rsidR="00FE11C4" w:rsidRPr="00311A49" w:rsidRDefault="00C64FF7" w:rsidP="002C1731">
      <w:pPr>
        <w:widowControl w:val="0"/>
        <w:autoSpaceDE w:val="0"/>
        <w:autoSpaceDN w:val="0"/>
        <w:adjustRightInd w:val="0"/>
        <w:spacing w:before="120" w:after="120" w:line="480" w:lineRule="auto"/>
        <w:rPr>
          <w:rFonts w:ascii="Times New Roman" w:hAnsi="Times New Roman" w:cs="Times New Roman"/>
          <w:b/>
          <w:i/>
          <w:sz w:val="24"/>
          <w:szCs w:val="24"/>
        </w:rPr>
      </w:pPr>
      <w:r w:rsidRPr="00311A49">
        <w:rPr>
          <w:rFonts w:ascii="Times New Roman" w:hAnsi="Times New Roman" w:cs="Times New Roman"/>
          <w:b/>
          <w:i/>
          <w:sz w:val="24"/>
          <w:szCs w:val="24"/>
        </w:rPr>
        <w:t>Patients with spouses</w:t>
      </w:r>
    </w:p>
    <w:p w14:paraId="7A9AF474" w14:textId="77777777" w:rsidR="003406ED" w:rsidRPr="00311A49" w:rsidRDefault="003406ED" w:rsidP="005A30A2">
      <w:pPr>
        <w:widowControl w:val="0"/>
        <w:autoSpaceDE w:val="0"/>
        <w:autoSpaceDN w:val="0"/>
        <w:adjustRightInd w:val="0"/>
        <w:spacing w:before="120" w:after="120" w:line="480" w:lineRule="auto"/>
        <w:rPr>
          <w:rFonts w:ascii="Times New Roman" w:hAnsi="Times New Roman" w:cs="Times New Roman"/>
          <w:i/>
          <w:sz w:val="24"/>
          <w:szCs w:val="24"/>
        </w:rPr>
      </w:pPr>
      <w:r w:rsidRPr="00311A49">
        <w:rPr>
          <w:rFonts w:ascii="Times New Roman" w:hAnsi="Times New Roman" w:cs="Times New Roman"/>
          <w:i/>
          <w:sz w:val="24"/>
          <w:szCs w:val="24"/>
        </w:rPr>
        <w:t>Awareness</w:t>
      </w:r>
    </w:p>
    <w:p w14:paraId="4ADD1DD5" w14:textId="546EB512" w:rsidR="00807292" w:rsidRPr="00311A49" w:rsidRDefault="003406ED" w:rsidP="005A30A2">
      <w:pPr>
        <w:widowControl w:val="0"/>
        <w:autoSpaceDE w:val="0"/>
        <w:autoSpaceDN w:val="0"/>
        <w:adjustRightInd w:val="0"/>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All participants (patients and spouses) knew that diabetes was associated with potential foot problems, and perceived </w:t>
      </w:r>
      <w:r w:rsidR="002E6930" w:rsidRPr="00311A49">
        <w:rPr>
          <w:rFonts w:ascii="Times New Roman" w:hAnsi="Times New Roman" w:cs="Times New Roman"/>
          <w:sz w:val="24"/>
          <w:szCs w:val="24"/>
        </w:rPr>
        <w:t xml:space="preserve">that </w:t>
      </w:r>
      <w:r w:rsidRPr="00311A49">
        <w:rPr>
          <w:rFonts w:ascii="Times New Roman" w:hAnsi="Times New Roman" w:cs="Times New Roman"/>
          <w:sz w:val="24"/>
          <w:szCs w:val="24"/>
        </w:rPr>
        <w:t xml:space="preserve">foot care was the responsibility of the patient. </w:t>
      </w:r>
      <w:r w:rsidR="00807292" w:rsidRPr="00311A49">
        <w:rPr>
          <w:rFonts w:ascii="Times New Roman" w:hAnsi="Times New Roman" w:cs="Times New Roman"/>
          <w:sz w:val="24"/>
          <w:szCs w:val="24"/>
        </w:rPr>
        <w:t>All three patients communicated that their spouse was interested in ensuring their good health, from attendance at healthcare professional visits, to assisting with care.</w:t>
      </w:r>
    </w:p>
    <w:p w14:paraId="48665E72" w14:textId="7497EBE3" w:rsidR="00807292" w:rsidRPr="00311A49" w:rsidRDefault="00807292" w:rsidP="005A30A2">
      <w:pPr>
        <w:widowControl w:val="0"/>
        <w:autoSpaceDE w:val="0"/>
        <w:autoSpaceDN w:val="0"/>
        <w:adjustRightInd w:val="0"/>
        <w:spacing w:before="120" w:after="120" w:line="480" w:lineRule="auto"/>
        <w:rPr>
          <w:rFonts w:ascii="Times New Roman" w:hAnsi="Times New Roman" w:cs="Times New Roman"/>
          <w:i/>
          <w:sz w:val="24"/>
          <w:szCs w:val="24"/>
        </w:rPr>
      </w:pPr>
      <w:r w:rsidRPr="00311A49">
        <w:rPr>
          <w:rFonts w:ascii="Times New Roman" w:hAnsi="Times New Roman" w:cs="Times New Roman"/>
          <w:i/>
          <w:sz w:val="24"/>
          <w:szCs w:val="24"/>
        </w:rPr>
        <w:t>Susceptibility and concern</w:t>
      </w:r>
    </w:p>
    <w:p w14:paraId="1EB5D365" w14:textId="724E0E03" w:rsidR="003406ED" w:rsidRPr="00311A49" w:rsidRDefault="003406ED" w:rsidP="005A30A2">
      <w:pPr>
        <w:widowControl w:val="0"/>
        <w:autoSpaceDE w:val="0"/>
        <w:autoSpaceDN w:val="0"/>
        <w:adjustRightInd w:val="0"/>
        <w:spacing w:before="120" w:after="120" w:line="480" w:lineRule="auto"/>
        <w:rPr>
          <w:rFonts w:ascii="Times New Roman" w:hAnsi="Times New Roman" w:cs="Times New Roman"/>
          <w:sz w:val="24"/>
          <w:szCs w:val="24"/>
          <w:shd w:val="clear" w:color="auto" w:fill="FFFFFF"/>
        </w:rPr>
      </w:pPr>
      <w:r w:rsidRPr="00311A49">
        <w:rPr>
          <w:rFonts w:ascii="Times New Roman" w:hAnsi="Times New Roman" w:cs="Times New Roman"/>
          <w:sz w:val="24"/>
          <w:szCs w:val="24"/>
        </w:rPr>
        <w:t>While some patients thought that they were personally susceptible</w:t>
      </w:r>
      <w:r w:rsidRPr="00311A49">
        <w:rPr>
          <w:rFonts w:ascii="Times New Roman" w:hAnsi="Times New Roman" w:cs="Times New Roman"/>
          <w:sz w:val="24"/>
          <w:szCs w:val="24"/>
          <w:shd w:val="clear" w:color="auto" w:fill="FFFFFF"/>
        </w:rPr>
        <w:t xml:space="preserve">, others perceived low levels of susceptibility. </w:t>
      </w:r>
      <w:r w:rsidRPr="00311A49">
        <w:rPr>
          <w:rFonts w:ascii="Times New Roman" w:hAnsi="Times New Roman" w:cs="Times New Roman"/>
          <w:sz w:val="24"/>
          <w:szCs w:val="24"/>
        </w:rPr>
        <w:t>T</w:t>
      </w:r>
      <w:r w:rsidRPr="00311A49">
        <w:rPr>
          <w:rFonts w:ascii="Times New Roman" w:hAnsi="Times New Roman" w:cs="Times New Roman"/>
          <w:sz w:val="24"/>
          <w:szCs w:val="24"/>
          <w:shd w:val="clear" w:color="auto" w:fill="FFFFFF"/>
        </w:rPr>
        <w:t>wo of the three patients reported that their spouse was concerned about risk, and two patients reported anxiety with regards to current or future health state, and the impact that diabetes and foot health has had, or may have, on daily activities or hobbies. For example:</w:t>
      </w:r>
    </w:p>
    <w:p w14:paraId="407B81E3" w14:textId="4E8F657F" w:rsidR="003406ED" w:rsidRPr="00311A49" w:rsidRDefault="003406ED" w:rsidP="003406ED">
      <w:pPr>
        <w:tabs>
          <w:tab w:val="left" w:pos="851"/>
        </w:tabs>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shd w:val="clear" w:color="auto" w:fill="FFFFFF"/>
        </w:rPr>
        <w:t>“[PARTNER's], I think very concerned that I might do something to hurt my foot and there might be difficulties in it healing or whatever”</w:t>
      </w:r>
      <w:r w:rsidRPr="00311A49">
        <w:rPr>
          <w:rFonts w:ascii="Times New Roman" w:hAnsi="Times New Roman" w:cs="Times New Roman"/>
          <w:sz w:val="24"/>
          <w:szCs w:val="24"/>
          <w:shd w:val="clear" w:color="auto" w:fill="FFFFFF"/>
        </w:rPr>
        <w:t xml:space="preserve"> (D1, patient</w:t>
      </w:r>
      <w:r w:rsidR="002E6930" w:rsidRPr="00311A49">
        <w:rPr>
          <w:rFonts w:ascii="Times New Roman" w:hAnsi="Times New Roman" w:cs="Times New Roman"/>
          <w:sz w:val="24"/>
          <w:szCs w:val="24"/>
          <w:shd w:val="clear" w:color="auto" w:fill="FFFFFF"/>
        </w:rPr>
        <w:t>, M</w:t>
      </w:r>
      <w:r w:rsidRPr="00311A49">
        <w:rPr>
          <w:rFonts w:ascii="Times New Roman" w:hAnsi="Times New Roman" w:cs="Times New Roman"/>
          <w:sz w:val="24"/>
          <w:szCs w:val="24"/>
          <w:shd w:val="clear" w:color="auto" w:fill="FFFFFF"/>
        </w:rPr>
        <w:t>)</w:t>
      </w:r>
    </w:p>
    <w:p w14:paraId="5D32C425" w14:textId="1BC3EAEC" w:rsidR="003406ED" w:rsidRPr="00311A49" w:rsidRDefault="003406ED" w:rsidP="003406ED">
      <w:pPr>
        <w:tabs>
          <w:tab w:val="left" w:pos="851"/>
        </w:tabs>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shd w:val="clear" w:color="auto" w:fill="FFFFFF"/>
        </w:rPr>
        <w:t>“I look at my feet every day yes, so does [partner]. Because she got concerned where I had been poking around the big toe on the right foot and she was concerned about the infection that could have possibly come”</w:t>
      </w:r>
      <w:r w:rsidRPr="00311A49">
        <w:rPr>
          <w:rFonts w:ascii="Times New Roman" w:hAnsi="Times New Roman" w:cs="Times New Roman"/>
          <w:sz w:val="24"/>
          <w:szCs w:val="24"/>
          <w:shd w:val="clear" w:color="auto" w:fill="FFFFFF"/>
        </w:rPr>
        <w:t xml:space="preserve"> (D2, patient</w:t>
      </w:r>
      <w:r w:rsidR="002E6930" w:rsidRPr="00311A49">
        <w:rPr>
          <w:rFonts w:ascii="Times New Roman" w:hAnsi="Times New Roman" w:cs="Times New Roman"/>
          <w:sz w:val="24"/>
          <w:szCs w:val="24"/>
          <w:shd w:val="clear" w:color="auto" w:fill="FFFFFF"/>
        </w:rPr>
        <w:t>, L</w:t>
      </w:r>
      <w:r w:rsidRPr="00311A49">
        <w:rPr>
          <w:rFonts w:ascii="Times New Roman" w:hAnsi="Times New Roman" w:cs="Times New Roman"/>
          <w:sz w:val="24"/>
          <w:szCs w:val="24"/>
          <w:shd w:val="clear" w:color="auto" w:fill="FFFFFF"/>
        </w:rPr>
        <w:t>)</w:t>
      </w:r>
    </w:p>
    <w:p w14:paraId="7F9BA1BE" w14:textId="461817B5" w:rsidR="003406ED" w:rsidRPr="00311A49" w:rsidRDefault="003406ED" w:rsidP="003406ED">
      <w:pPr>
        <w:widowControl w:val="0"/>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shd w:val="clear" w:color="auto" w:fill="FFFFFF"/>
        </w:rPr>
        <w:t>“It does bother me that there is that possibility of severe infection and possibly amputations, yeah. Even the most careful people I think sometimes can have problems regardless of what you try to do”</w:t>
      </w:r>
      <w:r w:rsidRPr="00311A49">
        <w:rPr>
          <w:rFonts w:ascii="Times New Roman" w:hAnsi="Times New Roman" w:cs="Times New Roman"/>
          <w:sz w:val="24"/>
          <w:szCs w:val="24"/>
          <w:shd w:val="clear" w:color="auto" w:fill="FFFFFF"/>
        </w:rPr>
        <w:t xml:space="preserve"> (D2, spouse</w:t>
      </w:r>
      <w:r w:rsidR="002E6930" w:rsidRPr="00311A49">
        <w:rPr>
          <w:rFonts w:ascii="Times New Roman" w:hAnsi="Times New Roman" w:cs="Times New Roman"/>
          <w:sz w:val="24"/>
          <w:szCs w:val="24"/>
          <w:shd w:val="clear" w:color="auto" w:fill="FFFFFF"/>
        </w:rPr>
        <w:t>, L</w:t>
      </w:r>
      <w:r w:rsidRPr="00311A49">
        <w:rPr>
          <w:rFonts w:ascii="Times New Roman" w:hAnsi="Times New Roman" w:cs="Times New Roman"/>
          <w:sz w:val="24"/>
          <w:szCs w:val="24"/>
          <w:shd w:val="clear" w:color="auto" w:fill="FFFFFF"/>
        </w:rPr>
        <w:t>)</w:t>
      </w:r>
    </w:p>
    <w:p w14:paraId="58F6CC20" w14:textId="21BE9E42" w:rsidR="003406ED" w:rsidRPr="00311A49" w:rsidRDefault="003406ED" w:rsidP="003406ED">
      <w:pPr>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shd w:val="clear" w:color="auto" w:fill="FFFFFF"/>
        </w:rPr>
        <w:t>“Sometimes I find the heel gets a bit hard, I cut back on the games of bowls”</w:t>
      </w:r>
      <w:r w:rsidRPr="00311A49">
        <w:rPr>
          <w:rFonts w:ascii="Times New Roman" w:hAnsi="Times New Roman" w:cs="Times New Roman"/>
          <w:sz w:val="24"/>
          <w:szCs w:val="24"/>
          <w:shd w:val="clear" w:color="auto" w:fill="FFFFFF"/>
        </w:rPr>
        <w:t xml:space="preserve"> (D2, patient</w:t>
      </w:r>
      <w:r w:rsidR="002E6930" w:rsidRPr="00311A49">
        <w:rPr>
          <w:rFonts w:ascii="Times New Roman" w:hAnsi="Times New Roman" w:cs="Times New Roman"/>
          <w:sz w:val="24"/>
          <w:szCs w:val="24"/>
          <w:shd w:val="clear" w:color="auto" w:fill="FFFFFF"/>
        </w:rPr>
        <w:t>, L</w:t>
      </w:r>
      <w:r w:rsidRPr="00311A49">
        <w:rPr>
          <w:rFonts w:ascii="Times New Roman" w:hAnsi="Times New Roman" w:cs="Times New Roman"/>
          <w:sz w:val="24"/>
          <w:szCs w:val="24"/>
          <w:shd w:val="clear" w:color="auto" w:fill="FFFFFF"/>
        </w:rPr>
        <w:t>)</w:t>
      </w:r>
    </w:p>
    <w:p w14:paraId="4ABC25AB" w14:textId="29C5C7C1" w:rsidR="00807292" w:rsidRPr="00311A49" w:rsidRDefault="00807292" w:rsidP="005A30A2">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In dyad 1</w:t>
      </w:r>
      <w:r w:rsidR="00F80497" w:rsidRPr="00311A49">
        <w:rPr>
          <w:rFonts w:ascii="Times New Roman" w:hAnsi="Times New Roman" w:cs="Times New Roman"/>
          <w:sz w:val="24"/>
          <w:szCs w:val="24"/>
        </w:rPr>
        <w:t>, the</w:t>
      </w:r>
      <w:r w:rsidRPr="00311A49">
        <w:rPr>
          <w:rFonts w:ascii="Times New Roman" w:hAnsi="Times New Roman" w:cs="Times New Roman"/>
          <w:sz w:val="24"/>
          <w:szCs w:val="24"/>
        </w:rPr>
        <w:t xml:space="preserve"> difference in perceived </w:t>
      </w:r>
      <w:r w:rsidR="00113731" w:rsidRPr="00311A49">
        <w:rPr>
          <w:rFonts w:ascii="Times New Roman" w:hAnsi="Times New Roman" w:cs="Times New Roman"/>
          <w:sz w:val="24"/>
          <w:szCs w:val="24"/>
        </w:rPr>
        <w:t>susceptibility</w:t>
      </w:r>
      <w:r w:rsidRPr="00311A49">
        <w:rPr>
          <w:rFonts w:ascii="Times New Roman" w:hAnsi="Times New Roman" w:cs="Times New Roman"/>
          <w:sz w:val="24"/>
          <w:szCs w:val="24"/>
        </w:rPr>
        <w:t xml:space="preserve"> between the patient and the spouse was notable, with the spouse perceiving a greater risk of foot issues than the patient (note: the patient is classified as medium risk (NICE, 2004) due to dry skin on </w:t>
      </w:r>
      <w:r w:rsidR="002E6930" w:rsidRPr="00311A49">
        <w:rPr>
          <w:rFonts w:ascii="Times New Roman" w:hAnsi="Times New Roman" w:cs="Times New Roman"/>
          <w:sz w:val="24"/>
          <w:szCs w:val="24"/>
        </w:rPr>
        <w:t>their</w:t>
      </w:r>
      <w:r w:rsidRPr="00311A49">
        <w:rPr>
          <w:rFonts w:ascii="Times New Roman" w:hAnsi="Times New Roman" w:cs="Times New Roman"/>
          <w:sz w:val="24"/>
          <w:szCs w:val="24"/>
        </w:rPr>
        <w:t xml:space="preserve"> feet):</w:t>
      </w:r>
    </w:p>
    <w:p w14:paraId="2EFDF59A" w14:textId="4EB5FA2E" w:rsidR="00807292" w:rsidRPr="00311A49" w:rsidRDefault="00807292" w:rsidP="00807292">
      <w:pPr>
        <w:spacing w:before="120" w:after="120" w:line="480" w:lineRule="auto"/>
        <w:ind w:left="360"/>
        <w:rPr>
          <w:rFonts w:ascii="Times New Roman" w:hAnsi="Times New Roman" w:cs="Times New Roman"/>
          <w:sz w:val="24"/>
          <w:szCs w:val="24"/>
        </w:rPr>
      </w:pPr>
      <w:r w:rsidRPr="00311A49">
        <w:rPr>
          <w:rFonts w:ascii="Times New Roman" w:hAnsi="Times New Roman" w:cs="Times New Roman"/>
          <w:i/>
          <w:sz w:val="24"/>
          <w:szCs w:val="24"/>
        </w:rPr>
        <w:t xml:space="preserve">“I've got a pair of feet that are working reasonably well and that they are looked after so that is probably going to help” </w:t>
      </w:r>
      <w:r w:rsidRPr="00311A49">
        <w:rPr>
          <w:rFonts w:ascii="Times New Roman" w:hAnsi="Times New Roman" w:cs="Times New Roman"/>
          <w:sz w:val="24"/>
          <w:szCs w:val="24"/>
        </w:rPr>
        <w:t>(D1, patient</w:t>
      </w:r>
      <w:r w:rsidR="002E6930" w:rsidRPr="00311A49">
        <w:rPr>
          <w:rFonts w:ascii="Times New Roman" w:hAnsi="Times New Roman" w:cs="Times New Roman"/>
          <w:sz w:val="24"/>
          <w:szCs w:val="24"/>
        </w:rPr>
        <w:t>, M</w:t>
      </w:r>
      <w:r w:rsidRPr="00311A49">
        <w:rPr>
          <w:rFonts w:ascii="Times New Roman" w:hAnsi="Times New Roman" w:cs="Times New Roman"/>
          <w:sz w:val="24"/>
          <w:szCs w:val="24"/>
        </w:rPr>
        <w:t>)</w:t>
      </w:r>
    </w:p>
    <w:p w14:paraId="5FC3DEAC" w14:textId="0AD1D0A0" w:rsidR="00807292" w:rsidRPr="00311A49" w:rsidRDefault="00807292" w:rsidP="00807292">
      <w:pPr>
        <w:spacing w:before="120" w:after="120" w:line="480" w:lineRule="auto"/>
        <w:ind w:left="360"/>
        <w:rPr>
          <w:rFonts w:ascii="Times New Roman" w:hAnsi="Times New Roman" w:cs="Times New Roman"/>
          <w:sz w:val="24"/>
          <w:szCs w:val="24"/>
        </w:rPr>
      </w:pPr>
      <w:r w:rsidRPr="00311A49">
        <w:rPr>
          <w:rFonts w:ascii="Times New Roman" w:hAnsi="Times New Roman" w:cs="Times New Roman"/>
          <w:i/>
          <w:sz w:val="24"/>
          <w:szCs w:val="24"/>
        </w:rPr>
        <w:t>“</w:t>
      </w:r>
      <w:r w:rsidRPr="00311A49">
        <w:rPr>
          <w:rFonts w:ascii="Times New Roman" w:hAnsi="Times New Roman" w:cs="Times New Roman"/>
          <w:i/>
          <w:sz w:val="24"/>
          <w:szCs w:val="24"/>
          <w:shd w:val="clear" w:color="auto" w:fill="FFFFFF"/>
        </w:rPr>
        <w:t xml:space="preserve">I worry about it quite a </w:t>
      </w:r>
      <w:r w:rsidR="00A77A9B" w:rsidRPr="00311A49">
        <w:rPr>
          <w:rFonts w:ascii="Times New Roman" w:hAnsi="Times New Roman" w:cs="Times New Roman"/>
          <w:i/>
          <w:sz w:val="24"/>
          <w:szCs w:val="24"/>
          <w:shd w:val="clear" w:color="auto" w:fill="FFFFFF"/>
        </w:rPr>
        <w:t>lot;</w:t>
      </w:r>
      <w:r w:rsidRPr="00311A49">
        <w:rPr>
          <w:rFonts w:ascii="Times New Roman" w:hAnsi="Times New Roman" w:cs="Times New Roman"/>
          <w:i/>
          <w:sz w:val="24"/>
          <w:szCs w:val="24"/>
          <w:shd w:val="clear" w:color="auto" w:fill="FFFFFF"/>
        </w:rPr>
        <w:t xml:space="preserve"> I have significant worries about it now. I mean I jumped at this. I have significant worries that he doesn't acknowledge it really” </w:t>
      </w:r>
      <w:r w:rsidRPr="00311A49">
        <w:rPr>
          <w:rFonts w:ascii="Times New Roman" w:hAnsi="Times New Roman" w:cs="Times New Roman"/>
          <w:sz w:val="24"/>
          <w:szCs w:val="24"/>
          <w:shd w:val="clear" w:color="auto" w:fill="FFFFFF"/>
        </w:rPr>
        <w:t>(D1, spouse</w:t>
      </w:r>
      <w:r w:rsidR="002E6930" w:rsidRPr="00311A49">
        <w:rPr>
          <w:rFonts w:ascii="Times New Roman" w:hAnsi="Times New Roman" w:cs="Times New Roman"/>
          <w:sz w:val="24"/>
          <w:szCs w:val="24"/>
          <w:shd w:val="clear" w:color="auto" w:fill="FFFFFF"/>
        </w:rPr>
        <w:t>, M</w:t>
      </w:r>
      <w:r w:rsidRPr="00311A49">
        <w:rPr>
          <w:rFonts w:ascii="Times New Roman" w:hAnsi="Times New Roman" w:cs="Times New Roman"/>
          <w:sz w:val="24"/>
          <w:szCs w:val="24"/>
          <w:shd w:val="clear" w:color="auto" w:fill="FFFFFF"/>
        </w:rPr>
        <w:t>)</w:t>
      </w:r>
    </w:p>
    <w:p w14:paraId="7842627E" w14:textId="77777777" w:rsidR="00807292" w:rsidRPr="00311A49" w:rsidRDefault="00807292" w:rsidP="005A30A2">
      <w:pPr>
        <w:widowControl w:val="0"/>
        <w:autoSpaceDE w:val="0"/>
        <w:autoSpaceDN w:val="0"/>
        <w:adjustRightInd w:val="0"/>
        <w:spacing w:before="120" w:after="120" w:line="480" w:lineRule="auto"/>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This led to a few terse exchanges during the dyad interview, and the patient perceiving the spouse as interfering at times, rather than supportive:</w:t>
      </w:r>
    </w:p>
    <w:p w14:paraId="25C97F33" w14:textId="77777777" w:rsidR="00807292" w:rsidRPr="00311A49" w:rsidRDefault="00807292" w:rsidP="00807292">
      <w:pPr>
        <w:pStyle w:val="ListParagraph"/>
        <w:spacing w:before="120" w:after="120" w:line="480" w:lineRule="auto"/>
        <w:ind w:left="360"/>
        <w:contextualSpacing w:val="0"/>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 xml:space="preserve">Patient: </w:t>
      </w:r>
      <w:r w:rsidRPr="00311A49">
        <w:rPr>
          <w:rFonts w:ascii="Times New Roman" w:hAnsi="Times New Roman" w:cs="Times New Roman"/>
          <w:i/>
          <w:sz w:val="24"/>
          <w:szCs w:val="24"/>
          <w:shd w:val="clear" w:color="auto" w:fill="FFFFFF"/>
        </w:rPr>
        <w:t>“I wasn't to let my feet get thin and glassy and papery”</w:t>
      </w:r>
    </w:p>
    <w:p w14:paraId="3E2191EE" w14:textId="77777777" w:rsidR="00807292" w:rsidRPr="00311A49" w:rsidRDefault="00807292" w:rsidP="00807292">
      <w:pPr>
        <w:pStyle w:val="ListParagraph"/>
        <w:spacing w:before="120" w:after="120" w:line="480" w:lineRule="auto"/>
        <w:ind w:left="360"/>
        <w:contextualSpacing w:val="0"/>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 xml:space="preserve">Spouse: </w:t>
      </w:r>
      <w:r w:rsidRPr="00311A49">
        <w:rPr>
          <w:rFonts w:ascii="Times New Roman" w:hAnsi="Times New Roman" w:cs="Times New Roman"/>
          <w:i/>
          <w:sz w:val="24"/>
          <w:szCs w:val="24"/>
          <w:shd w:val="clear" w:color="auto" w:fill="FFFFFF"/>
        </w:rPr>
        <w:t>“Did I use those words?”</w:t>
      </w:r>
    </w:p>
    <w:p w14:paraId="28E83F77" w14:textId="77777777" w:rsidR="00807292" w:rsidRPr="00311A49" w:rsidRDefault="00807292" w:rsidP="00807292">
      <w:pPr>
        <w:pStyle w:val="ListParagraph"/>
        <w:spacing w:before="120" w:after="120" w:line="480" w:lineRule="auto"/>
        <w:ind w:left="360"/>
        <w:contextualSpacing w:val="0"/>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 xml:space="preserve">Patient: </w:t>
      </w:r>
      <w:r w:rsidRPr="00311A49">
        <w:rPr>
          <w:rFonts w:ascii="Times New Roman" w:hAnsi="Times New Roman" w:cs="Times New Roman"/>
          <w:i/>
          <w:sz w:val="24"/>
          <w:szCs w:val="24"/>
          <w:shd w:val="clear" w:color="auto" w:fill="FFFFFF"/>
        </w:rPr>
        <w:t>“well words like that and that it was to be nice and supple so that I didn't damage them.”</w:t>
      </w:r>
    </w:p>
    <w:p w14:paraId="70D77033" w14:textId="55290732" w:rsidR="00807292" w:rsidRPr="00311A49" w:rsidRDefault="00807292" w:rsidP="00807292">
      <w:pPr>
        <w:pStyle w:val="ListParagraph"/>
        <w:spacing w:before="120" w:after="120" w:line="480" w:lineRule="auto"/>
        <w:ind w:left="360"/>
        <w:contextualSpacing w:val="0"/>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 xml:space="preserve">Spouse: </w:t>
      </w:r>
      <w:r w:rsidRPr="00311A49">
        <w:rPr>
          <w:rFonts w:ascii="Times New Roman" w:hAnsi="Times New Roman" w:cs="Times New Roman"/>
          <w:i/>
          <w:sz w:val="24"/>
          <w:szCs w:val="24"/>
          <w:shd w:val="clear" w:color="auto" w:fill="FFFFFF"/>
        </w:rPr>
        <w:t xml:space="preserve">“Right, ok……I thought I talked about </w:t>
      </w:r>
      <w:r w:rsidR="00517FBE" w:rsidRPr="00311A49">
        <w:rPr>
          <w:rFonts w:ascii="Times New Roman" w:hAnsi="Times New Roman" w:cs="Times New Roman"/>
          <w:i/>
          <w:sz w:val="24"/>
          <w:szCs w:val="24"/>
          <w:shd w:val="clear" w:color="auto" w:fill="FFFFFF"/>
        </w:rPr>
        <w:t xml:space="preserve">heel </w:t>
      </w:r>
      <w:r w:rsidRPr="00311A49">
        <w:rPr>
          <w:rFonts w:ascii="Times New Roman" w:hAnsi="Times New Roman" w:cs="Times New Roman"/>
          <w:i/>
          <w:sz w:val="24"/>
          <w:szCs w:val="24"/>
          <w:shd w:val="clear" w:color="auto" w:fill="FFFFFF"/>
        </w:rPr>
        <w:t>cracks and getting infections that wouldn't resolve very well. But if that's your interpretation then that's fine.”</w:t>
      </w:r>
      <w:r w:rsidRPr="00311A49">
        <w:rPr>
          <w:rFonts w:ascii="Times New Roman" w:hAnsi="Times New Roman" w:cs="Times New Roman"/>
          <w:sz w:val="24"/>
          <w:szCs w:val="24"/>
          <w:shd w:val="clear" w:color="auto" w:fill="FFFFFF"/>
        </w:rPr>
        <w:t xml:space="preserve"> (D1)</w:t>
      </w:r>
    </w:p>
    <w:p w14:paraId="13F848AB" w14:textId="77777777" w:rsidR="00807292" w:rsidRPr="00311A49" w:rsidRDefault="00807292" w:rsidP="00807292">
      <w:pPr>
        <w:widowControl w:val="0"/>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rPr>
        <w:t xml:space="preserve">“She wears me down is probably not quite right but…..” </w:t>
      </w:r>
      <w:r w:rsidRPr="00311A49">
        <w:rPr>
          <w:rFonts w:ascii="Times New Roman" w:hAnsi="Times New Roman" w:cs="Times New Roman"/>
          <w:sz w:val="24"/>
          <w:szCs w:val="24"/>
          <w:shd w:val="clear" w:color="auto" w:fill="FFFFFF"/>
        </w:rPr>
        <w:t>(D1, patient)</w:t>
      </w:r>
    </w:p>
    <w:p w14:paraId="273BD905" w14:textId="222DA37B" w:rsidR="00A17BA0" w:rsidRPr="00311A49" w:rsidRDefault="00A17BA0" w:rsidP="005A30A2">
      <w:pPr>
        <w:widowControl w:val="0"/>
        <w:autoSpaceDE w:val="0"/>
        <w:autoSpaceDN w:val="0"/>
        <w:adjustRightInd w:val="0"/>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shd w:val="clear" w:color="auto" w:fill="FFFFFF"/>
        </w:rPr>
        <w:t xml:space="preserve">Similarly, in another of the dyads (D2) </w:t>
      </w:r>
      <w:r w:rsidRPr="00311A49">
        <w:rPr>
          <w:rFonts w:ascii="Times New Roman" w:hAnsi="Times New Roman" w:cs="Times New Roman"/>
          <w:sz w:val="24"/>
          <w:szCs w:val="24"/>
        </w:rPr>
        <w:t>the spouse perceived a greater risk of foot issues than the patient, who is classified as low risk with no foot issues:</w:t>
      </w:r>
    </w:p>
    <w:p w14:paraId="3E01575A" w14:textId="4BE57D33" w:rsidR="00A17BA0" w:rsidRPr="00311A49" w:rsidRDefault="00A17BA0" w:rsidP="00A17BA0">
      <w:pPr>
        <w:widowControl w:val="0"/>
        <w:autoSpaceDE w:val="0"/>
        <w:autoSpaceDN w:val="0"/>
        <w:adjustRightInd w:val="0"/>
        <w:spacing w:before="120" w:after="120" w:line="480" w:lineRule="auto"/>
        <w:ind w:left="284"/>
        <w:rPr>
          <w:rFonts w:ascii="Times New Roman" w:hAnsi="Times New Roman" w:cs="Times New Roman"/>
          <w:i/>
          <w:sz w:val="24"/>
          <w:szCs w:val="24"/>
        </w:rPr>
      </w:pPr>
      <w:r w:rsidRPr="00311A49">
        <w:rPr>
          <w:rFonts w:ascii="Times New Roman" w:hAnsi="Times New Roman" w:cs="Times New Roman"/>
          <w:i/>
          <w:sz w:val="24"/>
          <w:szCs w:val="24"/>
        </w:rPr>
        <w:t>“provided I carry on doing what I'm doing it should be alright”</w:t>
      </w:r>
      <w:r w:rsidRPr="00311A49">
        <w:rPr>
          <w:rFonts w:ascii="Times New Roman" w:hAnsi="Times New Roman" w:cs="Times New Roman"/>
          <w:sz w:val="24"/>
          <w:szCs w:val="24"/>
          <w:shd w:val="clear" w:color="auto" w:fill="FFFFFF"/>
        </w:rPr>
        <w:t xml:space="preserve"> (D2, patient</w:t>
      </w:r>
      <w:r w:rsidR="002E6930" w:rsidRPr="00311A49">
        <w:rPr>
          <w:rFonts w:ascii="Times New Roman" w:hAnsi="Times New Roman" w:cs="Times New Roman"/>
          <w:sz w:val="24"/>
          <w:szCs w:val="24"/>
          <w:shd w:val="clear" w:color="auto" w:fill="FFFFFF"/>
        </w:rPr>
        <w:t>, L</w:t>
      </w:r>
      <w:r w:rsidRPr="00311A49">
        <w:rPr>
          <w:rFonts w:ascii="Times New Roman" w:hAnsi="Times New Roman" w:cs="Times New Roman"/>
          <w:sz w:val="24"/>
          <w:szCs w:val="24"/>
          <w:shd w:val="clear" w:color="auto" w:fill="FFFFFF"/>
        </w:rPr>
        <w:t>)</w:t>
      </w:r>
    </w:p>
    <w:p w14:paraId="5480FCEC" w14:textId="3E00ED5C" w:rsidR="00A17BA0" w:rsidRPr="00311A49" w:rsidRDefault="00A17BA0" w:rsidP="00A17BA0">
      <w:pPr>
        <w:widowControl w:val="0"/>
        <w:autoSpaceDE w:val="0"/>
        <w:autoSpaceDN w:val="0"/>
        <w:adjustRightInd w:val="0"/>
        <w:spacing w:before="120" w:after="120" w:line="480" w:lineRule="auto"/>
        <w:ind w:left="284"/>
        <w:rPr>
          <w:rFonts w:ascii="Times New Roman" w:hAnsi="Times New Roman" w:cs="Times New Roman"/>
          <w:sz w:val="24"/>
          <w:szCs w:val="24"/>
        </w:rPr>
      </w:pPr>
      <w:r w:rsidRPr="00311A49">
        <w:rPr>
          <w:rFonts w:ascii="Times New Roman" w:hAnsi="Times New Roman" w:cs="Times New Roman"/>
          <w:i/>
          <w:sz w:val="24"/>
          <w:szCs w:val="24"/>
        </w:rPr>
        <w:t>“</w:t>
      </w:r>
      <w:r w:rsidRPr="00311A49">
        <w:rPr>
          <w:rFonts w:ascii="Times New Roman" w:hAnsi="Times New Roman" w:cs="Times New Roman"/>
          <w:i/>
          <w:sz w:val="24"/>
          <w:szCs w:val="24"/>
          <w:shd w:val="clear" w:color="auto" w:fill="FFFFFF"/>
        </w:rPr>
        <w:t xml:space="preserve">He doesn't quite get that [he is at risk of foot complications] still and I don't know why” </w:t>
      </w:r>
      <w:r w:rsidRPr="00311A49">
        <w:rPr>
          <w:rFonts w:ascii="Times New Roman" w:hAnsi="Times New Roman" w:cs="Times New Roman"/>
          <w:sz w:val="24"/>
          <w:szCs w:val="24"/>
          <w:shd w:val="clear" w:color="auto" w:fill="FFFFFF"/>
        </w:rPr>
        <w:t>(D2, spouse</w:t>
      </w:r>
      <w:r w:rsidR="002E6930" w:rsidRPr="00311A49">
        <w:rPr>
          <w:rFonts w:ascii="Times New Roman" w:hAnsi="Times New Roman" w:cs="Times New Roman"/>
          <w:sz w:val="24"/>
          <w:szCs w:val="24"/>
          <w:shd w:val="clear" w:color="auto" w:fill="FFFFFF"/>
        </w:rPr>
        <w:t>, L</w:t>
      </w:r>
      <w:r w:rsidRPr="00311A49">
        <w:rPr>
          <w:rFonts w:ascii="Times New Roman" w:hAnsi="Times New Roman" w:cs="Times New Roman"/>
          <w:sz w:val="24"/>
          <w:szCs w:val="24"/>
          <w:shd w:val="clear" w:color="auto" w:fill="FFFFFF"/>
        </w:rPr>
        <w:t>)</w:t>
      </w:r>
    </w:p>
    <w:p w14:paraId="037158FB" w14:textId="5E85D46A" w:rsidR="00A17BA0" w:rsidRPr="00311A49" w:rsidRDefault="00A17BA0" w:rsidP="005A30A2">
      <w:pPr>
        <w:tabs>
          <w:tab w:val="left" w:pos="851"/>
        </w:tabs>
        <w:spacing w:before="120" w:after="120" w:line="480" w:lineRule="auto"/>
        <w:rPr>
          <w:rFonts w:ascii="Times New Roman" w:hAnsi="Times New Roman" w:cs="Times New Roman"/>
          <w:sz w:val="24"/>
          <w:szCs w:val="24"/>
          <w:shd w:val="clear" w:color="auto" w:fill="FFFFFF"/>
        </w:rPr>
      </w:pPr>
      <w:r w:rsidRPr="00311A49">
        <w:rPr>
          <w:rFonts w:ascii="Times New Roman" w:hAnsi="Times New Roman" w:cs="Times New Roman"/>
          <w:sz w:val="24"/>
          <w:szCs w:val="24"/>
        </w:rPr>
        <w:t>In the third dyad, the patient was at high risk of foot complications, having reported corns, calluses, fungal infections, dryness of the skin and cellulitis at the time of the interview or previously. However, she did not know whether to attribute these issues to her diabetes and did not consider her diabetes or the foot issues as significant as they were not currently affecting her lifestyle; “</w:t>
      </w:r>
      <w:r w:rsidRPr="00311A49">
        <w:rPr>
          <w:rFonts w:ascii="Times New Roman" w:hAnsi="Times New Roman" w:cs="Times New Roman"/>
          <w:i/>
          <w:sz w:val="24"/>
          <w:szCs w:val="24"/>
        </w:rPr>
        <w:t>s</w:t>
      </w:r>
      <w:r w:rsidRPr="00311A49">
        <w:rPr>
          <w:rFonts w:ascii="Times New Roman" w:hAnsi="Times New Roman" w:cs="Times New Roman"/>
          <w:i/>
          <w:sz w:val="24"/>
          <w:szCs w:val="24"/>
          <w:shd w:val="clear" w:color="auto" w:fill="FFFFFF"/>
        </w:rPr>
        <w:t>ignificance is if it stops you being able to do something that you could do before</w:t>
      </w:r>
      <w:r w:rsidRPr="00311A49">
        <w:rPr>
          <w:rFonts w:ascii="Times New Roman" w:hAnsi="Times New Roman" w:cs="Times New Roman"/>
          <w:sz w:val="24"/>
          <w:szCs w:val="24"/>
          <w:shd w:val="clear" w:color="auto" w:fill="FFFFFF"/>
        </w:rPr>
        <w:t>”. Her spouse however did consider diabetes as “significant” and acknowledged that it could affect her lifestyle in the future:</w:t>
      </w:r>
    </w:p>
    <w:p w14:paraId="2E6F4FC7" w14:textId="449EC879" w:rsidR="00A17BA0" w:rsidRPr="00311A49" w:rsidRDefault="00A17BA0" w:rsidP="00A17BA0">
      <w:pPr>
        <w:spacing w:before="120" w:after="120" w:line="480" w:lineRule="auto"/>
        <w:ind w:left="360"/>
        <w:rPr>
          <w:rFonts w:ascii="Times New Roman" w:hAnsi="Times New Roman" w:cs="Times New Roman"/>
          <w:sz w:val="24"/>
          <w:szCs w:val="24"/>
        </w:rPr>
      </w:pPr>
      <w:r w:rsidRPr="00311A49">
        <w:rPr>
          <w:rFonts w:ascii="Times New Roman" w:hAnsi="Times New Roman" w:cs="Times New Roman"/>
          <w:sz w:val="24"/>
          <w:szCs w:val="24"/>
        </w:rPr>
        <w:t xml:space="preserve">Interviewer: </w:t>
      </w:r>
      <w:r w:rsidRPr="00311A49">
        <w:rPr>
          <w:rFonts w:ascii="Times New Roman" w:hAnsi="Times New Roman" w:cs="Times New Roman"/>
          <w:i/>
          <w:sz w:val="24"/>
          <w:szCs w:val="24"/>
        </w:rPr>
        <w:t>“</w:t>
      </w:r>
      <w:r w:rsidRPr="00311A49">
        <w:rPr>
          <w:rFonts w:ascii="Times New Roman" w:hAnsi="Times New Roman" w:cs="Times New Roman"/>
          <w:i/>
          <w:sz w:val="24"/>
          <w:szCs w:val="24"/>
          <w:shd w:val="clear" w:color="auto" w:fill="FFFFFF"/>
        </w:rPr>
        <w:t>Ok, so by your own definitions of significant is type 2 diabetes significant?”</w:t>
      </w:r>
      <w:r w:rsidRPr="00311A49">
        <w:rPr>
          <w:rFonts w:ascii="Times New Roman" w:hAnsi="Times New Roman" w:cs="Times New Roman"/>
          <w:sz w:val="24"/>
          <w:szCs w:val="24"/>
          <w:shd w:val="clear" w:color="auto" w:fill="FFFFFF"/>
        </w:rPr>
        <w:t xml:space="preserve"> Patient: </w:t>
      </w:r>
      <w:r w:rsidRPr="00311A49">
        <w:rPr>
          <w:rFonts w:ascii="Times New Roman" w:hAnsi="Times New Roman" w:cs="Times New Roman"/>
          <w:i/>
          <w:sz w:val="24"/>
          <w:szCs w:val="24"/>
          <w:shd w:val="clear" w:color="auto" w:fill="FFFFFF"/>
        </w:rPr>
        <w:t>“Probably not”</w:t>
      </w:r>
      <w:r w:rsidRPr="00311A49">
        <w:rPr>
          <w:rFonts w:ascii="Times New Roman" w:hAnsi="Times New Roman" w:cs="Times New Roman"/>
          <w:sz w:val="24"/>
          <w:szCs w:val="24"/>
          <w:shd w:val="clear" w:color="auto" w:fill="FFFFFF"/>
        </w:rPr>
        <w:t>; Spouse:</w:t>
      </w:r>
      <w:r w:rsidRPr="00311A49">
        <w:rPr>
          <w:rFonts w:ascii="Times New Roman" w:hAnsi="Times New Roman" w:cs="Times New Roman"/>
          <w:i/>
          <w:sz w:val="24"/>
          <w:szCs w:val="24"/>
          <w:shd w:val="clear" w:color="auto" w:fill="FFFFFF"/>
        </w:rPr>
        <w:t xml:space="preserve"> “Yes” </w:t>
      </w:r>
      <w:r w:rsidRPr="00311A49">
        <w:rPr>
          <w:rFonts w:ascii="Times New Roman" w:hAnsi="Times New Roman" w:cs="Times New Roman"/>
          <w:sz w:val="24"/>
          <w:szCs w:val="24"/>
          <w:shd w:val="clear" w:color="auto" w:fill="FFFFFF"/>
        </w:rPr>
        <w:t>(D3</w:t>
      </w:r>
      <w:r w:rsidR="002E6930" w:rsidRPr="00311A49">
        <w:rPr>
          <w:rFonts w:ascii="Times New Roman" w:hAnsi="Times New Roman" w:cs="Times New Roman"/>
          <w:sz w:val="24"/>
          <w:szCs w:val="24"/>
          <w:shd w:val="clear" w:color="auto" w:fill="FFFFFF"/>
        </w:rPr>
        <w:t>, H</w:t>
      </w:r>
      <w:r w:rsidRPr="00311A49">
        <w:rPr>
          <w:rFonts w:ascii="Times New Roman" w:hAnsi="Times New Roman" w:cs="Times New Roman"/>
          <w:sz w:val="24"/>
          <w:szCs w:val="24"/>
          <w:shd w:val="clear" w:color="auto" w:fill="FFFFFF"/>
        </w:rPr>
        <w:t>)</w:t>
      </w:r>
    </w:p>
    <w:p w14:paraId="7F5460C7" w14:textId="1A7DB2EF" w:rsidR="00A17BA0" w:rsidRPr="00311A49" w:rsidRDefault="00A17BA0" w:rsidP="00A17BA0">
      <w:pPr>
        <w:tabs>
          <w:tab w:val="left" w:pos="851"/>
        </w:tabs>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 xml:space="preserve"> “</w:t>
      </w:r>
      <w:r w:rsidRPr="00311A49">
        <w:rPr>
          <w:rFonts w:ascii="Times New Roman" w:hAnsi="Times New Roman" w:cs="Times New Roman"/>
          <w:i/>
          <w:sz w:val="24"/>
          <w:szCs w:val="24"/>
          <w:shd w:val="clear" w:color="auto" w:fill="FFFFFF"/>
        </w:rPr>
        <w:t>you hear sort of extreme stories of amputations as a result of diabetes…and the thought of her becoming disabled as a result of diabetes if it could be avoided is a very sad thought</w:t>
      </w:r>
      <w:r w:rsidRPr="00311A49">
        <w:rPr>
          <w:rFonts w:ascii="Times New Roman" w:hAnsi="Times New Roman" w:cs="Times New Roman"/>
          <w:sz w:val="24"/>
          <w:szCs w:val="24"/>
          <w:shd w:val="clear" w:color="auto" w:fill="FFFFFF"/>
        </w:rPr>
        <w:t>” (D3, spouse</w:t>
      </w:r>
      <w:r w:rsidR="002E6930" w:rsidRPr="00311A49">
        <w:rPr>
          <w:rFonts w:ascii="Times New Roman" w:hAnsi="Times New Roman" w:cs="Times New Roman"/>
          <w:sz w:val="24"/>
          <w:szCs w:val="24"/>
          <w:shd w:val="clear" w:color="auto" w:fill="FFFFFF"/>
        </w:rPr>
        <w:t>, H</w:t>
      </w:r>
      <w:r w:rsidRPr="00311A49">
        <w:rPr>
          <w:rFonts w:ascii="Times New Roman" w:hAnsi="Times New Roman" w:cs="Times New Roman"/>
          <w:sz w:val="24"/>
          <w:szCs w:val="24"/>
          <w:shd w:val="clear" w:color="auto" w:fill="FFFFFF"/>
        </w:rPr>
        <w:t>)</w:t>
      </w:r>
    </w:p>
    <w:p w14:paraId="207CFFD2" w14:textId="766ED8CD" w:rsidR="007700CD" w:rsidRPr="00311A49" w:rsidRDefault="007700CD" w:rsidP="005A30A2">
      <w:pPr>
        <w:widowControl w:val="0"/>
        <w:autoSpaceDE w:val="0"/>
        <w:autoSpaceDN w:val="0"/>
        <w:adjustRightInd w:val="0"/>
        <w:spacing w:before="120" w:after="120" w:line="480" w:lineRule="auto"/>
        <w:rPr>
          <w:rFonts w:ascii="Times New Roman" w:hAnsi="Times New Roman" w:cs="Times New Roman"/>
          <w:i/>
          <w:sz w:val="24"/>
          <w:szCs w:val="24"/>
        </w:rPr>
      </w:pPr>
      <w:r w:rsidRPr="00311A49">
        <w:rPr>
          <w:rFonts w:ascii="Times New Roman" w:hAnsi="Times New Roman" w:cs="Times New Roman"/>
          <w:i/>
          <w:sz w:val="24"/>
          <w:szCs w:val="24"/>
        </w:rPr>
        <w:t>Behaviour</w:t>
      </w:r>
    </w:p>
    <w:p w14:paraId="0C406D82" w14:textId="634640A8" w:rsidR="003406ED" w:rsidRPr="00311A49" w:rsidRDefault="003406ED" w:rsidP="005A30A2">
      <w:pPr>
        <w:widowControl w:val="0"/>
        <w:autoSpaceDE w:val="0"/>
        <w:autoSpaceDN w:val="0"/>
        <w:adjustRightInd w:val="0"/>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Foot care behaviour was coded into two distinct categories; behaviours associated with protecting the health of the feet, and behaviours associated with identification of potential problems. Two dyads reported engaging in behaviours for protecting feet. These included washing, drying and moisturizing, “sensible” foot wear choices, avoiding walking bare-footed, regular nail cutting, and routine visits with a podiatrist/chiropodist. Only </w:t>
      </w:r>
      <w:r w:rsidR="00807292" w:rsidRPr="00311A49">
        <w:rPr>
          <w:rFonts w:ascii="Times New Roman" w:hAnsi="Times New Roman" w:cs="Times New Roman"/>
          <w:sz w:val="24"/>
          <w:szCs w:val="24"/>
        </w:rPr>
        <w:t>one</w:t>
      </w:r>
      <w:r w:rsidRPr="00311A49">
        <w:rPr>
          <w:rFonts w:ascii="Times New Roman" w:hAnsi="Times New Roman" w:cs="Times New Roman"/>
          <w:sz w:val="24"/>
          <w:szCs w:val="24"/>
        </w:rPr>
        <w:t xml:space="preserve"> patient reported engaging in problem identification behaviours, but all three spouses did so. This included looking for cuts, abrasions, and </w:t>
      </w:r>
      <w:r w:rsidRPr="00311A49">
        <w:rPr>
          <w:rFonts w:ascii="Times New Roman" w:hAnsi="Times New Roman" w:cs="Times New Roman"/>
          <w:i/>
          <w:sz w:val="24"/>
          <w:szCs w:val="24"/>
        </w:rPr>
        <w:t>“anything that shouldn’t be there”</w:t>
      </w:r>
      <w:r w:rsidRPr="00311A49">
        <w:rPr>
          <w:rFonts w:ascii="Times New Roman" w:hAnsi="Times New Roman" w:cs="Times New Roman"/>
          <w:sz w:val="24"/>
          <w:szCs w:val="24"/>
        </w:rPr>
        <w:t xml:space="preserve"> (D2, patient</w:t>
      </w:r>
      <w:r w:rsidR="002E6930" w:rsidRPr="00311A49">
        <w:rPr>
          <w:rFonts w:ascii="Times New Roman" w:hAnsi="Times New Roman" w:cs="Times New Roman"/>
          <w:sz w:val="24"/>
          <w:szCs w:val="24"/>
        </w:rPr>
        <w:t>, L</w:t>
      </w:r>
      <w:r w:rsidRPr="00311A49">
        <w:rPr>
          <w:rFonts w:ascii="Times New Roman" w:hAnsi="Times New Roman" w:cs="Times New Roman"/>
          <w:sz w:val="24"/>
          <w:szCs w:val="24"/>
        </w:rPr>
        <w:t>), and observing any discomfort.</w:t>
      </w:r>
    </w:p>
    <w:p w14:paraId="571F7DCA" w14:textId="77777777" w:rsidR="00113731" w:rsidRPr="00311A49" w:rsidRDefault="00113731" w:rsidP="005A30A2">
      <w:pPr>
        <w:widowControl w:val="0"/>
        <w:autoSpaceDE w:val="0"/>
        <w:autoSpaceDN w:val="0"/>
        <w:adjustRightInd w:val="0"/>
        <w:spacing w:before="120" w:after="120" w:line="480" w:lineRule="auto"/>
        <w:rPr>
          <w:rFonts w:ascii="Times New Roman" w:hAnsi="Times New Roman" w:cs="Times New Roman"/>
          <w:sz w:val="24"/>
          <w:szCs w:val="24"/>
          <w:shd w:val="clear" w:color="auto" w:fill="FFFFFF"/>
        </w:rPr>
      </w:pPr>
      <w:r w:rsidRPr="00311A49">
        <w:rPr>
          <w:rFonts w:ascii="Times New Roman" w:hAnsi="Times New Roman" w:cs="Times New Roman"/>
          <w:sz w:val="24"/>
          <w:szCs w:val="24"/>
        </w:rPr>
        <w:t xml:space="preserve">Concern related to engagement with foot care behaviour was explicitly shared by patients who attributed their lack of engagement in part to ability </w:t>
      </w:r>
      <w:r w:rsidRPr="00311A49">
        <w:rPr>
          <w:rFonts w:ascii="Times New Roman" w:hAnsi="Times New Roman" w:cs="Times New Roman"/>
          <w:sz w:val="24"/>
          <w:szCs w:val="24"/>
          <w:shd w:val="clear" w:color="auto" w:fill="FFFFFF"/>
        </w:rPr>
        <w:t>and inconvenience. For example:</w:t>
      </w:r>
    </w:p>
    <w:p w14:paraId="6E298479" w14:textId="77777777" w:rsidR="00113731" w:rsidRPr="00311A49" w:rsidRDefault="00113731" w:rsidP="00113731">
      <w:pPr>
        <w:widowControl w:val="0"/>
        <w:autoSpaceDE w:val="0"/>
        <w:autoSpaceDN w:val="0"/>
        <w:adjustRightInd w:val="0"/>
        <w:spacing w:before="120" w:after="120" w:line="480" w:lineRule="auto"/>
        <w:ind w:firstLine="284"/>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w:t>
      </w:r>
      <w:r w:rsidRPr="00311A49">
        <w:rPr>
          <w:rFonts w:ascii="Times New Roman" w:hAnsi="Times New Roman" w:cs="Times New Roman"/>
          <w:i/>
          <w:sz w:val="24"/>
          <w:szCs w:val="24"/>
          <w:shd w:val="clear" w:color="auto" w:fill="FFFFFF"/>
        </w:rPr>
        <w:t xml:space="preserve">I can't reach my feet, very easily” </w:t>
      </w:r>
      <w:r w:rsidRPr="00311A49">
        <w:rPr>
          <w:rFonts w:ascii="Times New Roman" w:hAnsi="Times New Roman" w:cs="Times New Roman"/>
          <w:sz w:val="24"/>
          <w:szCs w:val="24"/>
          <w:shd w:val="clear" w:color="auto" w:fill="FFFFFF"/>
        </w:rPr>
        <w:t>(D3, patient, H)</w:t>
      </w:r>
    </w:p>
    <w:p w14:paraId="49CC0AD8" w14:textId="77777777" w:rsidR="00113731" w:rsidRPr="00311A49" w:rsidRDefault="00113731" w:rsidP="00113731">
      <w:pPr>
        <w:widowControl w:val="0"/>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w:t>
      </w:r>
      <w:r w:rsidRPr="00311A49">
        <w:rPr>
          <w:rFonts w:ascii="Times New Roman" w:hAnsi="Times New Roman" w:cs="Times New Roman"/>
          <w:i/>
          <w:sz w:val="24"/>
          <w:szCs w:val="24"/>
          <w:shd w:val="clear" w:color="auto" w:fill="FFFFFF"/>
        </w:rPr>
        <w:t>there is nothing worse than having to pick up a tube of cream in the morning and rub it into your feet then you're thinking how am I going to get my sock on without getting cream all over it?</w:t>
      </w:r>
      <w:r w:rsidRPr="00311A49">
        <w:rPr>
          <w:rFonts w:ascii="Times New Roman" w:hAnsi="Times New Roman" w:cs="Times New Roman"/>
          <w:sz w:val="24"/>
          <w:szCs w:val="24"/>
          <w:shd w:val="clear" w:color="auto" w:fill="FFFFFF"/>
        </w:rPr>
        <w:t xml:space="preserve">” (D1, patient, M) </w:t>
      </w:r>
    </w:p>
    <w:p w14:paraId="42C728D1" w14:textId="192B51F6" w:rsidR="000C5C2D" w:rsidRPr="00311A49" w:rsidRDefault="00807292" w:rsidP="005A30A2">
      <w:pPr>
        <w:widowControl w:val="0"/>
        <w:autoSpaceDE w:val="0"/>
        <w:autoSpaceDN w:val="0"/>
        <w:adjustRightInd w:val="0"/>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O</w:t>
      </w:r>
      <w:r w:rsidR="00DD29DE" w:rsidRPr="00311A49">
        <w:rPr>
          <w:rFonts w:ascii="Times New Roman" w:hAnsi="Times New Roman" w:cs="Times New Roman"/>
          <w:sz w:val="24"/>
          <w:szCs w:val="24"/>
        </w:rPr>
        <w:t xml:space="preserve">ne of the </w:t>
      </w:r>
      <w:r w:rsidR="00FA14B4" w:rsidRPr="00311A49">
        <w:rPr>
          <w:rFonts w:ascii="Times New Roman" w:hAnsi="Times New Roman" w:cs="Times New Roman"/>
          <w:sz w:val="24"/>
          <w:szCs w:val="24"/>
        </w:rPr>
        <w:t xml:space="preserve">spouses </w:t>
      </w:r>
      <w:r w:rsidR="00DD29DE" w:rsidRPr="00311A49">
        <w:rPr>
          <w:rFonts w:ascii="Times New Roman" w:hAnsi="Times New Roman" w:cs="Times New Roman"/>
          <w:sz w:val="24"/>
          <w:szCs w:val="24"/>
        </w:rPr>
        <w:t>(D1</w:t>
      </w:r>
      <w:r w:rsidR="002E6930" w:rsidRPr="00311A49">
        <w:rPr>
          <w:rFonts w:ascii="Times New Roman" w:hAnsi="Times New Roman" w:cs="Times New Roman"/>
          <w:sz w:val="24"/>
          <w:szCs w:val="24"/>
        </w:rPr>
        <w:t>, M</w:t>
      </w:r>
      <w:r w:rsidR="00DD29DE" w:rsidRPr="00311A49">
        <w:rPr>
          <w:rFonts w:ascii="Times New Roman" w:hAnsi="Times New Roman" w:cs="Times New Roman"/>
          <w:sz w:val="24"/>
          <w:szCs w:val="24"/>
        </w:rPr>
        <w:t xml:space="preserve">) had a good knowledge of diabetes foot care and encouraged and assisted </w:t>
      </w:r>
      <w:r w:rsidR="000C5C2D" w:rsidRPr="00311A49">
        <w:rPr>
          <w:rFonts w:ascii="Times New Roman" w:hAnsi="Times New Roman" w:cs="Times New Roman"/>
          <w:sz w:val="24"/>
          <w:szCs w:val="24"/>
        </w:rPr>
        <w:t>the patient in their foot care</w:t>
      </w:r>
      <w:r w:rsidR="00264F46" w:rsidRPr="00311A49">
        <w:rPr>
          <w:rFonts w:ascii="Times New Roman" w:hAnsi="Times New Roman" w:cs="Times New Roman"/>
          <w:sz w:val="24"/>
          <w:szCs w:val="24"/>
        </w:rPr>
        <w:t>, both in terms of providing physical support for detection, and encouraging protection behaviours which directly</w:t>
      </w:r>
      <w:r w:rsidR="00EC757C" w:rsidRPr="00311A49">
        <w:rPr>
          <w:rFonts w:ascii="Times New Roman" w:hAnsi="Times New Roman" w:cs="Times New Roman"/>
          <w:sz w:val="24"/>
          <w:szCs w:val="24"/>
        </w:rPr>
        <w:t xml:space="preserve"> (albeit reluctantly)</w:t>
      </w:r>
      <w:r w:rsidR="00264F46" w:rsidRPr="00311A49">
        <w:rPr>
          <w:rFonts w:ascii="Times New Roman" w:hAnsi="Times New Roman" w:cs="Times New Roman"/>
          <w:sz w:val="24"/>
          <w:szCs w:val="24"/>
        </w:rPr>
        <w:t xml:space="preserve"> influenced the patients’ behaviour</w:t>
      </w:r>
      <w:r w:rsidR="000C5C2D" w:rsidRPr="00311A49">
        <w:rPr>
          <w:rFonts w:ascii="Times New Roman" w:hAnsi="Times New Roman" w:cs="Times New Roman"/>
          <w:sz w:val="24"/>
          <w:szCs w:val="24"/>
        </w:rPr>
        <w:t>:</w:t>
      </w:r>
    </w:p>
    <w:p w14:paraId="7FE71F03" w14:textId="08380CC9" w:rsidR="000C5C2D" w:rsidRPr="00311A49" w:rsidRDefault="00DD29DE" w:rsidP="002C1731">
      <w:pPr>
        <w:widowControl w:val="0"/>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rPr>
        <w:t>“</w:t>
      </w:r>
      <w:r w:rsidRPr="00311A49">
        <w:rPr>
          <w:rFonts w:ascii="Times New Roman" w:hAnsi="Times New Roman" w:cs="Times New Roman"/>
          <w:i/>
          <w:sz w:val="24"/>
          <w:szCs w:val="24"/>
          <w:shd w:val="clear" w:color="auto" w:fill="FFFFFF"/>
        </w:rPr>
        <w:t>if you keep it moist less likely to dry fissuring, less likely to have bugs and infections, I've got him on that [cream]…I make sure his socks are good. I deal with that and replace and them regularly and see they are a good fit, I do the nail cutting”</w:t>
      </w:r>
      <w:r w:rsidR="00E92412" w:rsidRPr="00311A49">
        <w:rPr>
          <w:rFonts w:ascii="Times New Roman" w:hAnsi="Times New Roman" w:cs="Times New Roman"/>
          <w:i/>
          <w:sz w:val="24"/>
          <w:szCs w:val="24"/>
          <w:shd w:val="clear" w:color="auto" w:fill="FFFFFF"/>
        </w:rPr>
        <w:t xml:space="preserve"> </w:t>
      </w:r>
      <w:r w:rsidR="00E92412" w:rsidRPr="00311A49">
        <w:rPr>
          <w:rFonts w:ascii="Times New Roman" w:hAnsi="Times New Roman" w:cs="Times New Roman"/>
          <w:sz w:val="24"/>
          <w:szCs w:val="24"/>
          <w:shd w:val="clear" w:color="auto" w:fill="FFFFFF"/>
        </w:rPr>
        <w:t>(D1</w:t>
      </w:r>
      <w:r w:rsidR="002E6930" w:rsidRPr="00311A49">
        <w:rPr>
          <w:rFonts w:ascii="Times New Roman" w:hAnsi="Times New Roman" w:cs="Times New Roman"/>
          <w:sz w:val="24"/>
          <w:szCs w:val="24"/>
          <w:shd w:val="clear" w:color="auto" w:fill="FFFFFF"/>
        </w:rPr>
        <w:t>,</w:t>
      </w:r>
      <w:r w:rsidR="00E92412" w:rsidRPr="00311A49">
        <w:rPr>
          <w:rFonts w:ascii="Times New Roman" w:hAnsi="Times New Roman" w:cs="Times New Roman"/>
          <w:sz w:val="24"/>
          <w:szCs w:val="24"/>
          <w:shd w:val="clear" w:color="auto" w:fill="FFFFFF"/>
        </w:rPr>
        <w:t xml:space="preserve"> </w:t>
      </w:r>
      <w:r w:rsidR="00FA14B4" w:rsidRPr="00311A49">
        <w:rPr>
          <w:rFonts w:ascii="Times New Roman" w:hAnsi="Times New Roman" w:cs="Times New Roman"/>
          <w:sz w:val="24"/>
          <w:szCs w:val="24"/>
          <w:shd w:val="clear" w:color="auto" w:fill="FFFFFF"/>
        </w:rPr>
        <w:t>spouse</w:t>
      </w:r>
      <w:r w:rsidR="002E6930" w:rsidRPr="00311A49">
        <w:rPr>
          <w:rFonts w:ascii="Times New Roman" w:hAnsi="Times New Roman" w:cs="Times New Roman"/>
          <w:sz w:val="24"/>
          <w:szCs w:val="24"/>
          <w:shd w:val="clear" w:color="auto" w:fill="FFFFFF"/>
        </w:rPr>
        <w:t>, M</w:t>
      </w:r>
      <w:r w:rsidR="00E92412" w:rsidRPr="00311A49">
        <w:rPr>
          <w:rFonts w:ascii="Times New Roman" w:hAnsi="Times New Roman" w:cs="Times New Roman"/>
          <w:sz w:val="24"/>
          <w:szCs w:val="24"/>
          <w:shd w:val="clear" w:color="auto" w:fill="FFFFFF"/>
        </w:rPr>
        <w:t>)</w:t>
      </w:r>
    </w:p>
    <w:p w14:paraId="20B3FC33" w14:textId="694F33F6" w:rsidR="00264F46" w:rsidRPr="00311A49" w:rsidRDefault="00264F46" w:rsidP="00264F46">
      <w:pPr>
        <w:widowControl w:val="0"/>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rPr>
        <w:t>“</w:t>
      </w:r>
      <w:r w:rsidRPr="00311A49">
        <w:rPr>
          <w:rFonts w:ascii="Times New Roman" w:hAnsi="Times New Roman" w:cs="Times New Roman"/>
          <w:i/>
          <w:sz w:val="24"/>
          <w:szCs w:val="24"/>
          <w:shd w:val="clear" w:color="auto" w:fill="FFFFFF"/>
        </w:rPr>
        <w:t xml:space="preserve">she has been worrying about using…some cream that's just come out…so I now have to use this…I mean be compliant is the thing normally” </w:t>
      </w:r>
      <w:r w:rsidRPr="00311A49">
        <w:rPr>
          <w:rFonts w:ascii="Times New Roman" w:hAnsi="Times New Roman" w:cs="Times New Roman"/>
          <w:sz w:val="24"/>
          <w:szCs w:val="24"/>
          <w:shd w:val="clear" w:color="auto" w:fill="FFFFFF"/>
        </w:rPr>
        <w:t>(D1, patient</w:t>
      </w:r>
      <w:r w:rsidR="002E6930" w:rsidRPr="00311A49">
        <w:rPr>
          <w:rFonts w:ascii="Times New Roman" w:hAnsi="Times New Roman" w:cs="Times New Roman"/>
          <w:sz w:val="24"/>
          <w:szCs w:val="24"/>
          <w:shd w:val="clear" w:color="auto" w:fill="FFFFFF"/>
        </w:rPr>
        <w:t>, M</w:t>
      </w:r>
      <w:r w:rsidRPr="00311A49">
        <w:rPr>
          <w:rFonts w:ascii="Times New Roman" w:hAnsi="Times New Roman" w:cs="Times New Roman"/>
          <w:sz w:val="24"/>
          <w:szCs w:val="24"/>
          <w:shd w:val="clear" w:color="auto" w:fill="FFFFFF"/>
        </w:rPr>
        <w:t>)</w:t>
      </w:r>
    </w:p>
    <w:p w14:paraId="4FA612C9" w14:textId="1E89665F" w:rsidR="00456092" w:rsidRPr="00311A49" w:rsidRDefault="00DD29DE" w:rsidP="002C1731">
      <w:pPr>
        <w:widowControl w:val="0"/>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shd w:val="clear" w:color="auto" w:fill="FFFFFF"/>
        </w:rPr>
        <w:t>“I look quite often. I look certainly if he's sitting there ru</w:t>
      </w:r>
      <w:r w:rsidR="00264F46" w:rsidRPr="00311A49">
        <w:rPr>
          <w:rFonts w:ascii="Times New Roman" w:hAnsi="Times New Roman" w:cs="Times New Roman"/>
          <w:i/>
          <w:sz w:val="24"/>
          <w:szCs w:val="24"/>
          <w:shd w:val="clear" w:color="auto" w:fill="FFFFFF"/>
        </w:rPr>
        <w:t>bbing the cream in of a morning…</w:t>
      </w:r>
      <w:r w:rsidR="00456092" w:rsidRPr="00311A49">
        <w:rPr>
          <w:rFonts w:ascii="Times New Roman" w:hAnsi="Times New Roman" w:cs="Times New Roman"/>
          <w:i/>
          <w:sz w:val="24"/>
          <w:szCs w:val="24"/>
          <w:shd w:val="clear" w:color="auto" w:fill="FFFFFF"/>
        </w:rPr>
        <w:t xml:space="preserve">I mean obviously if he does start to develop a problem then I will have to be more proactive with it and make sure he was more aware of preventative measures if necessary…He listens to me when I say stuff, no he wouldn't resist me” </w:t>
      </w:r>
      <w:r w:rsidR="00456092" w:rsidRPr="00311A49">
        <w:rPr>
          <w:rFonts w:ascii="Times New Roman" w:hAnsi="Times New Roman" w:cs="Times New Roman"/>
          <w:sz w:val="24"/>
          <w:szCs w:val="24"/>
          <w:shd w:val="clear" w:color="auto" w:fill="FFFFFF"/>
        </w:rPr>
        <w:t>(D1, spouse</w:t>
      </w:r>
      <w:r w:rsidR="002E6930" w:rsidRPr="00311A49">
        <w:rPr>
          <w:rFonts w:ascii="Times New Roman" w:hAnsi="Times New Roman" w:cs="Times New Roman"/>
          <w:sz w:val="24"/>
          <w:szCs w:val="24"/>
          <w:shd w:val="clear" w:color="auto" w:fill="FFFFFF"/>
        </w:rPr>
        <w:t>, M</w:t>
      </w:r>
      <w:r w:rsidR="00456092" w:rsidRPr="00311A49">
        <w:rPr>
          <w:rFonts w:ascii="Times New Roman" w:hAnsi="Times New Roman" w:cs="Times New Roman"/>
          <w:sz w:val="24"/>
          <w:szCs w:val="24"/>
          <w:shd w:val="clear" w:color="auto" w:fill="FFFFFF"/>
        </w:rPr>
        <w:t>)</w:t>
      </w:r>
    </w:p>
    <w:p w14:paraId="6DEDCC42" w14:textId="3E577ABC" w:rsidR="00E92412" w:rsidRPr="00311A49" w:rsidRDefault="00C64FF7" w:rsidP="005A30A2">
      <w:pPr>
        <w:widowControl w:val="0"/>
        <w:autoSpaceDE w:val="0"/>
        <w:autoSpaceDN w:val="0"/>
        <w:adjustRightInd w:val="0"/>
        <w:spacing w:before="120" w:after="120" w:line="480" w:lineRule="auto"/>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Similarly, in</w:t>
      </w:r>
      <w:r w:rsidR="00DD29DE" w:rsidRPr="00311A49">
        <w:rPr>
          <w:rFonts w:ascii="Times New Roman" w:hAnsi="Times New Roman" w:cs="Times New Roman"/>
          <w:sz w:val="24"/>
          <w:szCs w:val="24"/>
          <w:shd w:val="clear" w:color="auto" w:fill="FFFFFF"/>
        </w:rPr>
        <w:t xml:space="preserve"> another of the dyads (D2</w:t>
      </w:r>
      <w:r w:rsidR="002E6930" w:rsidRPr="00311A49">
        <w:rPr>
          <w:rFonts w:ascii="Times New Roman" w:hAnsi="Times New Roman" w:cs="Times New Roman"/>
          <w:sz w:val="24"/>
          <w:szCs w:val="24"/>
          <w:shd w:val="clear" w:color="auto" w:fill="FFFFFF"/>
        </w:rPr>
        <w:t>, L</w:t>
      </w:r>
      <w:r w:rsidRPr="00311A49">
        <w:rPr>
          <w:rFonts w:ascii="Times New Roman" w:hAnsi="Times New Roman" w:cs="Times New Roman"/>
          <w:sz w:val="24"/>
          <w:szCs w:val="24"/>
          <w:shd w:val="clear" w:color="auto" w:fill="FFFFFF"/>
        </w:rPr>
        <w:t xml:space="preserve">) </w:t>
      </w:r>
      <w:r w:rsidR="00A17BA0" w:rsidRPr="00311A49">
        <w:rPr>
          <w:rFonts w:ascii="Times New Roman" w:hAnsi="Times New Roman" w:cs="Times New Roman"/>
          <w:sz w:val="24"/>
          <w:szCs w:val="24"/>
          <w:shd w:val="clear" w:color="auto" w:fill="FFFFFF"/>
        </w:rPr>
        <w:t>t</w:t>
      </w:r>
      <w:r w:rsidR="00DD29DE" w:rsidRPr="00311A49">
        <w:rPr>
          <w:rFonts w:ascii="Times New Roman" w:hAnsi="Times New Roman" w:cs="Times New Roman"/>
          <w:sz w:val="24"/>
          <w:szCs w:val="24"/>
          <w:shd w:val="clear" w:color="auto" w:fill="FFFFFF"/>
        </w:rPr>
        <w:t xml:space="preserve">he patient acknowledged that their partner liked to inspect their feet and considered the </w:t>
      </w:r>
      <w:r w:rsidR="00FA14B4" w:rsidRPr="00311A49">
        <w:rPr>
          <w:rFonts w:ascii="Times New Roman" w:hAnsi="Times New Roman" w:cs="Times New Roman"/>
          <w:sz w:val="24"/>
          <w:szCs w:val="24"/>
          <w:shd w:val="clear" w:color="auto" w:fill="FFFFFF"/>
        </w:rPr>
        <w:t xml:space="preserve">spouse </w:t>
      </w:r>
      <w:r w:rsidR="00DD29DE" w:rsidRPr="00311A49">
        <w:rPr>
          <w:rFonts w:ascii="Times New Roman" w:hAnsi="Times New Roman" w:cs="Times New Roman"/>
          <w:sz w:val="24"/>
          <w:szCs w:val="24"/>
          <w:shd w:val="clear" w:color="auto" w:fill="FFFFFF"/>
        </w:rPr>
        <w:t>as a “back up” in case things went wrong</w:t>
      </w:r>
      <w:r w:rsidR="002E6930" w:rsidRPr="00311A49">
        <w:rPr>
          <w:rFonts w:ascii="Times New Roman" w:hAnsi="Times New Roman" w:cs="Times New Roman"/>
          <w:sz w:val="24"/>
          <w:szCs w:val="24"/>
          <w:shd w:val="clear" w:color="auto" w:fill="FFFFFF"/>
        </w:rPr>
        <w:t>. L</w:t>
      </w:r>
      <w:r w:rsidR="006E4030" w:rsidRPr="00311A49">
        <w:rPr>
          <w:rFonts w:ascii="Times New Roman" w:hAnsi="Times New Roman" w:cs="Times New Roman"/>
          <w:sz w:val="24"/>
          <w:szCs w:val="24"/>
          <w:shd w:val="clear" w:color="auto" w:fill="FFFFFF"/>
        </w:rPr>
        <w:t xml:space="preserve">ike </w:t>
      </w:r>
      <w:r w:rsidRPr="00311A49">
        <w:rPr>
          <w:rFonts w:ascii="Times New Roman" w:hAnsi="Times New Roman" w:cs="Times New Roman"/>
          <w:sz w:val="24"/>
          <w:szCs w:val="24"/>
          <w:shd w:val="clear" w:color="auto" w:fill="FFFFFF"/>
        </w:rPr>
        <w:t>D1</w:t>
      </w:r>
      <w:r w:rsidR="006E4030" w:rsidRPr="00311A49">
        <w:rPr>
          <w:rFonts w:ascii="Times New Roman" w:hAnsi="Times New Roman" w:cs="Times New Roman"/>
          <w:sz w:val="24"/>
          <w:szCs w:val="24"/>
          <w:shd w:val="clear" w:color="auto" w:fill="FFFFFF"/>
        </w:rPr>
        <w:t xml:space="preserve">, </w:t>
      </w:r>
      <w:r w:rsidR="00EC757C" w:rsidRPr="00311A49">
        <w:rPr>
          <w:rFonts w:ascii="Times New Roman" w:hAnsi="Times New Roman" w:cs="Times New Roman"/>
          <w:sz w:val="24"/>
          <w:szCs w:val="24"/>
          <w:shd w:val="clear" w:color="auto" w:fill="FFFFFF"/>
        </w:rPr>
        <w:t xml:space="preserve">there was reluctance from the patient, with </w:t>
      </w:r>
      <w:r w:rsidR="006E4030" w:rsidRPr="00311A49">
        <w:rPr>
          <w:rFonts w:ascii="Times New Roman" w:hAnsi="Times New Roman" w:cs="Times New Roman"/>
          <w:sz w:val="24"/>
          <w:szCs w:val="24"/>
          <w:shd w:val="clear" w:color="auto" w:fill="FFFFFF"/>
        </w:rPr>
        <w:t>t</w:t>
      </w:r>
      <w:r w:rsidR="00DD29DE" w:rsidRPr="00311A49">
        <w:rPr>
          <w:rFonts w:ascii="Times New Roman" w:hAnsi="Times New Roman" w:cs="Times New Roman"/>
          <w:sz w:val="24"/>
          <w:szCs w:val="24"/>
          <w:shd w:val="clear" w:color="auto" w:fill="FFFFFF"/>
        </w:rPr>
        <w:t xml:space="preserve">he </w:t>
      </w:r>
      <w:r w:rsidR="00FA14B4" w:rsidRPr="00311A49">
        <w:rPr>
          <w:rFonts w:ascii="Times New Roman" w:hAnsi="Times New Roman" w:cs="Times New Roman"/>
          <w:sz w:val="24"/>
          <w:szCs w:val="24"/>
          <w:shd w:val="clear" w:color="auto" w:fill="FFFFFF"/>
        </w:rPr>
        <w:t xml:space="preserve">spouse </w:t>
      </w:r>
      <w:r w:rsidR="00EC757C" w:rsidRPr="00311A49">
        <w:rPr>
          <w:rFonts w:ascii="Times New Roman" w:hAnsi="Times New Roman" w:cs="Times New Roman"/>
          <w:sz w:val="24"/>
          <w:szCs w:val="24"/>
          <w:shd w:val="clear" w:color="auto" w:fill="FFFFFF"/>
        </w:rPr>
        <w:t>alluding</w:t>
      </w:r>
      <w:r w:rsidR="00DD29DE" w:rsidRPr="00311A49">
        <w:rPr>
          <w:rFonts w:ascii="Times New Roman" w:hAnsi="Times New Roman" w:cs="Times New Roman"/>
          <w:sz w:val="24"/>
          <w:szCs w:val="24"/>
          <w:shd w:val="clear" w:color="auto" w:fill="FFFFFF"/>
        </w:rPr>
        <w:t xml:space="preserve"> to the fact that the patient didn’t like her </w:t>
      </w:r>
      <w:r w:rsidR="000C5C2D" w:rsidRPr="00311A49">
        <w:rPr>
          <w:rFonts w:ascii="Times New Roman" w:hAnsi="Times New Roman" w:cs="Times New Roman"/>
          <w:sz w:val="24"/>
          <w:szCs w:val="24"/>
          <w:shd w:val="clear" w:color="auto" w:fill="FFFFFF"/>
        </w:rPr>
        <w:t>interfering</w:t>
      </w:r>
      <w:r w:rsidR="00FE55B9" w:rsidRPr="00311A49">
        <w:rPr>
          <w:rFonts w:ascii="Times New Roman" w:hAnsi="Times New Roman" w:cs="Times New Roman"/>
          <w:sz w:val="24"/>
          <w:szCs w:val="24"/>
          <w:shd w:val="clear" w:color="auto" w:fill="FFFFFF"/>
        </w:rPr>
        <w:t>. As such, she</w:t>
      </w:r>
      <w:r w:rsidR="00DD29DE" w:rsidRPr="00311A49">
        <w:rPr>
          <w:rFonts w:ascii="Times New Roman" w:hAnsi="Times New Roman" w:cs="Times New Roman"/>
          <w:sz w:val="24"/>
          <w:szCs w:val="24"/>
          <w:shd w:val="clear" w:color="auto" w:fill="FFFFFF"/>
        </w:rPr>
        <w:t xml:space="preserve"> ins</w:t>
      </w:r>
      <w:r w:rsidR="00E92412" w:rsidRPr="00311A49">
        <w:rPr>
          <w:rFonts w:ascii="Times New Roman" w:hAnsi="Times New Roman" w:cs="Times New Roman"/>
          <w:sz w:val="24"/>
          <w:szCs w:val="24"/>
          <w:shd w:val="clear" w:color="auto" w:fill="FFFFFF"/>
        </w:rPr>
        <w:t>pect</w:t>
      </w:r>
      <w:r w:rsidR="00FE55B9" w:rsidRPr="00311A49">
        <w:rPr>
          <w:rFonts w:ascii="Times New Roman" w:hAnsi="Times New Roman" w:cs="Times New Roman"/>
          <w:sz w:val="24"/>
          <w:szCs w:val="24"/>
          <w:shd w:val="clear" w:color="auto" w:fill="FFFFFF"/>
        </w:rPr>
        <w:t>ed</w:t>
      </w:r>
      <w:r w:rsidR="00E92412" w:rsidRPr="00311A49">
        <w:rPr>
          <w:rFonts w:ascii="Times New Roman" w:hAnsi="Times New Roman" w:cs="Times New Roman"/>
          <w:sz w:val="24"/>
          <w:szCs w:val="24"/>
          <w:shd w:val="clear" w:color="auto" w:fill="FFFFFF"/>
        </w:rPr>
        <w:t xml:space="preserve"> his feet opportunistically</w:t>
      </w:r>
      <w:r w:rsidR="00FE11C4" w:rsidRPr="00311A49">
        <w:rPr>
          <w:rFonts w:ascii="Times New Roman" w:hAnsi="Times New Roman" w:cs="Times New Roman"/>
          <w:sz w:val="24"/>
          <w:szCs w:val="24"/>
          <w:shd w:val="clear" w:color="auto" w:fill="FFFFFF"/>
        </w:rPr>
        <w:t xml:space="preserve">, </w:t>
      </w:r>
      <w:r w:rsidRPr="00311A49">
        <w:rPr>
          <w:rFonts w:ascii="Times New Roman" w:hAnsi="Times New Roman" w:cs="Times New Roman"/>
          <w:sz w:val="24"/>
          <w:szCs w:val="24"/>
          <w:shd w:val="clear" w:color="auto" w:fill="FFFFFF"/>
        </w:rPr>
        <w:t>only raising issues when necessary. However,</w:t>
      </w:r>
      <w:r w:rsidR="00FE11C4" w:rsidRPr="00311A49">
        <w:rPr>
          <w:rFonts w:ascii="Times New Roman" w:hAnsi="Times New Roman" w:cs="Times New Roman"/>
          <w:sz w:val="24"/>
          <w:szCs w:val="24"/>
          <w:shd w:val="clear" w:color="auto" w:fill="FFFFFF"/>
        </w:rPr>
        <w:t xml:space="preserve"> her behavio</w:t>
      </w:r>
      <w:r w:rsidR="00EB2DE2" w:rsidRPr="00311A49">
        <w:rPr>
          <w:rFonts w:ascii="Times New Roman" w:hAnsi="Times New Roman" w:cs="Times New Roman"/>
          <w:sz w:val="24"/>
          <w:szCs w:val="24"/>
          <w:shd w:val="clear" w:color="auto" w:fill="FFFFFF"/>
        </w:rPr>
        <w:t>u</w:t>
      </w:r>
      <w:r w:rsidR="00FE11C4" w:rsidRPr="00311A49">
        <w:rPr>
          <w:rFonts w:ascii="Times New Roman" w:hAnsi="Times New Roman" w:cs="Times New Roman"/>
          <w:sz w:val="24"/>
          <w:szCs w:val="24"/>
          <w:shd w:val="clear" w:color="auto" w:fill="FFFFFF"/>
        </w:rPr>
        <w:t xml:space="preserve">r </w:t>
      </w:r>
      <w:r w:rsidRPr="00311A49">
        <w:rPr>
          <w:rFonts w:ascii="Times New Roman" w:hAnsi="Times New Roman" w:cs="Times New Roman"/>
          <w:sz w:val="24"/>
          <w:szCs w:val="24"/>
          <w:shd w:val="clear" w:color="auto" w:fill="FFFFFF"/>
        </w:rPr>
        <w:t>did alter the patients’</w:t>
      </w:r>
      <w:r w:rsidR="00FE55B9" w:rsidRPr="00311A49">
        <w:rPr>
          <w:rFonts w:ascii="Times New Roman" w:hAnsi="Times New Roman" w:cs="Times New Roman"/>
          <w:sz w:val="24"/>
          <w:szCs w:val="24"/>
          <w:shd w:val="clear" w:color="auto" w:fill="FFFFFF"/>
        </w:rPr>
        <w:t xml:space="preserve"> </w:t>
      </w:r>
      <w:r w:rsidR="00FE11C4" w:rsidRPr="00311A49">
        <w:rPr>
          <w:rFonts w:ascii="Times New Roman" w:hAnsi="Times New Roman" w:cs="Times New Roman"/>
          <w:sz w:val="24"/>
          <w:szCs w:val="24"/>
          <w:shd w:val="clear" w:color="auto" w:fill="FFFFFF"/>
        </w:rPr>
        <w:t>behavio</w:t>
      </w:r>
      <w:r w:rsidR="00EB2DE2" w:rsidRPr="00311A49">
        <w:rPr>
          <w:rFonts w:ascii="Times New Roman" w:hAnsi="Times New Roman" w:cs="Times New Roman"/>
          <w:sz w:val="24"/>
          <w:szCs w:val="24"/>
          <w:shd w:val="clear" w:color="auto" w:fill="FFFFFF"/>
        </w:rPr>
        <w:t>u</w:t>
      </w:r>
      <w:r w:rsidR="00FE11C4" w:rsidRPr="00311A49">
        <w:rPr>
          <w:rFonts w:ascii="Times New Roman" w:hAnsi="Times New Roman" w:cs="Times New Roman"/>
          <w:sz w:val="24"/>
          <w:szCs w:val="24"/>
          <w:shd w:val="clear" w:color="auto" w:fill="FFFFFF"/>
        </w:rPr>
        <w:t>r in that he would check his feet himself after she had commented</w:t>
      </w:r>
      <w:r w:rsidR="00E92412" w:rsidRPr="00311A49">
        <w:rPr>
          <w:rFonts w:ascii="Times New Roman" w:hAnsi="Times New Roman" w:cs="Times New Roman"/>
          <w:sz w:val="24"/>
          <w:szCs w:val="24"/>
          <w:shd w:val="clear" w:color="auto" w:fill="FFFFFF"/>
        </w:rPr>
        <w:t>:</w:t>
      </w:r>
    </w:p>
    <w:p w14:paraId="0540D5CC" w14:textId="6B98AFCC" w:rsidR="00E92412" w:rsidRPr="00311A49" w:rsidRDefault="00E92412" w:rsidP="002C1731">
      <w:pPr>
        <w:widowControl w:val="0"/>
        <w:tabs>
          <w:tab w:val="left" w:pos="284"/>
        </w:tabs>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shd w:val="clear" w:color="auto" w:fill="FFFFFF"/>
        </w:rPr>
        <w:t>“If she sees something she doesn't like she has a good nose, even if I try and hide it”</w:t>
      </w:r>
      <w:r w:rsidRPr="00311A49">
        <w:rPr>
          <w:rFonts w:ascii="Times New Roman" w:hAnsi="Times New Roman" w:cs="Times New Roman"/>
          <w:sz w:val="24"/>
          <w:szCs w:val="24"/>
          <w:shd w:val="clear" w:color="auto" w:fill="FFFFFF"/>
        </w:rPr>
        <w:t xml:space="preserve"> (D2, patient</w:t>
      </w:r>
      <w:r w:rsidR="002E6930" w:rsidRPr="00311A49">
        <w:rPr>
          <w:rFonts w:ascii="Times New Roman" w:hAnsi="Times New Roman" w:cs="Times New Roman"/>
          <w:sz w:val="24"/>
          <w:szCs w:val="24"/>
          <w:shd w:val="clear" w:color="auto" w:fill="FFFFFF"/>
        </w:rPr>
        <w:t>, L</w:t>
      </w:r>
      <w:r w:rsidRPr="00311A49">
        <w:rPr>
          <w:rFonts w:ascii="Times New Roman" w:hAnsi="Times New Roman" w:cs="Times New Roman"/>
          <w:sz w:val="24"/>
          <w:szCs w:val="24"/>
          <w:shd w:val="clear" w:color="auto" w:fill="FFFFFF"/>
        </w:rPr>
        <w:t>)</w:t>
      </w:r>
    </w:p>
    <w:p w14:paraId="29006076" w14:textId="5B9D1B0C" w:rsidR="00E92412" w:rsidRPr="00311A49" w:rsidRDefault="00E92412" w:rsidP="002C1731">
      <w:pPr>
        <w:widowControl w:val="0"/>
        <w:tabs>
          <w:tab w:val="left" w:pos="284"/>
        </w:tabs>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 xml:space="preserve"> </w:t>
      </w:r>
      <w:r w:rsidR="00DD29DE" w:rsidRPr="00311A49">
        <w:rPr>
          <w:rFonts w:ascii="Times New Roman" w:hAnsi="Times New Roman" w:cs="Times New Roman"/>
          <w:i/>
          <w:sz w:val="24"/>
          <w:szCs w:val="24"/>
          <w:shd w:val="clear" w:color="auto" w:fill="FFFFFF"/>
        </w:rPr>
        <w:t>“So he always tends to have some slippers on it at least, or socks. So I suppose it's only when he's maybe getting in or out of bed I might just have a quick gander”</w:t>
      </w:r>
      <w:r w:rsidRPr="00311A49">
        <w:rPr>
          <w:rFonts w:ascii="Times New Roman" w:hAnsi="Times New Roman" w:cs="Times New Roman"/>
          <w:sz w:val="24"/>
          <w:szCs w:val="24"/>
          <w:shd w:val="clear" w:color="auto" w:fill="FFFFFF"/>
        </w:rPr>
        <w:t xml:space="preserve"> (D2, </w:t>
      </w:r>
      <w:r w:rsidR="00FA14B4" w:rsidRPr="00311A49">
        <w:rPr>
          <w:rFonts w:ascii="Times New Roman" w:hAnsi="Times New Roman" w:cs="Times New Roman"/>
          <w:sz w:val="24"/>
          <w:szCs w:val="24"/>
          <w:shd w:val="clear" w:color="auto" w:fill="FFFFFF"/>
        </w:rPr>
        <w:t>spouse</w:t>
      </w:r>
      <w:r w:rsidR="002E6930" w:rsidRPr="00311A49">
        <w:rPr>
          <w:rFonts w:ascii="Times New Roman" w:hAnsi="Times New Roman" w:cs="Times New Roman"/>
          <w:sz w:val="24"/>
          <w:szCs w:val="24"/>
          <w:shd w:val="clear" w:color="auto" w:fill="FFFFFF"/>
        </w:rPr>
        <w:t>. L</w:t>
      </w:r>
      <w:r w:rsidRPr="00311A49">
        <w:rPr>
          <w:rFonts w:ascii="Times New Roman" w:hAnsi="Times New Roman" w:cs="Times New Roman"/>
          <w:sz w:val="24"/>
          <w:szCs w:val="24"/>
          <w:shd w:val="clear" w:color="auto" w:fill="FFFFFF"/>
        </w:rPr>
        <w:t>)</w:t>
      </w:r>
    </w:p>
    <w:p w14:paraId="5ACF0E1E" w14:textId="7D575B4A" w:rsidR="00C64FF7" w:rsidRPr="00311A49" w:rsidRDefault="00C64FF7" w:rsidP="00C64FF7">
      <w:pPr>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shd w:val="clear" w:color="auto" w:fill="FFFFFF"/>
        </w:rPr>
        <w:t xml:space="preserve">“as soon as I saw it recognised that it could be a problem so I said to him it needs to be observed and monitored and I kept saying to him can I have a look at your toes and how's it doing now, you know. He wasn't very happy… I don't want to become a bore with </w:t>
      </w:r>
      <w:r w:rsidR="00A77A9B" w:rsidRPr="00311A49">
        <w:rPr>
          <w:rFonts w:ascii="Times New Roman" w:hAnsi="Times New Roman" w:cs="Times New Roman"/>
          <w:i/>
          <w:sz w:val="24"/>
          <w:szCs w:val="24"/>
          <w:shd w:val="clear" w:color="auto" w:fill="FFFFFF"/>
        </w:rPr>
        <w:t>him;</w:t>
      </w:r>
      <w:r w:rsidRPr="00311A49">
        <w:rPr>
          <w:rFonts w:ascii="Times New Roman" w:hAnsi="Times New Roman" w:cs="Times New Roman"/>
          <w:i/>
          <w:sz w:val="24"/>
          <w:szCs w:val="24"/>
          <w:shd w:val="clear" w:color="auto" w:fill="FFFFFF"/>
        </w:rPr>
        <w:t xml:space="preserve"> I don't want it to become a huge issue” </w:t>
      </w:r>
      <w:r w:rsidRPr="00311A49">
        <w:rPr>
          <w:rFonts w:ascii="Times New Roman" w:hAnsi="Times New Roman" w:cs="Times New Roman"/>
          <w:sz w:val="24"/>
          <w:szCs w:val="24"/>
          <w:shd w:val="clear" w:color="auto" w:fill="FFFFFF"/>
        </w:rPr>
        <w:t>(D2, spouse</w:t>
      </w:r>
      <w:r w:rsidR="002E6930" w:rsidRPr="00311A49">
        <w:rPr>
          <w:rFonts w:ascii="Times New Roman" w:hAnsi="Times New Roman" w:cs="Times New Roman"/>
          <w:sz w:val="24"/>
          <w:szCs w:val="24"/>
          <w:shd w:val="clear" w:color="auto" w:fill="FFFFFF"/>
        </w:rPr>
        <w:t>, L</w:t>
      </w:r>
      <w:r w:rsidRPr="00311A49">
        <w:rPr>
          <w:rFonts w:ascii="Times New Roman" w:hAnsi="Times New Roman" w:cs="Times New Roman"/>
          <w:sz w:val="24"/>
          <w:szCs w:val="24"/>
          <w:shd w:val="clear" w:color="auto" w:fill="FFFFFF"/>
        </w:rPr>
        <w:t>)</w:t>
      </w:r>
    </w:p>
    <w:p w14:paraId="6D863D44" w14:textId="3D0C5EE1" w:rsidR="00FE11C4" w:rsidRPr="00311A49" w:rsidRDefault="00FE11C4" w:rsidP="002C1731">
      <w:pPr>
        <w:widowControl w:val="0"/>
        <w:tabs>
          <w:tab w:val="left" w:pos="284"/>
        </w:tabs>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shd w:val="clear" w:color="auto" w:fill="FFFFFF"/>
        </w:rPr>
        <w:t>“</w:t>
      </w:r>
      <w:r w:rsidR="00C64FF7" w:rsidRPr="00311A49">
        <w:rPr>
          <w:rFonts w:ascii="Times New Roman" w:hAnsi="Times New Roman" w:cs="Times New Roman"/>
          <w:i/>
          <w:sz w:val="24"/>
          <w:szCs w:val="24"/>
          <w:shd w:val="clear" w:color="auto" w:fill="FFFFFF"/>
        </w:rPr>
        <w:t>Yeah, I suppose [her concern]</w:t>
      </w:r>
      <w:r w:rsidRPr="00311A49">
        <w:rPr>
          <w:rFonts w:ascii="Times New Roman" w:hAnsi="Times New Roman" w:cs="Times New Roman"/>
          <w:i/>
          <w:sz w:val="24"/>
          <w:szCs w:val="24"/>
          <w:shd w:val="clear" w:color="auto" w:fill="FFFFFF"/>
        </w:rPr>
        <w:t xml:space="preserve"> does</w:t>
      </w:r>
      <w:r w:rsidR="00C64FF7" w:rsidRPr="00311A49">
        <w:rPr>
          <w:rFonts w:ascii="Times New Roman" w:hAnsi="Times New Roman" w:cs="Times New Roman"/>
          <w:i/>
          <w:sz w:val="24"/>
          <w:szCs w:val="24"/>
          <w:shd w:val="clear" w:color="auto" w:fill="FFFFFF"/>
        </w:rPr>
        <w:t xml:space="preserve"> [change my behavio</w:t>
      </w:r>
      <w:r w:rsidR="00EB2DE2" w:rsidRPr="00311A49">
        <w:rPr>
          <w:rFonts w:ascii="Times New Roman" w:hAnsi="Times New Roman" w:cs="Times New Roman"/>
          <w:i/>
          <w:sz w:val="24"/>
          <w:szCs w:val="24"/>
          <w:shd w:val="clear" w:color="auto" w:fill="FFFFFF"/>
        </w:rPr>
        <w:t>u</w:t>
      </w:r>
      <w:r w:rsidR="00C64FF7" w:rsidRPr="00311A49">
        <w:rPr>
          <w:rFonts w:ascii="Times New Roman" w:hAnsi="Times New Roman" w:cs="Times New Roman"/>
          <w:i/>
          <w:sz w:val="24"/>
          <w:szCs w:val="24"/>
          <w:shd w:val="clear" w:color="auto" w:fill="FFFFFF"/>
        </w:rPr>
        <w:t>r]</w:t>
      </w:r>
      <w:r w:rsidRPr="00311A49">
        <w:rPr>
          <w:rFonts w:ascii="Times New Roman" w:hAnsi="Times New Roman" w:cs="Times New Roman"/>
          <w:i/>
          <w:sz w:val="24"/>
          <w:szCs w:val="24"/>
          <w:shd w:val="clear" w:color="auto" w:fill="FFFFFF"/>
        </w:rPr>
        <w:t>. If there is something serious there to think about then her concern yeah, that's part of married life, isn't it?</w:t>
      </w:r>
      <w:r w:rsidR="00C64FF7" w:rsidRPr="00311A49">
        <w:rPr>
          <w:rFonts w:ascii="Times New Roman" w:hAnsi="Times New Roman" w:cs="Times New Roman"/>
          <w:i/>
          <w:sz w:val="24"/>
          <w:szCs w:val="24"/>
          <w:shd w:val="clear" w:color="auto" w:fill="FFFFFF"/>
        </w:rPr>
        <w:t>”</w:t>
      </w:r>
      <w:r w:rsidR="00C64FF7" w:rsidRPr="00311A49">
        <w:rPr>
          <w:rFonts w:ascii="Times New Roman" w:hAnsi="Times New Roman" w:cs="Times New Roman"/>
          <w:sz w:val="24"/>
          <w:szCs w:val="24"/>
          <w:shd w:val="clear" w:color="auto" w:fill="FFFFFF"/>
        </w:rPr>
        <w:t xml:space="preserve"> (D2, patient</w:t>
      </w:r>
      <w:r w:rsidR="002E6930" w:rsidRPr="00311A49">
        <w:rPr>
          <w:rFonts w:ascii="Times New Roman" w:hAnsi="Times New Roman" w:cs="Times New Roman"/>
          <w:sz w:val="24"/>
          <w:szCs w:val="24"/>
          <w:shd w:val="clear" w:color="auto" w:fill="FFFFFF"/>
        </w:rPr>
        <w:t>, L</w:t>
      </w:r>
      <w:r w:rsidR="00C64FF7" w:rsidRPr="00311A49">
        <w:rPr>
          <w:rFonts w:ascii="Times New Roman" w:hAnsi="Times New Roman" w:cs="Times New Roman"/>
          <w:sz w:val="24"/>
          <w:szCs w:val="24"/>
          <w:shd w:val="clear" w:color="auto" w:fill="FFFFFF"/>
        </w:rPr>
        <w:t>)</w:t>
      </w:r>
    </w:p>
    <w:p w14:paraId="0CDB869D" w14:textId="696BDD28" w:rsidR="006E4030" w:rsidRPr="00311A49" w:rsidRDefault="006E4030" w:rsidP="005A30A2">
      <w:pPr>
        <w:widowControl w:val="0"/>
        <w:autoSpaceDE w:val="0"/>
        <w:autoSpaceDN w:val="0"/>
        <w:adjustRightInd w:val="0"/>
        <w:spacing w:before="120" w:after="120" w:line="480" w:lineRule="auto"/>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In the same dyad, although the patient noted issues with self-care (</w:t>
      </w:r>
      <w:r w:rsidRPr="00311A49">
        <w:rPr>
          <w:rFonts w:ascii="Times New Roman" w:hAnsi="Times New Roman" w:cs="Times New Roman"/>
          <w:i/>
          <w:sz w:val="24"/>
          <w:szCs w:val="24"/>
          <w:shd w:val="clear" w:color="auto" w:fill="FFFFFF"/>
        </w:rPr>
        <w:t>“I was still managing but I was losing breath”</w:t>
      </w:r>
      <w:r w:rsidRPr="00311A49">
        <w:rPr>
          <w:rFonts w:ascii="Times New Roman" w:hAnsi="Times New Roman" w:cs="Times New Roman"/>
          <w:sz w:val="24"/>
          <w:szCs w:val="24"/>
          <w:shd w:val="clear" w:color="auto" w:fill="FFFFFF"/>
        </w:rPr>
        <w:t>), the spouse was unsympathetic:</w:t>
      </w:r>
    </w:p>
    <w:p w14:paraId="5CC7F5EC" w14:textId="227E8A63" w:rsidR="006E4030" w:rsidRPr="00311A49" w:rsidRDefault="006E4030" w:rsidP="006E4030">
      <w:pPr>
        <w:widowControl w:val="0"/>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shd w:val="clear" w:color="auto" w:fill="FFFFFF"/>
        </w:rPr>
        <w:t>“it doesn't take much too just sort of look at the feet and see that there's nothing sort of no abnormal colour or sites of possible infections or whatever that is appearing…So I think yeah, for the most part [he] should be able to recognise something that shouldn't be there”</w:t>
      </w:r>
      <w:r w:rsidRPr="00311A49">
        <w:rPr>
          <w:rFonts w:ascii="Times New Roman" w:hAnsi="Times New Roman" w:cs="Times New Roman"/>
          <w:sz w:val="24"/>
          <w:szCs w:val="24"/>
          <w:shd w:val="clear" w:color="auto" w:fill="FFFFFF"/>
        </w:rPr>
        <w:t xml:space="preserve"> (D2, spouse</w:t>
      </w:r>
      <w:r w:rsidR="002E6930" w:rsidRPr="00311A49">
        <w:rPr>
          <w:rFonts w:ascii="Times New Roman" w:hAnsi="Times New Roman" w:cs="Times New Roman"/>
          <w:sz w:val="24"/>
          <w:szCs w:val="24"/>
          <w:shd w:val="clear" w:color="auto" w:fill="FFFFFF"/>
        </w:rPr>
        <w:t>, L</w:t>
      </w:r>
      <w:r w:rsidRPr="00311A49">
        <w:rPr>
          <w:rFonts w:ascii="Times New Roman" w:hAnsi="Times New Roman" w:cs="Times New Roman"/>
          <w:sz w:val="24"/>
          <w:szCs w:val="24"/>
          <w:shd w:val="clear" w:color="auto" w:fill="FFFFFF"/>
        </w:rPr>
        <w:t>)</w:t>
      </w:r>
    </w:p>
    <w:p w14:paraId="4D871B2C" w14:textId="23874782" w:rsidR="00456092" w:rsidRPr="00311A49" w:rsidRDefault="00DD29DE" w:rsidP="005A30A2">
      <w:pPr>
        <w:widowControl w:val="0"/>
        <w:autoSpaceDE w:val="0"/>
        <w:autoSpaceDN w:val="0"/>
        <w:adjustRightInd w:val="0"/>
        <w:spacing w:before="120" w:after="120" w:line="480" w:lineRule="auto"/>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In the third dyad (D3</w:t>
      </w:r>
      <w:r w:rsidR="00097678" w:rsidRPr="00311A49">
        <w:rPr>
          <w:rFonts w:ascii="Times New Roman" w:hAnsi="Times New Roman" w:cs="Times New Roman"/>
          <w:sz w:val="24"/>
          <w:szCs w:val="24"/>
          <w:shd w:val="clear" w:color="auto" w:fill="FFFFFF"/>
        </w:rPr>
        <w:t>, H</w:t>
      </w:r>
      <w:r w:rsidRPr="00311A49">
        <w:rPr>
          <w:rFonts w:ascii="Times New Roman" w:hAnsi="Times New Roman" w:cs="Times New Roman"/>
          <w:sz w:val="24"/>
          <w:szCs w:val="24"/>
          <w:shd w:val="clear" w:color="auto" w:fill="FFFFFF"/>
        </w:rPr>
        <w:t xml:space="preserve">), the </w:t>
      </w:r>
      <w:r w:rsidR="00FA14B4" w:rsidRPr="00311A49">
        <w:rPr>
          <w:rFonts w:ascii="Times New Roman" w:hAnsi="Times New Roman" w:cs="Times New Roman"/>
          <w:sz w:val="24"/>
          <w:szCs w:val="24"/>
          <w:shd w:val="clear" w:color="auto" w:fill="FFFFFF"/>
        </w:rPr>
        <w:t xml:space="preserve">spouse </w:t>
      </w:r>
      <w:r w:rsidRPr="00311A49">
        <w:rPr>
          <w:rFonts w:ascii="Times New Roman" w:hAnsi="Times New Roman" w:cs="Times New Roman"/>
          <w:sz w:val="24"/>
          <w:szCs w:val="24"/>
          <w:shd w:val="clear" w:color="auto" w:fill="FFFFFF"/>
        </w:rPr>
        <w:t>also observe</w:t>
      </w:r>
      <w:r w:rsidR="00E92412" w:rsidRPr="00311A49">
        <w:rPr>
          <w:rFonts w:ascii="Times New Roman" w:hAnsi="Times New Roman" w:cs="Times New Roman"/>
          <w:sz w:val="24"/>
          <w:szCs w:val="24"/>
          <w:shd w:val="clear" w:color="auto" w:fill="FFFFFF"/>
        </w:rPr>
        <w:t>d</w:t>
      </w:r>
      <w:r w:rsidR="00144FA3" w:rsidRPr="00311A49">
        <w:rPr>
          <w:rFonts w:ascii="Times New Roman" w:hAnsi="Times New Roman" w:cs="Times New Roman"/>
          <w:sz w:val="24"/>
          <w:szCs w:val="24"/>
          <w:shd w:val="clear" w:color="auto" w:fill="FFFFFF"/>
        </w:rPr>
        <w:t xml:space="preserve"> for any </w:t>
      </w:r>
      <w:r w:rsidR="007B2280" w:rsidRPr="00311A49">
        <w:rPr>
          <w:rFonts w:ascii="Times New Roman" w:hAnsi="Times New Roman" w:cs="Times New Roman"/>
          <w:sz w:val="24"/>
          <w:szCs w:val="24"/>
          <w:shd w:val="clear" w:color="auto" w:fill="FFFFFF"/>
        </w:rPr>
        <w:t>problems</w:t>
      </w:r>
      <w:r w:rsidR="00456092" w:rsidRPr="00311A49">
        <w:rPr>
          <w:rFonts w:ascii="Times New Roman" w:hAnsi="Times New Roman" w:cs="Times New Roman"/>
          <w:sz w:val="24"/>
          <w:szCs w:val="24"/>
          <w:shd w:val="clear" w:color="auto" w:fill="FFFFFF"/>
        </w:rPr>
        <w:t xml:space="preserve">, </w:t>
      </w:r>
      <w:r w:rsidR="00EC757C" w:rsidRPr="00311A49">
        <w:rPr>
          <w:rFonts w:ascii="Times New Roman" w:hAnsi="Times New Roman" w:cs="Times New Roman"/>
          <w:sz w:val="24"/>
          <w:szCs w:val="24"/>
          <w:shd w:val="clear" w:color="auto" w:fill="FFFFFF"/>
        </w:rPr>
        <w:t>perhaps as a consequence of the patients’ physical limitations (</w:t>
      </w:r>
      <w:r w:rsidR="00EC757C" w:rsidRPr="00311A49">
        <w:rPr>
          <w:rFonts w:ascii="Times New Roman" w:hAnsi="Times New Roman" w:cs="Times New Roman"/>
          <w:i/>
          <w:sz w:val="24"/>
          <w:szCs w:val="24"/>
          <w:shd w:val="clear" w:color="auto" w:fill="FFFFFF"/>
        </w:rPr>
        <w:t xml:space="preserve">“I can't reach my feet, very easily. Gone are the days when I can put my feet up on my leg and I'm not that mobile anymore. It can be quite, it takes a long time yeah it can be quite difficult to reach the bits that need reaching”). </w:t>
      </w:r>
      <w:r w:rsidR="00EC757C" w:rsidRPr="00311A49">
        <w:rPr>
          <w:rFonts w:ascii="Times New Roman" w:hAnsi="Times New Roman" w:cs="Times New Roman"/>
          <w:sz w:val="24"/>
          <w:szCs w:val="24"/>
          <w:shd w:val="clear" w:color="auto" w:fill="FFFFFF"/>
        </w:rPr>
        <w:t>However,</w:t>
      </w:r>
      <w:r w:rsidR="00456092" w:rsidRPr="00311A49">
        <w:rPr>
          <w:rFonts w:ascii="Times New Roman" w:hAnsi="Times New Roman" w:cs="Times New Roman"/>
          <w:sz w:val="24"/>
          <w:szCs w:val="24"/>
          <w:shd w:val="clear" w:color="auto" w:fill="FFFFFF"/>
        </w:rPr>
        <w:t xml:space="preserve"> he highlighted difficulties in knowing how to support the patient:</w:t>
      </w:r>
    </w:p>
    <w:p w14:paraId="24FDF5F2" w14:textId="17CF1C2C" w:rsidR="00144FA3" w:rsidRPr="00311A49" w:rsidRDefault="00DD29DE" w:rsidP="002C1731">
      <w:pPr>
        <w:widowControl w:val="0"/>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shd w:val="clear" w:color="auto" w:fill="FFFFFF"/>
        </w:rPr>
        <w:t>“I am very conscious of looking out for discomfort. Things like long walks and things like that…but not in terms of closely inspecting them”</w:t>
      </w:r>
      <w:r w:rsidR="00456092" w:rsidRPr="00311A49">
        <w:rPr>
          <w:rFonts w:ascii="Times New Roman" w:hAnsi="Times New Roman" w:cs="Times New Roman"/>
          <w:i/>
          <w:sz w:val="24"/>
          <w:szCs w:val="24"/>
          <w:shd w:val="clear" w:color="auto" w:fill="FFFFFF"/>
        </w:rPr>
        <w:t>… “I don't know apart from just encourage her to probably, sort of be a little bit more overt and encouraging her to do, to give her feet lots of attention. But I don't know what attention should be given to them”</w:t>
      </w:r>
      <w:r w:rsidR="00456092" w:rsidRPr="00311A49">
        <w:rPr>
          <w:rFonts w:ascii="Times New Roman" w:hAnsi="Times New Roman" w:cs="Times New Roman"/>
          <w:sz w:val="24"/>
          <w:szCs w:val="24"/>
          <w:shd w:val="clear" w:color="auto" w:fill="FFFFFF"/>
        </w:rPr>
        <w:t xml:space="preserve"> (D3, spouse</w:t>
      </w:r>
      <w:r w:rsidR="00097678" w:rsidRPr="00311A49">
        <w:rPr>
          <w:rFonts w:ascii="Times New Roman" w:hAnsi="Times New Roman" w:cs="Times New Roman"/>
          <w:sz w:val="24"/>
          <w:szCs w:val="24"/>
          <w:shd w:val="clear" w:color="auto" w:fill="FFFFFF"/>
        </w:rPr>
        <w:t>, H</w:t>
      </w:r>
      <w:r w:rsidR="00456092" w:rsidRPr="00311A49">
        <w:rPr>
          <w:rFonts w:ascii="Times New Roman" w:hAnsi="Times New Roman" w:cs="Times New Roman"/>
          <w:sz w:val="24"/>
          <w:szCs w:val="24"/>
          <w:shd w:val="clear" w:color="auto" w:fill="FFFFFF"/>
        </w:rPr>
        <w:t>)</w:t>
      </w:r>
    </w:p>
    <w:p w14:paraId="3F07448F" w14:textId="00C9A46D" w:rsidR="00456092" w:rsidRPr="00311A49" w:rsidRDefault="00456092" w:rsidP="005A30A2">
      <w:pPr>
        <w:widowControl w:val="0"/>
        <w:autoSpaceDE w:val="0"/>
        <w:autoSpaceDN w:val="0"/>
        <w:adjustRightInd w:val="0"/>
        <w:spacing w:before="120" w:after="120" w:line="480" w:lineRule="auto"/>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 xml:space="preserve">This, coupled with the patients’ reluctance to discuss </w:t>
      </w:r>
      <w:r w:rsidR="00EC757C" w:rsidRPr="00311A49">
        <w:rPr>
          <w:rFonts w:ascii="Times New Roman" w:hAnsi="Times New Roman" w:cs="Times New Roman"/>
          <w:sz w:val="24"/>
          <w:szCs w:val="24"/>
          <w:shd w:val="clear" w:color="auto" w:fill="FFFFFF"/>
        </w:rPr>
        <w:t>her</w:t>
      </w:r>
      <w:r w:rsidRPr="00311A49">
        <w:rPr>
          <w:rFonts w:ascii="Times New Roman" w:hAnsi="Times New Roman" w:cs="Times New Roman"/>
          <w:sz w:val="24"/>
          <w:szCs w:val="24"/>
          <w:shd w:val="clear" w:color="auto" w:fill="FFFFFF"/>
        </w:rPr>
        <w:t xml:space="preserve"> diabetes </w:t>
      </w:r>
      <w:r w:rsidR="00EC757C" w:rsidRPr="00311A49">
        <w:rPr>
          <w:rFonts w:ascii="Times New Roman" w:hAnsi="Times New Roman" w:cs="Times New Roman"/>
          <w:sz w:val="24"/>
          <w:szCs w:val="24"/>
          <w:shd w:val="clear" w:color="auto" w:fill="FFFFFF"/>
        </w:rPr>
        <w:t xml:space="preserve">with her spouse made </w:t>
      </w:r>
      <w:r w:rsidR="00FE55B9" w:rsidRPr="00311A49">
        <w:rPr>
          <w:rFonts w:ascii="Times New Roman" w:hAnsi="Times New Roman" w:cs="Times New Roman"/>
          <w:sz w:val="24"/>
          <w:szCs w:val="24"/>
          <w:shd w:val="clear" w:color="auto" w:fill="FFFFFF"/>
        </w:rPr>
        <w:t xml:space="preserve">providing </w:t>
      </w:r>
      <w:r w:rsidR="00EC757C" w:rsidRPr="00311A49">
        <w:rPr>
          <w:rFonts w:ascii="Times New Roman" w:hAnsi="Times New Roman" w:cs="Times New Roman"/>
          <w:sz w:val="24"/>
          <w:szCs w:val="24"/>
          <w:shd w:val="clear" w:color="auto" w:fill="FFFFFF"/>
        </w:rPr>
        <w:t>support difficult. A</w:t>
      </w:r>
      <w:r w:rsidRPr="00311A49">
        <w:rPr>
          <w:rFonts w:ascii="Times New Roman" w:hAnsi="Times New Roman" w:cs="Times New Roman"/>
          <w:sz w:val="24"/>
          <w:szCs w:val="24"/>
          <w:shd w:val="clear" w:color="auto" w:fill="FFFFFF"/>
        </w:rPr>
        <w:t xml:space="preserve">lthough the spouse </w:t>
      </w:r>
      <w:r w:rsidR="00EC757C" w:rsidRPr="00311A49">
        <w:rPr>
          <w:rFonts w:ascii="Times New Roman" w:hAnsi="Times New Roman" w:cs="Times New Roman"/>
          <w:sz w:val="24"/>
          <w:szCs w:val="24"/>
          <w:shd w:val="clear" w:color="auto" w:fill="FFFFFF"/>
        </w:rPr>
        <w:t>indicated an interest</w:t>
      </w:r>
      <w:r w:rsidRPr="00311A49">
        <w:rPr>
          <w:rFonts w:ascii="Times New Roman" w:hAnsi="Times New Roman" w:cs="Times New Roman"/>
          <w:sz w:val="24"/>
          <w:szCs w:val="24"/>
          <w:shd w:val="clear" w:color="auto" w:fill="FFFFFF"/>
        </w:rPr>
        <w:t xml:space="preserve"> in assisting with identification of foot </w:t>
      </w:r>
      <w:r w:rsidR="007B2280" w:rsidRPr="00311A49">
        <w:rPr>
          <w:rFonts w:ascii="Times New Roman" w:hAnsi="Times New Roman" w:cs="Times New Roman"/>
          <w:sz w:val="24"/>
          <w:szCs w:val="24"/>
          <w:shd w:val="clear" w:color="auto" w:fill="FFFFFF"/>
        </w:rPr>
        <w:t>problems</w:t>
      </w:r>
      <w:r w:rsidR="00EC757C" w:rsidRPr="00311A49">
        <w:rPr>
          <w:rFonts w:ascii="Times New Roman" w:hAnsi="Times New Roman" w:cs="Times New Roman"/>
          <w:sz w:val="24"/>
          <w:szCs w:val="24"/>
          <w:shd w:val="clear" w:color="auto" w:fill="FFFFFF"/>
        </w:rPr>
        <w:t>, the patient did not agree:</w:t>
      </w:r>
      <w:r w:rsidRPr="00311A49">
        <w:rPr>
          <w:rFonts w:ascii="Times New Roman" w:hAnsi="Times New Roman" w:cs="Times New Roman"/>
          <w:sz w:val="24"/>
          <w:szCs w:val="24"/>
          <w:shd w:val="clear" w:color="auto" w:fill="FFFFFF"/>
        </w:rPr>
        <w:t xml:space="preserve"> </w:t>
      </w:r>
    </w:p>
    <w:p w14:paraId="14DE0B14" w14:textId="77ED7CE4" w:rsidR="00456092" w:rsidRPr="00311A49" w:rsidRDefault="00456092" w:rsidP="002C1731">
      <w:pPr>
        <w:widowControl w:val="0"/>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w:t>
      </w:r>
      <w:r w:rsidRPr="00311A49">
        <w:rPr>
          <w:rFonts w:ascii="Times New Roman" w:hAnsi="Times New Roman" w:cs="Times New Roman"/>
          <w:i/>
          <w:sz w:val="24"/>
          <w:szCs w:val="24"/>
          <w:shd w:val="clear" w:color="auto" w:fill="FFFFFF"/>
        </w:rPr>
        <w:t>she's defensive about it, yeah. And it's very difficult to comment about diabetes in a way that is perceived to be positive</w:t>
      </w:r>
      <w:r w:rsidRPr="00311A49">
        <w:rPr>
          <w:rFonts w:ascii="Times New Roman" w:hAnsi="Times New Roman" w:cs="Times New Roman"/>
          <w:sz w:val="24"/>
          <w:szCs w:val="24"/>
          <w:shd w:val="clear" w:color="auto" w:fill="FFFFFF"/>
        </w:rPr>
        <w:t xml:space="preserve">” … </w:t>
      </w:r>
      <w:r w:rsidRPr="00311A49">
        <w:rPr>
          <w:rFonts w:ascii="Times New Roman" w:hAnsi="Times New Roman" w:cs="Times New Roman"/>
          <w:i/>
          <w:sz w:val="24"/>
          <w:szCs w:val="24"/>
          <w:shd w:val="clear" w:color="auto" w:fill="FFFFFF"/>
        </w:rPr>
        <w:t>“</w:t>
      </w:r>
      <w:r w:rsidR="003922D6" w:rsidRPr="00311A49">
        <w:rPr>
          <w:rFonts w:ascii="Times New Roman" w:hAnsi="Times New Roman" w:cs="Times New Roman"/>
          <w:i/>
          <w:sz w:val="24"/>
          <w:szCs w:val="24"/>
          <w:shd w:val="clear" w:color="auto" w:fill="FFFFFF"/>
        </w:rPr>
        <w:t>I just don’t like feet, feet are just not nice things…. [but] d</w:t>
      </w:r>
      <w:r w:rsidRPr="00311A49">
        <w:rPr>
          <w:rFonts w:ascii="Times New Roman" w:hAnsi="Times New Roman" w:cs="Times New Roman"/>
          <w:i/>
          <w:sz w:val="24"/>
          <w:szCs w:val="24"/>
          <w:shd w:val="clear" w:color="auto" w:fill="FFFFFF"/>
        </w:rPr>
        <w:t>espite my aversion to feet I would be very happy to [look at the bottom of her feet every morning]”</w:t>
      </w:r>
      <w:r w:rsidRPr="00311A49">
        <w:rPr>
          <w:rFonts w:ascii="Times New Roman" w:hAnsi="Times New Roman" w:cs="Times New Roman"/>
          <w:sz w:val="24"/>
          <w:szCs w:val="24"/>
          <w:shd w:val="clear" w:color="auto" w:fill="FFFFFF"/>
        </w:rPr>
        <w:t xml:space="preserve"> (D3, spouse</w:t>
      </w:r>
      <w:r w:rsidR="00097678" w:rsidRPr="00311A49">
        <w:rPr>
          <w:rFonts w:ascii="Times New Roman" w:hAnsi="Times New Roman" w:cs="Times New Roman"/>
          <w:sz w:val="24"/>
          <w:szCs w:val="24"/>
          <w:shd w:val="clear" w:color="auto" w:fill="FFFFFF"/>
        </w:rPr>
        <w:t>, H</w:t>
      </w:r>
      <w:r w:rsidRPr="00311A49">
        <w:rPr>
          <w:rFonts w:ascii="Times New Roman" w:hAnsi="Times New Roman" w:cs="Times New Roman"/>
          <w:sz w:val="24"/>
          <w:szCs w:val="24"/>
          <w:shd w:val="clear" w:color="auto" w:fill="FFFFFF"/>
        </w:rPr>
        <w:t xml:space="preserve">) </w:t>
      </w:r>
    </w:p>
    <w:p w14:paraId="5F3FEC20" w14:textId="4D82C4E8" w:rsidR="00EC757C" w:rsidRPr="00311A49" w:rsidRDefault="00EC757C" w:rsidP="002C1731">
      <w:pPr>
        <w:widowControl w:val="0"/>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shd w:val="clear" w:color="auto" w:fill="FFFFFF"/>
        </w:rPr>
        <w:t>“[My husband] hates feet…He doesn't like to see me doing my feet either”…</w:t>
      </w:r>
      <w:r w:rsidRPr="00311A49">
        <w:rPr>
          <w:rFonts w:ascii="Times New Roman" w:hAnsi="Times New Roman" w:cs="Times New Roman"/>
          <w:i/>
          <w:sz w:val="24"/>
          <w:szCs w:val="24"/>
        </w:rPr>
        <w:t xml:space="preserve"> “</w:t>
      </w:r>
      <w:r w:rsidRPr="00311A49">
        <w:rPr>
          <w:rFonts w:ascii="Times New Roman" w:hAnsi="Times New Roman" w:cs="Times New Roman"/>
          <w:i/>
          <w:sz w:val="24"/>
          <w:szCs w:val="24"/>
          <w:shd w:val="clear" w:color="auto" w:fill="FFFFFF"/>
        </w:rPr>
        <w:t>I'd like him to be my podiatrist, but I don't think he would”</w:t>
      </w:r>
      <w:r w:rsidRPr="00311A49">
        <w:rPr>
          <w:rFonts w:ascii="Times New Roman" w:hAnsi="Times New Roman" w:cs="Times New Roman"/>
          <w:sz w:val="24"/>
          <w:szCs w:val="24"/>
          <w:shd w:val="clear" w:color="auto" w:fill="FFFFFF"/>
        </w:rPr>
        <w:t xml:space="preserve"> (D3, patient</w:t>
      </w:r>
      <w:r w:rsidR="00097678" w:rsidRPr="00311A49">
        <w:rPr>
          <w:rFonts w:ascii="Times New Roman" w:hAnsi="Times New Roman" w:cs="Times New Roman"/>
          <w:sz w:val="24"/>
          <w:szCs w:val="24"/>
          <w:shd w:val="clear" w:color="auto" w:fill="FFFFFF"/>
        </w:rPr>
        <w:t>, H</w:t>
      </w:r>
      <w:r w:rsidRPr="00311A49">
        <w:rPr>
          <w:rFonts w:ascii="Times New Roman" w:hAnsi="Times New Roman" w:cs="Times New Roman"/>
          <w:sz w:val="24"/>
          <w:szCs w:val="24"/>
          <w:shd w:val="clear" w:color="auto" w:fill="FFFFFF"/>
        </w:rPr>
        <w:t>)</w:t>
      </w:r>
    </w:p>
    <w:p w14:paraId="2880ABB9" w14:textId="6B48987E" w:rsidR="00C64FF7" w:rsidRPr="00311A49" w:rsidRDefault="00C64FF7" w:rsidP="00C64FF7">
      <w:pPr>
        <w:widowControl w:val="0"/>
        <w:autoSpaceDE w:val="0"/>
        <w:autoSpaceDN w:val="0"/>
        <w:adjustRightInd w:val="0"/>
        <w:spacing w:before="120" w:after="120" w:line="480" w:lineRule="auto"/>
        <w:rPr>
          <w:rFonts w:ascii="Times New Roman" w:hAnsi="Times New Roman" w:cs="Times New Roman"/>
          <w:b/>
          <w:i/>
          <w:sz w:val="24"/>
          <w:szCs w:val="24"/>
        </w:rPr>
      </w:pPr>
      <w:r w:rsidRPr="00311A49">
        <w:rPr>
          <w:rFonts w:ascii="Times New Roman" w:hAnsi="Times New Roman" w:cs="Times New Roman"/>
          <w:b/>
          <w:i/>
          <w:sz w:val="24"/>
          <w:szCs w:val="24"/>
        </w:rPr>
        <w:t>Patients without spouses</w:t>
      </w:r>
    </w:p>
    <w:p w14:paraId="4F616024" w14:textId="77777777" w:rsidR="00097678" w:rsidRPr="00311A49" w:rsidRDefault="00097678" w:rsidP="005A30A2">
      <w:pPr>
        <w:widowControl w:val="0"/>
        <w:autoSpaceDE w:val="0"/>
        <w:autoSpaceDN w:val="0"/>
        <w:adjustRightInd w:val="0"/>
        <w:spacing w:before="120" w:after="120" w:line="480" w:lineRule="auto"/>
        <w:rPr>
          <w:rFonts w:ascii="Times New Roman" w:hAnsi="Times New Roman" w:cs="Times New Roman"/>
          <w:i/>
          <w:sz w:val="24"/>
          <w:szCs w:val="24"/>
        </w:rPr>
      </w:pPr>
      <w:r w:rsidRPr="00311A49">
        <w:rPr>
          <w:rFonts w:ascii="Times New Roman" w:hAnsi="Times New Roman" w:cs="Times New Roman"/>
          <w:i/>
          <w:sz w:val="24"/>
          <w:szCs w:val="24"/>
        </w:rPr>
        <w:t>Awareness</w:t>
      </w:r>
    </w:p>
    <w:p w14:paraId="1F266D5B" w14:textId="57B2381B" w:rsidR="003406ED" w:rsidRPr="00311A49" w:rsidRDefault="003406ED" w:rsidP="005A30A2">
      <w:pPr>
        <w:widowControl w:val="0"/>
        <w:autoSpaceDE w:val="0"/>
        <w:autoSpaceDN w:val="0"/>
        <w:adjustRightInd w:val="0"/>
        <w:spacing w:before="120" w:after="120" w:line="480" w:lineRule="auto"/>
        <w:rPr>
          <w:rFonts w:ascii="Times New Roman" w:hAnsi="Times New Roman" w:cs="Times New Roman"/>
          <w:sz w:val="24"/>
          <w:szCs w:val="24"/>
          <w:shd w:val="clear" w:color="auto" w:fill="FFFFFF"/>
        </w:rPr>
      </w:pPr>
      <w:r w:rsidRPr="00311A49">
        <w:rPr>
          <w:rFonts w:ascii="Times New Roman" w:hAnsi="Times New Roman" w:cs="Times New Roman"/>
          <w:sz w:val="24"/>
          <w:szCs w:val="24"/>
        </w:rPr>
        <w:t>A</w:t>
      </w:r>
      <w:r w:rsidR="00097678" w:rsidRPr="00311A49">
        <w:rPr>
          <w:rFonts w:ascii="Times New Roman" w:hAnsi="Times New Roman" w:cs="Times New Roman"/>
          <w:sz w:val="24"/>
          <w:szCs w:val="24"/>
        </w:rPr>
        <w:t>s with the patients with spouses, a</w:t>
      </w:r>
      <w:r w:rsidRPr="00311A49">
        <w:rPr>
          <w:rFonts w:ascii="Times New Roman" w:hAnsi="Times New Roman" w:cs="Times New Roman"/>
          <w:sz w:val="24"/>
          <w:szCs w:val="24"/>
        </w:rPr>
        <w:t xml:space="preserve">ll </w:t>
      </w:r>
      <w:r w:rsidR="00807292" w:rsidRPr="00311A49">
        <w:rPr>
          <w:rFonts w:ascii="Times New Roman" w:hAnsi="Times New Roman" w:cs="Times New Roman"/>
          <w:sz w:val="24"/>
          <w:szCs w:val="24"/>
        </w:rPr>
        <w:t>patients</w:t>
      </w:r>
      <w:r w:rsidRPr="00311A49">
        <w:rPr>
          <w:rFonts w:ascii="Times New Roman" w:hAnsi="Times New Roman" w:cs="Times New Roman"/>
          <w:sz w:val="24"/>
          <w:szCs w:val="24"/>
        </w:rPr>
        <w:t xml:space="preserve"> </w:t>
      </w:r>
      <w:r w:rsidR="00097678" w:rsidRPr="00311A49">
        <w:rPr>
          <w:rFonts w:ascii="Times New Roman" w:hAnsi="Times New Roman" w:cs="Times New Roman"/>
          <w:sz w:val="24"/>
          <w:szCs w:val="24"/>
        </w:rPr>
        <w:t xml:space="preserve">without spouses understood </w:t>
      </w:r>
      <w:r w:rsidRPr="00311A49">
        <w:rPr>
          <w:rFonts w:ascii="Times New Roman" w:hAnsi="Times New Roman" w:cs="Times New Roman"/>
          <w:sz w:val="24"/>
          <w:szCs w:val="24"/>
        </w:rPr>
        <w:t xml:space="preserve">that diabetes was associated with potential foot problems, and perceived foot care </w:t>
      </w:r>
      <w:r w:rsidR="00807292" w:rsidRPr="00311A49">
        <w:rPr>
          <w:rFonts w:ascii="Times New Roman" w:hAnsi="Times New Roman" w:cs="Times New Roman"/>
          <w:sz w:val="24"/>
          <w:szCs w:val="24"/>
        </w:rPr>
        <w:t>as</w:t>
      </w:r>
      <w:r w:rsidRPr="00311A49">
        <w:rPr>
          <w:rFonts w:ascii="Times New Roman" w:hAnsi="Times New Roman" w:cs="Times New Roman"/>
          <w:sz w:val="24"/>
          <w:szCs w:val="24"/>
        </w:rPr>
        <w:t xml:space="preserve"> the responsibility of the patient. </w:t>
      </w:r>
    </w:p>
    <w:p w14:paraId="195EE081" w14:textId="77777777" w:rsidR="00097678" w:rsidRPr="00311A49" w:rsidRDefault="00097678" w:rsidP="005A30A2">
      <w:pPr>
        <w:widowControl w:val="0"/>
        <w:autoSpaceDE w:val="0"/>
        <w:autoSpaceDN w:val="0"/>
        <w:adjustRightInd w:val="0"/>
        <w:spacing w:before="120" w:after="120" w:line="480" w:lineRule="auto"/>
        <w:rPr>
          <w:rFonts w:ascii="Times New Roman" w:hAnsi="Times New Roman" w:cs="Times New Roman"/>
          <w:i/>
          <w:sz w:val="24"/>
          <w:szCs w:val="24"/>
        </w:rPr>
      </w:pPr>
      <w:r w:rsidRPr="00311A49">
        <w:rPr>
          <w:rFonts w:ascii="Times New Roman" w:hAnsi="Times New Roman" w:cs="Times New Roman"/>
          <w:i/>
          <w:sz w:val="24"/>
          <w:szCs w:val="24"/>
        </w:rPr>
        <w:t>Susceptibility and concern</w:t>
      </w:r>
    </w:p>
    <w:p w14:paraId="2A10E985" w14:textId="15865916" w:rsidR="00716504" w:rsidRPr="00311A49" w:rsidRDefault="00716504" w:rsidP="005A30A2">
      <w:pPr>
        <w:widowControl w:val="0"/>
        <w:autoSpaceDE w:val="0"/>
        <w:autoSpaceDN w:val="0"/>
        <w:adjustRightInd w:val="0"/>
        <w:spacing w:before="120" w:after="120" w:line="480" w:lineRule="auto"/>
        <w:rPr>
          <w:rFonts w:ascii="Times New Roman" w:hAnsi="Times New Roman" w:cs="Times New Roman"/>
          <w:sz w:val="24"/>
          <w:szCs w:val="24"/>
          <w:shd w:val="clear" w:color="auto" w:fill="FFFFFF"/>
        </w:rPr>
      </w:pPr>
      <w:r w:rsidRPr="00311A49">
        <w:rPr>
          <w:rFonts w:ascii="Times New Roman" w:hAnsi="Times New Roman" w:cs="Times New Roman"/>
          <w:sz w:val="24"/>
          <w:szCs w:val="24"/>
        </w:rPr>
        <w:t>T</w:t>
      </w:r>
      <w:r w:rsidRPr="00311A49">
        <w:rPr>
          <w:rFonts w:ascii="Times New Roman" w:hAnsi="Times New Roman" w:cs="Times New Roman"/>
          <w:sz w:val="24"/>
          <w:szCs w:val="24"/>
          <w:shd w:val="clear" w:color="auto" w:fill="FFFFFF"/>
        </w:rPr>
        <w:t xml:space="preserve">wo patients reported anxiety with regards to future health state; both </w:t>
      </w:r>
      <w:r w:rsidRPr="00311A49">
        <w:rPr>
          <w:rFonts w:ascii="Times New Roman" w:hAnsi="Times New Roman" w:cs="Times New Roman"/>
          <w:sz w:val="24"/>
          <w:szCs w:val="24"/>
        </w:rPr>
        <w:t>defined their foot care by the presence or absence of any issues which were affecting his or her lifestyle</w:t>
      </w:r>
      <w:r w:rsidRPr="00311A49">
        <w:rPr>
          <w:rFonts w:ascii="Times New Roman" w:hAnsi="Times New Roman" w:cs="Times New Roman"/>
          <w:sz w:val="24"/>
          <w:szCs w:val="24"/>
          <w:shd w:val="clear" w:color="auto" w:fill="FFFFFF"/>
        </w:rPr>
        <w:t>. For example:</w:t>
      </w:r>
    </w:p>
    <w:p w14:paraId="41C719AD" w14:textId="5E98D0BF" w:rsidR="00716504" w:rsidRPr="00311A49" w:rsidRDefault="00716504" w:rsidP="00716504">
      <w:pPr>
        <w:widowControl w:val="0"/>
        <w:autoSpaceDE w:val="0"/>
        <w:autoSpaceDN w:val="0"/>
        <w:adjustRightInd w:val="0"/>
        <w:spacing w:before="120" w:after="120" w:line="480" w:lineRule="auto"/>
        <w:ind w:left="284"/>
        <w:rPr>
          <w:rFonts w:ascii="Times New Roman" w:hAnsi="Times New Roman" w:cs="Times New Roman"/>
          <w:sz w:val="24"/>
          <w:szCs w:val="24"/>
        </w:rPr>
      </w:pPr>
      <w:r w:rsidRPr="00311A49">
        <w:rPr>
          <w:rFonts w:ascii="Times New Roman" w:hAnsi="Times New Roman" w:cs="Times New Roman"/>
          <w:i/>
          <w:sz w:val="24"/>
          <w:szCs w:val="24"/>
          <w:shd w:val="clear" w:color="auto" w:fill="FFFFFF"/>
        </w:rPr>
        <w:t xml:space="preserve"> </w:t>
      </w:r>
      <w:r w:rsidRPr="00311A49">
        <w:rPr>
          <w:rFonts w:ascii="Times New Roman" w:hAnsi="Times New Roman" w:cs="Times New Roman"/>
          <w:i/>
          <w:sz w:val="24"/>
          <w:szCs w:val="24"/>
        </w:rPr>
        <w:t>“I'm concerned about things like getting ulcers that would stop me walking, that would stop me pursuing my walking. I like to go abroad walking….</w:t>
      </w:r>
      <w:r w:rsidRPr="00311A49">
        <w:t xml:space="preserve"> </w:t>
      </w:r>
      <w:r w:rsidRPr="00311A49">
        <w:rPr>
          <w:rFonts w:ascii="Times New Roman" w:hAnsi="Times New Roman" w:cs="Times New Roman"/>
          <w:i/>
          <w:sz w:val="24"/>
          <w:szCs w:val="24"/>
        </w:rPr>
        <w:t xml:space="preserve">if that was taken away from me I think my life would be awful. Um, so foot care is really important to me.” </w:t>
      </w:r>
      <w:r w:rsidRPr="00311A49">
        <w:rPr>
          <w:rFonts w:ascii="Times New Roman" w:hAnsi="Times New Roman" w:cs="Times New Roman"/>
          <w:sz w:val="24"/>
          <w:szCs w:val="24"/>
        </w:rPr>
        <w:t>(S3, patient</w:t>
      </w:r>
      <w:r w:rsidR="00A55D20" w:rsidRPr="00311A49">
        <w:rPr>
          <w:rFonts w:ascii="Times New Roman" w:hAnsi="Times New Roman" w:cs="Times New Roman"/>
          <w:sz w:val="24"/>
          <w:szCs w:val="24"/>
        </w:rPr>
        <w:t>, L</w:t>
      </w:r>
      <w:r w:rsidRPr="00311A49">
        <w:rPr>
          <w:rFonts w:ascii="Times New Roman" w:hAnsi="Times New Roman" w:cs="Times New Roman"/>
          <w:sz w:val="24"/>
          <w:szCs w:val="24"/>
        </w:rPr>
        <w:t>)</w:t>
      </w:r>
    </w:p>
    <w:p w14:paraId="04BDB692" w14:textId="11A73023" w:rsidR="00A55D20" w:rsidRPr="00311A49" w:rsidRDefault="00A55D20" w:rsidP="00716504">
      <w:pPr>
        <w:widowControl w:val="0"/>
        <w:autoSpaceDE w:val="0"/>
        <w:autoSpaceDN w:val="0"/>
        <w:adjustRightInd w:val="0"/>
        <w:spacing w:before="120" w:after="120" w:line="480" w:lineRule="auto"/>
        <w:ind w:left="284"/>
        <w:rPr>
          <w:rFonts w:ascii="Times New Roman" w:hAnsi="Times New Roman" w:cs="Times New Roman"/>
          <w:sz w:val="24"/>
          <w:szCs w:val="24"/>
        </w:rPr>
      </w:pPr>
      <w:r w:rsidRPr="00311A49">
        <w:rPr>
          <w:rFonts w:ascii="Times New Roman" w:hAnsi="Times New Roman" w:cs="Times New Roman"/>
          <w:i/>
          <w:sz w:val="24"/>
          <w:szCs w:val="24"/>
        </w:rPr>
        <w:t>“I do worry about the feet thing but it is a kind of remote thing in a way. In – Back here somewhere in the back of your mind – Yes, I am aware of it I think but because I don't feel it apart from occasional tingle which then goes away when the blood sugar goes down a bit it doesn't have a kind of ongoing impact on my life”</w:t>
      </w:r>
      <w:r w:rsidRPr="00311A49">
        <w:rPr>
          <w:rFonts w:ascii="Times New Roman" w:hAnsi="Times New Roman" w:cs="Times New Roman"/>
          <w:sz w:val="24"/>
          <w:szCs w:val="24"/>
        </w:rPr>
        <w:t xml:space="preserve"> (S2, patient, H)</w:t>
      </w:r>
    </w:p>
    <w:p w14:paraId="65B21493" w14:textId="51C4DBAA" w:rsidR="00097678" w:rsidRPr="00311A49" w:rsidRDefault="00097678" w:rsidP="005A30A2">
      <w:pPr>
        <w:widowControl w:val="0"/>
        <w:autoSpaceDE w:val="0"/>
        <w:autoSpaceDN w:val="0"/>
        <w:adjustRightInd w:val="0"/>
        <w:spacing w:before="120" w:after="120" w:line="480" w:lineRule="auto"/>
        <w:rPr>
          <w:rFonts w:ascii="Times New Roman" w:hAnsi="Times New Roman" w:cs="Times New Roman"/>
          <w:i/>
          <w:sz w:val="24"/>
          <w:szCs w:val="24"/>
        </w:rPr>
      </w:pPr>
      <w:r w:rsidRPr="00311A49">
        <w:rPr>
          <w:rFonts w:ascii="Times New Roman" w:hAnsi="Times New Roman" w:cs="Times New Roman"/>
          <w:i/>
          <w:sz w:val="24"/>
          <w:szCs w:val="24"/>
        </w:rPr>
        <w:t>Behaviour</w:t>
      </w:r>
    </w:p>
    <w:p w14:paraId="203E01D2" w14:textId="5902AC67" w:rsidR="003406ED" w:rsidRPr="00311A49" w:rsidRDefault="00097678" w:rsidP="005A30A2">
      <w:pPr>
        <w:widowControl w:val="0"/>
        <w:autoSpaceDE w:val="0"/>
        <w:autoSpaceDN w:val="0"/>
        <w:adjustRightInd w:val="0"/>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Foot care behaviour was coded into two distinct categories; behaviours associated with protecting the health of the feet, and behaviours associated with identification of potential problems. Two single patients reported engaging in behaviours for protecting feet. These included washing, drying and moisturizing, “sensible” foot wear choices, avoiding walking bare-footed, regular nail cutting, and routine visits with a podiatrist/chiropodist. Only one patient reported engaging in problem identification behaviours. This included looking for cuts and abrasions, and observing any discomfort. Patients </w:t>
      </w:r>
      <w:r w:rsidR="003406ED" w:rsidRPr="00311A49">
        <w:rPr>
          <w:rFonts w:ascii="Times New Roman" w:hAnsi="Times New Roman" w:cs="Times New Roman"/>
          <w:sz w:val="24"/>
          <w:szCs w:val="24"/>
        </w:rPr>
        <w:t xml:space="preserve">attributed their lack of engagement with </w:t>
      </w:r>
      <w:r w:rsidRPr="00311A49">
        <w:rPr>
          <w:rFonts w:ascii="Times New Roman" w:hAnsi="Times New Roman" w:cs="Times New Roman"/>
          <w:sz w:val="24"/>
          <w:szCs w:val="24"/>
        </w:rPr>
        <w:t xml:space="preserve">foot care </w:t>
      </w:r>
      <w:r w:rsidR="003406ED" w:rsidRPr="00311A49">
        <w:rPr>
          <w:rFonts w:ascii="Times New Roman" w:hAnsi="Times New Roman" w:cs="Times New Roman"/>
          <w:sz w:val="24"/>
          <w:szCs w:val="24"/>
        </w:rPr>
        <w:t xml:space="preserve">behaviour, in part to knowledge (e.g. </w:t>
      </w:r>
      <w:r w:rsidR="003406ED" w:rsidRPr="00311A49">
        <w:rPr>
          <w:rFonts w:ascii="Times New Roman" w:hAnsi="Times New Roman" w:cs="Times New Roman"/>
          <w:i/>
          <w:sz w:val="24"/>
          <w:szCs w:val="24"/>
          <w:shd w:val="clear" w:color="auto" w:fill="FFFFFF"/>
        </w:rPr>
        <w:t>“people don't know how to wash their feet, they don't know how to dry them</w:t>
      </w:r>
      <w:r w:rsidR="003406ED" w:rsidRPr="00311A49">
        <w:rPr>
          <w:rFonts w:ascii="Times New Roman" w:hAnsi="Times New Roman" w:cs="Times New Roman"/>
          <w:sz w:val="24"/>
          <w:szCs w:val="24"/>
          <w:shd w:val="clear" w:color="auto" w:fill="FFFFFF"/>
        </w:rPr>
        <w:t>” (S3, patient</w:t>
      </w:r>
      <w:r w:rsidR="00A55D20" w:rsidRPr="00311A49">
        <w:rPr>
          <w:rFonts w:ascii="Times New Roman" w:hAnsi="Times New Roman" w:cs="Times New Roman"/>
          <w:sz w:val="24"/>
          <w:szCs w:val="24"/>
          <w:shd w:val="clear" w:color="auto" w:fill="FFFFFF"/>
        </w:rPr>
        <w:t>, L</w:t>
      </w:r>
      <w:r w:rsidR="003406ED" w:rsidRPr="00311A49">
        <w:rPr>
          <w:rFonts w:ascii="Times New Roman" w:hAnsi="Times New Roman" w:cs="Times New Roman"/>
          <w:sz w:val="24"/>
          <w:szCs w:val="24"/>
          <w:shd w:val="clear" w:color="auto" w:fill="FFFFFF"/>
        </w:rPr>
        <w:t>))</w:t>
      </w:r>
      <w:r w:rsidR="003406ED" w:rsidRPr="00311A49">
        <w:rPr>
          <w:rFonts w:ascii="Times New Roman" w:hAnsi="Times New Roman" w:cs="Times New Roman"/>
          <w:sz w:val="24"/>
          <w:szCs w:val="24"/>
        </w:rPr>
        <w:t>,</w:t>
      </w:r>
      <w:r w:rsidR="00807292" w:rsidRPr="00311A49">
        <w:rPr>
          <w:rFonts w:ascii="Times New Roman" w:hAnsi="Times New Roman" w:cs="Times New Roman"/>
          <w:sz w:val="24"/>
          <w:szCs w:val="24"/>
        </w:rPr>
        <w:t xml:space="preserve"> and</w:t>
      </w:r>
      <w:r w:rsidR="003406ED" w:rsidRPr="00311A49">
        <w:rPr>
          <w:rFonts w:ascii="Times New Roman" w:hAnsi="Times New Roman" w:cs="Times New Roman"/>
          <w:sz w:val="24"/>
          <w:szCs w:val="24"/>
        </w:rPr>
        <w:t xml:space="preserve"> cost (e.g. “</w:t>
      </w:r>
      <w:r w:rsidR="003406ED" w:rsidRPr="00311A49">
        <w:rPr>
          <w:rFonts w:ascii="Times New Roman" w:hAnsi="Times New Roman" w:cs="Times New Roman"/>
          <w:i/>
          <w:sz w:val="24"/>
          <w:szCs w:val="24"/>
          <w:shd w:val="clear" w:color="auto" w:fill="FFFFFF"/>
        </w:rPr>
        <w:t>a lot of these creams are too greasy. The one the chiropodist uses is good but they are expensive and you can't expect a lot of people to pay £6-7-8 for a tube</w:t>
      </w:r>
      <w:r w:rsidR="003406ED" w:rsidRPr="00311A49">
        <w:rPr>
          <w:rFonts w:ascii="Times New Roman" w:hAnsi="Times New Roman" w:cs="Times New Roman"/>
          <w:sz w:val="24"/>
          <w:szCs w:val="24"/>
          <w:shd w:val="clear" w:color="auto" w:fill="FFFFFF"/>
        </w:rPr>
        <w:t>” (S1, patient</w:t>
      </w:r>
      <w:r w:rsidR="00A55D20" w:rsidRPr="00311A49">
        <w:rPr>
          <w:rFonts w:ascii="Times New Roman" w:hAnsi="Times New Roman" w:cs="Times New Roman"/>
          <w:sz w:val="24"/>
          <w:szCs w:val="24"/>
          <w:shd w:val="clear" w:color="auto" w:fill="FFFFFF"/>
        </w:rPr>
        <w:t>, M</w:t>
      </w:r>
      <w:r w:rsidR="003406ED" w:rsidRPr="00311A49">
        <w:rPr>
          <w:rFonts w:ascii="Times New Roman" w:hAnsi="Times New Roman" w:cs="Times New Roman"/>
          <w:sz w:val="24"/>
          <w:szCs w:val="24"/>
          <w:shd w:val="clear" w:color="auto" w:fill="FFFFFF"/>
        </w:rPr>
        <w:t xml:space="preserve">)). </w:t>
      </w:r>
    </w:p>
    <w:p w14:paraId="03EC7631" w14:textId="3B7530C0" w:rsidR="00EF3BB5" w:rsidRPr="00311A49" w:rsidRDefault="009F1384" w:rsidP="005A30A2">
      <w:pPr>
        <w:widowControl w:val="0"/>
        <w:autoSpaceDE w:val="0"/>
        <w:autoSpaceDN w:val="0"/>
        <w:adjustRightInd w:val="0"/>
        <w:spacing w:before="120" w:after="120" w:line="480" w:lineRule="auto"/>
        <w:rPr>
          <w:rFonts w:ascii="Times New Roman" w:hAnsi="Times New Roman" w:cs="Times New Roman"/>
          <w:sz w:val="24"/>
          <w:szCs w:val="24"/>
          <w:shd w:val="clear" w:color="auto" w:fill="FFFFFF"/>
        </w:rPr>
      </w:pPr>
      <w:r w:rsidRPr="00311A49">
        <w:rPr>
          <w:rFonts w:ascii="Times New Roman" w:hAnsi="Times New Roman" w:cs="Times New Roman"/>
          <w:sz w:val="24"/>
          <w:szCs w:val="24"/>
        </w:rPr>
        <w:t>T</w:t>
      </w:r>
      <w:r w:rsidR="00EF3BB5" w:rsidRPr="00311A49">
        <w:rPr>
          <w:rFonts w:ascii="Times New Roman" w:hAnsi="Times New Roman" w:cs="Times New Roman"/>
          <w:sz w:val="24"/>
          <w:szCs w:val="24"/>
        </w:rPr>
        <w:t xml:space="preserve">wo of the three single patients highlighted the support they receive from family members and friends, although this was related to health in general rather than specifically about diabetes and foot care. </w:t>
      </w:r>
      <w:r w:rsidR="00EF3BB5" w:rsidRPr="00311A49">
        <w:rPr>
          <w:rFonts w:ascii="Times New Roman" w:hAnsi="Times New Roman" w:cs="Times New Roman"/>
          <w:sz w:val="24"/>
          <w:szCs w:val="24"/>
          <w:shd w:val="clear" w:color="auto" w:fill="FFFFFF"/>
        </w:rPr>
        <w:t xml:space="preserve">One single patient </w:t>
      </w:r>
      <w:r w:rsidR="005009FD" w:rsidRPr="00311A49">
        <w:rPr>
          <w:rFonts w:ascii="Times New Roman" w:hAnsi="Times New Roman" w:cs="Times New Roman"/>
          <w:sz w:val="24"/>
          <w:szCs w:val="24"/>
          <w:shd w:val="clear" w:color="auto" w:fill="FFFFFF"/>
        </w:rPr>
        <w:t>(S2</w:t>
      </w:r>
      <w:r w:rsidR="00097678" w:rsidRPr="00311A49">
        <w:rPr>
          <w:rFonts w:ascii="Times New Roman" w:hAnsi="Times New Roman" w:cs="Times New Roman"/>
          <w:sz w:val="24"/>
          <w:szCs w:val="24"/>
          <w:shd w:val="clear" w:color="auto" w:fill="FFFFFF"/>
        </w:rPr>
        <w:t>, H</w:t>
      </w:r>
      <w:r w:rsidR="005009FD" w:rsidRPr="00311A49">
        <w:rPr>
          <w:rFonts w:ascii="Times New Roman" w:hAnsi="Times New Roman" w:cs="Times New Roman"/>
          <w:sz w:val="24"/>
          <w:szCs w:val="24"/>
          <w:shd w:val="clear" w:color="auto" w:fill="FFFFFF"/>
        </w:rPr>
        <w:t xml:space="preserve">) </w:t>
      </w:r>
      <w:r w:rsidR="00EF3BB5" w:rsidRPr="00311A49">
        <w:rPr>
          <w:rFonts w:ascii="Times New Roman" w:hAnsi="Times New Roman" w:cs="Times New Roman"/>
          <w:sz w:val="24"/>
          <w:szCs w:val="24"/>
          <w:shd w:val="clear" w:color="auto" w:fill="FFFFFF"/>
        </w:rPr>
        <w:t xml:space="preserve">reported that </w:t>
      </w:r>
      <w:r w:rsidR="008B6BEC" w:rsidRPr="00311A49">
        <w:rPr>
          <w:rFonts w:ascii="Times New Roman" w:hAnsi="Times New Roman" w:cs="Times New Roman"/>
          <w:sz w:val="24"/>
          <w:szCs w:val="24"/>
          <w:shd w:val="clear" w:color="auto" w:fill="FFFFFF"/>
        </w:rPr>
        <w:t>her</w:t>
      </w:r>
      <w:r w:rsidR="00C64FF7" w:rsidRPr="00311A49">
        <w:rPr>
          <w:rFonts w:ascii="Times New Roman" w:hAnsi="Times New Roman" w:cs="Times New Roman"/>
          <w:sz w:val="24"/>
          <w:szCs w:val="24"/>
          <w:shd w:val="clear" w:color="auto" w:fill="FFFFFF"/>
        </w:rPr>
        <w:t xml:space="preserve"> </w:t>
      </w:r>
      <w:r w:rsidR="008B6BEC" w:rsidRPr="00311A49">
        <w:rPr>
          <w:rFonts w:ascii="Times New Roman" w:hAnsi="Times New Roman" w:cs="Times New Roman"/>
          <w:sz w:val="24"/>
          <w:szCs w:val="24"/>
          <w:shd w:val="clear" w:color="auto" w:fill="FFFFFF"/>
        </w:rPr>
        <w:t xml:space="preserve">doctor </w:t>
      </w:r>
      <w:r w:rsidR="00282887" w:rsidRPr="00311A49">
        <w:rPr>
          <w:rFonts w:ascii="Times New Roman" w:hAnsi="Times New Roman" w:cs="Times New Roman"/>
          <w:sz w:val="24"/>
          <w:szCs w:val="24"/>
          <w:shd w:val="clear" w:color="auto" w:fill="FFFFFF"/>
        </w:rPr>
        <w:t>influenced</w:t>
      </w:r>
      <w:r w:rsidR="008B6BEC" w:rsidRPr="00311A49">
        <w:rPr>
          <w:rFonts w:ascii="Times New Roman" w:hAnsi="Times New Roman" w:cs="Times New Roman"/>
          <w:sz w:val="24"/>
          <w:szCs w:val="24"/>
          <w:shd w:val="clear" w:color="auto" w:fill="FFFFFF"/>
        </w:rPr>
        <w:t xml:space="preserve"> he</w:t>
      </w:r>
      <w:r w:rsidR="00EF3BB5" w:rsidRPr="00311A49">
        <w:rPr>
          <w:rFonts w:ascii="Times New Roman" w:hAnsi="Times New Roman" w:cs="Times New Roman"/>
          <w:sz w:val="24"/>
          <w:szCs w:val="24"/>
          <w:shd w:val="clear" w:color="auto" w:fill="FFFFFF"/>
        </w:rPr>
        <w:t>r behavio</w:t>
      </w:r>
      <w:r w:rsidR="00097678" w:rsidRPr="00311A49">
        <w:rPr>
          <w:rFonts w:ascii="Times New Roman" w:hAnsi="Times New Roman" w:cs="Times New Roman"/>
          <w:sz w:val="24"/>
          <w:szCs w:val="24"/>
          <w:shd w:val="clear" w:color="auto" w:fill="FFFFFF"/>
        </w:rPr>
        <w:t>u</w:t>
      </w:r>
      <w:r w:rsidR="00EF3BB5" w:rsidRPr="00311A49">
        <w:rPr>
          <w:rFonts w:ascii="Times New Roman" w:hAnsi="Times New Roman" w:cs="Times New Roman"/>
          <w:sz w:val="24"/>
          <w:szCs w:val="24"/>
          <w:shd w:val="clear" w:color="auto" w:fill="FFFFFF"/>
        </w:rPr>
        <w:t>r. However, the same patient also indicated that the advice is soon forgotten</w:t>
      </w:r>
      <w:r w:rsidR="008B6BEC" w:rsidRPr="00311A49">
        <w:rPr>
          <w:rFonts w:ascii="Times New Roman" w:hAnsi="Times New Roman" w:cs="Times New Roman"/>
          <w:sz w:val="24"/>
          <w:szCs w:val="24"/>
          <w:shd w:val="clear" w:color="auto" w:fill="FFFFFF"/>
        </w:rPr>
        <w:t>, perhaps due to her perceived low risk of developing foot issues (in fact the patient is classified as high risk; NICE, 2004)</w:t>
      </w:r>
      <w:r w:rsidR="00EF3BB5" w:rsidRPr="00311A49">
        <w:rPr>
          <w:rFonts w:ascii="Times New Roman" w:hAnsi="Times New Roman" w:cs="Times New Roman"/>
          <w:sz w:val="24"/>
          <w:szCs w:val="24"/>
          <w:shd w:val="clear" w:color="auto" w:fill="FFFFFF"/>
        </w:rPr>
        <w:t xml:space="preserve">: </w:t>
      </w:r>
    </w:p>
    <w:p w14:paraId="6E841303" w14:textId="19DC0B9F" w:rsidR="00EF3BB5" w:rsidRPr="00311A49" w:rsidRDefault="00EF3BB5" w:rsidP="00EF3BB5">
      <w:pPr>
        <w:widowControl w:val="0"/>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w:t>
      </w:r>
      <w:r w:rsidRPr="00311A49">
        <w:rPr>
          <w:rFonts w:ascii="Times New Roman" w:hAnsi="Times New Roman" w:cs="Times New Roman"/>
          <w:i/>
          <w:sz w:val="24"/>
          <w:szCs w:val="24"/>
          <w:shd w:val="clear" w:color="auto" w:fill="FFFFFF"/>
        </w:rPr>
        <w:t>I thought I do kind of do as I'm told really, if the doctor tells me to do something then I just go along and do it……I tend to take the advice for a very short time and then I forget again</w:t>
      </w:r>
      <w:r w:rsidR="00C64FF7" w:rsidRPr="00311A49">
        <w:rPr>
          <w:rFonts w:ascii="Times New Roman" w:hAnsi="Times New Roman" w:cs="Times New Roman"/>
          <w:sz w:val="24"/>
          <w:szCs w:val="24"/>
          <w:shd w:val="clear" w:color="auto" w:fill="FFFFFF"/>
        </w:rPr>
        <w:t>” (S2, patient</w:t>
      </w:r>
      <w:r w:rsidR="00097678" w:rsidRPr="00311A49">
        <w:rPr>
          <w:rFonts w:ascii="Times New Roman" w:hAnsi="Times New Roman" w:cs="Times New Roman"/>
          <w:sz w:val="24"/>
          <w:szCs w:val="24"/>
          <w:shd w:val="clear" w:color="auto" w:fill="FFFFFF"/>
        </w:rPr>
        <w:t>, H</w:t>
      </w:r>
      <w:r w:rsidR="00C64FF7" w:rsidRPr="00311A49">
        <w:rPr>
          <w:rFonts w:ascii="Times New Roman" w:hAnsi="Times New Roman" w:cs="Times New Roman"/>
          <w:sz w:val="24"/>
          <w:szCs w:val="24"/>
          <w:shd w:val="clear" w:color="auto" w:fill="FFFFFF"/>
        </w:rPr>
        <w:t>)</w:t>
      </w:r>
    </w:p>
    <w:p w14:paraId="3027D225" w14:textId="29B68C62" w:rsidR="008B6BEC" w:rsidRPr="00311A49" w:rsidRDefault="008B6BEC" w:rsidP="00EF3BB5">
      <w:pPr>
        <w:widowControl w:val="0"/>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shd w:val="clear" w:color="auto" w:fill="FFFFFF"/>
        </w:rPr>
        <w:t>“I suppose I would be more likely to read [a leaflet] or look at it if I felt I was at significant risk of having real diabetic foot complications”</w:t>
      </w:r>
      <w:r w:rsidRPr="00311A49">
        <w:rPr>
          <w:rFonts w:ascii="Times New Roman" w:hAnsi="Times New Roman" w:cs="Times New Roman"/>
          <w:sz w:val="24"/>
          <w:szCs w:val="24"/>
          <w:shd w:val="clear" w:color="auto" w:fill="FFFFFF"/>
        </w:rPr>
        <w:t xml:space="preserve"> (S2, patient</w:t>
      </w:r>
      <w:r w:rsidR="00097678" w:rsidRPr="00311A49">
        <w:rPr>
          <w:rFonts w:ascii="Times New Roman" w:hAnsi="Times New Roman" w:cs="Times New Roman"/>
          <w:sz w:val="24"/>
          <w:szCs w:val="24"/>
          <w:shd w:val="clear" w:color="auto" w:fill="FFFFFF"/>
        </w:rPr>
        <w:t>, H</w:t>
      </w:r>
      <w:r w:rsidRPr="00311A49">
        <w:rPr>
          <w:rFonts w:ascii="Times New Roman" w:hAnsi="Times New Roman" w:cs="Times New Roman"/>
          <w:sz w:val="24"/>
          <w:szCs w:val="24"/>
          <w:shd w:val="clear" w:color="auto" w:fill="FFFFFF"/>
        </w:rPr>
        <w:t>)</w:t>
      </w:r>
    </w:p>
    <w:p w14:paraId="1E3FDFAC" w14:textId="5B34593A" w:rsidR="00C5720F" w:rsidRPr="00311A49" w:rsidRDefault="00EF3BB5" w:rsidP="005A30A2">
      <w:pPr>
        <w:widowControl w:val="0"/>
        <w:autoSpaceDE w:val="0"/>
        <w:autoSpaceDN w:val="0"/>
        <w:adjustRightInd w:val="0"/>
        <w:spacing w:before="120" w:after="120" w:line="480" w:lineRule="auto"/>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Another single patient</w:t>
      </w:r>
      <w:r w:rsidR="00097678" w:rsidRPr="00311A49">
        <w:rPr>
          <w:rFonts w:ascii="Times New Roman" w:hAnsi="Times New Roman" w:cs="Times New Roman"/>
          <w:sz w:val="24"/>
          <w:szCs w:val="24"/>
          <w:shd w:val="clear" w:color="auto" w:fill="FFFFFF"/>
        </w:rPr>
        <w:t xml:space="preserve"> (S1, M)</w:t>
      </w:r>
      <w:r w:rsidRPr="00311A49">
        <w:rPr>
          <w:rFonts w:ascii="Times New Roman" w:hAnsi="Times New Roman" w:cs="Times New Roman"/>
          <w:sz w:val="24"/>
          <w:szCs w:val="24"/>
          <w:shd w:val="clear" w:color="auto" w:fill="FFFFFF"/>
        </w:rPr>
        <w:t xml:space="preserve"> indicated that</w:t>
      </w:r>
      <w:r w:rsidR="008B6BEC" w:rsidRPr="00311A49">
        <w:rPr>
          <w:rFonts w:ascii="Times New Roman" w:hAnsi="Times New Roman" w:cs="Times New Roman"/>
          <w:sz w:val="24"/>
          <w:szCs w:val="24"/>
          <w:shd w:val="clear" w:color="auto" w:fill="FFFFFF"/>
        </w:rPr>
        <w:t xml:space="preserve"> that she did not engage with her doctor a great deal because “</w:t>
      </w:r>
      <w:r w:rsidR="008B6BEC" w:rsidRPr="00311A49">
        <w:rPr>
          <w:rFonts w:ascii="Times New Roman" w:hAnsi="Times New Roman" w:cs="Times New Roman"/>
          <w:i/>
          <w:sz w:val="24"/>
          <w:szCs w:val="24"/>
          <w:shd w:val="clear" w:color="auto" w:fill="FFFFFF"/>
        </w:rPr>
        <w:t>I know [my feet] are alright”</w:t>
      </w:r>
      <w:r w:rsidR="008B6BEC" w:rsidRPr="00311A49">
        <w:rPr>
          <w:rFonts w:ascii="Times New Roman" w:hAnsi="Times New Roman" w:cs="Times New Roman"/>
          <w:sz w:val="24"/>
          <w:szCs w:val="24"/>
        </w:rPr>
        <w:t xml:space="preserve"> and highlighted that</w:t>
      </w:r>
      <w:r w:rsidRPr="00311A49">
        <w:rPr>
          <w:rFonts w:ascii="Times New Roman" w:hAnsi="Times New Roman" w:cs="Times New Roman"/>
          <w:sz w:val="24"/>
          <w:szCs w:val="24"/>
          <w:shd w:val="clear" w:color="auto" w:fill="FFFFFF"/>
        </w:rPr>
        <w:t xml:space="preserve"> the absence of another voice within the home allowed her to engage in </w:t>
      </w:r>
      <w:r w:rsidR="00C5720F" w:rsidRPr="00311A49">
        <w:rPr>
          <w:rFonts w:ascii="Times New Roman" w:hAnsi="Times New Roman" w:cs="Times New Roman"/>
          <w:sz w:val="24"/>
          <w:szCs w:val="24"/>
          <w:shd w:val="clear" w:color="auto" w:fill="FFFFFF"/>
        </w:rPr>
        <w:t>behaviour</w:t>
      </w:r>
      <w:r w:rsidRPr="00311A49">
        <w:rPr>
          <w:rFonts w:ascii="Times New Roman" w:hAnsi="Times New Roman" w:cs="Times New Roman"/>
          <w:sz w:val="24"/>
          <w:szCs w:val="24"/>
          <w:shd w:val="clear" w:color="auto" w:fill="FFFFFF"/>
        </w:rPr>
        <w:t xml:space="preserve"> that she knew was incorrect: </w:t>
      </w:r>
    </w:p>
    <w:p w14:paraId="457CAC0F" w14:textId="1EA0BCC0" w:rsidR="00EF3BB5" w:rsidRPr="00311A49" w:rsidRDefault="00EF3BB5" w:rsidP="00C5720F">
      <w:pPr>
        <w:widowControl w:val="0"/>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shd w:val="clear" w:color="auto" w:fill="FFFFFF"/>
        </w:rPr>
        <w:t>“</w:t>
      </w:r>
      <w:r w:rsidR="00C5720F" w:rsidRPr="00311A49">
        <w:rPr>
          <w:rFonts w:ascii="Times New Roman" w:hAnsi="Times New Roman" w:cs="Times New Roman"/>
          <w:i/>
          <w:sz w:val="24"/>
          <w:szCs w:val="24"/>
        </w:rPr>
        <w:t>So, I mean yes I've spoken to my son about it and he understands the pitfalls, but he doesn't live with me so what would he know… No he doesn't interfere in what I think is right for me</w:t>
      </w:r>
      <w:r w:rsidR="00C5720F" w:rsidRPr="00311A49">
        <w:rPr>
          <w:rFonts w:ascii="Times New Roman" w:hAnsi="Times New Roman" w:cs="Times New Roman"/>
          <w:i/>
          <w:sz w:val="24"/>
          <w:szCs w:val="24"/>
          <w:shd w:val="clear" w:color="auto" w:fill="FFFFFF"/>
        </w:rPr>
        <w:t>…</w:t>
      </w:r>
      <w:r w:rsidR="00AD0ED7" w:rsidRPr="00311A49">
        <w:rPr>
          <w:rFonts w:ascii="Times New Roman" w:hAnsi="Times New Roman" w:cs="Times New Roman"/>
          <w:i/>
          <w:sz w:val="24"/>
          <w:szCs w:val="24"/>
          <w:shd w:val="clear" w:color="auto" w:fill="FFFFFF"/>
        </w:rPr>
        <w:t>I know I'm nau</w:t>
      </w:r>
      <w:r w:rsidR="00C5720F" w:rsidRPr="00311A49">
        <w:rPr>
          <w:rFonts w:ascii="Times New Roman" w:hAnsi="Times New Roman" w:cs="Times New Roman"/>
          <w:i/>
          <w:sz w:val="24"/>
          <w:szCs w:val="24"/>
          <w:shd w:val="clear" w:color="auto" w:fill="FFFFFF"/>
        </w:rPr>
        <w:t>ghty at times</w:t>
      </w:r>
      <w:r w:rsidR="00AD0ED7" w:rsidRPr="00311A49">
        <w:rPr>
          <w:rFonts w:ascii="Times New Roman" w:hAnsi="Times New Roman" w:cs="Times New Roman"/>
          <w:i/>
          <w:sz w:val="24"/>
          <w:szCs w:val="24"/>
          <w:shd w:val="clear" w:color="auto" w:fill="FFFFFF"/>
        </w:rPr>
        <w:t>…</w:t>
      </w:r>
      <w:r w:rsidRPr="00311A49">
        <w:rPr>
          <w:rFonts w:ascii="Times New Roman" w:hAnsi="Times New Roman" w:cs="Times New Roman"/>
          <w:i/>
          <w:sz w:val="24"/>
          <w:szCs w:val="24"/>
          <w:shd w:val="clear" w:color="auto" w:fill="FFFFFF"/>
        </w:rPr>
        <w:t>I am always in open shoes I hate wearing closed in shoes, at the best of times. So my feet are always open to the air so is more danger there</w:t>
      </w:r>
      <w:r w:rsidR="00AD0ED7" w:rsidRPr="00311A49">
        <w:rPr>
          <w:rFonts w:ascii="Times New Roman" w:hAnsi="Times New Roman" w:cs="Times New Roman"/>
          <w:i/>
          <w:sz w:val="24"/>
          <w:szCs w:val="24"/>
          <w:shd w:val="clear" w:color="auto" w:fill="FFFFFF"/>
        </w:rPr>
        <w:t>….</w:t>
      </w:r>
      <w:r w:rsidR="00AD0ED7" w:rsidRPr="00311A49">
        <w:rPr>
          <w:rFonts w:ascii="Times New Roman" w:hAnsi="Times New Roman" w:cs="Times New Roman"/>
          <w:i/>
          <w:sz w:val="24"/>
          <w:szCs w:val="24"/>
        </w:rPr>
        <w:t xml:space="preserve"> </w:t>
      </w:r>
      <w:r w:rsidR="00AD0ED7" w:rsidRPr="00311A49">
        <w:rPr>
          <w:rFonts w:ascii="Times New Roman" w:hAnsi="Times New Roman" w:cs="Times New Roman"/>
          <w:i/>
          <w:sz w:val="24"/>
          <w:szCs w:val="24"/>
          <w:shd w:val="clear" w:color="auto" w:fill="FFFFFF"/>
        </w:rPr>
        <w:t xml:space="preserve">I'd have to have a problem </w:t>
      </w:r>
      <w:r w:rsidR="00C5720F" w:rsidRPr="00311A49">
        <w:rPr>
          <w:rFonts w:ascii="Times New Roman" w:hAnsi="Times New Roman" w:cs="Times New Roman"/>
          <w:i/>
          <w:sz w:val="24"/>
          <w:szCs w:val="24"/>
          <w:shd w:val="clear" w:color="auto" w:fill="FFFFFF"/>
        </w:rPr>
        <w:t>[</w:t>
      </w:r>
      <w:r w:rsidR="00AD0ED7" w:rsidRPr="00311A49">
        <w:rPr>
          <w:rFonts w:ascii="Times New Roman" w:hAnsi="Times New Roman" w:cs="Times New Roman"/>
          <w:i/>
          <w:sz w:val="24"/>
          <w:szCs w:val="24"/>
          <w:shd w:val="clear" w:color="auto" w:fill="FFFFFF"/>
        </w:rPr>
        <w:t>to change my behavio</w:t>
      </w:r>
      <w:r w:rsidR="00EB2DE2" w:rsidRPr="00311A49">
        <w:rPr>
          <w:rFonts w:ascii="Times New Roman" w:hAnsi="Times New Roman" w:cs="Times New Roman"/>
          <w:i/>
          <w:sz w:val="24"/>
          <w:szCs w:val="24"/>
          <w:shd w:val="clear" w:color="auto" w:fill="FFFFFF"/>
        </w:rPr>
        <w:t>u</w:t>
      </w:r>
      <w:r w:rsidR="00AD0ED7" w:rsidRPr="00311A49">
        <w:rPr>
          <w:rFonts w:ascii="Times New Roman" w:hAnsi="Times New Roman" w:cs="Times New Roman"/>
          <w:i/>
          <w:sz w:val="24"/>
          <w:szCs w:val="24"/>
          <w:shd w:val="clear" w:color="auto" w:fill="FFFFFF"/>
        </w:rPr>
        <w:t>r</w:t>
      </w:r>
      <w:r w:rsidR="00C5720F" w:rsidRPr="00311A49">
        <w:rPr>
          <w:rFonts w:ascii="Times New Roman" w:hAnsi="Times New Roman" w:cs="Times New Roman"/>
          <w:i/>
          <w:sz w:val="24"/>
          <w:szCs w:val="24"/>
          <w:shd w:val="clear" w:color="auto" w:fill="FFFFFF"/>
        </w:rPr>
        <w:t>]</w:t>
      </w:r>
      <w:r w:rsidR="00AD0ED7" w:rsidRPr="00311A49">
        <w:rPr>
          <w:rFonts w:ascii="Times New Roman" w:hAnsi="Times New Roman" w:cs="Times New Roman"/>
          <w:i/>
          <w:sz w:val="24"/>
          <w:szCs w:val="24"/>
          <w:shd w:val="clear" w:color="auto" w:fill="FFFFFF"/>
        </w:rPr>
        <w:t xml:space="preserve"> because I like my feet naked</w:t>
      </w:r>
      <w:r w:rsidRPr="00311A49">
        <w:rPr>
          <w:rFonts w:ascii="Times New Roman" w:hAnsi="Times New Roman" w:cs="Times New Roman"/>
          <w:i/>
          <w:sz w:val="24"/>
          <w:szCs w:val="24"/>
          <w:shd w:val="clear" w:color="auto" w:fill="FFFFFF"/>
        </w:rPr>
        <w:t xml:space="preserve">” </w:t>
      </w:r>
      <w:r w:rsidRPr="00311A49">
        <w:rPr>
          <w:rFonts w:ascii="Times New Roman" w:hAnsi="Times New Roman" w:cs="Times New Roman"/>
          <w:sz w:val="24"/>
          <w:szCs w:val="24"/>
          <w:shd w:val="clear" w:color="auto" w:fill="FFFFFF"/>
        </w:rPr>
        <w:t>(</w:t>
      </w:r>
      <w:r w:rsidR="00C5720F" w:rsidRPr="00311A49">
        <w:rPr>
          <w:rFonts w:ascii="Times New Roman" w:hAnsi="Times New Roman" w:cs="Times New Roman"/>
          <w:sz w:val="24"/>
          <w:szCs w:val="24"/>
          <w:shd w:val="clear" w:color="auto" w:fill="FFFFFF"/>
        </w:rPr>
        <w:t>S1, patient</w:t>
      </w:r>
      <w:r w:rsidR="00097678" w:rsidRPr="00311A49">
        <w:rPr>
          <w:rFonts w:ascii="Times New Roman" w:hAnsi="Times New Roman" w:cs="Times New Roman"/>
          <w:sz w:val="24"/>
          <w:szCs w:val="24"/>
          <w:shd w:val="clear" w:color="auto" w:fill="FFFFFF"/>
        </w:rPr>
        <w:t>, M</w:t>
      </w:r>
      <w:r w:rsidRPr="00311A49">
        <w:rPr>
          <w:rFonts w:ascii="Times New Roman" w:hAnsi="Times New Roman" w:cs="Times New Roman"/>
          <w:sz w:val="24"/>
          <w:szCs w:val="24"/>
          <w:shd w:val="clear" w:color="auto" w:fill="FFFFFF"/>
        </w:rPr>
        <w:t>)</w:t>
      </w:r>
    </w:p>
    <w:p w14:paraId="20ACDFB9" w14:textId="4E56336B" w:rsidR="00C5720F" w:rsidRPr="00311A49" w:rsidRDefault="00C5720F" w:rsidP="005A30A2">
      <w:pPr>
        <w:widowControl w:val="0"/>
        <w:autoSpaceDE w:val="0"/>
        <w:autoSpaceDN w:val="0"/>
        <w:adjustRightInd w:val="0"/>
        <w:spacing w:before="120" w:after="120" w:line="480" w:lineRule="auto"/>
        <w:rPr>
          <w:rFonts w:ascii="Times New Roman" w:hAnsi="Times New Roman" w:cs="Times New Roman"/>
          <w:sz w:val="24"/>
          <w:szCs w:val="24"/>
          <w:shd w:val="clear" w:color="auto" w:fill="FFFFFF"/>
        </w:rPr>
      </w:pPr>
      <w:r w:rsidRPr="00311A49">
        <w:rPr>
          <w:rFonts w:ascii="Times New Roman" w:hAnsi="Times New Roman" w:cs="Times New Roman"/>
          <w:sz w:val="24"/>
          <w:szCs w:val="24"/>
          <w:shd w:val="clear" w:color="auto" w:fill="FFFFFF"/>
        </w:rPr>
        <w:t xml:space="preserve">The third single patient </w:t>
      </w:r>
      <w:r w:rsidR="00097678" w:rsidRPr="00311A49">
        <w:rPr>
          <w:rFonts w:ascii="Times New Roman" w:hAnsi="Times New Roman" w:cs="Times New Roman"/>
          <w:sz w:val="24"/>
          <w:szCs w:val="24"/>
          <w:shd w:val="clear" w:color="auto" w:fill="FFFFFF"/>
        </w:rPr>
        <w:t xml:space="preserve">(S3, L) </w:t>
      </w:r>
      <w:r w:rsidRPr="00311A49">
        <w:rPr>
          <w:rFonts w:ascii="Times New Roman" w:hAnsi="Times New Roman" w:cs="Times New Roman"/>
          <w:sz w:val="24"/>
          <w:szCs w:val="24"/>
          <w:shd w:val="clear" w:color="auto" w:fill="FFFFFF"/>
        </w:rPr>
        <w:t>also highlighted the lack of support in daily care:</w:t>
      </w:r>
    </w:p>
    <w:p w14:paraId="5923695A" w14:textId="5BFF6DC2" w:rsidR="000E7492" w:rsidRPr="00311A49" w:rsidRDefault="00C5720F" w:rsidP="005009FD">
      <w:pPr>
        <w:widowControl w:val="0"/>
        <w:autoSpaceDE w:val="0"/>
        <w:autoSpaceDN w:val="0"/>
        <w:adjustRightInd w:val="0"/>
        <w:spacing w:before="120" w:after="120" w:line="480" w:lineRule="auto"/>
        <w:ind w:left="284"/>
        <w:rPr>
          <w:rFonts w:ascii="Times New Roman" w:hAnsi="Times New Roman" w:cs="Times New Roman"/>
          <w:sz w:val="24"/>
          <w:szCs w:val="24"/>
          <w:shd w:val="clear" w:color="auto" w:fill="FFFFFF"/>
        </w:rPr>
      </w:pPr>
      <w:r w:rsidRPr="00311A49">
        <w:rPr>
          <w:rFonts w:ascii="Times New Roman" w:hAnsi="Times New Roman" w:cs="Times New Roman"/>
          <w:i/>
          <w:sz w:val="24"/>
          <w:szCs w:val="24"/>
          <w:shd w:val="clear" w:color="auto" w:fill="FFFFFF"/>
        </w:rPr>
        <w:t>“I can't see underneath [my feet]…</w:t>
      </w:r>
      <w:r w:rsidR="00AD0ED7" w:rsidRPr="00311A49">
        <w:rPr>
          <w:rFonts w:ascii="Times New Roman" w:hAnsi="Times New Roman" w:cs="Times New Roman"/>
          <w:i/>
          <w:sz w:val="24"/>
          <w:szCs w:val="24"/>
          <w:shd w:val="clear" w:color="auto" w:fill="FFFFFF"/>
        </w:rPr>
        <w:t>I would use a mirror like if I was, if I had a blister or something. I had a blister the other day, so I was anxi</w:t>
      </w:r>
      <w:r w:rsidRPr="00311A49">
        <w:rPr>
          <w:rFonts w:ascii="Times New Roman" w:hAnsi="Times New Roman" w:cs="Times New Roman"/>
          <w:i/>
          <w:sz w:val="24"/>
          <w:szCs w:val="24"/>
          <w:shd w:val="clear" w:color="auto" w:fill="FFFFFF"/>
        </w:rPr>
        <w:t xml:space="preserve">ous and keeping an eye on that” </w:t>
      </w:r>
      <w:r w:rsidRPr="00311A49">
        <w:rPr>
          <w:rFonts w:ascii="Times New Roman" w:hAnsi="Times New Roman" w:cs="Times New Roman"/>
          <w:sz w:val="24"/>
          <w:szCs w:val="24"/>
          <w:shd w:val="clear" w:color="auto" w:fill="FFFFFF"/>
        </w:rPr>
        <w:t>(S3, patient</w:t>
      </w:r>
      <w:r w:rsidR="00097678" w:rsidRPr="00311A49">
        <w:rPr>
          <w:rFonts w:ascii="Times New Roman" w:hAnsi="Times New Roman" w:cs="Times New Roman"/>
          <w:sz w:val="24"/>
          <w:szCs w:val="24"/>
          <w:shd w:val="clear" w:color="auto" w:fill="FFFFFF"/>
        </w:rPr>
        <w:t>, L</w:t>
      </w:r>
      <w:r w:rsidRPr="00311A49">
        <w:rPr>
          <w:rFonts w:ascii="Times New Roman" w:hAnsi="Times New Roman" w:cs="Times New Roman"/>
          <w:sz w:val="24"/>
          <w:szCs w:val="24"/>
          <w:shd w:val="clear" w:color="auto" w:fill="FFFFFF"/>
        </w:rPr>
        <w:t>)</w:t>
      </w:r>
    </w:p>
    <w:p w14:paraId="4F32BF13" w14:textId="77777777" w:rsidR="008C706C" w:rsidRPr="00311A49" w:rsidRDefault="008C706C" w:rsidP="005009FD">
      <w:pPr>
        <w:widowControl w:val="0"/>
        <w:autoSpaceDE w:val="0"/>
        <w:autoSpaceDN w:val="0"/>
        <w:adjustRightInd w:val="0"/>
        <w:spacing w:before="120" w:after="120" w:line="480" w:lineRule="auto"/>
        <w:ind w:left="284"/>
        <w:rPr>
          <w:rFonts w:ascii="Times New Roman" w:hAnsi="Times New Roman" w:cs="Times New Roman"/>
          <w:sz w:val="24"/>
          <w:szCs w:val="24"/>
          <w:shd w:val="clear" w:color="auto" w:fill="FFFFFF"/>
        </w:rPr>
      </w:pPr>
    </w:p>
    <w:p w14:paraId="2FD6CB3B" w14:textId="22977D4B" w:rsidR="00D91536" w:rsidRPr="00311A49" w:rsidRDefault="00766014" w:rsidP="005A30A2">
      <w:pPr>
        <w:spacing w:before="120" w:after="120" w:line="480" w:lineRule="auto"/>
        <w:rPr>
          <w:rFonts w:ascii="Times New Roman" w:hAnsi="Times New Roman" w:cs="Times New Roman"/>
          <w:b/>
          <w:sz w:val="24"/>
          <w:szCs w:val="24"/>
        </w:rPr>
      </w:pPr>
      <w:r w:rsidRPr="00311A49">
        <w:rPr>
          <w:rFonts w:ascii="Times New Roman" w:hAnsi="Times New Roman" w:cs="Times New Roman"/>
          <w:b/>
          <w:sz w:val="24"/>
          <w:szCs w:val="24"/>
        </w:rPr>
        <w:t>Conclusion</w:t>
      </w:r>
    </w:p>
    <w:p w14:paraId="5E3F68B4" w14:textId="151F3DD6" w:rsidR="00E62161" w:rsidRPr="00311A49" w:rsidRDefault="00C17F04" w:rsidP="005A30A2">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One component of good self-monitoring and management of T2DM is </w:t>
      </w:r>
      <w:r w:rsidR="008B4428" w:rsidRPr="00311A49">
        <w:rPr>
          <w:rFonts w:ascii="Times New Roman" w:hAnsi="Times New Roman" w:cs="Times New Roman"/>
          <w:sz w:val="24"/>
          <w:szCs w:val="24"/>
        </w:rPr>
        <w:t xml:space="preserve">daily </w:t>
      </w:r>
      <w:r w:rsidR="00540C82" w:rsidRPr="00311A49">
        <w:rPr>
          <w:rFonts w:ascii="Times New Roman" w:hAnsi="Times New Roman" w:cs="Times New Roman"/>
          <w:sz w:val="24"/>
          <w:szCs w:val="24"/>
        </w:rPr>
        <w:t>checking of feet</w:t>
      </w:r>
      <w:r w:rsidR="00517FBE" w:rsidRPr="00311A49">
        <w:rPr>
          <w:rFonts w:ascii="Times New Roman" w:hAnsi="Times New Roman" w:cs="Times New Roman"/>
          <w:sz w:val="24"/>
          <w:szCs w:val="24"/>
        </w:rPr>
        <w:t xml:space="preserve"> (</w:t>
      </w:r>
      <w:r w:rsidR="00A81E2D" w:rsidRPr="00311A49">
        <w:rPr>
          <w:rFonts w:ascii="Times New Roman" w:hAnsi="Times New Roman" w:cs="Times New Roman"/>
          <w:sz w:val="24"/>
          <w:szCs w:val="24"/>
        </w:rPr>
        <w:t xml:space="preserve">NICE, 2010; LDMCN, 2017; </w:t>
      </w:r>
      <w:r w:rsidR="00517FBE" w:rsidRPr="00311A49">
        <w:rPr>
          <w:rFonts w:ascii="Times New Roman" w:hAnsi="Times New Roman" w:cs="Times New Roman"/>
          <w:sz w:val="24"/>
          <w:szCs w:val="24"/>
        </w:rPr>
        <w:t>Mishra, Chhatbar, Kashikar &amp; Mehndiratta, 2017)</w:t>
      </w:r>
      <w:r w:rsidRPr="00311A49">
        <w:rPr>
          <w:rFonts w:ascii="Times New Roman" w:hAnsi="Times New Roman" w:cs="Times New Roman"/>
          <w:sz w:val="24"/>
          <w:szCs w:val="24"/>
        </w:rPr>
        <w:t xml:space="preserve">.  </w:t>
      </w:r>
      <w:r w:rsidR="000525E7" w:rsidRPr="00311A49">
        <w:rPr>
          <w:rFonts w:ascii="Times New Roman" w:hAnsi="Times New Roman" w:cs="Times New Roman"/>
          <w:sz w:val="24"/>
          <w:szCs w:val="24"/>
        </w:rPr>
        <w:t xml:space="preserve">As the first step in developing appropriate management plans for people with T2DM, this research sought to understand </w:t>
      </w:r>
      <w:r w:rsidR="000525E7" w:rsidRPr="00311A49">
        <w:rPr>
          <w:rFonts w:ascii="Times New Roman" w:eastAsia="MS Mincho" w:hAnsi="Times New Roman" w:cs="Times New Roman"/>
          <w:sz w:val="24"/>
          <w:szCs w:val="24"/>
          <w:lang w:eastAsia="ja-JP"/>
        </w:rPr>
        <w:t>whether the presence of a spouse/significant other impacts on foot care behaviours in T2DM</w:t>
      </w:r>
      <w:r w:rsidR="000525E7" w:rsidRPr="00311A49">
        <w:rPr>
          <w:rFonts w:ascii="Times New Roman" w:hAnsi="Times New Roman" w:cs="Times New Roman"/>
          <w:sz w:val="24"/>
          <w:szCs w:val="24"/>
        </w:rPr>
        <w:t xml:space="preserve">. </w:t>
      </w:r>
      <w:r w:rsidR="00716504" w:rsidRPr="00311A49">
        <w:rPr>
          <w:rFonts w:ascii="Times New Roman" w:hAnsi="Times New Roman" w:cs="Times New Roman"/>
          <w:sz w:val="24"/>
          <w:szCs w:val="24"/>
        </w:rPr>
        <w:t xml:space="preserve">The study utilised qualitative methods to conduct interviews with patients with T2DM stratified by </w:t>
      </w:r>
      <w:r w:rsidR="003922D6" w:rsidRPr="00311A49">
        <w:rPr>
          <w:rFonts w:ascii="Times New Roman" w:hAnsi="Times New Roman" w:cs="Times New Roman"/>
          <w:sz w:val="24"/>
          <w:szCs w:val="24"/>
        </w:rPr>
        <w:t>relationship</w:t>
      </w:r>
      <w:r w:rsidR="00716504" w:rsidRPr="00311A49">
        <w:rPr>
          <w:rFonts w:ascii="Times New Roman" w:hAnsi="Times New Roman" w:cs="Times New Roman"/>
          <w:sz w:val="24"/>
          <w:szCs w:val="24"/>
        </w:rPr>
        <w:t xml:space="preserve"> status</w:t>
      </w:r>
      <w:r w:rsidR="003922D6" w:rsidRPr="00311A49">
        <w:rPr>
          <w:rFonts w:ascii="Times New Roman" w:hAnsi="Times New Roman" w:cs="Times New Roman"/>
          <w:sz w:val="24"/>
          <w:szCs w:val="24"/>
        </w:rPr>
        <w:t>; h</w:t>
      </w:r>
      <w:r w:rsidR="00716504" w:rsidRPr="00311A49">
        <w:rPr>
          <w:rFonts w:ascii="Times New Roman" w:hAnsi="Times New Roman" w:cs="Times New Roman"/>
          <w:sz w:val="24"/>
          <w:szCs w:val="24"/>
        </w:rPr>
        <w:t>alf of the sample (n=3) were married/in a committed relationship. In this sample, patients and their “spouse” were interviewed separately, and then together. The other half of the sample (n=3) were not in a committed relationship and were interviewed alone.</w:t>
      </w:r>
      <w:r w:rsidR="003922D6" w:rsidRPr="00311A49">
        <w:rPr>
          <w:rFonts w:ascii="Times New Roman" w:hAnsi="Times New Roman" w:cs="Times New Roman"/>
          <w:sz w:val="24"/>
          <w:szCs w:val="24"/>
        </w:rPr>
        <w:t xml:space="preserve"> T</w:t>
      </w:r>
      <w:r w:rsidR="003922D6" w:rsidRPr="00311A49">
        <w:rPr>
          <w:rFonts w:ascii="Times New Roman" w:hAnsi="Times New Roman" w:cs="Times New Roman"/>
          <w:bCs/>
          <w:sz w:val="24"/>
          <w:szCs w:val="24"/>
        </w:rPr>
        <w:t>his research also strati</w:t>
      </w:r>
      <w:r w:rsidR="00BD6E49" w:rsidRPr="00311A49">
        <w:rPr>
          <w:rFonts w:ascii="Times New Roman" w:hAnsi="Times New Roman" w:cs="Times New Roman"/>
          <w:bCs/>
          <w:sz w:val="24"/>
          <w:szCs w:val="24"/>
        </w:rPr>
        <w:t>fied the sample by risk status for</w:t>
      </w:r>
      <w:r w:rsidR="003922D6" w:rsidRPr="00311A49">
        <w:rPr>
          <w:rFonts w:ascii="Times New Roman" w:hAnsi="Times New Roman" w:cs="Times New Roman"/>
          <w:bCs/>
          <w:sz w:val="24"/>
          <w:szCs w:val="24"/>
        </w:rPr>
        <w:t xml:space="preserve"> foot ulcers</w:t>
      </w:r>
      <w:r w:rsidR="003922D6" w:rsidRPr="00311A49">
        <w:rPr>
          <w:rFonts w:ascii="Times New Roman" w:hAnsi="Times New Roman" w:cs="Times New Roman"/>
          <w:sz w:val="24"/>
          <w:szCs w:val="24"/>
        </w:rPr>
        <w:t>. There was one person at low, medium and high risk in each of the patient samples (in a committed relationship; not in a committed relationship).</w:t>
      </w:r>
    </w:p>
    <w:p w14:paraId="14FE4C35" w14:textId="2205EB79" w:rsidR="003922D6" w:rsidRPr="00311A49" w:rsidRDefault="00B06C9C" w:rsidP="005A30A2">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The results of this study are encouraging in that</w:t>
      </w:r>
      <w:r w:rsidR="00716504" w:rsidRPr="00311A49">
        <w:rPr>
          <w:rFonts w:ascii="Times New Roman" w:hAnsi="Times New Roman" w:cs="Times New Roman"/>
          <w:sz w:val="24"/>
          <w:szCs w:val="24"/>
        </w:rPr>
        <w:t xml:space="preserve"> awareness was high; </w:t>
      </w:r>
      <w:r w:rsidR="000962D8" w:rsidRPr="00311A49">
        <w:rPr>
          <w:rFonts w:ascii="Times New Roman" w:hAnsi="Times New Roman" w:cs="Times New Roman"/>
          <w:sz w:val="24"/>
          <w:szCs w:val="24"/>
        </w:rPr>
        <w:t xml:space="preserve">all patients and </w:t>
      </w:r>
      <w:r w:rsidR="00C5720F" w:rsidRPr="00311A49">
        <w:rPr>
          <w:rFonts w:ascii="Times New Roman" w:hAnsi="Times New Roman" w:cs="Times New Roman"/>
          <w:sz w:val="24"/>
          <w:szCs w:val="24"/>
        </w:rPr>
        <w:t xml:space="preserve">spouses </w:t>
      </w:r>
      <w:r w:rsidR="000962D8" w:rsidRPr="00311A49">
        <w:rPr>
          <w:rFonts w:ascii="Times New Roman" w:hAnsi="Times New Roman" w:cs="Times New Roman"/>
          <w:sz w:val="24"/>
          <w:szCs w:val="24"/>
        </w:rPr>
        <w:t xml:space="preserve">knew that diabetes was associated with potential foot </w:t>
      </w:r>
      <w:r w:rsidR="007B2280" w:rsidRPr="00311A49">
        <w:rPr>
          <w:rFonts w:ascii="Times New Roman" w:hAnsi="Times New Roman" w:cs="Times New Roman"/>
          <w:sz w:val="24"/>
          <w:szCs w:val="24"/>
        </w:rPr>
        <w:t>problems</w:t>
      </w:r>
      <w:r w:rsidR="00716504" w:rsidRPr="00311A49">
        <w:rPr>
          <w:rFonts w:ascii="Times New Roman" w:hAnsi="Times New Roman" w:cs="Times New Roman"/>
          <w:sz w:val="24"/>
          <w:szCs w:val="24"/>
        </w:rPr>
        <w:t>.</w:t>
      </w:r>
      <w:r w:rsidR="00113731" w:rsidRPr="00311A49">
        <w:rPr>
          <w:rFonts w:ascii="Times New Roman" w:hAnsi="Times New Roman" w:cs="Times New Roman"/>
          <w:sz w:val="24"/>
          <w:szCs w:val="24"/>
        </w:rPr>
        <w:t xml:space="preserve"> Perceived susceptibility was more variable however. While some patients thought that they were personally susceptible, others perceived low levels of susceptibility. Perceived susceptibility in the diabetes sample was not related to having a spouse. However, the spousal sample did perceive significant susceptibility for the patient. </w:t>
      </w:r>
      <w:r w:rsidR="003922D6" w:rsidRPr="00311A49">
        <w:rPr>
          <w:rFonts w:ascii="Times New Roman" w:hAnsi="Times New Roman" w:cs="Times New Roman"/>
          <w:sz w:val="24"/>
          <w:szCs w:val="24"/>
        </w:rPr>
        <w:t xml:space="preserve">The American Diabetes Association (ADA, 2014) and NICE (2004) suggests that a foot care management plan should be agreed with </w:t>
      </w:r>
      <w:r w:rsidR="003922D6" w:rsidRPr="00311A49">
        <w:rPr>
          <w:rFonts w:ascii="Times New Roman" w:hAnsi="Times New Roman" w:cs="Times New Roman"/>
          <w:bCs/>
          <w:sz w:val="24"/>
          <w:szCs w:val="24"/>
        </w:rPr>
        <w:t xml:space="preserve">people at low current risk of foot ulcers </w:t>
      </w:r>
      <w:r w:rsidR="003922D6" w:rsidRPr="00311A49">
        <w:rPr>
          <w:rFonts w:ascii="Times New Roman" w:hAnsi="Times New Roman" w:cs="Times New Roman"/>
          <w:sz w:val="24"/>
          <w:szCs w:val="24"/>
        </w:rPr>
        <w:t xml:space="preserve">as well as those </w:t>
      </w:r>
      <w:r w:rsidR="003922D6" w:rsidRPr="00311A49">
        <w:rPr>
          <w:rFonts w:ascii="Times New Roman" w:hAnsi="Times New Roman" w:cs="Times New Roman"/>
          <w:bCs/>
          <w:sz w:val="24"/>
          <w:szCs w:val="24"/>
        </w:rPr>
        <w:t xml:space="preserve">at increased </w:t>
      </w:r>
      <w:r w:rsidR="003922D6" w:rsidRPr="00311A49">
        <w:rPr>
          <w:rFonts w:ascii="Times New Roman" w:hAnsi="Times New Roman" w:cs="Times New Roman"/>
          <w:sz w:val="24"/>
          <w:szCs w:val="24"/>
        </w:rPr>
        <w:t xml:space="preserve">or </w:t>
      </w:r>
      <w:r w:rsidR="003922D6" w:rsidRPr="00311A49">
        <w:rPr>
          <w:rFonts w:ascii="Times New Roman" w:hAnsi="Times New Roman" w:cs="Times New Roman"/>
          <w:bCs/>
          <w:sz w:val="24"/>
          <w:szCs w:val="24"/>
        </w:rPr>
        <w:t>high risk of foot ulcers. However, f</w:t>
      </w:r>
      <w:r w:rsidR="003922D6" w:rsidRPr="00311A49">
        <w:rPr>
          <w:rFonts w:ascii="Times New Roman" w:hAnsi="Times New Roman" w:cs="Times New Roman"/>
          <w:sz w:val="24"/>
          <w:szCs w:val="24"/>
        </w:rPr>
        <w:t>oot care education is largely targeted at those patients with pre-existing complications (McInnes et al, 2001; De Berardis et al. 2005), and previous research has suggested that those with low risk are least likely to understand the value of checking the</w:t>
      </w:r>
      <w:r w:rsidR="005A38F3" w:rsidRPr="00311A49">
        <w:rPr>
          <w:rFonts w:ascii="Times New Roman" w:hAnsi="Times New Roman" w:cs="Times New Roman"/>
          <w:sz w:val="24"/>
          <w:szCs w:val="24"/>
        </w:rPr>
        <w:t>ir feet on a daily basis (Gale et al.</w:t>
      </w:r>
      <w:r w:rsidR="003922D6" w:rsidRPr="00311A49">
        <w:rPr>
          <w:rFonts w:ascii="Times New Roman" w:hAnsi="Times New Roman" w:cs="Times New Roman"/>
          <w:sz w:val="24"/>
          <w:szCs w:val="24"/>
        </w:rPr>
        <w:t>, 2008). The current study did not support this statement.</w:t>
      </w:r>
    </w:p>
    <w:p w14:paraId="41A0AC2A" w14:textId="7B4CF1FD" w:rsidR="00803356" w:rsidRPr="00311A49" w:rsidRDefault="00113731" w:rsidP="005A30A2">
      <w:pPr>
        <w:tabs>
          <w:tab w:val="left" w:pos="851"/>
        </w:tabs>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M</w:t>
      </w:r>
      <w:r w:rsidR="000962D8" w:rsidRPr="00311A49">
        <w:rPr>
          <w:rFonts w:ascii="Times New Roman" w:hAnsi="Times New Roman" w:cs="Times New Roman"/>
          <w:sz w:val="24"/>
          <w:szCs w:val="24"/>
        </w:rPr>
        <w:t>ost patients</w:t>
      </w:r>
      <w:r w:rsidR="00B06C9C" w:rsidRPr="00311A49">
        <w:rPr>
          <w:rFonts w:ascii="Times New Roman" w:hAnsi="Times New Roman" w:cs="Times New Roman"/>
          <w:sz w:val="24"/>
          <w:szCs w:val="24"/>
        </w:rPr>
        <w:t xml:space="preserve"> </w:t>
      </w:r>
      <w:r w:rsidR="00716504" w:rsidRPr="00311A49">
        <w:rPr>
          <w:rFonts w:ascii="Times New Roman" w:hAnsi="Times New Roman" w:cs="Times New Roman"/>
          <w:sz w:val="24"/>
          <w:szCs w:val="24"/>
        </w:rPr>
        <w:t xml:space="preserve">(with and without spouses) </w:t>
      </w:r>
      <w:r w:rsidR="00B06C9C" w:rsidRPr="00311A49">
        <w:rPr>
          <w:rFonts w:ascii="Times New Roman" w:hAnsi="Times New Roman" w:cs="Times New Roman"/>
          <w:sz w:val="24"/>
          <w:szCs w:val="24"/>
        </w:rPr>
        <w:t xml:space="preserve">and </w:t>
      </w:r>
      <w:r w:rsidR="00716504" w:rsidRPr="00311A49">
        <w:rPr>
          <w:rFonts w:ascii="Times New Roman" w:hAnsi="Times New Roman" w:cs="Times New Roman"/>
          <w:sz w:val="24"/>
          <w:szCs w:val="24"/>
        </w:rPr>
        <w:t>all spouses</w:t>
      </w:r>
      <w:r w:rsidR="00B06C9C" w:rsidRPr="00311A49">
        <w:rPr>
          <w:rFonts w:ascii="Times New Roman" w:hAnsi="Times New Roman" w:cs="Times New Roman"/>
          <w:sz w:val="24"/>
          <w:szCs w:val="24"/>
        </w:rPr>
        <w:t xml:space="preserve"> engaged in behaviour that aimed to identify </w:t>
      </w:r>
      <w:r w:rsidR="007B2280" w:rsidRPr="00311A49">
        <w:rPr>
          <w:rFonts w:ascii="Times New Roman" w:hAnsi="Times New Roman" w:cs="Times New Roman"/>
          <w:sz w:val="24"/>
          <w:szCs w:val="24"/>
        </w:rPr>
        <w:t>problems</w:t>
      </w:r>
      <w:r w:rsidR="00B06C9C" w:rsidRPr="00311A49">
        <w:rPr>
          <w:rFonts w:ascii="Times New Roman" w:hAnsi="Times New Roman" w:cs="Times New Roman"/>
          <w:sz w:val="24"/>
          <w:szCs w:val="24"/>
        </w:rPr>
        <w:t xml:space="preserve"> with the feet, or else protect the feet and reduce the likelihood of </w:t>
      </w:r>
      <w:r w:rsidR="007B2280" w:rsidRPr="00311A49">
        <w:rPr>
          <w:rFonts w:ascii="Times New Roman" w:hAnsi="Times New Roman" w:cs="Times New Roman"/>
          <w:sz w:val="24"/>
          <w:szCs w:val="24"/>
        </w:rPr>
        <w:t>problems</w:t>
      </w:r>
      <w:r w:rsidR="00B06C9C" w:rsidRPr="00311A49">
        <w:rPr>
          <w:rFonts w:ascii="Times New Roman" w:hAnsi="Times New Roman" w:cs="Times New Roman"/>
          <w:sz w:val="24"/>
          <w:szCs w:val="24"/>
        </w:rPr>
        <w:t xml:space="preserve"> occurring.</w:t>
      </w:r>
      <w:r w:rsidR="006F2A48" w:rsidRPr="00311A49">
        <w:rPr>
          <w:rFonts w:ascii="Times New Roman" w:hAnsi="Times New Roman" w:cs="Times New Roman"/>
          <w:sz w:val="24"/>
          <w:szCs w:val="24"/>
        </w:rPr>
        <w:t xml:space="preserve"> </w:t>
      </w:r>
      <w:r w:rsidR="000962D8" w:rsidRPr="00311A49">
        <w:rPr>
          <w:rFonts w:ascii="Times New Roman" w:hAnsi="Times New Roman" w:cs="Times New Roman"/>
          <w:sz w:val="24"/>
          <w:szCs w:val="24"/>
        </w:rPr>
        <w:t>Although all the noted protective behaviours are recommended for good foot care, it is worth noting that none of the participants reported partaking in all of these; most reported just one or two, with only one patient reporting more than this (D1</w:t>
      </w:r>
      <w:r w:rsidRPr="00311A49">
        <w:rPr>
          <w:rFonts w:ascii="Times New Roman" w:hAnsi="Times New Roman" w:cs="Times New Roman"/>
          <w:sz w:val="24"/>
          <w:szCs w:val="24"/>
        </w:rPr>
        <w:t xml:space="preserve"> (medium risk)</w:t>
      </w:r>
      <w:r w:rsidR="000962D8" w:rsidRPr="00311A49">
        <w:rPr>
          <w:rFonts w:ascii="Times New Roman" w:hAnsi="Times New Roman" w:cs="Times New Roman"/>
          <w:sz w:val="24"/>
          <w:szCs w:val="24"/>
        </w:rPr>
        <w:t xml:space="preserve"> moisturizes, has orthotic foot wear, cuts his nails regularly and visits a podiatrist routinely). </w:t>
      </w:r>
    </w:p>
    <w:p w14:paraId="4BF99AE1" w14:textId="486034CF" w:rsidR="00C27796" w:rsidRPr="00311A49" w:rsidRDefault="00E62161" w:rsidP="005A30A2">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Although all participants in the current study perceived foot care as the responsibility of the patient, </w:t>
      </w:r>
      <w:r w:rsidR="00C27796" w:rsidRPr="00311A49">
        <w:rPr>
          <w:rFonts w:ascii="Times New Roman" w:hAnsi="Times New Roman" w:cs="Times New Roman"/>
          <w:sz w:val="24"/>
          <w:szCs w:val="24"/>
        </w:rPr>
        <w:t xml:space="preserve">all </w:t>
      </w:r>
      <w:r w:rsidR="00EB1B23" w:rsidRPr="00311A49">
        <w:rPr>
          <w:rFonts w:ascii="Times New Roman" w:hAnsi="Times New Roman" w:cs="Times New Roman"/>
          <w:sz w:val="24"/>
          <w:szCs w:val="24"/>
        </w:rPr>
        <w:t xml:space="preserve">spouses </w:t>
      </w:r>
      <w:r w:rsidR="00C27796" w:rsidRPr="00311A49">
        <w:rPr>
          <w:rFonts w:ascii="Times New Roman" w:hAnsi="Times New Roman" w:cs="Times New Roman"/>
          <w:sz w:val="24"/>
          <w:szCs w:val="24"/>
        </w:rPr>
        <w:t>reported engaging in some supportive foot care behaviour</w:t>
      </w:r>
      <w:r w:rsidR="003922D6" w:rsidRPr="00311A49">
        <w:rPr>
          <w:rFonts w:ascii="Times New Roman" w:hAnsi="Times New Roman" w:cs="Times New Roman"/>
          <w:sz w:val="24"/>
          <w:szCs w:val="24"/>
        </w:rPr>
        <w:t>. This</w:t>
      </w:r>
      <w:r w:rsidR="00C27796" w:rsidRPr="00311A49">
        <w:rPr>
          <w:rFonts w:ascii="Times New Roman" w:hAnsi="Times New Roman" w:cs="Times New Roman"/>
          <w:sz w:val="24"/>
          <w:szCs w:val="24"/>
        </w:rPr>
        <w:t xml:space="preserve"> is</w:t>
      </w:r>
      <w:r w:rsidRPr="00311A49">
        <w:rPr>
          <w:rFonts w:ascii="Times New Roman" w:hAnsi="Times New Roman" w:cs="Times New Roman"/>
          <w:sz w:val="24"/>
          <w:szCs w:val="24"/>
        </w:rPr>
        <w:t xml:space="preserve"> encouraging given that educational interventions</w:t>
      </w:r>
      <w:r w:rsidRPr="00311A49">
        <w:rPr>
          <w:rFonts w:ascii="Times New Roman" w:eastAsia="MS Mincho" w:hAnsi="Times New Roman" w:cs="Times New Roman"/>
          <w:sz w:val="24"/>
          <w:szCs w:val="24"/>
          <w:lang w:eastAsia="ja-JP"/>
        </w:rPr>
        <w:t xml:space="preserve"> still primarily target the patient as an individual without exploring </w:t>
      </w:r>
      <w:r w:rsidR="00632CB3" w:rsidRPr="00311A49">
        <w:rPr>
          <w:rFonts w:ascii="Times New Roman" w:eastAsia="MS Mincho" w:hAnsi="Times New Roman" w:cs="Times New Roman"/>
          <w:sz w:val="24"/>
          <w:szCs w:val="24"/>
          <w:lang w:eastAsia="ja-JP"/>
        </w:rPr>
        <w:t>the dyad as a unit (Chung</w:t>
      </w:r>
      <w:r w:rsidR="005A38F3" w:rsidRPr="00311A49">
        <w:rPr>
          <w:rFonts w:ascii="Times New Roman" w:eastAsia="MS Mincho" w:hAnsi="Times New Roman" w:cs="Times New Roman"/>
          <w:sz w:val="24"/>
          <w:szCs w:val="24"/>
          <w:lang w:eastAsia="ja-JP"/>
        </w:rPr>
        <w:t xml:space="preserve"> et al.</w:t>
      </w:r>
      <w:r w:rsidR="00632CB3" w:rsidRPr="00311A49">
        <w:rPr>
          <w:rFonts w:ascii="Times New Roman" w:eastAsia="MS Mincho" w:hAnsi="Times New Roman" w:cs="Times New Roman"/>
          <w:sz w:val="24"/>
          <w:szCs w:val="24"/>
          <w:lang w:eastAsia="ja-JP"/>
        </w:rPr>
        <w:t>,</w:t>
      </w:r>
      <w:r w:rsidRPr="00311A49">
        <w:rPr>
          <w:rFonts w:ascii="Times New Roman" w:eastAsia="MS Mincho" w:hAnsi="Times New Roman" w:cs="Times New Roman"/>
          <w:sz w:val="24"/>
          <w:szCs w:val="24"/>
          <w:lang w:eastAsia="ja-JP"/>
        </w:rPr>
        <w:t xml:space="preserve"> 2009</w:t>
      </w:r>
      <w:r w:rsidR="00632CB3" w:rsidRPr="00311A49">
        <w:rPr>
          <w:rFonts w:ascii="Times New Roman" w:eastAsia="MS Mincho" w:hAnsi="Times New Roman" w:cs="Times New Roman"/>
          <w:sz w:val="24"/>
          <w:szCs w:val="24"/>
          <w:lang w:eastAsia="ja-JP"/>
        </w:rPr>
        <w:t>;</w:t>
      </w:r>
      <w:r w:rsidRPr="00311A49">
        <w:rPr>
          <w:rFonts w:ascii="Times New Roman" w:eastAsia="MS Mincho" w:hAnsi="Times New Roman" w:cs="Times New Roman"/>
          <w:sz w:val="24"/>
          <w:szCs w:val="24"/>
          <w:lang w:eastAsia="ja-JP"/>
        </w:rPr>
        <w:t xml:space="preserve"> Badr</w:t>
      </w:r>
      <w:r w:rsidR="00632CB3" w:rsidRPr="00311A49">
        <w:rPr>
          <w:rFonts w:ascii="Times New Roman" w:eastAsia="MS Mincho" w:hAnsi="Times New Roman" w:cs="Times New Roman"/>
          <w:sz w:val="24"/>
          <w:szCs w:val="24"/>
          <w:lang w:eastAsia="ja-JP"/>
        </w:rPr>
        <w:t xml:space="preserve">, Carmack, Kashy, Cristofanilli &amp; Revenson, 2010; </w:t>
      </w:r>
      <w:r w:rsidRPr="00311A49">
        <w:rPr>
          <w:rFonts w:ascii="Times New Roman" w:eastAsia="MS Mincho" w:hAnsi="Times New Roman" w:cs="Times New Roman"/>
          <w:sz w:val="24"/>
          <w:szCs w:val="24"/>
          <w:lang w:eastAsia="ja-JP"/>
        </w:rPr>
        <w:t xml:space="preserve">Trief et al. 2011). </w:t>
      </w:r>
      <w:r w:rsidR="00A221E3" w:rsidRPr="00311A49">
        <w:rPr>
          <w:rFonts w:ascii="Times New Roman" w:eastAsia="MS Mincho" w:hAnsi="Times New Roman" w:cs="Times New Roman"/>
          <w:sz w:val="24"/>
          <w:szCs w:val="24"/>
          <w:lang w:eastAsia="ja-JP"/>
        </w:rPr>
        <w:t>Specifically, t</w:t>
      </w:r>
      <w:r w:rsidR="00C27796" w:rsidRPr="00311A49">
        <w:rPr>
          <w:rFonts w:ascii="Times New Roman" w:eastAsia="MS Mincho" w:hAnsi="Times New Roman" w:cs="Times New Roman"/>
          <w:sz w:val="24"/>
          <w:szCs w:val="24"/>
          <w:lang w:eastAsia="ja-JP"/>
        </w:rPr>
        <w:t xml:space="preserve">wo of the three </w:t>
      </w:r>
      <w:r w:rsidR="00EB1B23" w:rsidRPr="00311A49">
        <w:rPr>
          <w:rFonts w:ascii="Times New Roman" w:eastAsia="MS Mincho" w:hAnsi="Times New Roman" w:cs="Times New Roman"/>
          <w:sz w:val="24"/>
          <w:szCs w:val="24"/>
          <w:lang w:eastAsia="ja-JP"/>
        </w:rPr>
        <w:t xml:space="preserve">spouses </w:t>
      </w:r>
      <w:r w:rsidR="00C27796" w:rsidRPr="00311A49">
        <w:rPr>
          <w:rFonts w:ascii="Times New Roman" w:eastAsia="MS Mincho" w:hAnsi="Times New Roman" w:cs="Times New Roman"/>
          <w:sz w:val="24"/>
          <w:szCs w:val="24"/>
          <w:lang w:eastAsia="ja-JP"/>
        </w:rPr>
        <w:t>in this study assisted in protection behaviours; all three in identification.</w:t>
      </w:r>
      <w:r w:rsidR="00C27796" w:rsidRPr="00311A49">
        <w:rPr>
          <w:rFonts w:ascii="Times New Roman" w:hAnsi="Times New Roman" w:cs="Times New Roman"/>
          <w:sz w:val="24"/>
          <w:szCs w:val="24"/>
        </w:rPr>
        <w:t xml:space="preserve"> </w:t>
      </w:r>
      <w:r w:rsidR="003922D6" w:rsidRPr="00311A49">
        <w:rPr>
          <w:rFonts w:ascii="Times New Roman" w:hAnsi="Times New Roman" w:cs="Times New Roman"/>
          <w:sz w:val="24"/>
          <w:szCs w:val="24"/>
        </w:rPr>
        <w:t xml:space="preserve">Therefore no impact of risk status was noted. </w:t>
      </w:r>
      <w:r w:rsidR="00EB7D18" w:rsidRPr="00311A49">
        <w:rPr>
          <w:rFonts w:ascii="Times New Roman" w:hAnsi="Times New Roman" w:cs="Times New Roman"/>
          <w:sz w:val="24"/>
          <w:szCs w:val="24"/>
        </w:rPr>
        <w:t xml:space="preserve">However, coping was primarily at the individual level rather than at the dyadic level. </w:t>
      </w:r>
      <w:r w:rsidR="00C27796" w:rsidRPr="00311A49">
        <w:rPr>
          <w:rFonts w:ascii="Times New Roman" w:hAnsi="Times New Roman" w:cs="Times New Roman"/>
          <w:sz w:val="24"/>
          <w:szCs w:val="24"/>
        </w:rPr>
        <w:t xml:space="preserve">The one </w:t>
      </w:r>
      <w:r w:rsidR="00EB1B23" w:rsidRPr="00311A49">
        <w:rPr>
          <w:rFonts w:ascii="Times New Roman" w:hAnsi="Times New Roman" w:cs="Times New Roman"/>
          <w:sz w:val="24"/>
          <w:szCs w:val="24"/>
        </w:rPr>
        <w:t xml:space="preserve">spouse </w:t>
      </w:r>
      <w:r w:rsidR="00C27796" w:rsidRPr="00311A49">
        <w:rPr>
          <w:rFonts w:ascii="Times New Roman" w:hAnsi="Times New Roman" w:cs="Times New Roman"/>
          <w:sz w:val="24"/>
          <w:szCs w:val="24"/>
        </w:rPr>
        <w:t>who did not participate in protective behaviours (D3</w:t>
      </w:r>
      <w:r w:rsidR="00F80497" w:rsidRPr="00311A49">
        <w:rPr>
          <w:rFonts w:ascii="Times New Roman" w:hAnsi="Times New Roman" w:cs="Times New Roman"/>
          <w:sz w:val="24"/>
          <w:szCs w:val="24"/>
        </w:rPr>
        <w:t>, H</w:t>
      </w:r>
      <w:r w:rsidR="00C27796" w:rsidRPr="00311A49">
        <w:rPr>
          <w:rFonts w:ascii="Times New Roman" w:hAnsi="Times New Roman" w:cs="Times New Roman"/>
          <w:sz w:val="24"/>
          <w:szCs w:val="24"/>
        </w:rPr>
        <w:t xml:space="preserve">) reported </w:t>
      </w:r>
      <w:r w:rsidR="00C27796" w:rsidRPr="00311A49">
        <w:rPr>
          <w:rFonts w:ascii="Times New Roman" w:hAnsi="Times New Roman" w:cs="Times New Roman"/>
          <w:i/>
          <w:sz w:val="24"/>
          <w:szCs w:val="24"/>
        </w:rPr>
        <w:t>“I just don’t like feet, feet are just not nice things”</w:t>
      </w:r>
      <w:r w:rsidR="00C27796" w:rsidRPr="00311A49">
        <w:rPr>
          <w:rFonts w:ascii="Times New Roman" w:hAnsi="Times New Roman" w:cs="Times New Roman"/>
          <w:sz w:val="24"/>
          <w:szCs w:val="24"/>
        </w:rPr>
        <w:t>.</w:t>
      </w:r>
    </w:p>
    <w:p w14:paraId="7E6818C5" w14:textId="23700A35" w:rsidR="00D360F7" w:rsidRPr="00311A49" w:rsidRDefault="00F80497" w:rsidP="005A30A2">
      <w:pPr>
        <w:spacing w:before="120" w:after="120" w:line="480" w:lineRule="auto"/>
        <w:rPr>
          <w:rFonts w:ascii="Times New Roman" w:hAnsi="Times New Roman" w:cs="Times New Roman"/>
          <w:sz w:val="24"/>
          <w:szCs w:val="24"/>
          <w:shd w:val="clear" w:color="auto" w:fill="FFFFFF"/>
        </w:rPr>
      </w:pPr>
      <w:r w:rsidRPr="00311A49">
        <w:rPr>
          <w:rFonts w:ascii="Times New Roman" w:eastAsia="MS Mincho" w:hAnsi="Times New Roman" w:cs="Times New Roman"/>
          <w:sz w:val="24"/>
          <w:szCs w:val="24"/>
          <w:lang w:eastAsia="ja-JP"/>
        </w:rPr>
        <w:t xml:space="preserve">A body of literature suggests that support from </w:t>
      </w:r>
      <w:r w:rsidR="003922D6" w:rsidRPr="00311A49">
        <w:rPr>
          <w:rFonts w:ascii="Times New Roman" w:eastAsia="MS Mincho" w:hAnsi="Times New Roman" w:cs="Times New Roman"/>
          <w:sz w:val="24"/>
          <w:szCs w:val="24"/>
          <w:lang w:eastAsia="ja-JP"/>
        </w:rPr>
        <w:t xml:space="preserve">significant </w:t>
      </w:r>
      <w:r w:rsidRPr="00311A49">
        <w:rPr>
          <w:rFonts w:ascii="Times New Roman" w:eastAsia="MS Mincho" w:hAnsi="Times New Roman" w:cs="Times New Roman"/>
          <w:sz w:val="24"/>
          <w:szCs w:val="24"/>
          <w:lang w:eastAsia="ja-JP"/>
        </w:rPr>
        <w:t xml:space="preserve">others can enhance the </w:t>
      </w:r>
      <w:r w:rsidR="003922D6" w:rsidRPr="00311A49">
        <w:rPr>
          <w:rFonts w:ascii="Times New Roman" w:eastAsia="MS Mincho" w:hAnsi="Times New Roman" w:cs="Times New Roman"/>
          <w:sz w:val="24"/>
          <w:szCs w:val="24"/>
          <w:lang w:eastAsia="ja-JP"/>
        </w:rPr>
        <w:t xml:space="preserve">patients’ own </w:t>
      </w:r>
      <w:r w:rsidRPr="00311A49">
        <w:rPr>
          <w:rFonts w:ascii="Times New Roman" w:eastAsia="MS Mincho" w:hAnsi="Times New Roman" w:cs="Times New Roman"/>
          <w:sz w:val="24"/>
          <w:szCs w:val="24"/>
          <w:lang w:eastAsia="ja-JP"/>
        </w:rPr>
        <w:t>ability to cope with adapting to the consequences of chronic illness (eg Trief, Himes, Orendorff &amp; Weinstock, 2001, Martire, Schulz,</w:t>
      </w:r>
      <w:r w:rsidR="009A01BE" w:rsidRPr="00311A49">
        <w:rPr>
          <w:rFonts w:ascii="Times New Roman" w:eastAsia="MS Mincho" w:hAnsi="Times New Roman" w:cs="Times New Roman"/>
          <w:sz w:val="24"/>
          <w:szCs w:val="24"/>
          <w:lang w:eastAsia="ja-JP"/>
        </w:rPr>
        <w:t xml:space="preserve"> Helgeson, Small &amp; Saghafi, 2010</w:t>
      </w:r>
      <w:r w:rsidRPr="00311A49">
        <w:rPr>
          <w:rFonts w:ascii="Times New Roman" w:eastAsia="MS Mincho" w:hAnsi="Times New Roman" w:cs="Times New Roman"/>
          <w:sz w:val="24"/>
          <w:szCs w:val="24"/>
          <w:lang w:eastAsia="ja-JP"/>
        </w:rPr>
        <w:t xml:space="preserve">). </w:t>
      </w:r>
      <w:r w:rsidR="00A221E3" w:rsidRPr="00311A49">
        <w:rPr>
          <w:rFonts w:ascii="Times New Roman" w:eastAsia="MS Mincho" w:hAnsi="Times New Roman" w:cs="Times New Roman"/>
          <w:sz w:val="24"/>
          <w:szCs w:val="24"/>
          <w:lang w:eastAsia="ja-JP"/>
        </w:rPr>
        <w:t xml:space="preserve">There was evidence from </w:t>
      </w:r>
      <w:r w:rsidR="00D360F7" w:rsidRPr="00311A49">
        <w:rPr>
          <w:rFonts w:ascii="Times New Roman" w:eastAsia="MS Mincho" w:hAnsi="Times New Roman" w:cs="Times New Roman"/>
          <w:sz w:val="24"/>
          <w:szCs w:val="24"/>
          <w:lang w:eastAsia="ja-JP"/>
        </w:rPr>
        <w:t>two dyads</w:t>
      </w:r>
      <w:r w:rsidR="00A221E3" w:rsidRPr="00311A49">
        <w:rPr>
          <w:rFonts w:ascii="Times New Roman" w:eastAsia="MS Mincho" w:hAnsi="Times New Roman" w:cs="Times New Roman"/>
          <w:sz w:val="24"/>
          <w:szCs w:val="24"/>
          <w:lang w:eastAsia="ja-JP"/>
        </w:rPr>
        <w:t xml:space="preserve"> that the </w:t>
      </w:r>
      <w:r w:rsidR="00282887" w:rsidRPr="00311A49">
        <w:rPr>
          <w:rFonts w:ascii="Times New Roman" w:eastAsia="MS Mincho" w:hAnsi="Times New Roman" w:cs="Times New Roman"/>
          <w:sz w:val="24"/>
          <w:szCs w:val="24"/>
          <w:lang w:eastAsia="ja-JP"/>
        </w:rPr>
        <w:t>spouses’</w:t>
      </w:r>
      <w:r w:rsidR="00EB1B23" w:rsidRPr="00311A49">
        <w:rPr>
          <w:rFonts w:ascii="Times New Roman" w:eastAsia="MS Mincho" w:hAnsi="Times New Roman" w:cs="Times New Roman"/>
          <w:sz w:val="24"/>
          <w:szCs w:val="24"/>
          <w:lang w:eastAsia="ja-JP"/>
        </w:rPr>
        <w:t xml:space="preserve"> </w:t>
      </w:r>
      <w:r w:rsidR="00A221E3" w:rsidRPr="00311A49">
        <w:rPr>
          <w:rFonts w:ascii="Times New Roman" w:eastAsia="MS Mincho" w:hAnsi="Times New Roman" w:cs="Times New Roman"/>
          <w:sz w:val="24"/>
          <w:szCs w:val="24"/>
          <w:lang w:eastAsia="ja-JP"/>
        </w:rPr>
        <w:t>attitude and behavio</w:t>
      </w:r>
      <w:r w:rsidR="00D360F7" w:rsidRPr="00311A49">
        <w:rPr>
          <w:rFonts w:ascii="Times New Roman" w:eastAsia="MS Mincho" w:hAnsi="Times New Roman" w:cs="Times New Roman"/>
          <w:sz w:val="24"/>
          <w:szCs w:val="24"/>
          <w:lang w:eastAsia="ja-JP"/>
        </w:rPr>
        <w:t>ur influenced the patients’ own</w:t>
      </w:r>
      <w:r w:rsidR="00A221E3" w:rsidRPr="00311A49">
        <w:rPr>
          <w:rFonts w:ascii="Times New Roman" w:eastAsia="MS Mincho" w:hAnsi="Times New Roman" w:cs="Times New Roman"/>
          <w:sz w:val="24"/>
          <w:szCs w:val="24"/>
          <w:lang w:eastAsia="ja-JP"/>
        </w:rPr>
        <w:t xml:space="preserve">. </w:t>
      </w:r>
      <w:r w:rsidR="00BD6E49" w:rsidRPr="00311A49">
        <w:rPr>
          <w:rFonts w:ascii="Times New Roman" w:eastAsia="MS Mincho" w:hAnsi="Times New Roman" w:cs="Times New Roman"/>
          <w:sz w:val="24"/>
          <w:szCs w:val="24"/>
          <w:lang w:eastAsia="ja-JP"/>
        </w:rPr>
        <w:t xml:space="preserve">This would suggest that engaging spouses/significant others in </w:t>
      </w:r>
      <w:r w:rsidR="006E6F90" w:rsidRPr="00311A49">
        <w:rPr>
          <w:rFonts w:ascii="Times New Roman" w:eastAsia="MS Mincho" w:hAnsi="Times New Roman" w:cs="Times New Roman"/>
          <w:sz w:val="24"/>
          <w:szCs w:val="24"/>
          <w:lang w:eastAsia="ja-JP"/>
        </w:rPr>
        <w:t xml:space="preserve">foot care behaviour </w:t>
      </w:r>
      <w:r w:rsidR="00BD6E49" w:rsidRPr="00311A49">
        <w:rPr>
          <w:rFonts w:ascii="Times New Roman" w:eastAsia="MS Mincho" w:hAnsi="Times New Roman" w:cs="Times New Roman"/>
          <w:sz w:val="24"/>
          <w:szCs w:val="24"/>
          <w:lang w:eastAsia="ja-JP"/>
        </w:rPr>
        <w:t xml:space="preserve">education may improve foot care behaviour and clinical and psychosocial outcomes, as has been shown with medication adherence in heart failure (Chung, Moser, Lennie and Riegel. 2006). </w:t>
      </w:r>
      <w:r w:rsidR="00A221E3" w:rsidRPr="00311A49">
        <w:rPr>
          <w:rFonts w:ascii="Times New Roman" w:hAnsi="Times New Roman" w:cs="Times New Roman"/>
          <w:sz w:val="24"/>
          <w:szCs w:val="24"/>
        </w:rPr>
        <w:t>Of note</w:t>
      </w:r>
      <w:r w:rsidR="00BD6E49" w:rsidRPr="00311A49">
        <w:rPr>
          <w:rFonts w:ascii="Times New Roman" w:hAnsi="Times New Roman" w:cs="Times New Roman"/>
          <w:sz w:val="24"/>
          <w:szCs w:val="24"/>
        </w:rPr>
        <w:t xml:space="preserve"> however</w:t>
      </w:r>
      <w:r w:rsidR="00A221E3" w:rsidRPr="00311A49">
        <w:rPr>
          <w:rFonts w:ascii="Times New Roman" w:hAnsi="Times New Roman" w:cs="Times New Roman"/>
          <w:sz w:val="24"/>
          <w:szCs w:val="24"/>
        </w:rPr>
        <w:t>, t</w:t>
      </w:r>
      <w:r w:rsidR="00E62161" w:rsidRPr="00311A49">
        <w:rPr>
          <w:rFonts w:ascii="Times New Roman" w:hAnsi="Times New Roman" w:cs="Times New Roman"/>
          <w:sz w:val="24"/>
          <w:szCs w:val="24"/>
        </w:rPr>
        <w:t xml:space="preserve">here was </w:t>
      </w:r>
      <w:r w:rsidR="00A221E3" w:rsidRPr="00311A49">
        <w:rPr>
          <w:rFonts w:ascii="Times New Roman" w:hAnsi="Times New Roman" w:cs="Times New Roman"/>
          <w:sz w:val="24"/>
          <w:szCs w:val="24"/>
        </w:rPr>
        <w:t>some</w:t>
      </w:r>
      <w:r w:rsidR="00E62161" w:rsidRPr="00311A49">
        <w:rPr>
          <w:rFonts w:ascii="Times New Roman" w:hAnsi="Times New Roman" w:cs="Times New Roman"/>
          <w:sz w:val="24"/>
          <w:szCs w:val="24"/>
        </w:rPr>
        <w:t xml:space="preserve"> dissonance in the dyads in terms of perceived risk </w:t>
      </w:r>
      <w:r w:rsidR="006A7B45" w:rsidRPr="00311A49">
        <w:rPr>
          <w:rFonts w:ascii="Times New Roman" w:hAnsi="Times New Roman" w:cs="Times New Roman"/>
          <w:sz w:val="24"/>
          <w:szCs w:val="24"/>
        </w:rPr>
        <w:t xml:space="preserve">(the spouse perceived a greater risk than the patient in all 3 dyads) </w:t>
      </w:r>
      <w:r w:rsidR="00E62161" w:rsidRPr="00311A49">
        <w:rPr>
          <w:rFonts w:ascii="Times New Roman" w:hAnsi="Times New Roman" w:cs="Times New Roman"/>
          <w:sz w:val="24"/>
          <w:szCs w:val="24"/>
        </w:rPr>
        <w:t xml:space="preserve">and </w:t>
      </w:r>
      <w:r w:rsidR="000525E7" w:rsidRPr="00311A49">
        <w:rPr>
          <w:rFonts w:ascii="Times New Roman" w:hAnsi="Times New Roman" w:cs="Times New Roman"/>
          <w:sz w:val="24"/>
          <w:szCs w:val="24"/>
        </w:rPr>
        <w:t xml:space="preserve">a </w:t>
      </w:r>
      <w:r w:rsidR="006A7B45" w:rsidRPr="00311A49">
        <w:rPr>
          <w:rFonts w:ascii="Times New Roman" w:hAnsi="Times New Roman" w:cs="Times New Roman"/>
          <w:sz w:val="24"/>
          <w:szCs w:val="24"/>
          <w:shd w:val="clear" w:color="auto" w:fill="FFFFFF"/>
        </w:rPr>
        <w:t xml:space="preserve">reluctance to discuss diabetes </w:t>
      </w:r>
      <w:r w:rsidR="00A221E3" w:rsidRPr="00311A49">
        <w:rPr>
          <w:rFonts w:ascii="Times New Roman" w:hAnsi="Times New Roman" w:cs="Times New Roman"/>
          <w:sz w:val="24"/>
          <w:szCs w:val="24"/>
        </w:rPr>
        <w:t>which may make</w:t>
      </w:r>
      <w:r w:rsidR="00E62161" w:rsidRPr="00311A49">
        <w:rPr>
          <w:rFonts w:ascii="Times New Roman" w:hAnsi="Times New Roman" w:cs="Times New Roman"/>
          <w:sz w:val="24"/>
          <w:szCs w:val="24"/>
        </w:rPr>
        <w:t xml:space="preserve"> </w:t>
      </w:r>
      <w:r w:rsidR="00E62161" w:rsidRPr="00311A49">
        <w:rPr>
          <w:rFonts w:ascii="Times New Roman" w:hAnsi="Times New Roman" w:cs="Times New Roman"/>
          <w:sz w:val="24"/>
          <w:szCs w:val="24"/>
          <w:shd w:val="clear" w:color="auto" w:fill="FFFFFF"/>
        </w:rPr>
        <w:t xml:space="preserve">dyadic coping difficult. </w:t>
      </w:r>
      <w:r w:rsidR="000525E7" w:rsidRPr="00311A49">
        <w:rPr>
          <w:rFonts w:ascii="Times New Roman" w:hAnsi="Times New Roman" w:cs="Times New Roman"/>
          <w:sz w:val="24"/>
          <w:szCs w:val="24"/>
        </w:rPr>
        <w:t>This resulted</w:t>
      </w:r>
      <w:r w:rsidR="00D360F7" w:rsidRPr="00311A49">
        <w:rPr>
          <w:rFonts w:ascii="Times New Roman" w:hAnsi="Times New Roman" w:cs="Times New Roman"/>
          <w:sz w:val="24"/>
          <w:szCs w:val="24"/>
        </w:rPr>
        <w:t xml:space="preserve"> in poor communication, with the spouse engaging in behaviour (e.g. checking feet for abrasions) without the patients’ knowledge. </w:t>
      </w:r>
      <w:r w:rsidR="00D360F7" w:rsidRPr="00311A49">
        <w:rPr>
          <w:rFonts w:ascii="Times New Roman" w:hAnsi="Times New Roman" w:cs="Times New Roman"/>
          <w:sz w:val="24"/>
          <w:szCs w:val="24"/>
          <w:shd w:val="clear" w:color="auto" w:fill="FFFFFF"/>
        </w:rPr>
        <w:t>As such</w:t>
      </w:r>
      <w:r w:rsidR="006A7B45" w:rsidRPr="00311A49">
        <w:rPr>
          <w:rFonts w:ascii="Times New Roman" w:hAnsi="Times New Roman" w:cs="Times New Roman"/>
          <w:sz w:val="24"/>
          <w:szCs w:val="24"/>
          <w:shd w:val="clear" w:color="auto" w:fill="FFFFFF"/>
        </w:rPr>
        <w:t xml:space="preserve">, there was no universal perspective of </w:t>
      </w:r>
      <w:r w:rsidR="003922D6" w:rsidRPr="00311A49">
        <w:rPr>
          <w:rFonts w:ascii="Times New Roman" w:hAnsi="Times New Roman" w:cs="Times New Roman"/>
          <w:sz w:val="24"/>
          <w:szCs w:val="24"/>
          <w:shd w:val="clear" w:color="auto" w:fill="FFFFFF"/>
        </w:rPr>
        <w:t xml:space="preserve">provision of </w:t>
      </w:r>
      <w:r w:rsidR="006A7B45" w:rsidRPr="00311A49">
        <w:rPr>
          <w:rFonts w:ascii="Times New Roman" w:hAnsi="Times New Roman" w:cs="Times New Roman"/>
          <w:sz w:val="24"/>
          <w:szCs w:val="24"/>
          <w:shd w:val="clear" w:color="auto" w:fill="FFFFFF"/>
        </w:rPr>
        <w:t>spousal support as positive or negative</w:t>
      </w:r>
      <w:r w:rsidR="003922D6" w:rsidRPr="00311A49">
        <w:rPr>
          <w:rFonts w:ascii="Times New Roman" w:hAnsi="Times New Roman" w:cs="Times New Roman"/>
          <w:sz w:val="24"/>
          <w:szCs w:val="24"/>
          <w:shd w:val="clear" w:color="auto" w:fill="FFFFFF"/>
        </w:rPr>
        <w:t>; that is it was at times perceived positively, and at times negatively</w:t>
      </w:r>
      <w:r w:rsidR="0013168E" w:rsidRPr="00311A49">
        <w:rPr>
          <w:rFonts w:ascii="Times New Roman" w:hAnsi="Times New Roman" w:cs="Times New Roman"/>
          <w:sz w:val="24"/>
          <w:szCs w:val="24"/>
          <w:shd w:val="clear" w:color="auto" w:fill="FFFFFF"/>
        </w:rPr>
        <w:t xml:space="preserve">. </w:t>
      </w:r>
      <w:r w:rsidR="006E6F90" w:rsidRPr="00311A49">
        <w:rPr>
          <w:rFonts w:ascii="Times New Roman" w:hAnsi="Times New Roman" w:cs="Times New Roman"/>
          <w:sz w:val="24"/>
          <w:szCs w:val="24"/>
          <w:shd w:val="clear" w:color="auto" w:fill="FFFFFF"/>
        </w:rPr>
        <w:t>As such, knowledge of good foot care behaviour and good communication appears important for positive spousal support.</w:t>
      </w:r>
    </w:p>
    <w:p w14:paraId="41B7787D" w14:textId="44960DC8" w:rsidR="00E62161" w:rsidRPr="00311A49" w:rsidRDefault="00244514" w:rsidP="005A30A2">
      <w:pPr>
        <w:widowControl w:val="0"/>
        <w:autoSpaceDE w:val="0"/>
        <w:autoSpaceDN w:val="0"/>
        <w:adjustRightInd w:val="0"/>
        <w:spacing w:before="120" w:after="120" w:line="480" w:lineRule="auto"/>
        <w:rPr>
          <w:rFonts w:ascii="Times New Roman" w:eastAsia="MS Mincho" w:hAnsi="Times New Roman" w:cs="Times New Roman"/>
          <w:sz w:val="24"/>
          <w:szCs w:val="24"/>
          <w:lang w:eastAsia="ja-JP"/>
        </w:rPr>
      </w:pPr>
      <w:r w:rsidRPr="00311A49">
        <w:rPr>
          <w:rFonts w:ascii="Times New Roman" w:hAnsi="Times New Roman" w:cs="Times New Roman"/>
          <w:sz w:val="24"/>
          <w:szCs w:val="24"/>
        </w:rPr>
        <w:t xml:space="preserve">Although they did not have a spouse, two of the three single </w:t>
      </w:r>
      <w:r w:rsidR="00C5720F" w:rsidRPr="00311A49">
        <w:rPr>
          <w:rFonts w:ascii="Times New Roman" w:hAnsi="Times New Roman" w:cs="Times New Roman"/>
          <w:sz w:val="24"/>
          <w:szCs w:val="24"/>
        </w:rPr>
        <w:t>patients</w:t>
      </w:r>
      <w:r w:rsidRPr="00311A49">
        <w:rPr>
          <w:rFonts w:ascii="Times New Roman" w:hAnsi="Times New Roman" w:cs="Times New Roman"/>
          <w:sz w:val="24"/>
          <w:szCs w:val="24"/>
        </w:rPr>
        <w:t xml:space="preserve"> highlighted the support they receive f</w:t>
      </w:r>
      <w:r w:rsidR="003922D6" w:rsidRPr="00311A49">
        <w:rPr>
          <w:rFonts w:ascii="Times New Roman" w:hAnsi="Times New Roman" w:cs="Times New Roman"/>
          <w:sz w:val="24"/>
          <w:szCs w:val="24"/>
        </w:rPr>
        <w:t>rom family members and friends. T</w:t>
      </w:r>
      <w:r w:rsidRPr="00311A49">
        <w:rPr>
          <w:rFonts w:ascii="Times New Roman" w:hAnsi="Times New Roman" w:cs="Times New Roman"/>
          <w:sz w:val="24"/>
          <w:szCs w:val="24"/>
        </w:rPr>
        <w:t xml:space="preserve">his was related to health in general rather than specifically about diabetes and foot care. </w:t>
      </w:r>
      <w:r w:rsidR="00C5720F" w:rsidRPr="00311A49">
        <w:rPr>
          <w:rFonts w:ascii="Times New Roman" w:hAnsi="Times New Roman" w:cs="Times New Roman"/>
          <w:sz w:val="24"/>
          <w:szCs w:val="24"/>
          <w:shd w:val="clear" w:color="auto" w:fill="FFFFFF"/>
        </w:rPr>
        <w:t>A lack of support in daily care was noted by one single patient. Another single patient</w:t>
      </w:r>
      <w:r w:rsidRPr="00311A49">
        <w:rPr>
          <w:rFonts w:ascii="Times New Roman" w:hAnsi="Times New Roman" w:cs="Times New Roman"/>
          <w:sz w:val="24"/>
          <w:szCs w:val="24"/>
          <w:shd w:val="clear" w:color="auto" w:fill="FFFFFF"/>
        </w:rPr>
        <w:t xml:space="preserve"> reported that </w:t>
      </w:r>
      <w:r w:rsidR="00D912DA" w:rsidRPr="00311A49">
        <w:rPr>
          <w:rFonts w:ascii="Times New Roman" w:hAnsi="Times New Roman" w:cs="Times New Roman"/>
          <w:sz w:val="24"/>
          <w:szCs w:val="24"/>
          <w:shd w:val="clear" w:color="auto" w:fill="FFFFFF"/>
        </w:rPr>
        <w:t xml:space="preserve">their </w:t>
      </w:r>
      <w:r w:rsidRPr="00311A49">
        <w:rPr>
          <w:rFonts w:ascii="Times New Roman" w:hAnsi="Times New Roman" w:cs="Times New Roman"/>
          <w:sz w:val="24"/>
          <w:szCs w:val="24"/>
          <w:shd w:val="clear" w:color="auto" w:fill="FFFFFF"/>
        </w:rPr>
        <w:t>doctor drove their behavio</w:t>
      </w:r>
      <w:r w:rsidR="00EB2DE2" w:rsidRPr="00311A49">
        <w:rPr>
          <w:rFonts w:ascii="Times New Roman" w:hAnsi="Times New Roman" w:cs="Times New Roman"/>
          <w:sz w:val="24"/>
          <w:szCs w:val="24"/>
          <w:shd w:val="clear" w:color="auto" w:fill="FFFFFF"/>
        </w:rPr>
        <w:t>u</w:t>
      </w:r>
      <w:r w:rsidRPr="00311A49">
        <w:rPr>
          <w:rFonts w:ascii="Times New Roman" w:hAnsi="Times New Roman" w:cs="Times New Roman"/>
          <w:sz w:val="24"/>
          <w:szCs w:val="24"/>
          <w:shd w:val="clear" w:color="auto" w:fill="FFFFFF"/>
        </w:rPr>
        <w:t>r</w:t>
      </w:r>
      <w:r w:rsidR="00C5720F" w:rsidRPr="00311A49">
        <w:rPr>
          <w:rFonts w:ascii="Times New Roman" w:hAnsi="Times New Roman" w:cs="Times New Roman"/>
          <w:sz w:val="24"/>
          <w:szCs w:val="24"/>
          <w:shd w:val="clear" w:color="auto" w:fill="FFFFFF"/>
        </w:rPr>
        <w:t>, although advice was shortly forgotten.</w:t>
      </w:r>
      <w:r w:rsidRPr="00311A49">
        <w:rPr>
          <w:rFonts w:ascii="Times New Roman" w:hAnsi="Times New Roman" w:cs="Times New Roman"/>
          <w:sz w:val="24"/>
          <w:szCs w:val="24"/>
          <w:shd w:val="clear" w:color="auto" w:fill="FFFFFF"/>
        </w:rPr>
        <w:t xml:space="preserve"> </w:t>
      </w:r>
      <w:r w:rsidR="00E62161" w:rsidRPr="00311A49">
        <w:rPr>
          <w:rFonts w:ascii="Times New Roman" w:eastAsia="MS Mincho" w:hAnsi="Times New Roman" w:cs="Times New Roman"/>
          <w:sz w:val="24"/>
          <w:szCs w:val="24"/>
          <w:lang w:eastAsia="ja-JP"/>
        </w:rPr>
        <w:t>This study supports others’ suggestion for the need to further explore communal coping, as well as the individual coping strategies, when considering an intervention for foot care in T2DM (</w:t>
      </w:r>
      <w:r w:rsidR="00632CB3" w:rsidRPr="00311A49">
        <w:rPr>
          <w:rFonts w:ascii="Times New Roman" w:eastAsia="MS Mincho" w:hAnsi="Times New Roman" w:cs="Times New Roman"/>
          <w:sz w:val="24"/>
          <w:szCs w:val="24"/>
          <w:lang w:eastAsia="ja-JP"/>
        </w:rPr>
        <w:t xml:space="preserve">Badr, Carmack, Kashy, Cristofanilli &amp; Revenson, 2010; </w:t>
      </w:r>
      <w:r w:rsidR="00E62161" w:rsidRPr="00311A49">
        <w:rPr>
          <w:rFonts w:ascii="Times New Roman" w:eastAsia="MS Mincho" w:hAnsi="Times New Roman" w:cs="Times New Roman"/>
          <w:sz w:val="24"/>
          <w:szCs w:val="24"/>
          <w:lang w:eastAsia="ja-JP"/>
        </w:rPr>
        <w:t>Trief et al. 2011; Bodenmann, 1997).</w:t>
      </w:r>
    </w:p>
    <w:p w14:paraId="786C0F7A" w14:textId="2B1947A5" w:rsidR="00B050F9" w:rsidRPr="00311A49" w:rsidRDefault="00BD6E49" w:rsidP="005A30A2">
      <w:pPr>
        <w:tabs>
          <w:tab w:val="left" w:pos="851"/>
        </w:tabs>
        <w:spacing w:before="120" w:after="120" w:line="480" w:lineRule="auto"/>
        <w:jc w:val="both"/>
        <w:rPr>
          <w:rFonts w:ascii="Times New Roman" w:hAnsi="Times New Roman" w:cs="Times New Roman"/>
          <w:sz w:val="24"/>
          <w:szCs w:val="24"/>
        </w:rPr>
      </w:pPr>
      <w:r w:rsidRPr="00311A49">
        <w:rPr>
          <w:rFonts w:ascii="Times New Roman" w:hAnsi="Times New Roman" w:cs="Times New Roman"/>
          <w:bCs/>
          <w:sz w:val="24"/>
          <w:szCs w:val="24"/>
        </w:rPr>
        <w:t xml:space="preserve">This study represents the first qualitative research among T2DM patients and their spouses pertaining to foot care practices, and is the first to </w:t>
      </w:r>
      <w:r w:rsidRPr="00311A49">
        <w:rPr>
          <w:rFonts w:ascii="Times New Roman" w:hAnsi="Times New Roman" w:cs="Times New Roman"/>
          <w:sz w:val="24"/>
          <w:szCs w:val="24"/>
        </w:rPr>
        <w:t>simultaneously explore those at</w:t>
      </w:r>
      <w:r w:rsidRPr="00311A49">
        <w:rPr>
          <w:rFonts w:ascii="Times New Roman" w:hAnsi="Times New Roman" w:cs="Times New Roman"/>
          <w:bCs/>
          <w:sz w:val="24"/>
          <w:szCs w:val="24"/>
        </w:rPr>
        <w:t xml:space="preserve"> low, increased, </w:t>
      </w:r>
      <w:r w:rsidRPr="00311A49">
        <w:rPr>
          <w:rFonts w:ascii="Times New Roman" w:hAnsi="Times New Roman" w:cs="Times New Roman"/>
          <w:sz w:val="24"/>
          <w:szCs w:val="24"/>
        </w:rPr>
        <w:t xml:space="preserve">or </w:t>
      </w:r>
      <w:r w:rsidRPr="00311A49">
        <w:rPr>
          <w:rFonts w:ascii="Times New Roman" w:hAnsi="Times New Roman" w:cs="Times New Roman"/>
          <w:bCs/>
          <w:sz w:val="24"/>
          <w:szCs w:val="24"/>
        </w:rPr>
        <w:t>high risk of foot ulcers</w:t>
      </w:r>
      <w:r w:rsidRPr="00311A49">
        <w:rPr>
          <w:rFonts w:ascii="Times New Roman" w:hAnsi="Times New Roman" w:cs="Times New Roman"/>
          <w:sz w:val="24"/>
          <w:szCs w:val="24"/>
        </w:rPr>
        <w:t xml:space="preserve">. </w:t>
      </w:r>
      <w:r w:rsidR="00EA0427" w:rsidRPr="00311A49">
        <w:rPr>
          <w:rFonts w:ascii="Times New Roman" w:hAnsi="Times New Roman" w:cs="Times New Roman"/>
          <w:sz w:val="24"/>
          <w:szCs w:val="24"/>
        </w:rPr>
        <w:t>However, the</w:t>
      </w:r>
      <w:r w:rsidRPr="00311A49">
        <w:rPr>
          <w:rFonts w:ascii="Times New Roman" w:hAnsi="Times New Roman" w:cs="Times New Roman"/>
          <w:sz w:val="24"/>
          <w:szCs w:val="24"/>
        </w:rPr>
        <w:t>re are some limitations to consider, pertaining to the study</w:t>
      </w:r>
      <w:r w:rsidR="00023B80" w:rsidRPr="00311A49">
        <w:rPr>
          <w:rFonts w:ascii="Times New Roman" w:hAnsi="Times New Roman" w:cs="Times New Roman"/>
          <w:sz w:val="24"/>
          <w:szCs w:val="24"/>
        </w:rPr>
        <w:t xml:space="preserve"> size and recruitment strategy; both of </w:t>
      </w:r>
      <w:r w:rsidR="00A54016" w:rsidRPr="00311A49">
        <w:rPr>
          <w:rFonts w:ascii="Times New Roman" w:hAnsi="Times New Roman" w:cs="Times New Roman"/>
          <w:sz w:val="24"/>
          <w:szCs w:val="24"/>
        </w:rPr>
        <w:t>which limit its generalizability</w:t>
      </w:r>
      <w:r w:rsidR="00023B80" w:rsidRPr="00311A49">
        <w:rPr>
          <w:rFonts w:ascii="Times New Roman" w:hAnsi="Times New Roman" w:cs="Times New Roman"/>
          <w:sz w:val="24"/>
          <w:szCs w:val="24"/>
        </w:rPr>
        <w:t xml:space="preserve">. </w:t>
      </w:r>
      <w:r w:rsidR="00C0797D" w:rsidRPr="00311A49">
        <w:rPr>
          <w:rFonts w:ascii="Times New Roman" w:hAnsi="Times New Roman" w:cs="Times New Roman"/>
          <w:sz w:val="24"/>
          <w:szCs w:val="24"/>
        </w:rPr>
        <w:t xml:space="preserve">As is often the case with qualitative research, the sample was small, recruiting just six patients and three </w:t>
      </w:r>
      <w:r w:rsidR="006A7B45" w:rsidRPr="00311A49">
        <w:rPr>
          <w:rFonts w:ascii="Times New Roman" w:hAnsi="Times New Roman" w:cs="Times New Roman"/>
          <w:sz w:val="24"/>
          <w:szCs w:val="24"/>
        </w:rPr>
        <w:t>spouses</w:t>
      </w:r>
      <w:r w:rsidR="005C67F5" w:rsidRPr="00311A49">
        <w:rPr>
          <w:rFonts w:ascii="Times New Roman" w:hAnsi="Times New Roman" w:cs="Times New Roman"/>
          <w:sz w:val="24"/>
          <w:szCs w:val="24"/>
        </w:rPr>
        <w:t xml:space="preserve">, although </w:t>
      </w:r>
      <w:r w:rsidR="00C0797D" w:rsidRPr="00311A49">
        <w:rPr>
          <w:rFonts w:ascii="Times New Roman" w:hAnsi="Times New Roman" w:cs="Times New Roman"/>
          <w:sz w:val="24"/>
          <w:szCs w:val="24"/>
        </w:rPr>
        <w:t xml:space="preserve">its strength is that these patients and </w:t>
      </w:r>
      <w:r w:rsidR="006A7B45" w:rsidRPr="00311A49">
        <w:rPr>
          <w:rFonts w:ascii="Times New Roman" w:hAnsi="Times New Roman" w:cs="Times New Roman"/>
          <w:sz w:val="24"/>
          <w:szCs w:val="24"/>
        </w:rPr>
        <w:t xml:space="preserve">spouses </w:t>
      </w:r>
      <w:r w:rsidR="00C0797D" w:rsidRPr="00311A49">
        <w:rPr>
          <w:rFonts w:ascii="Times New Roman" w:hAnsi="Times New Roman" w:cs="Times New Roman"/>
          <w:sz w:val="24"/>
          <w:szCs w:val="24"/>
        </w:rPr>
        <w:t xml:space="preserve">represented various risk-levels. </w:t>
      </w:r>
      <w:r w:rsidR="00E6162F" w:rsidRPr="00311A49">
        <w:rPr>
          <w:rFonts w:ascii="Times New Roman" w:hAnsi="Times New Roman" w:cs="Times New Roman"/>
          <w:sz w:val="24"/>
          <w:szCs w:val="24"/>
        </w:rPr>
        <w:t>E</w:t>
      </w:r>
      <w:r w:rsidR="009706BE" w:rsidRPr="00311A49">
        <w:rPr>
          <w:rFonts w:ascii="Times New Roman" w:hAnsi="Times New Roman" w:cs="Times New Roman"/>
          <w:sz w:val="24"/>
          <w:szCs w:val="24"/>
        </w:rPr>
        <w:t xml:space="preserve">ach participant was allowed to provide a rich account of his or her experience providing a rigorous dataset. </w:t>
      </w:r>
      <w:r w:rsidR="00E6162F" w:rsidRPr="00311A49">
        <w:rPr>
          <w:rFonts w:ascii="Times New Roman" w:hAnsi="Times New Roman" w:cs="Times New Roman"/>
          <w:sz w:val="24"/>
          <w:szCs w:val="24"/>
        </w:rPr>
        <w:t>However, a</w:t>
      </w:r>
      <w:r w:rsidR="00A81E2D" w:rsidRPr="00311A49">
        <w:rPr>
          <w:rFonts w:ascii="Times New Roman" w:hAnsi="Times New Roman" w:cs="Times New Roman"/>
          <w:sz w:val="24"/>
          <w:szCs w:val="24"/>
        </w:rPr>
        <w:t xml:space="preserve"> larger quantitative study may provide additional important information from a more representative and generalizable sample</w:t>
      </w:r>
      <w:r w:rsidR="00E6162F" w:rsidRPr="00311A49">
        <w:rPr>
          <w:rFonts w:ascii="Times New Roman" w:hAnsi="Times New Roman" w:cs="Times New Roman"/>
          <w:sz w:val="24"/>
          <w:szCs w:val="24"/>
        </w:rPr>
        <w:t xml:space="preserve"> in which concept saturation could be established</w:t>
      </w:r>
      <w:r w:rsidR="00A81E2D" w:rsidRPr="00311A49">
        <w:rPr>
          <w:rFonts w:ascii="Times New Roman" w:hAnsi="Times New Roman" w:cs="Times New Roman"/>
          <w:sz w:val="24"/>
          <w:szCs w:val="24"/>
        </w:rPr>
        <w:t xml:space="preserve">. </w:t>
      </w:r>
      <w:r w:rsidR="00023B80" w:rsidRPr="00311A49">
        <w:rPr>
          <w:rFonts w:ascii="Times New Roman" w:hAnsi="Times New Roman" w:cs="Times New Roman"/>
          <w:sz w:val="24"/>
          <w:szCs w:val="24"/>
          <w:lang w:eastAsia="ja-JP"/>
        </w:rPr>
        <w:t>The sample</w:t>
      </w:r>
      <w:r w:rsidR="00023B80" w:rsidRPr="00311A49">
        <w:rPr>
          <w:rFonts w:ascii="Times New Roman" w:hAnsi="Times New Roman" w:cs="Times New Roman"/>
          <w:sz w:val="24"/>
          <w:szCs w:val="24"/>
        </w:rPr>
        <w:t xml:space="preserve"> represented a non-probabilistic convenience cohort, </w:t>
      </w:r>
      <w:r w:rsidR="00C0797D" w:rsidRPr="00311A49">
        <w:rPr>
          <w:rFonts w:ascii="Times New Roman" w:hAnsi="Times New Roman" w:cs="Times New Roman"/>
          <w:sz w:val="24"/>
          <w:szCs w:val="24"/>
        </w:rPr>
        <w:t>recruited through online advertising. This</w:t>
      </w:r>
      <w:r w:rsidR="00023B80" w:rsidRPr="00311A49">
        <w:rPr>
          <w:rFonts w:ascii="Times New Roman" w:hAnsi="Times New Roman" w:cs="Times New Roman"/>
          <w:sz w:val="24"/>
          <w:szCs w:val="24"/>
        </w:rPr>
        <w:t xml:space="preserve"> is common in exploratory </w:t>
      </w:r>
      <w:r w:rsidR="00632CB3" w:rsidRPr="00311A49">
        <w:rPr>
          <w:rFonts w:ascii="Times New Roman" w:hAnsi="Times New Roman" w:cs="Times New Roman"/>
          <w:sz w:val="24"/>
          <w:szCs w:val="24"/>
        </w:rPr>
        <w:t xml:space="preserve">research </w:t>
      </w:r>
      <w:r w:rsidR="00C0797D" w:rsidRPr="00311A49">
        <w:rPr>
          <w:rFonts w:ascii="Times New Roman" w:hAnsi="Times New Roman" w:cs="Times New Roman"/>
          <w:sz w:val="24"/>
          <w:szCs w:val="24"/>
        </w:rPr>
        <w:t xml:space="preserve">and efforts were taken to ensure the patients’ eligibility through detailed screening involving information about medication for T2DM. All participants were from the UK and represented a homogenous </w:t>
      </w:r>
      <w:r w:rsidR="00511706" w:rsidRPr="00311A49">
        <w:rPr>
          <w:rFonts w:ascii="Times New Roman" w:hAnsi="Times New Roman" w:cs="Times New Roman"/>
          <w:sz w:val="24"/>
          <w:szCs w:val="24"/>
        </w:rPr>
        <w:t xml:space="preserve">and older </w:t>
      </w:r>
      <w:r w:rsidR="00C0797D" w:rsidRPr="00311A49">
        <w:rPr>
          <w:rFonts w:ascii="Times New Roman" w:hAnsi="Times New Roman" w:cs="Times New Roman"/>
          <w:sz w:val="24"/>
          <w:szCs w:val="24"/>
        </w:rPr>
        <w:t>demographic. Findings</w:t>
      </w:r>
      <w:r w:rsidR="00023B80" w:rsidRPr="00311A49">
        <w:rPr>
          <w:rFonts w:ascii="Times New Roman" w:hAnsi="Times New Roman" w:cs="Times New Roman"/>
          <w:sz w:val="24"/>
          <w:szCs w:val="24"/>
        </w:rPr>
        <w:t xml:space="preserve"> may differ depending on cultural norms and activities</w:t>
      </w:r>
      <w:r w:rsidR="00E66FFD" w:rsidRPr="00311A49">
        <w:rPr>
          <w:rFonts w:ascii="Times New Roman" w:hAnsi="Times New Roman" w:cs="Times New Roman"/>
          <w:sz w:val="24"/>
          <w:szCs w:val="24"/>
        </w:rPr>
        <w:t>, particularly as recent research suggests that dyadic coping differs by culture (Hilpert et al., 2016)</w:t>
      </w:r>
      <w:r w:rsidR="00023B80" w:rsidRPr="00311A49">
        <w:rPr>
          <w:rFonts w:ascii="Times New Roman" w:hAnsi="Times New Roman" w:cs="Times New Roman"/>
          <w:sz w:val="24"/>
          <w:szCs w:val="24"/>
        </w:rPr>
        <w:t>. It may be useful to confirm these results through interviews with patients in other countries</w:t>
      </w:r>
      <w:r w:rsidR="00E6162F" w:rsidRPr="00311A49">
        <w:rPr>
          <w:rFonts w:ascii="Times New Roman" w:hAnsi="Times New Roman" w:cs="Times New Roman"/>
          <w:sz w:val="24"/>
          <w:szCs w:val="24"/>
        </w:rPr>
        <w:t xml:space="preserve"> and who are younger</w:t>
      </w:r>
      <w:r w:rsidR="00023B80" w:rsidRPr="00311A49">
        <w:rPr>
          <w:rFonts w:ascii="Times New Roman" w:hAnsi="Times New Roman" w:cs="Times New Roman"/>
          <w:sz w:val="24"/>
          <w:szCs w:val="24"/>
        </w:rPr>
        <w:t xml:space="preserve">.  </w:t>
      </w:r>
      <w:r w:rsidR="001C7F7F" w:rsidRPr="00311A49">
        <w:rPr>
          <w:rFonts w:ascii="Times New Roman" w:hAnsi="Times New Roman" w:cs="Times New Roman"/>
          <w:sz w:val="24"/>
          <w:szCs w:val="24"/>
        </w:rPr>
        <w:t xml:space="preserve">The prevalence of good foot care behaviour was higher in this study than seen previously (e.g. </w:t>
      </w:r>
      <w:r w:rsidR="00632CB3" w:rsidRPr="00311A49">
        <w:rPr>
          <w:rFonts w:ascii="Times New Roman" w:hAnsi="Times New Roman" w:cs="Times New Roman"/>
          <w:sz w:val="24"/>
          <w:szCs w:val="24"/>
        </w:rPr>
        <w:t>Chin, Huang &amp; Hsu, 2013</w:t>
      </w:r>
      <w:r w:rsidR="001C7F7F" w:rsidRPr="00311A49">
        <w:rPr>
          <w:rFonts w:ascii="Times New Roman" w:hAnsi="Times New Roman" w:cs="Times New Roman"/>
          <w:sz w:val="24"/>
          <w:szCs w:val="24"/>
        </w:rPr>
        <w:t>; Hrisos et al. 2009), perhaps as a consequence of the recruitment.</w:t>
      </w:r>
      <w:r w:rsidR="00E55213" w:rsidRPr="00311A49">
        <w:rPr>
          <w:rFonts w:ascii="Times New Roman" w:hAnsi="Times New Roman" w:cs="Times New Roman"/>
          <w:sz w:val="24"/>
          <w:szCs w:val="24"/>
        </w:rPr>
        <w:t xml:space="preserve"> Finally, while the</w:t>
      </w:r>
      <w:r w:rsidR="00B050F9" w:rsidRPr="00311A49">
        <w:rPr>
          <w:rFonts w:ascii="Times New Roman" w:hAnsi="Times New Roman" w:cs="Times New Roman"/>
          <w:sz w:val="24"/>
          <w:szCs w:val="24"/>
        </w:rPr>
        <w:t xml:space="preserve"> selected</w:t>
      </w:r>
      <w:r w:rsidR="00E55213" w:rsidRPr="00311A49">
        <w:rPr>
          <w:rFonts w:ascii="Times New Roman" w:hAnsi="Times New Roman" w:cs="Times New Roman"/>
          <w:sz w:val="24"/>
          <w:szCs w:val="24"/>
        </w:rPr>
        <w:t xml:space="preserve"> method of applied thematic analysis </w:t>
      </w:r>
      <w:r w:rsidR="00B050F9" w:rsidRPr="00311A49">
        <w:rPr>
          <w:rFonts w:ascii="Times New Roman" w:hAnsi="Times New Roman" w:cs="Times New Roman"/>
          <w:sz w:val="24"/>
          <w:szCs w:val="24"/>
        </w:rPr>
        <w:t>allowed for strata to be set during recruitment, alternative approaches to qualitative research, such as grounded theory</w:t>
      </w:r>
      <w:r w:rsidR="00844BAB" w:rsidRPr="00311A49">
        <w:rPr>
          <w:rFonts w:ascii="Times New Roman" w:hAnsi="Times New Roman" w:cs="Times New Roman"/>
          <w:sz w:val="24"/>
          <w:szCs w:val="24"/>
        </w:rPr>
        <w:t>,</w:t>
      </w:r>
      <w:r w:rsidR="00B050F9" w:rsidRPr="00311A49">
        <w:rPr>
          <w:rFonts w:ascii="Times New Roman" w:hAnsi="Times New Roman" w:cs="Times New Roman"/>
          <w:sz w:val="24"/>
          <w:szCs w:val="24"/>
        </w:rPr>
        <w:t xml:space="preserve"> would have allowed for a more iterative sampling method determined during data collection. However, such methods come with their own constraints, </w:t>
      </w:r>
      <w:r w:rsidR="006E3251" w:rsidRPr="00311A49">
        <w:rPr>
          <w:rFonts w:ascii="Times New Roman" w:hAnsi="Times New Roman" w:cs="Times New Roman"/>
          <w:sz w:val="24"/>
          <w:szCs w:val="24"/>
        </w:rPr>
        <w:t>including the assumption of</w:t>
      </w:r>
      <w:r w:rsidR="00B050F9" w:rsidRPr="00311A49">
        <w:rPr>
          <w:rFonts w:ascii="Times New Roman" w:hAnsi="Times New Roman" w:cs="Times New Roman"/>
          <w:sz w:val="24"/>
          <w:szCs w:val="24"/>
        </w:rPr>
        <w:t xml:space="preserve"> significant prior knowledge</w:t>
      </w:r>
      <w:r w:rsidR="006E3251" w:rsidRPr="00311A49">
        <w:rPr>
          <w:rFonts w:ascii="Times New Roman" w:hAnsi="Times New Roman" w:cs="Times New Roman"/>
          <w:sz w:val="24"/>
          <w:szCs w:val="24"/>
        </w:rPr>
        <w:t xml:space="preserve"> on behalf of the researcher(s). As prior literature was scarce and the interview guide was intentionally exploratory and semi-structured (using the health belief model as a guide), applied thematic analysis was preferred.</w:t>
      </w:r>
    </w:p>
    <w:p w14:paraId="205AC6F2" w14:textId="29C32B4D" w:rsidR="003415BE" w:rsidRPr="00311A49" w:rsidRDefault="00766014" w:rsidP="005A30A2">
      <w:pPr>
        <w:spacing w:before="120" w:after="120" w:line="480" w:lineRule="auto"/>
        <w:rPr>
          <w:rFonts w:ascii="Times New Roman" w:hAnsi="Times New Roman" w:cs="Times New Roman"/>
          <w:b/>
          <w:bCs/>
          <w:i/>
          <w:sz w:val="24"/>
          <w:szCs w:val="24"/>
        </w:rPr>
      </w:pPr>
      <w:r w:rsidRPr="00311A49">
        <w:rPr>
          <w:rFonts w:ascii="Times New Roman" w:hAnsi="Times New Roman" w:cs="Times New Roman"/>
          <w:b/>
          <w:bCs/>
          <w:i/>
          <w:sz w:val="24"/>
          <w:szCs w:val="24"/>
        </w:rPr>
        <w:t>Summary</w:t>
      </w:r>
    </w:p>
    <w:p w14:paraId="43DFDD62" w14:textId="30449C7A" w:rsidR="00ED00E8" w:rsidRPr="00311A49" w:rsidRDefault="00ED00E8" w:rsidP="00446845">
      <w:pPr>
        <w:autoSpaceDE w:val="0"/>
        <w:autoSpaceDN w:val="0"/>
        <w:adjustRightInd w:val="0"/>
        <w:spacing w:before="120" w:after="120" w:line="480" w:lineRule="auto"/>
        <w:rPr>
          <w:rFonts w:ascii="Times New Roman" w:hAnsi="Times New Roman" w:cs="Times New Roman"/>
          <w:bCs/>
          <w:sz w:val="24"/>
          <w:szCs w:val="24"/>
        </w:rPr>
      </w:pPr>
      <w:r w:rsidRPr="00311A49">
        <w:rPr>
          <w:rFonts w:ascii="Times New Roman" w:hAnsi="Times New Roman" w:cs="Times New Roman"/>
          <w:bCs/>
          <w:sz w:val="24"/>
          <w:szCs w:val="24"/>
        </w:rPr>
        <w:t>The results from the current qualitative study suggest that</w:t>
      </w:r>
      <w:r w:rsidR="00EA0427" w:rsidRPr="00311A49">
        <w:rPr>
          <w:rFonts w:ascii="Times New Roman" w:hAnsi="Times New Roman" w:cs="Times New Roman"/>
          <w:bCs/>
          <w:sz w:val="24"/>
          <w:szCs w:val="24"/>
        </w:rPr>
        <w:t xml:space="preserve"> awareness of the association between diabetes and potential foot problems is high, but that perceived susceptibility is variable and unrelated to risk level. Most patients engage in some behaviour to identify problems with the feet or reduce the l</w:t>
      </w:r>
      <w:r w:rsidR="006E6F90" w:rsidRPr="00311A49">
        <w:rPr>
          <w:rFonts w:ascii="Times New Roman" w:hAnsi="Times New Roman" w:cs="Times New Roman"/>
          <w:bCs/>
          <w:sz w:val="24"/>
          <w:szCs w:val="24"/>
        </w:rPr>
        <w:t>ikelihood of problems occurring</w:t>
      </w:r>
      <w:r w:rsidR="00EA0427" w:rsidRPr="00311A49">
        <w:rPr>
          <w:rFonts w:ascii="Times New Roman" w:hAnsi="Times New Roman" w:cs="Times New Roman"/>
          <w:bCs/>
          <w:sz w:val="24"/>
          <w:szCs w:val="24"/>
        </w:rPr>
        <w:t>. F</w:t>
      </w:r>
      <w:r w:rsidRPr="00311A49">
        <w:rPr>
          <w:rFonts w:ascii="Times New Roman" w:hAnsi="Times New Roman" w:cs="Times New Roman"/>
          <w:bCs/>
          <w:sz w:val="24"/>
          <w:szCs w:val="24"/>
        </w:rPr>
        <w:t xml:space="preserve">urther information is needed for patients with T2DM about how to appropriately and comprehensively care for their feet, and why. </w:t>
      </w:r>
      <w:r w:rsidR="00EA0427" w:rsidRPr="00311A49">
        <w:rPr>
          <w:rFonts w:ascii="Times New Roman" w:eastAsia="MS Mincho" w:hAnsi="Times New Roman" w:cs="Times New Roman"/>
          <w:sz w:val="24"/>
          <w:szCs w:val="24"/>
          <w:lang w:eastAsia="ja-JP"/>
        </w:rPr>
        <w:t xml:space="preserve">There was evidence of positive foot care behaviour from spouses, and evidence that the spouses’ attitude and behaviour influenced the patients’ own. </w:t>
      </w:r>
      <w:r w:rsidRPr="00311A49">
        <w:rPr>
          <w:rFonts w:ascii="Times New Roman" w:hAnsi="Times New Roman" w:cs="Times New Roman"/>
          <w:bCs/>
          <w:sz w:val="24"/>
          <w:szCs w:val="24"/>
        </w:rPr>
        <w:t xml:space="preserve">Engaging </w:t>
      </w:r>
      <w:r w:rsidR="00EA0427" w:rsidRPr="00311A49">
        <w:rPr>
          <w:rFonts w:ascii="Times New Roman" w:hAnsi="Times New Roman" w:cs="Times New Roman"/>
          <w:bCs/>
          <w:sz w:val="24"/>
          <w:szCs w:val="24"/>
        </w:rPr>
        <w:t>spouses/</w:t>
      </w:r>
      <w:r w:rsidRPr="00311A49">
        <w:rPr>
          <w:rFonts w:ascii="Times New Roman" w:hAnsi="Times New Roman" w:cs="Times New Roman"/>
          <w:bCs/>
          <w:sz w:val="24"/>
          <w:szCs w:val="24"/>
        </w:rPr>
        <w:t>significant others in education may</w:t>
      </w:r>
      <w:r w:rsidR="00EA0427" w:rsidRPr="00311A49">
        <w:rPr>
          <w:rFonts w:ascii="Times New Roman" w:hAnsi="Times New Roman" w:cs="Times New Roman"/>
          <w:bCs/>
          <w:sz w:val="24"/>
          <w:szCs w:val="24"/>
        </w:rPr>
        <w:t xml:space="preserve"> therefore</w:t>
      </w:r>
      <w:r w:rsidRPr="00311A49">
        <w:rPr>
          <w:rFonts w:ascii="Times New Roman" w:hAnsi="Times New Roman" w:cs="Times New Roman"/>
          <w:bCs/>
          <w:sz w:val="24"/>
          <w:szCs w:val="24"/>
        </w:rPr>
        <w:t xml:space="preserve"> improve foot care behaviour. The role of the s</w:t>
      </w:r>
      <w:r w:rsidR="00EB2DE2" w:rsidRPr="00311A49">
        <w:rPr>
          <w:rFonts w:ascii="Times New Roman" w:hAnsi="Times New Roman" w:cs="Times New Roman"/>
          <w:bCs/>
          <w:sz w:val="24"/>
          <w:szCs w:val="24"/>
        </w:rPr>
        <w:t>pouse in the dyadic management</w:t>
      </w:r>
      <w:r w:rsidRPr="00311A49">
        <w:rPr>
          <w:rFonts w:ascii="Times New Roman" w:hAnsi="Times New Roman" w:cs="Times New Roman"/>
          <w:bCs/>
          <w:sz w:val="24"/>
          <w:szCs w:val="24"/>
        </w:rPr>
        <w:t xml:space="preserve"> will </w:t>
      </w:r>
      <w:r w:rsidR="00EB2DE2" w:rsidRPr="00311A49">
        <w:rPr>
          <w:rFonts w:ascii="Times New Roman" w:hAnsi="Times New Roman" w:cs="Times New Roman"/>
          <w:bCs/>
          <w:sz w:val="24"/>
          <w:szCs w:val="24"/>
        </w:rPr>
        <w:t xml:space="preserve">however </w:t>
      </w:r>
      <w:r w:rsidRPr="00311A49">
        <w:rPr>
          <w:rFonts w:ascii="Times New Roman" w:hAnsi="Times New Roman" w:cs="Times New Roman"/>
          <w:bCs/>
          <w:sz w:val="24"/>
          <w:szCs w:val="24"/>
        </w:rPr>
        <w:t>depend on multiple factors including their own willingness and abilities, as well as those of the individual with T2DM.</w:t>
      </w:r>
      <w:r w:rsidRPr="00311A49">
        <w:rPr>
          <w:rFonts w:ascii="Times New Roman" w:hAnsi="Times New Roman" w:cs="Times New Roman"/>
          <w:sz w:val="24"/>
          <w:szCs w:val="24"/>
          <w:shd w:val="clear" w:color="auto" w:fill="FFFFFF"/>
        </w:rPr>
        <w:t xml:space="preserve"> As </w:t>
      </w:r>
      <w:r w:rsidRPr="00311A49">
        <w:rPr>
          <w:rFonts w:ascii="Times New Roman" w:hAnsi="Times New Roman" w:cs="Times New Roman"/>
          <w:sz w:val="24"/>
          <w:szCs w:val="24"/>
        </w:rPr>
        <w:t>foot complications</w:t>
      </w:r>
      <w:r w:rsidR="00EB2DE2" w:rsidRPr="00311A49">
        <w:rPr>
          <w:rFonts w:ascii="Times New Roman" w:hAnsi="Times New Roman" w:cs="Times New Roman"/>
          <w:sz w:val="24"/>
          <w:szCs w:val="24"/>
        </w:rPr>
        <w:t xml:space="preserve"> can develop relatively quickly, </w:t>
      </w:r>
      <w:r w:rsidRPr="00311A49">
        <w:rPr>
          <w:rFonts w:ascii="Times New Roman" w:hAnsi="Times New Roman" w:cs="Times New Roman"/>
          <w:sz w:val="24"/>
          <w:szCs w:val="24"/>
        </w:rPr>
        <w:t xml:space="preserve">and </w:t>
      </w:r>
      <w:r w:rsidRPr="00311A49">
        <w:rPr>
          <w:rFonts w:ascii="Times New Roman" w:hAnsi="Times New Roman" w:cs="Times New Roman"/>
          <w:sz w:val="24"/>
          <w:szCs w:val="24"/>
          <w:shd w:val="clear" w:color="auto" w:fill="FFFFFF"/>
        </w:rPr>
        <w:t xml:space="preserve">habits </w:t>
      </w:r>
      <w:r w:rsidRPr="00311A49">
        <w:rPr>
          <w:rFonts w:ascii="Times New Roman" w:eastAsia="MS Mincho" w:hAnsi="Times New Roman" w:cs="Times New Roman"/>
          <w:sz w:val="24"/>
          <w:szCs w:val="24"/>
          <w:lang w:eastAsia="ja-JP"/>
        </w:rPr>
        <w:t>established early tend to persist over time, low-risk patients and their spouses are as much a prime audience for foot care education higher risk groups</w:t>
      </w:r>
      <w:r w:rsidRPr="00311A49">
        <w:rPr>
          <w:rFonts w:ascii="Times New Roman" w:hAnsi="Times New Roman" w:cs="Times New Roman"/>
          <w:bCs/>
          <w:sz w:val="24"/>
          <w:szCs w:val="24"/>
        </w:rPr>
        <w:t>.</w:t>
      </w:r>
      <w:r w:rsidR="000525E7" w:rsidRPr="00311A49">
        <w:rPr>
          <w:rFonts w:ascii="Times New Roman" w:hAnsi="Times New Roman" w:cs="Times New Roman"/>
          <w:bCs/>
          <w:sz w:val="24"/>
          <w:szCs w:val="24"/>
        </w:rPr>
        <w:t xml:space="preserve"> Given the ever-rising prevalence of T2DM, foot care education may even target people who are “at risk” of T2DM. </w:t>
      </w:r>
    </w:p>
    <w:p w14:paraId="66CF15D1" w14:textId="6ACCFD22" w:rsidR="00B06C9C" w:rsidRPr="00311A49" w:rsidRDefault="003E3CE0" w:rsidP="00446845">
      <w:pPr>
        <w:autoSpaceDE w:val="0"/>
        <w:autoSpaceDN w:val="0"/>
        <w:adjustRightInd w:val="0"/>
        <w:spacing w:before="120" w:after="120" w:line="480" w:lineRule="auto"/>
        <w:sectPr w:rsidR="00B06C9C" w:rsidRPr="00311A49" w:rsidSect="00C539F8">
          <w:footerReference w:type="default" r:id="rId11"/>
          <w:headerReference w:type="first" r:id="rId12"/>
          <w:pgSz w:w="11906" w:h="16838"/>
          <w:pgMar w:top="1440" w:right="1440" w:bottom="1440" w:left="1440" w:header="708" w:footer="708" w:gutter="0"/>
          <w:cols w:space="708"/>
          <w:docGrid w:linePitch="360"/>
        </w:sectPr>
      </w:pPr>
      <w:r w:rsidRPr="00311A49">
        <w:rPr>
          <w:rFonts w:ascii="Times New Roman" w:hAnsi="Times New Roman" w:cs="Times New Roman"/>
          <w:sz w:val="24"/>
          <w:szCs w:val="24"/>
        </w:rPr>
        <w:t>Exploratory qualitative research is generally used to generat</w:t>
      </w:r>
      <w:r w:rsidR="00632CB3" w:rsidRPr="00311A49">
        <w:rPr>
          <w:rFonts w:ascii="Times New Roman" w:hAnsi="Times New Roman" w:cs="Times New Roman"/>
          <w:sz w:val="24"/>
          <w:szCs w:val="24"/>
        </w:rPr>
        <w:t>e hypotheses for further study</w:t>
      </w:r>
      <w:r w:rsidRPr="00311A49">
        <w:rPr>
          <w:rFonts w:ascii="Times New Roman" w:hAnsi="Times New Roman" w:cs="Times New Roman"/>
          <w:sz w:val="24"/>
          <w:szCs w:val="24"/>
        </w:rPr>
        <w:t xml:space="preserve">. </w:t>
      </w:r>
      <w:r w:rsidR="00ED00E8" w:rsidRPr="00311A49">
        <w:rPr>
          <w:rFonts w:ascii="Times New Roman" w:hAnsi="Times New Roman" w:cs="Times New Roman"/>
          <w:sz w:val="24"/>
          <w:szCs w:val="24"/>
        </w:rPr>
        <w:t xml:space="preserve">Findings from this study lead us to hypothesise that provision of effective information on T2DM foot care targeted to patients and spouses may have a more significant impact on foot health than when targeted to patients alone. Results from this study do not indicate that the messages to patients and spouses should differ in any meaningful way, </w:t>
      </w:r>
      <w:r w:rsidR="00D61013" w:rsidRPr="00311A49">
        <w:rPr>
          <w:rFonts w:ascii="Times New Roman" w:hAnsi="Times New Roman" w:cs="Times New Roman"/>
          <w:sz w:val="24"/>
          <w:szCs w:val="24"/>
        </w:rPr>
        <w:t>but t</w:t>
      </w:r>
      <w:r w:rsidR="00ED00E8" w:rsidRPr="00311A49">
        <w:rPr>
          <w:rFonts w:ascii="Times New Roman" w:hAnsi="Times New Roman" w:cs="Times New Roman"/>
          <w:bCs/>
          <w:sz w:val="24"/>
          <w:szCs w:val="24"/>
        </w:rPr>
        <w:t xml:space="preserve">he processing of foot care information by patients and spouses may differ whether they receive information individually </w:t>
      </w:r>
      <w:r w:rsidR="00D61013" w:rsidRPr="00311A49">
        <w:rPr>
          <w:rFonts w:ascii="Times New Roman" w:hAnsi="Times New Roman" w:cs="Times New Roman"/>
          <w:bCs/>
          <w:sz w:val="24"/>
          <w:szCs w:val="24"/>
        </w:rPr>
        <w:t>or</w:t>
      </w:r>
      <w:r w:rsidR="00ED00E8" w:rsidRPr="00311A49">
        <w:rPr>
          <w:rFonts w:ascii="Times New Roman" w:hAnsi="Times New Roman" w:cs="Times New Roman"/>
          <w:bCs/>
          <w:sz w:val="24"/>
          <w:szCs w:val="24"/>
        </w:rPr>
        <w:t xml:space="preserve"> together. This requires quantitative research to comprehensively test. </w:t>
      </w:r>
      <w:r w:rsidR="00F13AA4" w:rsidRPr="00311A49">
        <w:rPr>
          <w:rFonts w:ascii="Times New Roman" w:hAnsi="Times New Roman" w:cs="Times New Roman"/>
          <w:bCs/>
          <w:sz w:val="24"/>
          <w:szCs w:val="24"/>
        </w:rPr>
        <w:t xml:space="preserve">The most appropriate way (modality, context, framing </w:t>
      </w:r>
      <w:r w:rsidR="00A77A9B" w:rsidRPr="00311A49">
        <w:rPr>
          <w:rFonts w:ascii="Times New Roman" w:hAnsi="Times New Roman" w:cs="Times New Roman"/>
          <w:bCs/>
          <w:sz w:val="24"/>
          <w:szCs w:val="24"/>
        </w:rPr>
        <w:t>etc.</w:t>
      </w:r>
      <w:r w:rsidR="00F13AA4" w:rsidRPr="00311A49">
        <w:rPr>
          <w:rFonts w:ascii="Times New Roman" w:hAnsi="Times New Roman" w:cs="Times New Roman"/>
          <w:bCs/>
          <w:sz w:val="24"/>
          <w:szCs w:val="24"/>
        </w:rPr>
        <w:t>) to provide messages about foot care is an important avenue for exploration.</w:t>
      </w:r>
      <w:r w:rsidR="00B06C9C" w:rsidRPr="00311A49">
        <w:t xml:space="preserve"> </w:t>
      </w:r>
    </w:p>
    <w:p w14:paraId="115E26B5" w14:textId="77777777" w:rsidR="004669F5" w:rsidRPr="00311A49" w:rsidRDefault="004669F5" w:rsidP="002C1731">
      <w:pPr>
        <w:spacing w:line="480" w:lineRule="auto"/>
        <w:jc w:val="center"/>
        <w:rPr>
          <w:rFonts w:ascii="Times New Roman" w:hAnsi="Times New Roman" w:cs="Times New Roman"/>
          <w:b/>
          <w:sz w:val="24"/>
          <w:szCs w:val="24"/>
        </w:rPr>
      </w:pPr>
      <w:r w:rsidRPr="00311A49">
        <w:rPr>
          <w:rFonts w:ascii="Times New Roman" w:hAnsi="Times New Roman" w:cs="Times New Roman"/>
          <w:b/>
          <w:sz w:val="24"/>
          <w:szCs w:val="24"/>
        </w:rPr>
        <w:t>References</w:t>
      </w:r>
    </w:p>
    <w:p w14:paraId="67D9332B" w14:textId="5EAB0406"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Style w:val="cit-auth"/>
          <w:rFonts w:ascii="Times New Roman" w:eastAsia="Calibri" w:hAnsi="Times New Roman" w:cs="Times New Roman"/>
          <w:sz w:val="24"/>
          <w:szCs w:val="24"/>
          <w:bdr w:val="none" w:sz="0" w:space="0" w:color="auto" w:frame="1"/>
        </w:rPr>
        <w:t>American Diabetes Association</w:t>
      </w:r>
      <w:r w:rsidRPr="00311A49">
        <w:rPr>
          <w:rStyle w:val="cit-auth"/>
          <w:rFonts w:ascii="Times New Roman" w:hAnsi="Times New Roman" w:cs="Times New Roman"/>
          <w:sz w:val="24"/>
          <w:szCs w:val="24"/>
          <w:bdr w:val="none" w:sz="0" w:space="0" w:color="auto" w:frame="1"/>
        </w:rPr>
        <w:t xml:space="preserve"> (ADA) (2014)</w:t>
      </w:r>
      <w:r w:rsidRPr="00311A49">
        <w:rPr>
          <w:rStyle w:val="HTMLCite"/>
          <w:rFonts w:ascii="Times New Roman" w:hAnsi="Times New Roman" w:cs="Times New Roman"/>
          <w:i w:val="0"/>
          <w:iCs w:val="0"/>
          <w:sz w:val="24"/>
          <w:szCs w:val="24"/>
          <w:bdr w:val="none" w:sz="0" w:space="0" w:color="auto" w:frame="1"/>
        </w:rPr>
        <w:t>.</w:t>
      </w:r>
      <w:r w:rsidRPr="00311A49">
        <w:rPr>
          <w:rStyle w:val="apple-converted-space"/>
          <w:rFonts w:ascii="Times New Roman" w:eastAsia="Calibri" w:hAnsi="Times New Roman" w:cs="Times New Roman"/>
          <w:sz w:val="24"/>
          <w:szCs w:val="24"/>
          <w:bdr w:val="none" w:sz="0" w:space="0" w:color="auto" w:frame="1"/>
        </w:rPr>
        <w:t> </w:t>
      </w:r>
      <w:r w:rsidRPr="00311A49">
        <w:rPr>
          <w:rStyle w:val="cit-article-title"/>
          <w:rFonts w:ascii="Times New Roman" w:eastAsia="Calibri" w:hAnsi="Times New Roman" w:cs="Times New Roman"/>
          <w:sz w:val="24"/>
          <w:szCs w:val="24"/>
          <w:bdr w:val="none" w:sz="0" w:space="0" w:color="auto" w:frame="1"/>
        </w:rPr>
        <w:t>Executive summary: standards of medical care in diabetes—2014</w:t>
      </w:r>
      <w:r w:rsidRPr="00311A49">
        <w:rPr>
          <w:rStyle w:val="HTMLCite"/>
          <w:rFonts w:ascii="Times New Roman" w:eastAsia="Calibri" w:hAnsi="Times New Roman" w:cs="Times New Roman"/>
          <w:i w:val="0"/>
          <w:iCs w:val="0"/>
          <w:sz w:val="24"/>
          <w:szCs w:val="24"/>
          <w:bdr w:val="none" w:sz="0" w:space="0" w:color="auto" w:frame="1"/>
        </w:rPr>
        <w:t>.</w:t>
      </w:r>
      <w:r w:rsidRPr="00311A49">
        <w:rPr>
          <w:rStyle w:val="apple-converted-space"/>
          <w:rFonts w:ascii="Times New Roman" w:eastAsia="Calibri" w:hAnsi="Times New Roman" w:cs="Times New Roman"/>
          <w:sz w:val="24"/>
          <w:szCs w:val="24"/>
          <w:bdr w:val="none" w:sz="0" w:space="0" w:color="auto" w:frame="1"/>
        </w:rPr>
        <w:t> </w:t>
      </w:r>
      <w:r w:rsidRPr="00311A49">
        <w:rPr>
          <w:rStyle w:val="HTMLCite"/>
          <w:rFonts w:ascii="Times New Roman" w:eastAsia="Calibri" w:hAnsi="Times New Roman" w:cs="Times New Roman"/>
          <w:iCs w:val="0"/>
          <w:sz w:val="24"/>
          <w:szCs w:val="24"/>
          <w:bdr w:val="none" w:sz="0" w:space="0" w:color="auto" w:frame="1"/>
        </w:rPr>
        <w:t>Diabetes Care</w:t>
      </w:r>
      <w:r w:rsidRPr="00311A49">
        <w:rPr>
          <w:rStyle w:val="apple-converted-space"/>
          <w:rFonts w:ascii="Times New Roman" w:hAnsi="Times New Roman" w:cs="Times New Roman"/>
          <w:sz w:val="24"/>
          <w:szCs w:val="24"/>
          <w:bdr w:val="none" w:sz="0" w:space="0" w:color="auto" w:frame="1"/>
        </w:rPr>
        <w:t xml:space="preserve">, </w:t>
      </w:r>
      <w:r w:rsidRPr="00311A49">
        <w:rPr>
          <w:rStyle w:val="cit-vol"/>
          <w:rFonts w:ascii="Times New Roman" w:eastAsia="Calibri" w:hAnsi="Times New Roman" w:cs="Times New Roman"/>
          <w:bCs/>
          <w:sz w:val="24"/>
          <w:szCs w:val="24"/>
          <w:bdr w:val="none" w:sz="0" w:space="0" w:color="auto" w:frame="1"/>
        </w:rPr>
        <w:t>37</w:t>
      </w:r>
      <w:r w:rsidRPr="00311A49">
        <w:rPr>
          <w:rStyle w:val="apple-converted-space"/>
          <w:rFonts w:ascii="Times New Roman" w:eastAsia="Calibri" w:hAnsi="Times New Roman" w:cs="Times New Roman"/>
          <w:sz w:val="24"/>
          <w:szCs w:val="24"/>
          <w:bdr w:val="none" w:sz="0" w:space="0" w:color="auto" w:frame="1"/>
        </w:rPr>
        <w:t> </w:t>
      </w:r>
      <w:r w:rsidRPr="00311A49">
        <w:rPr>
          <w:rStyle w:val="HTMLCite"/>
          <w:rFonts w:ascii="Times New Roman" w:eastAsia="Calibri" w:hAnsi="Times New Roman" w:cs="Times New Roman"/>
          <w:i w:val="0"/>
          <w:iCs w:val="0"/>
          <w:sz w:val="24"/>
          <w:szCs w:val="24"/>
          <w:bdr w:val="none" w:sz="0" w:space="0" w:color="auto" w:frame="1"/>
        </w:rPr>
        <w:t>(</w:t>
      </w:r>
      <w:r w:rsidRPr="00311A49">
        <w:rPr>
          <w:rStyle w:val="cit-issue"/>
          <w:rFonts w:ascii="Times New Roman" w:eastAsia="Calibri" w:hAnsi="Times New Roman" w:cs="Times New Roman"/>
          <w:sz w:val="24"/>
          <w:szCs w:val="24"/>
          <w:bdr w:val="none" w:sz="0" w:space="0" w:color="auto" w:frame="1"/>
        </w:rPr>
        <w:t>Suppl. 1</w:t>
      </w:r>
      <w:r w:rsidRPr="00311A49">
        <w:rPr>
          <w:rStyle w:val="HTMLCite"/>
          <w:rFonts w:ascii="Times New Roman" w:eastAsia="Calibri" w:hAnsi="Times New Roman" w:cs="Times New Roman"/>
          <w:i w:val="0"/>
          <w:iCs w:val="0"/>
          <w:sz w:val="24"/>
          <w:szCs w:val="24"/>
          <w:bdr w:val="none" w:sz="0" w:space="0" w:color="auto" w:frame="1"/>
        </w:rPr>
        <w:t>):</w:t>
      </w:r>
      <w:r w:rsidRPr="00311A49">
        <w:rPr>
          <w:rStyle w:val="cit-fpage"/>
          <w:rFonts w:ascii="Times New Roman" w:eastAsia="Calibri" w:hAnsi="Times New Roman" w:cs="Times New Roman"/>
          <w:sz w:val="24"/>
          <w:szCs w:val="24"/>
          <w:bdr w:val="none" w:sz="0" w:space="0" w:color="auto" w:frame="1"/>
        </w:rPr>
        <w:t>S5</w:t>
      </w:r>
      <w:r w:rsidRPr="00311A49">
        <w:rPr>
          <w:rStyle w:val="HTMLCite"/>
          <w:rFonts w:ascii="Times New Roman" w:eastAsia="Calibri" w:hAnsi="Times New Roman" w:cs="Times New Roman"/>
          <w:i w:val="0"/>
          <w:iCs w:val="0"/>
          <w:sz w:val="24"/>
          <w:szCs w:val="24"/>
          <w:bdr w:val="none" w:sz="0" w:space="0" w:color="auto" w:frame="1"/>
        </w:rPr>
        <w:t>–</w:t>
      </w:r>
      <w:r w:rsidRPr="00311A49">
        <w:rPr>
          <w:rStyle w:val="cit-lpage"/>
          <w:rFonts w:ascii="Times New Roman" w:eastAsia="Calibri" w:hAnsi="Times New Roman" w:cs="Times New Roman"/>
          <w:sz w:val="24"/>
          <w:szCs w:val="24"/>
          <w:bdr w:val="none" w:sz="0" w:space="0" w:color="auto" w:frame="1"/>
        </w:rPr>
        <w:t>S13</w:t>
      </w:r>
      <w:r w:rsidR="00B5715D" w:rsidRPr="00311A49">
        <w:rPr>
          <w:rStyle w:val="cit-lpage"/>
          <w:rFonts w:ascii="Times New Roman" w:eastAsia="Calibri" w:hAnsi="Times New Roman" w:cs="Times New Roman"/>
          <w:sz w:val="24"/>
          <w:szCs w:val="24"/>
          <w:bdr w:val="none" w:sz="0" w:space="0" w:color="auto" w:frame="1"/>
        </w:rPr>
        <w:t xml:space="preserve">. </w:t>
      </w:r>
    </w:p>
    <w:p w14:paraId="128CF00F" w14:textId="61C64566"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Assari S (2011). Theory based health education: Application of health belief model for Iranian patients with myocardial infarction.  </w:t>
      </w:r>
      <w:r w:rsidRPr="00311A49">
        <w:rPr>
          <w:rFonts w:ascii="Times New Roman" w:hAnsi="Times New Roman" w:cs="Times New Roman"/>
          <w:i/>
          <w:sz w:val="24"/>
          <w:szCs w:val="24"/>
        </w:rPr>
        <w:t>J</w:t>
      </w:r>
      <w:r w:rsidR="002E2C5E" w:rsidRPr="00311A49">
        <w:rPr>
          <w:rFonts w:ascii="Times New Roman" w:hAnsi="Times New Roman" w:cs="Times New Roman"/>
          <w:i/>
          <w:sz w:val="24"/>
          <w:szCs w:val="24"/>
        </w:rPr>
        <w:t>ournal</w:t>
      </w:r>
      <w:r w:rsidRPr="00311A49">
        <w:rPr>
          <w:rFonts w:ascii="Times New Roman" w:hAnsi="Times New Roman" w:cs="Times New Roman"/>
          <w:i/>
          <w:sz w:val="24"/>
          <w:szCs w:val="24"/>
        </w:rPr>
        <w:t xml:space="preserve"> </w:t>
      </w:r>
      <w:r w:rsidR="002E2C5E" w:rsidRPr="00311A49">
        <w:rPr>
          <w:rFonts w:ascii="Times New Roman" w:hAnsi="Times New Roman" w:cs="Times New Roman"/>
          <w:i/>
          <w:sz w:val="24"/>
          <w:szCs w:val="24"/>
        </w:rPr>
        <w:t xml:space="preserve">of </w:t>
      </w:r>
      <w:r w:rsidRPr="00311A49">
        <w:rPr>
          <w:rFonts w:ascii="Times New Roman" w:hAnsi="Times New Roman" w:cs="Times New Roman"/>
          <w:i/>
          <w:sz w:val="24"/>
          <w:szCs w:val="24"/>
        </w:rPr>
        <w:t>Res</w:t>
      </w:r>
      <w:r w:rsidR="002E2C5E" w:rsidRPr="00311A49">
        <w:rPr>
          <w:rFonts w:ascii="Times New Roman" w:hAnsi="Times New Roman" w:cs="Times New Roman"/>
          <w:i/>
          <w:sz w:val="24"/>
          <w:szCs w:val="24"/>
        </w:rPr>
        <w:t>earch in</w:t>
      </w:r>
      <w:r w:rsidRPr="00311A49">
        <w:rPr>
          <w:rFonts w:ascii="Times New Roman" w:hAnsi="Times New Roman" w:cs="Times New Roman"/>
          <w:i/>
          <w:sz w:val="24"/>
          <w:szCs w:val="24"/>
        </w:rPr>
        <w:t xml:space="preserve"> Med</w:t>
      </w:r>
      <w:r w:rsidR="002E2C5E" w:rsidRPr="00311A49">
        <w:rPr>
          <w:rFonts w:ascii="Times New Roman" w:hAnsi="Times New Roman" w:cs="Times New Roman"/>
          <w:i/>
          <w:sz w:val="24"/>
          <w:szCs w:val="24"/>
        </w:rPr>
        <w:t>ical</w:t>
      </w:r>
      <w:r w:rsidRPr="00311A49">
        <w:rPr>
          <w:rFonts w:ascii="Times New Roman" w:hAnsi="Times New Roman" w:cs="Times New Roman"/>
          <w:i/>
          <w:sz w:val="24"/>
          <w:szCs w:val="24"/>
        </w:rPr>
        <w:t xml:space="preserve"> Sci</w:t>
      </w:r>
      <w:r w:rsidR="002E2C5E" w:rsidRPr="00311A49">
        <w:rPr>
          <w:rFonts w:ascii="Times New Roman" w:hAnsi="Times New Roman" w:cs="Times New Roman"/>
          <w:i/>
          <w:sz w:val="24"/>
          <w:szCs w:val="24"/>
        </w:rPr>
        <w:t>ences</w:t>
      </w:r>
      <w:r w:rsidRPr="00311A49">
        <w:rPr>
          <w:rFonts w:ascii="Times New Roman" w:hAnsi="Times New Roman" w:cs="Times New Roman"/>
          <w:sz w:val="24"/>
          <w:szCs w:val="24"/>
        </w:rPr>
        <w:t>, 16(4):580-2</w:t>
      </w:r>
      <w:r w:rsidR="00B5715D" w:rsidRPr="00311A49">
        <w:rPr>
          <w:rFonts w:ascii="Times New Roman" w:hAnsi="Times New Roman" w:cs="Times New Roman"/>
          <w:sz w:val="24"/>
          <w:szCs w:val="24"/>
        </w:rPr>
        <w:t xml:space="preserve">. </w:t>
      </w:r>
    </w:p>
    <w:p w14:paraId="43E23775" w14:textId="0E61577D"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eastAsia="MS Mincho" w:hAnsi="Times New Roman" w:cs="Times New Roman"/>
          <w:sz w:val="24"/>
          <w:szCs w:val="24"/>
          <w:lang w:eastAsia="ja-JP"/>
        </w:rPr>
        <w:t xml:space="preserve">Badr H, Carmack CL, Kashy DA, Cristofanilli M, Revenson TA (2010). Dyadic coping in metastatic breast cancer. </w:t>
      </w:r>
      <w:r w:rsidRPr="00311A49">
        <w:rPr>
          <w:rFonts w:ascii="Times New Roman" w:eastAsia="MS Mincho" w:hAnsi="Times New Roman" w:cs="Times New Roman"/>
          <w:i/>
          <w:sz w:val="24"/>
          <w:szCs w:val="24"/>
          <w:lang w:eastAsia="ja-JP"/>
        </w:rPr>
        <w:t>Health Psychol</w:t>
      </w:r>
      <w:r w:rsidR="002E2C5E" w:rsidRPr="00311A49">
        <w:rPr>
          <w:rFonts w:ascii="Times New Roman" w:eastAsia="MS Mincho" w:hAnsi="Times New Roman" w:cs="Times New Roman"/>
          <w:i/>
          <w:sz w:val="24"/>
          <w:szCs w:val="24"/>
          <w:lang w:eastAsia="ja-JP"/>
        </w:rPr>
        <w:t>ogy</w:t>
      </w:r>
      <w:r w:rsidR="00D41880" w:rsidRPr="00311A49">
        <w:rPr>
          <w:rFonts w:ascii="Times New Roman" w:eastAsia="MS Mincho" w:hAnsi="Times New Roman" w:cs="Times New Roman"/>
          <w:i/>
          <w:sz w:val="24"/>
          <w:szCs w:val="24"/>
          <w:lang w:eastAsia="ja-JP"/>
        </w:rPr>
        <w:t>,</w:t>
      </w:r>
      <w:r w:rsidRPr="00311A49">
        <w:rPr>
          <w:rFonts w:ascii="Times New Roman" w:eastAsia="MS Mincho" w:hAnsi="Times New Roman" w:cs="Times New Roman"/>
          <w:sz w:val="24"/>
          <w:szCs w:val="24"/>
          <w:lang w:eastAsia="ja-JP"/>
        </w:rPr>
        <w:t xml:space="preserve"> 29(2):169-180</w:t>
      </w:r>
      <w:r w:rsidR="00B5715D" w:rsidRPr="00311A49">
        <w:rPr>
          <w:rFonts w:ascii="Times New Roman" w:eastAsia="MS Mincho" w:hAnsi="Times New Roman" w:cs="Times New Roman"/>
          <w:sz w:val="24"/>
          <w:szCs w:val="24"/>
          <w:lang w:eastAsia="ja-JP"/>
        </w:rPr>
        <w:t xml:space="preserve">. </w:t>
      </w:r>
    </w:p>
    <w:p w14:paraId="58764C55" w14:textId="47660C6F"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eastAsia="MS Mincho" w:hAnsi="Times New Roman" w:cs="Times New Roman"/>
          <w:sz w:val="24"/>
          <w:szCs w:val="24"/>
          <w:lang w:eastAsia="ja-JP"/>
        </w:rPr>
        <w:t xml:space="preserve">Berg CA, Upchurch R (2007). A developmental-contextual model of couples coping with chronic illness across the adult life span. </w:t>
      </w:r>
      <w:r w:rsidRPr="00311A49">
        <w:rPr>
          <w:rFonts w:ascii="Times New Roman" w:eastAsia="MS Mincho" w:hAnsi="Times New Roman" w:cs="Times New Roman"/>
          <w:i/>
          <w:sz w:val="24"/>
          <w:szCs w:val="24"/>
          <w:lang w:eastAsia="ja-JP"/>
        </w:rPr>
        <w:t>Psychol</w:t>
      </w:r>
      <w:r w:rsidR="002E2C5E" w:rsidRPr="00311A49">
        <w:rPr>
          <w:rFonts w:ascii="Times New Roman" w:eastAsia="MS Mincho" w:hAnsi="Times New Roman" w:cs="Times New Roman"/>
          <w:i/>
          <w:sz w:val="24"/>
          <w:szCs w:val="24"/>
          <w:lang w:eastAsia="ja-JP"/>
        </w:rPr>
        <w:t>ogical</w:t>
      </w:r>
      <w:r w:rsidRPr="00311A49">
        <w:rPr>
          <w:rFonts w:ascii="Times New Roman" w:eastAsia="MS Mincho" w:hAnsi="Times New Roman" w:cs="Times New Roman"/>
          <w:i/>
          <w:sz w:val="24"/>
          <w:szCs w:val="24"/>
          <w:lang w:eastAsia="ja-JP"/>
        </w:rPr>
        <w:t xml:space="preserve"> Bul</w:t>
      </w:r>
      <w:r w:rsidR="00FD6A66" w:rsidRPr="00311A49">
        <w:rPr>
          <w:rFonts w:ascii="Times New Roman" w:eastAsia="MS Mincho" w:hAnsi="Times New Roman" w:cs="Times New Roman"/>
          <w:i/>
          <w:sz w:val="24"/>
          <w:szCs w:val="24"/>
          <w:lang w:eastAsia="ja-JP"/>
        </w:rPr>
        <w:t>l</w:t>
      </w:r>
      <w:r w:rsidR="002E2C5E" w:rsidRPr="00311A49">
        <w:rPr>
          <w:rFonts w:ascii="Times New Roman" w:eastAsia="MS Mincho" w:hAnsi="Times New Roman" w:cs="Times New Roman"/>
          <w:i/>
          <w:sz w:val="24"/>
          <w:szCs w:val="24"/>
          <w:lang w:eastAsia="ja-JP"/>
        </w:rPr>
        <w:t>etin</w:t>
      </w:r>
      <w:r w:rsidRPr="00311A49">
        <w:rPr>
          <w:rFonts w:ascii="Times New Roman" w:eastAsia="MS Mincho" w:hAnsi="Times New Roman" w:cs="Times New Roman"/>
          <w:sz w:val="24"/>
          <w:szCs w:val="24"/>
          <w:lang w:eastAsia="ja-JP"/>
        </w:rPr>
        <w:t>, 133(6):920-954</w:t>
      </w:r>
      <w:r w:rsidR="00B5715D" w:rsidRPr="00311A49">
        <w:rPr>
          <w:rFonts w:ascii="Times New Roman" w:eastAsia="MS Mincho" w:hAnsi="Times New Roman" w:cs="Times New Roman"/>
          <w:sz w:val="24"/>
          <w:szCs w:val="24"/>
          <w:lang w:eastAsia="ja-JP"/>
        </w:rPr>
        <w:t xml:space="preserve">. </w:t>
      </w:r>
    </w:p>
    <w:p w14:paraId="4D5B47FF" w14:textId="466D35F3" w:rsidR="00C20F18" w:rsidRPr="00311A49" w:rsidRDefault="00C20F18" w:rsidP="00446845">
      <w:pPr>
        <w:pStyle w:val="FootnoteText"/>
        <w:autoSpaceDE w:val="0"/>
        <w:autoSpaceDN w:val="0"/>
        <w:adjustRightInd w:val="0"/>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Bodenmann G (1997). Dyadic coping–a systemic-transactional view of stress and coping among couples: Theory and empirical findings. </w:t>
      </w:r>
      <w:r w:rsidRPr="00311A49">
        <w:rPr>
          <w:rFonts w:ascii="Times New Roman" w:hAnsi="Times New Roman" w:cs="Times New Roman"/>
          <w:i/>
          <w:iCs/>
          <w:sz w:val="24"/>
          <w:szCs w:val="24"/>
        </w:rPr>
        <w:t>Eur</w:t>
      </w:r>
      <w:r w:rsidR="00D41880" w:rsidRPr="00311A49">
        <w:rPr>
          <w:rFonts w:ascii="Times New Roman" w:hAnsi="Times New Roman" w:cs="Times New Roman"/>
          <w:i/>
          <w:iCs/>
          <w:sz w:val="24"/>
          <w:szCs w:val="24"/>
        </w:rPr>
        <w:t>opean</w:t>
      </w:r>
      <w:r w:rsidRPr="00311A49">
        <w:rPr>
          <w:rFonts w:ascii="Times New Roman" w:hAnsi="Times New Roman" w:cs="Times New Roman"/>
          <w:i/>
          <w:iCs/>
          <w:sz w:val="24"/>
          <w:szCs w:val="24"/>
        </w:rPr>
        <w:t xml:space="preserve"> Rev</w:t>
      </w:r>
      <w:r w:rsidR="00D41880" w:rsidRPr="00311A49">
        <w:rPr>
          <w:rFonts w:ascii="Times New Roman" w:hAnsi="Times New Roman" w:cs="Times New Roman"/>
          <w:i/>
          <w:iCs/>
          <w:sz w:val="24"/>
          <w:szCs w:val="24"/>
        </w:rPr>
        <w:t>iew of</w:t>
      </w:r>
      <w:r w:rsidRPr="00311A49">
        <w:rPr>
          <w:rFonts w:ascii="Times New Roman" w:hAnsi="Times New Roman" w:cs="Times New Roman"/>
          <w:i/>
          <w:iCs/>
          <w:sz w:val="24"/>
          <w:szCs w:val="24"/>
        </w:rPr>
        <w:t xml:space="preserve"> App</w:t>
      </w:r>
      <w:r w:rsidR="00D41880" w:rsidRPr="00311A49">
        <w:rPr>
          <w:rFonts w:ascii="Times New Roman" w:hAnsi="Times New Roman" w:cs="Times New Roman"/>
          <w:i/>
          <w:iCs/>
          <w:sz w:val="24"/>
          <w:szCs w:val="24"/>
        </w:rPr>
        <w:t>lied</w:t>
      </w:r>
      <w:r w:rsidRPr="00311A49">
        <w:rPr>
          <w:rFonts w:ascii="Times New Roman" w:hAnsi="Times New Roman" w:cs="Times New Roman"/>
          <w:i/>
          <w:iCs/>
          <w:sz w:val="24"/>
          <w:szCs w:val="24"/>
        </w:rPr>
        <w:t xml:space="preserve"> Psychol</w:t>
      </w:r>
      <w:r w:rsidR="00D41880" w:rsidRPr="00311A49">
        <w:rPr>
          <w:rFonts w:ascii="Times New Roman" w:hAnsi="Times New Roman" w:cs="Times New Roman"/>
          <w:i/>
          <w:iCs/>
          <w:sz w:val="24"/>
          <w:szCs w:val="24"/>
        </w:rPr>
        <w:t>ogy</w:t>
      </w:r>
      <w:r w:rsidRPr="00311A49">
        <w:rPr>
          <w:rFonts w:ascii="Times New Roman" w:hAnsi="Times New Roman" w:cs="Times New Roman"/>
          <w:i/>
          <w:iCs/>
          <w:sz w:val="24"/>
          <w:szCs w:val="24"/>
        </w:rPr>
        <w:t xml:space="preserve">, </w:t>
      </w:r>
      <w:r w:rsidRPr="00311A49">
        <w:rPr>
          <w:rFonts w:ascii="Times New Roman" w:hAnsi="Times New Roman" w:cs="Times New Roman"/>
          <w:iCs/>
          <w:sz w:val="24"/>
          <w:szCs w:val="24"/>
        </w:rPr>
        <w:t>47:</w:t>
      </w:r>
      <w:r w:rsidRPr="00311A49">
        <w:rPr>
          <w:rFonts w:ascii="Times New Roman" w:hAnsi="Times New Roman" w:cs="Times New Roman"/>
          <w:sz w:val="24"/>
          <w:szCs w:val="24"/>
        </w:rPr>
        <w:t>137–140.</w:t>
      </w:r>
    </w:p>
    <w:p w14:paraId="4DFC32E9" w14:textId="30F7D6BE" w:rsidR="002042AC" w:rsidRPr="00311A49" w:rsidRDefault="002042AC" w:rsidP="00446845">
      <w:pPr>
        <w:pStyle w:val="FootnoteText"/>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Bodenmann G, Meuwly N, Kayser K (2011). Two conceptualizations of dyadic coping and their potential for predicting relationship quality and individua</w:t>
      </w:r>
      <w:r w:rsidR="00E66FFD" w:rsidRPr="00311A49">
        <w:rPr>
          <w:rFonts w:ascii="Times New Roman" w:hAnsi="Times New Roman" w:cs="Times New Roman"/>
          <w:sz w:val="24"/>
          <w:szCs w:val="24"/>
        </w:rPr>
        <w:t xml:space="preserve">l well-being. A comparison. </w:t>
      </w:r>
      <w:r w:rsidR="00E66FFD" w:rsidRPr="00311A49">
        <w:rPr>
          <w:rFonts w:ascii="Times New Roman" w:hAnsi="Times New Roman" w:cs="Times New Roman"/>
          <w:i/>
          <w:sz w:val="24"/>
          <w:szCs w:val="24"/>
        </w:rPr>
        <w:t>Eur</w:t>
      </w:r>
      <w:r w:rsidR="00D41880" w:rsidRPr="00311A49">
        <w:rPr>
          <w:rFonts w:ascii="Times New Roman" w:hAnsi="Times New Roman" w:cs="Times New Roman"/>
          <w:i/>
          <w:sz w:val="24"/>
          <w:szCs w:val="24"/>
        </w:rPr>
        <w:t>opean</w:t>
      </w:r>
      <w:r w:rsidRPr="00311A49">
        <w:rPr>
          <w:rFonts w:ascii="Times New Roman" w:hAnsi="Times New Roman" w:cs="Times New Roman"/>
          <w:i/>
          <w:sz w:val="24"/>
          <w:szCs w:val="24"/>
        </w:rPr>
        <w:t xml:space="preserve"> Psychol</w:t>
      </w:r>
      <w:r w:rsidR="00D41880" w:rsidRPr="00311A49">
        <w:rPr>
          <w:rFonts w:ascii="Times New Roman" w:hAnsi="Times New Roman" w:cs="Times New Roman"/>
          <w:i/>
          <w:sz w:val="24"/>
          <w:szCs w:val="24"/>
        </w:rPr>
        <w:t>ogist</w:t>
      </w:r>
      <w:r w:rsidRPr="00311A49">
        <w:rPr>
          <w:rFonts w:ascii="Times New Roman" w:hAnsi="Times New Roman" w:cs="Times New Roman"/>
          <w:i/>
          <w:sz w:val="24"/>
          <w:szCs w:val="24"/>
        </w:rPr>
        <w:t>,</w:t>
      </w:r>
      <w:r w:rsidRPr="00311A49">
        <w:rPr>
          <w:rFonts w:ascii="Times New Roman" w:hAnsi="Times New Roman" w:cs="Times New Roman"/>
          <w:sz w:val="24"/>
          <w:szCs w:val="24"/>
        </w:rPr>
        <w:t xml:space="preserve"> 16(4):255-266</w:t>
      </w:r>
      <w:r w:rsidR="00E66FFD" w:rsidRPr="00311A49">
        <w:rPr>
          <w:rFonts w:ascii="Times New Roman" w:hAnsi="Times New Roman" w:cs="Times New Roman"/>
          <w:sz w:val="24"/>
          <w:szCs w:val="24"/>
        </w:rPr>
        <w:t xml:space="preserve">. </w:t>
      </w:r>
    </w:p>
    <w:p w14:paraId="2C46B04B" w14:textId="2EF5F763"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Chin YF, Huang TT, Hsu BRS (2013). Impact of action cues, self-efficacy and perceived barriers on daily foot exam practice in type 2 diabetes mellitus patients with peripheral neuropathy. </w:t>
      </w:r>
      <w:r w:rsidR="00FD6A66" w:rsidRPr="00311A49">
        <w:rPr>
          <w:rFonts w:ascii="Times New Roman" w:hAnsi="Times New Roman" w:cs="Times New Roman"/>
          <w:i/>
          <w:sz w:val="24"/>
          <w:szCs w:val="24"/>
        </w:rPr>
        <w:t>J</w:t>
      </w:r>
      <w:r w:rsidR="00D41880" w:rsidRPr="00311A49">
        <w:rPr>
          <w:rFonts w:ascii="Times New Roman" w:hAnsi="Times New Roman" w:cs="Times New Roman"/>
          <w:i/>
          <w:sz w:val="24"/>
          <w:szCs w:val="24"/>
        </w:rPr>
        <w:t>ournal of</w:t>
      </w:r>
      <w:r w:rsidR="00FD6A66" w:rsidRPr="00311A49">
        <w:rPr>
          <w:rFonts w:ascii="Times New Roman" w:hAnsi="Times New Roman" w:cs="Times New Roman"/>
          <w:i/>
          <w:sz w:val="24"/>
          <w:szCs w:val="24"/>
        </w:rPr>
        <w:t xml:space="preserve"> Clin</w:t>
      </w:r>
      <w:r w:rsidR="00D41880" w:rsidRPr="00311A49">
        <w:rPr>
          <w:rFonts w:ascii="Times New Roman" w:hAnsi="Times New Roman" w:cs="Times New Roman"/>
          <w:i/>
          <w:sz w:val="24"/>
          <w:szCs w:val="24"/>
        </w:rPr>
        <w:t>ical</w:t>
      </w:r>
      <w:r w:rsidR="00FD6A66" w:rsidRPr="00311A49">
        <w:rPr>
          <w:rFonts w:ascii="Times New Roman" w:hAnsi="Times New Roman" w:cs="Times New Roman"/>
          <w:i/>
          <w:sz w:val="24"/>
          <w:szCs w:val="24"/>
        </w:rPr>
        <w:t xml:space="preserve"> </w:t>
      </w:r>
      <w:r w:rsidRPr="00311A49">
        <w:rPr>
          <w:rFonts w:ascii="Times New Roman" w:hAnsi="Times New Roman" w:cs="Times New Roman"/>
          <w:i/>
          <w:sz w:val="24"/>
          <w:szCs w:val="24"/>
        </w:rPr>
        <w:t>Nurs</w:t>
      </w:r>
      <w:r w:rsidR="00D41880" w:rsidRPr="00311A49">
        <w:rPr>
          <w:rFonts w:ascii="Times New Roman" w:hAnsi="Times New Roman" w:cs="Times New Roman"/>
          <w:i/>
          <w:sz w:val="24"/>
          <w:szCs w:val="24"/>
        </w:rPr>
        <w:t>ing</w:t>
      </w:r>
      <w:r w:rsidRPr="00311A49">
        <w:rPr>
          <w:rFonts w:ascii="Times New Roman" w:hAnsi="Times New Roman" w:cs="Times New Roman"/>
          <w:sz w:val="24"/>
          <w:szCs w:val="24"/>
        </w:rPr>
        <w:t>, 22:61–68</w:t>
      </w:r>
      <w:r w:rsidR="00B5715D" w:rsidRPr="00311A49">
        <w:rPr>
          <w:rFonts w:ascii="Times New Roman" w:hAnsi="Times New Roman" w:cs="Times New Roman"/>
          <w:sz w:val="24"/>
          <w:szCs w:val="24"/>
        </w:rPr>
        <w:t xml:space="preserve">. </w:t>
      </w:r>
    </w:p>
    <w:p w14:paraId="0A8485E4" w14:textId="47FA0E54" w:rsidR="00282887" w:rsidRPr="00311A49" w:rsidRDefault="00282887" w:rsidP="00446845">
      <w:pPr>
        <w:pStyle w:val="FootnoteText"/>
        <w:spacing w:before="120" w:after="120" w:line="480" w:lineRule="auto"/>
        <w:rPr>
          <w:rFonts w:ascii="Times New Roman" w:eastAsia="MS Mincho" w:hAnsi="Times New Roman" w:cs="Times New Roman"/>
          <w:sz w:val="24"/>
          <w:szCs w:val="24"/>
          <w:lang w:eastAsia="ja-JP"/>
        </w:rPr>
      </w:pPr>
      <w:r w:rsidRPr="00311A49">
        <w:rPr>
          <w:rFonts w:ascii="Times New Roman" w:eastAsia="MS Mincho" w:hAnsi="Times New Roman" w:cs="Times New Roman"/>
          <w:sz w:val="24"/>
          <w:szCs w:val="24"/>
          <w:lang w:eastAsia="ja-JP"/>
        </w:rPr>
        <w:t xml:space="preserve">Chung ML, Moser DK, Lennie TA, Riegel B (2006). Spouses enhance medication adherence in patients with heart failure. </w:t>
      </w:r>
      <w:r w:rsidRPr="00311A49">
        <w:rPr>
          <w:rFonts w:ascii="Times New Roman" w:eastAsia="MS Mincho" w:hAnsi="Times New Roman" w:cs="Times New Roman"/>
          <w:i/>
          <w:sz w:val="24"/>
          <w:szCs w:val="24"/>
          <w:lang w:eastAsia="ja-JP"/>
        </w:rPr>
        <w:t>Circulation</w:t>
      </w:r>
      <w:r w:rsidR="00E66FFD" w:rsidRPr="00311A49">
        <w:rPr>
          <w:rFonts w:ascii="Times New Roman" w:eastAsia="MS Mincho" w:hAnsi="Times New Roman" w:cs="Times New Roman"/>
          <w:sz w:val="24"/>
          <w:szCs w:val="24"/>
          <w:lang w:eastAsia="ja-JP"/>
        </w:rPr>
        <w:t>, 114:II,</w:t>
      </w:r>
      <w:r w:rsidRPr="00311A49">
        <w:rPr>
          <w:rFonts w:ascii="Times New Roman" w:eastAsia="MS Mincho" w:hAnsi="Times New Roman" w:cs="Times New Roman"/>
          <w:sz w:val="24"/>
          <w:szCs w:val="24"/>
          <w:lang w:eastAsia="ja-JP"/>
        </w:rPr>
        <w:t>518</w:t>
      </w:r>
    </w:p>
    <w:p w14:paraId="2EE5F2C8" w14:textId="2D206BEE"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eastAsia="MS Mincho" w:hAnsi="Times New Roman" w:cs="Times New Roman"/>
          <w:sz w:val="24"/>
          <w:szCs w:val="24"/>
          <w:lang w:eastAsia="ja-JP"/>
        </w:rPr>
        <w:t xml:space="preserve">Chung ML, Moser DK, Lennie TA, Rayens MK (2009). </w:t>
      </w:r>
      <w:r w:rsidRPr="00311A49">
        <w:rPr>
          <w:rFonts w:ascii="Times New Roman" w:hAnsi="Times New Roman" w:cs="Times New Roman"/>
          <w:sz w:val="24"/>
          <w:szCs w:val="24"/>
        </w:rPr>
        <w:t xml:space="preserve">The effects of depressive symptoms and anxiety on quality of life in patients with heart failure and their spouses: Testing dyadic dynamics using Actor–Partner Interdependence Model. </w:t>
      </w:r>
      <w:r w:rsidRPr="00311A49">
        <w:rPr>
          <w:rFonts w:ascii="Times New Roman" w:hAnsi="Times New Roman" w:cs="Times New Roman"/>
          <w:i/>
          <w:sz w:val="24"/>
          <w:szCs w:val="24"/>
        </w:rPr>
        <w:t>J</w:t>
      </w:r>
      <w:r w:rsidR="00D41880" w:rsidRPr="00311A49">
        <w:rPr>
          <w:rFonts w:ascii="Times New Roman" w:hAnsi="Times New Roman" w:cs="Times New Roman"/>
          <w:i/>
          <w:sz w:val="24"/>
          <w:szCs w:val="24"/>
        </w:rPr>
        <w:t>ournal of</w:t>
      </w:r>
      <w:r w:rsidRPr="00311A49">
        <w:rPr>
          <w:rFonts w:ascii="Times New Roman" w:hAnsi="Times New Roman" w:cs="Times New Roman"/>
          <w:i/>
          <w:sz w:val="24"/>
          <w:szCs w:val="24"/>
        </w:rPr>
        <w:t xml:space="preserve"> Psychosomatic Res</w:t>
      </w:r>
      <w:r w:rsidR="00D41880" w:rsidRPr="00311A49">
        <w:rPr>
          <w:rFonts w:ascii="Times New Roman" w:hAnsi="Times New Roman" w:cs="Times New Roman"/>
          <w:i/>
          <w:sz w:val="24"/>
          <w:szCs w:val="24"/>
        </w:rPr>
        <w:t>earch</w:t>
      </w:r>
      <w:r w:rsidRPr="00311A49">
        <w:rPr>
          <w:rFonts w:ascii="Times New Roman" w:hAnsi="Times New Roman" w:cs="Times New Roman"/>
          <w:sz w:val="24"/>
          <w:szCs w:val="24"/>
        </w:rPr>
        <w:t>, 67:29-35</w:t>
      </w:r>
      <w:r w:rsidR="00FD6A66" w:rsidRPr="00311A49">
        <w:rPr>
          <w:rFonts w:ascii="Times New Roman" w:hAnsi="Times New Roman" w:cs="Times New Roman"/>
          <w:sz w:val="24"/>
          <w:szCs w:val="24"/>
        </w:rPr>
        <w:t xml:space="preserve">. </w:t>
      </w:r>
    </w:p>
    <w:p w14:paraId="469FABB6" w14:textId="4FD95091"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eastAsia="Times New Roman" w:hAnsi="Times New Roman" w:cs="Times New Roman"/>
          <w:sz w:val="24"/>
          <w:szCs w:val="24"/>
        </w:rPr>
        <w:t xml:space="preserve">De Berardis G, Pellegrini F, Franciosi M, Belfiglio M, Di Nardo B, Greenfield S, Kaplan SH, Rossi MC, Sacco M, Tognoni G, Valentini M, Nicolucci A, QuED Study Group-Quality of Care and Outcomes in Type 2 Diabetes (2005). Are Type 2 diabetic patients offered adequate foot care? The role of physician and patient characteristics. </w:t>
      </w:r>
      <w:r w:rsidRPr="00311A49">
        <w:rPr>
          <w:rFonts w:ascii="Times New Roman" w:hAnsi="Times New Roman" w:cs="Times New Roman"/>
          <w:i/>
          <w:sz w:val="24"/>
          <w:szCs w:val="24"/>
        </w:rPr>
        <w:t>J</w:t>
      </w:r>
      <w:r w:rsidR="00D41880" w:rsidRPr="00311A49">
        <w:rPr>
          <w:rFonts w:ascii="Times New Roman" w:hAnsi="Times New Roman" w:cs="Times New Roman"/>
          <w:i/>
          <w:sz w:val="24"/>
          <w:szCs w:val="24"/>
        </w:rPr>
        <w:t>ournal of</w:t>
      </w:r>
      <w:r w:rsidRPr="00311A49">
        <w:rPr>
          <w:rFonts w:ascii="Times New Roman" w:hAnsi="Times New Roman" w:cs="Times New Roman"/>
          <w:i/>
          <w:sz w:val="24"/>
          <w:szCs w:val="24"/>
        </w:rPr>
        <w:t xml:space="preserve"> Diabetes Complications</w:t>
      </w:r>
      <w:r w:rsidRPr="00311A49">
        <w:rPr>
          <w:rFonts w:ascii="Times New Roman" w:hAnsi="Times New Roman" w:cs="Times New Roman"/>
          <w:sz w:val="24"/>
          <w:szCs w:val="24"/>
        </w:rPr>
        <w:t>, 19:319–327</w:t>
      </w:r>
      <w:r w:rsidR="00FD6A66" w:rsidRPr="00311A49">
        <w:rPr>
          <w:rFonts w:ascii="Times New Roman" w:hAnsi="Times New Roman" w:cs="Times New Roman"/>
          <w:sz w:val="24"/>
          <w:szCs w:val="24"/>
        </w:rPr>
        <w:t xml:space="preserve">. </w:t>
      </w:r>
    </w:p>
    <w:p w14:paraId="768B42C6" w14:textId="5EF4B2F9" w:rsidR="00C20F18" w:rsidRPr="00311A49" w:rsidRDefault="00C20F18" w:rsidP="00446845">
      <w:pPr>
        <w:pStyle w:val="FootnoteText"/>
        <w:spacing w:before="120" w:after="120" w:line="480" w:lineRule="auto"/>
        <w:rPr>
          <w:rFonts w:ascii="Times New Roman" w:hAnsi="Times New Roman" w:cs="Times New Roman"/>
          <w:iCs/>
          <w:sz w:val="24"/>
          <w:szCs w:val="24"/>
        </w:rPr>
      </w:pPr>
      <w:r w:rsidRPr="00311A49">
        <w:rPr>
          <w:rFonts w:ascii="Times New Roman" w:hAnsi="Times New Roman" w:cs="Times New Roman"/>
          <w:sz w:val="24"/>
          <w:szCs w:val="24"/>
        </w:rPr>
        <w:t xml:space="preserve">Gale L, Vedhara K, Searle A, Kemple T, Campbell R (2008). </w:t>
      </w:r>
      <w:r w:rsidRPr="00311A49">
        <w:rPr>
          <w:rFonts w:ascii="Times New Roman" w:hAnsi="Times New Roman" w:cs="Times New Roman"/>
          <w:sz w:val="24"/>
          <w:szCs w:val="24"/>
          <w:shd w:val="clear" w:color="auto" w:fill="FFFFFF"/>
        </w:rPr>
        <w:t xml:space="preserve">Patients' perspectives on foot complications in type 2 diabetes: a qualitative study. </w:t>
      </w:r>
      <w:r w:rsidRPr="00311A49">
        <w:rPr>
          <w:rFonts w:ascii="Times New Roman" w:hAnsi="Times New Roman" w:cs="Times New Roman"/>
          <w:i/>
          <w:sz w:val="24"/>
          <w:szCs w:val="24"/>
        </w:rPr>
        <w:t>Br</w:t>
      </w:r>
      <w:r w:rsidR="00D41880" w:rsidRPr="00311A49">
        <w:rPr>
          <w:rFonts w:ascii="Times New Roman" w:hAnsi="Times New Roman" w:cs="Times New Roman"/>
          <w:i/>
          <w:sz w:val="24"/>
          <w:szCs w:val="24"/>
        </w:rPr>
        <w:t>itish</w:t>
      </w:r>
      <w:r w:rsidRPr="00311A49">
        <w:rPr>
          <w:rFonts w:ascii="Times New Roman" w:hAnsi="Times New Roman" w:cs="Times New Roman"/>
          <w:i/>
          <w:sz w:val="24"/>
          <w:szCs w:val="24"/>
        </w:rPr>
        <w:t xml:space="preserve"> J</w:t>
      </w:r>
      <w:r w:rsidR="00D41880" w:rsidRPr="00311A49">
        <w:rPr>
          <w:rFonts w:ascii="Times New Roman" w:hAnsi="Times New Roman" w:cs="Times New Roman"/>
          <w:i/>
          <w:sz w:val="24"/>
          <w:szCs w:val="24"/>
        </w:rPr>
        <w:t>ournal of</w:t>
      </w:r>
      <w:r w:rsidRPr="00311A49">
        <w:rPr>
          <w:rFonts w:ascii="Times New Roman" w:hAnsi="Times New Roman" w:cs="Times New Roman"/>
          <w:i/>
          <w:sz w:val="24"/>
          <w:szCs w:val="24"/>
        </w:rPr>
        <w:t xml:space="preserve"> Gen</w:t>
      </w:r>
      <w:r w:rsidR="00D41880" w:rsidRPr="00311A49">
        <w:rPr>
          <w:rFonts w:ascii="Times New Roman" w:hAnsi="Times New Roman" w:cs="Times New Roman"/>
          <w:i/>
          <w:sz w:val="24"/>
          <w:szCs w:val="24"/>
        </w:rPr>
        <w:t>eral</w:t>
      </w:r>
      <w:r w:rsidRPr="00311A49">
        <w:rPr>
          <w:rFonts w:ascii="Times New Roman" w:hAnsi="Times New Roman" w:cs="Times New Roman"/>
          <w:i/>
          <w:sz w:val="24"/>
          <w:szCs w:val="24"/>
        </w:rPr>
        <w:t xml:space="preserve"> Pract</w:t>
      </w:r>
      <w:r w:rsidR="00D41880" w:rsidRPr="00311A49">
        <w:rPr>
          <w:rFonts w:ascii="Times New Roman" w:hAnsi="Times New Roman" w:cs="Times New Roman"/>
          <w:i/>
          <w:sz w:val="24"/>
          <w:szCs w:val="24"/>
        </w:rPr>
        <w:t>ice</w:t>
      </w:r>
      <w:r w:rsidRPr="00311A49">
        <w:rPr>
          <w:rFonts w:ascii="Times New Roman" w:hAnsi="Times New Roman" w:cs="Times New Roman"/>
          <w:sz w:val="24"/>
          <w:szCs w:val="24"/>
        </w:rPr>
        <w:t>, 58:555–563</w:t>
      </w:r>
      <w:r w:rsidR="00FD6A66" w:rsidRPr="00311A49">
        <w:rPr>
          <w:rFonts w:ascii="Times New Roman" w:hAnsi="Times New Roman" w:cs="Times New Roman"/>
          <w:sz w:val="24"/>
          <w:szCs w:val="24"/>
        </w:rPr>
        <w:t xml:space="preserve">. </w:t>
      </w:r>
    </w:p>
    <w:p w14:paraId="578DA814" w14:textId="6C82F4AA"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Gillick MR (2013). The critical role of caregivers in achieving patient-centered care. </w:t>
      </w:r>
      <w:r w:rsidR="00D41880" w:rsidRPr="00311A49">
        <w:rPr>
          <w:rFonts w:ascii="Times New Roman" w:hAnsi="Times New Roman" w:cs="Times New Roman"/>
          <w:i/>
          <w:iCs/>
          <w:sz w:val="24"/>
          <w:szCs w:val="24"/>
          <w:bdr w:val="none" w:sz="0" w:space="0" w:color="auto" w:frame="1"/>
          <w:shd w:val="clear" w:color="auto" w:fill="FFFFFF"/>
        </w:rPr>
        <w:t>Journal of the American Medical Association</w:t>
      </w:r>
      <w:r w:rsidRPr="00311A49">
        <w:rPr>
          <w:rFonts w:ascii="Times New Roman" w:hAnsi="Times New Roman" w:cs="Times New Roman"/>
          <w:sz w:val="24"/>
          <w:szCs w:val="24"/>
          <w:shd w:val="clear" w:color="auto" w:fill="FFFFFF"/>
        </w:rPr>
        <w:t>, 310(6):575-576</w:t>
      </w:r>
      <w:r w:rsidR="00FD6A66" w:rsidRPr="00311A49">
        <w:rPr>
          <w:rFonts w:ascii="Times New Roman" w:hAnsi="Times New Roman" w:cs="Times New Roman"/>
          <w:sz w:val="24"/>
          <w:szCs w:val="24"/>
          <w:shd w:val="clear" w:color="auto" w:fill="FFFFFF"/>
        </w:rPr>
        <w:t xml:space="preserve">. </w:t>
      </w:r>
    </w:p>
    <w:p w14:paraId="7075F4BC" w14:textId="77777777" w:rsidR="00C20F18" w:rsidRPr="00311A49" w:rsidRDefault="00C20F18" w:rsidP="00446845">
      <w:pPr>
        <w:shd w:val="clear" w:color="auto" w:fill="FFFFFF"/>
        <w:spacing w:before="120" w:after="120" w:line="480" w:lineRule="auto"/>
        <w:rPr>
          <w:rFonts w:ascii="Times New Roman" w:eastAsia="Times New Roman" w:hAnsi="Times New Roman" w:cs="Times New Roman"/>
          <w:sz w:val="24"/>
          <w:szCs w:val="24"/>
        </w:rPr>
      </w:pPr>
      <w:r w:rsidRPr="00311A49">
        <w:rPr>
          <w:rFonts w:ascii="Times New Roman" w:eastAsia="Times New Roman" w:hAnsi="Times New Roman" w:cs="Times New Roman"/>
          <w:sz w:val="24"/>
          <w:szCs w:val="24"/>
        </w:rPr>
        <w:t xml:space="preserve">Guest G, MacQueen KM, Namey EE (2012). </w:t>
      </w:r>
      <w:r w:rsidRPr="00311A49">
        <w:rPr>
          <w:rFonts w:ascii="Times New Roman" w:eastAsia="Times New Roman" w:hAnsi="Times New Roman" w:cs="Times New Roman"/>
          <w:i/>
          <w:sz w:val="24"/>
          <w:szCs w:val="24"/>
        </w:rPr>
        <w:t>Applied Thematic Analysis</w:t>
      </w:r>
      <w:r w:rsidRPr="00311A49">
        <w:rPr>
          <w:rFonts w:ascii="Times New Roman" w:eastAsia="Times New Roman" w:hAnsi="Times New Roman" w:cs="Times New Roman"/>
          <w:sz w:val="24"/>
          <w:szCs w:val="24"/>
        </w:rPr>
        <w:t>. Thousand Oaks, CA: Sage.</w:t>
      </w:r>
    </w:p>
    <w:p w14:paraId="4301037D" w14:textId="76F10169" w:rsidR="00E66FFD" w:rsidRPr="00311A49" w:rsidRDefault="00E66FFD" w:rsidP="00446845">
      <w:pPr>
        <w:pStyle w:val="FootnoteText"/>
        <w:spacing w:before="120" w:after="120" w:line="480" w:lineRule="auto"/>
        <w:ind w:right="480"/>
        <w:textAlignment w:val="baseline"/>
        <w:rPr>
          <w:rFonts w:ascii="Times New Roman" w:hAnsi="Times New Roman" w:cs="Times New Roman"/>
          <w:sz w:val="24"/>
          <w:szCs w:val="24"/>
        </w:rPr>
      </w:pPr>
      <w:r w:rsidRPr="00311A49">
        <w:rPr>
          <w:rFonts w:ascii="Times New Roman" w:hAnsi="Times New Roman" w:cs="Times New Roman"/>
          <w:sz w:val="24"/>
          <w:szCs w:val="24"/>
        </w:rPr>
        <w:t>Hilpert P, Randall AK, Sorokowski P, Atkins DC, Sorokowska A, Ahmadi K, Aghraibeh AM, Aryeetey R, Bertoni A, Bettache K, Błażejewska M, Bodenmann G, Borders J, Bortolini TS, Butovskaya M, Castro FN, Cetinkaya H, Cunha D, David OA, DeLongis A, Dileym FA, Domínguez Espinosa AD, Donato S, Dronova D, Dural S, Fisher M, Frackowiak T, Gulbetekin E, Hamamcıoğlu Akkaya A, Hansen K, Hattori WT, Hromatko I, Iafrate R, James BO, Jiang F, Kimamo CO, King DB, Koç F, Laar A, Lopes Fde A, Martinez R, Mesko N, Molodovskaya N, Moradi K, Motahari Z, Natividade JC, Ntayi J, Ojedokun O, Omar-Fauzee MS, Onyishi IE, Özener B, Paluszak A, Portugal A, Relvas AP, Rizwan M, Salkičević S, Sarmány-Schuller I, Stamkou E, Stoyanova S, Šukolová D, Sutresna N, Tadinac M, Teras A, Tinoco Ponciano EL, Tripathi R, Tripathi N, Tripathi M, Vilchinsky N, Xu F, Yamamoto ME, Yoo G</w:t>
      </w:r>
      <w:r w:rsidR="003A39D9" w:rsidRPr="00311A49">
        <w:rPr>
          <w:rFonts w:ascii="Times New Roman" w:hAnsi="Times New Roman" w:cs="Times New Roman"/>
          <w:sz w:val="24"/>
          <w:szCs w:val="24"/>
        </w:rPr>
        <w:t xml:space="preserve"> (2016)</w:t>
      </w:r>
      <w:r w:rsidRPr="00311A49">
        <w:rPr>
          <w:rFonts w:ascii="Times New Roman" w:hAnsi="Times New Roman" w:cs="Times New Roman"/>
          <w:sz w:val="24"/>
          <w:szCs w:val="24"/>
        </w:rPr>
        <w:t>. The Associations of Dyadic Coping and Relationship Satisfaction Vary between and within Nations: A 35-Nation Study.</w:t>
      </w:r>
      <w:r w:rsidR="003A39D9" w:rsidRPr="00311A49">
        <w:rPr>
          <w:rFonts w:ascii="Times New Roman" w:hAnsi="Times New Roman" w:cs="Times New Roman"/>
          <w:sz w:val="24"/>
          <w:szCs w:val="24"/>
        </w:rPr>
        <w:t xml:space="preserve"> </w:t>
      </w:r>
      <w:r w:rsidR="003A39D9" w:rsidRPr="00311A49">
        <w:rPr>
          <w:rFonts w:ascii="Times New Roman" w:hAnsi="Times New Roman" w:cs="Times New Roman"/>
          <w:i/>
          <w:sz w:val="24"/>
          <w:szCs w:val="24"/>
        </w:rPr>
        <w:t>Front</w:t>
      </w:r>
      <w:r w:rsidR="00D41880" w:rsidRPr="00311A49">
        <w:rPr>
          <w:rFonts w:ascii="Times New Roman" w:hAnsi="Times New Roman" w:cs="Times New Roman"/>
          <w:i/>
          <w:sz w:val="24"/>
          <w:szCs w:val="24"/>
        </w:rPr>
        <w:t>iers in</w:t>
      </w:r>
      <w:r w:rsidR="003A39D9" w:rsidRPr="00311A49">
        <w:rPr>
          <w:rFonts w:ascii="Times New Roman" w:hAnsi="Times New Roman" w:cs="Times New Roman"/>
          <w:i/>
          <w:sz w:val="24"/>
          <w:szCs w:val="24"/>
        </w:rPr>
        <w:t xml:space="preserve"> Psychol</w:t>
      </w:r>
      <w:r w:rsidR="00D41880" w:rsidRPr="00311A49">
        <w:rPr>
          <w:rFonts w:ascii="Times New Roman" w:hAnsi="Times New Roman" w:cs="Times New Roman"/>
          <w:i/>
          <w:sz w:val="24"/>
          <w:szCs w:val="24"/>
        </w:rPr>
        <w:t>ogy</w:t>
      </w:r>
      <w:r w:rsidR="003A39D9" w:rsidRPr="00311A49">
        <w:rPr>
          <w:rFonts w:ascii="Times New Roman" w:hAnsi="Times New Roman" w:cs="Times New Roman"/>
          <w:i/>
          <w:sz w:val="24"/>
          <w:szCs w:val="24"/>
        </w:rPr>
        <w:t xml:space="preserve">, </w:t>
      </w:r>
      <w:r w:rsidR="003A39D9" w:rsidRPr="00311A49">
        <w:rPr>
          <w:rFonts w:ascii="Times New Roman" w:hAnsi="Times New Roman" w:cs="Times New Roman"/>
          <w:sz w:val="24"/>
          <w:szCs w:val="24"/>
        </w:rPr>
        <w:t xml:space="preserve">8;7:1106. </w:t>
      </w:r>
    </w:p>
    <w:p w14:paraId="4DB2CE54" w14:textId="16D00951"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eastAsia="MS Mincho" w:hAnsi="Times New Roman" w:cs="Times New Roman"/>
          <w:sz w:val="24"/>
          <w:szCs w:val="24"/>
          <w:lang w:eastAsia="ja-JP"/>
        </w:rPr>
        <w:t xml:space="preserve">Housten-Barrett RA, Wilson CM (2014). Couple’s relationship with diabetes: means and meanings for management success. </w:t>
      </w:r>
      <w:r w:rsidRPr="00311A49">
        <w:rPr>
          <w:rFonts w:ascii="Times New Roman" w:eastAsia="MS Mincho" w:hAnsi="Times New Roman" w:cs="Times New Roman"/>
          <w:i/>
          <w:sz w:val="24"/>
          <w:szCs w:val="24"/>
          <w:lang w:eastAsia="ja-JP"/>
        </w:rPr>
        <w:t>J</w:t>
      </w:r>
      <w:r w:rsidR="00D41880" w:rsidRPr="00311A49">
        <w:rPr>
          <w:rFonts w:ascii="Times New Roman" w:eastAsia="MS Mincho" w:hAnsi="Times New Roman" w:cs="Times New Roman"/>
          <w:i/>
          <w:sz w:val="24"/>
          <w:szCs w:val="24"/>
          <w:lang w:eastAsia="ja-JP"/>
        </w:rPr>
        <w:t>ournal of</w:t>
      </w:r>
      <w:r w:rsidRPr="00311A49">
        <w:rPr>
          <w:rFonts w:ascii="Times New Roman" w:eastAsia="MS Mincho" w:hAnsi="Times New Roman" w:cs="Times New Roman"/>
          <w:i/>
          <w:sz w:val="24"/>
          <w:szCs w:val="24"/>
          <w:lang w:eastAsia="ja-JP"/>
        </w:rPr>
        <w:t xml:space="preserve"> Marital Fam</w:t>
      </w:r>
      <w:r w:rsidR="00D41880" w:rsidRPr="00311A49">
        <w:rPr>
          <w:rFonts w:ascii="Times New Roman" w:eastAsia="MS Mincho" w:hAnsi="Times New Roman" w:cs="Times New Roman"/>
          <w:i/>
          <w:sz w:val="24"/>
          <w:szCs w:val="24"/>
          <w:lang w:eastAsia="ja-JP"/>
        </w:rPr>
        <w:t>ily</w:t>
      </w:r>
      <w:r w:rsidRPr="00311A49">
        <w:rPr>
          <w:rFonts w:ascii="Times New Roman" w:eastAsia="MS Mincho" w:hAnsi="Times New Roman" w:cs="Times New Roman"/>
          <w:i/>
          <w:sz w:val="24"/>
          <w:szCs w:val="24"/>
          <w:lang w:eastAsia="ja-JP"/>
        </w:rPr>
        <w:t xml:space="preserve"> Ther</w:t>
      </w:r>
      <w:r w:rsidR="00D41880" w:rsidRPr="00311A49">
        <w:rPr>
          <w:rFonts w:ascii="Times New Roman" w:eastAsia="MS Mincho" w:hAnsi="Times New Roman" w:cs="Times New Roman"/>
          <w:i/>
          <w:sz w:val="24"/>
          <w:szCs w:val="24"/>
          <w:lang w:eastAsia="ja-JP"/>
        </w:rPr>
        <w:t>apy</w:t>
      </w:r>
      <w:r w:rsidRPr="00311A49">
        <w:rPr>
          <w:rFonts w:ascii="Times New Roman" w:eastAsia="MS Mincho" w:hAnsi="Times New Roman" w:cs="Times New Roman"/>
          <w:sz w:val="24"/>
          <w:szCs w:val="24"/>
          <w:lang w:eastAsia="ja-JP"/>
        </w:rPr>
        <w:t>, 40(1):92-105</w:t>
      </w:r>
      <w:r w:rsidR="00FD6A66" w:rsidRPr="00311A49">
        <w:rPr>
          <w:rFonts w:ascii="Times New Roman" w:eastAsia="MS Mincho" w:hAnsi="Times New Roman" w:cs="Times New Roman"/>
          <w:sz w:val="24"/>
          <w:szCs w:val="24"/>
          <w:lang w:eastAsia="ja-JP"/>
        </w:rPr>
        <w:t xml:space="preserve">. </w:t>
      </w:r>
    </w:p>
    <w:p w14:paraId="5FA23D5D" w14:textId="460218C1"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Hrisos S, Eccles MP, Francis JJ, Bosch M, Dijkstra R, Johnston M, Grol R, Kaner EFS, Steen IN (2009). Using psychological theory to understand the clinical management of type 2 diabetes in primary care: a comparison across two European countries. </w:t>
      </w:r>
      <w:r w:rsidR="00FD6A66" w:rsidRPr="00311A49">
        <w:rPr>
          <w:rFonts w:ascii="Times New Roman" w:hAnsi="Times New Roman" w:cs="Times New Roman"/>
          <w:i/>
          <w:sz w:val="24"/>
          <w:szCs w:val="24"/>
        </w:rPr>
        <w:t>BMC Health Serv</w:t>
      </w:r>
      <w:r w:rsidR="00D41880" w:rsidRPr="00311A49">
        <w:rPr>
          <w:rFonts w:ascii="Times New Roman" w:hAnsi="Times New Roman" w:cs="Times New Roman"/>
          <w:i/>
          <w:sz w:val="24"/>
          <w:szCs w:val="24"/>
        </w:rPr>
        <w:t>ices</w:t>
      </w:r>
      <w:r w:rsidRPr="00311A49">
        <w:rPr>
          <w:rFonts w:ascii="Times New Roman" w:hAnsi="Times New Roman" w:cs="Times New Roman"/>
          <w:i/>
          <w:sz w:val="24"/>
          <w:szCs w:val="24"/>
        </w:rPr>
        <w:t xml:space="preserve"> Re</w:t>
      </w:r>
      <w:r w:rsidR="00FD6A66" w:rsidRPr="00311A49">
        <w:rPr>
          <w:rFonts w:ascii="Times New Roman" w:hAnsi="Times New Roman" w:cs="Times New Roman"/>
          <w:i/>
          <w:sz w:val="24"/>
          <w:szCs w:val="24"/>
        </w:rPr>
        <w:t>s</w:t>
      </w:r>
      <w:r w:rsidR="00D41880" w:rsidRPr="00311A49">
        <w:rPr>
          <w:rFonts w:ascii="Times New Roman" w:hAnsi="Times New Roman" w:cs="Times New Roman"/>
          <w:i/>
          <w:sz w:val="24"/>
          <w:szCs w:val="24"/>
        </w:rPr>
        <w:t>earch</w:t>
      </w:r>
      <w:r w:rsidRPr="00311A49">
        <w:rPr>
          <w:rFonts w:ascii="Times New Roman" w:hAnsi="Times New Roman" w:cs="Times New Roman"/>
          <w:i/>
          <w:sz w:val="24"/>
          <w:szCs w:val="24"/>
        </w:rPr>
        <w:t>,</w:t>
      </w:r>
      <w:r w:rsidRPr="00311A49">
        <w:rPr>
          <w:rFonts w:ascii="Times New Roman" w:hAnsi="Times New Roman" w:cs="Times New Roman"/>
          <w:sz w:val="24"/>
          <w:szCs w:val="24"/>
        </w:rPr>
        <w:t xml:space="preserve"> 9:140</w:t>
      </w:r>
      <w:r w:rsidR="00FD6A66" w:rsidRPr="00311A49">
        <w:rPr>
          <w:rFonts w:ascii="Times New Roman" w:hAnsi="Times New Roman" w:cs="Times New Roman"/>
          <w:sz w:val="24"/>
          <w:szCs w:val="24"/>
        </w:rPr>
        <w:t xml:space="preserve">. </w:t>
      </w:r>
    </w:p>
    <w:p w14:paraId="49F961D8" w14:textId="38BE3D51" w:rsidR="00242326" w:rsidRPr="00311A49" w:rsidRDefault="00242326" w:rsidP="00446845">
      <w:pPr>
        <w:autoSpaceDE w:val="0"/>
        <w:autoSpaceDN w:val="0"/>
        <w:adjustRightInd w:val="0"/>
        <w:spacing w:before="120" w:after="120" w:line="480" w:lineRule="auto"/>
        <w:rPr>
          <w:rFonts w:ascii="Times New Roman" w:eastAsia="Calibri" w:hAnsi="Times New Roman" w:cs="Times New Roman"/>
          <w:sz w:val="24"/>
          <w:szCs w:val="24"/>
        </w:rPr>
      </w:pPr>
      <w:r w:rsidRPr="00311A49">
        <w:rPr>
          <w:rFonts w:ascii="Times New Roman" w:eastAsia="Calibri" w:hAnsi="Times New Roman" w:cs="Times New Roman"/>
          <w:sz w:val="24"/>
          <w:szCs w:val="24"/>
        </w:rPr>
        <w:t>Interna</w:t>
      </w:r>
      <w:r w:rsidR="00B5715D" w:rsidRPr="00311A49">
        <w:rPr>
          <w:rFonts w:ascii="Times New Roman" w:eastAsia="Calibri" w:hAnsi="Times New Roman" w:cs="Times New Roman"/>
          <w:sz w:val="24"/>
          <w:szCs w:val="24"/>
        </w:rPr>
        <w:t>tional Diabetes Federation</w:t>
      </w:r>
      <w:r w:rsidR="005A38F3" w:rsidRPr="00311A49">
        <w:rPr>
          <w:rFonts w:ascii="Times New Roman" w:eastAsia="Calibri" w:hAnsi="Times New Roman" w:cs="Times New Roman"/>
          <w:sz w:val="24"/>
          <w:szCs w:val="24"/>
        </w:rPr>
        <w:t xml:space="preserve"> (IDF)</w:t>
      </w:r>
      <w:r w:rsidR="00B5715D" w:rsidRPr="00311A49">
        <w:rPr>
          <w:rFonts w:ascii="Times New Roman" w:eastAsia="Calibri" w:hAnsi="Times New Roman" w:cs="Times New Roman"/>
          <w:sz w:val="24"/>
          <w:szCs w:val="24"/>
        </w:rPr>
        <w:t xml:space="preserve"> (2015</w:t>
      </w:r>
      <w:r w:rsidRPr="00311A49">
        <w:rPr>
          <w:rFonts w:ascii="Times New Roman" w:eastAsia="Calibri" w:hAnsi="Times New Roman" w:cs="Times New Roman"/>
          <w:sz w:val="24"/>
          <w:szCs w:val="24"/>
        </w:rPr>
        <w:t xml:space="preserve">). </w:t>
      </w:r>
      <w:r w:rsidRPr="00311A49">
        <w:rPr>
          <w:rFonts w:ascii="Times New Roman" w:eastAsia="Calibri" w:hAnsi="Times New Roman" w:cs="Times New Roman"/>
          <w:i/>
          <w:sz w:val="24"/>
          <w:szCs w:val="24"/>
        </w:rPr>
        <w:t>Diabe</w:t>
      </w:r>
      <w:r w:rsidR="00B5715D" w:rsidRPr="00311A49">
        <w:rPr>
          <w:rFonts w:ascii="Times New Roman" w:eastAsia="Calibri" w:hAnsi="Times New Roman" w:cs="Times New Roman"/>
          <w:i/>
          <w:sz w:val="24"/>
          <w:szCs w:val="24"/>
        </w:rPr>
        <w:t>tes Atlas; 7</w:t>
      </w:r>
      <w:r w:rsidRPr="00311A49">
        <w:rPr>
          <w:rFonts w:ascii="Times New Roman" w:eastAsia="Calibri" w:hAnsi="Times New Roman" w:cs="Times New Roman"/>
          <w:i/>
          <w:sz w:val="24"/>
          <w:szCs w:val="24"/>
          <w:vertAlign w:val="superscript"/>
        </w:rPr>
        <w:t>th</w:t>
      </w:r>
      <w:r w:rsidRPr="00311A49">
        <w:rPr>
          <w:rFonts w:ascii="Times New Roman" w:eastAsia="Calibri" w:hAnsi="Times New Roman" w:cs="Times New Roman"/>
          <w:i/>
          <w:sz w:val="24"/>
          <w:szCs w:val="24"/>
        </w:rPr>
        <w:t xml:space="preserve"> Edition.</w:t>
      </w:r>
      <w:r w:rsidRPr="00311A49">
        <w:rPr>
          <w:rFonts w:ascii="Times New Roman" w:eastAsia="Calibri" w:hAnsi="Times New Roman" w:cs="Times New Roman"/>
          <w:sz w:val="24"/>
          <w:szCs w:val="24"/>
        </w:rPr>
        <w:t xml:space="preserve"> Retrieved from </w:t>
      </w:r>
      <w:r w:rsidRPr="00311A49">
        <w:rPr>
          <w:rFonts w:ascii="Times New Roman" w:hAnsi="Times New Roman" w:cs="Times New Roman"/>
          <w:sz w:val="24"/>
          <w:szCs w:val="24"/>
          <w:u w:val="single"/>
        </w:rPr>
        <w:t>www.idf.org/diabetesatlas</w:t>
      </w:r>
      <w:r w:rsidRPr="00311A49">
        <w:rPr>
          <w:rFonts w:ascii="Times New Roman" w:hAnsi="Times New Roman" w:cs="Times New Roman"/>
          <w:sz w:val="24"/>
          <w:szCs w:val="24"/>
        </w:rPr>
        <w:t xml:space="preserve"> </w:t>
      </w:r>
    </w:p>
    <w:p w14:paraId="59F66776" w14:textId="77777777" w:rsidR="005C67F5" w:rsidRPr="00311A49" w:rsidRDefault="00C20F18" w:rsidP="005C67F5">
      <w:pPr>
        <w:autoSpaceDE w:val="0"/>
        <w:autoSpaceDN w:val="0"/>
        <w:adjustRightInd w:val="0"/>
        <w:spacing w:before="120" w:after="120" w:line="480" w:lineRule="auto"/>
        <w:rPr>
          <w:rFonts w:ascii="Times New Roman" w:hAnsi="Times New Roman" w:cs="Times New Roman"/>
          <w:sz w:val="24"/>
          <w:szCs w:val="24"/>
        </w:rPr>
      </w:pPr>
      <w:r w:rsidRPr="00311A49">
        <w:rPr>
          <w:rFonts w:ascii="Times New Roman" w:eastAsia="MS Mincho" w:hAnsi="Times New Roman" w:cs="Times New Roman"/>
          <w:sz w:val="24"/>
          <w:szCs w:val="24"/>
          <w:lang w:eastAsia="ja-JP"/>
        </w:rPr>
        <w:t xml:space="preserve">Jacobsen AM, Hauser ST, Lavori P, Wolfsdorf JI, Herskowitz RD, Milley JE, Bliss R, Gelfand E, Wertlieb D, Stein J (1990). </w:t>
      </w:r>
      <w:r w:rsidRPr="00311A49">
        <w:rPr>
          <w:rFonts w:ascii="Times New Roman" w:hAnsi="Times New Roman" w:cs="Times New Roman"/>
          <w:sz w:val="24"/>
          <w:szCs w:val="24"/>
        </w:rPr>
        <w:t xml:space="preserve">Adherence among children and adolescents with insulin-dependent diabetes mellitus over a four-year longitudinal follow-up: I. The influence of patient coping and adjustment. </w:t>
      </w:r>
      <w:r w:rsidRPr="00311A49">
        <w:rPr>
          <w:rFonts w:ascii="Times New Roman" w:hAnsi="Times New Roman" w:cs="Times New Roman"/>
          <w:i/>
          <w:iCs/>
          <w:sz w:val="24"/>
          <w:szCs w:val="24"/>
        </w:rPr>
        <w:t>J</w:t>
      </w:r>
      <w:r w:rsidR="00D41880" w:rsidRPr="00311A49">
        <w:rPr>
          <w:rFonts w:ascii="Times New Roman" w:hAnsi="Times New Roman" w:cs="Times New Roman"/>
          <w:i/>
          <w:iCs/>
          <w:sz w:val="24"/>
          <w:szCs w:val="24"/>
        </w:rPr>
        <w:t>ournal of</w:t>
      </w:r>
      <w:r w:rsidRPr="00311A49">
        <w:rPr>
          <w:rFonts w:ascii="Times New Roman" w:hAnsi="Times New Roman" w:cs="Times New Roman"/>
          <w:i/>
          <w:iCs/>
          <w:sz w:val="24"/>
          <w:szCs w:val="24"/>
        </w:rPr>
        <w:t xml:space="preserve"> Pediat</w:t>
      </w:r>
      <w:r w:rsidR="00D41880" w:rsidRPr="00311A49">
        <w:rPr>
          <w:rFonts w:ascii="Times New Roman" w:hAnsi="Times New Roman" w:cs="Times New Roman"/>
          <w:i/>
          <w:iCs/>
          <w:sz w:val="24"/>
          <w:szCs w:val="24"/>
        </w:rPr>
        <w:t>ric</w:t>
      </w:r>
      <w:r w:rsidRPr="00311A49">
        <w:rPr>
          <w:rFonts w:ascii="Times New Roman" w:hAnsi="Times New Roman" w:cs="Times New Roman"/>
          <w:i/>
          <w:iCs/>
          <w:sz w:val="24"/>
          <w:szCs w:val="24"/>
        </w:rPr>
        <w:t xml:space="preserve"> Psychol</w:t>
      </w:r>
      <w:r w:rsidR="00D41880" w:rsidRPr="00311A49">
        <w:rPr>
          <w:rFonts w:ascii="Times New Roman" w:hAnsi="Times New Roman" w:cs="Times New Roman"/>
          <w:i/>
          <w:iCs/>
          <w:sz w:val="24"/>
          <w:szCs w:val="24"/>
        </w:rPr>
        <w:t>ogy</w:t>
      </w:r>
      <w:r w:rsidRPr="00311A49">
        <w:rPr>
          <w:rFonts w:ascii="Times New Roman" w:hAnsi="Times New Roman" w:cs="Times New Roman"/>
          <w:i/>
          <w:iCs/>
          <w:sz w:val="24"/>
          <w:szCs w:val="24"/>
        </w:rPr>
        <w:t xml:space="preserve">, </w:t>
      </w:r>
      <w:r w:rsidRPr="00311A49">
        <w:rPr>
          <w:rFonts w:ascii="Times New Roman" w:hAnsi="Times New Roman" w:cs="Times New Roman"/>
          <w:iCs/>
          <w:sz w:val="24"/>
          <w:szCs w:val="24"/>
        </w:rPr>
        <w:t>15:</w:t>
      </w:r>
      <w:r w:rsidRPr="00311A49">
        <w:rPr>
          <w:rFonts w:ascii="Times New Roman" w:hAnsi="Times New Roman" w:cs="Times New Roman"/>
          <w:sz w:val="24"/>
          <w:szCs w:val="24"/>
        </w:rPr>
        <w:t>511–526</w:t>
      </w:r>
      <w:r w:rsidR="00FD6A66" w:rsidRPr="00311A49">
        <w:rPr>
          <w:rFonts w:ascii="Times New Roman" w:hAnsi="Times New Roman" w:cs="Times New Roman"/>
          <w:sz w:val="24"/>
          <w:szCs w:val="24"/>
        </w:rPr>
        <w:t xml:space="preserve">. </w:t>
      </w:r>
    </w:p>
    <w:p w14:paraId="5EB9BF9F" w14:textId="5CEC08D6" w:rsidR="005C67F5" w:rsidRPr="00311A49" w:rsidRDefault="005C67F5" w:rsidP="005C67F5">
      <w:pPr>
        <w:autoSpaceDE w:val="0"/>
        <w:autoSpaceDN w:val="0"/>
        <w:adjustRightInd w:val="0"/>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shd w:val="clear" w:color="auto" w:fill="FFFFFF"/>
        </w:rPr>
        <w:t>Kolluru GK, Bir SC, Kevil CG (2012). Endothelial dysfunction and diabetes: effects of angiogenesis, vascular remodeling, and wound healing. </w:t>
      </w:r>
      <w:r w:rsidRPr="00311A49">
        <w:rPr>
          <w:rStyle w:val="Emphasis"/>
          <w:rFonts w:ascii="Times New Roman" w:hAnsi="Times New Roman" w:cs="Times New Roman"/>
          <w:sz w:val="24"/>
          <w:szCs w:val="24"/>
          <w:shd w:val="clear" w:color="auto" w:fill="FFFFFF"/>
        </w:rPr>
        <w:t>International Journal of Vascular Medicine</w:t>
      </w:r>
      <w:r w:rsidRPr="00311A49">
        <w:rPr>
          <w:rFonts w:ascii="Times New Roman" w:hAnsi="Times New Roman" w:cs="Times New Roman"/>
          <w:sz w:val="24"/>
          <w:szCs w:val="24"/>
          <w:shd w:val="clear" w:color="auto" w:fill="FFFFFF"/>
        </w:rPr>
        <w:t>, 2012:918267.</w:t>
      </w:r>
    </w:p>
    <w:p w14:paraId="639C4795" w14:textId="16F9121A" w:rsidR="00B90EF5" w:rsidRPr="00311A49" w:rsidRDefault="00B90EF5" w:rsidP="00446845">
      <w:pPr>
        <w:pStyle w:val="FootnoteText"/>
        <w:spacing w:line="480" w:lineRule="auto"/>
        <w:rPr>
          <w:rFonts w:ascii="Times New Roman" w:hAnsi="Times New Roman" w:cs="Times New Roman"/>
          <w:sz w:val="24"/>
          <w:szCs w:val="24"/>
        </w:rPr>
      </w:pPr>
      <w:r w:rsidRPr="00311A49">
        <w:rPr>
          <w:rFonts w:ascii="Times New Roman" w:hAnsi="Times New Roman" w:cs="Times New Roman"/>
          <w:sz w:val="24"/>
          <w:szCs w:val="24"/>
        </w:rPr>
        <w:t xml:space="preserve">Lewis MA, McBride CM, Pollak KI, Puleo E, Butterfield RM, Emmons KM (2006). Understanding health behaviour change among couples: An interdependence and communal coping approach. </w:t>
      </w:r>
      <w:r w:rsidRPr="00311A49">
        <w:rPr>
          <w:rFonts w:ascii="Times New Roman" w:hAnsi="Times New Roman" w:cs="Times New Roman"/>
          <w:i/>
          <w:sz w:val="24"/>
          <w:szCs w:val="24"/>
        </w:rPr>
        <w:t>Soc</w:t>
      </w:r>
      <w:r w:rsidR="00D41880" w:rsidRPr="00311A49">
        <w:rPr>
          <w:rFonts w:ascii="Times New Roman" w:hAnsi="Times New Roman" w:cs="Times New Roman"/>
          <w:i/>
          <w:sz w:val="24"/>
          <w:szCs w:val="24"/>
        </w:rPr>
        <w:t>ial</w:t>
      </w:r>
      <w:r w:rsidRPr="00311A49">
        <w:rPr>
          <w:rFonts w:ascii="Times New Roman" w:hAnsi="Times New Roman" w:cs="Times New Roman"/>
          <w:i/>
          <w:sz w:val="24"/>
          <w:szCs w:val="24"/>
        </w:rPr>
        <w:t xml:space="preserve"> Sci</w:t>
      </w:r>
      <w:r w:rsidR="00D41880" w:rsidRPr="00311A49">
        <w:rPr>
          <w:rFonts w:ascii="Times New Roman" w:hAnsi="Times New Roman" w:cs="Times New Roman"/>
          <w:i/>
          <w:sz w:val="24"/>
          <w:szCs w:val="24"/>
        </w:rPr>
        <w:t>ence and</w:t>
      </w:r>
      <w:r w:rsidRPr="00311A49">
        <w:rPr>
          <w:rFonts w:ascii="Times New Roman" w:hAnsi="Times New Roman" w:cs="Times New Roman"/>
          <w:i/>
          <w:sz w:val="24"/>
          <w:szCs w:val="24"/>
        </w:rPr>
        <w:t xml:space="preserve"> Med</w:t>
      </w:r>
      <w:r w:rsidR="00D41880" w:rsidRPr="00311A49">
        <w:rPr>
          <w:rFonts w:ascii="Times New Roman" w:hAnsi="Times New Roman" w:cs="Times New Roman"/>
          <w:i/>
          <w:sz w:val="24"/>
          <w:szCs w:val="24"/>
        </w:rPr>
        <w:t>icine</w:t>
      </w:r>
      <w:r w:rsidRPr="00311A49">
        <w:rPr>
          <w:rFonts w:ascii="Times New Roman" w:hAnsi="Times New Roman" w:cs="Times New Roman"/>
          <w:sz w:val="24"/>
          <w:szCs w:val="24"/>
        </w:rPr>
        <w:t>, 62:1369-1380</w:t>
      </w:r>
      <w:r w:rsidR="00E746BE" w:rsidRPr="00311A49">
        <w:rPr>
          <w:rFonts w:ascii="Times New Roman" w:hAnsi="Times New Roman" w:cs="Times New Roman"/>
          <w:sz w:val="24"/>
          <w:szCs w:val="24"/>
        </w:rPr>
        <w:t xml:space="preserve">. </w:t>
      </w:r>
    </w:p>
    <w:p w14:paraId="102B4A5A" w14:textId="2231EA7D" w:rsidR="00A97029" w:rsidRPr="00311A49" w:rsidRDefault="00A97029" w:rsidP="00446845">
      <w:pPr>
        <w:pStyle w:val="FootnoteText"/>
        <w:spacing w:line="480" w:lineRule="auto"/>
        <w:rPr>
          <w:rFonts w:ascii="Times New Roman" w:hAnsi="Times New Roman" w:cs="Times New Roman"/>
          <w:sz w:val="24"/>
          <w:szCs w:val="24"/>
        </w:rPr>
      </w:pPr>
      <w:r w:rsidRPr="00311A49">
        <w:rPr>
          <w:rFonts w:ascii="Times New Roman" w:hAnsi="Times New Roman" w:cs="Times New Roman"/>
          <w:sz w:val="24"/>
          <w:szCs w:val="24"/>
        </w:rPr>
        <w:t>Lothian Diabetes Managed Clinical Network (LDMCN</w:t>
      </w:r>
      <w:r w:rsidR="005A38F3" w:rsidRPr="00311A49">
        <w:rPr>
          <w:rFonts w:ascii="Times New Roman" w:hAnsi="Times New Roman" w:cs="Times New Roman"/>
          <w:sz w:val="24"/>
          <w:szCs w:val="24"/>
        </w:rPr>
        <w:t>) (</w:t>
      </w:r>
      <w:r w:rsidRPr="00311A49">
        <w:rPr>
          <w:rFonts w:ascii="Times New Roman" w:hAnsi="Times New Roman" w:cs="Times New Roman"/>
          <w:sz w:val="24"/>
          <w:szCs w:val="24"/>
        </w:rPr>
        <w:t xml:space="preserve">2017). </w:t>
      </w:r>
      <w:r w:rsidRPr="00311A49">
        <w:rPr>
          <w:rFonts w:ascii="Times New Roman" w:hAnsi="Times New Roman" w:cs="Times New Roman"/>
          <w:bCs/>
          <w:sz w:val="24"/>
          <w:szCs w:val="24"/>
        </w:rPr>
        <w:t xml:space="preserve">Scotland. Retrieved from </w:t>
      </w:r>
      <w:r w:rsidRPr="00311A49">
        <w:rPr>
          <w:rFonts w:ascii="Times New Roman" w:hAnsi="Times New Roman" w:cs="Times New Roman"/>
          <w:sz w:val="24"/>
          <w:szCs w:val="24"/>
          <w:u w:val="single"/>
        </w:rPr>
        <w:t>http://www.nhslothian.scot.nhs.uk/Services/A-Z/DiabetesService/InformationHealthProfessionals/DiabetesHandbookForPrimaryCare/Foot%20Complications.pdf</w:t>
      </w:r>
      <w:r w:rsidRPr="00311A49">
        <w:rPr>
          <w:rFonts w:ascii="Times New Roman" w:hAnsi="Times New Roman" w:cs="Times New Roman"/>
          <w:sz w:val="24"/>
          <w:szCs w:val="24"/>
        </w:rPr>
        <w:t xml:space="preserve"> </w:t>
      </w:r>
    </w:p>
    <w:p w14:paraId="7D72F85D" w14:textId="22E41699"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eastAsia="MS Mincho" w:hAnsi="Times New Roman" w:cs="Times New Roman"/>
          <w:sz w:val="24"/>
          <w:szCs w:val="24"/>
          <w:lang w:eastAsia="ja-JP"/>
        </w:rPr>
        <w:t xml:space="preserve">Martire LM, Schulz R, Helgeson VS, Small BJ, Saghafi EM (2010). Review and meta-analysis of couple-oriented interventions for chronic illness. </w:t>
      </w:r>
      <w:r w:rsidRPr="00311A49">
        <w:rPr>
          <w:rFonts w:ascii="Times New Roman" w:eastAsia="MS Mincho" w:hAnsi="Times New Roman" w:cs="Times New Roman"/>
          <w:i/>
          <w:sz w:val="24"/>
          <w:szCs w:val="24"/>
          <w:lang w:eastAsia="ja-JP"/>
        </w:rPr>
        <w:t>Ann</w:t>
      </w:r>
      <w:r w:rsidR="00D41880" w:rsidRPr="00311A49">
        <w:rPr>
          <w:rFonts w:ascii="Times New Roman" w:eastAsia="MS Mincho" w:hAnsi="Times New Roman" w:cs="Times New Roman"/>
          <w:i/>
          <w:sz w:val="24"/>
          <w:szCs w:val="24"/>
          <w:lang w:eastAsia="ja-JP"/>
        </w:rPr>
        <w:t>als of</w:t>
      </w:r>
      <w:r w:rsidRPr="00311A49">
        <w:rPr>
          <w:rFonts w:ascii="Times New Roman" w:eastAsia="MS Mincho" w:hAnsi="Times New Roman" w:cs="Times New Roman"/>
          <w:i/>
          <w:sz w:val="24"/>
          <w:szCs w:val="24"/>
          <w:lang w:eastAsia="ja-JP"/>
        </w:rPr>
        <w:t xml:space="preserve"> Behav</w:t>
      </w:r>
      <w:r w:rsidR="00D41880" w:rsidRPr="00311A49">
        <w:rPr>
          <w:rFonts w:ascii="Times New Roman" w:eastAsia="MS Mincho" w:hAnsi="Times New Roman" w:cs="Times New Roman"/>
          <w:i/>
          <w:sz w:val="24"/>
          <w:szCs w:val="24"/>
          <w:lang w:eastAsia="ja-JP"/>
        </w:rPr>
        <w:t>ioral</w:t>
      </w:r>
      <w:r w:rsidRPr="00311A49">
        <w:rPr>
          <w:rFonts w:ascii="Times New Roman" w:eastAsia="MS Mincho" w:hAnsi="Times New Roman" w:cs="Times New Roman"/>
          <w:i/>
          <w:sz w:val="24"/>
          <w:szCs w:val="24"/>
          <w:lang w:eastAsia="ja-JP"/>
        </w:rPr>
        <w:t xml:space="preserve"> Med</w:t>
      </w:r>
      <w:r w:rsidR="00D41880" w:rsidRPr="00311A49">
        <w:rPr>
          <w:rFonts w:ascii="Times New Roman" w:eastAsia="MS Mincho" w:hAnsi="Times New Roman" w:cs="Times New Roman"/>
          <w:i/>
          <w:sz w:val="24"/>
          <w:szCs w:val="24"/>
          <w:lang w:eastAsia="ja-JP"/>
        </w:rPr>
        <w:t>icine</w:t>
      </w:r>
      <w:r w:rsidRPr="00311A49">
        <w:rPr>
          <w:rFonts w:ascii="Times New Roman" w:eastAsia="MS Mincho" w:hAnsi="Times New Roman" w:cs="Times New Roman"/>
          <w:sz w:val="24"/>
          <w:szCs w:val="24"/>
          <w:lang w:eastAsia="ja-JP"/>
        </w:rPr>
        <w:t>, 40:325-342</w:t>
      </w:r>
      <w:r w:rsidR="00E746BE" w:rsidRPr="00311A49">
        <w:rPr>
          <w:rFonts w:ascii="Times New Roman" w:eastAsia="MS Mincho" w:hAnsi="Times New Roman" w:cs="Times New Roman"/>
          <w:sz w:val="24"/>
          <w:szCs w:val="24"/>
          <w:lang w:eastAsia="ja-JP"/>
        </w:rPr>
        <w:t xml:space="preserve">. </w:t>
      </w:r>
    </w:p>
    <w:p w14:paraId="3EAF14CD" w14:textId="2343B1CB"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McInnes A, Jeffcoate W, Vileikyte L, Game F, Lucas K, Higson N, Stuart L, Church A, Scanlan J, Anders J (2001). Foot care education in patients with diabetes at low risk of complications: a consensus statement</w:t>
      </w:r>
      <w:r w:rsidRPr="00311A49">
        <w:rPr>
          <w:rFonts w:ascii="Times New Roman" w:hAnsi="Times New Roman" w:cs="Times New Roman"/>
          <w:i/>
          <w:sz w:val="24"/>
          <w:szCs w:val="24"/>
        </w:rPr>
        <w:t>. Diabet</w:t>
      </w:r>
      <w:r w:rsidR="00D41880" w:rsidRPr="00311A49">
        <w:rPr>
          <w:rFonts w:ascii="Times New Roman" w:hAnsi="Times New Roman" w:cs="Times New Roman"/>
          <w:i/>
          <w:sz w:val="24"/>
          <w:szCs w:val="24"/>
        </w:rPr>
        <w:t>ic</w:t>
      </w:r>
      <w:r w:rsidRPr="00311A49">
        <w:rPr>
          <w:rFonts w:ascii="Times New Roman" w:hAnsi="Times New Roman" w:cs="Times New Roman"/>
          <w:i/>
          <w:sz w:val="24"/>
          <w:szCs w:val="24"/>
        </w:rPr>
        <w:t xml:space="preserve"> Med</w:t>
      </w:r>
      <w:r w:rsidR="00D41880" w:rsidRPr="00311A49">
        <w:rPr>
          <w:rFonts w:ascii="Times New Roman" w:hAnsi="Times New Roman" w:cs="Times New Roman"/>
          <w:i/>
          <w:sz w:val="24"/>
          <w:szCs w:val="24"/>
        </w:rPr>
        <w:t>icine</w:t>
      </w:r>
      <w:r w:rsidRPr="00311A49">
        <w:rPr>
          <w:rFonts w:ascii="Times New Roman" w:hAnsi="Times New Roman" w:cs="Times New Roman"/>
          <w:sz w:val="24"/>
          <w:szCs w:val="24"/>
        </w:rPr>
        <w:t>, 28:162–167</w:t>
      </w:r>
      <w:r w:rsidR="00E746BE" w:rsidRPr="00311A49">
        <w:rPr>
          <w:rFonts w:ascii="Times New Roman" w:hAnsi="Times New Roman" w:cs="Times New Roman"/>
          <w:sz w:val="24"/>
          <w:szCs w:val="24"/>
        </w:rPr>
        <w:t xml:space="preserve">. </w:t>
      </w:r>
      <w:r w:rsidRPr="00311A49">
        <w:rPr>
          <w:rFonts w:ascii="Times New Roman" w:hAnsi="Times New Roman" w:cs="Times New Roman"/>
          <w:sz w:val="24"/>
          <w:szCs w:val="24"/>
        </w:rPr>
        <w:t xml:space="preserve"> </w:t>
      </w:r>
    </w:p>
    <w:p w14:paraId="21567400" w14:textId="09DD9703" w:rsidR="00A81E2D" w:rsidRPr="00311A49" w:rsidRDefault="00A81E2D" w:rsidP="00446845">
      <w:pPr>
        <w:pStyle w:val="FootnoteText"/>
        <w:spacing w:before="120" w:after="120" w:line="480" w:lineRule="auto"/>
        <w:rPr>
          <w:rFonts w:ascii="Times New Roman" w:eastAsia="Times New Roman" w:hAnsi="Times New Roman" w:cs="Times New Roman"/>
          <w:sz w:val="24"/>
          <w:szCs w:val="24"/>
        </w:rPr>
      </w:pPr>
      <w:r w:rsidRPr="00311A49">
        <w:rPr>
          <w:rFonts w:ascii="Times New Roman" w:hAnsi="Times New Roman" w:cs="Times New Roman"/>
          <w:sz w:val="24"/>
          <w:szCs w:val="24"/>
        </w:rPr>
        <w:t xml:space="preserve">Mishra SC, Chhatbar KC, Kashikar A, Mehndiratta (2017). Diabetic Foot. </w:t>
      </w:r>
      <w:r w:rsidRPr="00311A49">
        <w:rPr>
          <w:rFonts w:ascii="Times New Roman" w:hAnsi="Times New Roman" w:cs="Times New Roman"/>
          <w:i/>
          <w:sz w:val="24"/>
          <w:szCs w:val="24"/>
        </w:rPr>
        <w:t>British Medical Journal</w:t>
      </w:r>
      <w:r w:rsidRPr="00311A49">
        <w:rPr>
          <w:rFonts w:ascii="Times New Roman" w:hAnsi="Times New Roman" w:cs="Times New Roman"/>
          <w:sz w:val="24"/>
          <w:szCs w:val="24"/>
        </w:rPr>
        <w:t>, 359:j5064</w:t>
      </w:r>
    </w:p>
    <w:p w14:paraId="5DBDD09E" w14:textId="770873C9"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eastAsia="Times New Roman" w:hAnsi="Times New Roman" w:cs="Times New Roman"/>
          <w:sz w:val="24"/>
          <w:szCs w:val="24"/>
        </w:rPr>
        <w:t xml:space="preserve">Mohamed SA, El-Bahnasawy MM (2012). Effect of family caregiver’s involvement in educational program on health status of patients with chronic hepatitis C infection. </w:t>
      </w:r>
      <w:r w:rsidRPr="00311A49">
        <w:rPr>
          <w:rFonts w:ascii="Times New Roman" w:eastAsia="Times New Roman" w:hAnsi="Times New Roman" w:cs="Times New Roman"/>
          <w:i/>
          <w:sz w:val="24"/>
          <w:szCs w:val="24"/>
        </w:rPr>
        <w:t>J</w:t>
      </w:r>
      <w:r w:rsidR="00D41880" w:rsidRPr="00311A49">
        <w:rPr>
          <w:rFonts w:ascii="Times New Roman" w:eastAsia="Times New Roman" w:hAnsi="Times New Roman" w:cs="Times New Roman"/>
          <w:i/>
          <w:sz w:val="24"/>
          <w:szCs w:val="24"/>
        </w:rPr>
        <w:t>ournal of the</w:t>
      </w:r>
      <w:r w:rsidRPr="00311A49">
        <w:rPr>
          <w:rFonts w:ascii="Times New Roman" w:eastAsia="Times New Roman" w:hAnsi="Times New Roman" w:cs="Times New Roman"/>
          <w:i/>
          <w:sz w:val="24"/>
          <w:szCs w:val="24"/>
        </w:rPr>
        <w:t xml:space="preserve"> Egypt Soc</w:t>
      </w:r>
      <w:r w:rsidR="00D41880" w:rsidRPr="00311A49">
        <w:rPr>
          <w:rFonts w:ascii="Times New Roman" w:eastAsia="Times New Roman" w:hAnsi="Times New Roman" w:cs="Times New Roman"/>
          <w:i/>
          <w:sz w:val="24"/>
          <w:szCs w:val="24"/>
        </w:rPr>
        <w:t>iety of</w:t>
      </w:r>
      <w:r w:rsidRPr="00311A49">
        <w:rPr>
          <w:rFonts w:ascii="Times New Roman" w:eastAsia="Times New Roman" w:hAnsi="Times New Roman" w:cs="Times New Roman"/>
          <w:i/>
          <w:sz w:val="24"/>
          <w:szCs w:val="24"/>
        </w:rPr>
        <w:t xml:space="preserve"> Parasitol</w:t>
      </w:r>
      <w:r w:rsidR="00D41880" w:rsidRPr="00311A49">
        <w:rPr>
          <w:rFonts w:ascii="Times New Roman" w:eastAsia="Times New Roman" w:hAnsi="Times New Roman" w:cs="Times New Roman"/>
          <w:i/>
          <w:sz w:val="24"/>
          <w:szCs w:val="24"/>
        </w:rPr>
        <w:t>ogy</w:t>
      </w:r>
      <w:r w:rsidRPr="00311A49">
        <w:rPr>
          <w:rFonts w:ascii="Times New Roman" w:eastAsia="Times New Roman" w:hAnsi="Times New Roman" w:cs="Times New Roman"/>
          <w:sz w:val="24"/>
          <w:szCs w:val="24"/>
        </w:rPr>
        <w:t>, 42(3):741-752</w:t>
      </w:r>
      <w:r w:rsidR="00E746BE" w:rsidRPr="00311A49">
        <w:rPr>
          <w:rFonts w:ascii="Times New Roman" w:eastAsia="Times New Roman" w:hAnsi="Times New Roman" w:cs="Times New Roman"/>
          <w:sz w:val="24"/>
          <w:szCs w:val="24"/>
        </w:rPr>
        <w:t xml:space="preserve">. </w:t>
      </w:r>
    </w:p>
    <w:p w14:paraId="55F91690" w14:textId="6FFD9479"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National Institute for Clinical Excellence</w:t>
      </w:r>
      <w:r w:rsidR="005A38F3" w:rsidRPr="00311A49">
        <w:rPr>
          <w:rFonts w:ascii="Times New Roman" w:hAnsi="Times New Roman" w:cs="Times New Roman"/>
          <w:sz w:val="24"/>
          <w:szCs w:val="24"/>
        </w:rPr>
        <w:t xml:space="preserve"> (NICE)</w:t>
      </w:r>
      <w:r w:rsidRPr="00311A49">
        <w:rPr>
          <w:rFonts w:ascii="Times New Roman" w:hAnsi="Times New Roman" w:cs="Times New Roman"/>
          <w:sz w:val="24"/>
          <w:szCs w:val="24"/>
        </w:rPr>
        <w:t xml:space="preserve"> (</w:t>
      </w:r>
      <w:r w:rsidRPr="00311A49">
        <w:rPr>
          <w:rFonts w:ascii="Times New Roman" w:hAnsi="Times New Roman" w:cs="Times New Roman"/>
          <w:bCs/>
          <w:sz w:val="24"/>
          <w:szCs w:val="24"/>
        </w:rPr>
        <w:t xml:space="preserve">2004). </w:t>
      </w:r>
      <w:r w:rsidRPr="00311A49">
        <w:rPr>
          <w:rFonts w:ascii="Times New Roman" w:hAnsi="Times New Roman" w:cs="Times New Roman"/>
          <w:bCs/>
          <w:i/>
          <w:sz w:val="24"/>
          <w:szCs w:val="24"/>
        </w:rPr>
        <w:t>Type 2 diabetes: Prevention and management of foot problems (Clinical Guideline 10).</w:t>
      </w:r>
      <w:r w:rsidRPr="00311A49">
        <w:rPr>
          <w:rFonts w:ascii="Times New Roman" w:hAnsi="Times New Roman" w:cs="Times New Roman"/>
          <w:bCs/>
          <w:sz w:val="24"/>
          <w:szCs w:val="24"/>
        </w:rPr>
        <w:t xml:space="preserve"> London. Retrieved from </w:t>
      </w:r>
      <w:hyperlink r:id="rId13" w:history="1">
        <w:r w:rsidRPr="00311A49">
          <w:rPr>
            <w:rStyle w:val="Hyperlink"/>
            <w:rFonts w:ascii="Times New Roman" w:hAnsi="Times New Roman" w:cs="Times New Roman"/>
            <w:color w:val="auto"/>
            <w:sz w:val="24"/>
            <w:szCs w:val="24"/>
          </w:rPr>
          <w:t>http://www.nice.org.uk/nicemedia/live/10934/29241/29241.pdf</w:t>
        </w:r>
      </w:hyperlink>
      <w:r w:rsidRPr="00311A49">
        <w:rPr>
          <w:rFonts w:ascii="Times New Roman" w:hAnsi="Times New Roman" w:cs="Times New Roman"/>
          <w:sz w:val="24"/>
          <w:szCs w:val="24"/>
        </w:rPr>
        <w:t xml:space="preserve"> </w:t>
      </w:r>
    </w:p>
    <w:p w14:paraId="4FE371FF" w14:textId="6E35E8B4" w:rsidR="00C20F18" w:rsidRPr="00311A49" w:rsidRDefault="00C20F18" w:rsidP="00446845">
      <w:pPr>
        <w:pStyle w:val="FootnoteText"/>
        <w:spacing w:before="120" w:after="120" w:line="480" w:lineRule="auto"/>
        <w:rPr>
          <w:rStyle w:val="Hyperlink"/>
          <w:rFonts w:ascii="Times New Roman" w:hAnsi="Times New Roman" w:cs="Times New Roman"/>
          <w:bCs/>
          <w:color w:val="auto"/>
          <w:sz w:val="24"/>
          <w:szCs w:val="24"/>
        </w:rPr>
      </w:pPr>
      <w:r w:rsidRPr="00311A49">
        <w:rPr>
          <w:rFonts w:ascii="Times New Roman" w:hAnsi="Times New Roman" w:cs="Times New Roman"/>
          <w:sz w:val="24"/>
          <w:szCs w:val="24"/>
        </w:rPr>
        <w:t xml:space="preserve">National Institute for Clinical Excellence </w:t>
      </w:r>
      <w:r w:rsidR="005A38F3" w:rsidRPr="00311A49">
        <w:rPr>
          <w:rFonts w:ascii="Times New Roman" w:hAnsi="Times New Roman" w:cs="Times New Roman"/>
          <w:sz w:val="24"/>
          <w:szCs w:val="24"/>
        </w:rPr>
        <w:t xml:space="preserve">(NICE) </w:t>
      </w:r>
      <w:r w:rsidRPr="00311A49">
        <w:rPr>
          <w:rFonts w:ascii="Times New Roman" w:hAnsi="Times New Roman" w:cs="Times New Roman"/>
          <w:sz w:val="24"/>
          <w:szCs w:val="24"/>
        </w:rPr>
        <w:t>(</w:t>
      </w:r>
      <w:r w:rsidRPr="00311A49">
        <w:rPr>
          <w:rFonts w:ascii="Times New Roman" w:hAnsi="Times New Roman" w:cs="Times New Roman"/>
          <w:bCs/>
          <w:sz w:val="24"/>
          <w:szCs w:val="24"/>
        </w:rPr>
        <w:t xml:space="preserve">2010). </w:t>
      </w:r>
      <w:r w:rsidRPr="00311A49">
        <w:rPr>
          <w:rFonts w:ascii="Times New Roman" w:hAnsi="Times New Roman" w:cs="Times New Roman"/>
          <w:bCs/>
          <w:i/>
          <w:sz w:val="24"/>
          <w:szCs w:val="24"/>
        </w:rPr>
        <w:t>The clinical management of type 2 diabetes (Clinical Guideline 87).</w:t>
      </w:r>
      <w:r w:rsidRPr="00311A49">
        <w:rPr>
          <w:rFonts w:ascii="Times New Roman" w:hAnsi="Times New Roman" w:cs="Times New Roman"/>
          <w:bCs/>
          <w:sz w:val="24"/>
          <w:szCs w:val="24"/>
        </w:rPr>
        <w:t xml:space="preserve"> London. Retrieved from </w:t>
      </w:r>
      <w:hyperlink r:id="rId14" w:history="1">
        <w:r w:rsidRPr="00311A49">
          <w:rPr>
            <w:rStyle w:val="Hyperlink"/>
            <w:rFonts w:ascii="Times New Roman" w:hAnsi="Times New Roman" w:cs="Times New Roman"/>
            <w:bCs/>
            <w:color w:val="auto"/>
            <w:sz w:val="24"/>
            <w:szCs w:val="24"/>
          </w:rPr>
          <w:t>http://www.nice.org.uk/nicemedia/live/12165/44320/44320.pdf</w:t>
        </w:r>
      </w:hyperlink>
    </w:p>
    <w:p w14:paraId="601131C6" w14:textId="239DA6D6" w:rsidR="009A01BE" w:rsidRPr="00311A49" w:rsidRDefault="009A01BE" w:rsidP="00446845">
      <w:pPr>
        <w:pStyle w:val="FootnoteText"/>
        <w:spacing w:before="120" w:after="120" w:line="480" w:lineRule="auto"/>
        <w:rPr>
          <w:rStyle w:val="Hyperlink"/>
          <w:rFonts w:ascii="Times New Roman" w:hAnsi="Times New Roman" w:cs="Times New Roman"/>
          <w:bCs/>
          <w:color w:val="auto"/>
          <w:sz w:val="24"/>
          <w:szCs w:val="24"/>
        </w:rPr>
      </w:pPr>
      <w:r w:rsidRPr="00311A49">
        <w:rPr>
          <w:rFonts w:ascii="Times New Roman" w:hAnsi="Times New Roman" w:cs="Times New Roman"/>
          <w:sz w:val="24"/>
          <w:szCs w:val="24"/>
        </w:rPr>
        <w:t>National Institute for Clinical Excellence (NICE) (</w:t>
      </w:r>
      <w:r w:rsidRPr="00311A49">
        <w:rPr>
          <w:rFonts w:ascii="Times New Roman" w:hAnsi="Times New Roman" w:cs="Times New Roman"/>
          <w:bCs/>
          <w:sz w:val="24"/>
          <w:szCs w:val="24"/>
        </w:rPr>
        <w:t xml:space="preserve">2014). </w:t>
      </w:r>
      <w:r w:rsidRPr="00311A49">
        <w:rPr>
          <w:rFonts w:ascii="Times New Roman" w:hAnsi="Times New Roman" w:cs="Times New Roman"/>
          <w:bCs/>
          <w:i/>
          <w:sz w:val="24"/>
          <w:szCs w:val="24"/>
        </w:rPr>
        <w:t>Diabetic foot problems: prevention and management (NICE Guideline NG19).</w:t>
      </w:r>
      <w:r w:rsidRPr="00311A49">
        <w:rPr>
          <w:rFonts w:ascii="Times New Roman" w:hAnsi="Times New Roman" w:cs="Times New Roman"/>
          <w:bCs/>
          <w:sz w:val="24"/>
          <w:szCs w:val="24"/>
        </w:rPr>
        <w:t xml:space="preserve"> London. Retrieved from </w:t>
      </w:r>
      <w:r w:rsidRPr="00311A49">
        <w:rPr>
          <w:rFonts w:ascii="Times New Roman" w:hAnsi="Times New Roman" w:cs="Times New Roman"/>
          <w:sz w:val="24"/>
          <w:szCs w:val="24"/>
          <w:u w:val="single"/>
        </w:rPr>
        <w:t>https://www.nice.org.uk/guidance/ng19</w:t>
      </w:r>
    </w:p>
    <w:p w14:paraId="63991BC0" w14:textId="1A4EEB52" w:rsidR="00C20F18" w:rsidRPr="00311A49" w:rsidRDefault="00C20F18" w:rsidP="00446845">
      <w:pPr>
        <w:pStyle w:val="FootnoteText"/>
        <w:spacing w:before="120" w:after="120" w:line="480" w:lineRule="auto"/>
        <w:rPr>
          <w:rStyle w:val="slug-pages"/>
          <w:rFonts w:ascii="Times New Roman" w:hAnsi="Times New Roman" w:cs="Times New Roman"/>
          <w:sz w:val="24"/>
          <w:szCs w:val="24"/>
        </w:rPr>
      </w:pPr>
      <w:r w:rsidRPr="00311A49">
        <w:rPr>
          <w:rFonts w:ascii="Times New Roman" w:hAnsi="Times New Roman" w:cs="Times New Roman"/>
          <w:sz w:val="24"/>
          <w:szCs w:val="24"/>
        </w:rPr>
        <w:t xml:space="preserve">Reiber GE, Vileikyte L, Boyko EJ, del Aguila M, Smith DG, Laveryand LA, Boulton AJ (1999). Causal pathways for incident lower-extremity ulcers in patients with diabetes from two settings. </w:t>
      </w:r>
      <w:r w:rsidRPr="00311A49">
        <w:rPr>
          <w:rFonts w:ascii="Times New Roman" w:hAnsi="Times New Roman" w:cs="Times New Roman"/>
          <w:i/>
          <w:sz w:val="24"/>
          <w:szCs w:val="24"/>
        </w:rPr>
        <w:t>Diabetes Care</w:t>
      </w:r>
      <w:r w:rsidRPr="00311A49">
        <w:rPr>
          <w:rStyle w:val="slug-pub-date"/>
          <w:rFonts w:ascii="Times New Roman" w:hAnsi="Times New Roman" w:cs="Times New Roman"/>
          <w:sz w:val="24"/>
          <w:szCs w:val="24"/>
          <w:bdr w:val="none" w:sz="0" w:space="0" w:color="auto" w:frame="1"/>
          <w:shd w:val="clear" w:color="auto" w:fill="FFFFFF"/>
        </w:rPr>
        <w:t>, 22(11):</w:t>
      </w:r>
      <w:r w:rsidRPr="00311A49">
        <w:rPr>
          <w:rStyle w:val="slug-pages"/>
          <w:rFonts w:ascii="Times New Roman" w:hAnsi="Times New Roman" w:cs="Times New Roman"/>
          <w:sz w:val="24"/>
          <w:szCs w:val="24"/>
          <w:bdr w:val="none" w:sz="0" w:space="0" w:color="auto" w:frame="1"/>
          <w:shd w:val="clear" w:color="auto" w:fill="FFFFFF"/>
        </w:rPr>
        <w:t>157-162</w:t>
      </w:r>
      <w:r w:rsidR="00E746BE" w:rsidRPr="00311A49">
        <w:rPr>
          <w:rStyle w:val="slug-pages"/>
          <w:rFonts w:ascii="Times New Roman" w:hAnsi="Times New Roman" w:cs="Times New Roman"/>
          <w:sz w:val="24"/>
          <w:szCs w:val="24"/>
          <w:bdr w:val="none" w:sz="0" w:space="0" w:color="auto" w:frame="1"/>
          <w:shd w:val="clear" w:color="auto" w:fill="FFFFFF"/>
        </w:rPr>
        <w:t xml:space="preserve">. </w:t>
      </w:r>
    </w:p>
    <w:p w14:paraId="03CA85F8" w14:textId="60A661A8"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Reiber GE, Lipsky BA, Gibbons GW (1998). The burden of diabetic foot ulcers. </w:t>
      </w:r>
      <w:r w:rsidRPr="00311A49">
        <w:rPr>
          <w:rStyle w:val="cit-source"/>
          <w:rFonts w:ascii="Times New Roman" w:hAnsi="Times New Roman" w:cs="Times New Roman"/>
          <w:i/>
          <w:iCs/>
          <w:sz w:val="24"/>
          <w:szCs w:val="24"/>
          <w:bdr w:val="none" w:sz="0" w:space="0" w:color="auto" w:frame="1"/>
          <w:shd w:val="clear" w:color="auto" w:fill="FFFFFF"/>
        </w:rPr>
        <w:t>Am</w:t>
      </w:r>
      <w:r w:rsidR="00D41880" w:rsidRPr="00311A49">
        <w:rPr>
          <w:rStyle w:val="cit-source"/>
          <w:rFonts w:ascii="Times New Roman" w:hAnsi="Times New Roman" w:cs="Times New Roman"/>
          <w:i/>
          <w:iCs/>
          <w:sz w:val="24"/>
          <w:szCs w:val="24"/>
          <w:bdr w:val="none" w:sz="0" w:space="0" w:color="auto" w:frame="1"/>
          <w:shd w:val="clear" w:color="auto" w:fill="FFFFFF"/>
        </w:rPr>
        <w:t>erican</w:t>
      </w:r>
      <w:r w:rsidRPr="00311A49">
        <w:rPr>
          <w:rStyle w:val="cit-source"/>
          <w:rFonts w:ascii="Times New Roman" w:hAnsi="Times New Roman" w:cs="Times New Roman"/>
          <w:i/>
          <w:iCs/>
          <w:sz w:val="24"/>
          <w:szCs w:val="24"/>
          <w:bdr w:val="none" w:sz="0" w:space="0" w:color="auto" w:frame="1"/>
          <w:shd w:val="clear" w:color="auto" w:fill="FFFFFF"/>
        </w:rPr>
        <w:t xml:space="preserve"> J</w:t>
      </w:r>
      <w:r w:rsidR="00D41880" w:rsidRPr="00311A49">
        <w:rPr>
          <w:rStyle w:val="cit-source"/>
          <w:rFonts w:ascii="Times New Roman" w:hAnsi="Times New Roman" w:cs="Times New Roman"/>
          <w:i/>
          <w:iCs/>
          <w:sz w:val="24"/>
          <w:szCs w:val="24"/>
          <w:bdr w:val="none" w:sz="0" w:space="0" w:color="auto" w:frame="1"/>
          <w:shd w:val="clear" w:color="auto" w:fill="FFFFFF"/>
        </w:rPr>
        <w:t>ournal of</w:t>
      </w:r>
      <w:r w:rsidRPr="00311A49">
        <w:rPr>
          <w:rStyle w:val="cit-source"/>
          <w:rFonts w:ascii="Times New Roman" w:hAnsi="Times New Roman" w:cs="Times New Roman"/>
          <w:i/>
          <w:iCs/>
          <w:sz w:val="24"/>
          <w:szCs w:val="24"/>
          <w:bdr w:val="none" w:sz="0" w:space="0" w:color="auto" w:frame="1"/>
          <w:shd w:val="clear" w:color="auto" w:fill="FFFFFF"/>
        </w:rPr>
        <w:t xml:space="preserve"> Surg</w:t>
      </w:r>
      <w:r w:rsidR="00D41880" w:rsidRPr="00311A49">
        <w:rPr>
          <w:rStyle w:val="cit-source"/>
          <w:rFonts w:ascii="Times New Roman" w:hAnsi="Times New Roman" w:cs="Times New Roman"/>
          <w:i/>
          <w:iCs/>
          <w:sz w:val="24"/>
          <w:szCs w:val="24"/>
          <w:bdr w:val="none" w:sz="0" w:space="0" w:color="auto" w:frame="1"/>
          <w:shd w:val="clear" w:color="auto" w:fill="FFFFFF"/>
        </w:rPr>
        <w:t>ery</w:t>
      </w:r>
      <w:r w:rsidRPr="00311A49">
        <w:rPr>
          <w:rStyle w:val="apple-converted-space"/>
          <w:rFonts w:ascii="Times New Roman" w:hAnsi="Times New Roman" w:cs="Times New Roman"/>
          <w:sz w:val="24"/>
          <w:szCs w:val="24"/>
          <w:shd w:val="clear" w:color="auto" w:fill="FFFFFF"/>
        </w:rPr>
        <w:t xml:space="preserve">, </w:t>
      </w:r>
      <w:r w:rsidRPr="00311A49">
        <w:rPr>
          <w:rStyle w:val="cit-vol"/>
          <w:rFonts w:ascii="Times New Roman" w:hAnsi="Times New Roman" w:cs="Times New Roman"/>
          <w:bCs/>
          <w:sz w:val="24"/>
          <w:szCs w:val="24"/>
          <w:bdr w:val="none" w:sz="0" w:space="0" w:color="auto" w:frame="1"/>
          <w:shd w:val="clear" w:color="auto" w:fill="FFFFFF"/>
        </w:rPr>
        <w:t>176(Suppl.2A)</w:t>
      </w:r>
      <w:r w:rsidRPr="00311A49">
        <w:rPr>
          <w:rFonts w:ascii="Times New Roman" w:hAnsi="Times New Roman" w:cs="Times New Roman"/>
          <w:sz w:val="24"/>
          <w:szCs w:val="24"/>
          <w:shd w:val="clear" w:color="auto" w:fill="FFFFFF"/>
        </w:rPr>
        <w:t>:</w:t>
      </w:r>
      <w:r w:rsidRPr="00311A49">
        <w:rPr>
          <w:rStyle w:val="cit-fpage"/>
          <w:rFonts w:ascii="Times New Roman" w:hAnsi="Times New Roman" w:cs="Times New Roman"/>
          <w:sz w:val="24"/>
          <w:szCs w:val="24"/>
          <w:bdr w:val="none" w:sz="0" w:space="0" w:color="auto" w:frame="1"/>
          <w:shd w:val="clear" w:color="auto" w:fill="FFFFFF"/>
        </w:rPr>
        <w:t>5S</w:t>
      </w:r>
      <w:r w:rsidRPr="00311A49">
        <w:rPr>
          <w:rFonts w:ascii="Times New Roman" w:hAnsi="Times New Roman" w:cs="Times New Roman"/>
          <w:sz w:val="24"/>
          <w:szCs w:val="24"/>
          <w:shd w:val="clear" w:color="auto" w:fill="FFFFFF"/>
        </w:rPr>
        <w:t>–10S</w:t>
      </w:r>
      <w:r w:rsidR="00E746BE" w:rsidRPr="00311A49">
        <w:rPr>
          <w:rFonts w:ascii="Times New Roman" w:hAnsi="Times New Roman" w:cs="Times New Roman"/>
          <w:sz w:val="24"/>
          <w:szCs w:val="24"/>
          <w:shd w:val="clear" w:color="auto" w:fill="FFFFFF"/>
        </w:rPr>
        <w:t xml:space="preserve">. </w:t>
      </w:r>
    </w:p>
    <w:p w14:paraId="0B82402E" w14:textId="69FD6510"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Rosenstock IM (1966). Why people use health services. </w:t>
      </w:r>
      <w:r w:rsidRPr="00311A49">
        <w:rPr>
          <w:rFonts w:ascii="Times New Roman" w:hAnsi="Times New Roman" w:cs="Times New Roman"/>
          <w:i/>
          <w:sz w:val="24"/>
          <w:szCs w:val="24"/>
        </w:rPr>
        <w:t>Milbank Memorial Fund Quarterly</w:t>
      </w:r>
      <w:r w:rsidR="00E746BE" w:rsidRPr="00311A49">
        <w:rPr>
          <w:rFonts w:ascii="Times New Roman" w:hAnsi="Times New Roman" w:cs="Times New Roman"/>
          <w:sz w:val="24"/>
          <w:szCs w:val="24"/>
        </w:rPr>
        <w:t>, 44(3):94-124</w:t>
      </w:r>
      <w:r w:rsidRPr="00311A49">
        <w:rPr>
          <w:rFonts w:ascii="Times New Roman" w:hAnsi="Times New Roman" w:cs="Times New Roman"/>
          <w:sz w:val="24"/>
          <w:szCs w:val="24"/>
        </w:rPr>
        <w:t>.</w:t>
      </w:r>
      <w:r w:rsidR="00E746BE" w:rsidRPr="00311A49">
        <w:rPr>
          <w:rFonts w:ascii="Times New Roman" w:hAnsi="Times New Roman" w:cs="Times New Roman"/>
          <w:sz w:val="24"/>
          <w:szCs w:val="24"/>
        </w:rPr>
        <w:t xml:space="preserve"> </w:t>
      </w:r>
    </w:p>
    <w:p w14:paraId="1EE4EA52" w14:textId="391AFA65"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Rosenstock IM, Stretcher VJ, Becker M (1988). Social Learning Theory and the Health Belief Model. </w:t>
      </w:r>
      <w:r w:rsidRPr="00311A49">
        <w:rPr>
          <w:rFonts w:ascii="Times New Roman" w:hAnsi="Times New Roman" w:cs="Times New Roman"/>
          <w:i/>
          <w:sz w:val="24"/>
          <w:szCs w:val="24"/>
        </w:rPr>
        <w:t>Health Educ</w:t>
      </w:r>
      <w:r w:rsidR="00D41880" w:rsidRPr="00311A49">
        <w:rPr>
          <w:rFonts w:ascii="Times New Roman" w:hAnsi="Times New Roman" w:cs="Times New Roman"/>
          <w:i/>
          <w:sz w:val="24"/>
          <w:szCs w:val="24"/>
        </w:rPr>
        <w:t>ation</w:t>
      </w:r>
      <w:r w:rsidR="00E746BE" w:rsidRPr="00311A49">
        <w:rPr>
          <w:rFonts w:ascii="Times New Roman" w:hAnsi="Times New Roman" w:cs="Times New Roman"/>
          <w:i/>
          <w:sz w:val="24"/>
          <w:szCs w:val="24"/>
        </w:rPr>
        <w:t xml:space="preserve"> Q</w:t>
      </w:r>
      <w:r w:rsidR="00D41880" w:rsidRPr="00311A49">
        <w:rPr>
          <w:rFonts w:ascii="Times New Roman" w:hAnsi="Times New Roman" w:cs="Times New Roman"/>
          <w:i/>
          <w:sz w:val="24"/>
          <w:szCs w:val="24"/>
        </w:rPr>
        <w:t>uarterly</w:t>
      </w:r>
      <w:r w:rsidRPr="00311A49">
        <w:rPr>
          <w:rFonts w:ascii="Times New Roman" w:hAnsi="Times New Roman" w:cs="Times New Roman"/>
          <w:sz w:val="24"/>
          <w:szCs w:val="24"/>
        </w:rPr>
        <w:t>, 15(2):175-183</w:t>
      </w:r>
      <w:r w:rsidR="00E746BE" w:rsidRPr="00311A49">
        <w:rPr>
          <w:rFonts w:ascii="Times New Roman" w:hAnsi="Times New Roman" w:cs="Times New Roman"/>
          <w:sz w:val="24"/>
          <w:szCs w:val="24"/>
        </w:rPr>
        <w:t xml:space="preserve">. </w:t>
      </w:r>
    </w:p>
    <w:p w14:paraId="4EFE1BD0" w14:textId="5B04B787"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Schmidt S, Mayer H, Panfil EM (2008). </w:t>
      </w:r>
      <w:r w:rsidRPr="00311A49">
        <w:rPr>
          <w:rStyle w:val="maintitle"/>
          <w:rFonts w:ascii="Times New Roman" w:hAnsi="Times New Roman" w:cs="Times New Roman"/>
          <w:sz w:val="24"/>
          <w:szCs w:val="24"/>
          <w:bdr w:val="none" w:sz="0" w:space="0" w:color="auto" w:frame="1"/>
        </w:rPr>
        <w:t xml:space="preserve">Diabetes foot self-care practices in the German population. </w:t>
      </w:r>
      <w:r w:rsidRPr="00311A49">
        <w:rPr>
          <w:rFonts w:ascii="Times New Roman" w:hAnsi="Times New Roman" w:cs="Times New Roman"/>
          <w:i/>
          <w:sz w:val="24"/>
          <w:szCs w:val="24"/>
        </w:rPr>
        <w:t>J</w:t>
      </w:r>
      <w:r w:rsidR="00D41880" w:rsidRPr="00311A49">
        <w:rPr>
          <w:rFonts w:ascii="Times New Roman" w:hAnsi="Times New Roman" w:cs="Times New Roman"/>
          <w:i/>
          <w:sz w:val="24"/>
          <w:szCs w:val="24"/>
        </w:rPr>
        <w:t>ournal of</w:t>
      </w:r>
      <w:r w:rsidR="00E746BE" w:rsidRPr="00311A49">
        <w:rPr>
          <w:rFonts w:ascii="Times New Roman" w:hAnsi="Times New Roman" w:cs="Times New Roman"/>
          <w:i/>
          <w:sz w:val="24"/>
          <w:szCs w:val="24"/>
        </w:rPr>
        <w:t xml:space="preserve"> </w:t>
      </w:r>
      <w:r w:rsidRPr="00311A49">
        <w:rPr>
          <w:rFonts w:ascii="Times New Roman" w:hAnsi="Times New Roman" w:cs="Times New Roman"/>
          <w:i/>
          <w:sz w:val="24"/>
          <w:szCs w:val="24"/>
        </w:rPr>
        <w:t>Clin</w:t>
      </w:r>
      <w:r w:rsidR="00D41880" w:rsidRPr="00311A49">
        <w:rPr>
          <w:rFonts w:ascii="Times New Roman" w:hAnsi="Times New Roman" w:cs="Times New Roman"/>
          <w:i/>
          <w:sz w:val="24"/>
          <w:szCs w:val="24"/>
        </w:rPr>
        <w:t>ical</w:t>
      </w:r>
      <w:r w:rsidRPr="00311A49">
        <w:rPr>
          <w:rFonts w:ascii="Times New Roman" w:hAnsi="Times New Roman" w:cs="Times New Roman"/>
          <w:i/>
          <w:sz w:val="24"/>
          <w:szCs w:val="24"/>
        </w:rPr>
        <w:t xml:space="preserve"> Nurs</w:t>
      </w:r>
      <w:r w:rsidR="00D41880" w:rsidRPr="00311A49">
        <w:rPr>
          <w:rFonts w:ascii="Times New Roman" w:hAnsi="Times New Roman" w:cs="Times New Roman"/>
          <w:i/>
          <w:sz w:val="24"/>
          <w:szCs w:val="24"/>
        </w:rPr>
        <w:t>ing</w:t>
      </w:r>
      <w:r w:rsidRPr="00311A49">
        <w:rPr>
          <w:rFonts w:ascii="Times New Roman" w:hAnsi="Times New Roman" w:cs="Times New Roman"/>
          <w:sz w:val="24"/>
          <w:szCs w:val="24"/>
        </w:rPr>
        <w:t>, 17: 2920–2926</w:t>
      </w:r>
      <w:r w:rsidR="00E746BE" w:rsidRPr="00311A49">
        <w:rPr>
          <w:rFonts w:ascii="Times New Roman" w:hAnsi="Times New Roman" w:cs="Times New Roman"/>
          <w:sz w:val="24"/>
          <w:szCs w:val="24"/>
        </w:rPr>
        <w:t xml:space="preserve">. </w:t>
      </w:r>
    </w:p>
    <w:p w14:paraId="057DD41B" w14:textId="5F0190C8"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Stallwood L (2006). Relationship between caregiver knowledge and socioeconomic factors on glycemic outcomes of young children with diabetes. </w:t>
      </w:r>
      <w:r w:rsidRPr="00311A49">
        <w:rPr>
          <w:rFonts w:ascii="Times New Roman" w:hAnsi="Times New Roman" w:cs="Times New Roman"/>
          <w:i/>
          <w:sz w:val="24"/>
          <w:szCs w:val="24"/>
        </w:rPr>
        <w:t>J</w:t>
      </w:r>
      <w:r w:rsidR="00D41880" w:rsidRPr="00311A49">
        <w:rPr>
          <w:rFonts w:ascii="Times New Roman" w:hAnsi="Times New Roman" w:cs="Times New Roman"/>
          <w:i/>
          <w:sz w:val="24"/>
          <w:szCs w:val="24"/>
        </w:rPr>
        <w:t>ournal for</w:t>
      </w:r>
      <w:r w:rsidRPr="00311A49">
        <w:rPr>
          <w:rFonts w:ascii="Times New Roman" w:hAnsi="Times New Roman" w:cs="Times New Roman"/>
          <w:i/>
          <w:sz w:val="24"/>
          <w:szCs w:val="24"/>
        </w:rPr>
        <w:t xml:space="preserve"> Spec</w:t>
      </w:r>
      <w:r w:rsidR="00D41880" w:rsidRPr="00311A49">
        <w:rPr>
          <w:rFonts w:ascii="Times New Roman" w:hAnsi="Times New Roman" w:cs="Times New Roman"/>
          <w:i/>
          <w:sz w:val="24"/>
          <w:szCs w:val="24"/>
        </w:rPr>
        <w:t>ialists in P</w:t>
      </w:r>
      <w:r w:rsidRPr="00311A49">
        <w:rPr>
          <w:rFonts w:ascii="Times New Roman" w:hAnsi="Times New Roman" w:cs="Times New Roman"/>
          <w:i/>
          <w:sz w:val="24"/>
          <w:szCs w:val="24"/>
        </w:rPr>
        <w:t>ediatr</w:t>
      </w:r>
      <w:r w:rsidR="00D41880" w:rsidRPr="00311A49">
        <w:rPr>
          <w:rFonts w:ascii="Times New Roman" w:hAnsi="Times New Roman" w:cs="Times New Roman"/>
          <w:i/>
          <w:sz w:val="24"/>
          <w:szCs w:val="24"/>
        </w:rPr>
        <w:t>ic</w:t>
      </w:r>
      <w:r w:rsidRPr="00311A49">
        <w:rPr>
          <w:rFonts w:ascii="Times New Roman" w:hAnsi="Times New Roman" w:cs="Times New Roman"/>
          <w:i/>
          <w:sz w:val="24"/>
          <w:szCs w:val="24"/>
        </w:rPr>
        <w:t xml:space="preserve"> Nurs</w:t>
      </w:r>
      <w:r w:rsidR="00D41880" w:rsidRPr="00311A49">
        <w:rPr>
          <w:rFonts w:ascii="Times New Roman" w:hAnsi="Times New Roman" w:cs="Times New Roman"/>
          <w:i/>
          <w:sz w:val="24"/>
          <w:szCs w:val="24"/>
        </w:rPr>
        <w:t>ing</w:t>
      </w:r>
      <w:r w:rsidRPr="00311A49">
        <w:rPr>
          <w:rFonts w:ascii="Times New Roman" w:eastAsia="Times New Roman" w:hAnsi="Times New Roman" w:cs="Times New Roman"/>
          <w:sz w:val="24"/>
          <w:szCs w:val="24"/>
        </w:rPr>
        <w:t>, 11(3):158-165</w:t>
      </w:r>
      <w:r w:rsidR="00E746BE" w:rsidRPr="00311A49">
        <w:rPr>
          <w:rFonts w:ascii="Times New Roman" w:eastAsia="Times New Roman" w:hAnsi="Times New Roman" w:cs="Times New Roman"/>
          <w:sz w:val="24"/>
          <w:szCs w:val="24"/>
        </w:rPr>
        <w:t xml:space="preserve">. </w:t>
      </w:r>
    </w:p>
    <w:p w14:paraId="473EC59B" w14:textId="5A1C2138"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Stephens MAP, Franks MM, Rook KS, Iida M, Hemphill RH, &amp; Salem JK (2013). Spouses’ attempts to regulate day-to-day dietary adherence among patients with type 2 diabetes. </w:t>
      </w:r>
      <w:r w:rsidRPr="00311A49">
        <w:rPr>
          <w:rFonts w:ascii="Times New Roman" w:hAnsi="Times New Roman" w:cs="Times New Roman"/>
          <w:i/>
          <w:iCs/>
          <w:sz w:val="24"/>
          <w:szCs w:val="24"/>
        </w:rPr>
        <w:t>Health Psychol</w:t>
      </w:r>
      <w:r w:rsidR="00D41880" w:rsidRPr="00311A49">
        <w:rPr>
          <w:rFonts w:ascii="Times New Roman" w:hAnsi="Times New Roman" w:cs="Times New Roman"/>
          <w:i/>
          <w:iCs/>
          <w:sz w:val="24"/>
          <w:szCs w:val="24"/>
        </w:rPr>
        <w:t>ogy</w:t>
      </w:r>
      <w:r w:rsidRPr="00311A49">
        <w:rPr>
          <w:rFonts w:ascii="Times New Roman" w:hAnsi="Times New Roman" w:cs="Times New Roman"/>
          <w:i/>
          <w:iCs/>
          <w:sz w:val="24"/>
          <w:szCs w:val="24"/>
        </w:rPr>
        <w:t>,</w:t>
      </w:r>
      <w:r w:rsidRPr="00311A49">
        <w:rPr>
          <w:rFonts w:ascii="Times New Roman" w:hAnsi="Times New Roman" w:cs="Times New Roman"/>
          <w:sz w:val="24"/>
          <w:szCs w:val="24"/>
        </w:rPr>
        <w:t xml:space="preserve"> 32(10):1029-37</w:t>
      </w:r>
      <w:r w:rsidR="00E746BE" w:rsidRPr="00311A49">
        <w:rPr>
          <w:rFonts w:ascii="Times New Roman" w:hAnsi="Times New Roman" w:cs="Times New Roman"/>
          <w:sz w:val="24"/>
          <w:szCs w:val="24"/>
        </w:rPr>
        <w:t xml:space="preserve">. </w:t>
      </w:r>
    </w:p>
    <w:p w14:paraId="174698CE" w14:textId="04335603"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Toobert DJ, Hampson SE, Glasgow RE (2000). The summary of diabetes self-care activities measure: results from 7 studies and a revised scale. </w:t>
      </w:r>
      <w:r w:rsidRPr="00311A49">
        <w:rPr>
          <w:rFonts w:ascii="Times New Roman" w:hAnsi="Times New Roman" w:cs="Times New Roman"/>
          <w:i/>
          <w:iCs/>
          <w:sz w:val="24"/>
          <w:szCs w:val="24"/>
        </w:rPr>
        <w:t>Diabetes Care</w:t>
      </w:r>
      <w:r w:rsidRPr="00311A49">
        <w:rPr>
          <w:rFonts w:ascii="Times New Roman" w:hAnsi="Times New Roman" w:cs="Times New Roman"/>
          <w:sz w:val="24"/>
          <w:szCs w:val="24"/>
        </w:rPr>
        <w:t xml:space="preserve">, </w:t>
      </w:r>
      <w:r w:rsidRPr="00311A49">
        <w:rPr>
          <w:rFonts w:ascii="Times New Roman" w:hAnsi="Times New Roman" w:cs="Times New Roman"/>
          <w:i/>
          <w:iCs/>
          <w:sz w:val="24"/>
          <w:szCs w:val="24"/>
        </w:rPr>
        <w:t>23</w:t>
      </w:r>
      <w:r w:rsidRPr="00311A49">
        <w:rPr>
          <w:rFonts w:ascii="Times New Roman" w:hAnsi="Times New Roman" w:cs="Times New Roman"/>
          <w:sz w:val="24"/>
          <w:szCs w:val="24"/>
        </w:rPr>
        <w:t>(7):943–950</w:t>
      </w:r>
      <w:r w:rsidR="00E746BE" w:rsidRPr="00311A49">
        <w:rPr>
          <w:rFonts w:ascii="Times New Roman" w:hAnsi="Times New Roman" w:cs="Times New Roman"/>
          <w:sz w:val="24"/>
          <w:szCs w:val="24"/>
        </w:rPr>
        <w:t xml:space="preserve">. </w:t>
      </w:r>
    </w:p>
    <w:p w14:paraId="0A60CA51" w14:textId="40775D73"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eastAsia="MS Mincho" w:hAnsi="Times New Roman" w:cs="Times New Roman"/>
          <w:sz w:val="24"/>
          <w:szCs w:val="24"/>
          <w:lang w:eastAsia="ja-JP"/>
        </w:rPr>
        <w:t xml:space="preserve">Trief PM, Himes CL, Orendorff R, Weinstock RS (2001). </w:t>
      </w:r>
      <w:r w:rsidRPr="00311A49">
        <w:rPr>
          <w:rFonts w:ascii="Times New Roman" w:hAnsi="Times New Roman" w:cs="Times New Roman"/>
          <w:bCs/>
          <w:sz w:val="24"/>
          <w:szCs w:val="24"/>
        </w:rPr>
        <w:t xml:space="preserve">The Marital Relationship and Psychosocial Adaptation and Glycemic Control of Individuals With Diabetes. </w:t>
      </w:r>
      <w:r w:rsidRPr="00311A49">
        <w:rPr>
          <w:rFonts w:ascii="Times New Roman" w:hAnsi="Times New Roman" w:cs="Times New Roman"/>
          <w:bCs/>
          <w:i/>
          <w:sz w:val="24"/>
          <w:szCs w:val="24"/>
        </w:rPr>
        <w:t>Diab</w:t>
      </w:r>
      <w:r w:rsidR="00E746BE" w:rsidRPr="00311A49">
        <w:rPr>
          <w:rFonts w:ascii="Times New Roman" w:hAnsi="Times New Roman" w:cs="Times New Roman"/>
          <w:bCs/>
          <w:i/>
          <w:sz w:val="24"/>
          <w:szCs w:val="24"/>
        </w:rPr>
        <w:t>etes</w:t>
      </w:r>
      <w:r w:rsidRPr="00311A49">
        <w:rPr>
          <w:rFonts w:ascii="Times New Roman" w:hAnsi="Times New Roman" w:cs="Times New Roman"/>
          <w:bCs/>
          <w:i/>
          <w:sz w:val="24"/>
          <w:szCs w:val="24"/>
        </w:rPr>
        <w:t xml:space="preserve"> Care</w:t>
      </w:r>
      <w:r w:rsidRPr="00311A49">
        <w:rPr>
          <w:rFonts w:ascii="Times New Roman" w:hAnsi="Times New Roman" w:cs="Times New Roman"/>
          <w:bCs/>
          <w:sz w:val="24"/>
          <w:szCs w:val="24"/>
        </w:rPr>
        <w:t>, 24(8):1384-1389</w:t>
      </w:r>
      <w:r w:rsidR="00E746BE" w:rsidRPr="00311A49">
        <w:rPr>
          <w:rFonts w:ascii="Times New Roman" w:hAnsi="Times New Roman" w:cs="Times New Roman"/>
          <w:bCs/>
          <w:sz w:val="24"/>
          <w:szCs w:val="24"/>
        </w:rPr>
        <w:t xml:space="preserve">. </w:t>
      </w:r>
    </w:p>
    <w:p w14:paraId="3E3E30BC" w14:textId="3E48CCA2" w:rsidR="00C20F18" w:rsidRPr="00311A49" w:rsidRDefault="00C20F18" w:rsidP="00446845">
      <w:pPr>
        <w:pStyle w:val="FootnoteText"/>
        <w:spacing w:before="120" w:after="120" w:line="480" w:lineRule="auto"/>
        <w:rPr>
          <w:rFonts w:ascii="Times New Roman" w:hAnsi="Times New Roman" w:cs="Times New Roman"/>
          <w:iCs/>
          <w:sz w:val="24"/>
          <w:szCs w:val="24"/>
        </w:rPr>
      </w:pPr>
      <w:r w:rsidRPr="00311A49">
        <w:rPr>
          <w:rFonts w:ascii="Times New Roman" w:eastAsia="MS Mincho" w:hAnsi="Times New Roman" w:cs="Times New Roman"/>
          <w:sz w:val="24"/>
          <w:szCs w:val="24"/>
          <w:lang w:eastAsia="ja-JP"/>
        </w:rPr>
        <w:t xml:space="preserve">Trief PM, Wade MJ, Britton KD, Weinstock RS (2002). A prospective analysis of marital relationshiup factors and quality of life in diabetes. </w:t>
      </w:r>
      <w:r w:rsidRPr="00311A49">
        <w:rPr>
          <w:rFonts w:ascii="Times New Roman" w:eastAsia="MS Mincho" w:hAnsi="Times New Roman" w:cs="Times New Roman"/>
          <w:i/>
          <w:sz w:val="24"/>
          <w:szCs w:val="24"/>
          <w:lang w:eastAsia="ja-JP"/>
        </w:rPr>
        <w:t>Diab</w:t>
      </w:r>
      <w:r w:rsidR="00E746BE" w:rsidRPr="00311A49">
        <w:rPr>
          <w:rFonts w:ascii="Times New Roman" w:eastAsia="MS Mincho" w:hAnsi="Times New Roman" w:cs="Times New Roman"/>
          <w:i/>
          <w:sz w:val="24"/>
          <w:szCs w:val="24"/>
          <w:lang w:eastAsia="ja-JP"/>
        </w:rPr>
        <w:t>etes</w:t>
      </w:r>
      <w:r w:rsidRPr="00311A49">
        <w:rPr>
          <w:rFonts w:ascii="Times New Roman" w:eastAsia="MS Mincho" w:hAnsi="Times New Roman" w:cs="Times New Roman"/>
          <w:i/>
          <w:sz w:val="24"/>
          <w:szCs w:val="24"/>
          <w:lang w:eastAsia="ja-JP"/>
        </w:rPr>
        <w:t xml:space="preserve"> Care</w:t>
      </w:r>
      <w:r w:rsidRPr="00311A49">
        <w:rPr>
          <w:rFonts w:ascii="Times New Roman" w:eastAsia="MS Mincho" w:hAnsi="Times New Roman" w:cs="Times New Roman"/>
          <w:sz w:val="24"/>
          <w:szCs w:val="24"/>
          <w:lang w:eastAsia="ja-JP"/>
        </w:rPr>
        <w:t>, 25:1154-1158</w:t>
      </w:r>
      <w:r w:rsidR="00E746BE" w:rsidRPr="00311A49">
        <w:rPr>
          <w:rFonts w:ascii="Times New Roman" w:eastAsia="MS Mincho" w:hAnsi="Times New Roman" w:cs="Times New Roman"/>
          <w:sz w:val="24"/>
          <w:szCs w:val="24"/>
          <w:lang w:eastAsia="ja-JP"/>
        </w:rPr>
        <w:t xml:space="preserve">. </w:t>
      </w:r>
    </w:p>
    <w:p w14:paraId="72E075AF" w14:textId="09DF441D" w:rsidR="00C20F18" w:rsidRPr="00311A49" w:rsidRDefault="00C20F18" w:rsidP="00446845">
      <w:pPr>
        <w:pStyle w:val="FootnoteText"/>
        <w:spacing w:before="120" w:after="120" w:line="480" w:lineRule="auto"/>
        <w:rPr>
          <w:rFonts w:ascii="Times New Roman" w:hAnsi="Times New Roman" w:cs="Times New Roman"/>
          <w:iCs/>
          <w:sz w:val="24"/>
          <w:szCs w:val="24"/>
        </w:rPr>
      </w:pPr>
      <w:r w:rsidRPr="00311A49">
        <w:rPr>
          <w:rFonts w:ascii="Times New Roman" w:eastAsia="MS Mincho" w:hAnsi="Times New Roman" w:cs="Times New Roman"/>
          <w:sz w:val="24"/>
          <w:szCs w:val="24"/>
          <w:lang w:eastAsia="ja-JP"/>
        </w:rPr>
        <w:t xml:space="preserve">Trief PM, Ploutz-Snyder, Britton KD, Weinstock RS (2004). </w:t>
      </w:r>
      <w:r w:rsidRPr="00311A49">
        <w:rPr>
          <w:rFonts w:ascii="Times New Roman" w:hAnsi="Times New Roman" w:cs="Times New Roman"/>
          <w:bCs/>
          <w:sz w:val="24"/>
          <w:szCs w:val="24"/>
        </w:rPr>
        <w:t xml:space="preserve">The Relationship Between Marital Quality and Adherence to the Diabetes Care Regimen. </w:t>
      </w:r>
      <w:r w:rsidRPr="00311A49">
        <w:rPr>
          <w:rFonts w:ascii="Times New Roman" w:hAnsi="Times New Roman" w:cs="Times New Roman"/>
          <w:bCs/>
          <w:i/>
          <w:sz w:val="24"/>
          <w:szCs w:val="24"/>
        </w:rPr>
        <w:t>Ann</w:t>
      </w:r>
      <w:r w:rsidR="00D41880" w:rsidRPr="00311A49">
        <w:rPr>
          <w:rFonts w:ascii="Times New Roman" w:hAnsi="Times New Roman" w:cs="Times New Roman"/>
          <w:bCs/>
          <w:i/>
          <w:sz w:val="24"/>
          <w:szCs w:val="24"/>
        </w:rPr>
        <w:t>als of</w:t>
      </w:r>
      <w:r w:rsidRPr="00311A49">
        <w:rPr>
          <w:rFonts w:ascii="Times New Roman" w:hAnsi="Times New Roman" w:cs="Times New Roman"/>
          <w:bCs/>
          <w:i/>
          <w:sz w:val="24"/>
          <w:szCs w:val="24"/>
        </w:rPr>
        <w:t xml:space="preserve"> Behav</w:t>
      </w:r>
      <w:r w:rsidR="00D41880" w:rsidRPr="00311A49">
        <w:rPr>
          <w:rFonts w:ascii="Times New Roman" w:hAnsi="Times New Roman" w:cs="Times New Roman"/>
          <w:bCs/>
          <w:i/>
          <w:sz w:val="24"/>
          <w:szCs w:val="24"/>
        </w:rPr>
        <w:t>ioral</w:t>
      </w:r>
      <w:r w:rsidRPr="00311A49">
        <w:rPr>
          <w:rFonts w:ascii="Times New Roman" w:hAnsi="Times New Roman" w:cs="Times New Roman"/>
          <w:bCs/>
          <w:i/>
          <w:sz w:val="24"/>
          <w:szCs w:val="24"/>
        </w:rPr>
        <w:t xml:space="preserve"> Med</w:t>
      </w:r>
      <w:r w:rsidR="00D41880" w:rsidRPr="00311A49">
        <w:rPr>
          <w:rFonts w:ascii="Times New Roman" w:hAnsi="Times New Roman" w:cs="Times New Roman"/>
          <w:bCs/>
          <w:i/>
          <w:sz w:val="24"/>
          <w:szCs w:val="24"/>
        </w:rPr>
        <w:t>icine</w:t>
      </w:r>
      <w:r w:rsidRPr="00311A49">
        <w:rPr>
          <w:rFonts w:ascii="Times New Roman" w:hAnsi="Times New Roman" w:cs="Times New Roman"/>
          <w:bCs/>
          <w:sz w:val="24"/>
          <w:szCs w:val="24"/>
        </w:rPr>
        <w:t>, 27(3):148-154</w:t>
      </w:r>
      <w:r w:rsidR="00E746BE" w:rsidRPr="00311A49">
        <w:rPr>
          <w:rFonts w:ascii="Times New Roman" w:hAnsi="Times New Roman" w:cs="Times New Roman"/>
          <w:bCs/>
          <w:sz w:val="24"/>
          <w:szCs w:val="24"/>
        </w:rPr>
        <w:t xml:space="preserve">. </w:t>
      </w:r>
    </w:p>
    <w:p w14:paraId="280FAF2A" w14:textId="5544B72B" w:rsidR="00C20F18" w:rsidRPr="00311A49" w:rsidRDefault="00C20F18" w:rsidP="00446845">
      <w:pPr>
        <w:pStyle w:val="FootnoteText"/>
        <w:spacing w:before="120" w:after="120" w:line="480" w:lineRule="auto"/>
        <w:rPr>
          <w:rFonts w:ascii="Times New Roman" w:hAnsi="Times New Roman" w:cs="Times New Roman"/>
          <w:sz w:val="24"/>
          <w:szCs w:val="24"/>
        </w:rPr>
      </w:pPr>
      <w:r w:rsidRPr="00311A49">
        <w:rPr>
          <w:rFonts w:ascii="Times New Roman" w:eastAsia="MS Mincho" w:hAnsi="Times New Roman" w:cs="Times New Roman"/>
          <w:sz w:val="24"/>
          <w:szCs w:val="24"/>
          <w:lang w:eastAsia="ja-JP"/>
        </w:rPr>
        <w:t xml:space="preserve">Trief P, Sandberg JG, Ploutz-Snyder R, Brittain R, Cibula D, Scales K, Weinstock RS (2011). </w:t>
      </w:r>
      <w:r w:rsidRPr="00311A49">
        <w:rPr>
          <w:rFonts w:ascii="Times New Roman" w:hAnsi="Times New Roman" w:cs="Times New Roman"/>
          <w:sz w:val="24"/>
          <w:szCs w:val="24"/>
        </w:rPr>
        <w:t xml:space="preserve">Promoting Couples Collaboration in Type 2 Diabetes: The Diabetes Support Project Pilot Data. </w:t>
      </w:r>
      <w:r w:rsidRPr="00311A49">
        <w:rPr>
          <w:rFonts w:ascii="Times New Roman" w:hAnsi="Times New Roman" w:cs="Times New Roman"/>
          <w:i/>
          <w:sz w:val="24"/>
          <w:szCs w:val="24"/>
        </w:rPr>
        <w:t>Fam</w:t>
      </w:r>
      <w:r w:rsidR="00D41880" w:rsidRPr="00311A49">
        <w:rPr>
          <w:rFonts w:ascii="Times New Roman" w:hAnsi="Times New Roman" w:cs="Times New Roman"/>
          <w:i/>
          <w:sz w:val="24"/>
          <w:szCs w:val="24"/>
        </w:rPr>
        <w:t>ilies,</w:t>
      </w:r>
      <w:r w:rsidRPr="00311A49">
        <w:rPr>
          <w:rFonts w:ascii="Times New Roman" w:hAnsi="Times New Roman" w:cs="Times New Roman"/>
          <w:i/>
          <w:sz w:val="24"/>
          <w:szCs w:val="24"/>
        </w:rPr>
        <w:t xml:space="preserve"> Sys</w:t>
      </w:r>
      <w:r w:rsidR="00D41880" w:rsidRPr="00311A49">
        <w:rPr>
          <w:rFonts w:ascii="Times New Roman" w:hAnsi="Times New Roman" w:cs="Times New Roman"/>
          <w:i/>
          <w:sz w:val="24"/>
          <w:szCs w:val="24"/>
        </w:rPr>
        <w:t>tems and</w:t>
      </w:r>
      <w:r w:rsidRPr="00311A49">
        <w:rPr>
          <w:rFonts w:ascii="Times New Roman" w:hAnsi="Times New Roman" w:cs="Times New Roman"/>
          <w:i/>
          <w:sz w:val="24"/>
          <w:szCs w:val="24"/>
        </w:rPr>
        <w:t xml:space="preserve"> Health</w:t>
      </w:r>
      <w:r w:rsidRPr="00311A49">
        <w:rPr>
          <w:rFonts w:ascii="Times New Roman" w:hAnsi="Times New Roman" w:cs="Times New Roman"/>
          <w:sz w:val="24"/>
          <w:szCs w:val="24"/>
        </w:rPr>
        <w:t>, 29(3):253-261</w:t>
      </w:r>
      <w:r w:rsidR="00E746BE" w:rsidRPr="00311A49">
        <w:rPr>
          <w:rFonts w:ascii="Times New Roman" w:hAnsi="Times New Roman" w:cs="Times New Roman"/>
          <w:sz w:val="24"/>
          <w:szCs w:val="24"/>
        </w:rPr>
        <w:t xml:space="preserve">. </w:t>
      </w:r>
    </w:p>
    <w:p w14:paraId="0EFDD83B" w14:textId="3FAA1025" w:rsidR="007C5200" w:rsidRPr="00311A49" w:rsidRDefault="009A01BE">
      <w:pPr>
        <w:rPr>
          <w:rFonts w:ascii="Times New Roman" w:hAnsi="Times New Roman" w:cs="Times New Roman"/>
          <w:sz w:val="24"/>
          <w:szCs w:val="24"/>
        </w:rPr>
      </w:pPr>
      <w:r w:rsidRPr="00311A49">
        <w:rPr>
          <w:rFonts w:ascii="Times New Roman" w:hAnsi="Times New Roman" w:cs="Times New Roman"/>
          <w:sz w:val="24"/>
          <w:szCs w:val="24"/>
        </w:rPr>
        <w:br w:type="page"/>
      </w:r>
    </w:p>
    <w:p w14:paraId="1944CE53" w14:textId="50E303B7" w:rsidR="007C5200" w:rsidRPr="00311A49" w:rsidRDefault="007C5200" w:rsidP="007C5200">
      <w:pPr>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 xml:space="preserve">Acknowledgements: The authors would like to thank Dr Clare Uytman of Queen Margaret University, Edinburgh, for conducting independent coding of the transcripts for the purpose of ensuring inter-rater </w:t>
      </w:r>
      <w:r w:rsidR="005C67F5" w:rsidRPr="00311A49">
        <w:rPr>
          <w:rFonts w:ascii="Times New Roman" w:hAnsi="Times New Roman" w:cs="Times New Roman"/>
          <w:sz w:val="24"/>
          <w:szCs w:val="24"/>
        </w:rPr>
        <w:t>agreement</w:t>
      </w:r>
      <w:r w:rsidRPr="00311A49">
        <w:rPr>
          <w:rFonts w:ascii="Times New Roman" w:hAnsi="Times New Roman" w:cs="Times New Roman"/>
          <w:sz w:val="24"/>
          <w:szCs w:val="24"/>
        </w:rPr>
        <w:t>.</w:t>
      </w:r>
    </w:p>
    <w:p w14:paraId="66CE7CB3" w14:textId="77777777" w:rsidR="007C5200" w:rsidRPr="00311A49" w:rsidRDefault="007C5200" w:rsidP="007C5200">
      <w:pPr>
        <w:pStyle w:val="FootnoteText"/>
        <w:spacing w:before="120" w:after="120" w:line="480" w:lineRule="auto"/>
        <w:rPr>
          <w:rFonts w:ascii="Times New Roman" w:hAnsi="Times New Roman" w:cs="Times New Roman"/>
          <w:sz w:val="24"/>
          <w:szCs w:val="24"/>
        </w:rPr>
      </w:pPr>
      <w:r w:rsidRPr="00311A49">
        <w:rPr>
          <w:rFonts w:ascii="Times New Roman" w:hAnsi="Times New Roman" w:cs="Times New Roman"/>
          <w:sz w:val="24"/>
          <w:szCs w:val="24"/>
        </w:rPr>
        <w:t>Conflicts of interest:</w:t>
      </w:r>
      <w:r w:rsidRPr="00311A49">
        <w:rPr>
          <w:rFonts w:ascii="Times New Roman" w:hAnsi="Times New Roman" w:cs="Times New Roman"/>
          <w:b/>
          <w:sz w:val="24"/>
          <w:szCs w:val="24"/>
        </w:rPr>
        <w:t xml:space="preserve"> </w:t>
      </w:r>
      <w:r w:rsidRPr="00311A49">
        <w:rPr>
          <w:rFonts w:ascii="Times New Roman" w:hAnsi="Times New Roman" w:cs="Times New Roman"/>
          <w:sz w:val="24"/>
          <w:szCs w:val="24"/>
        </w:rPr>
        <w:t>No authors have any conflicts of interest to declare.</w:t>
      </w:r>
    </w:p>
    <w:p w14:paraId="1A090340" w14:textId="77777777" w:rsidR="007C5200" w:rsidRPr="005C67F5" w:rsidRDefault="007C5200" w:rsidP="007C5200">
      <w:pPr>
        <w:spacing w:before="120" w:after="120" w:line="480" w:lineRule="auto"/>
        <w:rPr>
          <w:rFonts w:ascii="Times New Roman" w:hAnsi="Times New Roman" w:cs="Times New Roman"/>
          <w:sz w:val="24"/>
          <w:szCs w:val="24"/>
        </w:rPr>
      </w:pPr>
    </w:p>
    <w:p w14:paraId="58E661DA" w14:textId="2F115FA9" w:rsidR="005C67F5" w:rsidRDefault="005C67F5">
      <w:pPr>
        <w:rPr>
          <w:rFonts w:ascii="Times New Roman" w:hAnsi="Times New Roman" w:cs="Times New Roman"/>
          <w:sz w:val="24"/>
          <w:szCs w:val="24"/>
        </w:rPr>
      </w:pPr>
      <w:r>
        <w:rPr>
          <w:rFonts w:ascii="Times New Roman" w:hAnsi="Times New Roman" w:cs="Times New Roman"/>
          <w:sz w:val="24"/>
          <w:szCs w:val="24"/>
        </w:rPr>
        <w:br w:type="page"/>
      </w:r>
    </w:p>
    <w:p w14:paraId="49E1D10F" w14:textId="77777777" w:rsidR="005C67F5" w:rsidRPr="00446845" w:rsidRDefault="005C67F5" w:rsidP="005C67F5">
      <w:pPr>
        <w:spacing w:line="480" w:lineRule="auto"/>
        <w:rPr>
          <w:rFonts w:ascii="Times New Roman" w:hAnsi="Times New Roman" w:cs="Times New Roman"/>
          <w:b/>
          <w:sz w:val="24"/>
        </w:rPr>
      </w:pPr>
      <w:r w:rsidRPr="00446845">
        <w:rPr>
          <w:rFonts w:ascii="Times New Roman" w:hAnsi="Times New Roman" w:cs="Times New Roman"/>
          <w:b/>
          <w:sz w:val="24"/>
        </w:rPr>
        <w:t>Table 1. Demographics &amp; clinical characteristic of the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572"/>
        <w:gridCol w:w="2551"/>
        <w:gridCol w:w="1985"/>
        <w:gridCol w:w="2410"/>
      </w:tblGrid>
      <w:tr w:rsidR="005C67F5" w:rsidRPr="008C706C" w14:paraId="1E42A147" w14:textId="77777777" w:rsidTr="005828CF">
        <w:trPr>
          <w:tblHeader/>
        </w:trPr>
        <w:tc>
          <w:tcPr>
            <w:tcW w:w="4644" w:type="dxa"/>
            <w:gridSpan w:val="3"/>
            <w:shd w:val="clear" w:color="auto" w:fill="A6A6A6" w:themeFill="background1" w:themeFillShade="A6"/>
          </w:tcPr>
          <w:p w14:paraId="771DF6DA" w14:textId="77777777" w:rsidR="005C67F5" w:rsidRPr="008C706C" w:rsidRDefault="005C67F5" w:rsidP="005828CF">
            <w:pPr>
              <w:spacing w:after="0" w:line="480" w:lineRule="auto"/>
              <w:rPr>
                <w:rFonts w:ascii="Times New Roman" w:hAnsi="Times New Roman" w:cs="Times New Roman"/>
              </w:rPr>
            </w:pPr>
          </w:p>
        </w:tc>
        <w:tc>
          <w:tcPr>
            <w:tcW w:w="1985" w:type="dxa"/>
            <w:shd w:val="clear" w:color="auto" w:fill="A6A6A6" w:themeFill="background1" w:themeFillShade="A6"/>
          </w:tcPr>
          <w:p w14:paraId="5393F132"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Dyads (n=3)</w:t>
            </w:r>
          </w:p>
        </w:tc>
        <w:tc>
          <w:tcPr>
            <w:tcW w:w="2410" w:type="dxa"/>
            <w:shd w:val="clear" w:color="auto" w:fill="A6A6A6" w:themeFill="background1" w:themeFillShade="A6"/>
          </w:tcPr>
          <w:p w14:paraId="6D98E97F"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Singles (n=3)</w:t>
            </w:r>
          </w:p>
        </w:tc>
      </w:tr>
      <w:tr w:rsidR="005C67F5" w:rsidRPr="008C706C" w14:paraId="7EC848C8" w14:textId="77777777" w:rsidTr="005828CF">
        <w:tc>
          <w:tcPr>
            <w:tcW w:w="9039" w:type="dxa"/>
            <w:gridSpan w:val="5"/>
            <w:shd w:val="clear" w:color="auto" w:fill="D9D9D9" w:themeFill="background1" w:themeFillShade="D9"/>
          </w:tcPr>
          <w:p w14:paraId="7D31E918"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Patient</w:t>
            </w:r>
          </w:p>
        </w:tc>
      </w:tr>
      <w:tr w:rsidR="005C67F5" w:rsidRPr="008C706C" w14:paraId="359936C4" w14:textId="77777777" w:rsidTr="005828CF">
        <w:tc>
          <w:tcPr>
            <w:tcW w:w="4644" w:type="dxa"/>
            <w:gridSpan w:val="3"/>
          </w:tcPr>
          <w:p w14:paraId="649D25A7"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Mean (SD) age (years)</w:t>
            </w:r>
          </w:p>
        </w:tc>
        <w:tc>
          <w:tcPr>
            <w:tcW w:w="1985" w:type="dxa"/>
          </w:tcPr>
          <w:p w14:paraId="7BBA6163"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64.00 (3.61)</w:t>
            </w:r>
          </w:p>
        </w:tc>
        <w:tc>
          <w:tcPr>
            <w:tcW w:w="2410" w:type="dxa"/>
          </w:tcPr>
          <w:p w14:paraId="38371E7B"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67.00 (2.65)</w:t>
            </w:r>
          </w:p>
        </w:tc>
      </w:tr>
      <w:tr w:rsidR="005C67F5" w:rsidRPr="008C706C" w14:paraId="00F7BEB1" w14:textId="77777777" w:rsidTr="005828CF">
        <w:tc>
          <w:tcPr>
            <w:tcW w:w="4644" w:type="dxa"/>
            <w:gridSpan w:val="3"/>
          </w:tcPr>
          <w:p w14:paraId="51D6CE20"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Mean (SD) duration of diabetes (years)</w:t>
            </w:r>
          </w:p>
        </w:tc>
        <w:tc>
          <w:tcPr>
            <w:tcW w:w="1985" w:type="dxa"/>
          </w:tcPr>
          <w:p w14:paraId="38AE820F"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10.67 (7.57)</w:t>
            </w:r>
          </w:p>
        </w:tc>
        <w:tc>
          <w:tcPr>
            <w:tcW w:w="2410" w:type="dxa"/>
          </w:tcPr>
          <w:p w14:paraId="19C04A86"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8.17 (4.07)</w:t>
            </w:r>
          </w:p>
        </w:tc>
      </w:tr>
      <w:tr w:rsidR="005C67F5" w:rsidRPr="008C706C" w14:paraId="42DAA0AC" w14:textId="77777777" w:rsidTr="005828CF">
        <w:tc>
          <w:tcPr>
            <w:tcW w:w="4644" w:type="dxa"/>
            <w:gridSpan w:val="3"/>
          </w:tcPr>
          <w:p w14:paraId="3B5B2EC5"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N(%) Caucasian</w:t>
            </w:r>
          </w:p>
        </w:tc>
        <w:tc>
          <w:tcPr>
            <w:tcW w:w="1985" w:type="dxa"/>
          </w:tcPr>
          <w:p w14:paraId="341E0453"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3 (100.0%)</w:t>
            </w:r>
          </w:p>
        </w:tc>
        <w:tc>
          <w:tcPr>
            <w:tcW w:w="2410" w:type="dxa"/>
          </w:tcPr>
          <w:p w14:paraId="7E98B166"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3 (100.0%)</w:t>
            </w:r>
          </w:p>
        </w:tc>
      </w:tr>
      <w:tr w:rsidR="005C67F5" w:rsidRPr="008C706C" w14:paraId="59D278F2" w14:textId="77777777" w:rsidTr="005828CF">
        <w:tc>
          <w:tcPr>
            <w:tcW w:w="4644" w:type="dxa"/>
            <w:gridSpan w:val="3"/>
          </w:tcPr>
          <w:p w14:paraId="5852C1AC"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Mean (SD) years living with partner</w:t>
            </w:r>
          </w:p>
        </w:tc>
        <w:tc>
          <w:tcPr>
            <w:tcW w:w="1985" w:type="dxa"/>
          </w:tcPr>
          <w:p w14:paraId="79DCBF7E"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40.83 (2.47)</w:t>
            </w:r>
          </w:p>
        </w:tc>
        <w:tc>
          <w:tcPr>
            <w:tcW w:w="2410" w:type="dxa"/>
            <w:shd w:val="clear" w:color="auto" w:fill="F2F2F2" w:themeFill="background1" w:themeFillShade="F2"/>
          </w:tcPr>
          <w:p w14:paraId="24AB4713" w14:textId="77777777" w:rsidR="005C67F5" w:rsidRPr="008C706C" w:rsidRDefault="005C67F5" w:rsidP="005828CF">
            <w:pPr>
              <w:spacing w:after="0" w:line="480" w:lineRule="auto"/>
              <w:rPr>
                <w:rFonts w:ascii="Times New Roman" w:hAnsi="Times New Roman" w:cs="Times New Roman"/>
              </w:rPr>
            </w:pPr>
          </w:p>
        </w:tc>
      </w:tr>
      <w:tr w:rsidR="005C67F5" w:rsidRPr="008C706C" w14:paraId="64517111" w14:textId="77777777" w:rsidTr="005828CF">
        <w:tc>
          <w:tcPr>
            <w:tcW w:w="4644" w:type="dxa"/>
            <w:gridSpan w:val="3"/>
          </w:tcPr>
          <w:p w14:paraId="7A76BBF8"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N(%) male</w:t>
            </w:r>
          </w:p>
        </w:tc>
        <w:tc>
          <w:tcPr>
            <w:tcW w:w="1985" w:type="dxa"/>
          </w:tcPr>
          <w:p w14:paraId="3816140D"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2 (66.67%)</w:t>
            </w:r>
          </w:p>
        </w:tc>
        <w:tc>
          <w:tcPr>
            <w:tcW w:w="2410" w:type="dxa"/>
          </w:tcPr>
          <w:p w14:paraId="420C1369"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1 (33.3%)</w:t>
            </w:r>
          </w:p>
        </w:tc>
      </w:tr>
      <w:tr w:rsidR="005C67F5" w:rsidRPr="008C706C" w14:paraId="6FBEF8D6" w14:textId="77777777" w:rsidTr="005828CF">
        <w:tc>
          <w:tcPr>
            <w:tcW w:w="4644" w:type="dxa"/>
            <w:gridSpan w:val="3"/>
          </w:tcPr>
          <w:p w14:paraId="236B95C9"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N(%) diagnosed by GP</w:t>
            </w:r>
          </w:p>
        </w:tc>
        <w:tc>
          <w:tcPr>
            <w:tcW w:w="1985" w:type="dxa"/>
          </w:tcPr>
          <w:p w14:paraId="715DF61D"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3 (100.0%)</w:t>
            </w:r>
          </w:p>
        </w:tc>
        <w:tc>
          <w:tcPr>
            <w:tcW w:w="2410" w:type="dxa"/>
          </w:tcPr>
          <w:p w14:paraId="3CB7BC48"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3 (100.0%)</w:t>
            </w:r>
          </w:p>
        </w:tc>
      </w:tr>
      <w:tr w:rsidR="005C67F5" w:rsidRPr="008C706C" w14:paraId="46D43F1D" w14:textId="77777777" w:rsidTr="005828CF">
        <w:tc>
          <w:tcPr>
            <w:tcW w:w="2093" w:type="dxa"/>
            <w:gridSpan w:val="2"/>
            <w:vMerge w:val="restart"/>
          </w:tcPr>
          <w:p w14:paraId="0C5D0C0D"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N(%) by employment status</w:t>
            </w:r>
          </w:p>
        </w:tc>
        <w:tc>
          <w:tcPr>
            <w:tcW w:w="2551" w:type="dxa"/>
          </w:tcPr>
          <w:p w14:paraId="68A40E2F"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Full-time work</w:t>
            </w:r>
          </w:p>
        </w:tc>
        <w:tc>
          <w:tcPr>
            <w:tcW w:w="1985" w:type="dxa"/>
          </w:tcPr>
          <w:p w14:paraId="78C11B81"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1 (33.33%)  </w:t>
            </w:r>
          </w:p>
        </w:tc>
        <w:tc>
          <w:tcPr>
            <w:tcW w:w="2410" w:type="dxa"/>
          </w:tcPr>
          <w:p w14:paraId="23491C6D"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1 (33.33%)  </w:t>
            </w:r>
          </w:p>
        </w:tc>
      </w:tr>
      <w:tr w:rsidR="005C67F5" w:rsidRPr="008C706C" w14:paraId="123C1110" w14:textId="77777777" w:rsidTr="005828CF">
        <w:tc>
          <w:tcPr>
            <w:tcW w:w="2093" w:type="dxa"/>
            <w:gridSpan w:val="2"/>
            <w:vMerge/>
          </w:tcPr>
          <w:p w14:paraId="57861A3E" w14:textId="77777777" w:rsidR="005C67F5" w:rsidRPr="008C706C" w:rsidRDefault="005C67F5" w:rsidP="005828CF">
            <w:pPr>
              <w:spacing w:after="0" w:line="480" w:lineRule="auto"/>
              <w:rPr>
                <w:rFonts w:ascii="Times New Roman" w:hAnsi="Times New Roman" w:cs="Times New Roman"/>
              </w:rPr>
            </w:pPr>
          </w:p>
        </w:tc>
        <w:tc>
          <w:tcPr>
            <w:tcW w:w="2551" w:type="dxa"/>
          </w:tcPr>
          <w:p w14:paraId="4EA9AD24"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Part-time work</w:t>
            </w:r>
          </w:p>
        </w:tc>
        <w:tc>
          <w:tcPr>
            <w:tcW w:w="1985" w:type="dxa"/>
          </w:tcPr>
          <w:p w14:paraId="5E641824"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1 (33.33%)  </w:t>
            </w:r>
          </w:p>
        </w:tc>
        <w:tc>
          <w:tcPr>
            <w:tcW w:w="2410" w:type="dxa"/>
          </w:tcPr>
          <w:p w14:paraId="40FF03A8"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1 (33.33%)</w:t>
            </w:r>
            <w:r w:rsidRPr="008C706C">
              <w:rPr>
                <w:rFonts w:ascii="Times New Roman" w:hAnsi="Times New Roman" w:cs="Times New Roman"/>
                <w:vertAlign w:val="superscript"/>
              </w:rPr>
              <w:t>1</w:t>
            </w:r>
            <w:r w:rsidRPr="008C706C">
              <w:rPr>
                <w:rFonts w:ascii="Times New Roman" w:hAnsi="Times New Roman" w:cs="Times New Roman"/>
              </w:rPr>
              <w:t xml:space="preserve"> </w:t>
            </w:r>
          </w:p>
        </w:tc>
      </w:tr>
      <w:tr w:rsidR="005C67F5" w:rsidRPr="008C706C" w14:paraId="7536AF73" w14:textId="77777777" w:rsidTr="005828CF">
        <w:tc>
          <w:tcPr>
            <w:tcW w:w="2093" w:type="dxa"/>
            <w:gridSpan w:val="2"/>
            <w:vMerge/>
          </w:tcPr>
          <w:p w14:paraId="25673BCD" w14:textId="77777777" w:rsidR="005C67F5" w:rsidRPr="008C706C" w:rsidRDefault="005C67F5" w:rsidP="005828CF">
            <w:pPr>
              <w:spacing w:after="0" w:line="480" w:lineRule="auto"/>
              <w:rPr>
                <w:rFonts w:ascii="Times New Roman" w:hAnsi="Times New Roman" w:cs="Times New Roman"/>
              </w:rPr>
            </w:pPr>
          </w:p>
        </w:tc>
        <w:tc>
          <w:tcPr>
            <w:tcW w:w="2551" w:type="dxa"/>
          </w:tcPr>
          <w:p w14:paraId="046DE8AA"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Retired</w:t>
            </w:r>
          </w:p>
        </w:tc>
        <w:tc>
          <w:tcPr>
            <w:tcW w:w="1985" w:type="dxa"/>
          </w:tcPr>
          <w:p w14:paraId="07837649"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1 (33.33%)  </w:t>
            </w:r>
          </w:p>
        </w:tc>
        <w:tc>
          <w:tcPr>
            <w:tcW w:w="2410" w:type="dxa"/>
          </w:tcPr>
          <w:p w14:paraId="595D8EA8"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2 (66.67%)</w:t>
            </w:r>
            <w:r w:rsidRPr="008C706C">
              <w:rPr>
                <w:rFonts w:ascii="Times New Roman" w:hAnsi="Times New Roman" w:cs="Times New Roman"/>
                <w:vertAlign w:val="superscript"/>
              </w:rPr>
              <w:t>1</w:t>
            </w:r>
            <w:r w:rsidRPr="008C706C">
              <w:rPr>
                <w:rFonts w:ascii="Times New Roman" w:hAnsi="Times New Roman" w:cs="Times New Roman"/>
              </w:rPr>
              <w:t xml:space="preserve">  </w:t>
            </w:r>
          </w:p>
        </w:tc>
      </w:tr>
      <w:tr w:rsidR="005C67F5" w:rsidRPr="008C706C" w14:paraId="5DC1C440" w14:textId="77777777" w:rsidTr="005828CF">
        <w:tc>
          <w:tcPr>
            <w:tcW w:w="2093" w:type="dxa"/>
            <w:gridSpan w:val="2"/>
            <w:vMerge w:val="restart"/>
          </w:tcPr>
          <w:p w14:paraId="4DF5C89C"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N(%) by highest level of education</w:t>
            </w:r>
          </w:p>
        </w:tc>
        <w:tc>
          <w:tcPr>
            <w:tcW w:w="2551" w:type="dxa"/>
          </w:tcPr>
          <w:p w14:paraId="691DEFD9"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Post-graduate degree</w:t>
            </w:r>
          </w:p>
        </w:tc>
        <w:tc>
          <w:tcPr>
            <w:tcW w:w="1985" w:type="dxa"/>
          </w:tcPr>
          <w:p w14:paraId="3C87363E"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1 (33.33%)  </w:t>
            </w:r>
          </w:p>
        </w:tc>
        <w:tc>
          <w:tcPr>
            <w:tcW w:w="2410" w:type="dxa"/>
          </w:tcPr>
          <w:p w14:paraId="2A38BD45"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0</w:t>
            </w:r>
          </w:p>
        </w:tc>
      </w:tr>
      <w:tr w:rsidR="005C67F5" w:rsidRPr="008C706C" w14:paraId="4E1788D3" w14:textId="77777777" w:rsidTr="005828CF">
        <w:tc>
          <w:tcPr>
            <w:tcW w:w="2093" w:type="dxa"/>
            <w:gridSpan w:val="2"/>
            <w:vMerge/>
          </w:tcPr>
          <w:p w14:paraId="6D92B053" w14:textId="77777777" w:rsidR="005C67F5" w:rsidRPr="008C706C" w:rsidRDefault="005C67F5" w:rsidP="005828CF">
            <w:pPr>
              <w:spacing w:after="0" w:line="480" w:lineRule="auto"/>
              <w:rPr>
                <w:rFonts w:ascii="Times New Roman" w:hAnsi="Times New Roman" w:cs="Times New Roman"/>
              </w:rPr>
            </w:pPr>
          </w:p>
        </w:tc>
        <w:tc>
          <w:tcPr>
            <w:tcW w:w="2551" w:type="dxa"/>
          </w:tcPr>
          <w:p w14:paraId="2F8361A1"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Post-graduate certificate</w:t>
            </w:r>
          </w:p>
        </w:tc>
        <w:tc>
          <w:tcPr>
            <w:tcW w:w="1985" w:type="dxa"/>
          </w:tcPr>
          <w:p w14:paraId="5E453288"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0</w:t>
            </w:r>
          </w:p>
        </w:tc>
        <w:tc>
          <w:tcPr>
            <w:tcW w:w="2410" w:type="dxa"/>
          </w:tcPr>
          <w:p w14:paraId="1FB06B77"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1 (33.33%)  </w:t>
            </w:r>
          </w:p>
        </w:tc>
      </w:tr>
      <w:tr w:rsidR="005C67F5" w:rsidRPr="008C706C" w14:paraId="3A0BD21C" w14:textId="77777777" w:rsidTr="005828CF">
        <w:tc>
          <w:tcPr>
            <w:tcW w:w="2093" w:type="dxa"/>
            <w:gridSpan w:val="2"/>
            <w:vMerge/>
          </w:tcPr>
          <w:p w14:paraId="77E8E343" w14:textId="77777777" w:rsidR="005C67F5" w:rsidRPr="008C706C" w:rsidRDefault="005C67F5" w:rsidP="005828CF">
            <w:pPr>
              <w:spacing w:after="0" w:line="480" w:lineRule="auto"/>
              <w:rPr>
                <w:rFonts w:ascii="Times New Roman" w:hAnsi="Times New Roman" w:cs="Times New Roman"/>
              </w:rPr>
            </w:pPr>
          </w:p>
        </w:tc>
        <w:tc>
          <w:tcPr>
            <w:tcW w:w="2551" w:type="dxa"/>
          </w:tcPr>
          <w:p w14:paraId="3C636EA9"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University degree</w:t>
            </w:r>
          </w:p>
        </w:tc>
        <w:tc>
          <w:tcPr>
            <w:tcW w:w="1985" w:type="dxa"/>
          </w:tcPr>
          <w:p w14:paraId="4D9923D5"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1 (33.33%)  </w:t>
            </w:r>
          </w:p>
        </w:tc>
        <w:tc>
          <w:tcPr>
            <w:tcW w:w="2410" w:type="dxa"/>
          </w:tcPr>
          <w:p w14:paraId="07008570"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1 (33.33%)  </w:t>
            </w:r>
          </w:p>
        </w:tc>
      </w:tr>
      <w:tr w:rsidR="005C67F5" w:rsidRPr="008C706C" w14:paraId="7A264678" w14:textId="77777777" w:rsidTr="005828CF">
        <w:tc>
          <w:tcPr>
            <w:tcW w:w="2093" w:type="dxa"/>
            <w:gridSpan w:val="2"/>
            <w:vMerge/>
          </w:tcPr>
          <w:p w14:paraId="72884D64" w14:textId="77777777" w:rsidR="005C67F5" w:rsidRPr="008C706C" w:rsidRDefault="005C67F5" w:rsidP="005828CF">
            <w:pPr>
              <w:spacing w:after="0" w:line="480" w:lineRule="auto"/>
              <w:rPr>
                <w:rFonts w:ascii="Times New Roman" w:hAnsi="Times New Roman" w:cs="Times New Roman"/>
              </w:rPr>
            </w:pPr>
          </w:p>
        </w:tc>
        <w:tc>
          <w:tcPr>
            <w:tcW w:w="2551" w:type="dxa"/>
          </w:tcPr>
          <w:p w14:paraId="720DF1A2"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Vocational/work-based qualifications</w:t>
            </w:r>
          </w:p>
        </w:tc>
        <w:tc>
          <w:tcPr>
            <w:tcW w:w="1985" w:type="dxa"/>
          </w:tcPr>
          <w:p w14:paraId="1BFBBAE1"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1 (33.33%)  </w:t>
            </w:r>
          </w:p>
        </w:tc>
        <w:tc>
          <w:tcPr>
            <w:tcW w:w="2410" w:type="dxa"/>
          </w:tcPr>
          <w:p w14:paraId="233D1A4A"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1 (33.33%)  </w:t>
            </w:r>
          </w:p>
        </w:tc>
      </w:tr>
      <w:tr w:rsidR="005C67F5" w:rsidRPr="008C706C" w14:paraId="026C9684" w14:textId="77777777" w:rsidTr="005828CF">
        <w:tc>
          <w:tcPr>
            <w:tcW w:w="4644" w:type="dxa"/>
            <w:gridSpan w:val="3"/>
          </w:tcPr>
          <w:p w14:paraId="296A75A3"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N(%) under current care of a podiatrist</w:t>
            </w:r>
          </w:p>
        </w:tc>
        <w:tc>
          <w:tcPr>
            <w:tcW w:w="1985" w:type="dxa"/>
          </w:tcPr>
          <w:p w14:paraId="742FB46B"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1 (33.33%)</w:t>
            </w:r>
          </w:p>
        </w:tc>
        <w:tc>
          <w:tcPr>
            <w:tcW w:w="2410" w:type="dxa"/>
          </w:tcPr>
          <w:p w14:paraId="652974A4"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2 (66.67%)</w:t>
            </w:r>
          </w:p>
        </w:tc>
      </w:tr>
      <w:tr w:rsidR="005C67F5" w:rsidRPr="008C706C" w14:paraId="51FDEB22" w14:textId="77777777" w:rsidTr="005828CF">
        <w:tc>
          <w:tcPr>
            <w:tcW w:w="2093" w:type="dxa"/>
            <w:gridSpan w:val="2"/>
            <w:vMerge w:val="restart"/>
          </w:tcPr>
          <w:p w14:paraId="1AD6FEC0"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N(%) by current risk of foot problems</w:t>
            </w:r>
            <w:r w:rsidRPr="008C706C">
              <w:rPr>
                <w:rFonts w:ascii="Times New Roman" w:hAnsi="Times New Roman" w:cs="Times New Roman"/>
                <w:vertAlign w:val="superscript"/>
              </w:rPr>
              <w:t>2</w:t>
            </w:r>
          </w:p>
        </w:tc>
        <w:tc>
          <w:tcPr>
            <w:tcW w:w="2551" w:type="dxa"/>
          </w:tcPr>
          <w:p w14:paraId="44F7D974"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Low</w:t>
            </w:r>
          </w:p>
        </w:tc>
        <w:tc>
          <w:tcPr>
            <w:tcW w:w="1985" w:type="dxa"/>
          </w:tcPr>
          <w:p w14:paraId="735E0F7A"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1 (33.33%)</w:t>
            </w:r>
          </w:p>
        </w:tc>
        <w:tc>
          <w:tcPr>
            <w:tcW w:w="2410" w:type="dxa"/>
          </w:tcPr>
          <w:p w14:paraId="7A84C170"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1 (33.33%)</w:t>
            </w:r>
          </w:p>
        </w:tc>
      </w:tr>
      <w:tr w:rsidR="005C67F5" w:rsidRPr="008C706C" w14:paraId="31CC5BE7" w14:textId="77777777" w:rsidTr="005828CF">
        <w:tc>
          <w:tcPr>
            <w:tcW w:w="2093" w:type="dxa"/>
            <w:gridSpan w:val="2"/>
            <w:vMerge/>
          </w:tcPr>
          <w:p w14:paraId="15326486" w14:textId="77777777" w:rsidR="005C67F5" w:rsidRPr="008C706C" w:rsidRDefault="005C67F5" w:rsidP="005828CF">
            <w:pPr>
              <w:spacing w:after="0" w:line="480" w:lineRule="auto"/>
              <w:rPr>
                <w:rFonts w:ascii="Times New Roman" w:hAnsi="Times New Roman" w:cs="Times New Roman"/>
              </w:rPr>
            </w:pPr>
          </w:p>
        </w:tc>
        <w:tc>
          <w:tcPr>
            <w:tcW w:w="2551" w:type="dxa"/>
          </w:tcPr>
          <w:p w14:paraId="4947351B"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Medium</w:t>
            </w:r>
          </w:p>
        </w:tc>
        <w:tc>
          <w:tcPr>
            <w:tcW w:w="1985" w:type="dxa"/>
          </w:tcPr>
          <w:p w14:paraId="4BCD3123"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1 (33.33%)</w:t>
            </w:r>
          </w:p>
        </w:tc>
        <w:tc>
          <w:tcPr>
            <w:tcW w:w="2410" w:type="dxa"/>
          </w:tcPr>
          <w:p w14:paraId="19E2EDE0"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1 (33.33%)</w:t>
            </w:r>
          </w:p>
        </w:tc>
      </w:tr>
      <w:tr w:rsidR="005C67F5" w:rsidRPr="008C706C" w14:paraId="56442442" w14:textId="77777777" w:rsidTr="005828CF">
        <w:tc>
          <w:tcPr>
            <w:tcW w:w="2093" w:type="dxa"/>
            <w:gridSpan w:val="2"/>
            <w:vMerge/>
          </w:tcPr>
          <w:p w14:paraId="07EE893C" w14:textId="77777777" w:rsidR="005C67F5" w:rsidRPr="008C706C" w:rsidRDefault="005C67F5" w:rsidP="005828CF">
            <w:pPr>
              <w:spacing w:after="0" w:line="480" w:lineRule="auto"/>
              <w:rPr>
                <w:rFonts w:ascii="Times New Roman" w:hAnsi="Times New Roman" w:cs="Times New Roman"/>
              </w:rPr>
            </w:pPr>
          </w:p>
        </w:tc>
        <w:tc>
          <w:tcPr>
            <w:tcW w:w="2551" w:type="dxa"/>
          </w:tcPr>
          <w:p w14:paraId="65136DE1"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High</w:t>
            </w:r>
          </w:p>
        </w:tc>
        <w:tc>
          <w:tcPr>
            <w:tcW w:w="1985" w:type="dxa"/>
          </w:tcPr>
          <w:p w14:paraId="356B3B96"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1 (33.33%)</w:t>
            </w:r>
          </w:p>
        </w:tc>
        <w:tc>
          <w:tcPr>
            <w:tcW w:w="2410" w:type="dxa"/>
          </w:tcPr>
          <w:p w14:paraId="6DD9C414"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1 (33.33%)</w:t>
            </w:r>
          </w:p>
        </w:tc>
      </w:tr>
      <w:tr w:rsidR="005C67F5" w:rsidRPr="008C706C" w14:paraId="5AC4AD17" w14:textId="77777777" w:rsidTr="005828CF">
        <w:tc>
          <w:tcPr>
            <w:tcW w:w="2093" w:type="dxa"/>
            <w:gridSpan w:val="2"/>
            <w:vMerge w:val="restart"/>
          </w:tcPr>
          <w:p w14:paraId="0F2FCE86"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N(%) by foot problems</w:t>
            </w:r>
          </w:p>
        </w:tc>
        <w:tc>
          <w:tcPr>
            <w:tcW w:w="2551" w:type="dxa"/>
          </w:tcPr>
          <w:p w14:paraId="3812964A"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Dryness of the skin (current/past)</w:t>
            </w:r>
          </w:p>
        </w:tc>
        <w:tc>
          <w:tcPr>
            <w:tcW w:w="1985" w:type="dxa"/>
          </w:tcPr>
          <w:p w14:paraId="3C1C63C8"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2 (66.67%) / 0 </w:t>
            </w:r>
          </w:p>
        </w:tc>
        <w:tc>
          <w:tcPr>
            <w:tcW w:w="2410" w:type="dxa"/>
          </w:tcPr>
          <w:p w14:paraId="282CD3C3"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2 (66.67%) / 1 (33.33%)</w:t>
            </w:r>
          </w:p>
        </w:tc>
      </w:tr>
      <w:tr w:rsidR="005C67F5" w:rsidRPr="008C706C" w14:paraId="3CFFBACF" w14:textId="77777777" w:rsidTr="005828CF">
        <w:tc>
          <w:tcPr>
            <w:tcW w:w="2093" w:type="dxa"/>
            <w:gridSpan w:val="2"/>
            <w:vMerge/>
          </w:tcPr>
          <w:p w14:paraId="46312F9C" w14:textId="77777777" w:rsidR="005C67F5" w:rsidRPr="008C706C" w:rsidRDefault="005C67F5" w:rsidP="005828CF">
            <w:pPr>
              <w:spacing w:after="0" w:line="480" w:lineRule="auto"/>
              <w:rPr>
                <w:rFonts w:ascii="Times New Roman" w:hAnsi="Times New Roman" w:cs="Times New Roman"/>
              </w:rPr>
            </w:pPr>
          </w:p>
        </w:tc>
        <w:tc>
          <w:tcPr>
            <w:tcW w:w="2551" w:type="dxa"/>
          </w:tcPr>
          <w:p w14:paraId="67FC4EDC"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Corns (current/past)</w:t>
            </w:r>
          </w:p>
        </w:tc>
        <w:tc>
          <w:tcPr>
            <w:tcW w:w="1985" w:type="dxa"/>
          </w:tcPr>
          <w:p w14:paraId="556A29EF"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1 (33.33%) / 0 </w:t>
            </w:r>
          </w:p>
        </w:tc>
        <w:tc>
          <w:tcPr>
            <w:tcW w:w="2410" w:type="dxa"/>
          </w:tcPr>
          <w:p w14:paraId="64D791C2"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1 (33.33%) / 1 (33.33%) </w:t>
            </w:r>
          </w:p>
        </w:tc>
      </w:tr>
      <w:tr w:rsidR="005C67F5" w:rsidRPr="008C706C" w14:paraId="3B34140B" w14:textId="77777777" w:rsidTr="005828CF">
        <w:tc>
          <w:tcPr>
            <w:tcW w:w="2093" w:type="dxa"/>
            <w:gridSpan w:val="2"/>
            <w:vMerge/>
          </w:tcPr>
          <w:p w14:paraId="39AE704A" w14:textId="77777777" w:rsidR="005C67F5" w:rsidRPr="008C706C" w:rsidRDefault="005C67F5" w:rsidP="005828CF">
            <w:pPr>
              <w:spacing w:after="0" w:line="480" w:lineRule="auto"/>
              <w:rPr>
                <w:rFonts w:ascii="Times New Roman" w:hAnsi="Times New Roman" w:cs="Times New Roman"/>
              </w:rPr>
            </w:pPr>
          </w:p>
        </w:tc>
        <w:tc>
          <w:tcPr>
            <w:tcW w:w="2551" w:type="dxa"/>
          </w:tcPr>
          <w:p w14:paraId="74169F98"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Calluses (current/past)</w:t>
            </w:r>
          </w:p>
        </w:tc>
        <w:tc>
          <w:tcPr>
            <w:tcW w:w="1985" w:type="dxa"/>
          </w:tcPr>
          <w:p w14:paraId="22F58CD2"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0 / 1 (33.33%)</w:t>
            </w:r>
          </w:p>
        </w:tc>
        <w:tc>
          <w:tcPr>
            <w:tcW w:w="2410" w:type="dxa"/>
          </w:tcPr>
          <w:p w14:paraId="41281ED8"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1 (33.33%) / 0 </w:t>
            </w:r>
          </w:p>
        </w:tc>
      </w:tr>
      <w:tr w:rsidR="005C67F5" w:rsidRPr="008C706C" w14:paraId="5CD919D4" w14:textId="77777777" w:rsidTr="005828CF">
        <w:tc>
          <w:tcPr>
            <w:tcW w:w="2093" w:type="dxa"/>
            <w:gridSpan w:val="2"/>
            <w:vMerge/>
          </w:tcPr>
          <w:p w14:paraId="57F1C016" w14:textId="77777777" w:rsidR="005C67F5" w:rsidRPr="008C706C" w:rsidRDefault="005C67F5" w:rsidP="005828CF">
            <w:pPr>
              <w:spacing w:after="0" w:line="480" w:lineRule="auto"/>
              <w:rPr>
                <w:rFonts w:ascii="Times New Roman" w:hAnsi="Times New Roman" w:cs="Times New Roman"/>
              </w:rPr>
            </w:pPr>
          </w:p>
        </w:tc>
        <w:tc>
          <w:tcPr>
            <w:tcW w:w="2551" w:type="dxa"/>
          </w:tcPr>
          <w:p w14:paraId="706300E1"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Fungal infections (current/past)</w:t>
            </w:r>
          </w:p>
        </w:tc>
        <w:tc>
          <w:tcPr>
            <w:tcW w:w="1985" w:type="dxa"/>
          </w:tcPr>
          <w:p w14:paraId="21259F5E"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0 / 1 (33.33%)</w:t>
            </w:r>
          </w:p>
        </w:tc>
        <w:tc>
          <w:tcPr>
            <w:tcW w:w="2410" w:type="dxa"/>
          </w:tcPr>
          <w:p w14:paraId="3B5F94B8"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1 (33.33%) / 1 (33.33%) </w:t>
            </w:r>
          </w:p>
        </w:tc>
      </w:tr>
      <w:tr w:rsidR="005C67F5" w:rsidRPr="008C706C" w14:paraId="164DB46D" w14:textId="77777777" w:rsidTr="005828CF">
        <w:tc>
          <w:tcPr>
            <w:tcW w:w="2093" w:type="dxa"/>
            <w:gridSpan w:val="2"/>
            <w:vMerge/>
          </w:tcPr>
          <w:p w14:paraId="0FC0C2B2" w14:textId="77777777" w:rsidR="005C67F5" w:rsidRPr="008C706C" w:rsidRDefault="005C67F5" w:rsidP="005828CF">
            <w:pPr>
              <w:spacing w:after="0" w:line="480" w:lineRule="auto"/>
              <w:rPr>
                <w:rFonts w:ascii="Times New Roman" w:hAnsi="Times New Roman" w:cs="Times New Roman"/>
              </w:rPr>
            </w:pPr>
          </w:p>
        </w:tc>
        <w:tc>
          <w:tcPr>
            <w:tcW w:w="2551" w:type="dxa"/>
          </w:tcPr>
          <w:p w14:paraId="70F9D09F"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Cellulitis (current/past)</w:t>
            </w:r>
          </w:p>
        </w:tc>
        <w:tc>
          <w:tcPr>
            <w:tcW w:w="1985" w:type="dxa"/>
          </w:tcPr>
          <w:p w14:paraId="3AC5592D"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1 (33.33%) / 0 </w:t>
            </w:r>
          </w:p>
        </w:tc>
        <w:tc>
          <w:tcPr>
            <w:tcW w:w="2410" w:type="dxa"/>
          </w:tcPr>
          <w:p w14:paraId="3FFADF1A"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 xml:space="preserve">1 (33.33%) / 0 </w:t>
            </w:r>
          </w:p>
        </w:tc>
      </w:tr>
      <w:tr w:rsidR="005C67F5" w:rsidRPr="008C706C" w14:paraId="62C0F4C4" w14:textId="77777777" w:rsidTr="005828CF">
        <w:tc>
          <w:tcPr>
            <w:tcW w:w="2093" w:type="dxa"/>
            <w:gridSpan w:val="2"/>
            <w:vMerge w:val="restart"/>
          </w:tcPr>
          <w:p w14:paraId="3E0F741E"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Number of days in past week when checked feet</w:t>
            </w:r>
            <w:r w:rsidRPr="008C706C">
              <w:rPr>
                <w:rFonts w:ascii="Times New Roman" w:hAnsi="Times New Roman" w:cs="Times New Roman"/>
                <w:vertAlign w:val="superscript"/>
              </w:rPr>
              <w:t>3</w:t>
            </w:r>
          </w:p>
        </w:tc>
        <w:tc>
          <w:tcPr>
            <w:tcW w:w="2551" w:type="dxa"/>
          </w:tcPr>
          <w:p w14:paraId="71E6776A"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Mean (SD)</w:t>
            </w:r>
          </w:p>
        </w:tc>
        <w:tc>
          <w:tcPr>
            <w:tcW w:w="1985" w:type="dxa"/>
          </w:tcPr>
          <w:p w14:paraId="31801984"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4.00 (3.61)</w:t>
            </w:r>
          </w:p>
        </w:tc>
        <w:tc>
          <w:tcPr>
            <w:tcW w:w="2410" w:type="dxa"/>
          </w:tcPr>
          <w:p w14:paraId="1A5FA81C"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3.67 (1.15)</w:t>
            </w:r>
          </w:p>
        </w:tc>
      </w:tr>
      <w:tr w:rsidR="005C67F5" w:rsidRPr="008C706C" w14:paraId="0344B3CD" w14:textId="77777777" w:rsidTr="005828CF">
        <w:tc>
          <w:tcPr>
            <w:tcW w:w="2093" w:type="dxa"/>
            <w:gridSpan w:val="2"/>
            <w:vMerge/>
          </w:tcPr>
          <w:p w14:paraId="1F7ADEB1" w14:textId="77777777" w:rsidR="005C67F5" w:rsidRPr="008C706C" w:rsidRDefault="005C67F5" w:rsidP="005828CF">
            <w:pPr>
              <w:spacing w:after="0" w:line="480" w:lineRule="auto"/>
              <w:rPr>
                <w:rFonts w:ascii="Times New Roman" w:hAnsi="Times New Roman" w:cs="Times New Roman"/>
              </w:rPr>
            </w:pPr>
          </w:p>
        </w:tc>
        <w:tc>
          <w:tcPr>
            <w:tcW w:w="2551" w:type="dxa"/>
          </w:tcPr>
          <w:p w14:paraId="47BDFDD3"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Range</w:t>
            </w:r>
          </w:p>
        </w:tc>
        <w:tc>
          <w:tcPr>
            <w:tcW w:w="1985" w:type="dxa"/>
          </w:tcPr>
          <w:p w14:paraId="5EBF531B"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0-7</w:t>
            </w:r>
          </w:p>
        </w:tc>
        <w:tc>
          <w:tcPr>
            <w:tcW w:w="2410" w:type="dxa"/>
          </w:tcPr>
          <w:p w14:paraId="6CE40946"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3-5</w:t>
            </w:r>
          </w:p>
        </w:tc>
      </w:tr>
      <w:tr w:rsidR="005C67F5" w:rsidRPr="008C706C" w14:paraId="26C2C76B" w14:textId="77777777" w:rsidTr="005828CF">
        <w:tc>
          <w:tcPr>
            <w:tcW w:w="2093" w:type="dxa"/>
            <w:gridSpan w:val="2"/>
            <w:vMerge w:val="restart"/>
          </w:tcPr>
          <w:p w14:paraId="7DB26C34"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Number of days in past week when checked inside of shoes</w:t>
            </w:r>
            <w:r w:rsidRPr="008C706C">
              <w:rPr>
                <w:rFonts w:ascii="Times New Roman" w:hAnsi="Times New Roman" w:cs="Times New Roman"/>
                <w:vertAlign w:val="superscript"/>
              </w:rPr>
              <w:t>4</w:t>
            </w:r>
          </w:p>
        </w:tc>
        <w:tc>
          <w:tcPr>
            <w:tcW w:w="2551" w:type="dxa"/>
          </w:tcPr>
          <w:p w14:paraId="40EDF197"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Mean (SD)</w:t>
            </w:r>
          </w:p>
        </w:tc>
        <w:tc>
          <w:tcPr>
            <w:tcW w:w="1985" w:type="dxa"/>
          </w:tcPr>
          <w:p w14:paraId="035A1170"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3.00 (3.61)</w:t>
            </w:r>
          </w:p>
        </w:tc>
        <w:tc>
          <w:tcPr>
            <w:tcW w:w="2410" w:type="dxa"/>
          </w:tcPr>
          <w:p w14:paraId="315BB886"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2.33 (4.04)</w:t>
            </w:r>
          </w:p>
        </w:tc>
      </w:tr>
      <w:tr w:rsidR="005C67F5" w:rsidRPr="008C706C" w14:paraId="61A88D02" w14:textId="77777777" w:rsidTr="005828CF">
        <w:tc>
          <w:tcPr>
            <w:tcW w:w="2093" w:type="dxa"/>
            <w:gridSpan w:val="2"/>
            <w:vMerge/>
          </w:tcPr>
          <w:p w14:paraId="19692C70" w14:textId="77777777" w:rsidR="005C67F5" w:rsidRPr="008C706C" w:rsidRDefault="005C67F5" w:rsidP="005828CF">
            <w:pPr>
              <w:spacing w:after="0" w:line="480" w:lineRule="auto"/>
              <w:rPr>
                <w:rFonts w:ascii="Times New Roman" w:hAnsi="Times New Roman" w:cs="Times New Roman"/>
              </w:rPr>
            </w:pPr>
          </w:p>
        </w:tc>
        <w:tc>
          <w:tcPr>
            <w:tcW w:w="2551" w:type="dxa"/>
          </w:tcPr>
          <w:p w14:paraId="72DA92FC"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Range</w:t>
            </w:r>
          </w:p>
        </w:tc>
        <w:tc>
          <w:tcPr>
            <w:tcW w:w="1985" w:type="dxa"/>
          </w:tcPr>
          <w:p w14:paraId="4645C6A2"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0-7</w:t>
            </w:r>
          </w:p>
        </w:tc>
        <w:tc>
          <w:tcPr>
            <w:tcW w:w="2410" w:type="dxa"/>
          </w:tcPr>
          <w:p w14:paraId="7DE1FCB4"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0-7</w:t>
            </w:r>
          </w:p>
        </w:tc>
      </w:tr>
      <w:tr w:rsidR="005C67F5" w:rsidRPr="008C706C" w14:paraId="37699C65" w14:textId="77777777" w:rsidTr="005828CF">
        <w:tc>
          <w:tcPr>
            <w:tcW w:w="9039" w:type="dxa"/>
            <w:gridSpan w:val="5"/>
            <w:shd w:val="clear" w:color="auto" w:fill="D9D9D9" w:themeFill="background1" w:themeFillShade="D9"/>
          </w:tcPr>
          <w:p w14:paraId="1A367D17"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Spouse/significant other</w:t>
            </w:r>
          </w:p>
        </w:tc>
      </w:tr>
      <w:tr w:rsidR="005C67F5" w:rsidRPr="008C706C" w14:paraId="42D1E375" w14:textId="77777777" w:rsidTr="005828CF">
        <w:tc>
          <w:tcPr>
            <w:tcW w:w="4644" w:type="dxa"/>
            <w:gridSpan w:val="3"/>
          </w:tcPr>
          <w:p w14:paraId="69A19BA4"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Mean (SD) age (years)</w:t>
            </w:r>
          </w:p>
        </w:tc>
        <w:tc>
          <w:tcPr>
            <w:tcW w:w="1985" w:type="dxa"/>
          </w:tcPr>
          <w:p w14:paraId="77DCD152"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62.33 (3.79)</w:t>
            </w:r>
          </w:p>
        </w:tc>
        <w:tc>
          <w:tcPr>
            <w:tcW w:w="2410" w:type="dxa"/>
            <w:shd w:val="clear" w:color="auto" w:fill="F2F2F2" w:themeFill="background1" w:themeFillShade="F2"/>
          </w:tcPr>
          <w:p w14:paraId="6D572275" w14:textId="77777777" w:rsidR="005C67F5" w:rsidRPr="008C706C" w:rsidRDefault="005C67F5" w:rsidP="005828CF">
            <w:pPr>
              <w:spacing w:after="0" w:line="480" w:lineRule="auto"/>
              <w:rPr>
                <w:rFonts w:ascii="Times New Roman" w:hAnsi="Times New Roman" w:cs="Times New Roman"/>
              </w:rPr>
            </w:pPr>
          </w:p>
        </w:tc>
      </w:tr>
      <w:tr w:rsidR="005C67F5" w:rsidRPr="008C706C" w14:paraId="0E99F15D" w14:textId="77777777" w:rsidTr="005828CF">
        <w:tc>
          <w:tcPr>
            <w:tcW w:w="4644" w:type="dxa"/>
            <w:gridSpan w:val="3"/>
          </w:tcPr>
          <w:p w14:paraId="090FCA36"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N(%) heterosexual partner</w:t>
            </w:r>
          </w:p>
        </w:tc>
        <w:tc>
          <w:tcPr>
            <w:tcW w:w="1985" w:type="dxa"/>
          </w:tcPr>
          <w:p w14:paraId="3DCD30C4"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3 (100.0%)</w:t>
            </w:r>
          </w:p>
        </w:tc>
        <w:tc>
          <w:tcPr>
            <w:tcW w:w="2410" w:type="dxa"/>
            <w:shd w:val="clear" w:color="auto" w:fill="F2F2F2" w:themeFill="background1" w:themeFillShade="F2"/>
          </w:tcPr>
          <w:p w14:paraId="03D49D0F" w14:textId="77777777" w:rsidR="005C67F5" w:rsidRPr="008C706C" w:rsidRDefault="005C67F5" w:rsidP="005828CF">
            <w:pPr>
              <w:spacing w:after="0" w:line="480" w:lineRule="auto"/>
              <w:rPr>
                <w:rFonts w:ascii="Times New Roman" w:hAnsi="Times New Roman" w:cs="Times New Roman"/>
              </w:rPr>
            </w:pPr>
          </w:p>
        </w:tc>
      </w:tr>
      <w:tr w:rsidR="005C67F5" w:rsidRPr="008C706C" w14:paraId="05F0B729" w14:textId="77777777" w:rsidTr="005828CF">
        <w:tc>
          <w:tcPr>
            <w:tcW w:w="4644" w:type="dxa"/>
            <w:gridSpan w:val="3"/>
          </w:tcPr>
          <w:p w14:paraId="42CD3701"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N(%) Caucasian</w:t>
            </w:r>
          </w:p>
        </w:tc>
        <w:tc>
          <w:tcPr>
            <w:tcW w:w="1985" w:type="dxa"/>
          </w:tcPr>
          <w:p w14:paraId="55C4005F"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3 (100.0%)</w:t>
            </w:r>
          </w:p>
        </w:tc>
        <w:tc>
          <w:tcPr>
            <w:tcW w:w="2410" w:type="dxa"/>
            <w:shd w:val="clear" w:color="auto" w:fill="F2F2F2" w:themeFill="background1" w:themeFillShade="F2"/>
          </w:tcPr>
          <w:p w14:paraId="5B4F22A3" w14:textId="77777777" w:rsidR="005C67F5" w:rsidRPr="008C706C" w:rsidRDefault="005C67F5" w:rsidP="005828CF">
            <w:pPr>
              <w:spacing w:after="0" w:line="480" w:lineRule="auto"/>
              <w:rPr>
                <w:rFonts w:ascii="Times New Roman" w:hAnsi="Times New Roman" w:cs="Times New Roman"/>
              </w:rPr>
            </w:pPr>
          </w:p>
        </w:tc>
      </w:tr>
      <w:tr w:rsidR="005C67F5" w:rsidRPr="008C706C" w14:paraId="06C2705F" w14:textId="77777777" w:rsidTr="005828CF">
        <w:tc>
          <w:tcPr>
            <w:tcW w:w="1521" w:type="dxa"/>
            <w:vMerge w:val="restart"/>
          </w:tcPr>
          <w:p w14:paraId="7EAF619A"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N(%) by employment status</w:t>
            </w:r>
          </w:p>
        </w:tc>
        <w:tc>
          <w:tcPr>
            <w:tcW w:w="3123" w:type="dxa"/>
            <w:gridSpan w:val="2"/>
          </w:tcPr>
          <w:p w14:paraId="29405C9D"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Full-time work</w:t>
            </w:r>
          </w:p>
        </w:tc>
        <w:tc>
          <w:tcPr>
            <w:tcW w:w="1985" w:type="dxa"/>
          </w:tcPr>
          <w:p w14:paraId="252DBCB1"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1 (33.33%)</w:t>
            </w:r>
          </w:p>
        </w:tc>
        <w:tc>
          <w:tcPr>
            <w:tcW w:w="2410" w:type="dxa"/>
            <w:shd w:val="clear" w:color="auto" w:fill="F2F2F2" w:themeFill="background1" w:themeFillShade="F2"/>
          </w:tcPr>
          <w:p w14:paraId="66AC9AFB" w14:textId="77777777" w:rsidR="005C67F5" w:rsidRPr="008C706C" w:rsidRDefault="005C67F5" w:rsidP="005828CF">
            <w:pPr>
              <w:spacing w:after="0" w:line="480" w:lineRule="auto"/>
              <w:rPr>
                <w:rFonts w:ascii="Times New Roman" w:hAnsi="Times New Roman" w:cs="Times New Roman"/>
              </w:rPr>
            </w:pPr>
          </w:p>
        </w:tc>
      </w:tr>
      <w:tr w:rsidR="005C67F5" w:rsidRPr="008C706C" w14:paraId="71F79E47" w14:textId="77777777" w:rsidTr="005828CF">
        <w:tc>
          <w:tcPr>
            <w:tcW w:w="1521" w:type="dxa"/>
            <w:vMerge/>
          </w:tcPr>
          <w:p w14:paraId="6C5D902D" w14:textId="77777777" w:rsidR="005C67F5" w:rsidRPr="008C706C" w:rsidRDefault="005C67F5" w:rsidP="005828CF">
            <w:pPr>
              <w:spacing w:after="0" w:line="480" w:lineRule="auto"/>
              <w:rPr>
                <w:rFonts w:ascii="Times New Roman" w:hAnsi="Times New Roman" w:cs="Times New Roman"/>
              </w:rPr>
            </w:pPr>
          </w:p>
        </w:tc>
        <w:tc>
          <w:tcPr>
            <w:tcW w:w="3123" w:type="dxa"/>
            <w:gridSpan w:val="2"/>
          </w:tcPr>
          <w:p w14:paraId="5C70F9DE"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Part-time work</w:t>
            </w:r>
          </w:p>
        </w:tc>
        <w:tc>
          <w:tcPr>
            <w:tcW w:w="1985" w:type="dxa"/>
          </w:tcPr>
          <w:p w14:paraId="752EACA9"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1 (33.33%)</w:t>
            </w:r>
          </w:p>
        </w:tc>
        <w:tc>
          <w:tcPr>
            <w:tcW w:w="2410" w:type="dxa"/>
            <w:shd w:val="clear" w:color="auto" w:fill="F2F2F2" w:themeFill="background1" w:themeFillShade="F2"/>
          </w:tcPr>
          <w:p w14:paraId="1AA2C8A2" w14:textId="77777777" w:rsidR="005C67F5" w:rsidRPr="008C706C" w:rsidRDefault="005C67F5" w:rsidP="005828CF">
            <w:pPr>
              <w:spacing w:after="0" w:line="480" w:lineRule="auto"/>
              <w:rPr>
                <w:rFonts w:ascii="Times New Roman" w:hAnsi="Times New Roman" w:cs="Times New Roman"/>
              </w:rPr>
            </w:pPr>
          </w:p>
        </w:tc>
      </w:tr>
      <w:tr w:rsidR="005C67F5" w:rsidRPr="008C706C" w14:paraId="1E58CFD3" w14:textId="77777777" w:rsidTr="005828CF">
        <w:tc>
          <w:tcPr>
            <w:tcW w:w="1521" w:type="dxa"/>
            <w:vMerge/>
          </w:tcPr>
          <w:p w14:paraId="4380092C" w14:textId="77777777" w:rsidR="005C67F5" w:rsidRPr="008C706C" w:rsidRDefault="005C67F5" w:rsidP="005828CF">
            <w:pPr>
              <w:spacing w:after="0" w:line="480" w:lineRule="auto"/>
              <w:rPr>
                <w:rFonts w:ascii="Times New Roman" w:hAnsi="Times New Roman" w:cs="Times New Roman"/>
              </w:rPr>
            </w:pPr>
          </w:p>
        </w:tc>
        <w:tc>
          <w:tcPr>
            <w:tcW w:w="3123" w:type="dxa"/>
            <w:gridSpan w:val="2"/>
          </w:tcPr>
          <w:p w14:paraId="21ECAEBC"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Retired</w:t>
            </w:r>
          </w:p>
        </w:tc>
        <w:tc>
          <w:tcPr>
            <w:tcW w:w="1985" w:type="dxa"/>
          </w:tcPr>
          <w:p w14:paraId="0FF81C4B" w14:textId="77777777" w:rsidR="005C67F5" w:rsidRPr="008C706C" w:rsidRDefault="005C67F5" w:rsidP="005828CF">
            <w:pPr>
              <w:spacing w:after="0" w:line="480" w:lineRule="auto"/>
              <w:rPr>
                <w:rFonts w:ascii="Times New Roman" w:hAnsi="Times New Roman" w:cs="Times New Roman"/>
              </w:rPr>
            </w:pPr>
            <w:r w:rsidRPr="008C706C">
              <w:rPr>
                <w:rFonts w:ascii="Times New Roman" w:hAnsi="Times New Roman" w:cs="Times New Roman"/>
              </w:rPr>
              <w:t>1 (33.33%)</w:t>
            </w:r>
          </w:p>
        </w:tc>
        <w:tc>
          <w:tcPr>
            <w:tcW w:w="2410" w:type="dxa"/>
            <w:shd w:val="clear" w:color="auto" w:fill="F2F2F2" w:themeFill="background1" w:themeFillShade="F2"/>
          </w:tcPr>
          <w:p w14:paraId="3C62335A" w14:textId="77777777" w:rsidR="005C67F5" w:rsidRPr="008C706C" w:rsidRDefault="005C67F5" w:rsidP="005828CF">
            <w:pPr>
              <w:spacing w:after="0" w:line="480" w:lineRule="auto"/>
              <w:rPr>
                <w:rFonts w:ascii="Times New Roman" w:hAnsi="Times New Roman" w:cs="Times New Roman"/>
              </w:rPr>
            </w:pPr>
          </w:p>
        </w:tc>
      </w:tr>
    </w:tbl>
    <w:p w14:paraId="50299A1B" w14:textId="77777777" w:rsidR="005C67F5" w:rsidRPr="008C706C" w:rsidRDefault="005C67F5" w:rsidP="005C67F5">
      <w:pPr>
        <w:spacing w:after="0" w:line="480" w:lineRule="auto"/>
        <w:rPr>
          <w:rFonts w:ascii="Times New Roman" w:hAnsi="Times New Roman" w:cs="Times New Roman"/>
          <w:sz w:val="18"/>
          <w:vertAlign w:val="superscript"/>
        </w:rPr>
      </w:pPr>
      <w:r w:rsidRPr="008C706C">
        <w:rPr>
          <w:rFonts w:ascii="Times New Roman" w:hAnsi="Times New Roman" w:cs="Times New Roman"/>
          <w:sz w:val="18"/>
          <w:vertAlign w:val="superscript"/>
        </w:rPr>
        <w:t>1</w:t>
      </w:r>
      <w:r w:rsidRPr="008C706C">
        <w:rPr>
          <w:rFonts w:ascii="Times New Roman" w:hAnsi="Times New Roman" w:cs="Times New Roman"/>
          <w:sz w:val="18"/>
        </w:rPr>
        <w:t xml:space="preserve"> One participant was both retired and a part-time worker</w:t>
      </w:r>
    </w:p>
    <w:p w14:paraId="6709F072" w14:textId="77777777" w:rsidR="005C67F5" w:rsidRPr="008C706C" w:rsidRDefault="005C67F5" w:rsidP="005C67F5">
      <w:pPr>
        <w:spacing w:after="0" w:line="480" w:lineRule="auto"/>
        <w:rPr>
          <w:rFonts w:ascii="Times New Roman" w:hAnsi="Times New Roman" w:cs="Times New Roman"/>
          <w:sz w:val="18"/>
        </w:rPr>
      </w:pPr>
      <w:r w:rsidRPr="008C706C">
        <w:rPr>
          <w:rFonts w:ascii="Times New Roman" w:hAnsi="Times New Roman" w:cs="Times New Roman"/>
          <w:sz w:val="18"/>
          <w:vertAlign w:val="superscript"/>
        </w:rPr>
        <w:t>2</w:t>
      </w:r>
      <w:r w:rsidRPr="008C706C">
        <w:rPr>
          <w:rFonts w:ascii="Times New Roman" w:hAnsi="Times New Roman" w:cs="Times New Roman"/>
          <w:sz w:val="18"/>
        </w:rPr>
        <w:t xml:space="preserve"> Low risk = normal sensation, palpable pulses;</w:t>
      </w:r>
      <w:r w:rsidRPr="008C706C">
        <w:rPr>
          <w:rFonts w:ascii="Times New Roman" w:hAnsi="Times New Roman" w:cs="Times New Roman"/>
          <w:sz w:val="18"/>
          <w:lang w:eastAsia="ja-JP"/>
        </w:rPr>
        <w:t xml:space="preserve"> Increased (medium) risk = </w:t>
      </w:r>
      <w:r w:rsidRPr="008C706C">
        <w:rPr>
          <w:rFonts w:ascii="Times New Roman" w:hAnsi="Times New Roman" w:cs="Times New Roman"/>
          <w:sz w:val="18"/>
        </w:rPr>
        <w:t xml:space="preserve">neuropathy or absent pulses or other risk factor; High risk = neuropathy or absent pulses </w:t>
      </w:r>
      <w:r w:rsidRPr="008C706C">
        <w:rPr>
          <w:rFonts w:ascii="Times New Roman" w:hAnsi="Times New Roman" w:cs="Times New Roman"/>
          <w:b/>
          <w:sz w:val="18"/>
        </w:rPr>
        <w:t>and</w:t>
      </w:r>
      <w:r w:rsidRPr="008C706C">
        <w:rPr>
          <w:rFonts w:ascii="Times New Roman" w:hAnsi="Times New Roman" w:cs="Times New Roman"/>
          <w:sz w:val="18"/>
        </w:rPr>
        <w:t xml:space="preserve"> deformity or skin changes or previous ulcer (NICE, 2004)</w:t>
      </w:r>
    </w:p>
    <w:p w14:paraId="035A422C" w14:textId="77777777" w:rsidR="005C67F5" w:rsidRPr="008C706C" w:rsidRDefault="005C67F5" w:rsidP="005C67F5">
      <w:pPr>
        <w:spacing w:after="0" w:line="480" w:lineRule="auto"/>
        <w:rPr>
          <w:rFonts w:ascii="Times New Roman" w:hAnsi="Times New Roman" w:cs="Times New Roman"/>
          <w:sz w:val="18"/>
        </w:rPr>
      </w:pPr>
      <w:r w:rsidRPr="008C706C">
        <w:rPr>
          <w:rFonts w:ascii="Times New Roman" w:hAnsi="Times New Roman" w:cs="Times New Roman"/>
          <w:sz w:val="18"/>
          <w:vertAlign w:val="superscript"/>
        </w:rPr>
        <w:t>3</w:t>
      </w:r>
      <w:r w:rsidRPr="008C706C">
        <w:rPr>
          <w:rFonts w:ascii="Times New Roman" w:hAnsi="Times New Roman" w:cs="Times New Roman"/>
          <w:sz w:val="18"/>
        </w:rPr>
        <w:t xml:space="preserve"> Summary of Diabetes Self-Care Activities questionnaire (SDSCA (Toobert, Hampson &amp; Glasgow, 2000)) item: “on how many of the last 7 days did you check your feet?”</w:t>
      </w:r>
    </w:p>
    <w:p w14:paraId="38A95605" w14:textId="77777777" w:rsidR="005C67F5" w:rsidRPr="008C706C" w:rsidRDefault="005C67F5" w:rsidP="005C67F5">
      <w:pPr>
        <w:spacing w:after="0" w:line="480" w:lineRule="auto"/>
        <w:rPr>
          <w:rFonts w:ascii="Times New Roman" w:hAnsi="Times New Roman" w:cs="Times New Roman"/>
          <w:sz w:val="18"/>
        </w:rPr>
      </w:pPr>
      <w:r w:rsidRPr="008C706C">
        <w:rPr>
          <w:rFonts w:ascii="Times New Roman" w:hAnsi="Times New Roman" w:cs="Times New Roman"/>
          <w:sz w:val="18"/>
          <w:vertAlign w:val="superscript"/>
        </w:rPr>
        <w:t>4</w:t>
      </w:r>
      <w:r w:rsidRPr="008C706C">
        <w:rPr>
          <w:rFonts w:ascii="Times New Roman" w:hAnsi="Times New Roman" w:cs="Times New Roman"/>
          <w:sz w:val="18"/>
        </w:rPr>
        <w:t xml:space="preserve"> SDSCA (Toobert, Hampson &amp; Glasgow, 2000) item: “on how many of the last 7 days did you inspect the inside of your shoes?”</w:t>
      </w:r>
    </w:p>
    <w:p w14:paraId="5355D4F5" w14:textId="77777777" w:rsidR="005C67F5" w:rsidRPr="009A01BE" w:rsidRDefault="005C67F5" w:rsidP="005C67F5">
      <w:pPr>
        <w:rPr>
          <w:rFonts w:ascii="Times New Roman" w:hAnsi="Times New Roman" w:cs="Times New Roman"/>
          <w:sz w:val="24"/>
          <w:szCs w:val="24"/>
        </w:rPr>
      </w:pPr>
    </w:p>
    <w:p w14:paraId="488FA60B" w14:textId="77777777" w:rsidR="009A01BE" w:rsidRPr="009A01BE" w:rsidRDefault="009A01BE" w:rsidP="008C706C">
      <w:pPr>
        <w:pStyle w:val="FootnoteText"/>
        <w:spacing w:before="120" w:after="120" w:line="480" w:lineRule="auto"/>
        <w:ind w:firstLine="851"/>
        <w:rPr>
          <w:rFonts w:ascii="Times New Roman" w:hAnsi="Times New Roman" w:cs="Times New Roman"/>
          <w:sz w:val="24"/>
          <w:szCs w:val="24"/>
        </w:rPr>
      </w:pPr>
    </w:p>
    <w:sectPr w:rsidR="009A01BE" w:rsidRPr="009A01BE" w:rsidSect="00C539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41690" w14:textId="77777777" w:rsidR="00487DC9" w:rsidRDefault="00487DC9" w:rsidP="00E12A9B">
      <w:pPr>
        <w:spacing w:after="0" w:line="240" w:lineRule="auto"/>
      </w:pPr>
      <w:r>
        <w:separator/>
      </w:r>
    </w:p>
  </w:endnote>
  <w:endnote w:type="continuationSeparator" w:id="0">
    <w:p w14:paraId="5AE1F859" w14:textId="77777777" w:rsidR="00487DC9" w:rsidRDefault="00487DC9" w:rsidP="00E12A9B">
      <w:pPr>
        <w:spacing w:after="0" w:line="240" w:lineRule="auto"/>
      </w:pPr>
      <w:r>
        <w:continuationSeparator/>
      </w:r>
    </w:p>
  </w:endnote>
  <w:endnote w:type="continuationNotice" w:id="1">
    <w:p w14:paraId="113CEF00" w14:textId="77777777" w:rsidR="00487DC9" w:rsidRDefault="00487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JHNGIC+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665048"/>
      <w:docPartObj>
        <w:docPartGallery w:val="Page Numbers (Bottom of Page)"/>
        <w:docPartUnique/>
      </w:docPartObj>
    </w:sdtPr>
    <w:sdtEndPr>
      <w:rPr>
        <w:noProof/>
      </w:rPr>
    </w:sdtEndPr>
    <w:sdtContent>
      <w:p w14:paraId="4B85B60B" w14:textId="581E8D8D" w:rsidR="00511706" w:rsidRDefault="00511706">
        <w:pPr>
          <w:pStyle w:val="Footer"/>
          <w:jc w:val="right"/>
        </w:pPr>
        <w:r>
          <w:fldChar w:fldCharType="begin"/>
        </w:r>
        <w:r>
          <w:instrText xml:space="preserve"> PAGE   \* MERGEFORMAT </w:instrText>
        </w:r>
        <w:r>
          <w:fldChar w:fldCharType="separate"/>
        </w:r>
        <w:r w:rsidR="001E687D">
          <w:rPr>
            <w:noProof/>
          </w:rPr>
          <w:t>1</w:t>
        </w:r>
        <w:r>
          <w:rPr>
            <w:noProof/>
          </w:rPr>
          <w:fldChar w:fldCharType="end"/>
        </w:r>
      </w:p>
    </w:sdtContent>
  </w:sdt>
  <w:p w14:paraId="63A5930B" w14:textId="77777777" w:rsidR="00511706" w:rsidRDefault="00511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CA5FD" w14:textId="77777777" w:rsidR="00487DC9" w:rsidRDefault="00487DC9" w:rsidP="00E12A9B">
      <w:pPr>
        <w:spacing w:after="0" w:line="240" w:lineRule="auto"/>
      </w:pPr>
      <w:r>
        <w:separator/>
      </w:r>
    </w:p>
  </w:footnote>
  <w:footnote w:type="continuationSeparator" w:id="0">
    <w:p w14:paraId="33A8C371" w14:textId="77777777" w:rsidR="00487DC9" w:rsidRDefault="00487DC9" w:rsidP="00E12A9B">
      <w:pPr>
        <w:spacing w:after="0" w:line="240" w:lineRule="auto"/>
      </w:pPr>
      <w:r>
        <w:continuationSeparator/>
      </w:r>
    </w:p>
  </w:footnote>
  <w:footnote w:type="continuationNotice" w:id="1">
    <w:p w14:paraId="032356C8" w14:textId="77777777" w:rsidR="00487DC9" w:rsidRDefault="00487D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2DDDE" w14:textId="67E142A2" w:rsidR="00511706" w:rsidRDefault="00511706">
    <w:pPr>
      <w:pStyle w:val="Header"/>
    </w:pPr>
    <w:r>
      <w:t xml:space="preserve">Running Head: </w:t>
    </w:r>
    <w:r>
      <w:rPr>
        <w:rFonts w:ascii="Times New Roman" w:hAnsi="Times New Roman" w:cs="Times New Roman"/>
        <w:sz w:val="24"/>
        <w:szCs w:val="24"/>
      </w:rPr>
      <w:t>FOOT</w:t>
    </w:r>
    <w:r w:rsidRPr="00C9395E">
      <w:rPr>
        <w:rFonts w:ascii="Times New Roman" w:hAnsi="Times New Roman" w:cs="Times New Roman"/>
        <w:sz w:val="24"/>
        <w:szCs w:val="24"/>
      </w:rPr>
      <w:t xml:space="preserve">CARE </w:t>
    </w:r>
    <w:r>
      <w:rPr>
        <w:rFonts w:ascii="Times New Roman" w:hAnsi="Times New Roman" w:cs="Times New Roman"/>
        <w:sz w:val="24"/>
        <w:szCs w:val="24"/>
      </w:rPr>
      <w:t>OF</w:t>
    </w:r>
    <w:r w:rsidRPr="00C9395E">
      <w:rPr>
        <w:rFonts w:ascii="Times New Roman" w:hAnsi="Times New Roman" w:cs="Times New Roman"/>
        <w:sz w:val="24"/>
        <w:szCs w:val="24"/>
      </w:rPr>
      <w:t xml:space="preserve"> DIABETES </w:t>
    </w:r>
    <w:r>
      <w:rPr>
        <w:rFonts w:ascii="Times New Roman" w:hAnsi="Times New Roman" w:cs="Times New Roman"/>
        <w:sz w:val="24"/>
        <w:szCs w:val="24"/>
      </w:rPr>
      <w:t>PATIENTS WITH/WITHOUT SPOUSES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9FE"/>
    <w:multiLevelType w:val="multilevel"/>
    <w:tmpl w:val="D43C7DC4"/>
    <w:styleLink w:val="StyleBulleted"/>
    <w:lvl w:ilvl="0">
      <w:start w:val="1"/>
      <w:numFmt w:val="bullet"/>
      <w:lvlText w:val=""/>
      <w:lvlJc w:val="left"/>
      <w:pPr>
        <w:tabs>
          <w:tab w:val="num" w:pos="720"/>
        </w:tabs>
        <w:ind w:left="720" w:hanging="360"/>
      </w:pPr>
      <w:rPr>
        <w:rFonts w:ascii="Symbol" w:hAnsi="Symbol"/>
        <w:kern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B7746"/>
    <w:multiLevelType w:val="hybridMultilevel"/>
    <w:tmpl w:val="45BE0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911CE"/>
    <w:multiLevelType w:val="hybridMultilevel"/>
    <w:tmpl w:val="D5AEF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37282C"/>
    <w:multiLevelType w:val="hybridMultilevel"/>
    <w:tmpl w:val="943A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14772"/>
    <w:multiLevelType w:val="multilevel"/>
    <w:tmpl w:val="5F00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82980"/>
    <w:multiLevelType w:val="hybridMultilevel"/>
    <w:tmpl w:val="A2121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86EA8"/>
    <w:multiLevelType w:val="hybridMultilevel"/>
    <w:tmpl w:val="4AD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9609E"/>
    <w:multiLevelType w:val="hybridMultilevel"/>
    <w:tmpl w:val="B712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67D10"/>
    <w:multiLevelType w:val="hybridMultilevel"/>
    <w:tmpl w:val="30BC024E"/>
    <w:lvl w:ilvl="0" w:tplc="A73E9494">
      <w:start w:val="1"/>
      <w:numFmt w:val="bullet"/>
      <w:lvlText w:val=""/>
      <w:lvlJc w:val="left"/>
      <w:pPr>
        <w:tabs>
          <w:tab w:val="num" w:pos="567"/>
        </w:tabs>
        <w:ind w:left="567" w:hanging="567"/>
      </w:pPr>
      <w:rPr>
        <w:rFonts w:ascii="Wingdings" w:hAnsi="Wingdings" w:hint="default"/>
        <w:b w:val="0"/>
        <w:i w:val="0"/>
        <w:color w:val="38BCED"/>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03F6"/>
    <w:multiLevelType w:val="hybridMultilevel"/>
    <w:tmpl w:val="6CEC3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700ED8"/>
    <w:multiLevelType w:val="hybridMultilevel"/>
    <w:tmpl w:val="5C78C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951195"/>
    <w:multiLevelType w:val="hybridMultilevel"/>
    <w:tmpl w:val="7DFE1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06603"/>
    <w:multiLevelType w:val="hybridMultilevel"/>
    <w:tmpl w:val="B08EE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FC5672"/>
    <w:multiLevelType w:val="hybridMultilevel"/>
    <w:tmpl w:val="78AE2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E94846"/>
    <w:multiLevelType w:val="multilevel"/>
    <w:tmpl w:val="D0C84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6D16BA"/>
    <w:multiLevelType w:val="hybridMultilevel"/>
    <w:tmpl w:val="040EFE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8B44BB3"/>
    <w:multiLevelType w:val="hybridMultilevel"/>
    <w:tmpl w:val="CACED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4D0C3D"/>
    <w:multiLevelType w:val="hybridMultilevel"/>
    <w:tmpl w:val="AB9AE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8378AE"/>
    <w:multiLevelType w:val="hybridMultilevel"/>
    <w:tmpl w:val="E526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1560B"/>
    <w:multiLevelType w:val="hybridMultilevel"/>
    <w:tmpl w:val="4B045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08403C"/>
    <w:multiLevelType w:val="hybridMultilevel"/>
    <w:tmpl w:val="FB1E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06FF9"/>
    <w:multiLevelType w:val="hybridMultilevel"/>
    <w:tmpl w:val="0BD65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7A52FD"/>
    <w:multiLevelType w:val="hybridMultilevel"/>
    <w:tmpl w:val="E1EA4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454E12"/>
    <w:multiLevelType w:val="hybridMultilevel"/>
    <w:tmpl w:val="B08EE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6C7AD4"/>
    <w:multiLevelType w:val="hybridMultilevel"/>
    <w:tmpl w:val="B1EC3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975CB1"/>
    <w:multiLevelType w:val="hybridMultilevel"/>
    <w:tmpl w:val="BB903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026460"/>
    <w:multiLevelType w:val="hybridMultilevel"/>
    <w:tmpl w:val="CC0EB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604621"/>
    <w:multiLevelType w:val="hybridMultilevel"/>
    <w:tmpl w:val="B08EE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B95705"/>
    <w:multiLevelType w:val="hybridMultilevel"/>
    <w:tmpl w:val="84ECE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1B5007"/>
    <w:multiLevelType w:val="hybridMultilevel"/>
    <w:tmpl w:val="E27A236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65FC408E"/>
    <w:multiLevelType w:val="hybridMultilevel"/>
    <w:tmpl w:val="756C5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8B0DFB"/>
    <w:multiLevelType w:val="hybridMultilevel"/>
    <w:tmpl w:val="31E4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70C50"/>
    <w:multiLevelType w:val="hybridMultilevel"/>
    <w:tmpl w:val="2EF84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95D83"/>
    <w:multiLevelType w:val="hybridMultilevel"/>
    <w:tmpl w:val="52C6E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364009"/>
    <w:multiLevelType w:val="hybridMultilevel"/>
    <w:tmpl w:val="A2121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EF3876"/>
    <w:multiLevelType w:val="hybridMultilevel"/>
    <w:tmpl w:val="9A16C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321473"/>
    <w:multiLevelType w:val="hybridMultilevel"/>
    <w:tmpl w:val="5F70A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20425D"/>
    <w:multiLevelType w:val="hybridMultilevel"/>
    <w:tmpl w:val="6E366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971C51"/>
    <w:multiLevelType w:val="hybridMultilevel"/>
    <w:tmpl w:val="2B5EF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9"/>
  </w:num>
  <w:num w:numId="3">
    <w:abstractNumId w:val="4"/>
  </w:num>
  <w:num w:numId="4">
    <w:abstractNumId w:val="5"/>
  </w:num>
  <w:num w:numId="5">
    <w:abstractNumId w:val="31"/>
  </w:num>
  <w:num w:numId="6">
    <w:abstractNumId w:val="9"/>
  </w:num>
  <w:num w:numId="7">
    <w:abstractNumId w:val="24"/>
  </w:num>
  <w:num w:numId="8">
    <w:abstractNumId w:val="7"/>
  </w:num>
  <w:num w:numId="9">
    <w:abstractNumId w:val="22"/>
  </w:num>
  <w:num w:numId="10">
    <w:abstractNumId w:val="35"/>
  </w:num>
  <w:num w:numId="11">
    <w:abstractNumId w:val="6"/>
  </w:num>
  <w:num w:numId="12">
    <w:abstractNumId w:val="34"/>
  </w:num>
  <w:num w:numId="13">
    <w:abstractNumId w:val="8"/>
  </w:num>
  <w:num w:numId="14">
    <w:abstractNumId w:val="32"/>
  </w:num>
  <w:num w:numId="15">
    <w:abstractNumId w:val="36"/>
  </w:num>
  <w:num w:numId="16">
    <w:abstractNumId w:val="26"/>
  </w:num>
  <w:num w:numId="17">
    <w:abstractNumId w:val="16"/>
  </w:num>
  <w:num w:numId="18">
    <w:abstractNumId w:val="30"/>
  </w:num>
  <w:num w:numId="19">
    <w:abstractNumId w:val="2"/>
  </w:num>
  <w:num w:numId="20">
    <w:abstractNumId w:val="28"/>
  </w:num>
  <w:num w:numId="21">
    <w:abstractNumId w:val="17"/>
  </w:num>
  <w:num w:numId="22">
    <w:abstractNumId w:val="19"/>
  </w:num>
  <w:num w:numId="23">
    <w:abstractNumId w:val="25"/>
  </w:num>
  <w:num w:numId="24">
    <w:abstractNumId w:val="37"/>
  </w:num>
  <w:num w:numId="25">
    <w:abstractNumId w:val="13"/>
  </w:num>
  <w:num w:numId="26">
    <w:abstractNumId w:val="33"/>
  </w:num>
  <w:num w:numId="27">
    <w:abstractNumId w:val="3"/>
  </w:num>
  <w:num w:numId="28">
    <w:abstractNumId w:val="38"/>
  </w:num>
  <w:num w:numId="29">
    <w:abstractNumId w:val="21"/>
  </w:num>
  <w:num w:numId="30">
    <w:abstractNumId w:val="10"/>
  </w:num>
  <w:num w:numId="31">
    <w:abstractNumId w:val="1"/>
  </w:num>
  <w:num w:numId="32">
    <w:abstractNumId w:val="11"/>
  </w:num>
  <w:num w:numId="33">
    <w:abstractNumId w:val="23"/>
  </w:num>
  <w:num w:numId="34">
    <w:abstractNumId w:val="27"/>
  </w:num>
  <w:num w:numId="35">
    <w:abstractNumId w:val="12"/>
  </w:num>
  <w:num w:numId="36">
    <w:abstractNumId w:val="20"/>
  </w:num>
  <w:num w:numId="37">
    <w:abstractNumId w:val="18"/>
  </w:num>
  <w:num w:numId="38">
    <w:abstractNumId w:val="15"/>
  </w:num>
  <w:num w:numId="3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9B"/>
    <w:rsid w:val="00000C7D"/>
    <w:rsid w:val="000070DC"/>
    <w:rsid w:val="0000777D"/>
    <w:rsid w:val="00011CE5"/>
    <w:rsid w:val="00014BB1"/>
    <w:rsid w:val="000156B1"/>
    <w:rsid w:val="00016155"/>
    <w:rsid w:val="0002162C"/>
    <w:rsid w:val="00023B80"/>
    <w:rsid w:val="000247F4"/>
    <w:rsid w:val="0002499A"/>
    <w:rsid w:val="00030AF1"/>
    <w:rsid w:val="000328A1"/>
    <w:rsid w:val="00032E77"/>
    <w:rsid w:val="0003480C"/>
    <w:rsid w:val="00036DF0"/>
    <w:rsid w:val="00037783"/>
    <w:rsid w:val="00040779"/>
    <w:rsid w:val="00043CF1"/>
    <w:rsid w:val="00044299"/>
    <w:rsid w:val="00050167"/>
    <w:rsid w:val="00050AD9"/>
    <w:rsid w:val="00051151"/>
    <w:rsid w:val="000525E7"/>
    <w:rsid w:val="00057AA1"/>
    <w:rsid w:val="0006408F"/>
    <w:rsid w:val="00066410"/>
    <w:rsid w:val="000703BD"/>
    <w:rsid w:val="000721FF"/>
    <w:rsid w:val="00080211"/>
    <w:rsid w:val="00080C35"/>
    <w:rsid w:val="00082D7F"/>
    <w:rsid w:val="00094953"/>
    <w:rsid w:val="00095063"/>
    <w:rsid w:val="000962D8"/>
    <w:rsid w:val="00097678"/>
    <w:rsid w:val="000A06A4"/>
    <w:rsid w:val="000B0004"/>
    <w:rsid w:val="000B021A"/>
    <w:rsid w:val="000B0CEA"/>
    <w:rsid w:val="000B76D0"/>
    <w:rsid w:val="000C0762"/>
    <w:rsid w:val="000C40E0"/>
    <w:rsid w:val="000C5C2D"/>
    <w:rsid w:val="000C5D6F"/>
    <w:rsid w:val="000C5E02"/>
    <w:rsid w:val="000D13EE"/>
    <w:rsid w:val="000D4B1B"/>
    <w:rsid w:val="000D5D39"/>
    <w:rsid w:val="000E0335"/>
    <w:rsid w:val="000E27A4"/>
    <w:rsid w:val="000E3ABF"/>
    <w:rsid w:val="000E732E"/>
    <w:rsid w:val="000E7492"/>
    <w:rsid w:val="000E7E4A"/>
    <w:rsid w:val="000F02C0"/>
    <w:rsid w:val="000F1F5E"/>
    <w:rsid w:val="00100424"/>
    <w:rsid w:val="00113731"/>
    <w:rsid w:val="0012515B"/>
    <w:rsid w:val="00125935"/>
    <w:rsid w:val="0013051A"/>
    <w:rsid w:val="0013168E"/>
    <w:rsid w:val="0013197F"/>
    <w:rsid w:val="00131F74"/>
    <w:rsid w:val="00134A3C"/>
    <w:rsid w:val="00144CE7"/>
    <w:rsid w:val="00144FA3"/>
    <w:rsid w:val="00146F18"/>
    <w:rsid w:val="00147C00"/>
    <w:rsid w:val="00147CB9"/>
    <w:rsid w:val="00150497"/>
    <w:rsid w:val="00152E0C"/>
    <w:rsid w:val="00155703"/>
    <w:rsid w:val="00157FEC"/>
    <w:rsid w:val="00166BCD"/>
    <w:rsid w:val="00175A90"/>
    <w:rsid w:val="00177095"/>
    <w:rsid w:val="001816B2"/>
    <w:rsid w:val="00184781"/>
    <w:rsid w:val="001851CF"/>
    <w:rsid w:val="00186252"/>
    <w:rsid w:val="001924FE"/>
    <w:rsid w:val="00196772"/>
    <w:rsid w:val="00196CAE"/>
    <w:rsid w:val="00197FAC"/>
    <w:rsid w:val="001A58E5"/>
    <w:rsid w:val="001B7DC2"/>
    <w:rsid w:val="001C0698"/>
    <w:rsid w:val="001C2AAD"/>
    <w:rsid w:val="001C44F8"/>
    <w:rsid w:val="001C4F87"/>
    <w:rsid w:val="001C755A"/>
    <w:rsid w:val="001C764A"/>
    <w:rsid w:val="001C7F7F"/>
    <w:rsid w:val="001D0604"/>
    <w:rsid w:val="001D20BF"/>
    <w:rsid w:val="001D331A"/>
    <w:rsid w:val="001D3C33"/>
    <w:rsid w:val="001D7BE3"/>
    <w:rsid w:val="001E35C6"/>
    <w:rsid w:val="001E687D"/>
    <w:rsid w:val="001E7C1A"/>
    <w:rsid w:val="001F1DC3"/>
    <w:rsid w:val="001F637E"/>
    <w:rsid w:val="001F73BC"/>
    <w:rsid w:val="00200371"/>
    <w:rsid w:val="002008C2"/>
    <w:rsid w:val="00200DB8"/>
    <w:rsid w:val="002037B5"/>
    <w:rsid w:val="002042AC"/>
    <w:rsid w:val="0020454E"/>
    <w:rsid w:val="00205B5F"/>
    <w:rsid w:val="00206E77"/>
    <w:rsid w:val="0021014E"/>
    <w:rsid w:val="00210326"/>
    <w:rsid w:val="0021045A"/>
    <w:rsid w:val="002112FC"/>
    <w:rsid w:val="00213AA9"/>
    <w:rsid w:val="0022022D"/>
    <w:rsid w:val="00224549"/>
    <w:rsid w:val="0022553B"/>
    <w:rsid w:val="00225F3F"/>
    <w:rsid w:val="00232B6C"/>
    <w:rsid w:val="0023434B"/>
    <w:rsid w:val="002404A0"/>
    <w:rsid w:val="00242326"/>
    <w:rsid w:val="00244514"/>
    <w:rsid w:val="00246CAE"/>
    <w:rsid w:val="00255843"/>
    <w:rsid w:val="00260C52"/>
    <w:rsid w:val="002621BA"/>
    <w:rsid w:val="002644F5"/>
    <w:rsid w:val="00264F46"/>
    <w:rsid w:val="00274090"/>
    <w:rsid w:val="00276E27"/>
    <w:rsid w:val="00280086"/>
    <w:rsid w:val="00281E9F"/>
    <w:rsid w:val="00282887"/>
    <w:rsid w:val="00284A4A"/>
    <w:rsid w:val="00284A59"/>
    <w:rsid w:val="00291318"/>
    <w:rsid w:val="00291E64"/>
    <w:rsid w:val="002B1321"/>
    <w:rsid w:val="002B538D"/>
    <w:rsid w:val="002B53D7"/>
    <w:rsid w:val="002C0A8F"/>
    <w:rsid w:val="002C1731"/>
    <w:rsid w:val="002C59C2"/>
    <w:rsid w:val="002C7640"/>
    <w:rsid w:val="002D2CD4"/>
    <w:rsid w:val="002D49DB"/>
    <w:rsid w:val="002D6155"/>
    <w:rsid w:val="002D6927"/>
    <w:rsid w:val="002D7353"/>
    <w:rsid w:val="002E1B81"/>
    <w:rsid w:val="002E2C5E"/>
    <w:rsid w:val="002E67F3"/>
    <w:rsid w:val="002E6930"/>
    <w:rsid w:val="002F3CFC"/>
    <w:rsid w:val="002F42ED"/>
    <w:rsid w:val="002F6047"/>
    <w:rsid w:val="002F722F"/>
    <w:rsid w:val="002F72FB"/>
    <w:rsid w:val="003016BF"/>
    <w:rsid w:val="003028F8"/>
    <w:rsid w:val="0030294D"/>
    <w:rsid w:val="003040F3"/>
    <w:rsid w:val="00305BB5"/>
    <w:rsid w:val="003063AA"/>
    <w:rsid w:val="00307BC7"/>
    <w:rsid w:val="00310287"/>
    <w:rsid w:val="00311A49"/>
    <w:rsid w:val="003150C0"/>
    <w:rsid w:val="00315247"/>
    <w:rsid w:val="00315C06"/>
    <w:rsid w:val="003209EA"/>
    <w:rsid w:val="00324AB6"/>
    <w:rsid w:val="003279B4"/>
    <w:rsid w:val="003317DF"/>
    <w:rsid w:val="00331855"/>
    <w:rsid w:val="003333DA"/>
    <w:rsid w:val="00334347"/>
    <w:rsid w:val="00335ED9"/>
    <w:rsid w:val="00337660"/>
    <w:rsid w:val="003406ED"/>
    <w:rsid w:val="003415BE"/>
    <w:rsid w:val="0034596A"/>
    <w:rsid w:val="00350A38"/>
    <w:rsid w:val="00352043"/>
    <w:rsid w:val="0035221A"/>
    <w:rsid w:val="003801AA"/>
    <w:rsid w:val="00383820"/>
    <w:rsid w:val="00385386"/>
    <w:rsid w:val="00390D3D"/>
    <w:rsid w:val="003911B4"/>
    <w:rsid w:val="003922D6"/>
    <w:rsid w:val="00392DC3"/>
    <w:rsid w:val="00394555"/>
    <w:rsid w:val="003A1F63"/>
    <w:rsid w:val="003A2673"/>
    <w:rsid w:val="003A2889"/>
    <w:rsid w:val="003A39D9"/>
    <w:rsid w:val="003A4648"/>
    <w:rsid w:val="003A501B"/>
    <w:rsid w:val="003B6357"/>
    <w:rsid w:val="003B7976"/>
    <w:rsid w:val="003B7FAD"/>
    <w:rsid w:val="003C726F"/>
    <w:rsid w:val="003D29AF"/>
    <w:rsid w:val="003D3091"/>
    <w:rsid w:val="003D50A6"/>
    <w:rsid w:val="003D6594"/>
    <w:rsid w:val="003D6B7D"/>
    <w:rsid w:val="003E3CE0"/>
    <w:rsid w:val="003E6FD6"/>
    <w:rsid w:val="003F05E2"/>
    <w:rsid w:val="003F0C80"/>
    <w:rsid w:val="003F2B42"/>
    <w:rsid w:val="003F6BE7"/>
    <w:rsid w:val="003F6D6A"/>
    <w:rsid w:val="004003A6"/>
    <w:rsid w:val="0040165D"/>
    <w:rsid w:val="004115F6"/>
    <w:rsid w:val="00415AE5"/>
    <w:rsid w:val="0041689C"/>
    <w:rsid w:val="00422B6D"/>
    <w:rsid w:val="004268BF"/>
    <w:rsid w:val="0042772B"/>
    <w:rsid w:val="00432DBB"/>
    <w:rsid w:val="004365FD"/>
    <w:rsid w:val="0043726A"/>
    <w:rsid w:val="00440DD4"/>
    <w:rsid w:val="00445671"/>
    <w:rsid w:val="00446845"/>
    <w:rsid w:val="004525C3"/>
    <w:rsid w:val="00455A9E"/>
    <w:rsid w:val="00455B82"/>
    <w:rsid w:val="00456092"/>
    <w:rsid w:val="004562E5"/>
    <w:rsid w:val="00457479"/>
    <w:rsid w:val="0046237B"/>
    <w:rsid w:val="004628FC"/>
    <w:rsid w:val="00463DF6"/>
    <w:rsid w:val="0046666F"/>
    <w:rsid w:val="004667F2"/>
    <w:rsid w:val="004669F5"/>
    <w:rsid w:val="00474675"/>
    <w:rsid w:val="00480261"/>
    <w:rsid w:val="00481442"/>
    <w:rsid w:val="00483B29"/>
    <w:rsid w:val="00487DC9"/>
    <w:rsid w:val="00491087"/>
    <w:rsid w:val="00493F0C"/>
    <w:rsid w:val="00494DAA"/>
    <w:rsid w:val="00497044"/>
    <w:rsid w:val="004A06A3"/>
    <w:rsid w:val="004A3250"/>
    <w:rsid w:val="004B0246"/>
    <w:rsid w:val="004B1989"/>
    <w:rsid w:val="004B213F"/>
    <w:rsid w:val="004B5F8C"/>
    <w:rsid w:val="004C46D0"/>
    <w:rsid w:val="004C4EAB"/>
    <w:rsid w:val="004C553A"/>
    <w:rsid w:val="004D066D"/>
    <w:rsid w:val="004D1862"/>
    <w:rsid w:val="004D5B75"/>
    <w:rsid w:val="004E152D"/>
    <w:rsid w:val="004E759D"/>
    <w:rsid w:val="004F04A6"/>
    <w:rsid w:val="005009FD"/>
    <w:rsid w:val="00502795"/>
    <w:rsid w:val="005030E1"/>
    <w:rsid w:val="00503C31"/>
    <w:rsid w:val="00505368"/>
    <w:rsid w:val="00506AC2"/>
    <w:rsid w:val="00507268"/>
    <w:rsid w:val="00511706"/>
    <w:rsid w:val="00512A42"/>
    <w:rsid w:val="005133F8"/>
    <w:rsid w:val="00517FBE"/>
    <w:rsid w:val="005211E2"/>
    <w:rsid w:val="00521A34"/>
    <w:rsid w:val="00523A84"/>
    <w:rsid w:val="00525DDB"/>
    <w:rsid w:val="00540C82"/>
    <w:rsid w:val="0054494F"/>
    <w:rsid w:val="005514D7"/>
    <w:rsid w:val="0055687D"/>
    <w:rsid w:val="00562B7B"/>
    <w:rsid w:val="00565287"/>
    <w:rsid w:val="00565A86"/>
    <w:rsid w:val="00567C7C"/>
    <w:rsid w:val="00570044"/>
    <w:rsid w:val="005718FD"/>
    <w:rsid w:val="005726D5"/>
    <w:rsid w:val="00580176"/>
    <w:rsid w:val="00583E66"/>
    <w:rsid w:val="00583FC3"/>
    <w:rsid w:val="005847A8"/>
    <w:rsid w:val="005847D6"/>
    <w:rsid w:val="00590FF3"/>
    <w:rsid w:val="00596789"/>
    <w:rsid w:val="005A2141"/>
    <w:rsid w:val="005A30A2"/>
    <w:rsid w:val="005A3822"/>
    <w:rsid w:val="005A38F3"/>
    <w:rsid w:val="005A3CB4"/>
    <w:rsid w:val="005A42B2"/>
    <w:rsid w:val="005A4459"/>
    <w:rsid w:val="005A781A"/>
    <w:rsid w:val="005A7A76"/>
    <w:rsid w:val="005B18F1"/>
    <w:rsid w:val="005B33FB"/>
    <w:rsid w:val="005B458B"/>
    <w:rsid w:val="005C067C"/>
    <w:rsid w:val="005C3E54"/>
    <w:rsid w:val="005C3F2D"/>
    <w:rsid w:val="005C4873"/>
    <w:rsid w:val="005C67F5"/>
    <w:rsid w:val="005C7356"/>
    <w:rsid w:val="005D17F7"/>
    <w:rsid w:val="005D7F65"/>
    <w:rsid w:val="005E0189"/>
    <w:rsid w:val="005E2D26"/>
    <w:rsid w:val="005E2D45"/>
    <w:rsid w:val="005E38A0"/>
    <w:rsid w:val="005E3EB9"/>
    <w:rsid w:val="005E5FA8"/>
    <w:rsid w:val="005E7E81"/>
    <w:rsid w:val="005F5429"/>
    <w:rsid w:val="00600913"/>
    <w:rsid w:val="00603024"/>
    <w:rsid w:val="006049ED"/>
    <w:rsid w:val="00604D47"/>
    <w:rsid w:val="00604FC1"/>
    <w:rsid w:val="00605B3B"/>
    <w:rsid w:val="00611401"/>
    <w:rsid w:val="00616A4C"/>
    <w:rsid w:val="00625606"/>
    <w:rsid w:val="00630795"/>
    <w:rsid w:val="006328E2"/>
    <w:rsid w:val="00632CB3"/>
    <w:rsid w:val="006402EB"/>
    <w:rsid w:val="00647E4A"/>
    <w:rsid w:val="00651AF2"/>
    <w:rsid w:val="00653C3F"/>
    <w:rsid w:val="006568E8"/>
    <w:rsid w:val="00656F4C"/>
    <w:rsid w:val="00661D3C"/>
    <w:rsid w:val="00664553"/>
    <w:rsid w:val="00664A54"/>
    <w:rsid w:val="0067128B"/>
    <w:rsid w:val="0067248D"/>
    <w:rsid w:val="00672C60"/>
    <w:rsid w:val="0067775E"/>
    <w:rsid w:val="0067776D"/>
    <w:rsid w:val="0068124A"/>
    <w:rsid w:val="00681847"/>
    <w:rsid w:val="0068586A"/>
    <w:rsid w:val="00685EE8"/>
    <w:rsid w:val="00685FA5"/>
    <w:rsid w:val="006958AF"/>
    <w:rsid w:val="006A179D"/>
    <w:rsid w:val="006A28A9"/>
    <w:rsid w:val="006A6FA0"/>
    <w:rsid w:val="006A7B45"/>
    <w:rsid w:val="006B5F08"/>
    <w:rsid w:val="006B77CE"/>
    <w:rsid w:val="006C041C"/>
    <w:rsid w:val="006C1ECD"/>
    <w:rsid w:val="006C2C29"/>
    <w:rsid w:val="006C4F4C"/>
    <w:rsid w:val="006D4E54"/>
    <w:rsid w:val="006D58B3"/>
    <w:rsid w:val="006D58E4"/>
    <w:rsid w:val="006D599E"/>
    <w:rsid w:val="006D6B1E"/>
    <w:rsid w:val="006E1A15"/>
    <w:rsid w:val="006E3251"/>
    <w:rsid w:val="006E4030"/>
    <w:rsid w:val="006E4752"/>
    <w:rsid w:val="006E6F90"/>
    <w:rsid w:val="006E76FB"/>
    <w:rsid w:val="006E7E88"/>
    <w:rsid w:val="006F1F32"/>
    <w:rsid w:val="006F2A48"/>
    <w:rsid w:val="006F5ABB"/>
    <w:rsid w:val="0070270D"/>
    <w:rsid w:val="007037B2"/>
    <w:rsid w:val="00704926"/>
    <w:rsid w:val="00706844"/>
    <w:rsid w:val="00707DC0"/>
    <w:rsid w:val="00712698"/>
    <w:rsid w:val="00715FF0"/>
    <w:rsid w:val="00716504"/>
    <w:rsid w:val="00717762"/>
    <w:rsid w:val="00720001"/>
    <w:rsid w:val="00720E41"/>
    <w:rsid w:val="007244B0"/>
    <w:rsid w:val="00726746"/>
    <w:rsid w:val="007268D7"/>
    <w:rsid w:val="00727B79"/>
    <w:rsid w:val="007302FD"/>
    <w:rsid w:val="0073759D"/>
    <w:rsid w:val="00737FF6"/>
    <w:rsid w:val="00740994"/>
    <w:rsid w:val="007427FB"/>
    <w:rsid w:val="00750B72"/>
    <w:rsid w:val="007517BE"/>
    <w:rsid w:val="00754D6D"/>
    <w:rsid w:val="00764E2D"/>
    <w:rsid w:val="00766014"/>
    <w:rsid w:val="007700CD"/>
    <w:rsid w:val="0077062D"/>
    <w:rsid w:val="00773F9F"/>
    <w:rsid w:val="007743D8"/>
    <w:rsid w:val="007752AC"/>
    <w:rsid w:val="0078228C"/>
    <w:rsid w:val="00782573"/>
    <w:rsid w:val="00784895"/>
    <w:rsid w:val="00787751"/>
    <w:rsid w:val="00791062"/>
    <w:rsid w:val="00793ED6"/>
    <w:rsid w:val="0079457C"/>
    <w:rsid w:val="007A06C3"/>
    <w:rsid w:val="007A3914"/>
    <w:rsid w:val="007A4ADE"/>
    <w:rsid w:val="007B2280"/>
    <w:rsid w:val="007B5AB5"/>
    <w:rsid w:val="007B6F88"/>
    <w:rsid w:val="007C039B"/>
    <w:rsid w:val="007C2241"/>
    <w:rsid w:val="007C2996"/>
    <w:rsid w:val="007C347B"/>
    <w:rsid w:val="007C3CCF"/>
    <w:rsid w:val="007C5200"/>
    <w:rsid w:val="007D1FE6"/>
    <w:rsid w:val="007D7263"/>
    <w:rsid w:val="007E1600"/>
    <w:rsid w:val="007E2168"/>
    <w:rsid w:val="007E38EE"/>
    <w:rsid w:val="007E5EED"/>
    <w:rsid w:val="007E684F"/>
    <w:rsid w:val="007E722A"/>
    <w:rsid w:val="007F40EC"/>
    <w:rsid w:val="007F4C3A"/>
    <w:rsid w:val="007F78C5"/>
    <w:rsid w:val="00803356"/>
    <w:rsid w:val="008034B8"/>
    <w:rsid w:val="00804305"/>
    <w:rsid w:val="00807292"/>
    <w:rsid w:val="00807DFB"/>
    <w:rsid w:val="00812E28"/>
    <w:rsid w:val="00817AC3"/>
    <w:rsid w:val="00817E01"/>
    <w:rsid w:val="00825F18"/>
    <w:rsid w:val="00825FB8"/>
    <w:rsid w:val="00831CBD"/>
    <w:rsid w:val="00832EA0"/>
    <w:rsid w:val="00833B08"/>
    <w:rsid w:val="00834118"/>
    <w:rsid w:val="00835639"/>
    <w:rsid w:val="00841F76"/>
    <w:rsid w:val="0084409A"/>
    <w:rsid w:val="00844BAB"/>
    <w:rsid w:val="00846CDA"/>
    <w:rsid w:val="0084753F"/>
    <w:rsid w:val="00850A77"/>
    <w:rsid w:val="008511C1"/>
    <w:rsid w:val="008536DA"/>
    <w:rsid w:val="0085499B"/>
    <w:rsid w:val="00855ADD"/>
    <w:rsid w:val="00861ABD"/>
    <w:rsid w:val="0086258D"/>
    <w:rsid w:val="00864125"/>
    <w:rsid w:val="00870210"/>
    <w:rsid w:val="0087084C"/>
    <w:rsid w:val="00871DA0"/>
    <w:rsid w:val="00872314"/>
    <w:rsid w:val="00872F87"/>
    <w:rsid w:val="00874A88"/>
    <w:rsid w:val="00875020"/>
    <w:rsid w:val="00880079"/>
    <w:rsid w:val="008869F6"/>
    <w:rsid w:val="0089000C"/>
    <w:rsid w:val="00893048"/>
    <w:rsid w:val="00893719"/>
    <w:rsid w:val="00895041"/>
    <w:rsid w:val="00896D0D"/>
    <w:rsid w:val="00896F5F"/>
    <w:rsid w:val="008A0C6D"/>
    <w:rsid w:val="008A1E60"/>
    <w:rsid w:val="008A2C59"/>
    <w:rsid w:val="008A2D8F"/>
    <w:rsid w:val="008A74AD"/>
    <w:rsid w:val="008B302B"/>
    <w:rsid w:val="008B4428"/>
    <w:rsid w:val="008B6BEC"/>
    <w:rsid w:val="008C04CC"/>
    <w:rsid w:val="008C4A20"/>
    <w:rsid w:val="008C620A"/>
    <w:rsid w:val="008C706C"/>
    <w:rsid w:val="008C7F89"/>
    <w:rsid w:val="008D5542"/>
    <w:rsid w:val="008E10EC"/>
    <w:rsid w:val="008E34D3"/>
    <w:rsid w:val="008E432B"/>
    <w:rsid w:val="008E56A1"/>
    <w:rsid w:val="008F345B"/>
    <w:rsid w:val="008F68A2"/>
    <w:rsid w:val="009007DE"/>
    <w:rsid w:val="00900F63"/>
    <w:rsid w:val="009041A0"/>
    <w:rsid w:val="00906162"/>
    <w:rsid w:val="00911484"/>
    <w:rsid w:val="009202AB"/>
    <w:rsid w:val="009204E2"/>
    <w:rsid w:val="00922EB0"/>
    <w:rsid w:val="0092391F"/>
    <w:rsid w:val="00923A16"/>
    <w:rsid w:val="00924830"/>
    <w:rsid w:val="00924857"/>
    <w:rsid w:val="00924898"/>
    <w:rsid w:val="00925067"/>
    <w:rsid w:val="00926297"/>
    <w:rsid w:val="00927067"/>
    <w:rsid w:val="00927184"/>
    <w:rsid w:val="00930BD4"/>
    <w:rsid w:val="009313CE"/>
    <w:rsid w:val="0093168B"/>
    <w:rsid w:val="00931DDE"/>
    <w:rsid w:val="00941172"/>
    <w:rsid w:val="00942031"/>
    <w:rsid w:val="0094290F"/>
    <w:rsid w:val="0094477D"/>
    <w:rsid w:val="00944D76"/>
    <w:rsid w:val="00951A7F"/>
    <w:rsid w:val="00960C44"/>
    <w:rsid w:val="0096173F"/>
    <w:rsid w:val="00963E57"/>
    <w:rsid w:val="009703C8"/>
    <w:rsid w:val="009706BE"/>
    <w:rsid w:val="00971696"/>
    <w:rsid w:val="009726A9"/>
    <w:rsid w:val="00975C4F"/>
    <w:rsid w:val="00982CE5"/>
    <w:rsid w:val="00986221"/>
    <w:rsid w:val="00990954"/>
    <w:rsid w:val="00991343"/>
    <w:rsid w:val="00991554"/>
    <w:rsid w:val="00994FB0"/>
    <w:rsid w:val="00996977"/>
    <w:rsid w:val="009A01BE"/>
    <w:rsid w:val="009A3308"/>
    <w:rsid w:val="009A3AEF"/>
    <w:rsid w:val="009A42ED"/>
    <w:rsid w:val="009A497C"/>
    <w:rsid w:val="009A4A2A"/>
    <w:rsid w:val="009A5079"/>
    <w:rsid w:val="009A74CE"/>
    <w:rsid w:val="009B1CBC"/>
    <w:rsid w:val="009B3B2A"/>
    <w:rsid w:val="009B707C"/>
    <w:rsid w:val="009C0FA9"/>
    <w:rsid w:val="009C79BB"/>
    <w:rsid w:val="009D08F8"/>
    <w:rsid w:val="009D0EA6"/>
    <w:rsid w:val="009D3290"/>
    <w:rsid w:val="009D6627"/>
    <w:rsid w:val="009D7173"/>
    <w:rsid w:val="009D74ED"/>
    <w:rsid w:val="009E0DC5"/>
    <w:rsid w:val="009E611A"/>
    <w:rsid w:val="009E6583"/>
    <w:rsid w:val="009E724C"/>
    <w:rsid w:val="009E7EAA"/>
    <w:rsid w:val="009F1384"/>
    <w:rsid w:val="009F164C"/>
    <w:rsid w:val="009F226D"/>
    <w:rsid w:val="009F3E95"/>
    <w:rsid w:val="009F5E07"/>
    <w:rsid w:val="00A0485D"/>
    <w:rsid w:val="00A067E1"/>
    <w:rsid w:val="00A1155D"/>
    <w:rsid w:val="00A17A41"/>
    <w:rsid w:val="00A17BA0"/>
    <w:rsid w:val="00A21E95"/>
    <w:rsid w:val="00A221E3"/>
    <w:rsid w:val="00A22610"/>
    <w:rsid w:val="00A32BFF"/>
    <w:rsid w:val="00A3373B"/>
    <w:rsid w:val="00A36301"/>
    <w:rsid w:val="00A36744"/>
    <w:rsid w:val="00A42CEB"/>
    <w:rsid w:val="00A53720"/>
    <w:rsid w:val="00A54016"/>
    <w:rsid w:val="00A55D20"/>
    <w:rsid w:val="00A57C67"/>
    <w:rsid w:val="00A61736"/>
    <w:rsid w:val="00A61902"/>
    <w:rsid w:val="00A62B90"/>
    <w:rsid w:val="00A6472C"/>
    <w:rsid w:val="00A6531C"/>
    <w:rsid w:val="00A65CF4"/>
    <w:rsid w:val="00A65DD3"/>
    <w:rsid w:val="00A70564"/>
    <w:rsid w:val="00A718DA"/>
    <w:rsid w:val="00A71AA6"/>
    <w:rsid w:val="00A71AF3"/>
    <w:rsid w:val="00A72CCD"/>
    <w:rsid w:val="00A73184"/>
    <w:rsid w:val="00A74E53"/>
    <w:rsid w:val="00A75D0F"/>
    <w:rsid w:val="00A77249"/>
    <w:rsid w:val="00A77A9B"/>
    <w:rsid w:val="00A80359"/>
    <w:rsid w:val="00A81120"/>
    <w:rsid w:val="00A81E2D"/>
    <w:rsid w:val="00A822D4"/>
    <w:rsid w:val="00A957B3"/>
    <w:rsid w:val="00A97029"/>
    <w:rsid w:val="00AA29C8"/>
    <w:rsid w:val="00AA5EFF"/>
    <w:rsid w:val="00AB27EF"/>
    <w:rsid w:val="00AB4CC4"/>
    <w:rsid w:val="00AB4F42"/>
    <w:rsid w:val="00AB5F25"/>
    <w:rsid w:val="00AB7DB2"/>
    <w:rsid w:val="00AC6CBB"/>
    <w:rsid w:val="00AC6FF7"/>
    <w:rsid w:val="00AD0BBF"/>
    <w:rsid w:val="00AD0ED7"/>
    <w:rsid w:val="00AD347A"/>
    <w:rsid w:val="00AD5BD9"/>
    <w:rsid w:val="00AD61A1"/>
    <w:rsid w:val="00AD6E43"/>
    <w:rsid w:val="00AE3682"/>
    <w:rsid w:val="00AE4650"/>
    <w:rsid w:val="00AE5912"/>
    <w:rsid w:val="00AE7409"/>
    <w:rsid w:val="00AF265E"/>
    <w:rsid w:val="00AF2836"/>
    <w:rsid w:val="00AF335A"/>
    <w:rsid w:val="00AF4700"/>
    <w:rsid w:val="00B016B7"/>
    <w:rsid w:val="00B02182"/>
    <w:rsid w:val="00B028F3"/>
    <w:rsid w:val="00B050F9"/>
    <w:rsid w:val="00B05EA5"/>
    <w:rsid w:val="00B06C9C"/>
    <w:rsid w:val="00B07F52"/>
    <w:rsid w:val="00B13AE5"/>
    <w:rsid w:val="00B1416D"/>
    <w:rsid w:val="00B17AFC"/>
    <w:rsid w:val="00B21B08"/>
    <w:rsid w:val="00B248A0"/>
    <w:rsid w:val="00B37FA3"/>
    <w:rsid w:val="00B46187"/>
    <w:rsid w:val="00B50F93"/>
    <w:rsid w:val="00B5363B"/>
    <w:rsid w:val="00B56766"/>
    <w:rsid w:val="00B5715D"/>
    <w:rsid w:val="00B5777F"/>
    <w:rsid w:val="00B60D7D"/>
    <w:rsid w:val="00B61512"/>
    <w:rsid w:val="00B63C24"/>
    <w:rsid w:val="00B65F6A"/>
    <w:rsid w:val="00B712C2"/>
    <w:rsid w:val="00B74091"/>
    <w:rsid w:val="00B76D79"/>
    <w:rsid w:val="00B80B55"/>
    <w:rsid w:val="00B80BA1"/>
    <w:rsid w:val="00B8149F"/>
    <w:rsid w:val="00B8222D"/>
    <w:rsid w:val="00B8512B"/>
    <w:rsid w:val="00B90025"/>
    <w:rsid w:val="00B90541"/>
    <w:rsid w:val="00B90EF5"/>
    <w:rsid w:val="00B92F6F"/>
    <w:rsid w:val="00B93B26"/>
    <w:rsid w:val="00B93C16"/>
    <w:rsid w:val="00B93D69"/>
    <w:rsid w:val="00B94598"/>
    <w:rsid w:val="00B953B1"/>
    <w:rsid w:val="00BA1457"/>
    <w:rsid w:val="00BA1F2E"/>
    <w:rsid w:val="00BA3643"/>
    <w:rsid w:val="00BA5C36"/>
    <w:rsid w:val="00BB0AD8"/>
    <w:rsid w:val="00BB61A1"/>
    <w:rsid w:val="00BB79C9"/>
    <w:rsid w:val="00BB7B25"/>
    <w:rsid w:val="00BC05A4"/>
    <w:rsid w:val="00BD333E"/>
    <w:rsid w:val="00BD428B"/>
    <w:rsid w:val="00BD5E2C"/>
    <w:rsid w:val="00BD6E49"/>
    <w:rsid w:val="00BD7605"/>
    <w:rsid w:val="00BE3E52"/>
    <w:rsid w:val="00BE7885"/>
    <w:rsid w:val="00BF0A8A"/>
    <w:rsid w:val="00BF0F58"/>
    <w:rsid w:val="00BF480E"/>
    <w:rsid w:val="00BF4CAF"/>
    <w:rsid w:val="00BF5631"/>
    <w:rsid w:val="00BF79DF"/>
    <w:rsid w:val="00C0138D"/>
    <w:rsid w:val="00C0247D"/>
    <w:rsid w:val="00C03B00"/>
    <w:rsid w:val="00C042BB"/>
    <w:rsid w:val="00C0797D"/>
    <w:rsid w:val="00C12FA9"/>
    <w:rsid w:val="00C14098"/>
    <w:rsid w:val="00C17E10"/>
    <w:rsid w:val="00C17F04"/>
    <w:rsid w:val="00C20F18"/>
    <w:rsid w:val="00C23503"/>
    <w:rsid w:val="00C247FF"/>
    <w:rsid w:val="00C25416"/>
    <w:rsid w:val="00C27368"/>
    <w:rsid w:val="00C27796"/>
    <w:rsid w:val="00C30F1E"/>
    <w:rsid w:val="00C31542"/>
    <w:rsid w:val="00C33339"/>
    <w:rsid w:val="00C34D70"/>
    <w:rsid w:val="00C3746C"/>
    <w:rsid w:val="00C3780E"/>
    <w:rsid w:val="00C4521B"/>
    <w:rsid w:val="00C539F8"/>
    <w:rsid w:val="00C54A28"/>
    <w:rsid w:val="00C5720F"/>
    <w:rsid w:val="00C604E2"/>
    <w:rsid w:val="00C62C0E"/>
    <w:rsid w:val="00C64FF7"/>
    <w:rsid w:val="00C65106"/>
    <w:rsid w:val="00C70E5E"/>
    <w:rsid w:val="00C7187A"/>
    <w:rsid w:val="00C75F0A"/>
    <w:rsid w:val="00C82C49"/>
    <w:rsid w:val="00C900B1"/>
    <w:rsid w:val="00C90121"/>
    <w:rsid w:val="00C9395E"/>
    <w:rsid w:val="00C95807"/>
    <w:rsid w:val="00C97A33"/>
    <w:rsid w:val="00CA54D0"/>
    <w:rsid w:val="00CA6ECD"/>
    <w:rsid w:val="00CA75A1"/>
    <w:rsid w:val="00CB1614"/>
    <w:rsid w:val="00CB1C49"/>
    <w:rsid w:val="00CB5CFB"/>
    <w:rsid w:val="00CB7875"/>
    <w:rsid w:val="00CC1E26"/>
    <w:rsid w:val="00CC3D16"/>
    <w:rsid w:val="00CC4100"/>
    <w:rsid w:val="00CC5C80"/>
    <w:rsid w:val="00CD18A2"/>
    <w:rsid w:val="00CD32DD"/>
    <w:rsid w:val="00CD3BB1"/>
    <w:rsid w:val="00CD46E5"/>
    <w:rsid w:val="00CD4EC8"/>
    <w:rsid w:val="00CD6CAA"/>
    <w:rsid w:val="00CD79C3"/>
    <w:rsid w:val="00CD7EEE"/>
    <w:rsid w:val="00CE1CF8"/>
    <w:rsid w:val="00CE1FDB"/>
    <w:rsid w:val="00CE2E81"/>
    <w:rsid w:val="00CE4EE1"/>
    <w:rsid w:val="00CE55FA"/>
    <w:rsid w:val="00CF0AE6"/>
    <w:rsid w:val="00CF107C"/>
    <w:rsid w:val="00CF320A"/>
    <w:rsid w:val="00CF52B3"/>
    <w:rsid w:val="00CF56DE"/>
    <w:rsid w:val="00CF6102"/>
    <w:rsid w:val="00CF7786"/>
    <w:rsid w:val="00D03205"/>
    <w:rsid w:val="00D05BD2"/>
    <w:rsid w:val="00D064C0"/>
    <w:rsid w:val="00D11BED"/>
    <w:rsid w:val="00D17D44"/>
    <w:rsid w:val="00D3026A"/>
    <w:rsid w:val="00D360F7"/>
    <w:rsid w:val="00D408C8"/>
    <w:rsid w:val="00D40F2A"/>
    <w:rsid w:val="00D41608"/>
    <w:rsid w:val="00D41880"/>
    <w:rsid w:val="00D41A5A"/>
    <w:rsid w:val="00D421E4"/>
    <w:rsid w:val="00D422F6"/>
    <w:rsid w:val="00D4293D"/>
    <w:rsid w:val="00D42E48"/>
    <w:rsid w:val="00D438E2"/>
    <w:rsid w:val="00D473DC"/>
    <w:rsid w:val="00D47CEA"/>
    <w:rsid w:val="00D47D95"/>
    <w:rsid w:val="00D60684"/>
    <w:rsid w:val="00D61013"/>
    <w:rsid w:val="00D61CA5"/>
    <w:rsid w:val="00D6274A"/>
    <w:rsid w:val="00D67DB4"/>
    <w:rsid w:val="00D71988"/>
    <w:rsid w:val="00D77577"/>
    <w:rsid w:val="00D80DF4"/>
    <w:rsid w:val="00D81FC8"/>
    <w:rsid w:val="00D84529"/>
    <w:rsid w:val="00D8480E"/>
    <w:rsid w:val="00D85E6C"/>
    <w:rsid w:val="00D912DA"/>
    <w:rsid w:val="00D91536"/>
    <w:rsid w:val="00D963F4"/>
    <w:rsid w:val="00D97525"/>
    <w:rsid w:val="00D9796C"/>
    <w:rsid w:val="00DA0D9D"/>
    <w:rsid w:val="00DA2EC0"/>
    <w:rsid w:val="00DB0CDD"/>
    <w:rsid w:val="00DB1C8D"/>
    <w:rsid w:val="00DB2BD7"/>
    <w:rsid w:val="00DB2C83"/>
    <w:rsid w:val="00DB6368"/>
    <w:rsid w:val="00DC33B1"/>
    <w:rsid w:val="00DC5856"/>
    <w:rsid w:val="00DC7093"/>
    <w:rsid w:val="00DD057C"/>
    <w:rsid w:val="00DD24FA"/>
    <w:rsid w:val="00DD29DE"/>
    <w:rsid w:val="00DD440D"/>
    <w:rsid w:val="00DE0FDE"/>
    <w:rsid w:val="00DE4015"/>
    <w:rsid w:val="00DE4815"/>
    <w:rsid w:val="00DE53EA"/>
    <w:rsid w:val="00DE66B7"/>
    <w:rsid w:val="00DE7151"/>
    <w:rsid w:val="00DF0B31"/>
    <w:rsid w:val="00DF1055"/>
    <w:rsid w:val="00DF18DC"/>
    <w:rsid w:val="00E0048C"/>
    <w:rsid w:val="00E064C1"/>
    <w:rsid w:val="00E122D9"/>
    <w:rsid w:val="00E12A9B"/>
    <w:rsid w:val="00E17D2D"/>
    <w:rsid w:val="00E2184F"/>
    <w:rsid w:val="00E25429"/>
    <w:rsid w:val="00E2647C"/>
    <w:rsid w:val="00E30CAC"/>
    <w:rsid w:val="00E31181"/>
    <w:rsid w:val="00E40A0F"/>
    <w:rsid w:val="00E41D23"/>
    <w:rsid w:val="00E420CB"/>
    <w:rsid w:val="00E45106"/>
    <w:rsid w:val="00E46537"/>
    <w:rsid w:val="00E47BA9"/>
    <w:rsid w:val="00E51EF6"/>
    <w:rsid w:val="00E52AC6"/>
    <w:rsid w:val="00E5325D"/>
    <w:rsid w:val="00E55213"/>
    <w:rsid w:val="00E6162F"/>
    <w:rsid w:val="00E6188F"/>
    <w:rsid w:val="00E62161"/>
    <w:rsid w:val="00E62921"/>
    <w:rsid w:val="00E642B9"/>
    <w:rsid w:val="00E664E9"/>
    <w:rsid w:val="00E66FFD"/>
    <w:rsid w:val="00E67142"/>
    <w:rsid w:val="00E72A52"/>
    <w:rsid w:val="00E735CE"/>
    <w:rsid w:val="00E746BE"/>
    <w:rsid w:val="00E74B34"/>
    <w:rsid w:val="00E74C39"/>
    <w:rsid w:val="00E75742"/>
    <w:rsid w:val="00E8151D"/>
    <w:rsid w:val="00E838D9"/>
    <w:rsid w:val="00E84AAB"/>
    <w:rsid w:val="00E84FD3"/>
    <w:rsid w:val="00E85EFA"/>
    <w:rsid w:val="00E86ABC"/>
    <w:rsid w:val="00E87854"/>
    <w:rsid w:val="00E90B15"/>
    <w:rsid w:val="00E92412"/>
    <w:rsid w:val="00E92B76"/>
    <w:rsid w:val="00E94EF2"/>
    <w:rsid w:val="00E97C06"/>
    <w:rsid w:val="00E97DFF"/>
    <w:rsid w:val="00EA0427"/>
    <w:rsid w:val="00EA18F7"/>
    <w:rsid w:val="00EA1DA0"/>
    <w:rsid w:val="00EA34C8"/>
    <w:rsid w:val="00EA4768"/>
    <w:rsid w:val="00EA60F4"/>
    <w:rsid w:val="00EB114D"/>
    <w:rsid w:val="00EB1B23"/>
    <w:rsid w:val="00EB2DE2"/>
    <w:rsid w:val="00EB4EC5"/>
    <w:rsid w:val="00EB5495"/>
    <w:rsid w:val="00EB646D"/>
    <w:rsid w:val="00EB7D18"/>
    <w:rsid w:val="00EC5A47"/>
    <w:rsid w:val="00EC757C"/>
    <w:rsid w:val="00EC75D3"/>
    <w:rsid w:val="00ED00E8"/>
    <w:rsid w:val="00ED08AD"/>
    <w:rsid w:val="00ED1DBF"/>
    <w:rsid w:val="00ED49AA"/>
    <w:rsid w:val="00EE189D"/>
    <w:rsid w:val="00EE2107"/>
    <w:rsid w:val="00EE37F0"/>
    <w:rsid w:val="00EE3F7F"/>
    <w:rsid w:val="00EE4219"/>
    <w:rsid w:val="00EE5E68"/>
    <w:rsid w:val="00EE7B0A"/>
    <w:rsid w:val="00EF3BB5"/>
    <w:rsid w:val="00EF595A"/>
    <w:rsid w:val="00F00E04"/>
    <w:rsid w:val="00F10A7F"/>
    <w:rsid w:val="00F13AA4"/>
    <w:rsid w:val="00F14139"/>
    <w:rsid w:val="00F15C56"/>
    <w:rsid w:val="00F2408B"/>
    <w:rsid w:val="00F24115"/>
    <w:rsid w:val="00F2520B"/>
    <w:rsid w:val="00F2540E"/>
    <w:rsid w:val="00F26829"/>
    <w:rsid w:val="00F306A3"/>
    <w:rsid w:val="00F327A7"/>
    <w:rsid w:val="00F40057"/>
    <w:rsid w:val="00F4230E"/>
    <w:rsid w:val="00F425A4"/>
    <w:rsid w:val="00F46F06"/>
    <w:rsid w:val="00F47FD5"/>
    <w:rsid w:val="00F52003"/>
    <w:rsid w:val="00F52AB8"/>
    <w:rsid w:val="00F535C5"/>
    <w:rsid w:val="00F5615E"/>
    <w:rsid w:val="00F56F2E"/>
    <w:rsid w:val="00F57E46"/>
    <w:rsid w:val="00F6035A"/>
    <w:rsid w:val="00F6183E"/>
    <w:rsid w:val="00F64F91"/>
    <w:rsid w:val="00F67D0D"/>
    <w:rsid w:val="00F700D8"/>
    <w:rsid w:val="00F71900"/>
    <w:rsid w:val="00F71F79"/>
    <w:rsid w:val="00F7251B"/>
    <w:rsid w:val="00F727E4"/>
    <w:rsid w:val="00F73DA4"/>
    <w:rsid w:val="00F75849"/>
    <w:rsid w:val="00F80497"/>
    <w:rsid w:val="00F8065D"/>
    <w:rsid w:val="00F83E40"/>
    <w:rsid w:val="00F850A4"/>
    <w:rsid w:val="00F85E3A"/>
    <w:rsid w:val="00F91521"/>
    <w:rsid w:val="00FA0D9F"/>
    <w:rsid w:val="00FA14B4"/>
    <w:rsid w:val="00FA3973"/>
    <w:rsid w:val="00FA44CB"/>
    <w:rsid w:val="00FA4B38"/>
    <w:rsid w:val="00FA5C97"/>
    <w:rsid w:val="00FA5F01"/>
    <w:rsid w:val="00FA74F9"/>
    <w:rsid w:val="00FA75E1"/>
    <w:rsid w:val="00FB0B13"/>
    <w:rsid w:val="00FB180D"/>
    <w:rsid w:val="00FB309D"/>
    <w:rsid w:val="00FB372E"/>
    <w:rsid w:val="00FB573C"/>
    <w:rsid w:val="00FB630F"/>
    <w:rsid w:val="00FB77CD"/>
    <w:rsid w:val="00FC615E"/>
    <w:rsid w:val="00FC6B2F"/>
    <w:rsid w:val="00FD35BD"/>
    <w:rsid w:val="00FD4AB7"/>
    <w:rsid w:val="00FD563B"/>
    <w:rsid w:val="00FD6A66"/>
    <w:rsid w:val="00FE11C4"/>
    <w:rsid w:val="00FE4C60"/>
    <w:rsid w:val="00FE55B9"/>
    <w:rsid w:val="00FE5D78"/>
    <w:rsid w:val="00FE76A2"/>
    <w:rsid w:val="00FF0482"/>
    <w:rsid w:val="00FF36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C21BC6"/>
  <w15:docId w15:val="{FD3A295B-27F1-4EC8-BC0F-0CACE1FD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7D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7D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D47D95"/>
    <w:pPr>
      <w:overflowPunct w:val="0"/>
      <w:autoSpaceDE w:val="0"/>
      <w:autoSpaceDN w:val="0"/>
      <w:adjustRightInd w:val="0"/>
      <w:spacing w:before="216" w:line="374" w:lineRule="exact"/>
      <w:ind w:left="900" w:hanging="900"/>
      <w:textAlignment w:val="baseline"/>
      <w:outlineLvl w:val="2"/>
    </w:pPr>
    <w:rPr>
      <w:rFonts w:ascii="Arial" w:eastAsia="Times New Roman" w:hAnsi="Arial" w:cs="Times New Roman"/>
      <w:bCs w:val="0"/>
      <w:i/>
      <w:color w:val="auto"/>
      <w:sz w:val="28"/>
      <w:szCs w:val="20"/>
    </w:rPr>
  </w:style>
  <w:style w:type="paragraph" w:styleId="Heading4">
    <w:name w:val="heading 4"/>
    <w:basedOn w:val="Normal"/>
    <w:next w:val="Normal"/>
    <w:link w:val="Heading4Char"/>
    <w:uiPriority w:val="9"/>
    <w:semiHidden/>
    <w:unhideWhenUsed/>
    <w:qFormat/>
    <w:rsid w:val="00D47D9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7D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A9B"/>
    <w:rPr>
      <w:color w:val="0000FF" w:themeColor="hyperlink"/>
      <w:u w:val="single"/>
    </w:rPr>
  </w:style>
  <w:style w:type="paragraph" w:styleId="FootnoteText">
    <w:name w:val="footnote text"/>
    <w:basedOn w:val="Normal"/>
    <w:link w:val="FootnoteTextChar"/>
    <w:uiPriority w:val="99"/>
    <w:unhideWhenUsed/>
    <w:rsid w:val="00E12A9B"/>
    <w:pPr>
      <w:spacing w:after="0" w:line="240" w:lineRule="auto"/>
    </w:pPr>
    <w:rPr>
      <w:sz w:val="20"/>
      <w:szCs w:val="20"/>
    </w:rPr>
  </w:style>
  <w:style w:type="character" w:customStyle="1" w:styleId="FootnoteTextChar">
    <w:name w:val="Footnote Text Char"/>
    <w:basedOn w:val="DefaultParagraphFont"/>
    <w:link w:val="FootnoteText"/>
    <w:uiPriority w:val="99"/>
    <w:rsid w:val="00E12A9B"/>
    <w:rPr>
      <w:sz w:val="20"/>
      <w:szCs w:val="20"/>
    </w:rPr>
  </w:style>
  <w:style w:type="paragraph" w:customStyle="1" w:styleId="Default">
    <w:name w:val="Default"/>
    <w:rsid w:val="00E12A9B"/>
    <w:pPr>
      <w:autoSpaceDE w:val="0"/>
      <w:autoSpaceDN w:val="0"/>
      <w:adjustRightInd w:val="0"/>
      <w:spacing w:after="0" w:line="240" w:lineRule="auto"/>
    </w:pPr>
    <w:rPr>
      <w:rFonts w:ascii="JHNGIC+TimesNewRoman,Bold" w:hAnsi="JHNGIC+TimesNewRoman,Bold" w:cs="JHNGIC+TimesNewRoman,Bold"/>
      <w:color w:val="000000"/>
      <w:sz w:val="24"/>
      <w:szCs w:val="24"/>
    </w:rPr>
  </w:style>
  <w:style w:type="character" w:styleId="FootnoteReference">
    <w:name w:val="footnote reference"/>
    <w:basedOn w:val="DefaultParagraphFont"/>
    <w:uiPriority w:val="99"/>
    <w:semiHidden/>
    <w:unhideWhenUsed/>
    <w:rsid w:val="00E12A9B"/>
    <w:rPr>
      <w:vertAlign w:val="superscript"/>
    </w:rPr>
  </w:style>
  <w:style w:type="paragraph" w:styleId="ListParagraph">
    <w:name w:val="List Paragraph"/>
    <w:basedOn w:val="Normal"/>
    <w:uiPriority w:val="34"/>
    <w:qFormat/>
    <w:rsid w:val="00E12A9B"/>
    <w:pPr>
      <w:ind w:left="720"/>
      <w:contextualSpacing/>
    </w:pPr>
  </w:style>
  <w:style w:type="character" w:customStyle="1" w:styleId="slug-pages3">
    <w:name w:val="slug-pages3"/>
    <w:basedOn w:val="DefaultParagraphFont"/>
    <w:rsid w:val="009041A0"/>
    <w:rPr>
      <w:b w:val="0"/>
      <w:bCs w:val="0"/>
    </w:rPr>
  </w:style>
  <w:style w:type="character" w:customStyle="1" w:styleId="slug-pub-date">
    <w:name w:val="slug-pub-date"/>
    <w:basedOn w:val="DefaultParagraphFont"/>
    <w:rsid w:val="009041A0"/>
  </w:style>
  <w:style w:type="character" w:customStyle="1" w:styleId="apple-converted-space">
    <w:name w:val="apple-converted-space"/>
    <w:basedOn w:val="DefaultParagraphFont"/>
    <w:rsid w:val="009041A0"/>
  </w:style>
  <w:style w:type="character" w:customStyle="1" w:styleId="slug-pages">
    <w:name w:val="slug-pages"/>
    <w:basedOn w:val="DefaultParagraphFont"/>
    <w:rsid w:val="009041A0"/>
  </w:style>
  <w:style w:type="character" w:customStyle="1" w:styleId="cit-source">
    <w:name w:val="cit-source"/>
    <w:basedOn w:val="DefaultParagraphFont"/>
    <w:rsid w:val="009041A0"/>
  </w:style>
  <w:style w:type="character" w:customStyle="1" w:styleId="cit-vol">
    <w:name w:val="cit-vol"/>
    <w:basedOn w:val="DefaultParagraphFont"/>
    <w:rsid w:val="009041A0"/>
  </w:style>
  <w:style w:type="character" w:customStyle="1" w:styleId="cit-fpage">
    <w:name w:val="cit-fpage"/>
    <w:basedOn w:val="DefaultParagraphFont"/>
    <w:rsid w:val="009041A0"/>
  </w:style>
  <w:style w:type="character" w:styleId="Emphasis">
    <w:name w:val="Emphasis"/>
    <w:basedOn w:val="DefaultParagraphFont"/>
    <w:uiPriority w:val="20"/>
    <w:qFormat/>
    <w:rsid w:val="009041A0"/>
    <w:rPr>
      <w:i/>
      <w:iCs/>
    </w:rPr>
  </w:style>
  <w:style w:type="character" w:styleId="Strong">
    <w:name w:val="Strong"/>
    <w:basedOn w:val="DefaultParagraphFont"/>
    <w:uiPriority w:val="22"/>
    <w:qFormat/>
    <w:rsid w:val="009041A0"/>
    <w:rPr>
      <w:b/>
      <w:bCs/>
    </w:rPr>
  </w:style>
  <w:style w:type="character" w:styleId="CommentReference">
    <w:name w:val="annotation reference"/>
    <w:basedOn w:val="DefaultParagraphFont"/>
    <w:uiPriority w:val="99"/>
    <w:unhideWhenUsed/>
    <w:rsid w:val="00166BCD"/>
    <w:rPr>
      <w:sz w:val="16"/>
      <w:szCs w:val="16"/>
    </w:rPr>
  </w:style>
  <w:style w:type="paragraph" w:styleId="CommentText">
    <w:name w:val="annotation text"/>
    <w:basedOn w:val="Normal"/>
    <w:link w:val="CommentTextChar"/>
    <w:uiPriority w:val="99"/>
    <w:unhideWhenUsed/>
    <w:rsid w:val="00166BCD"/>
    <w:pPr>
      <w:spacing w:line="240" w:lineRule="auto"/>
    </w:pPr>
    <w:rPr>
      <w:sz w:val="20"/>
      <w:szCs w:val="20"/>
    </w:rPr>
  </w:style>
  <w:style w:type="character" w:customStyle="1" w:styleId="CommentTextChar">
    <w:name w:val="Comment Text Char"/>
    <w:basedOn w:val="DefaultParagraphFont"/>
    <w:link w:val="CommentText"/>
    <w:uiPriority w:val="99"/>
    <w:rsid w:val="00166BCD"/>
    <w:rPr>
      <w:sz w:val="20"/>
      <w:szCs w:val="20"/>
    </w:rPr>
  </w:style>
  <w:style w:type="paragraph" w:styleId="CommentSubject">
    <w:name w:val="annotation subject"/>
    <w:basedOn w:val="CommentText"/>
    <w:next w:val="CommentText"/>
    <w:link w:val="CommentSubjectChar"/>
    <w:uiPriority w:val="99"/>
    <w:semiHidden/>
    <w:unhideWhenUsed/>
    <w:rsid w:val="00166BCD"/>
    <w:rPr>
      <w:b/>
      <w:bCs/>
    </w:rPr>
  </w:style>
  <w:style w:type="character" w:customStyle="1" w:styleId="CommentSubjectChar">
    <w:name w:val="Comment Subject Char"/>
    <w:basedOn w:val="CommentTextChar"/>
    <w:link w:val="CommentSubject"/>
    <w:uiPriority w:val="99"/>
    <w:semiHidden/>
    <w:rsid w:val="00166BCD"/>
    <w:rPr>
      <w:b/>
      <w:bCs/>
      <w:sz w:val="20"/>
      <w:szCs w:val="20"/>
    </w:rPr>
  </w:style>
  <w:style w:type="paragraph" w:styleId="BalloonText">
    <w:name w:val="Balloon Text"/>
    <w:basedOn w:val="Normal"/>
    <w:link w:val="BalloonTextChar"/>
    <w:uiPriority w:val="99"/>
    <w:semiHidden/>
    <w:unhideWhenUsed/>
    <w:rsid w:val="00166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BCD"/>
    <w:rPr>
      <w:rFonts w:ascii="Tahoma" w:hAnsi="Tahoma" w:cs="Tahoma"/>
      <w:sz w:val="16"/>
      <w:szCs w:val="16"/>
    </w:rPr>
  </w:style>
  <w:style w:type="character" w:customStyle="1" w:styleId="Heading3Char">
    <w:name w:val="Heading 3 Char"/>
    <w:basedOn w:val="DefaultParagraphFont"/>
    <w:link w:val="Heading3"/>
    <w:rsid w:val="00D47D95"/>
    <w:rPr>
      <w:rFonts w:ascii="Arial" w:eastAsia="Times New Roman" w:hAnsi="Arial" w:cs="Times New Roman"/>
      <w:b/>
      <w:i/>
      <w:sz w:val="28"/>
      <w:szCs w:val="20"/>
    </w:rPr>
  </w:style>
  <w:style w:type="character" w:customStyle="1" w:styleId="Heading2Char">
    <w:name w:val="Heading 2 Char"/>
    <w:basedOn w:val="DefaultParagraphFont"/>
    <w:link w:val="Heading2"/>
    <w:uiPriority w:val="9"/>
    <w:semiHidden/>
    <w:rsid w:val="00D47D95"/>
    <w:rPr>
      <w:rFonts w:asciiTheme="majorHAnsi" w:eastAsiaTheme="majorEastAsia" w:hAnsiTheme="majorHAnsi" w:cstheme="majorBidi"/>
      <w:b/>
      <w:bCs/>
      <w:color w:val="4F81BD" w:themeColor="accent1"/>
      <w:sz w:val="26"/>
      <w:szCs w:val="26"/>
    </w:rPr>
  </w:style>
  <w:style w:type="paragraph" w:customStyle="1" w:styleId="mdBrktdBullet">
    <w:name w:val="md_Brktd Bullet"/>
    <w:basedOn w:val="Normal"/>
    <w:rsid w:val="00D47D95"/>
    <w:pPr>
      <w:keepLines/>
      <w:overflowPunct w:val="0"/>
      <w:autoSpaceDE w:val="0"/>
      <w:autoSpaceDN w:val="0"/>
      <w:adjustRightInd w:val="0"/>
      <w:spacing w:before="14" w:after="144" w:line="279" w:lineRule="atLeast"/>
      <w:ind w:left="1080" w:right="720" w:hanging="504"/>
      <w:textAlignment w:val="baseline"/>
    </w:pPr>
    <w:rPr>
      <w:rFonts w:ascii="Times New Roman" w:eastAsia="Times New Roman" w:hAnsi="Times New Roman" w:cs="Times New Roman"/>
      <w:sz w:val="24"/>
      <w:szCs w:val="20"/>
    </w:rPr>
  </w:style>
  <w:style w:type="paragraph" w:customStyle="1" w:styleId="FigFootnote">
    <w:name w:val="Fig Footnote"/>
    <w:basedOn w:val="Normal"/>
    <w:next w:val="Normal"/>
    <w:rsid w:val="00D47D95"/>
    <w:pPr>
      <w:keepNext/>
      <w:keepLines/>
      <w:overflowPunct w:val="0"/>
      <w:autoSpaceDE w:val="0"/>
      <w:autoSpaceDN w:val="0"/>
      <w:adjustRightInd w:val="0"/>
      <w:spacing w:after="0" w:line="259" w:lineRule="atLeast"/>
      <w:ind w:left="2304"/>
      <w:textAlignment w:val="baseline"/>
    </w:pPr>
    <w:rPr>
      <w:rFonts w:ascii="Times New Roman" w:eastAsia="Times New Roman" w:hAnsi="Times New Roman" w:cs="Times New Roman"/>
      <w:sz w:val="20"/>
      <w:szCs w:val="20"/>
    </w:rPr>
  </w:style>
  <w:style w:type="paragraph" w:customStyle="1" w:styleId="mdTblEntry">
    <w:name w:val="md_Tbl Entry"/>
    <w:basedOn w:val="Normal"/>
    <w:link w:val="mdTblEntryChar"/>
    <w:rsid w:val="00D47D95"/>
    <w:pPr>
      <w:keepNext/>
      <w:keepLines/>
      <w:overflowPunct w:val="0"/>
      <w:autoSpaceDE w:val="0"/>
      <w:autoSpaceDN w:val="0"/>
      <w:adjustRightInd w:val="0"/>
      <w:spacing w:after="0" w:line="259" w:lineRule="atLeast"/>
      <w:textAlignment w:val="baseline"/>
    </w:pPr>
    <w:rPr>
      <w:rFonts w:ascii="Times New Roman" w:eastAsia="Times New Roman" w:hAnsi="Times New Roman" w:cs="Times New Roman"/>
      <w:sz w:val="20"/>
      <w:szCs w:val="20"/>
    </w:rPr>
  </w:style>
  <w:style w:type="character" w:customStyle="1" w:styleId="mdTblEntryChar">
    <w:name w:val="md_Tbl Entry Char"/>
    <w:basedOn w:val="DefaultParagraphFont"/>
    <w:link w:val="mdTblEntry"/>
    <w:rsid w:val="00D47D95"/>
    <w:rPr>
      <w:rFonts w:ascii="Times New Roman" w:eastAsia="Times New Roman" w:hAnsi="Times New Roman" w:cs="Times New Roman"/>
      <w:sz w:val="20"/>
      <w:szCs w:val="20"/>
    </w:rPr>
  </w:style>
  <w:style w:type="paragraph" w:customStyle="1" w:styleId="TblTitle">
    <w:name w:val="Tbl Title"/>
    <w:basedOn w:val="Normal"/>
    <w:next w:val="Normal"/>
    <w:rsid w:val="00D47D95"/>
    <w:pPr>
      <w:keepNext/>
      <w:keepLines/>
      <w:overflowPunct w:val="0"/>
      <w:autoSpaceDE w:val="0"/>
      <w:autoSpaceDN w:val="0"/>
      <w:adjustRightInd w:val="0"/>
      <w:spacing w:before="240" w:after="120" w:line="259" w:lineRule="atLeast"/>
      <w:ind w:left="2304" w:hanging="2304"/>
      <w:textAlignment w:val="baseline"/>
    </w:pPr>
    <w:rPr>
      <w:rFonts w:ascii="Arial" w:eastAsia="Times New Roman" w:hAnsi="Arial" w:cs="Times New Roman"/>
      <w:b/>
      <w:szCs w:val="20"/>
    </w:rPr>
  </w:style>
  <w:style w:type="character" w:customStyle="1" w:styleId="Heading1Char">
    <w:name w:val="Heading 1 Char"/>
    <w:basedOn w:val="DefaultParagraphFont"/>
    <w:link w:val="Heading1"/>
    <w:uiPriority w:val="9"/>
    <w:rsid w:val="00D47D9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D47D9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47D95"/>
    <w:rPr>
      <w:rFonts w:asciiTheme="majorHAnsi" w:eastAsiaTheme="majorEastAsia" w:hAnsiTheme="majorHAnsi" w:cstheme="majorBidi"/>
      <w:color w:val="243F60" w:themeColor="accent1" w:themeShade="7F"/>
    </w:rPr>
  </w:style>
  <w:style w:type="paragraph" w:customStyle="1" w:styleId="FigTitle">
    <w:name w:val="Fig Title"/>
    <w:basedOn w:val="Normal"/>
    <w:next w:val="Normal"/>
    <w:rsid w:val="00D47D95"/>
    <w:pPr>
      <w:keepLines/>
      <w:overflowPunct w:val="0"/>
      <w:autoSpaceDE w:val="0"/>
      <w:autoSpaceDN w:val="0"/>
      <w:adjustRightInd w:val="0"/>
      <w:spacing w:before="240" w:after="216" w:line="259" w:lineRule="atLeast"/>
      <w:ind w:left="2304" w:hanging="2304"/>
      <w:textAlignment w:val="baseline"/>
    </w:pPr>
    <w:rPr>
      <w:rFonts w:ascii="Arial" w:eastAsia="Times New Roman" w:hAnsi="Arial" w:cs="Times New Roman"/>
      <w:b/>
      <w:szCs w:val="20"/>
    </w:rPr>
  </w:style>
  <w:style w:type="paragraph" w:customStyle="1" w:styleId="mdBullet">
    <w:name w:val="md_Bullet"/>
    <w:basedOn w:val="Normal"/>
    <w:next w:val="Normal"/>
    <w:rsid w:val="00D47D95"/>
    <w:pPr>
      <w:keepLines/>
      <w:overflowPunct w:val="0"/>
      <w:autoSpaceDE w:val="0"/>
      <w:autoSpaceDN w:val="0"/>
      <w:adjustRightInd w:val="0"/>
      <w:spacing w:before="14" w:after="144" w:line="279" w:lineRule="exact"/>
      <w:ind w:left="720" w:right="720" w:hanging="360"/>
      <w:textAlignment w:val="baseline"/>
    </w:pPr>
    <w:rPr>
      <w:rFonts w:ascii="Times New Roman" w:eastAsia="Times New Roman" w:hAnsi="Times New Roman" w:cs="Times New Roman"/>
      <w:sz w:val="24"/>
      <w:szCs w:val="20"/>
    </w:rPr>
  </w:style>
  <w:style w:type="numbering" w:customStyle="1" w:styleId="StyleBulleted">
    <w:name w:val="Style Bulleted"/>
    <w:basedOn w:val="NoList"/>
    <w:rsid w:val="00D47D95"/>
    <w:pPr>
      <w:numPr>
        <w:numId w:val="1"/>
      </w:numPr>
    </w:pPr>
  </w:style>
  <w:style w:type="character" w:customStyle="1" w:styleId="BodyTextChar">
    <w:name w:val="Body Text Char"/>
    <w:aliases w:val="Body Text Char2 Char Char,Body Text Char1 Char Char Char,Body Text Char Char Char Char Char,Body Text Char Char1 Char Char"/>
    <w:basedOn w:val="DefaultParagraphFont"/>
    <w:link w:val="BodyText"/>
    <w:locked/>
    <w:rsid w:val="00E74B34"/>
    <w:rPr>
      <w:sz w:val="24"/>
    </w:rPr>
  </w:style>
  <w:style w:type="paragraph" w:styleId="BodyText">
    <w:name w:val="Body Text"/>
    <w:aliases w:val="Body Text Char2 Char,Body Text Char1 Char Char,Body Text Char Char Char Char,Body Text Char Char1 Char"/>
    <w:basedOn w:val="Normal"/>
    <w:link w:val="BodyTextChar"/>
    <w:unhideWhenUsed/>
    <w:rsid w:val="00E74B34"/>
    <w:pPr>
      <w:spacing w:before="14" w:after="120" w:line="300" w:lineRule="atLeast"/>
    </w:pPr>
    <w:rPr>
      <w:sz w:val="24"/>
    </w:rPr>
  </w:style>
  <w:style w:type="character" w:customStyle="1" w:styleId="BodyTextChar1">
    <w:name w:val="Body Text Char1"/>
    <w:basedOn w:val="DefaultParagraphFont"/>
    <w:uiPriority w:val="99"/>
    <w:semiHidden/>
    <w:rsid w:val="00E74B34"/>
  </w:style>
  <w:style w:type="character" w:customStyle="1" w:styleId="BodyChar">
    <w:name w:val="Body Char"/>
    <w:basedOn w:val="DefaultParagraphFont"/>
    <w:link w:val="Body"/>
    <w:locked/>
    <w:rsid w:val="00E74B34"/>
  </w:style>
  <w:style w:type="paragraph" w:customStyle="1" w:styleId="Body">
    <w:name w:val="Body"/>
    <w:link w:val="BodyChar"/>
    <w:qFormat/>
    <w:rsid w:val="00E74B34"/>
    <w:pPr>
      <w:spacing w:after="180" w:line="300" w:lineRule="auto"/>
    </w:pPr>
  </w:style>
  <w:style w:type="character" w:customStyle="1" w:styleId="highlight">
    <w:name w:val="highlight"/>
    <w:basedOn w:val="DefaultParagraphFont"/>
    <w:rsid w:val="00BF480E"/>
  </w:style>
  <w:style w:type="paragraph" w:styleId="Revision">
    <w:name w:val="Revision"/>
    <w:hidden/>
    <w:uiPriority w:val="99"/>
    <w:semiHidden/>
    <w:rsid w:val="001D331A"/>
    <w:pPr>
      <w:spacing w:after="0" w:line="240" w:lineRule="auto"/>
    </w:pPr>
  </w:style>
  <w:style w:type="character" w:styleId="FollowedHyperlink">
    <w:name w:val="FollowedHyperlink"/>
    <w:basedOn w:val="DefaultParagraphFont"/>
    <w:uiPriority w:val="99"/>
    <w:semiHidden/>
    <w:unhideWhenUsed/>
    <w:rsid w:val="005E7E81"/>
    <w:rPr>
      <w:color w:val="800080" w:themeColor="followedHyperlink"/>
      <w:u w:val="single"/>
    </w:rPr>
  </w:style>
  <w:style w:type="character" w:customStyle="1" w:styleId="citation">
    <w:name w:val="citation"/>
    <w:basedOn w:val="DefaultParagraphFont"/>
    <w:rsid w:val="00E0048C"/>
  </w:style>
  <w:style w:type="paragraph" w:styleId="Header">
    <w:name w:val="header"/>
    <w:basedOn w:val="Normal"/>
    <w:link w:val="HeaderChar"/>
    <w:unhideWhenUsed/>
    <w:rsid w:val="00130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51A"/>
  </w:style>
  <w:style w:type="paragraph" w:styleId="Footer">
    <w:name w:val="footer"/>
    <w:basedOn w:val="Normal"/>
    <w:link w:val="FooterChar"/>
    <w:uiPriority w:val="99"/>
    <w:unhideWhenUsed/>
    <w:rsid w:val="00130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51A"/>
  </w:style>
  <w:style w:type="paragraph" w:customStyle="1" w:styleId="rectext">
    <w:name w:val="rectext"/>
    <w:basedOn w:val="Default"/>
    <w:next w:val="Default"/>
    <w:uiPriority w:val="99"/>
    <w:rsid w:val="00896D0D"/>
    <w:rPr>
      <w:rFonts w:cstheme="minorBidi"/>
      <w:color w:val="auto"/>
    </w:rPr>
  </w:style>
  <w:style w:type="paragraph" w:styleId="ListBullet">
    <w:name w:val="List Bullet"/>
    <w:basedOn w:val="BodyText"/>
    <w:autoRedefine/>
    <w:rsid w:val="001924FE"/>
    <w:pPr>
      <w:suppressAutoHyphens/>
      <w:spacing w:before="0" w:after="0" w:line="240" w:lineRule="auto"/>
    </w:pPr>
    <w:rPr>
      <w:rFonts w:ascii="Arial" w:eastAsia="Times New Roman" w:hAnsi="Arial" w:cs="Arial"/>
      <w:sz w:val="22"/>
      <w:szCs w:val="20"/>
      <w:lang w:val="en-US"/>
    </w:rPr>
  </w:style>
  <w:style w:type="character" w:customStyle="1" w:styleId="author">
    <w:name w:val="author"/>
    <w:basedOn w:val="DefaultParagraphFont"/>
    <w:rsid w:val="00F2408B"/>
  </w:style>
  <w:style w:type="character" w:customStyle="1" w:styleId="articletitle">
    <w:name w:val="articletitle"/>
    <w:basedOn w:val="DefaultParagraphFont"/>
    <w:rsid w:val="00F2408B"/>
  </w:style>
  <w:style w:type="character" w:customStyle="1" w:styleId="cit-auth">
    <w:name w:val="cit-auth"/>
    <w:basedOn w:val="DefaultParagraphFont"/>
    <w:rsid w:val="00BF0A8A"/>
  </w:style>
  <w:style w:type="character" w:customStyle="1" w:styleId="cit-name-surname">
    <w:name w:val="cit-name-surname"/>
    <w:basedOn w:val="DefaultParagraphFont"/>
    <w:rsid w:val="00BF0A8A"/>
  </w:style>
  <w:style w:type="character" w:customStyle="1" w:styleId="cit-name-given-names">
    <w:name w:val="cit-name-given-names"/>
    <w:basedOn w:val="DefaultParagraphFont"/>
    <w:rsid w:val="00BF0A8A"/>
  </w:style>
  <w:style w:type="character" w:customStyle="1" w:styleId="cit-etal">
    <w:name w:val="cit-etal"/>
    <w:basedOn w:val="DefaultParagraphFont"/>
    <w:rsid w:val="00BF0A8A"/>
  </w:style>
  <w:style w:type="character" w:styleId="HTMLCite">
    <w:name w:val="HTML Cite"/>
    <w:basedOn w:val="DefaultParagraphFont"/>
    <w:uiPriority w:val="99"/>
    <w:semiHidden/>
    <w:unhideWhenUsed/>
    <w:rsid w:val="00BF0A8A"/>
    <w:rPr>
      <w:i/>
      <w:iCs/>
    </w:rPr>
  </w:style>
  <w:style w:type="character" w:customStyle="1" w:styleId="cit-article-title">
    <w:name w:val="cit-article-title"/>
    <w:basedOn w:val="DefaultParagraphFont"/>
    <w:rsid w:val="00BF0A8A"/>
  </w:style>
  <w:style w:type="character" w:customStyle="1" w:styleId="maintitle">
    <w:name w:val="maintitle"/>
    <w:basedOn w:val="DefaultParagraphFont"/>
    <w:rsid w:val="000156B1"/>
  </w:style>
  <w:style w:type="paragraph" w:styleId="NormalWeb">
    <w:name w:val="Normal (Web)"/>
    <w:basedOn w:val="Normal"/>
    <w:uiPriority w:val="99"/>
    <w:semiHidden/>
    <w:unhideWhenUsed/>
    <w:rsid w:val="000156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CD7EEE"/>
  </w:style>
  <w:style w:type="character" w:customStyle="1" w:styleId="contrib-role">
    <w:name w:val="contrib-role"/>
    <w:basedOn w:val="DefaultParagraphFont"/>
    <w:rsid w:val="00CD7EEE"/>
  </w:style>
  <w:style w:type="character" w:customStyle="1" w:styleId="y7ya7c">
    <w:name w:val="y7ya7c"/>
    <w:basedOn w:val="DefaultParagraphFont"/>
    <w:rsid w:val="00F67D0D"/>
  </w:style>
  <w:style w:type="character" w:customStyle="1" w:styleId="cit-lpage">
    <w:name w:val="cit-lpage"/>
    <w:basedOn w:val="DefaultParagraphFont"/>
    <w:rsid w:val="000B76D0"/>
  </w:style>
  <w:style w:type="character" w:customStyle="1" w:styleId="cit-issue">
    <w:name w:val="cit-issue"/>
    <w:basedOn w:val="DefaultParagraphFont"/>
    <w:rsid w:val="000B76D0"/>
  </w:style>
  <w:style w:type="character" w:customStyle="1" w:styleId="autheditorlinkwrap">
    <w:name w:val="autheditorlinkwrap"/>
    <w:basedOn w:val="DefaultParagraphFont"/>
    <w:rsid w:val="00196CAE"/>
  </w:style>
  <w:style w:type="paragraph" w:customStyle="1" w:styleId="shareheader">
    <w:name w:val="share_header"/>
    <w:basedOn w:val="Normal"/>
    <w:rsid w:val="00196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0791g0yx9">
    <w:name w:val="l0791g0yx9"/>
    <w:basedOn w:val="DefaultParagraphFont"/>
    <w:rsid w:val="00196CAE"/>
  </w:style>
  <w:style w:type="character" w:customStyle="1" w:styleId="st1">
    <w:name w:val="st1"/>
    <w:basedOn w:val="DefaultParagraphFont"/>
    <w:rsid w:val="0056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2494">
      <w:bodyDiv w:val="1"/>
      <w:marLeft w:val="0"/>
      <w:marRight w:val="0"/>
      <w:marTop w:val="0"/>
      <w:marBottom w:val="0"/>
      <w:divBdr>
        <w:top w:val="none" w:sz="0" w:space="0" w:color="auto"/>
        <w:left w:val="none" w:sz="0" w:space="0" w:color="auto"/>
        <w:bottom w:val="none" w:sz="0" w:space="0" w:color="auto"/>
        <w:right w:val="none" w:sz="0" w:space="0" w:color="auto"/>
      </w:divBdr>
    </w:div>
    <w:div w:id="135953746">
      <w:bodyDiv w:val="1"/>
      <w:marLeft w:val="0"/>
      <w:marRight w:val="0"/>
      <w:marTop w:val="0"/>
      <w:marBottom w:val="0"/>
      <w:divBdr>
        <w:top w:val="none" w:sz="0" w:space="0" w:color="auto"/>
        <w:left w:val="none" w:sz="0" w:space="0" w:color="auto"/>
        <w:bottom w:val="none" w:sz="0" w:space="0" w:color="auto"/>
        <w:right w:val="none" w:sz="0" w:space="0" w:color="auto"/>
      </w:divBdr>
      <w:divsChild>
        <w:div w:id="487751279">
          <w:marLeft w:val="-300"/>
          <w:marRight w:val="0"/>
          <w:marTop w:val="0"/>
          <w:marBottom w:val="0"/>
          <w:divBdr>
            <w:top w:val="none" w:sz="0" w:space="0" w:color="auto"/>
            <w:left w:val="none" w:sz="0" w:space="0" w:color="auto"/>
            <w:bottom w:val="none" w:sz="0" w:space="0" w:color="auto"/>
            <w:right w:val="none" w:sz="0" w:space="0" w:color="auto"/>
          </w:divBdr>
          <w:divsChild>
            <w:div w:id="1340735645">
              <w:marLeft w:val="0"/>
              <w:marRight w:val="0"/>
              <w:marTop w:val="0"/>
              <w:marBottom w:val="0"/>
              <w:divBdr>
                <w:top w:val="none" w:sz="0" w:space="0" w:color="auto"/>
                <w:left w:val="none" w:sz="0" w:space="0" w:color="auto"/>
                <w:bottom w:val="none" w:sz="0" w:space="0" w:color="auto"/>
                <w:right w:val="none" w:sz="0" w:space="0" w:color="auto"/>
              </w:divBdr>
              <w:divsChild>
                <w:div w:id="13935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0368">
      <w:bodyDiv w:val="1"/>
      <w:marLeft w:val="0"/>
      <w:marRight w:val="0"/>
      <w:marTop w:val="0"/>
      <w:marBottom w:val="0"/>
      <w:divBdr>
        <w:top w:val="none" w:sz="0" w:space="0" w:color="auto"/>
        <w:left w:val="none" w:sz="0" w:space="0" w:color="auto"/>
        <w:bottom w:val="none" w:sz="0" w:space="0" w:color="auto"/>
        <w:right w:val="none" w:sz="0" w:space="0" w:color="auto"/>
      </w:divBdr>
      <w:divsChild>
        <w:div w:id="264114626">
          <w:marLeft w:val="0"/>
          <w:marRight w:val="0"/>
          <w:marTop w:val="0"/>
          <w:marBottom w:val="0"/>
          <w:divBdr>
            <w:top w:val="single" w:sz="18" w:space="6" w:color="E1E9EB"/>
            <w:left w:val="none" w:sz="0" w:space="0" w:color="auto"/>
            <w:bottom w:val="none" w:sz="0" w:space="0" w:color="auto"/>
            <w:right w:val="none" w:sz="0" w:space="0" w:color="auto"/>
          </w:divBdr>
        </w:div>
        <w:div w:id="817187382">
          <w:marLeft w:val="0"/>
          <w:marRight w:val="0"/>
          <w:marTop w:val="120"/>
          <w:marBottom w:val="0"/>
          <w:divBdr>
            <w:top w:val="none" w:sz="0" w:space="0" w:color="auto"/>
            <w:left w:val="none" w:sz="0" w:space="0" w:color="auto"/>
            <w:bottom w:val="none" w:sz="0" w:space="0" w:color="auto"/>
            <w:right w:val="none" w:sz="0" w:space="0" w:color="auto"/>
          </w:divBdr>
        </w:div>
      </w:divsChild>
    </w:div>
    <w:div w:id="177937254">
      <w:bodyDiv w:val="1"/>
      <w:marLeft w:val="0"/>
      <w:marRight w:val="0"/>
      <w:marTop w:val="0"/>
      <w:marBottom w:val="0"/>
      <w:divBdr>
        <w:top w:val="none" w:sz="0" w:space="0" w:color="auto"/>
        <w:left w:val="none" w:sz="0" w:space="0" w:color="auto"/>
        <w:bottom w:val="none" w:sz="0" w:space="0" w:color="auto"/>
        <w:right w:val="none" w:sz="0" w:space="0" w:color="auto"/>
      </w:divBdr>
    </w:div>
    <w:div w:id="203686558">
      <w:bodyDiv w:val="1"/>
      <w:marLeft w:val="0"/>
      <w:marRight w:val="0"/>
      <w:marTop w:val="0"/>
      <w:marBottom w:val="0"/>
      <w:divBdr>
        <w:top w:val="none" w:sz="0" w:space="0" w:color="auto"/>
        <w:left w:val="none" w:sz="0" w:space="0" w:color="auto"/>
        <w:bottom w:val="none" w:sz="0" w:space="0" w:color="auto"/>
        <w:right w:val="none" w:sz="0" w:space="0" w:color="auto"/>
      </w:divBdr>
      <w:divsChild>
        <w:div w:id="806629014">
          <w:marLeft w:val="0"/>
          <w:marRight w:val="0"/>
          <w:marTop w:val="0"/>
          <w:marBottom w:val="0"/>
          <w:divBdr>
            <w:top w:val="none" w:sz="0" w:space="0" w:color="auto"/>
            <w:left w:val="none" w:sz="0" w:space="0" w:color="auto"/>
            <w:bottom w:val="none" w:sz="0" w:space="0" w:color="auto"/>
            <w:right w:val="none" w:sz="0" w:space="0" w:color="auto"/>
          </w:divBdr>
        </w:div>
        <w:div w:id="883105087">
          <w:marLeft w:val="0"/>
          <w:marRight w:val="0"/>
          <w:marTop w:val="0"/>
          <w:marBottom w:val="0"/>
          <w:divBdr>
            <w:top w:val="none" w:sz="0" w:space="0" w:color="auto"/>
            <w:left w:val="none" w:sz="0" w:space="0" w:color="auto"/>
            <w:bottom w:val="none" w:sz="0" w:space="0" w:color="auto"/>
            <w:right w:val="none" w:sz="0" w:space="0" w:color="auto"/>
          </w:divBdr>
        </w:div>
      </w:divsChild>
    </w:div>
    <w:div w:id="220364728">
      <w:bodyDiv w:val="1"/>
      <w:marLeft w:val="0"/>
      <w:marRight w:val="0"/>
      <w:marTop w:val="0"/>
      <w:marBottom w:val="0"/>
      <w:divBdr>
        <w:top w:val="none" w:sz="0" w:space="0" w:color="auto"/>
        <w:left w:val="none" w:sz="0" w:space="0" w:color="auto"/>
        <w:bottom w:val="none" w:sz="0" w:space="0" w:color="auto"/>
        <w:right w:val="none" w:sz="0" w:space="0" w:color="auto"/>
      </w:divBdr>
    </w:div>
    <w:div w:id="262036045">
      <w:bodyDiv w:val="1"/>
      <w:marLeft w:val="0"/>
      <w:marRight w:val="0"/>
      <w:marTop w:val="0"/>
      <w:marBottom w:val="0"/>
      <w:divBdr>
        <w:top w:val="none" w:sz="0" w:space="0" w:color="auto"/>
        <w:left w:val="none" w:sz="0" w:space="0" w:color="auto"/>
        <w:bottom w:val="none" w:sz="0" w:space="0" w:color="auto"/>
        <w:right w:val="none" w:sz="0" w:space="0" w:color="auto"/>
      </w:divBdr>
    </w:div>
    <w:div w:id="296838412">
      <w:bodyDiv w:val="1"/>
      <w:marLeft w:val="0"/>
      <w:marRight w:val="0"/>
      <w:marTop w:val="0"/>
      <w:marBottom w:val="0"/>
      <w:divBdr>
        <w:top w:val="none" w:sz="0" w:space="0" w:color="auto"/>
        <w:left w:val="none" w:sz="0" w:space="0" w:color="auto"/>
        <w:bottom w:val="none" w:sz="0" w:space="0" w:color="auto"/>
        <w:right w:val="none" w:sz="0" w:space="0" w:color="auto"/>
      </w:divBdr>
    </w:div>
    <w:div w:id="376003954">
      <w:bodyDiv w:val="1"/>
      <w:marLeft w:val="0"/>
      <w:marRight w:val="0"/>
      <w:marTop w:val="0"/>
      <w:marBottom w:val="0"/>
      <w:divBdr>
        <w:top w:val="none" w:sz="0" w:space="0" w:color="auto"/>
        <w:left w:val="none" w:sz="0" w:space="0" w:color="auto"/>
        <w:bottom w:val="none" w:sz="0" w:space="0" w:color="auto"/>
        <w:right w:val="none" w:sz="0" w:space="0" w:color="auto"/>
      </w:divBdr>
    </w:div>
    <w:div w:id="419790533">
      <w:bodyDiv w:val="1"/>
      <w:marLeft w:val="0"/>
      <w:marRight w:val="0"/>
      <w:marTop w:val="0"/>
      <w:marBottom w:val="0"/>
      <w:divBdr>
        <w:top w:val="none" w:sz="0" w:space="0" w:color="auto"/>
        <w:left w:val="none" w:sz="0" w:space="0" w:color="auto"/>
        <w:bottom w:val="none" w:sz="0" w:space="0" w:color="auto"/>
        <w:right w:val="none" w:sz="0" w:space="0" w:color="auto"/>
      </w:divBdr>
    </w:div>
    <w:div w:id="433282550">
      <w:bodyDiv w:val="1"/>
      <w:marLeft w:val="0"/>
      <w:marRight w:val="0"/>
      <w:marTop w:val="0"/>
      <w:marBottom w:val="0"/>
      <w:divBdr>
        <w:top w:val="none" w:sz="0" w:space="0" w:color="auto"/>
        <w:left w:val="none" w:sz="0" w:space="0" w:color="auto"/>
        <w:bottom w:val="none" w:sz="0" w:space="0" w:color="auto"/>
        <w:right w:val="none" w:sz="0" w:space="0" w:color="auto"/>
      </w:divBdr>
      <w:divsChild>
        <w:div w:id="1437478292">
          <w:marLeft w:val="0"/>
          <w:marRight w:val="1"/>
          <w:marTop w:val="0"/>
          <w:marBottom w:val="0"/>
          <w:divBdr>
            <w:top w:val="none" w:sz="0" w:space="0" w:color="auto"/>
            <w:left w:val="none" w:sz="0" w:space="0" w:color="auto"/>
            <w:bottom w:val="none" w:sz="0" w:space="0" w:color="auto"/>
            <w:right w:val="none" w:sz="0" w:space="0" w:color="auto"/>
          </w:divBdr>
          <w:divsChild>
            <w:div w:id="208038344">
              <w:marLeft w:val="0"/>
              <w:marRight w:val="0"/>
              <w:marTop w:val="0"/>
              <w:marBottom w:val="0"/>
              <w:divBdr>
                <w:top w:val="none" w:sz="0" w:space="0" w:color="auto"/>
                <w:left w:val="none" w:sz="0" w:space="0" w:color="auto"/>
                <w:bottom w:val="none" w:sz="0" w:space="0" w:color="auto"/>
                <w:right w:val="none" w:sz="0" w:space="0" w:color="auto"/>
              </w:divBdr>
              <w:divsChild>
                <w:div w:id="1505316810">
                  <w:marLeft w:val="0"/>
                  <w:marRight w:val="1"/>
                  <w:marTop w:val="0"/>
                  <w:marBottom w:val="0"/>
                  <w:divBdr>
                    <w:top w:val="none" w:sz="0" w:space="0" w:color="auto"/>
                    <w:left w:val="none" w:sz="0" w:space="0" w:color="auto"/>
                    <w:bottom w:val="none" w:sz="0" w:space="0" w:color="auto"/>
                    <w:right w:val="none" w:sz="0" w:space="0" w:color="auto"/>
                  </w:divBdr>
                  <w:divsChild>
                    <w:div w:id="1763646638">
                      <w:marLeft w:val="0"/>
                      <w:marRight w:val="0"/>
                      <w:marTop w:val="0"/>
                      <w:marBottom w:val="0"/>
                      <w:divBdr>
                        <w:top w:val="none" w:sz="0" w:space="0" w:color="auto"/>
                        <w:left w:val="none" w:sz="0" w:space="0" w:color="auto"/>
                        <w:bottom w:val="none" w:sz="0" w:space="0" w:color="auto"/>
                        <w:right w:val="none" w:sz="0" w:space="0" w:color="auto"/>
                      </w:divBdr>
                      <w:divsChild>
                        <w:div w:id="1212300508">
                          <w:marLeft w:val="0"/>
                          <w:marRight w:val="0"/>
                          <w:marTop w:val="0"/>
                          <w:marBottom w:val="0"/>
                          <w:divBdr>
                            <w:top w:val="none" w:sz="0" w:space="0" w:color="auto"/>
                            <w:left w:val="none" w:sz="0" w:space="0" w:color="auto"/>
                            <w:bottom w:val="none" w:sz="0" w:space="0" w:color="auto"/>
                            <w:right w:val="none" w:sz="0" w:space="0" w:color="auto"/>
                          </w:divBdr>
                          <w:divsChild>
                            <w:div w:id="779027461">
                              <w:marLeft w:val="0"/>
                              <w:marRight w:val="0"/>
                              <w:marTop w:val="120"/>
                              <w:marBottom w:val="360"/>
                              <w:divBdr>
                                <w:top w:val="none" w:sz="0" w:space="0" w:color="auto"/>
                                <w:left w:val="none" w:sz="0" w:space="0" w:color="auto"/>
                                <w:bottom w:val="none" w:sz="0" w:space="0" w:color="auto"/>
                                <w:right w:val="none" w:sz="0" w:space="0" w:color="auto"/>
                              </w:divBdr>
                              <w:divsChild>
                                <w:div w:id="8318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950974">
      <w:bodyDiv w:val="1"/>
      <w:marLeft w:val="0"/>
      <w:marRight w:val="0"/>
      <w:marTop w:val="0"/>
      <w:marBottom w:val="0"/>
      <w:divBdr>
        <w:top w:val="none" w:sz="0" w:space="0" w:color="auto"/>
        <w:left w:val="none" w:sz="0" w:space="0" w:color="auto"/>
        <w:bottom w:val="none" w:sz="0" w:space="0" w:color="auto"/>
        <w:right w:val="none" w:sz="0" w:space="0" w:color="auto"/>
      </w:divBdr>
      <w:divsChild>
        <w:div w:id="1005010819">
          <w:marLeft w:val="0"/>
          <w:marRight w:val="1"/>
          <w:marTop w:val="0"/>
          <w:marBottom w:val="0"/>
          <w:divBdr>
            <w:top w:val="none" w:sz="0" w:space="0" w:color="auto"/>
            <w:left w:val="none" w:sz="0" w:space="0" w:color="auto"/>
            <w:bottom w:val="none" w:sz="0" w:space="0" w:color="auto"/>
            <w:right w:val="none" w:sz="0" w:space="0" w:color="auto"/>
          </w:divBdr>
          <w:divsChild>
            <w:div w:id="1744110056">
              <w:marLeft w:val="0"/>
              <w:marRight w:val="0"/>
              <w:marTop w:val="0"/>
              <w:marBottom w:val="0"/>
              <w:divBdr>
                <w:top w:val="none" w:sz="0" w:space="0" w:color="auto"/>
                <w:left w:val="none" w:sz="0" w:space="0" w:color="auto"/>
                <w:bottom w:val="none" w:sz="0" w:space="0" w:color="auto"/>
                <w:right w:val="none" w:sz="0" w:space="0" w:color="auto"/>
              </w:divBdr>
              <w:divsChild>
                <w:div w:id="1867139090">
                  <w:marLeft w:val="0"/>
                  <w:marRight w:val="1"/>
                  <w:marTop w:val="0"/>
                  <w:marBottom w:val="0"/>
                  <w:divBdr>
                    <w:top w:val="none" w:sz="0" w:space="0" w:color="auto"/>
                    <w:left w:val="none" w:sz="0" w:space="0" w:color="auto"/>
                    <w:bottom w:val="none" w:sz="0" w:space="0" w:color="auto"/>
                    <w:right w:val="none" w:sz="0" w:space="0" w:color="auto"/>
                  </w:divBdr>
                  <w:divsChild>
                    <w:div w:id="1945072177">
                      <w:marLeft w:val="0"/>
                      <w:marRight w:val="0"/>
                      <w:marTop w:val="0"/>
                      <w:marBottom w:val="0"/>
                      <w:divBdr>
                        <w:top w:val="none" w:sz="0" w:space="0" w:color="auto"/>
                        <w:left w:val="none" w:sz="0" w:space="0" w:color="auto"/>
                        <w:bottom w:val="none" w:sz="0" w:space="0" w:color="auto"/>
                        <w:right w:val="none" w:sz="0" w:space="0" w:color="auto"/>
                      </w:divBdr>
                      <w:divsChild>
                        <w:div w:id="415631150">
                          <w:marLeft w:val="0"/>
                          <w:marRight w:val="0"/>
                          <w:marTop w:val="0"/>
                          <w:marBottom w:val="0"/>
                          <w:divBdr>
                            <w:top w:val="none" w:sz="0" w:space="0" w:color="auto"/>
                            <w:left w:val="none" w:sz="0" w:space="0" w:color="auto"/>
                            <w:bottom w:val="none" w:sz="0" w:space="0" w:color="auto"/>
                            <w:right w:val="none" w:sz="0" w:space="0" w:color="auto"/>
                          </w:divBdr>
                          <w:divsChild>
                            <w:div w:id="590554075">
                              <w:marLeft w:val="0"/>
                              <w:marRight w:val="0"/>
                              <w:marTop w:val="120"/>
                              <w:marBottom w:val="360"/>
                              <w:divBdr>
                                <w:top w:val="none" w:sz="0" w:space="0" w:color="auto"/>
                                <w:left w:val="none" w:sz="0" w:space="0" w:color="auto"/>
                                <w:bottom w:val="none" w:sz="0" w:space="0" w:color="auto"/>
                                <w:right w:val="none" w:sz="0" w:space="0" w:color="auto"/>
                              </w:divBdr>
                              <w:divsChild>
                                <w:div w:id="17168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764140">
      <w:bodyDiv w:val="1"/>
      <w:marLeft w:val="0"/>
      <w:marRight w:val="0"/>
      <w:marTop w:val="0"/>
      <w:marBottom w:val="0"/>
      <w:divBdr>
        <w:top w:val="none" w:sz="0" w:space="0" w:color="auto"/>
        <w:left w:val="none" w:sz="0" w:space="0" w:color="auto"/>
        <w:bottom w:val="none" w:sz="0" w:space="0" w:color="auto"/>
        <w:right w:val="none" w:sz="0" w:space="0" w:color="auto"/>
      </w:divBdr>
    </w:div>
    <w:div w:id="480005287">
      <w:bodyDiv w:val="1"/>
      <w:marLeft w:val="0"/>
      <w:marRight w:val="0"/>
      <w:marTop w:val="0"/>
      <w:marBottom w:val="0"/>
      <w:divBdr>
        <w:top w:val="none" w:sz="0" w:space="0" w:color="auto"/>
        <w:left w:val="none" w:sz="0" w:space="0" w:color="auto"/>
        <w:bottom w:val="none" w:sz="0" w:space="0" w:color="auto"/>
        <w:right w:val="none" w:sz="0" w:space="0" w:color="auto"/>
      </w:divBdr>
      <w:divsChild>
        <w:div w:id="1546260208">
          <w:marLeft w:val="0"/>
          <w:marRight w:val="1"/>
          <w:marTop w:val="0"/>
          <w:marBottom w:val="0"/>
          <w:divBdr>
            <w:top w:val="none" w:sz="0" w:space="0" w:color="auto"/>
            <w:left w:val="none" w:sz="0" w:space="0" w:color="auto"/>
            <w:bottom w:val="none" w:sz="0" w:space="0" w:color="auto"/>
            <w:right w:val="none" w:sz="0" w:space="0" w:color="auto"/>
          </w:divBdr>
          <w:divsChild>
            <w:div w:id="1887596384">
              <w:marLeft w:val="0"/>
              <w:marRight w:val="0"/>
              <w:marTop w:val="0"/>
              <w:marBottom w:val="0"/>
              <w:divBdr>
                <w:top w:val="none" w:sz="0" w:space="0" w:color="auto"/>
                <w:left w:val="none" w:sz="0" w:space="0" w:color="auto"/>
                <w:bottom w:val="none" w:sz="0" w:space="0" w:color="auto"/>
                <w:right w:val="none" w:sz="0" w:space="0" w:color="auto"/>
              </w:divBdr>
              <w:divsChild>
                <w:div w:id="1933246667">
                  <w:marLeft w:val="0"/>
                  <w:marRight w:val="1"/>
                  <w:marTop w:val="0"/>
                  <w:marBottom w:val="0"/>
                  <w:divBdr>
                    <w:top w:val="none" w:sz="0" w:space="0" w:color="auto"/>
                    <w:left w:val="none" w:sz="0" w:space="0" w:color="auto"/>
                    <w:bottom w:val="none" w:sz="0" w:space="0" w:color="auto"/>
                    <w:right w:val="none" w:sz="0" w:space="0" w:color="auto"/>
                  </w:divBdr>
                  <w:divsChild>
                    <w:div w:id="587544890">
                      <w:marLeft w:val="0"/>
                      <w:marRight w:val="0"/>
                      <w:marTop w:val="0"/>
                      <w:marBottom w:val="0"/>
                      <w:divBdr>
                        <w:top w:val="none" w:sz="0" w:space="0" w:color="auto"/>
                        <w:left w:val="none" w:sz="0" w:space="0" w:color="auto"/>
                        <w:bottom w:val="none" w:sz="0" w:space="0" w:color="auto"/>
                        <w:right w:val="none" w:sz="0" w:space="0" w:color="auto"/>
                      </w:divBdr>
                      <w:divsChild>
                        <w:div w:id="805969035">
                          <w:marLeft w:val="0"/>
                          <w:marRight w:val="0"/>
                          <w:marTop w:val="0"/>
                          <w:marBottom w:val="0"/>
                          <w:divBdr>
                            <w:top w:val="none" w:sz="0" w:space="0" w:color="auto"/>
                            <w:left w:val="none" w:sz="0" w:space="0" w:color="auto"/>
                            <w:bottom w:val="none" w:sz="0" w:space="0" w:color="auto"/>
                            <w:right w:val="none" w:sz="0" w:space="0" w:color="auto"/>
                          </w:divBdr>
                          <w:divsChild>
                            <w:div w:id="77367144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971114">
      <w:bodyDiv w:val="1"/>
      <w:marLeft w:val="0"/>
      <w:marRight w:val="0"/>
      <w:marTop w:val="0"/>
      <w:marBottom w:val="0"/>
      <w:divBdr>
        <w:top w:val="none" w:sz="0" w:space="0" w:color="auto"/>
        <w:left w:val="none" w:sz="0" w:space="0" w:color="auto"/>
        <w:bottom w:val="none" w:sz="0" w:space="0" w:color="auto"/>
        <w:right w:val="none" w:sz="0" w:space="0" w:color="auto"/>
      </w:divBdr>
    </w:div>
    <w:div w:id="556013253">
      <w:bodyDiv w:val="1"/>
      <w:marLeft w:val="0"/>
      <w:marRight w:val="0"/>
      <w:marTop w:val="0"/>
      <w:marBottom w:val="0"/>
      <w:divBdr>
        <w:top w:val="none" w:sz="0" w:space="0" w:color="auto"/>
        <w:left w:val="none" w:sz="0" w:space="0" w:color="auto"/>
        <w:bottom w:val="none" w:sz="0" w:space="0" w:color="auto"/>
        <w:right w:val="none" w:sz="0" w:space="0" w:color="auto"/>
      </w:divBdr>
    </w:div>
    <w:div w:id="557324015">
      <w:bodyDiv w:val="1"/>
      <w:marLeft w:val="0"/>
      <w:marRight w:val="0"/>
      <w:marTop w:val="0"/>
      <w:marBottom w:val="0"/>
      <w:divBdr>
        <w:top w:val="none" w:sz="0" w:space="0" w:color="auto"/>
        <w:left w:val="none" w:sz="0" w:space="0" w:color="auto"/>
        <w:bottom w:val="none" w:sz="0" w:space="0" w:color="auto"/>
        <w:right w:val="none" w:sz="0" w:space="0" w:color="auto"/>
      </w:divBdr>
    </w:div>
    <w:div w:id="596671421">
      <w:bodyDiv w:val="1"/>
      <w:marLeft w:val="0"/>
      <w:marRight w:val="0"/>
      <w:marTop w:val="0"/>
      <w:marBottom w:val="0"/>
      <w:divBdr>
        <w:top w:val="none" w:sz="0" w:space="0" w:color="auto"/>
        <w:left w:val="none" w:sz="0" w:space="0" w:color="auto"/>
        <w:bottom w:val="none" w:sz="0" w:space="0" w:color="auto"/>
        <w:right w:val="none" w:sz="0" w:space="0" w:color="auto"/>
      </w:divBdr>
    </w:div>
    <w:div w:id="616254760">
      <w:bodyDiv w:val="1"/>
      <w:marLeft w:val="0"/>
      <w:marRight w:val="0"/>
      <w:marTop w:val="0"/>
      <w:marBottom w:val="0"/>
      <w:divBdr>
        <w:top w:val="none" w:sz="0" w:space="0" w:color="auto"/>
        <w:left w:val="none" w:sz="0" w:space="0" w:color="auto"/>
        <w:bottom w:val="none" w:sz="0" w:space="0" w:color="auto"/>
        <w:right w:val="none" w:sz="0" w:space="0" w:color="auto"/>
      </w:divBdr>
    </w:div>
    <w:div w:id="648942738">
      <w:bodyDiv w:val="1"/>
      <w:marLeft w:val="0"/>
      <w:marRight w:val="0"/>
      <w:marTop w:val="0"/>
      <w:marBottom w:val="0"/>
      <w:divBdr>
        <w:top w:val="none" w:sz="0" w:space="0" w:color="auto"/>
        <w:left w:val="none" w:sz="0" w:space="0" w:color="auto"/>
        <w:bottom w:val="none" w:sz="0" w:space="0" w:color="auto"/>
        <w:right w:val="none" w:sz="0" w:space="0" w:color="auto"/>
      </w:divBdr>
      <w:divsChild>
        <w:div w:id="224070975">
          <w:marLeft w:val="0"/>
          <w:marRight w:val="0"/>
          <w:marTop w:val="0"/>
          <w:marBottom w:val="150"/>
          <w:divBdr>
            <w:top w:val="none" w:sz="0" w:space="0" w:color="auto"/>
            <w:left w:val="none" w:sz="0" w:space="0" w:color="auto"/>
            <w:bottom w:val="none" w:sz="0" w:space="0" w:color="auto"/>
            <w:right w:val="none" w:sz="0" w:space="0" w:color="auto"/>
          </w:divBdr>
          <w:divsChild>
            <w:div w:id="10323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8041">
      <w:bodyDiv w:val="1"/>
      <w:marLeft w:val="0"/>
      <w:marRight w:val="0"/>
      <w:marTop w:val="0"/>
      <w:marBottom w:val="0"/>
      <w:divBdr>
        <w:top w:val="none" w:sz="0" w:space="0" w:color="auto"/>
        <w:left w:val="none" w:sz="0" w:space="0" w:color="auto"/>
        <w:bottom w:val="none" w:sz="0" w:space="0" w:color="auto"/>
        <w:right w:val="none" w:sz="0" w:space="0" w:color="auto"/>
      </w:divBdr>
      <w:divsChild>
        <w:div w:id="1664121999">
          <w:marLeft w:val="0"/>
          <w:marRight w:val="0"/>
          <w:marTop w:val="0"/>
          <w:marBottom w:val="0"/>
          <w:divBdr>
            <w:top w:val="none" w:sz="0" w:space="0" w:color="auto"/>
            <w:left w:val="none" w:sz="0" w:space="0" w:color="auto"/>
            <w:bottom w:val="none" w:sz="0" w:space="0" w:color="auto"/>
            <w:right w:val="none" w:sz="0" w:space="0" w:color="auto"/>
          </w:divBdr>
          <w:divsChild>
            <w:div w:id="110176618">
              <w:marLeft w:val="0"/>
              <w:marRight w:val="0"/>
              <w:marTop w:val="0"/>
              <w:marBottom w:val="0"/>
              <w:divBdr>
                <w:top w:val="none" w:sz="0" w:space="0" w:color="auto"/>
                <w:left w:val="none" w:sz="0" w:space="0" w:color="auto"/>
                <w:bottom w:val="none" w:sz="0" w:space="0" w:color="auto"/>
                <w:right w:val="none" w:sz="0" w:space="0" w:color="auto"/>
              </w:divBdr>
              <w:divsChild>
                <w:div w:id="165630167">
                  <w:marLeft w:val="0"/>
                  <w:marRight w:val="0"/>
                  <w:marTop w:val="0"/>
                  <w:marBottom w:val="0"/>
                  <w:divBdr>
                    <w:top w:val="none" w:sz="0" w:space="0" w:color="auto"/>
                    <w:left w:val="none" w:sz="0" w:space="0" w:color="auto"/>
                    <w:bottom w:val="none" w:sz="0" w:space="0" w:color="auto"/>
                    <w:right w:val="none" w:sz="0" w:space="0" w:color="auto"/>
                  </w:divBdr>
                </w:div>
                <w:div w:id="468937973">
                  <w:marLeft w:val="0"/>
                  <w:marRight w:val="0"/>
                  <w:marTop w:val="225"/>
                  <w:marBottom w:val="150"/>
                  <w:divBdr>
                    <w:top w:val="none" w:sz="0" w:space="0" w:color="auto"/>
                    <w:left w:val="single" w:sz="36" w:space="0" w:color="B2CA80"/>
                    <w:bottom w:val="none" w:sz="0" w:space="0" w:color="auto"/>
                    <w:right w:val="none" w:sz="0" w:space="0" w:color="auto"/>
                  </w:divBdr>
                  <w:divsChild>
                    <w:div w:id="428816539">
                      <w:marLeft w:val="0"/>
                      <w:marRight w:val="0"/>
                      <w:marTop w:val="0"/>
                      <w:marBottom w:val="0"/>
                      <w:divBdr>
                        <w:top w:val="none" w:sz="0" w:space="0" w:color="auto"/>
                        <w:left w:val="none" w:sz="0" w:space="0" w:color="auto"/>
                        <w:bottom w:val="none" w:sz="0" w:space="0" w:color="auto"/>
                        <w:right w:val="none" w:sz="0" w:space="0" w:color="auto"/>
                      </w:divBdr>
                    </w:div>
                  </w:divsChild>
                </w:div>
                <w:div w:id="614604637">
                  <w:marLeft w:val="0"/>
                  <w:marRight w:val="0"/>
                  <w:marTop w:val="0"/>
                  <w:marBottom w:val="0"/>
                  <w:divBdr>
                    <w:top w:val="none" w:sz="0" w:space="0" w:color="auto"/>
                    <w:left w:val="none" w:sz="0" w:space="0" w:color="auto"/>
                    <w:bottom w:val="none" w:sz="0" w:space="0" w:color="auto"/>
                    <w:right w:val="none" w:sz="0" w:space="0" w:color="auto"/>
                  </w:divBdr>
                  <w:divsChild>
                    <w:div w:id="332074396">
                      <w:marLeft w:val="0"/>
                      <w:marRight w:val="0"/>
                      <w:marTop w:val="150"/>
                      <w:marBottom w:val="150"/>
                      <w:divBdr>
                        <w:top w:val="none" w:sz="0" w:space="0" w:color="auto"/>
                        <w:left w:val="none" w:sz="0" w:space="0" w:color="auto"/>
                        <w:bottom w:val="none" w:sz="0" w:space="0" w:color="auto"/>
                        <w:right w:val="none" w:sz="0" w:space="0" w:color="auto"/>
                      </w:divBdr>
                      <w:divsChild>
                        <w:div w:id="137770465">
                          <w:marLeft w:val="0"/>
                          <w:marRight w:val="0"/>
                          <w:marTop w:val="0"/>
                          <w:marBottom w:val="0"/>
                          <w:divBdr>
                            <w:top w:val="none" w:sz="0" w:space="0" w:color="auto"/>
                            <w:left w:val="none" w:sz="0" w:space="0" w:color="auto"/>
                            <w:bottom w:val="none" w:sz="0" w:space="0" w:color="auto"/>
                            <w:right w:val="none" w:sz="0" w:space="0" w:color="auto"/>
                          </w:divBdr>
                          <w:divsChild>
                            <w:div w:id="540942839">
                              <w:marLeft w:val="0"/>
                              <w:marRight w:val="0"/>
                              <w:marTop w:val="0"/>
                              <w:marBottom w:val="0"/>
                              <w:divBdr>
                                <w:top w:val="none" w:sz="0" w:space="0" w:color="auto"/>
                                <w:left w:val="none" w:sz="0" w:space="0" w:color="auto"/>
                                <w:bottom w:val="none" w:sz="0" w:space="0" w:color="auto"/>
                                <w:right w:val="none" w:sz="0" w:space="0" w:color="auto"/>
                              </w:divBdr>
                              <w:divsChild>
                                <w:div w:id="1800175489">
                                  <w:marLeft w:val="0"/>
                                  <w:marRight w:val="0"/>
                                  <w:marTop w:val="0"/>
                                  <w:marBottom w:val="0"/>
                                  <w:divBdr>
                                    <w:top w:val="none" w:sz="0" w:space="0" w:color="auto"/>
                                    <w:left w:val="none" w:sz="0" w:space="0" w:color="auto"/>
                                    <w:bottom w:val="none" w:sz="0" w:space="0" w:color="auto"/>
                                    <w:right w:val="none" w:sz="0" w:space="0" w:color="auto"/>
                                  </w:divBdr>
                                </w:div>
                              </w:divsChild>
                            </w:div>
                            <w:div w:id="1585214888">
                              <w:marLeft w:val="0"/>
                              <w:marRight w:val="75"/>
                              <w:marTop w:val="0"/>
                              <w:marBottom w:val="0"/>
                              <w:divBdr>
                                <w:top w:val="none" w:sz="0" w:space="0" w:color="auto"/>
                                <w:left w:val="none" w:sz="0" w:space="0" w:color="auto"/>
                                <w:bottom w:val="none" w:sz="0" w:space="0" w:color="auto"/>
                                <w:right w:val="none" w:sz="0" w:space="0" w:color="auto"/>
                              </w:divBdr>
                            </w:div>
                          </w:divsChild>
                        </w:div>
                        <w:div w:id="1801805686">
                          <w:marLeft w:val="0"/>
                          <w:marRight w:val="0"/>
                          <w:marTop w:val="0"/>
                          <w:marBottom w:val="0"/>
                          <w:divBdr>
                            <w:top w:val="none" w:sz="0" w:space="0" w:color="auto"/>
                            <w:left w:val="none" w:sz="0" w:space="0" w:color="auto"/>
                            <w:bottom w:val="none" w:sz="0" w:space="0" w:color="auto"/>
                            <w:right w:val="none" w:sz="0" w:space="0" w:color="auto"/>
                          </w:divBdr>
                          <w:divsChild>
                            <w:div w:id="758067726">
                              <w:marLeft w:val="0"/>
                              <w:marRight w:val="0"/>
                              <w:marTop w:val="0"/>
                              <w:marBottom w:val="0"/>
                              <w:divBdr>
                                <w:top w:val="none" w:sz="0" w:space="0" w:color="auto"/>
                                <w:left w:val="none" w:sz="0" w:space="0" w:color="auto"/>
                                <w:bottom w:val="none" w:sz="0" w:space="0" w:color="auto"/>
                                <w:right w:val="none" w:sz="0" w:space="0" w:color="auto"/>
                              </w:divBdr>
                              <w:divsChild>
                                <w:div w:id="78405099">
                                  <w:marLeft w:val="0"/>
                                  <w:marRight w:val="0"/>
                                  <w:marTop w:val="0"/>
                                  <w:marBottom w:val="0"/>
                                  <w:divBdr>
                                    <w:top w:val="none" w:sz="0" w:space="0" w:color="auto"/>
                                    <w:left w:val="none" w:sz="0" w:space="0" w:color="auto"/>
                                    <w:bottom w:val="none" w:sz="0" w:space="0" w:color="auto"/>
                                    <w:right w:val="none" w:sz="0" w:space="0" w:color="auto"/>
                                  </w:divBdr>
                                </w:div>
                              </w:divsChild>
                            </w:div>
                            <w:div w:id="11782347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26215862">
                  <w:marLeft w:val="0"/>
                  <w:marRight w:val="0"/>
                  <w:marTop w:val="300"/>
                  <w:marBottom w:val="300"/>
                  <w:divBdr>
                    <w:top w:val="none" w:sz="0" w:space="0" w:color="auto"/>
                    <w:left w:val="none" w:sz="0" w:space="0" w:color="auto"/>
                    <w:bottom w:val="none" w:sz="0" w:space="0" w:color="auto"/>
                    <w:right w:val="none" w:sz="0" w:space="0" w:color="auto"/>
                  </w:divBdr>
                </w:div>
                <w:div w:id="997610577">
                  <w:marLeft w:val="0"/>
                  <w:marRight w:val="0"/>
                  <w:marTop w:val="0"/>
                  <w:marBottom w:val="150"/>
                  <w:divBdr>
                    <w:top w:val="none" w:sz="0" w:space="0" w:color="auto"/>
                    <w:left w:val="none" w:sz="0" w:space="0" w:color="auto"/>
                    <w:bottom w:val="none" w:sz="0" w:space="0" w:color="auto"/>
                    <w:right w:val="none" w:sz="0" w:space="0" w:color="auto"/>
                  </w:divBdr>
                  <w:divsChild>
                    <w:div w:id="87430801">
                      <w:marLeft w:val="0"/>
                      <w:marRight w:val="0"/>
                      <w:marTop w:val="0"/>
                      <w:marBottom w:val="0"/>
                      <w:divBdr>
                        <w:top w:val="none" w:sz="0" w:space="0" w:color="auto"/>
                        <w:left w:val="none" w:sz="0" w:space="0" w:color="auto"/>
                        <w:bottom w:val="none" w:sz="0" w:space="0" w:color="auto"/>
                        <w:right w:val="none" w:sz="0" w:space="0" w:color="auto"/>
                      </w:divBdr>
                      <w:divsChild>
                        <w:div w:id="913589943">
                          <w:marLeft w:val="0"/>
                          <w:marRight w:val="0"/>
                          <w:marTop w:val="0"/>
                          <w:marBottom w:val="0"/>
                          <w:divBdr>
                            <w:top w:val="none" w:sz="0" w:space="0" w:color="auto"/>
                            <w:left w:val="none" w:sz="0" w:space="0" w:color="auto"/>
                            <w:bottom w:val="none" w:sz="0" w:space="0" w:color="auto"/>
                            <w:right w:val="none" w:sz="0" w:space="0" w:color="auto"/>
                          </w:divBdr>
                        </w:div>
                      </w:divsChild>
                    </w:div>
                    <w:div w:id="1064720626">
                      <w:marLeft w:val="0"/>
                      <w:marRight w:val="0"/>
                      <w:marTop w:val="0"/>
                      <w:marBottom w:val="0"/>
                      <w:divBdr>
                        <w:top w:val="none" w:sz="0" w:space="0" w:color="auto"/>
                        <w:left w:val="none" w:sz="0" w:space="0" w:color="auto"/>
                        <w:bottom w:val="none" w:sz="0" w:space="0" w:color="auto"/>
                        <w:right w:val="none" w:sz="0" w:space="0" w:color="auto"/>
                      </w:divBdr>
                    </w:div>
                  </w:divsChild>
                </w:div>
                <w:div w:id="1256787630">
                  <w:marLeft w:val="0"/>
                  <w:marRight w:val="0"/>
                  <w:marTop w:val="0"/>
                  <w:marBottom w:val="0"/>
                  <w:divBdr>
                    <w:top w:val="none" w:sz="0" w:space="0" w:color="auto"/>
                    <w:left w:val="none" w:sz="0" w:space="0" w:color="auto"/>
                    <w:bottom w:val="none" w:sz="0" w:space="0" w:color="auto"/>
                    <w:right w:val="none" w:sz="0" w:space="0" w:color="auto"/>
                  </w:divBdr>
                </w:div>
                <w:div w:id="2048749270">
                  <w:marLeft w:val="0"/>
                  <w:marRight w:val="0"/>
                  <w:marTop w:val="0"/>
                  <w:marBottom w:val="225"/>
                  <w:divBdr>
                    <w:top w:val="none" w:sz="0" w:space="0" w:color="515F6E"/>
                    <w:left w:val="none" w:sz="0" w:space="0" w:color="515F6E"/>
                    <w:bottom w:val="single" w:sz="24" w:space="0" w:color="515F6E"/>
                    <w:right w:val="none" w:sz="0" w:space="0" w:color="515F6E"/>
                  </w:divBdr>
                </w:div>
                <w:div w:id="2114520263">
                  <w:marLeft w:val="0"/>
                  <w:marRight w:val="0"/>
                  <w:marTop w:val="300"/>
                  <w:marBottom w:val="300"/>
                  <w:divBdr>
                    <w:top w:val="none" w:sz="0" w:space="0" w:color="auto"/>
                    <w:left w:val="none" w:sz="0" w:space="0" w:color="auto"/>
                    <w:bottom w:val="none" w:sz="0" w:space="0" w:color="auto"/>
                    <w:right w:val="none" w:sz="0" w:space="0" w:color="auto"/>
                  </w:divBdr>
                  <w:divsChild>
                    <w:div w:id="833226976">
                      <w:marLeft w:val="0"/>
                      <w:marRight w:val="0"/>
                      <w:marTop w:val="0"/>
                      <w:marBottom w:val="0"/>
                      <w:divBdr>
                        <w:top w:val="none" w:sz="0" w:space="0" w:color="auto"/>
                        <w:left w:val="none" w:sz="0" w:space="0" w:color="auto"/>
                        <w:bottom w:val="none" w:sz="0" w:space="0" w:color="auto"/>
                        <w:right w:val="none" w:sz="0" w:space="0" w:color="auto"/>
                      </w:divBdr>
                    </w:div>
                    <w:div w:id="9628090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78138">
      <w:bodyDiv w:val="1"/>
      <w:marLeft w:val="0"/>
      <w:marRight w:val="0"/>
      <w:marTop w:val="0"/>
      <w:marBottom w:val="0"/>
      <w:divBdr>
        <w:top w:val="none" w:sz="0" w:space="0" w:color="auto"/>
        <w:left w:val="none" w:sz="0" w:space="0" w:color="auto"/>
        <w:bottom w:val="none" w:sz="0" w:space="0" w:color="auto"/>
        <w:right w:val="none" w:sz="0" w:space="0" w:color="auto"/>
      </w:divBdr>
    </w:div>
    <w:div w:id="749621592">
      <w:bodyDiv w:val="1"/>
      <w:marLeft w:val="0"/>
      <w:marRight w:val="0"/>
      <w:marTop w:val="0"/>
      <w:marBottom w:val="0"/>
      <w:divBdr>
        <w:top w:val="none" w:sz="0" w:space="0" w:color="auto"/>
        <w:left w:val="none" w:sz="0" w:space="0" w:color="auto"/>
        <w:bottom w:val="none" w:sz="0" w:space="0" w:color="auto"/>
        <w:right w:val="none" w:sz="0" w:space="0" w:color="auto"/>
      </w:divBdr>
    </w:div>
    <w:div w:id="766652548">
      <w:bodyDiv w:val="1"/>
      <w:marLeft w:val="0"/>
      <w:marRight w:val="0"/>
      <w:marTop w:val="0"/>
      <w:marBottom w:val="0"/>
      <w:divBdr>
        <w:top w:val="none" w:sz="0" w:space="0" w:color="auto"/>
        <w:left w:val="none" w:sz="0" w:space="0" w:color="auto"/>
        <w:bottom w:val="none" w:sz="0" w:space="0" w:color="auto"/>
        <w:right w:val="none" w:sz="0" w:space="0" w:color="auto"/>
      </w:divBdr>
    </w:div>
    <w:div w:id="818811275">
      <w:bodyDiv w:val="1"/>
      <w:marLeft w:val="0"/>
      <w:marRight w:val="0"/>
      <w:marTop w:val="0"/>
      <w:marBottom w:val="0"/>
      <w:divBdr>
        <w:top w:val="none" w:sz="0" w:space="0" w:color="auto"/>
        <w:left w:val="none" w:sz="0" w:space="0" w:color="auto"/>
        <w:bottom w:val="none" w:sz="0" w:space="0" w:color="auto"/>
        <w:right w:val="none" w:sz="0" w:space="0" w:color="auto"/>
      </w:divBdr>
    </w:div>
    <w:div w:id="845243975">
      <w:bodyDiv w:val="1"/>
      <w:marLeft w:val="0"/>
      <w:marRight w:val="0"/>
      <w:marTop w:val="0"/>
      <w:marBottom w:val="0"/>
      <w:divBdr>
        <w:top w:val="none" w:sz="0" w:space="0" w:color="auto"/>
        <w:left w:val="none" w:sz="0" w:space="0" w:color="auto"/>
        <w:bottom w:val="none" w:sz="0" w:space="0" w:color="auto"/>
        <w:right w:val="none" w:sz="0" w:space="0" w:color="auto"/>
      </w:divBdr>
      <w:divsChild>
        <w:div w:id="998847620">
          <w:marLeft w:val="0"/>
          <w:marRight w:val="0"/>
          <w:marTop w:val="0"/>
          <w:marBottom w:val="0"/>
          <w:divBdr>
            <w:top w:val="none" w:sz="0" w:space="0" w:color="auto"/>
            <w:left w:val="none" w:sz="0" w:space="0" w:color="auto"/>
            <w:bottom w:val="none" w:sz="0" w:space="0" w:color="auto"/>
            <w:right w:val="none" w:sz="0" w:space="0" w:color="auto"/>
          </w:divBdr>
          <w:divsChild>
            <w:div w:id="988680041">
              <w:marLeft w:val="0"/>
              <w:marRight w:val="0"/>
              <w:marTop w:val="0"/>
              <w:marBottom w:val="0"/>
              <w:divBdr>
                <w:top w:val="none" w:sz="0" w:space="0" w:color="auto"/>
                <w:left w:val="none" w:sz="0" w:space="0" w:color="auto"/>
                <w:bottom w:val="none" w:sz="0" w:space="0" w:color="auto"/>
                <w:right w:val="none" w:sz="0" w:space="0" w:color="auto"/>
              </w:divBdr>
              <w:divsChild>
                <w:div w:id="1960067839">
                  <w:marLeft w:val="0"/>
                  <w:marRight w:val="0"/>
                  <w:marTop w:val="0"/>
                  <w:marBottom w:val="0"/>
                  <w:divBdr>
                    <w:top w:val="none" w:sz="0" w:space="0" w:color="auto"/>
                    <w:left w:val="none" w:sz="0" w:space="0" w:color="auto"/>
                    <w:bottom w:val="none" w:sz="0" w:space="0" w:color="auto"/>
                    <w:right w:val="none" w:sz="0" w:space="0" w:color="auto"/>
                  </w:divBdr>
                  <w:divsChild>
                    <w:div w:id="2137478270">
                      <w:marLeft w:val="0"/>
                      <w:marRight w:val="0"/>
                      <w:marTop w:val="0"/>
                      <w:marBottom w:val="0"/>
                      <w:divBdr>
                        <w:top w:val="none" w:sz="0" w:space="0" w:color="auto"/>
                        <w:left w:val="none" w:sz="0" w:space="0" w:color="auto"/>
                        <w:bottom w:val="none" w:sz="0" w:space="0" w:color="auto"/>
                        <w:right w:val="none" w:sz="0" w:space="0" w:color="auto"/>
                      </w:divBdr>
                      <w:divsChild>
                        <w:div w:id="1910505579">
                          <w:marLeft w:val="0"/>
                          <w:marRight w:val="0"/>
                          <w:marTop w:val="0"/>
                          <w:marBottom w:val="0"/>
                          <w:divBdr>
                            <w:top w:val="none" w:sz="0" w:space="0" w:color="auto"/>
                            <w:left w:val="none" w:sz="0" w:space="0" w:color="auto"/>
                            <w:bottom w:val="none" w:sz="0" w:space="0" w:color="auto"/>
                            <w:right w:val="none" w:sz="0" w:space="0" w:color="auto"/>
                          </w:divBdr>
                          <w:divsChild>
                            <w:div w:id="712343220">
                              <w:marLeft w:val="0"/>
                              <w:marRight w:val="0"/>
                              <w:marTop w:val="0"/>
                              <w:marBottom w:val="0"/>
                              <w:divBdr>
                                <w:top w:val="none" w:sz="0" w:space="0" w:color="auto"/>
                                <w:left w:val="none" w:sz="0" w:space="0" w:color="auto"/>
                                <w:bottom w:val="none" w:sz="0" w:space="0" w:color="auto"/>
                                <w:right w:val="none" w:sz="0" w:space="0" w:color="auto"/>
                              </w:divBdr>
                              <w:divsChild>
                                <w:div w:id="1930002362">
                                  <w:marLeft w:val="0"/>
                                  <w:marRight w:val="0"/>
                                  <w:marTop w:val="0"/>
                                  <w:marBottom w:val="0"/>
                                  <w:divBdr>
                                    <w:top w:val="none" w:sz="0" w:space="0" w:color="auto"/>
                                    <w:left w:val="none" w:sz="0" w:space="0" w:color="auto"/>
                                    <w:bottom w:val="none" w:sz="0" w:space="0" w:color="auto"/>
                                    <w:right w:val="none" w:sz="0" w:space="0" w:color="auto"/>
                                  </w:divBdr>
                                  <w:divsChild>
                                    <w:div w:id="966082357">
                                      <w:marLeft w:val="0"/>
                                      <w:marRight w:val="0"/>
                                      <w:marTop w:val="0"/>
                                      <w:marBottom w:val="0"/>
                                      <w:divBdr>
                                        <w:top w:val="none" w:sz="0" w:space="0" w:color="auto"/>
                                        <w:left w:val="none" w:sz="0" w:space="0" w:color="auto"/>
                                        <w:bottom w:val="none" w:sz="0" w:space="0" w:color="auto"/>
                                        <w:right w:val="none" w:sz="0" w:space="0" w:color="auto"/>
                                      </w:divBdr>
                                      <w:divsChild>
                                        <w:div w:id="1565945608">
                                          <w:marLeft w:val="0"/>
                                          <w:marRight w:val="0"/>
                                          <w:marTop w:val="0"/>
                                          <w:marBottom w:val="0"/>
                                          <w:divBdr>
                                            <w:top w:val="none" w:sz="0" w:space="0" w:color="auto"/>
                                            <w:left w:val="none" w:sz="0" w:space="0" w:color="auto"/>
                                            <w:bottom w:val="none" w:sz="0" w:space="0" w:color="auto"/>
                                            <w:right w:val="none" w:sz="0" w:space="0" w:color="auto"/>
                                          </w:divBdr>
                                          <w:divsChild>
                                            <w:div w:id="615647942">
                                              <w:marLeft w:val="0"/>
                                              <w:marRight w:val="0"/>
                                              <w:marTop w:val="0"/>
                                              <w:marBottom w:val="0"/>
                                              <w:divBdr>
                                                <w:top w:val="none" w:sz="0" w:space="0" w:color="auto"/>
                                                <w:left w:val="none" w:sz="0" w:space="0" w:color="auto"/>
                                                <w:bottom w:val="none" w:sz="0" w:space="0" w:color="auto"/>
                                                <w:right w:val="none" w:sz="0" w:space="0" w:color="auto"/>
                                              </w:divBdr>
                                              <w:divsChild>
                                                <w:div w:id="646054433">
                                                  <w:marLeft w:val="0"/>
                                                  <w:marRight w:val="0"/>
                                                  <w:marTop w:val="0"/>
                                                  <w:marBottom w:val="0"/>
                                                  <w:divBdr>
                                                    <w:top w:val="none" w:sz="0" w:space="0" w:color="auto"/>
                                                    <w:left w:val="none" w:sz="0" w:space="0" w:color="auto"/>
                                                    <w:bottom w:val="none" w:sz="0" w:space="0" w:color="auto"/>
                                                    <w:right w:val="none" w:sz="0" w:space="0" w:color="auto"/>
                                                  </w:divBdr>
                                                  <w:divsChild>
                                                    <w:div w:id="337659883">
                                                      <w:marLeft w:val="0"/>
                                                      <w:marRight w:val="0"/>
                                                      <w:marTop w:val="0"/>
                                                      <w:marBottom w:val="0"/>
                                                      <w:divBdr>
                                                        <w:top w:val="none" w:sz="0" w:space="0" w:color="auto"/>
                                                        <w:left w:val="none" w:sz="0" w:space="0" w:color="auto"/>
                                                        <w:bottom w:val="none" w:sz="0" w:space="0" w:color="auto"/>
                                                        <w:right w:val="none" w:sz="0" w:space="0" w:color="auto"/>
                                                      </w:divBdr>
                                                      <w:divsChild>
                                                        <w:div w:id="86586676">
                                                          <w:marLeft w:val="0"/>
                                                          <w:marRight w:val="0"/>
                                                          <w:marTop w:val="0"/>
                                                          <w:marBottom w:val="0"/>
                                                          <w:divBdr>
                                                            <w:top w:val="none" w:sz="0" w:space="0" w:color="auto"/>
                                                            <w:left w:val="none" w:sz="0" w:space="0" w:color="auto"/>
                                                            <w:bottom w:val="none" w:sz="0" w:space="0" w:color="auto"/>
                                                            <w:right w:val="none" w:sz="0" w:space="0" w:color="auto"/>
                                                          </w:divBdr>
                                                        </w:div>
                                                        <w:div w:id="407310514">
                                                          <w:marLeft w:val="0"/>
                                                          <w:marRight w:val="0"/>
                                                          <w:marTop w:val="0"/>
                                                          <w:marBottom w:val="0"/>
                                                          <w:divBdr>
                                                            <w:top w:val="none" w:sz="0" w:space="0" w:color="auto"/>
                                                            <w:left w:val="none" w:sz="0" w:space="0" w:color="auto"/>
                                                            <w:bottom w:val="none" w:sz="0" w:space="0" w:color="auto"/>
                                                            <w:right w:val="none" w:sz="0" w:space="0" w:color="auto"/>
                                                          </w:divBdr>
                                                        </w:div>
                                                        <w:div w:id="4916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422967">
      <w:bodyDiv w:val="1"/>
      <w:marLeft w:val="0"/>
      <w:marRight w:val="0"/>
      <w:marTop w:val="0"/>
      <w:marBottom w:val="0"/>
      <w:divBdr>
        <w:top w:val="none" w:sz="0" w:space="0" w:color="auto"/>
        <w:left w:val="none" w:sz="0" w:space="0" w:color="auto"/>
        <w:bottom w:val="none" w:sz="0" w:space="0" w:color="auto"/>
        <w:right w:val="none" w:sz="0" w:space="0" w:color="auto"/>
      </w:divBdr>
      <w:divsChild>
        <w:div w:id="451441567">
          <w:marLeft w:val="0"/>
          <w:marRight w:val="0"/>
          <w:marTop w:val="120"/>
          <w:marBottom w:val="0"/>
          <w:divBdr>
            <w:top w:val="none" w:sz="0" w:space="0" w:color="auto"/>
            <w:left w:val="none" w:sz="0" w:space="0" w:color="auto"/>
            <w:bottom w:val="none" w:sz="0" w:space="0" w:color="auto"/>
            <w:right w:val="none" w:sz="0" w:space="0" w:color="auto"/>
          </w:divBdr>
        </w:div>
        <w:div w:id="1774277174">
          <w:marLeft w:val="0"/>
          <w:marRight w:val="0"/>
          <w:marTop w:val="0"/>
          <w:marBottom w:val="0"/>
          <w:divBdr>
            <w:top w:val="single" w:sz="18" w:space="6" w:color="E1E9EB"/>
            <w:left w:val="none" w:sz="0" w:space="0" w:color="auto"/>
            <w:bottom w:val="none" w:sz="0" w:space="0" w:color="auto"/>
            <w:right w:val="none" w:sz="0" w:space="0" w:color="auto"/>
          </w:divBdr>
        </w:div>
      </w:divsChild>
    </w:div>
    <w:div w:id="994262877">
      <w:bodyDiv w:val="1"/>
      <w:marLeft w:val="0"/>
      <w:marRight w:val="0"/>
      <w:marTop w:val="0"/>
      <w:marBottom w:val="0"/>
      <w:divBdr>
        <w:top w:val="none" w:sz="0" w:space="0" w:color="auto"/>
        <w:left w:val="none" w:sz="0" w:space="0" w:color="auto"/>
        <w:bottom w:val="none" w:sz="0" w:space="0" w:color="auto"/>
        <w:right w:val="none" w:sz="0" w:space="0" w:color="auto"/>
      </w:divBdr>
    </w:div>
    <w:div w:id="1078403797">
      <w:bodyDiv w:val="1"/>
      <w:marLeft w:val="0"/>
      <w:marRight w:val="0"/>
      <w:marTop w:val="0"/>
      <w:marBottom w:val="0"/>
      <w:divBdr>
        <w:top w:val="none" w:sz="0" w:space="0" w:color="auto"/>
        <w:left w:val="none" w:sz="0" w:space="0" w:color="auto"/>
        <w:bottom w:val="none" w:sz="0" w:space="0" w:color="auto"/>
        <w:right w:val="none" w:sz="0" w:space="0" w:color="auto"/>
      </w:divBdr>
    </w:div>
    <w:div w:id="1162968068">
      <w:bodyDiv w:val="1"/>
      <w:marLeft w:val="0"/>
      <w:marRight w:val="0"/>
      <w:marTop w:val="0"/>
      <w:marBottom w:val="0"/>
      <w:divBdr>
        <w:top w:val="none" w:sz="0" w:space="0" w:color="auto"/>
        <w:left w:val="none" w:sz="0" w:space="0" w:color="auto"/>
        <w:bottom w:val="none" w:sz="0" w:space="0" w:color="auto"/>
        <w:right w:val="none" w:sz="0" w:space="0" w:color="auto"/>
      </w:divBdr>
    </w:div>
    <w:div w:id="1205488929">
      <w:bodyDiv w:val="1"/>
      <w:marLeft w:val="0"/>
      <w:marRight w:val="0"/>
      <w:marTop w:val="0"/>
      <w:marBottom w:val="0"/>
      <w:divBdr>
        <w:top w:val="none" w:sz="0" w:space="0" w:color="auto"/>
        <w:left w:val="none" w:sz="0" w:space="0" w:color="auto"/>
        <w:bottom w:val="none" w:sz="0" w:space="0" w:color="auto"/>
        <w:right w:val="none" w:sz="0" w:space="0" w:color="auto"/>
      </w:divBdr>
    </w:div>
    <w:div w:id="1269003569">
      <w:bodyDiv w:val="1"/>
      <w:marLeft w:val="0"/>
      <w:marRight w:val="0"/>
      <w:marTop w:val="0"/>
      <w:marBottom w:val="0"/>
      <w:divBdr>
        <w:top w:val="none" w:sz="0" w:space="0" w:color="auto"/>
        <w:left w:val="none" w:sz="0" w:space="0" w:color="auto"/>
        <w:bottom w:val="none" w:sz="0" w:space="0" w:color="auto"/>
        <w:right w:val="none" w:sz="0" w:space="0" w:color="auto"/>
      </w:divBdr>
    </w:div>
    <w:div w:id="1291668674">
      <w:bodyDiv w:val="1"/>
      <w:marLeft w:val="0"/>
      <w:marRight w:val="0"/>
      <w:marTop w:val="0"/>
      <w:marBottom w:val="0"/>
      <w:divBdr>
        <w:top w:val="none" w:sz="0" w:space="0" w:color="auto"/>
        <w:left w:val="none" w:sz="0" w:space="0" w:color="auto"/>
        <w:bottom w:val="none" w:sz="0" w:space="0" w:color="auto"/>
        <w:right w:val="none" w:sz="0" w:space="0" w:color="auto"/>
      </w:divBdr>
    </w:div>
    <w:div w:id="1292397797">
      <w:bodyDiv w:val="1"/>
      <w:marLeft w:val="0"/>
      <w:marRight w:val="0"/>
      <w:marTop w:val="0"/>
      <w:marBottom w:val="0"/>
      <w:divBdr>
        <w:top w:val="none" w:sz="0" w:space="0" w:color="auto"/>
        <w:left w:val="none" w:sz="0" w:space="0" w:color="auto"/>
        <w:bottom w:val="none" w:sz="0" w:space="0" w:color="auto"/>
        <w:right w:val="none" w:sz="0" w:space="0" w:color="auto"/>
      </w:divBdr>
    </w:div>
    <w:div w:id="1303537104">
      <w:bodyDiv w:val="1"/>
      <w:marLeft w:val="0"/>
      <w:marRight w:val="0"/>
      <w:marTop w:val="0"/>
      <w:marBottom w:val="0"/>
      <w:divBdr>
        <w:top w:val="none" w:sz="0" w:space="0" w:color="auto"/>
        <w:left w:val="none" w:sz="0" w:space="0" w:color="auto"/>
        <w:bottom w:val="none" w:sz="0" w:space="0" w:color="auto"/>
        <w:right w:val="none" w:sz="0" w:space="0" w:color="auto"/>
      </w:divBdr>
    </w:div>
    <w:div w:id="1337072421">
      <w:bodyDiv w:val="1"/>
      <w:marLeft w:val="0"/>
      <w:marRight w:val="0"/>
      <w:marTop w:val="0"/>
      <w:marBottom w:val="0"/>
      <w:divBdr>
        <w:top w:val="none" w:sz="0" w:space="0" w:color="auto"/>
        <w:left w:val="none" w:sz="0" w:space="0" w:color="auto"/>
        <w:bottom w:val="none" w:sz="0" w:space="0" w:color="auto"/>
        <w:right w:val="none" w:sz="0" w:space="0" w:color="auto"/>
      </w:divBdr>
      <w:divsChild>
        <w:div w:id="1136920663">
          <w:marLeft w:val="0"/>
          <w:marRight w:val="0"/>
          <w:marTop w:val="0"/>
          <w:marBottom w:val="0"/>
          <w:divBdr>
            <w:top w:val="none" w:sz="0" w:space="0" w:color="auto"/>
            <w:left w:val="none" w:sz="0" w:space="0" w:color="auto"/>
            <w:bottom w:val="none" w:sz="0" w:space="0" w:color="auto"/>
            <w:right w:val="none" w:sz="0" w:space="0" w:color="auto"/>
          </w:divBdr>
        </w:div>
      </w:divsChild>
    </w:div>
    <w:div w:id="1407217341">
      <w:bodyDiv w:val="1"/>
      <w:marLeft w:val="0"/>
      <w:marRight w:val="0"/>
      <w:marTop w:val="0"/>
      <w:marBottom w:val="0"/>
      <w:divBdr>
        <w:top w:val="none" w:sz="0" w:space="0" w:color="auto"/>
        <w:left w:val="none" w:sz="0" w:space="0" w:color="auto"/>
        <w:bottom w:val="none" w:sz="0" w:space="0" w:color="auto"/>
        <w:right w:val="none" w:sz="0" w:space="0" w:color="auto"/>
      </w:divBdr>
      <w:divsChild>
        <w:div w:id="455565424">
          <w:marLeft w:val="547"/>
          <w:marRight w:val="0"/>
          <w:marTop w:val="134"/>
          <w:marBottom w:val="0"/>
          <w:divBdr>
            <w:top w:val="none" w:sz="0" w:space="0" w:color="auto"/>
            <w:left w:val="none" w:sz="0" w:space="0" w:color="auto"/>
            <w:bottom w:val="none" w:sz="0" w:space="0" w:color="auto"/>
            <w:right w:val="none" w:sz="0" w:space="0" w:color="auto"/>
          </w:divBdr>
        </w:div>
      </w:divsChild>
    </w:div>
    <w:div w:id="1424957822">
      <w:bodyDiv w:val="1"/>
      <w:marLeft w:val="0"/>
      <w:marRight w:val="0"/>
      <w:marTop w:val="0"/>
      <w:marBottom w:val="0"/>
      <w:divBdr>
        <w:top w:val="none" w:sz="0" w:space="0" w:color="auto"/>
        <w:left w:val="none" w:sz="0" w:space="0" w:color="auto"/>
        <w:bottom w:val="none" w:sz="0" w:space="0" w:color="auto"/>
        <w:right w:val="none" w:sz="0" w:space="0" w:color="auto"/>
      </w:divBdr>
    </w:div>
    <w:div w:id="1429306732">
      <w:bodyDiv w:val="1"/>
      <w:marLeft w:val="0"/>
      <w:marRight w:val="0"/>
      <w:marTop w:val="0"/>
      <w:marBottom w:val="0"/>
      <w:divBdr>
        <w:top w:val="none" w:sz="0" w:space="0" w:color="auto"/>
        <w:left w:val="none" w:sz="0" w:space="0" w:color="auto"/>
        <w:bottom w:val="none" w:sz="0" w:space="0" w:color="auto"/>
        <w:right w:val="none" w:sz="0" w:space="0" w:color="auto"/>
      </w:divBdr>
    </w:div>
    <w:div w:id="1581594524">
      <w:bodyDiv w:val="1"/>
      <w:marLeft w:val="0"/>
      <w:marRight w:val="0"/>
      <w:marTop w:val="0"/>
      <w:marBottom w:val="0"/>
      <w:divBdr>
        <w:top w:val="none" w:sz="0" w:space="0" w:color="auto"/>
        <w:left w:val="none" w:sz="0" w:space="0" w:color="auto"/>
        <w:bottom w:val="none" w:sz="0" w:space="0" w:color="auto"/>
        <w:right w:val="none" w:sz="0" w:space="0" w:color="auto"/>
      </w:divBdr>
    </w:div>
    <w:div w:id="1608079488">
      <w:bodyDiv w:val="1"/>
      <w:marLeft w:val="0"/>
      <w:marRight w:val="0"/>
      <w:marTop w:val="0"/>
      <w:marBottom w:val="0"/>
      <w:divBdr>
        <w:top w:val="none" w:sz="0" w:space="0" w:color="auto"/>
        <w:left w:val="none" w:sz="0" w:space="0" w:color="auto"/>
        <w:bottom w:val="none" w:sz="0" w:space="0" w:color="auto"/>
        <w:right w:val="none" w:sz="0" w:space="0" w:color="auto"/>
      </w:divBdr>
    </w:div>
    <w:div w:id="1618222803">
      <w:bodyDiv w:val="1"/>
      <w:marLeft w:val="0"/>
      <w:marRight w:val="0"/>
      <w:marTop w:val="0"/>
      <w:marBottom w:val="0"/>
      <w:divBdr>
        <w:top w:val="none" w:sz="0" w:space="0" w:color="auto"/>
        <w:left w:val="none" w:sz="0" w:space="0" w:color="auto"/>
        <w:bottom w:val="none" w:sz="0" w:space="0" w:color="auto"/>
        <w:right w:val="none" w:sz="0" w:space="0" w:color="auto"/>
      </w:divBdr>
    </w:div>
    <w:div w:id="1635477430">
      <w:bodyDiv w:val="1"/>
      <w:marLeft w:val="0"/>
      <w:marRight w:val="0"/>
      <w:marTop w:val="0"/>
      <w:marBottom w:val="0"/>
      <w:divBdr>
        <w:top w:val="none" w:sz="0" w:space="0" w:color="auto"/>
        <w:left w:val="none" w:sz="0" w:space="0" w:color="auto"/>
        <w:bottom w:val="none" w:sz="0" w:space="0" w:color="auto"/>
        <w:right w:val="none" w:sz="0" w:space="0" w:color="auto"/>
      </w:divBdr>
      <w:divsChild>
        <w:div w:id="911620212">
          <w:marLeft w:val="0"/>
          <w:marRight w:val="0"/>
          <w:marTop w:val="120"/>
          <w:marBottom w:val="0"/>
          <w:divBdr>
            <w:top w:val="none" w:sz="0" w:space="0" w:color="auto"/>
            <w:left w:val="none" w:sz="0" w:space="0" w:color="auto"/>
            <w:bottom w:val="none" w:sz="0" w:space="0" w:color="auto"/>
            <w:right w:val="none" w:sz="0" w:space="0" w:color="auto"/>
          </w:divBdr>
        </w:div>
        <w:div w:id="2022272361">
          <w:marLeft w:val="0"/>
          <w:marRight w:val="0"/>
          <w:marTop w:val="0"/>
          <w:marBottom w:val="0"/>
          <w:divBdr>
            <w:top w:val="single" w:sz="18" w:space="6" w:color="E1E9EB"/>
            <w:left w:val="none" w:sz="0" w:space="0" w:color="auto"/>
            <w:bottom w:val="none" w:sz="0" w:space="0" w:color="auto"/>
            <w:right w:val="none" w:sz="0" w:space="0" w:color="auto"/>
          </w:divBdr>
        </w:div>
      </w:divsChild>
    </w:div>
    <w:div w:id="1639335985">
      <w:bodyDiv w:val="1"/>
      <w:marLeft w:val="0"/>
      <w:marRight w:val="0"/>
      <w:marTop w:val="0"/>
      <w:marBottom w:val="0"/>
      <w:divBdr>
        <w:top w:val="none" w:sz="0" w:space="0" w:color="auto"/>
        <w:left w:val="none" w:sz="0" w:space="0" w:color="auto"/>
        <w:bottom w:val="none" w:sz="0" w:space="0" w:color="auto"/>
        <w:right w:val="none" w:sz="0" w:space="0" w:color="auto"/>
      </w:divBdr>
      <w:divsChild>
        <w:div w:id="1966503590">
          <w:marLeft w:val="0"/>
          <w:marRight w:val="1"/>
          <w:marTop w:val="0"/>
          <w:marBottom w:val="0"/>
          <w:divBdr>
            <w:top w:val="none" w:sz="0" w:space="0" w:color="auto"/>
            <w:left w:val="none" w:sz="0" w:space="0" w:color="auto"/>
            <w:bottom w:val="none" w:sz="0" w:space="0" w:color="auto"/>
            <w:right w:val="none" w:sz="0" w:space="0" w:color="auto"/>
          </w:divBdr>
          <w:divsChild>
            <w:div w:id="415592699">
              <w:marLeft w:val="0"/>
              <w:marRight w:val="0"/>
              <w:marTop w:val="0"/>
              <w:marBottom w:val="0"/>
              <w:divBdr>
                <w:top w:val="none" w:sz="0" w:space="0" w:color="auto"/>
                <w:left w:val="none" w:sz="0" w:space="0" w:color="auto"/>
                <w:bottom w:val="none" w:sz="0" w:space="0" w:color="auto"/>
                <w:right w:val="none" w:sz="0" w:space="0" w:color="auto"/>
              </w:divBdr>
              <w:divsChild>
                <w:div w:id="401609476">
                  <w:marLeft w:val="0"/>
                  <w:marRight w:val="1"/>
                  <w:marTop w:val="0"/>
                  <w:marBottom w:val="0"/>
                  <w:divBdr>
                    <w:top w:val="none" w:sz="0" w:space="0" w:color="auto"/>
                    <w:left w:val="none" w:sz="0" w:space="0" w:color="auto"/>
                    <w:bottom w:val="none" w:sz="0" w:space="0" w:color="auto"/>
                    <w:right w:val="none" w:sz="0" w:space="0" w:color="auto"/>
                  </w:divBdr>
                  <w:divsChild>
                    <w:div w:id="919755312">
                      <w:marLeft w:val="0"/>
                      <w:marRight w:val="0"/>
                      <w:marTop w:val="0"/>
                      <w:marBottom w:val="0"/>
                      <w:divBdr>
                        <w:top w:val="none" w:sz="0" w:space="0" w:color="auto"/>
                        <w:left w:val="none" w:sz="0" w:space="0" w:color="auto"/>
                        <w:bottom w:val="none" w:sz="0" w:space="0" w:color="auto"/>
                        <w:right w:val="none" w:sz="0" w:space="0" w:color="auto"/>
                      </w:divBdr>
                      <w:divsChild>
                        <w:div w:id="1567914915">
                          <w:marLeft w:val="0"/>
                          <w:marRight w:val="0"/>
                          <w:marTop w:val="0"/>
                          <w:marBottom w:val="0"/>
                          <w:divBdr>
                            <w:top w:val="none" w:sz="0" w:space="0" w:color="auto"/>
                            <w:left w:val="none" w:sz="0" w:space="0" w:color="auto"/>
                            <w:bottom w:val="none" w:sz="0" w:space="0" w:color="auto"/>
                            <w:right w:val="none" w:sz="0" w:space="0" w:color="auto"/>
                          </w:divBdr>
                          <w:divsChild>
                            <w:div w:id="1101533778">
                              <w:marLeft w:val="0"/>
                              <w:marRight w:val="0"/>
                              <w:marTop w:val="120"/>
                              <w:marBottom w:val="360"/>
                              <w:divBdr>
                                <w:top w:val="none" w:sz="0" w:space="0" w:color="auto"/>
                                <w:left w:val="none" w:sz="0" w:space="0" w:color="auto"/>
                                <w:bottom w:val="none" w:sz="0" w:space="0" w:color="auto"/>
                                <w:right w:val="none" w:sz="0" w:space="0" w:color="auto"/>
                              </w:divBdr>
                              <w:divsChild>
                                <w:div w:id="6465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218845">
      <w:bodyDiv w:val="1"/>
      <w:marLeft w:val="0"/>
      <w:marRight w:val="0"/>
      <w:marTop w:val="0"/>
      <w:marBottom w:val="0"/>
      <w:divBdr>
        <w:top w:val="none" w:sz="0" w:space="0" w:color="auto"/>
        <w:left w:val="none" w:sz="0" w:space="0" w:color="auto"/>
        <w:bottom w:val="none" w:sz="0" w:space="0" w:color="auto"/>
        <w:right w:val="none" w:sz="0" w:space="0" w:color="auto"/>
      </w:divBdr>
    </w:div>
    <w:div w:id="1696998262">
      <w:bodyDiv w:val="1"/>
      <w:marLeft w:val="0"/>
      <w:marRight w:val="0"/>
      <w:marTop w:val="0"/>
      <w:marBottom w:val="0"/>
      <w:divBdr>
        <w:top w:val="none" w:sz="0" w:space="0" w:color="auto"/>
        <w:left w:val="none" w:sz="0" w:space="0" w:color="auto"/>
        <w:bottom w:val="none" w:sz="0" w:space="0" w:color="auto"/>
        <w:right w:val="none" w:sz="0" w:space="0" w:color="auto"/>
      </w:divBdr>
    </w:div>
    <w:div w:id="1802991617">
      <w:bodyDiv w:val="1"/>
      <w:marLeft w:val="0"/>
      <w:marRight w:val="0"/>
      <w:marTop w:val="0"/>
      <w:marBottom w:val="0"/>
      <w:divBdr>
        <w:top w:val="none" w:sz="0" w:space="0" w:color="auto"/>
        <w:left w:val="none" w:sz="0" w:space="0" w:color="auto"/>
        <w:bottom w:val="none" w:sz="0" w:space="0" w:color="auto"/>
        <w:right w:val="none" w:sz="0" w:space="0" w:color="auto"/>
      </w:divBdr>
    </w:div>
    <w:div w:id="1818182531">
      <w:bodyDiv w:val="1"/>
      <w:marLeft w:val="0"/>
      <w:marRight w:val="0"/>
      <w:marTop w:val="0"/>
      <w:marBottom w:val="0"/>
      <w:divBdr>
        <w:top w:val="none" w:sz="0" w:space="0" w:color="auto"/>
        <w:left w:val="none" w:sz="0" w:space="0" w:color="auto"/>
        <w:bottom w:val="none" w:sz="0" w:space="0" w:color="auto"/>
        <w:right w:val="none" w:sz="0" w:space="0" w:color="auto"/>
      </w:divBdr>
    </w:div>
    <w:div w:id="1823547348">
      <w:bodyDiv w:val="1"/>
      <w:marLeft w:val="0"/>
      <w:marRight w:val="0"/>
      <w:marTop w:val="0"/>
      <w:marBottom w:val="0"/>
      <w:divBdr>
        <w:top w:val="none" w:sz="0" w:space="0" w:color="auto"/>
        <w:left w:val="none" w:sz="0" w:space="0" w:color="auto"/>
        <w:bottom w:val="none" w:sz="0" w:space="0" w:color="auto"/>
        <w:right w:val="none" w:sz="0" w:space="0" w:color="auto"/>
      </w:divBdr>
    </w:div>
    <w:div w:id="1843423981">
      <w:bodyDiv w:val="1"/>
      <w:marLeft w:val="0"/>
      <w:marRight w:val="0"/>
      <w:marTop w:val="0"/>
      <w:marBottom w:val="0"/>
      <w:divBdr>
        <w:top w:val="none" w:sz="0" w:space="0" w:color="auto"/>
        <w:left w:val="none" w:sz="0" w:space="0" w:color="auto"/>
        <w:bottom w:val="none" w:sz="0" w:space="0" w:color="auto"/>
        <w:right w:val="none" w:sz="0" w:space="0" w:color="auto"/>
      </w:divBdr>
    </w:div>
    <w:div w:id="1857504239">
      <w:bodyDiv w:val="1"/>
      <w:marLeft w:val="0"/>
      <w:marRight w:val="0"/>
      <w:marTop w:val="0"/>
      <w:marBottom w:val="0"/>
      <w:divBdr>
        <w:top w:val="none" w:sz="0" w:space="0" w:color="auto"/>
        <w:left w:val="none" w:sz="0" w:space="0" w:color="auto"/>
        <w:bottom w:val="none" w:sz="0" w:space="0" w:color="auto"/>
        <w:right w:val="none" w:sz="0" w:space="0" w:color="auto"/>
      </w:divBdr>
    </w:div>
    <w:div w:id="1874344377">
      <w:bodyDiv w:val="1"/>
      <w:marLeft w:val="0"/>
      <w:marRight w:val="0"/>
      <w:marTop w:val="0"/>
      <w:marBottom w:val="0"/>
      <w:divBdr>
        <w:top w:val="none" w:sz="0" w:space="0" w:color="auto"/>
        <w:left w:val="none" w:sz="0" w:space="0" w:color="auto"/>
        <w:bottom w:val="none" w:sz="0" w:space="0" w:color="auto"/>
        <w:right w:val="none" w:sz="0" w:space="0" w:color="auto"/>
      </w:divBdr>
    </w:div>
    <w:div w:id="1915552283">
      <w:bodyDiv w:val="1"/>
      <w:marLeft w:val="0"/>
      <w:marRight w:val="0"/>
      <w:marTop w:val="0"/>
      <w:marBottom w:val="0"/>
      <w:divBdr>
        <w:top w:val="none" w:sz="0" w:space="0" w:color="auto"/>
        <w:left w:val="none" w:sz="0" w:space="0" w:color="auto"/>
        <w:bottom w:val="none" w:sz="0" w:space="0" w:color="auto"/>
        <w:right w:val="none" w:sz="0" w:space="0" w:color="auto"/>
      </w:divBdr>
    </w:div>
    <w:div w:id="1970282236">
      <w:bodyDiv w:val="1"/>
      <w:marLeft w:val="0"/>
      <w:marRight w:val="0"/>
      <w:marTop w:val="0"/>
      <w:marBottom w:val="0"/>
      <w:divBdr>
        <w:top w:val="none" w:sz="0" w:space="0" w:color="auto"/>
        <w:left w:val="none" w:sz="0" w:space="0" w:color="auto"/>
        <w:bottom w:val="none" w:sz="0" w:space="0" w:color="auto"/>
        <w:right w:val="none" w:sz="0" w:space="0" w:color="auto"/>
      </w:divBdr>
    </w:div>
    <w:div w:id="2026782780">
      <w:bodyDiv w:val="1"/>
      <w:marLeft w:val="0"/>
      <w:marRight w:val="0"/>
      <w:marTop w:val="0"/>
      <w:marBottom w:val="0"/>
      <w:divBdr>
        <w:top w:val="none" w:sz="0" w:space="0" w:color="auto"/>
        <w:left w:val="none" w:sz="0" w:space="0" w:color="auto"/>
        <w:bottom w:val="none" w:sz="0" w:space="0" w:color="auto"/>
        <w:right w:val="none" w:sz="0" w:space="0" w:color="auto"/>
      </w:divBdr>
    </w:div>
    <w:div w:id="2040811323">
      <w:bodyDiv w:val="1"/>
      <w:marLeft w:val="0"/>
      <w:marRight w:val="0"/>
      <w:marTop w:val="0"/>
      <w:marBottom w:val="0"/>
      <w:divBdr>
        <w:top w:val="none" w:sz="0" w:space="0" w:color="auto"/>
        <w:left w:val="none" w:sz="0" w:space="0" w:color="auto"/>
        <w:bottom w:val="none" w:sz="0" w:space="0" w:color="auto"/>
        <w:right w:val="none" w:sz="0" w:space="0" w:color="auto"/>
      </w:divBdr>
    </w:div>
    <w:div w:id="2049605360">
      <w:bodyDiv w:val="1"/>
      <w:marLeft w:val="0"/>
      <w:marRight w:val="0"/>
      <w:marTop w:val="0"/>
      <w:marBottom w:val="0"/>
      <w:divBdr>
        <w:top w:val="none" w:sz="0" w:space="0" w:color="auto"/>
        <w:left w:val="none" w:sz="0" w:space="0" w:color="auto"/>
        <w:bottom w:val="none" w:sz="0" w:space="0" w:color="auto"/>
        <w:right w:val="none" w:sz="0" w:space="0" w:color="auto"/>
      </w:divBdr>
    </w:div>
    <w:div w:id="2056156260">
      <w:bodyDiv w:val="1"/>
      <w:marLeft w:val="0"/>
      <w:marRight w:val="0"/>
      <w:marTop w:val="0"/>
      <w:marBottom w:val="0"/>
      <w:divBdr>
        <w:top w:val="none" w:sz="0" w:space="0" w:color="auto"/>
        <w:left w:val="none" w:sz="0" w:space="0" w:color="auto"/>
        <w:bottom w:val="none" w:sz="0" w:space="0" w:color="auto"/>
        <w:right w:val="none" w:sz="0" w:space="0" w:color="auto"/>
      </w:divBdr>
    </w:div>
    <w:div w:id="2080008735">
      <w:bodyDiv w:val="1"/>
      <w:marLeft w:val="0"/>
      <w:marRight w:val="0"/>
      <w:marTop w:val="0"/>
      <w:marBottom w:val="0"/>
      <w:divBdr>
        <w:top w:val="none" w:sz="0" w:space="0" w:color="auto"/>
        <w:left w:val="none" w:sz="0" w:space="0" w:color="auto"/>
        <w:bottom w:val="none" w:sz="0" w:space="0" w:color="auto"/>
        <w:right w:val="none" w:sz="0" w:space="0" w:color="auto"/>
      </w:divBdr>
    </w:div>
    <w:div w:id="2116319359">
      <w:bodyDiv w:val="1"/>
      <w:marLeft w:val="0"/>
      <w:marRight w:val="0"/>
      <w:marTop w:val="0"/>
      <w:marBottom w:val="0"/>
      <w:divBdr>
        <w:top w:val="none" w:sz="0" w:space="0" w:color="auto"/>
        <w:left w:val="none" w:sz="0" w:space="0" w:color="auto"/>
        <w:bottom w:val="none" w:sz="0" w:space="0" w:color="auto"/>
        <w:right w:val="none" w:sz="0" w:space="0" w:color="auto"/>
      </w:divBdr>
    </w:div>
    <w:div w:id="21168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eaney1@stu.chi.ac.uk" TargetMode="External"/><Relationship Id="rId13" Type="http://schemas.openxmlformats.org/officeDocument/2006/relationships/hyperlink" Target="http://www.nice.org.uk/nicemedia/live/10934/29241/2924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hurchill@chi.ac.uk" TargetMode="External"/><Relationship Id="rId4" Type="http://schemas.openxmlformats.org/officeDocument/2006/relationships/settings" Target="settings.xml"/><Relationship Id="rId9" Type="http://schemas.openxmlformats.org/officeDocument/2006/relationships/hyperlink" Target="mailto:n.chmiel@chi.ac.uk" TargetMode="External"/><Relationship Id="rId14" Type="http://schemas.openxmlformats.org/officeDocument/2006/relationships/hyperlink" Target="http://www.nice.org.uk/nicemedia/live/12165/44320/443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1357-5DB3-4B6D-8EEB-7A593A02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7484</Words>
  <Characters>42662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Reaney</dc:creator>
  <cp:lastModifiedBy>Sue Churchill</cp:lastModifiedBy>
  <cp:revision>2</cp:revision>
  <cp:lastPrinted>2016-02-22T11:27:00Z</cp:lastPrinted>
  <dcterms:created xsi:type="dcterms:W3CDTF">2018-06-07T07:15:00Z</dcterms:created>
  <dcterms:modified xsi:type="dcterms:W3CDTF">2018-06-07T07:15:00Z</dcterms:modified>
</cp:coreProperties>
</file>